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4E631920">
      <w:pPr>
        <w:pStyle w:val="6"/>
        <w:rPr>
          <w:rFonts w:hint="eastAsia" w:ascii="Arial" w:hAnsi="宋体"/>
          <w:b/>
          <w:color w:val="000000" w:themeColor="text1"/>
          <w:sz w:val="32"/>
          <w:highlight w:val="none"/>
          <w14:textFill>
            <w14:solidFill>
              <w14:schemeClr w14:val="tx1"/>
            </w14:solidFill>
          </w14:textFill>
        </w:rPr>
      </w:pPr>
      <w:bookmarkStart w:id="0" w:name="_Toc4780"/>
      <w:bookmarkStart w:id="1" w:name="_Toc329"/>
      <w:r>
        <w:rPr>
          <w:rFonts w:hint="eastAsia" w:eastAsia="宋体"/>
          <w:color w:val="000000" w:themeColor="text1"/>
          <w:highlight w:val="none"/>
          <w:lang w:eastAsia="zh-CN"/>
          <w14:textFill>
            <w14:solidFill>
              <w14:schemeClr w14:val="tx1"/>
            </w14:solidFill>
          </w14:textFill>
        </w:rPr>
        <w:drawing>
          <wp:inline distT="0" distB="0" distL="114300" distR="114300">
            <wp:extent cx="2084070" cy="414020"/>
            <wp:effectExtent l="0" t="0" r="1905" b="5080"/>
            <wp:docPr id="24" name="图片 24" descr="73fa230237ba359b06d3a0becd61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73fa230237ba359b06d3a0becd61e34"/>
                    <pic:cNvPicPr>
                      <a:picLocks noChangeAspect="1"/>
                    </pic:cNvPicPr>
                  </pic:nvPicPr>
                  <pic:blipFill>
                    <a:blip r:embed="rId25"/>
                    <a:stretch>
                      <a:fillRect/>
                    </a:stretch>
                  </pic:blipFill>
                  <pic:spPr>
                    <a:xfrm>
                      <a:off x="0" y="0"/>
                      <a:ext cx="2084070" cy="414020"/>
                    </a:xfrm>
                    <a:prstGeom prst="rect">
                      <a:avLst/>
                    </a:prstGeom>
                  </pic:spPr>
                </pic:pic>
              </a:graphicData>
            </a:graphic>
          </wp:inline>
        </w:drawing>
      </w:r>
      <w:bookmarkEnd w:id="0"/>
      <w:bookmarkEnd w:id="1"/>
    </w:p>
    <w:p w14:paraId="6185413A">
      <w:pPr>
        <w:spacing w:line="360" w:lineRule="auto"/>
        <w:jc w:val="center"/>
        <w:rPr>
          <w:rFonts w:ascii="宋体" w:hAnsi="宋体" w:cs="宋体"/>
          <w:b/>
          <w:color w:val="auto"/>
          <w:sz w:val="24"/>
          <w:highlight w:val="none"/>
        </w:rPr>
      </w:pPr>
    </w:p>
    <w:p w14:paraId="70E3459B">
      <w:pPr>
        <w:spacing w:line="360" w:lineRule="auto"/>
        <w:jc w:val="center"/>
        <w:rPr>
          <w:rFonts w:ascii="宋体" w:hAnsi="宋体" w:cs="宋体"/>
          <w:b/>
          <w:color w:val="auto"/>
          <w:sz w:val="44"/>
          <w:szCs w:val="44"/>
          <w:highlight w:val="none"/>
        </w:rPr>
      </w:pPr>
    </w:p>
    <w:p w14:paraId="3DB2C170">
      <w:pPr>
        <w:adjustRightInd/>
        <w:spacing w:line="360" w:lineRule="auto"/>
        <w:jc w:val="center"/>
        <w:rPr>
          <w:rFonts w:ascii="宋体" w:hAnsi="宋体" w:cs="宋体"/>
          <w:b/>
          <w:color w:val="auto"/>
          <w:sz w:val="48"/>
          <w:szCs w:val="48"/>
          <w:highlight w:val="none"/>
        </w:rPr>
      </w:pPr>
    </w:p>
    <w:p w14:paraId="674F37C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浙江省文成中学厨房设备采购</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bookmarkStart w:id="494" w:name="_GoBack"/>
      <w:r>
        <w:rPr>
          <w:rFonts w:hint="eastAsia" w:ascii="宋体" w:hAnsi="宋体" w:cs="宋体"/>
          <w:color w:val="auto"/>
          <w:sz w:val="30"/>
          <w:szCs w:val="30"/>
          <w:highlight w:val="none"/>
          <w:lang w:eastAsia="zh-CN"/>
        </w:rPr>
        <w:t>TSZC-A-ZB2025003</w:t>
      </w:r>
      <w:bookmarkEnd w:id="494"/>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文成县教育局</w:t>
      </w:r>
    </w:p>
    <w:p w14:paraId="623050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天尚设计集团有限公司</w:t>
      </w:r>
    </w:p>
    <w:p w14:paraId="38F65B44">
      <w:pPr>
        <w:snapToGrid w:val="0"/>
        <w:spacing w:line="360" w:lineRule="auto"/>
        <w:jc w:val="center"/>
        <w:rPr>
          <w:rFonts w:ascii="宋体" w:hAnsi="宋体" w:cs="宋体"/>
          <w:bCs/>
          <w:color w:val="auto"/>
          <w:sz w:val="32"/>
          <w:szCs w:val="32"/>
          <w:highlight w:val="yellow"/>
        </w:rPr>
      </w:pPr>
      <w:r>
        <w:rPr>
          <w:rFonts w:hint="eastAsia" w:ascii="宋体" w:hAnsi="宋体" w:cs="宋体"/>
          <w:bCs/>
          <w:color w:val="auto"/>
          <w:sz w:val="32"/>
          <w:szCs w:val="32"/>
          <w:highlight w:val="yellow"/>
        </w:rPr>
        <w:t>二〇二</w:t>
      </w:r>
      <w:r>
        <w:rPr>
          <w:rFonts w:hint="eastAsia" w:ascii="宋体" w:hAnsi="宋体" w:cs="宋体"/>
          <w:bCs/>
          <w:color w:val="auto"/>
          <w:sz w:val="32"/>
          <w:szCs w:val="32"/>
          <w:highlight w:val="yellow"/>
          <w:lang w:val="en-US" w:eastAsia="zh-CN"/>
        </w:rPr>
        <w:t>五</w:t>
      </w:r>
      <w:r>
        <w:rPr>
          <w:rFonts w:hint="eastAsia" w:ascii="宋体" w:hAnsi="宋体" w:cs="宋体"/>
          <w:bCs/>
          <w:color w:val="auto"/>
          <w:sz w:val="32"/>
          <w:szCs w:val="32"/>
          <w:highlight w:val="yellow"/>
        </w:rPr>
        <w:t>年</w:t>
      </w:r>
      <w:r>
        <w:rPr>
          <w:rFonts w:hint="eastAsia" w:ascii="宋体" w:hAnsi="宋体" w:cs="宋体"/>
          <w:bCs/>
          <w:color w:val="auto"/>
          <w:sz w:val="32"/>
          <w:szCs w:val="32"/>
          <w:highlight w:val="yellow"/>
          <w:lang w:val="en-US" w:eastAsia="zh-CN"/>
        </w:rPr>
        <w:t>五</w:t>
      </w:r>
      <w:r>
        <w:rPr>
          <w:rFonts w:hint="eastAsia" w:ascii="宋体" w:hAnsi="宋体" w:cs="宋体"/>
          <w:bCs/>
          <w:color w:val="auto"/>
          <w:sz w:val="32"/>
          <w:szCs w:val="32"/>
          <w:highlight w:val="yellow"/>
        </w:rPr>
        <w:t>月</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2" w:name="_Hlt67893495"/>
      <w:bookmarkEnd w:id="2"/>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第二部分      </w:t>
      </w:r>
      <w:r>
        <w:rPr>
          <w:rFonts w:hint="eastAsia" w:ascii="宋体" w:hAnsi="宋体" w:cs="宋体"/>
          <w:color w:val="auto"/>
          <w:sz w:val="32"/>
          <w:szCs w:val="32"/>
          <w:highlight w:val="none"/>
          <w:lang w:eastAsia="zh-CN"/>
        </w:rPr>
        <w:t>投标供应商</w:t>
      </w:r>
      <w:r>
        <w:rPr>
          <w:rFonts w:hint="eastAsia" w:ascii="宋体" w:hAnsi="宋体" w:cs="宋体"/>
          <w:color w:val="auto"/>
          <w:sz w:val="32"/>
          <w:szCs w:val="32"/>
          <w:highlight w:val="none"/>
        </w:rPr>
        <w:t>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3" w:name="_Hlt91233176"/>
      <w:bookmarkEnd w:id="3"/>
      <w:bookmarkStart w:id="4"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5" w:name="第一部分"/>
      <w:r>
        <w:rPr>
          <w:rFonts w:hint="eastAsia" w:ascii="宋体" w:hAnsi="宋体" w:cs="宋体"/>
          <w:b/>
          <w:color w:val="auto"/>
          <w:sz w:val="36"/>
          <w:szCs w:val="36"/>
          <w:highlight w:val="none"/>
        </w:rPr>
        <w:br w:type="page"/>
      </w:r>
      <w:bookmarkEnd w:id="4"/>
      <w:bookmarkEnd w:id="5"/>
      <w:bookmarkStart w:id="6" w:name="_Hlt74649545"/>
      <w:bookmarkEnd w:id="6"/>
      <w:bookmarkStart w:id="7" w:name="_Hlt74729822"/>
      <w:bookmarkEnd w:id="7"/>
      <w:bookmarkStart w:id="8" w:name="_Hlt74728647"/>
      <w:bookmarkEnd w:id="8"/>
      <w:bookmarkStart w:id="9" w:name="_Hlt74707423"/>
      <w:bookmarkEnd w:id="9"/>
      <w:bookmarkStart w:id="10" w:name="第二部分"/>
      <w:bookmarkStart w:id="11" w:name="_Toc91899870"/>
      <w:bookmarkStart w:id="12"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浙江省文成中学厨房设备采购</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投标供应商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4"/>
          <w:rFonts w:cs="Times New Roman" w:asciiTheme="minorEastAsia" w:hAnsiTheme="minorEastAsia" w:eastAsiaTheme="minorEastAsia"/>
          <w:snapToGrid/>
          <w:color w:val="auto"/>
          <w:kern w:val="2"/>
          <w:sz w:val="24"/>
          <w:szCs w:val="24"/>
          <w:highlight w:val="none"/>
        </w:rPr>
        <w:t>https://www.zcygov.cn/）获取（下载）招标文件，并于</w:t>
      </w:r>
      <w:r>
        <w:rPr>
          <w:rStyle w:val="24"/>
          <w:rFonts w:hint="eastAsia" w:cs="Times New Roman" w:asciiTheme="minorEastAsia" w:hAnsiTheme="minorEastAsia" w:eastAsiaTheme="minorEastAsia"/>
          <w:snapToGrid/>
          <w:color w:val="auto"/>
          <w:kern w:val="2"/>
          <w:sz w:val="24"/>
          <w:szCs w:val="24"/>
          <w:highlight w:val="none"/>
        </w:rPr>
        <w:t xml:space="preserve">202 </w:t>
      </w:r>
      <w:r>
        <w:rPr>
          <w:rStyle w:val="24"/>
          <w:rFonts w:cs="Times New Roman" w:asciiTheme="minorEastAsia" w:hAnsiTheme="minorEastAsia" w:eastAsiaTheme="minorEastAsia"/>
          <w:snapToGrid/>
          <w:color w:val="auto"/>
          <w:kern w:val="2"/>
          <w:sz w:val="24"/>
          <w:szCs w:val="24"/>
          <w:highlight w:val="none"/>
        </w:rPr>
        <w:t>年</w:t>
      </w:r>
      <w:r>
        <w:rPr>
          <w:rStyle w:val="24"/>
          <w:rFonts w:hint="eastAsia" w:cs="Times New Roman" w:asciiTheme="minorEastAsia" w:hAnsiTheme="minorEastAsia" w:eastAsiaTheme="minorEastAsia"/>
          <w:snapToGrid/>
          <w:color w:val="auto"/>
          <w:kern w:val="2"/>
          <w:sz w:val="24"/>
          <w:szCs w:val="24"/>
          <w:highlight w:val="none"/>
        </w:rPr>
        <w:t xml:space="preserve"> 月 日 点 分</w:t>
      </w:r>
      <w:r>
        <w:rPr>
          <w:rStyle w:val="24"/>
          <w:rFonts w:hint="eastAsia" w:cs="Times New Roman" w:asciiTheme="minorEastAsia" w:hAnsiTheme="minorEastAsia" w:eastAsiaTheme="minorEastAsia"/>
          <w:bCs/>
          <w:snapToGrid/>
          <w:color w:val="auto"/>
          <w:kern w:val="2"/>
          <w:sz w:val="24"/>
          <w:szCs w:val="24"/>
          <w:highlight w:val="none"/>
        </w:rPr>
        <w:t>00秒</w:t>
      </w:r>
      <w:r>
        <w:rPr>
          <w:rStyle w:val="24"/>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TSZC-A-ZB2025003</w:t>
      </w:r>
    </w:p>
    <w:p w14:paraId="4155E44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浙江省文成中学厨房设备采购</w:t>
      </w:r>
    </w:p>
    <w:p w14:paraId="038FAFF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680000</w:t>
      </w:r>
    </w:p>
    <w:p w14:paraId="664174E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680000</w:t>
      </w:r>
    </w:p>
    <w:p w14:paraId="5B41C99A">
      <w:pPr>
        <w:pStyle w:val="2"/>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浙江省文成中学厨房设备采购</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浙江省文成中学厨房设备采购</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510EBA74">
      <w:pPr>
        <w:pStyle w:val="27"/>
        <w:ind w:firstLine="482"/>
        <w:outlineLvl w:val="9"/>
        <w:rPr>
          <w:rFonts w:ascii="宋体" w:hAnsi="宋体" w:cs="宋体"/>
          <w:color w:val="auto"/>
          <w:sz w:val="28"/>
          <w:szCs w:val="21"/>
          <w:highlight w:val="none"/>
        </w:rPr>
      </w:pPr>
      <w:r>
        <w:rPr>
          <w:rFonts w:hint="eastAsia" w:ascii="宋体" w:hAnsi="宋体" w:cs="宋体"/>
          <w:b/>
          <w:color w:val="auto"/>
          <w:highlight w:val="none"/>
        </w:rPr>
        <w:t>合同履约期限：</w:t>
      </w:r>
      <w:r>
        <w:rPr>
          <w:rFonts w:hint="eastAsia" w:ascii="宋体" w:hAnsi="宋体" w:eastAsia="宋体" w:cs="宋体"/>
          <w:bCs/>
          <w:snapToGrid/>
          <w:color w:val="auto"/>
          <w:kern w:val="2"/>
          <w:sz w:val="24"/>
          <w:szCs w:val="24"/>
          <w:highlight w:val="none"/>
          <w:lang w:val="en-US" w:eastAsia="zh-CN" w:bidi="ar-SA"/>
        </w:rPr>
        <w:t>合同签订之日起30天内完成交货、安装并调试完毕并通过验收。</w:t>
      </w:r>
    </w:p>
    <w:p w14:paraId="43F20924">
      <w:pPr>
        <w:pStyle w:val="2"/>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3" w:name="_Hlk101132948"/>
      <w:r>
        <w:rPr>
          <w:rFonts w:hint="eastAsia" w:ascii="宋体" w:hAnsi="宋体" w:cs="宋体"/>
          <w:b/>
          <w:color w:val="auto"/>
          <w:sz w:val="24"/>
          <w:highlight w:val="none"/>
        </w:rPr>
        <w:t>申请人的资格要求</w:t>
      </w:r>
      <w:bookmarkEnd w:id="13"/>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w:t>
      </w:r>
      <w:r>
        <w:rPr>
          <w:rFonts w:hint="eastAsia" w:ascii="宋体" w:hAnsi="宋体" w:cs="宋体"/>
          <w:snapToGrid w:val="0"/>
          <w:color w:val="auto"/>
          <w:kern w:val="28"/>
          <w:sz w:val="24"/>
          <w:szCs w:val="20"/>
          <w:highlight w:val="none"/>
          <w:lang w:eastAsia="zh-CN"/>
        </w:rPr>
        <w:t>投标供应商</w:t>
      </w:r>
      <w:r>
        <w:rPr>
          <w:rFonts w:hint="eastAsia" w:ascii="宋体" w:hAnsi="宋体" w:cs="宋体"/>
          <w:snapToGrid w:val="0"/>
          <w:color w:val="auto"/>
          <w:kern w:val="28"/>
          <w:sz w:val="24"/>
          <w:szCs w:val="20"/>
          <w:highlight w:val="none"/>
        </w:rPr>
        <w:t>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 年 月 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 年 月 日 点 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 年 月 日 点 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文成县教育局</w:t>
      </w:r>
      <w:r>
        <w:rPr>
          <w:rFonts w:hint="eastAsia" w:ascii="宋体" w:hAnsi="宋体" w:cs="宋体"/>
          <w:color w:val="auto"/>
          <w:sz w:val="24"/>
          <w:highlight w:val="none"/>
        </w:rPr>
        <w:t xml:space="preserve"> </w:t>
      </w:r>
    </w:p>
    <w:p w14:paraId="76B055D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地    址：</w:t>
      </w:r>
      <w:r>
        <w:rPr>
          <w:rFonts w:hint="eastAsia"/>
          <w:sz w:val="24"/>
        </w:rPr>
        <w:t>文成县大峃镇大峃街429号 </w:t>
      </w:r>
    </w:p>
    <w:p w14:paraId="2AD3E7F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913E5B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szCs w:val="24"/>
          <w:highlight w:val="none"/>
        </w:rPr>
        <w:t xml:space="preserve">： </w:t>
      </w:r>
      <w:r>
        <w:rPr>
          <w:rFonts w:hint="eastAsia"/>
          <w:sz w:val="24"/>
          <w:lang w:val="en-US" w:eastAsia="zh-CN"/>
        </w:rPr>
        <w:t>陈老师</w:t>
      </w:r>
      <w:r>
        <w:rPr>
          <w:rFonts w:hint="eastAsia" w:ascii="宋体" w:hAnsi="宋体" w:cs="宋体"/>
          <w:color w:val="auto"/>
          <w:sz w:val="24"/>
          <w:szCs w:val="24"/>
          <w:highlight w:val="none"/>
          <w:lang w:val="en-US" w:eastAsia="zh-CN"/>
        </w:rPr>
        <w:t>纪老师</w:t>
      </w:r>
      <w:r>
        <w:rPr>
          <w:rFonts w:hint="eastAsia" w:ascii="宋体" w:hAnsi="宋体" w:eastAsia="宋体" w:cs="宋体"/>
          <w:color w:val="auto"/>
          <w:sz w:val="24"/>
          <w:szCs w:val="24"/>
          <w:highlight w:val="none"/>
          <w:lang w:val="en-US" w:eastAsia="zh-CN"/>
        </w:rPr>
        <w:t xml:space="preserve"> </w:t>
      </w:r>
    </w:p>
    <w:p w14:paraId="7213D86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项目联系方式（询问）：</w:t>
      </w:r>
      <w:r>
        <w:rPr>
          <w:rFonts w:hint="eastAsia" w:ascii="宋体" w:hAnsi="宋体" w:cs="宋体"/>
          <w:color w:val="auto"/>
          <w:sz w:val="24"/>
          <w:highlight w:val="none"/>
        </w:rPr>
        <w:t xml:space="preserve">0577-67785065 </w:t>
      </w:r>
    </w:p>
    <w:p w14:paraId="03B37B4C">
      <w:pPr>
        <w:spacing w:line="360" w:lineRule="auto"/>
        <w:rPr>
          <w:rFonts w:hint="eastAsia"/>
          <w:sz w:val="24"/>
          <w:lang w:val="en-US" w:eastAsia="zh-CN"/>
        </w:rPr>
      </w:pPr>
      <w:r>
        <w:rPr>
          <w:rFonts w:hint="eastAsia" w:ascii="宋体" w:hAnsi="宋体" w:cs="宋体"/>
          <w:color w:val="auto"/>
          <w:sz w:val="24"/>
          <w:szCs w:val="24"/>
          <w:highlight w:val="none"/>
        </w:rPr>
        <w:t xml:space="preserve">    质疑联系人： </w:t>
      </w:r>
      <w:r>
        <w:rPr>
          <w:rFonts w:hint="eastAsia" w:ascii="宋体" w:hAnsi="宋体" w:cs="宋体"/>
          <w:color w:val="auto"/>
          <w:sz w:val="24"/>
          <w:szCs w:val="24"/>
          <w:highlight w:val="none"/>
          <w:lang w:val="en-US" w:eastAsia="zh-CN"/>
        </w:rPr>
        <w:t>纪老师</w:t>
      </w:r>
      <w:r>
        <w:rPr>
          <w:rFonts w:hint="eastAsia" w:ascii="宋体" w:hAnsi="宋体" w:eastAsia="宋体" w:cs="宋体"/>
          <w:color w:val="auto"/>
          <w:sz w:val="24"/>
          <w:szCs w:val="24"/>
          <w:highlight w:val="none"/>
          <w:lang w:val="en-US" w:eastAsia="zh-CN"/>
        </w:rPr>
        <w:t xml:space="preserve"> </w:t>
      </w:r>
    </w:p>
    <w:p w14:paraId="2C7346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0577-67785065</w:t>
      </w:r>
    </w:p>
    <w:p w14:paraId="0201B0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2747930">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天尚设计集团有限公司</w:t>
      </w:r>
    </w:p>
    <w:p w14:paraId="5ABEB33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址：浙江省文成县大峃镇徐村徐豪佳苑2幢一单元502室</w:t>
      </w:r>
    </w:p>
    <w:p w14:paraId="4CF3C89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02831B5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赵秀敏</w:t>
      </w:r>
      <w:r>
        <w:rPr>
          <w:rFonts w:hint="eastAsia" w:ascii="宋体" w:hAnsi="宋体" w:cs="宋体"/>
          <w:color w:val="auto"/>
          <w:sz w:val="24"/>
          <w:highlight w:val="none"/>
        </w:rPr>
        <w:t xml:space="preserve">        </w:t>
      </w:r>
    </w:p>
    <w:p w14:paraId="30519F67">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17815786316</w:t>
      </w:r>
    </w:p>
    <w:p w14:paraId="4B10D6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张晓月</w:t>
      </w:r>
      <w:r>
        <w:rPr>
          <w:rFonts w:hint="eastAsia" w:ascii="宋体" w:hAnsi="宋体" w:cs="宋体"/>
          <w:color w:val="auto"/>
          <w:sz w:val="24"/>
          <w:highlight w:val="none"/>
        </w:rPr>
        <w:t xml:space="preserve">            </w:t>
      </w:r>
    </w:p>
    <w:p w14:paraId="530331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eastAsia="zh-CN"/>
        </w:rPr>
        <w:t>13967780033</w:t>
      </w:r>
      <w:r>
        <w:rPr>
          <w:rFonts w:hint="eastAsia" w:ascii="宋体" w:hAnsi="宋体" w:cs="宋体"/>
          <w:color w:val="auto"/>
          <w:sz w:val="24"/>
          <w:highlight w:val="none"/>
        </w:rPr>
        <w:t xml:space="preserve"> </w:t>
      </w:r>
    </w:p>
    <w:p w14:paraId="4DE3A53A">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19184656">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val="en-US" w:eastAsia="zh-CN"/>
        </w:rPr>
        <w:t>文成县</w:t>
      </w:r>
      <w:r>
        <w:rPr>
          <w:rFonts w:hint="eastAsia" w:ascii="宋体" w:hAnsi="宋体" w:cs="宋体"/>
          <w:color w:val="auto"/>
          <w:sz w:val="24"/>
          <w:highlight w:val="none"/>
        </w:rPr>
        <w:t>财政局（浙江省政府采购行政裁决服务中心（温州））</w:t>
      </w:r>
    </w:p>
    <w:p w14:paraId="2A1B3131">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地址：温州市鹿城区滨江街道瓯江路展银大厦1606室</w:t>
      </w:r>
    </w:p>
    <w:p w14:paraId="33F195FF">
      <w:pPr>
        <w:spacing w:line="360" w:lineRule="auto"/>
        <w:ind w:firstLine="48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p>
    <w:p w14:paraId="2956F0CC">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联系人：李老师、王老师</w:t>
      </w:r>
    </w:p>
    <w:p w14:paraId="41973DD4">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 xml:space="preserve">监督投诉电话：0577-88501561，0577-85501562    </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1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bidi w:val="0"/>
      </w:pPr>
      <w: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10"/>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投标供应商</w:t>
      </w:r>
      <w:r>
        <w:rPr>
          <w:rFonts w:hint="eastAsia" w:ascii="宋体" w:hAnsi="宋体" w:cs="宋体"/>
          <w:b/>
          <w:color w:val="auto"/>
          <w:sz w:val="36"/>
          <w:szCs w:val="20"/>
          <w:highlight w:val="none"/>
        </w:rPr>
        <w:t>须知</w:t>
      </w:r>
      <w:bookmarkEnd w:id="11"/>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9"/>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68"/>
        <w:gridCol w:w="2574"/>
        <w:gridCol w:w="7178"/>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223" w:type="pct"/>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3410" w:type="pct"/>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6"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23" w:type="pct"/>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3410" w:type="pct"/>
            <w:tcBorders>
              <w:top w:val="single" w:color="000000" w:sz="8" w:space="0"/>
              <w:left w:val="single" w:color="000000" w:sz="2" w:space="0"/>
              <w:bottom w:val="single" w:color="000000" w:sz="8" w:space="0"/>
              <w:right w:val="single" w:color="000000" w:sz="8" w:space="0"/>
            </w:tcBorders>
            <w:vAlign w:val="center"/>
          </w:tcPr>
          <w:p w14:paraId="4456C60D">
            <w:pPr>
              <w:spacing w:line="360" w:lineRule="auto"/>
              <w:jc w:val="left"/>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eastAsia="宋体" w:cs="宋体"/>
                <w:color w:val="auto"/>
                <w:kern w:val="2"/>
                <w:sz w:val="20"/>
                <w:szCs w:val="24"/>
                <w:lang w:val="en-US" w:eastAsia="zh-CN" w:bidi="ar"/>
              </w:rPr>
              <w:t>电磁双头800大炒</w:t>
            </w:r>
            <w:r>
              <w:rPr>
                <w:rFonts w:hint="eastAsia" w:ascii="宋体" w:hAnsi="宋体" w:cs="宋体"/>
                <w:color w:val="auto"/>
                <w:kern w:val="2"/>
                <w:sz w:val="20"/>
                <w:szCs w:val="24"/>
                <w:lang w:val="en-US" w:eastAsia="zh-CN" w:bidi="ar"/>
              </w:rPr>
              <w:t>灶</w:t>
            </w: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23" w:type="pct"/>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3410" w:type="pct"/>
            <w:tcBorders>
              <w:top w:val="single" w:color="000000" w:sz="8" w:space="0"/>
              <w:left w:val="single" w:color="000000" w:sz="2" w:space="0"/>
              <w:bottom w:val="single" w:color="000000" w:sz="8" w:space="0"/>
              <w:right w:val="single" w:color="000000" w:sz="8" w:space="0"/>
            </w:tcBorders>
            <w:vAlign w:val="center"/>
          </w:tcPr>
          <w:p w14:paraId="3D5CAF21">
            <w:pPr>
              <w:numPr>
                <w:ilvl w:val="-1"/>
                <w:numId w:val="0"/>
              </w:numPr>
              <w:spacing w:line="360" w:lineRule="auto"/>
              <w:rPr>
                <w:rFonts w:hint="eastAsia"/>
                <w:sz w:val="24"/>
                <w:lang w:val="en-US" w:eastAsia="zh-CN"/>
              </w:rPr>
            </w:pPr>
            <w:r>
              <w:rPr>
                <w:rFonts w:hint="eastAsia" w:ascii="宋体" w:hAnsi="宋体" w:cs="宋体"/>
                <w:color w:val="auto"/>
                <w:kern w:val="0"/>
                <w:sz w:val="24"/>
                <w:highlight w:val="none"/>
              </w:rPr>
              <w:t>（1）</w:t>
            </w:r>
            <w:r>
              <w:rPr>
                <w:rFonts w:hint="eastAsia" w:ascii="宋体" w:hAnsi="宋体" w:eastAsia="宋体" w:cs="宋体"/>
                <w:color w:val="auto"/>
                <w:sz w:val="24"/>
                <w:szCs w:val="24"/>
                <w:highlight w:val="none"/>
                <w:lang w:val="en-US" w:eastAsia="zh-CN"/>
              </w:rPr>
              <w:t>标的：</w:t>
            </w:r>
            <w:r>
              <w:rPr>
                <w:rFonts w:hint="eastAsia" w:ascii="宋体" w:hAnsi="宋体" w:cs="宋体"/>
                <w:color w:val="auto"/>
                <w:sz w:val="24"/>
                <w:szCs w:val="24"/>
                <w:highlight w:val="none"/>
                <w:u w:val="single"/>
                <w:lang w:val="en-US" w:eastAsia="zh-CN"/>
              </w:rPr>
              <w:t>浙江省文成中学厨房设备采购，详见第三部分采购需求中“采购清单”</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 xml:space="preserve"> 工业</w:t>
            </w:r>
            <w:r>
              <w:rPr>
                <w:rFonts w:hint="eastAsia" w:ascii="宋体" w:hAnsi="宋体" w:cs="宋体"/>
                <w:color w:val="auto"/>
                <w:sz w:val="24"/>
                <w:szCs w:val="24"/>
                <w:highlight w:val="none"/>
                <w:u w:val="none"/>
                <w:lang w:val="en-US" w:eastAsia="zh-CN"/>
              </w:rPr>
              <w:t>行业</w:t>
            </w:r>
            <w:r>
              <w:rPr>
                <w:rFonts w:hint="eastAsia" w:ascii="宋体" w:hAnsi="宋体" w:eastAsia="宋体" w:cs="宋体"/>
                <w:color w:val="auto"/>
                <w:sz w:val="24"/>
                <w:szCs w:val="24"/>
                <w:highlight w:val="none"/>
                <w:lang w:val="en-US" w:eastAsia="zh-CN"/>
              </w:rPr>
              <w:t>。</w:t>
            </w:r>
          </w:p>
          <w:p w14:paraId="6458A3CA">
            <w:pPr>
              <w:pStyle w:val="5"/>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根据《关于印发中小企业划型标准规定的通知》（工信部联企业〔2011〕300号）第四条规定</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工业</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tblHeader/>
        </w:trPr>
        <w:tc>
          <w:tcPr>
            <w:tcW w:w="365" w:type="pct"/>
            <w:tcBorders>
              <w:top w:val="single" w:color="auto" w:sz="4" w:space="0"/>
              <w:left w:val="single" w:color="auto" w:sz="4" w:space="0"/>
              <w:bottom w:val="single" w:color="auto" w:sz="4" w:space="0"/>
              <w:right w:val="single" w:color="auto" w:sz="4" w:space="0"/>
            </w:tcBorders>
          </w:tcPr>
          <w:p w14:paraId="20C143AE">
            <w:pPr>
              <w:snapToGrid w:val="0"/>
              <w:spacing w:line="360" w:lineRule="auto"/>
              <w:jc w:val="both"/>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23" w:type="pct"/>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3410" w:type="pct"/>
            <w:tcBorders>
              <w:top w:val="single" w:color="000000" w:sz="8" w:space="0"/>
              <w:left w:val="single" w:color="000000" w:sz="2" w:space="0"/>
              <w:bottom w:val="single" w:color="000000" w:sz="8" w:space="0"/>
              <w:right w:val="single" w:color="000000" w:sz="8" w:space="0"/>
            </w:tcBorders>
            <w:vAlign w:val="center"/>
          </w:tcPr>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223" w:type="pct"/>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3410" w:type="pct"/>
            <w:tcBorders>
              <w:top w:val="single" w:color="000000" w:sz="8" w:space="0"/>
              <w:left w:val="single" w:color="000000" w:sz="2" w:space="0"/>
              <w:bottom w:val="single" w:color="000000" w:sz="8" w:space="0"/>
              <w:right w:val="single" w:color="000000" w:sz="8" w:space="0"/>
            </w:tcBorders>
            <w:vAlign w:val="center"/>
          </w:tcPr>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不同意分包。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4" w:hRule="atLeast"/>
          <w:tblHeader/>
        </w:trPr>
        <w:tc>
          <w:tcPr>
            <w:tcW w:w="365" w:type="pct"/>
            <w:tcBorders>
              <w:top w:val="single" w:color="auto" w:sz="4" w:space="0"/>
              <w:left w:val="single" w:color="auto" w:sz="4" w:space="0"/>
              <w:bottom w:val="single" w:color="auto" w:sz="4" w:space="0"/>
              <w:right w:val="single" w:color="auto" w:sz="4" w:space="0"/>
            </w:tcBorders>
          </w:tcPr>
          <w:p w14:paraId="0DF1FFC4">
            <w:pPr>
              <w:snapToGrid w:val="0"/>
              <w:spacing w:line="360" w:lineRule="auto"/>
              <w:jc w:val="both"/>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223" w:type="pct"/>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3410" w:type="pct"/>
            <w:tcBorders>
              <w:top w:val="single" w:color="000000" w:sz="8" w:space="0"/>
              <w:left w:val="single" w:color="000000" w:sz="2" w:space="0"/>
              <w:bottom w:val="single" w:color="000000" w:sz="8" w:space="0"/>
              <w:right w:val="single" w:color="000000" w:sz="8" w:space="0"/>
            </w:tcBorders>
            <w:vAlign w:val="center"/>
          </w:tcPr>
          <w:p w14:paraId="16525BDF">
            <w:pPr>
              <w:pStyle w:val="26"/>
              <w:ind w:firstLine="0" w:firstLineChars="0"/>
              <w:rPr>
                <w:color w:val="auto"/>
                <w:highlight w:val="none"/>
              </w:rPr>
            </w:pPr>
            <w:r>
              <w:rPr>
                <w:rFonts w:hint="eastAsia" w:ascii="Times New Roman" w:hAnsi="Times New Roman" w:eastAsia="宋体" w:cs="Times New Roman"/>
                <w:color w:val="auto"/>
                <w:kern w:val="2"/>
                <w:sz w:val="24"/>
                <w:szCs w:val="32"/>
                <w:highlight w:val="none"/>
                <w:lang w:val="en-US" w:eastAsia="zh-CN" w:bidi="ar-SA"/>
              </w:rPr>
              <w:t>不统一组织，供应商在获取采购文件后，自行至项目现场考察。</w:t>
            </w: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5" w:type="pct"/>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223" w:type="pct"/>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3410" w:type="pct"/>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07CF2E69">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u w:val="single"/>
                <w:lang w:val="en-US" w:eastAsia="zh-CN" w:bidi="ar"/>
              </w:rPr>
              <w:t>电磁双头800大炒灶</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详见评分办法</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）提供样品的时间：</w:t>
            </w:r>
            <w:r>
              <w:rPr>
                <w:rFonts w:hint="eastAsia" w:ascii="宋体" w:hAnsi="宋体" w:cs="宋体"/>
                <w:color w:val="auto"/>
                <w:sz w:val="24"/>
                <w:highlight w:val="none"/>
                <w:u w:val="single"/>
                <w:lang w:val="en-US" w:eastAsia="zh-CN"/>
              </w:rPr>
              <w:t>投标截止时间前</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浙江省文成县大峃镇徐村徐豪佳苑2幢一单元502室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赵秀敏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17815786316</w:t>
            </w:r>
            <w:r>
              <w:rPr>
                <w:rFonts w:hint="eastAsia" w:ascii="宋体" w:hAnsi="宋体" w:cs="宋体"/>
                <w:color w:val="auto"/>
                <w:sz w:val="24"/>
                <w:highlight w:val="none"/>
              </w:rPr>
              <w:t>。请</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5" w:type="pct"/>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ascii="宋体" w:hAnsi="宋体" w:cs="宋体"/>
                <w:color w:val="auto"/>
                <w:sz w:val="24"/>
                <w:highlight w:val="none"/>
              </w:rPr>
            </w:pPr>
          </w:p>
          <w:p w14:paraId="309AC3D1">
            <w:pPr>
              <w:snapToGrid w:val="0"/>
              <w:spacing w:line="360" w:lineRule="auto"/>
              <w:jc w:val="center"/>
              <w:rPr>
                <w:rFonts w:ascii="宋体" w:hAnsi="宋体" w:cs="宋体"/>
                <w:color w:val="auto"/>
                <w:sz w:val="24"/>
                <w:highlight w:val="none"/>
              </w:rPr>
            </w:pPr>
          </w:p>
          <w:p w14:paraId="3EA5D7C8">
            <w:pPr>
              <w:snapToGrid w:val="0"/>
              <w:spacing w:line="360" w:lineRule="auto"/>
              <w:jc w:val="center"/>
              <w:rPr>
                <w:rFonts w:ascii="宋体" w:hAnsi="宋体" w:cs="宋体"/>
                <w:color w:val="auto"/>
                <w:sz w:val="24"/>
                <w:highlight w:val="none"/>
              </w:rPr>
            </w:pPr>
          </w:p>
          <w:p w14:paraId="26622736">
            <w:pPr>
              <w:snapToGrid w:val="0"/>
              <w:spacing w:line="360" w:lineRule="auto"/>
              <w:jc w:val="center"/>
              <w:rPr>
                <w:rFonts w:ascii="宋体" w:hAnsi="宋体" w:cs="宋体"/>
                <w:color w:val="auto"/>
                <w:sz w:val="24"/>
                <w:highlight w:val="none"/>
              </w:rPr>
            </w:pPr>
          </w:p>
          <w:p w14:paraId="56ABDF4F">
            <w:pPr>
              <w:snapToGrid w:val="0"/>
              <w:spacing w:line="360" w:lineRule="auto"/>
              <w:jc w:val="center"/>
              <w:rPr>
                <w:rFonts w:ascii="宋体" w:hAnsi="宋体" w:cs="宋体"/>
                <w:color w:val="auto"/>
                <w:sz w:val="24"/>
                <w:highlight w:val="none"/>
              </w:rPr>
            </w:pPr>
          </w:p>
          <w:p w14:paraId="43992E49">
            <w:pPr>
              <w:snapToGrid w:val="0"/>
              <w:spacing w:line="360" w:lineRule="auto"/>
              <w:jc w:val="center"/>
              <w:rPr>
                <w:rFonts w:ascii="宋体" w:hAnsi="宋体" w:cs="宋体"/>
                <w:color w:val="auto"/>
                <w:sz w:val="24"/>
                <w:highlight w:val="none"/>
              </w:rPr>
            </w:pPr>
          </w:p>
          <w:p w14:paraId="06C2578F">
            <w:pPr>
              <w:snapToGrid w:val="0"/>
              <w:spacing w:line="360" w:lineRule="auto"/>
              <w:jc w:val="center"/>
              <w:rPr>
                <w:rFonts w:ascii="宋体" w:hAnsi="宋体" w:cs="宋体"/>
                <w:color w:val="auto"/>
                <w:sz w:val="24"/>
                <w:highlight w:val="none"/>
              </w:rPr>
            </w:pPr>
          </w:p>
          <w:p w14:paraId="7704412C">
            <w:pPr>
              <w:snapToGrid w:val="0"/>
              <w:spacing w:line="360" w:lineRule="auto"/>
              <w:jc w:val="center"/>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223" w:type="pct"/>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3410" w:type="pct"/>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1417E5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lang w:val="en-US" w:eastAsia="zh-CN"/>
              </w:rPr>
              <w:t>10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rPr>
              <w:t>人。讲解演示结束后按要求解答评标委员会提问。</w:t>
            </w:r>
          </w:p>
          <w:p w14:paraId="7DF7AF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5D5CB8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rPr>
              <w:t>浙江省文成县大峃镇徐村徐豪佳苑2幢一单元502室</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7636EF0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自身原因导致无法演示或者演示效果不理想的，责任自负。</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5" w:type="pct"/>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223" w:type="pct"/>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投标供应商</w:t>
            </w:r>
            <w:r>
              <w:rPr>
                <w:rFonts w:hint="eastAsia" w:ascii="宋体" w:hAnsi="宋体" w:cs="宋体"/>
                <w:b/>
                <w:color w:val="auto"/>
                <w:sz w:val="24"/>
                <w:highlight w:val="none"/>
              </w:rPr>
              <w:t>应当提供的资格、资信证明文件</w:t>
            </w:r>
          </w:p>
        </w:tc>
        <w:tc>
          <w:tcPr>
            <w:tcW w:w="3410" w:type="pct"/>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投标供应商未提供有效的资格证明文件的，视为投标供应商不具备招标文件中规定的资格要求，投标无效。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365" w:type="pct"/>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4"/>
                <w:highlight w:val="none"/>
              </w:rPr>
            </w:pPr>
          </w:p>
        </w:tc>
        <w:tc>
          <w:tcPr>
            <w:tcW w:w="1223" w:type="pct"/>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3410" w:type="pct"/>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5" w:type="pct"/>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223" w:type="pct"/>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3410" w:type="pct"/>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53EB0517">
            <w:pPr>
              <w:snapToGrid w:val="0"/>
              <w:spacing w:line="360" w:lineRule="auto"/>
              <w:rPr>
                <w:rFonts w:hint="eastAsia"/>
                <w:color w:val="FF0000"/>
                <w:sz w:val="24"/>
                <w:szCs w:val="24"/>
                <w:highlight w:val="none"/>
                <w:lang w:val="en-US" w:eastAsia="zh-CN"/>
              </w:rPr>
            </w:pPr>
            <w:r>
              <w:rPr>
                <w:rFonts w:hint="eastAsia" w:eastAsia="宋体"/>
                <w:color w:val="FF0000"/>
                <w:sz w:val="24"/>
                <w:szCs w:val="24"/>
                <w:highlight w:val="none"/>
                <w:lang w:eastAsia="zh-CN"/>
              </w:rPr>
              <w:t>强制采购节能采购。</w:t>
            </w:r>
            <w:r>
              <w:rPr>
                <w:rFonts w:hint="eastAsia"/>
                <w:color w:val="FF0000"/>
                <w:sz w:val="24"/>
                <w:szCs w:val="24"/>
                <w:highlight w:val="none"/>
                <w:lang w:val="en-US" w:eastAsia="zh-CN"/>
              </w:rPr>
              <w:t>产品：感应水龙头、挂式电热水器</w:t>
            </w:r>
          </w:p>
          <w:p w14:paraId="3595EB1B">
            <w:pPr>
              <w:snapToGrid w:val="0"/>
              <w:spacing w:line="360" w:lineRule="auto"/>
              <w:rPr>
                <w:rFonts w:hint="default" w:eastAsia="宋体"/>
                <w:color w:val="FF0000"/>
                <w:sz w:val="24"/>
                <w:szCs w:val="24"/>
                <w:highlight w:val="none"/>
                <w:lang w:val="en-US" w:eastAsia="zh-CN"/>
              </w:rPr>
            </w:pPr>
            <w:r>
              <w:rPr>
                <w:rFonts w:hint="default" w:eastAsia="宋体"/>
                <w:color w:val="FF0000"/>
                <w:sz w:val="24"/>
                <w:szCs w:val="24"/>
                <w:highlight w:val="none"/>
                <w:lang w:val="en-US" w:eastAsia="zh-CN"/>
              </w:rPr>
              <w:t>台式混水厨房龙头</w:t>
            </w:r>
            <w:r>
              <w:rPr>
                <w:rFonts w:hint="eastAsia"/>
                <w:color w:val="FF0000"/>
                <w:sz w:val="24"/>
                <w:szCs w:val="24"/>
                <w:highlight w:val="none"/>
                <w:lang w:val="en-US" w:eastAsia="zh-CN"/>
              </w:rPr>
              <w:t>。</w:t>
            </w:r>
          </w:p>
          <w:p w14:paraId="122E5BFD">
            <w:pPr>
              <w:keepNext w:val="0"/>
              <w:keepLines w:val="0"/>
              <w:widowControl/>
              <w:suppressLineNumbers w:val="0"/>
              <w:snapToGrid w:val="0"/>
              <w:spacing w:line="360" w:lineRule="auto"/>
              <w:jc w:val="left"/>
              <w:rPr>
                <w:rFonts w:hint="eastAsia"/>
                <w:color w:val="FF0000"/>
                <w:sz w:val="24"/>
                <w:szCs w:val="24"/>
                <w:highlight w:val="none"/>
                <w:lang w:val="en-US" w:eastAsia="zh-CN"/>
              </w:rPr>
            </w:pPr>
            <w:r>
              <w:rPr>
                <w:rFonts w:hint="eastAsia" w:eastAsia="宋体"/>
                <w:color w:val="FF0000"/>
                <w:sz w:val="24"/>
                <w:szCs w:val="24"/>
                <w:highlight w:val="none"/>
                <w:lang w:eastAsia="zh-CN"/>
              </w:rPr>
              <w:t>优先采购节能产品。产品：</w:t>
            </w:r>
            <w:r>
              <w:rPr>
                <w:rFonts w:hint="eastAsia" w:eastAsia="宋体"/>
                <w:color w:val="FF0000"/>
                <w:sz w:val="24"/>
                <w:szCs w:val="24"/>
                <w:highlight w:val="none"/>
                <w:lang w:val="en-US" w:eastAsia="zh-CN"/>
              </w:rPr>
              <w:t xml:space="preserve"> </w:t>
            </w:r>
            <w:r>
              <w:rPr>
                <w:rFonts w:hint="eastAsia"/>
                <w:color w:val="FF0000"/>
                <w:sz w:val="24"/>
                <w:szCs w:val="24"/>
                <w:highlight w:val="none"/>
                <w:lang w:val="en-US" w:eastAsia="zh-CN"/>
              </w:rPr>
              <w:t>符合</w:t>
            </w:r>
            <w:r>
              <w:rPr>
                <w:rFonts w:hint="eastAsia" w:eastAsia="宋体"/>
                <w:color w:val="FF0000"/>
                <w:sz w:val="24"/>
                <w:szCs w:val="24"/>
                <w:highlight w:val="none"/>
                <w:lang w:val="en-US" w:eastAsia="zh-CN"/>
              </w:rPr>
              <w:t>《商用燃气灶具能效限定值及能效等级》（GB 30531）</w:t>
            </w:r>
            <w:r>
              <w:rPr>
                <w:rFonts w:hint="eastAsia"/>
                <w:color w:val="FF0000"/>
                <w:sz w:val="24"/>
                <w:szCs w:val="24"/>
                <w:highlight w:val="none"/>
                <w:lang w:val="en-US" w:eastAsia="zh-CN"/>
              </w:rPr>
              <w:t>的商用燃气灶具，</w:t>
            </w:r>
          </w:p>
          <w:p w14:paraId="504D23FE">
            <w:pPr>
              <w:keepNext w:val="0"/>
              <w:keepLines w:val="0"/>
              <w:widowControl/>
              <w:suppressLineNumbers w:val="0"/>
              <w:snapToGrid w:val="0"/>
              <w:spacing w:line="360" w:lineRule="auto"/>
              <w:jc w:val="left"/>
              <w:rPr>
                <w:rFonts w:hint="eastAsia" w:eastAsia="宋体"/>
                <w:color w:val="FF0000"/>
                <w:sz w:val="24"/>
                <w:szCs w:val="24"/>
                <w:highlight w:val="none"/>
                <w:lang w:val="en-US" w:eastAsia="zh-CN"/>
              </w:rPr>
            </w:pPr>
          </w:p>
          <w:p w14:paraId="328AE59B">
            <w:pPr>
              <w:snapToGrid w:val="0"/>
              <w:spacing w:line="360" w:lineRule="auto"/>
              <w:rPr>
                <w:rFonts w:hint="eastAsia" w:ascii="宋体" w:hAnsi="宋体" w:cs="宋体"/>
                <w:color w:val="auto"/>
                <w:kern w:val="0"/>
                <w:sz w:val="24"/>
                <w:highlight w:val="none"/>
                <w:lang w:eastAsia="zh-CN"/>
              </w:rPr>
            </w:pPr>
            <w:r>
              <w:rPr>
                <w:rFonts w:hint="eastAsia" w:eastAsia="宋体"/>
                <w:color w:val="FF0000"/>
                <w:sz w:val="24"/>
                <w:szCs w:val="24"/>
                <w:highlight w:val="none"/>
                <w:lang w:eastAsia="zh-CN"/>
              </w:rPr>
              <w:t>优先采购环保产品。产品：</w:t>
            </w:r>
            <w:r>
              <w:rPr>
                <w:rFonts w:hint="eastAsia"/>
                <w:color w:val="FF0000"/>
                <w:sz w:val="24"/>
                <w:szCs w:val="24"/>
                <w:highlight w:val="none"/>
                <w:lang w:val="en-US" w:eastAsia="zh-CN"/>
              </w:rPr>
              <w:t>属于环保品目清单“</w:t>
            </w:r>
            <w:r>
              <w:rPr>
                <w:rFonts w:hint="eastAsia" w:eastAsia="宋体"/>
                <w:color w:val="FF0000"/>
                <w:sz w:val="24"/>
                <w:szCs w:val="24"/>
                <w:highlight w:val="none"/>
                <w:lang w:val="en-US" w:eastAsia="zh-CN"/>
              </w:rPr>
              <w:t>HJ/T411 水嘴</w:t>
            </w:r>
            <w:r>
              <w:rPr>
                <w:rFonts w:hint="eastAsia"/>
                <w:color w:val="FF0000"/>
                <w:sz w:val="24"/>
                <w:szCs w:val="24"/>
                <w:highlight w:val="none"/>
                <w:lang w:val="en-US" w:eastAsia="zh-CN"/>
              </w:rPr>
              <w:t>”的。</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5" w:type="pct"/>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223" w:type="pct"/>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3410" w:type="pct"/>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投标供应商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投标文件中价格全部采用人民币报价。招标文件未列明，而投标供应商认为必需的费用也需列入报价。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eastAsia="zh-CN"/>
              </w:rPr>
              <w:t>投标供应商</w:t>
            </w:r>
            <w:r>
              <w:rPr>
                <w:rFonts w:hint="eastAsia" w:ascii="宋体" w:hAnsi="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lang w:eastAsia="zh-CN"/>
              </w:rPr>
              <w:t>投标供应商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3" w:hRule="atLeast"/>
          <w:tblHeader/>
        </w:trPr>
        <w:tc>
          <w:tcPr>
            <w:tcW w:w="365" w:type="pct"/>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223" w:type="pct"/>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3410" w:type="pct"/>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749EA125">
            <w:pPr>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rPr>
              <w:t>12</w:t>
            </w:r>
          </w:p>
        </w:tc>
        <w:tc>
          <w:tcPr>
            <w:tcW w:w="1223" w:type="pct"/>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3410" w:type="pct"/>
            <w:tcBorders>
              <w:top w:val="single" w:color="000000" w:sz="8" w:space="0"/>
              <w:left w:val="single" w:color="000000" w:sz="2" w:space="0"/>
              <w:bottom w:val="single" w:color="000000" w:sz="8" w:space="0"/>
              <w:right w:val="single" w:color="000000" w:sz="8" w:space="0"/>
            </w:tcBorders>
            <w:vAlign w:val="center"/>
          </w:tcPr>
          <w:p w14:paraId="6B0F9068">
            <w:pPr>
              <w:pStyle w:val="14"/>
              <w:spacing w:line="360" w:lineRule="auto"/>
              <w:rPr>
                <w:rFonts w:hAnsi="宋体" w:cs="宋体"/>
                <w:color w:val="auto"/>
                <w:kern w:val="28"/>
                <w:sz w:val="24"/>
                <w:highlight w:val="none"/>
              </w:rPr>
            </w:pPr>
            <w:r>
              <w:rPr>
                <w:rFonts w:hint="eastAsia" w:ascii="宋体" w:hAnsi="宋体" w:eastAsia="宋体" w:cs="宋体"/>
                <w:color w:val="auto"/>
                <w:kern w:val="28"/>
                <w:sz w:val="24"/>
                <w:szCs w:val="24"/>
              </w:rPr>
              <w:t>备份</w:t>
            </w:r>
            <w:r>
              <w:rPr>
                <w:rFonts w:hint="eastAsia" w:ascii="宋体" w:hAnsi="宋体" w:eastAsia="宋体" w:cs="宋体"/>
                <w:color w:val="auto"/>
                <w:kern w:val="28"/>
                <w:sz w:val="24"/>
                <w:szCs w:val="24"/>
                <w:lang w:eastAsia="zh-CN"/>
              </w:rPr>
              <w:t>投标文件</w:t>
            </w:r>
            <w:r>
              <w:rPr>
                <w:rFonts w:hint="eastAsia" w:ascii="宋体" w:hAnsi="宋体" w:eastAsia="宋体" w:cs="宋体"/>
                <w:color w:val="auto"/>
                <w:kern w:val="28"/>
                <w:sz w:val="24"/>
                <w:szCs w:val="24"/>
              </w:rPr>
              <w:t>送达地点：</w:t>
            </w:r>
            <w:r>
              <w:rPr>
                <w:rFonts w:hint="eastAsia" w:ascii="宋体" w:hAnsi="宋体" w:eastAsia="宋体" w:cs="宋体"/>
                <w:color w:val="auto"/>
                <w:sz w:val="24"/>
                <w:szCs w:val="24"/>
                <w:u w:val="single"/>
              </w:rPr>
              <w:t xml:space="preserve"> 浙江省文成县大峃镇徐村徐豪佳苑2幢一单元 502室 </w:t>
            </w:r>
            <w:r>
              <w:rPr>
                <w:rFonts w:hint="eastAsia" w:ascii="宋体" w:hAnsi="宋体" w:eastAsia="宋体" w:cs="宋体"/>
                <w:color w:val="auto"/>
                <w:kern w:val="28"/>
                <w:sz w:val="24"/>
                <w:szCs w:val="24"/>
              </w:rPr>
              <w:t>；备份</w:t>
            </w:r>
            <w:r>
              <w:rPr>
                <w:rFonts w:hint="eastAsia" w:ascii="宋体" w:hAnsi="宋体" w:eastAsia="宋体" w:cs="宋体"/>
                <w:color w:val="auto"/>
                <w:kern w:val="28"/>
                <w:sz w:val="24"/>
                <w:szCs w:val="24"/>
                <w:lang w:eastAsia="zh-CN"/>
              </w:rPr>
              <w:t>投标文件</w:t>
            </w:r>
            <w:r>
              <w:rPr>
                <w:rFonts w:hint="eastAsia" w:ascii="宋体" w:hAnsi="宋体" w:eastAsia="宋体" w:cs="宋体"/>
                <w:color w:val="auto"/>
                <w:kern w:val="28"/>
                <w:sz w:val="24"/>
                <w:szCs w:val="24"/>
              </w:rPr>
              <w:t>签收人员联系电话：</w:t>
            </w:r>
            <w:r>
              <w:rPr>
                <w:rFonts w:hint="eastAsia" w:hAnsi="宋体" w:cs="宋体"/>
                <w:color w:val="auto"/>
                <w:kern w:val="28"/>
                <w:sz w:val="24"/>
                <w:szCs w:val="24"/>
                <w:lang w:val="en-US" w:eastAsia="zh-CN"/>
              </w:rPr>
              <w:t>赵秀敏</w:t>
            </w:r>
            <w:r>
              <w:rPr>
                <w:rFonts w:hint="eastAsia" w:ascii="宋体" w:hAnsi="宋体" w:eastAsia="宋体" w:cs="宋体"/>
                <w:color w:val="auto"/>
                <w:kern w:val="28"/>
                <w:sz w:val="24"/>
                <w:szCs w:val="24"/>
              </w:rPr>
              <w:t>·联系电话:</w:t>
            </w:r>
            <w:r>
              <w:rPr>
                <w:rFonts w:hint="eastAsia" w:hAnsi="宋体" w:cs="宋体"/>
                <w:color w:val="auto"/>
                <w:kern w:val="28"/>
                <w:sz w:val="24"/>
                <w:szCs w:val="24"/>
                <w:u w:val="single"/>
                <w:lang w:val="en-US" w:eastAsia="zh-CN"/>
              </w:rPr>
              <w:t>17815786316</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不强制或变相强制供应商提交备份</w:t>
            </w:r>
            <w:r>
              <w:rPr>
                <w:rFonts w:hint="eastAsia" w:ascii="宋体" w:hAnsi="宋体" w:eastAsia="宋体" w:cs="宋体"/>
                <w:b/>
                <w:color w:val="auto"/>
                <w:sz w:val="24"/>
                <w:szCs w:val="24"/>
                <w:lang w:eastAsia="zh-CN"/>
              </w:rPr>
              <w:t>投标文件</w:t>
            </w:r>
            <w:r>
              <w:rPr>
                <w:rFonts w:hint="eastAsia" w:ascii="宋体" w:hAnsi="宋体" w:eastAsia="宋体" w:cs="宋体"/>
                <w:b/>
                <w:color w:val="auto"/>
                <w:sz w:val="24"/>
                <w:szCs w:val="24"/>
              </w:rPr>
              <w:t>。</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vMerge w:val="restart"/>
            <w:tcBorders>
              <w:top w:val="single" w:color="auto" w:sz="4" w:space="0"/>
              <w:left w:val="single" w:color="000000" w:sz="8" w:space="0"/>
              <w:right w:val="single" w:color="000000" w:sz="2" w:space="0"/>
            </w:tcBorders>
            <w:vAlign w:val="center"/>
          </w:tcPr>
          <w:p w14:paraId="3E2EE942">
            <w:pPr>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rPr>
              <w:t>13</w:t>
            </w:r>
          </w:p>
        </w:tc>
        <w:tc>
          <w:tcPr>
            <w:tcW w:w="1223" w:type="pct"/>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3410" w:type="pct"/>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vMerge w:val="continue"/>
            <w:tcBorders>
              <w:left w:val="single" w:color="000000" w:sz="8" w:space="0"/>
              <w:bottom w:val="single" w:color="auto" w:sz="4" w:space="0"/>
              <w:right w:val="single" w:color="000000" w:sz="2" w:space="0"/>
            </w:tcBorders>
            <w:vAlign w:val="center"/>
          </w:tcPr>
          <w:p w14:paraId="63EF31DB">
            <w:pPr>
              <w:snapToGrid w:val="0"/>
              <w:spacing w:line="360" w:lineRule="auto"/>
              <w:jc w:val="both"/>
              <w:rPr>
                <w:rFonts w:ascii="宋体" w:hAnsi="宋体" w:cs="宋体"/>
                <w:color w:val="auto"/>
                <w:sz w:val="24"/>
                <w:highlight w:val="none"/>
              </w:rPr>
            </w:pPr>
          </w:p>
        </w:tc>
        <w:tc>
          <w:tcPr>
            <w:tcW w:w="1223" w:type="pct"/>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3410" w:type="pct"/>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both"/>
              <w:rPr>
                <w:rFonts w:hint="default" w:ascii="宋体" w:hAnsi="宋体" w:eastAsia="宋体" w:cs="宋体"/>
                <w:color w:val="auto"/>
                <w:sz w:val="24"/>
                <w:highlight w:val="none"/>
                <w:lang w:val="en-US" w:eastAsia="zh-CN"/>
              </w:rPr>
            </w:pPr>
            <w:bookmarkStart w:id="14" w:name="第三部分"/>
            <w:bookmarkStart w:id="15" w:name="_Toc164416483"/>
            <w:r>
              <w:rPr>
                <w:rFonts w:hint="eastAsia" w:ascii="宋体" w:hAnsi="宋体" w:cs="宋体"/>
                <w:color w:val="auto"/>
                <w:sz w:val="24"/>
                <w:highlight w:val="none"/>
                <w:lang w:val="en-US" w:eastAsia="zh-CN"/>
              </w:rPr>
              <w:t>14</w:t>
            </w:r>
          </w:p>
        </w:tc>
        <w:tc>
          <w:tcPr>
            <w:tcW w:w="1223" w:type="pct"/>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3410" w:type="pct"/>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1 （其余为</w:t>
            </w:r>
            <w:r>
              <w:rPr>
                <w:rFonts w:hint="eastAsia" w:ascii="宋体" w:hAnsi="宋体" w:cs="宋体"/>
                <w:color w:val="000000" w:themeColor="text1"/>
                <w:kern w:val="0"/>
                <w:sz w:val="24"/>
                <w:highlight w:val="none"/>
                <w:u w:val="single"/>
                <w:lang w:val="en-US" w:eastAsia="zh-CN"/>
                <w14:textFill>
                  <w14:solidFill>
                    <w14:schemeClr w14:val="tx1"/>
                  </w14:solidFill>
                </w14:textFill>
              </w:rPr>
              <w:t>备选中标供应商</w:t>
            </w:r>
            <w:r>
              <w:rPr>
                <w:rFonts w:hint="eastAsia" w:ascii="宋体" w:hAnsi="宋体" w:cs="宋体"/>
                <w:color w:val="auto"/>
                <w:kern w:val="0"/>
                <w:sz w:val="24"/>
                <w:highlight w:val="none"/>
                <w:u w:val="single"/>
                <w:lang w:val="en-US" w:eastAsia="zh-CN"/>
              </w:rPr>
              <w:t xml:space="preserve">，依次排名）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223" w:type="pct"/>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3410" w:type="pct"/>
            <w:tcBorders>
              <w:top w:val="single" w:color="000000" w:sz="8" w:space="0"/>
              <w:left w:val="single" w:color="auto" w:sz="4" w:space="0"/>
              <w:bottom w:val="single" w:color="auto" w:sz="4" w:space="0"/>
              <w:right w:val="single" w:color="auto" w:sz="4" w:space="0"/>
            </w:tcBorders>
            <w:vAlign w:val="center"/>
          </w:tcPr>
          <w:p w14:paraId="0331BA5D">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经采购人和代理人双方协商，本次采购代理服务费由成交供应商支付，共计</w:t>
            </w:r>
            <w:r>
              <w:rPr>
                <w:rFonts w:hint="eastAsia" w:ascii="宋体" w:hAnsi="宋体" w:cs="宋体"/>
                <w:color w:val="000000" w:themeColor="text1"/>
                <w:kern w:val="0"/>
                <w:sz w:val="24"/>
                <w:highlight w:val="none"/>
                <w:lang w:val="en-US" w:eastAsia="zh-CN"/>
                <w14:textFill>
                  <w14:solidFill>
                    <w14:schemeClr w14:val="tx1"/>
                  </w14:solidFill>
                </w14:textFill>
              </w:rPr>
              <w:t>12000</w:t>
            </w:r>
            <w:r>
              <w:rPr>
                <w:rFonts w:hint="eastAsia" w:ascii="宋体" w:hAnsi="宋体" w:cs="宋体"/>
                <w:color w:val="000000" w:themeColor="text1"/>
                <w:kern w:val="0"/>
                <w:sz w:val="24"/>
                <w:highlight w:val="none"/>
                <w:lang w:val="en" w:eastAsia="zh-CN"/>
                <w14:textFill>
                  <w14:solidFill>
                    <w14:schemeClr w14:val="tx1"/>
                  </w14:solidFill>
                </w14:textFill>
              </w:rPr>
              <w:t>元</w:t>
            </w:r>
            <w:r>
              <w:rPr>
                <w:rFonts w:hint="eastAsia" w:ascii="宋体" w:hAnsi="宋体" w:cs="宋体"/>
                <w:color w:val="auto"/>
                <w:kern w:val="0"/>
                <w:sz w:val="24"/>
                <w:highlight w:val="none"/>
                <w:lang w:val="en" w:eastAsia="zh-CN"/>
              </w:rPr>
              <w:t>。采购代理服务费不在报价中单列（各供应商应在报价中予以考虑），该费用必须在领取成交通知书前付清。</w:t>
            </w:r>
          </w:p>
        </w:tc>
      </w:tr>
      <w:bookmarkEnd w:id="12"/>
    </w:tbl>
    <w:p w14:paraId="0CEEAD59">
      <w:pPr>
        <w:adjustRightInd/>
        <w:spacing w:line="360" w:lineRule="auto"/>
        <w:ind w:firstLine="3845" w:firstLineChars="1197"/>
        <w:outlineLvl w:val="9"/>
        <w:rPr>
          <w:rFonts w:hint="eastAsia" w:ascii="宋体" w:hAnsi="宋体" w:cs="宋体"/>
          <w:b/>
          <w:color w:val="auto"/>
          <w:sz w:val="32"/>
          <w:szCs w:val="20"/>
          <w:highlight w:val="none"/>
        </w:rPr>
      </w:pPr>
    </w:p>
    <w:p w14:paraId="00677386">
      <w:pPr>
        <w:adjustRightInd/>
        <w:spacing w:line="360" w:lineRule="auto"/>
        <w:ind w:firstLine="3845" w:firstLineChars="1197"/>
        <w:outlineLvl w:val="9"/>
        <w:rPr>
          <w:rFonts w:hint="eastAsia" w:ascii="宋体" w:hAnsi="宋体" w:cs="宋体"/>
          <w:b/>
          <w:color w:val="auto"/>
          <w:sz w:val="32"/>
          <w:szCs w:val="20"/>
          <w:highlight w:val="none"/>
        </w:rPr>
      </w:pPr>
    </w:p>
    <w:p w14:paraId="67361584">
      <w:pPr>
        <w:pStyle w:val="26"/>
        <w:rPr>
          <w:rFonts w:hint="eastAsia" w:ascii="宋体" w:hAnsi="宋体" w:cs="宋体"/>
          <w:b/>
          <w:color w:val="auto"/>
          <w:sz w:val="32"/>
          <w:szCs w:val="20"/>
          <w:highlight w:val="none"/>
        </w:rPr>
      </w:pPr>
    </w:p>
    <w:p w14:paraId="28EC6AA1">
      <w:pPr>
        <w:pStyle w:val="26"/>
        <w:rPr>
          <w:rFonts w:hint="eastAsia" w:ascii="宋体" w:hAnsi="宋体" w:cs="宋体"/>
          <w:b/>
          <w:color w:val="auto"/>
          <w:sz w:val="32"/>
          <w:szCs w:val="20"/>
          <w:highlight w:val="none"/>
        </w:rPr>
      </w:pPr>
    </w:p>
    <w:p w14:paraId="41A9943F">
      <w:pPr>
        <w:pStyle w:val="26"/>
        <w:rPr>
          <w:rFonts w:hint="eastAsia" w:ascii="宋体" w:hAnsi="宋体" w:cs="宋体"/>
          <w:b/>
          <w:color w:val="auto"/>
          <w:sz w:val="32"/>
          <w:szCs w:val="20"/>
          <w:highlight w:val="none"/>
        </w:rPr>
      </w:pPr>
    </w:p>
    <w:p w14:paraId="3B388863">
      <w:pPr>
        <w:pStyle w:val="26"/>
        <w:rPr>
          <w:rFonts w:hint="eastAsia" w:ascii="宋体" w:hAnsi="宋体" w:cs="宋体"/>
          <w:b/>
          <w:color w:val="auto"/>
          <w:sz w:val="32"/>
          <w:szCs w:val="20"/>
          <w:highlight w:val="none"/>
        </w:rPr>
      </w:pPr>
    </w:p>
    <w:p w14:paraId="3DCED7A6">
      <w:pPr>
        <w:pStyle w:val="26"/>
        <w:rPr>
          <w:rFonts w:hint="eastAsia" w:ascii="宋体" w:hAnsi="宋体" w:cs="宋体"/>
          <w:b/>
          <w:color w:val="auto"/>
          <w:sz w:val="32"/>
          <w:szCs w:val="20"/>
          <w:highlight w:val="none"/>
        </w:rPr>
      </w:pPr>
    </w:p>
    <w:p w14:paraId="7BEB5241">
      <w:pPr>
        <w:adjustRightInd/>
        <w:spacing w:line="360" w:lineRule="auto"/>
        <w:ind w:firstLine="3845" w:firstLineChars="1197"/>
        <w:outlineLvl w:val="9"/>
        <w:rPr>
          <w:rFonts w:hint="eastAsia" w:ascii="宋体" w:hAnsi="宋体" w:cs="宋体"/>
          <w:b/>
          <w:color w:val="auto"/>
          <w:sz w:val="32"/>
          <w:szCs w:val="20"/>
          <w:highlight w:val="none"/>
        </w:rPr>
      </w:pPr>
    </w:p>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须按招标文件要求提供相关产品认证证书。</w:t>
      </w:r>
      <w:r>
        <w:rPr>
          <w:rFonts w:hint="eastAsia" w:ascii="宋体" w:hAnsi="宋体" w:cs="宋体"/>
          <w:b/>
          <w:color w:val="auto"/>
          <w:sz w:val="24"/>
          <w:highlight w:val="none"/>
        </w:rPr>
        <w:t>▲采购人拟采购的产品属于政府强制采购的节能产品品目清单范围的，</w:t>
      </w:r>
      <w:r>
        <w:rPr>
          <w:rFonts w:hint="eastAsia" w:ascii="宋体" w:hAnsi="宋体" w:cs="宋体"/>
          <w:b/>
          <w:color w:val="auto"/>
          <w:sz w:val="24"/>
          <w:highlight w:val="none"/>
          <w:lang w:eastAsia="zh-CN"/>
        </w:rPr>
        <w:t>投标供应商</w:t>
      </w:r>
      <w:r>
        <w:rPr>
          <w:rFonts w:hint="eastAsia" w:ascii="宋体" w:hAnsi="宋体" w:cs="宋体"/>
          <w:b/>
          <w:color w:val="auto"/>
          <w:sz w:val="24"/>
          <w:highlight w:val="none"/>
        </w:rPr>
        <w:t>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可享受中小企业扶持政策的投标供应商应按照招标文件格式要求提供《中小企业声明函》，《中小企业声明函》填写企业类型错误，导致该企业享受本不能享受的中小企业扶持政策，投标无效并依法承担法律责任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spacing w:line="360" w:lineRule="auto"/>
        <w:ind w:firstLine="480" w:firstLineChars="200"/>
        <w:rPr>
          <w:rFonts w:hint="eastAsia" w:ascii="宋体" w:hAnsi="宋体" w:cs="宋体"/>
          <w:color w:val="auto"/>
          <w:sz w:val="24"/>
          <w:highlight w:val="none"/>
        </w:rPr>
      </w:pPr>
      <w:r>
        <w:rPr>
          <w:rFonts w:hint="eastAsia" w:ascii="宋体" w:hAnsi="宋体" w:eastAsia="宋体" w:cs="宋体"/>
          <w:b w:val="0"/>
          <w:bCs w:val="0"/>
          <w:color w:val="auto"/>
          <w:sz w:val="24"/>
          <w:szCs w:val="24"/>
          <w:highlight w:val="none"/>
          <w:lang w:val="en-US"/>
        </w:rPr>
        <w:t>3.4.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2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2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1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1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2"/>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1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1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2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2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2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15BCC4F">
      <w:pPr>
        <w:pStyle w:val="2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5C002C7F">
      <w:pPr>
        <w:pStyle w:val="2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2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2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2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2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2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547D563B">
      <w:pPr>
        <w:pStyle w:val="2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27"/>
        <w:snapToGrid w:val="0"/>
        <w:spacing w:before="0"/>
        <w:ind w:firstLine="360"/>
        <w:rPr>
          <w:rFonts w:ascii="宋体" w:hAnsi="宋体" w:cs="宋体"/>
          <w:color w:val="auto"/>
          <w:sz w:val="18"/>
          <w:szCs w:val="18"/>
          <w:highlight w:val="none"/>
        </w:rPr>
      </w:pPr>
    </w:p>
    <w:p w14:paraId="1A9A4886">
      <w:pPr>
        <w:adjustRightInd/>
        <w:spacing w:line="360" w:lineRule="auto"/>
        <w:ind w:firstLine="3845" w:firstLineChars="1197"/>
        <w:jc w:val="left"/>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709F9E09">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投标供应商</w:t>
      </w:r>
      <w:r>
        <w:rPr>
          <w:rFonts w:hint="eastAsia" w:hAnsi="宋体" w:cs="宋体"/>
          <w:color w:val="auto"/>
          <w:sz w:val="24"/>
          <w:szCs w:val="24"/>
          <w:highlight w:val="none"/>
        </w:rPr>
        <w:t>须知；</w:t>
      </w:r>
    </w:p>
    <w:p w14:paraId="5939F94E">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2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投标供应商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27"/>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投标供应商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2818EE57">
      <w:pPr>
        <w:pStyle w:val="8"/>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投标供应商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投标供应商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投标供应商</w:t>
      </w:r>
      <w:r>
        <w:rPr>
          <w:rFonts w:hint="eastAsia" w:hAnsi="宋体" w:cs="宋体"/>
          <w:color w:val="auto"/>
          <w:sz w:val="24"/>
          <w:szCs w:val="24"/>
          <w:highlight w:val="none"/>
        </w:rPr>
        <w:t>须知前附表的规定参加现场考察或者开标前答疑会。</w:t>
      </w:r>
    </w:p>
    <w:p w14:paraId="24F86F7D">
      <w:pPr>
        <w:pStyle w:val="1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2"/>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与采购有关的来往通知、函件和文件均应使用中文。</w:t>
      </w:r>
    </w:p>
    <w:p w14:paraId="2406D963">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lang w:eastAsia="zh-CN"/>
        </w:rPr>
        <w:t>投标供应商</w:t>
      </w:r>
      <w:r>
        <w:rPr>
          <w:rFonts w:hint="eastAsia" w:ascii="宋体" w:hAnsi="宋体" w:cs="宋体"/>
          <w:b/>
          <w:color w:val="auto"/>
          <w:sz w:val="24"/>
          <w:highlight w:val="none"/>
        </w:rPr>
        <w:t>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投标供应商应对投标文件中材料的真实性、合法性负责。投标供应商可事先在公开官网查询、核对相关证书和报告内容，确保投标（响应）文件资料准确无误。</w:t>
      </w:r>
    </w:p>
    <w:p w14:paraId="1DA528ED">
      <w:pPr>
        <w:pStyle w:val="27"/>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供应商在编制投标文件时请按照招标文件第六部分规定的格式进行，混乱的编排导致投标文件被误读或评标委员会查找不到有效文件是投标供应商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12.2投标供应商进行电子投标应安装客户端软件—“政采云电子交易客户端”，并按照招标文件和电子交易平台的要求编制并加密投标文件。投标供应商未按规定加密的投标文件，电子交易平台将拒收并提示。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2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w:t>
      </w:r>
      <w:r>
        <w:rPr>
          <w:rFonts w:hint="eastAsia" w:ascii="宋体" w:hAnsi="宋体" w:cs="宋体"/>
          <w:b/>
          <w:color w:val="auto"/>
          <w:highlight w:val="none"/>
          <w:lang w:eastAsia="zh-CN"/>
        </w:rPr>
        <w:t>投标供应商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14:paraId="491A42AD">
      <w:pPr>
        <w:pStyle w:val="2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投标供应商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2A48D051">
      <w:pPr>
        <w:pStyle w:val="2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2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2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2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2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投标供应商</w:t>
      </w:r>
      <w:r>
        <w:rPr>
          <w:rFonts w:hint="eastAsia" w:ascii="宋体" w:hAnsi="宋体" w:cs="宋体"/>
          <w:color w:val="auto"/>
          <w:szCs w:val="24"/>
          <w:highlight w:val="none"/>
        </w:rPr>
        <w:t>以前在投标截止期方面的全部权利、责任和义务，将适用于延长至新的投标截止期。</w:t>
      </w:r>
    </w:p>
    <w:p w14:paraId="0846C6CE">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1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w:t>
      </w:r>
      <w:r>
        <w:rPr>
          <w:rFonts w:hint="eastAsia" w:hAnsi="宋体" w:cs="宋体"/>
          <w:color w:val="auto"/>
          <w:sz w:val="24"/>
          <w:szCs w:val="24"/>
          <w:highlight w:val="none"/>
          <w:lang w:eastAsia="zh-CN"/>
        </w:rPr>
        <w:t>投标供应商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投标供应商</w:t>
      </w:r>
      <w:r>
        <w:rPr>
          <w:rFonts w:hint="eastAsia" w:hAnsi="宋体" w:cs="宋体"/>
          <w:b/>
          <w:color w:val="auto"/>
          <w:sz w:val="24"/>
          <w:szCs w:val="24"/>
          <w:highlight w:val="none"/>
        </w:rPr>
        <w:t>提交备份投标文件。</w:t>
      </w:r>
    </w:p>
    <w:p w14:paraId="14AA246D">
      <w:pPr>
        <w:pStyle w:val="1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投标供应商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投标供应商</w:t>
      </w:r>
      <w:r>
        <w:rPr>
          <w:rFonts w:hint="eastAsia" w:hAnsi="宋体" w:cs="宋体"/>
          <w:color w:val="auto"/>
          <w:sz w:val="24"/>
          <w:szCs w:val="24"/>
          <w:highlight w:val="none"/>
        </w:rPr>
        <w:t>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投标供应商</w:t>
      </w:r>
      <w:r>
        <w:rPr>
          <w:rFonts w:hint="eastAsia" w:hAnsi="宋体" w:cs="宋体"/>
          <w:color w:val="auto"/>
          <w:sz w:val="24"/>
          <w:szCs w:val="24"/>
          <w:highlight w:val="none"/>
        </w:rPr>
        <w:t>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投标供应商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投标供应商</w:t>
      </w:r>
      <w:r>
        <w:rPr>
          <w:rFonts w:hint="eastAsia" w:hAnsi="宋体" w:cs="宋体"/>
          <w:color w:val="auto"/>
          <w:sz w:val="24"/>
          <w:szCs w:val="24"/>
          <w:highlight w:val="none"/>
        </w:rPr>
        <w:t>自行负责。</w:t>
      </w:r>
    </w:p>
    <w:p w14:paraId="04A054F7">
      <w:pPr>
        <w:pStyle w:val="1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投标供应商</w:t>
      </w:r>
      <w:r>
        <w:rPr>
          <w:rFonts w:hint="eastAsia" w:hAnsi="宋体" w:cs="宋体"/>
          <w:b/>
          <w:color w:val="auto"/>
          <w:sz w:val="24"/>
          <w:szCs w:val="24"/>
          <w:highlight w:val="none"/>
        </w:rPr>
        <w:t>仅提交备份投标文件，未在电子交易平台传输递交投标文件的，投标无效。</w:t>
      </w:r>
    </w:p>
    <w:p w14:paraId="55B384D2">
      <w:pPr>
        <w:pStyle w:val="2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11"/>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2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lang w:eastAsia="zh-CN"/>
        </w:rPr>
        <w:t>投标供应商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2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2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投标供应商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投标供应商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投标供应商</w:t>
      </w:r>
      <w:r>
        <w:rPr>
          <w:rFonts w:hint="eastAsia" w:ascii="宋体" w:hAnsi="宋体" w:cs="宋体"/>
          <w:color w:val="auto"/>
          <w:highlight w:val="none"/>
        </w:rPr>
        <w:t>拒绝延长的，其投标无效。</w:t>
      </w:r>
    </w:p>
    <w:p w14:paraId="7A2CADFF">
      <w:pPr>
        <w:pStyle w:val="27"/>
        <w:spacing w:before="0"/>
        <w:ind w:firstLine="643"/>
        <w:rPr>
          <w:rFonts w:ascii="宋体" w:hAnsi="宋体" w:cs="宋体"/>
          <w:b/>
          <w:color w:val="auto"/>
          <w:sz w:val="32"/>
          <w:highlight w:val="none"/>
        </w:rPr>
      </w:pPr>
    </w:p>
    <w:p w14:paraId="3FC344E9">
      <w:pPr>
        <w:pStyle w:val="2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2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2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不足3家的，不得开标。</w:t>
      </w:r>
    </w:p>
    <w:p w14:paraId="5C2F0D75">
      <w:pPr>
        <w:pStyle w:val="2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按照平台提示和招标文件的规定在半小时内完成在线解密。</w:t>
      </w:r>
    </w:p>
    <w:p w14:paraId="023DA0CD">
      <w:pPr>
        <w:pStyle w:val="2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投标供应商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的资格进行审查。</w:t>
      </w:r>
    </w:p>
    <w:p w14:paraId="55780E59">
      <w:pPr>
        <w:pStyle w:val="2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投标供应商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投标供应商</w:t>
      </w:r>
      <w:r>
        <w:rPr>
          <w:rFonts w:hint="eastAsia" w:ascii="宋体" w:hAnsi="宋体" w:cs="宋体"/>
          <w:color w:val="auto"/>
          <w:highlight w:val="none"/>
        </w:rPr>
        <w:t>不具备招标文件中规定的资格要求，其投标无效。</w:t>
      </w:r>
    </w:p>
    <w:p w14:paraId="27740D03">
      <w:pPr>
        <w:pStyle w:val="2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投标供应商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27"/>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投标供应商</w:t>
      </w:r>
      <w:r>
        <w:rPr>
          <w:rFonts w:hint="eastAsia" w:ascii="宋体" w:hAnsi="宋体" w:cs="宋体"/>
          <w:color w:val="auto"/>
          <w:highlight w:val="none"/>
        </w:rPr>
        <w:t>不足3家的，不再评标。</w:t>
      </w:r>
    </w:p>
    <w:p w14:paraId="3AEFAA21">
      <w:pPr>
        <w:pStyle w:val="27"/>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2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投标供应商</w:t>
      </w:r>
      <w:r>
        <w:rPr>
          <w:rFonts w:hint="eastAsia" w:ascii="宋体" w:hAnsi="宋体" w:cs="宋体"/>
          <w:color w:val="auto"/>
          <w:kern w:val="0"/>
          <w:szCs w:val="24"/>
          <w:highlight w:val="none"/>
        </w:rPr>
        <w:t>的信用记录。</w:t>
      </w:r>
    </w:p>
    <w:p w14:paraId="6E01082B">
      <w:pPr>
        <w:pStyle w:val="2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投标供应商</w:t>
      </w:r>
      <w:r>
        <w:rPr>
          <w:rFonts w:hint="eastAsia" w:ascii="宋体" w:hAnsi="宋体" w:cs="宋体"/>
          <w:color w:val="auto"/>
          <w:kern w:val="0"/>
          <w:szCs w:val="24"/>
          <w:highlight w:val="none"/>
        </w:rPr>
        <w:t>的信用记录、查询结果经确认后将与采购文件一起存档。</w:t>
      </w:r>
    </w:p>
    <w:p w14:paraId="36523A05">
      <w:pPr>
        <w:pStyle w:val="2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w:t>
      </w:r>
      <w:r>
        <w:rPr>
          <w:rFonts w:hint="eastAsia" w:ascii="宋体" w:hAnsi="宋体" w:cs="宋体"/>
          <w:color w:val="auto"/>
          <w:kern w:val="0"/>
          <w:szCs w:val="24"/>
          <w:highlight w:val="none"/>
          <w:lang w:eastAsia="zh-CN"/>
        </w:rPr>
        <w:t>投标供应商</w:t>
      </w:r>
      <w:r>
        <w:rPr>
          <w:rFonts w:hint="eastAsia" w:ascii="宋体" w:hAnsi="宋体" w:cs="宋体"/>
          <w:color w:val="auto"/>
          <w:kern w:val="0"/>
          <w:szCs w:val="24"/>
          <w:highlight w:val="none"/>
        </w:rPr>
        <w:t>将被拒绝参与政府采购活动。</w:t>
      </w:r>
    </w:p>
    <w:p w14:paraId="5615D96C">
      <w:pPr>
        <w:pStyle w:val="2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27"/>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11"/>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2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2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27"/>
        <w:adjustRightInd w:val="0"/>
        <w:snapToGrid w:val="0"/>
        <w:spacing w:before="0"/>
        <w:ind w:firstLine="482" w:firstLineChars="200"/>
        <w:rPr>
          <w:rStyle w:val="25"/>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30"/>
        <w:rPr>
          <w:color w:val="auto"/>
          <w:highlight w:val="none"/>
        </w:rPr>
      </w:pPr>
    </w:p>
    <w:p w14:paraId="3F892EC8">
      <w:pPr>
        <w:snapToGrid w:val="0"/>
        <w:spacing w:line="360" w:lineRule="auto"/>
        <w:ind w:left="0" w:leftChars="0" w:firstLine="0" w:firstLineChars="0"/>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七、合同授予</w:t>
      </w:r>
    </w:p>
    <w:p w14:paraId="154262E3">
      <w:pPr>
        <w:pStyle w:val="11"/>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11"/>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6781FE01">
      <w:pPr>
        <w:pStyle w:val="2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2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2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2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11"/>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tabs>
          <w:tab w:val="left" w:pos="0"/>
        </w:tabs>
        <w:spacing w:line="360" w:lineRule="auto"/>
        <w:ind w:left="0" w:firstLine="480" w:firstLineChars="200"/>
        <w:rPr>
          <w:rFonts w:hint="eastAsia" w:ascii="宋体" w:hAnsi="宋体" w:eastAsia="宋体" w:cs="宋体"/>
          <w:b w:val="0"/>
          <w:bCs w:val="0"/>
          <w:snapToGrid/>
          <w:color w:val="auto"/>
          <w:kern w:val="0"/>
          <w:sz w:val="24"/>
          <w:highlight w:val="none"/>
        </w:rPr>
      </w:pPr>
      <w:r>
        <w:rPr>
          <w:rFonts w:hint="eastAsia" w:ascii="宋体" w:hAnsi="宋体" w:eastAsia="宋体" w:cs="宋体"/>
          <w:b w:val="0"/>
          <w:bCs w:val="0"/>
          <w:snapToGrid/>
          <w:color w:val="auto"/>
          <w:kern w:val="0"/>
          <w:sz w:val="24"/>
          <w:highlight w:val="none"/>
        </w:rPr>
        <w:t>供应商</w:t>
      </w:r>
      <w:r>
        <w:rPr>
          <w:rFonts w:hint="eastAsia" w:ascii="宋体" w:hAnsi="宋体" w:eastAsia="宋体" w:cs="宋体"/>
          <w:b w:val="0"/>
          <w:bCs w:val="0"/>
          <w:snapToGrid/>
          <w:color w:val="auto"/>
          <w:kern w:val="0"/>
          <w:sz w:val="24"/>
          <w:highlight w:val="none"/>
          <w:lang w:val="en-US"/>
        </w:rPr>
        <w:t>可</w:t>
      </w:r>
      <w:r>
        <w:rPr>
          <w:rFonts w:hint="eastAsia" w:ascii="宋体" w:hAnsi="宋体" w:eastAsia="宋体" w:cs="宋体"/>
          <w:b w:val="0"/>
          <w:bCs w:val="0"/>
          <w:snapToGrid/>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color w:val="auto"/>
          <w:kern w:val="0"/>
          <w:sz w:val="24"/>
          <w:highlight w:val="none"/>
          <w:lang w:val="en-US" w:eastAsia="zh-CN"/>
        </w:rPr>
        <w:t>95763</w:t>
      </w:r>
      <w:r>
        <w:rPr>
          <w:rFonts w:hint="eastAsia" w:ascii="宋体" w:hAnsi="宋体" w:eastAsia="宋体" w:cs="宋体"/>
          <w:b w:val="0"/>
          <w:bCs w:val="0"/>
          <w:snapToGrid/>
          <w:color w:val="auto"/>
          <w:kern w:val="0"/>
          <w:sz w:val="24"/>
          <w:highlight w:val="none"/>
        </w:rPr>
        <w:t>。</w:t>
      </w:r>
    </w:p>
    <w:p w14:paraId="5C131172">
      <w:pPr>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0" w:firstLineChars="0"/>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八、电子交易活动的中止</w:t>
      </w:r>
    </w:p>
    <w:p w14:paraId="73E8DF1F">
      <w:pPr>
        <w:pStyle w:val="27"/>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2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2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2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2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2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2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0" w:leftChars="0" w:firstLine="0" w:firstLineChars="0"/>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九、验收</w:t>
      </w:r>
    </w:p>
    <w:p w14:paraId="3FF2944E">
      <w:pPr>
        <w:pStyle w:val="11"/>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68072998"/>
      <w:bookmarkEnd w:id="20"/>
      <w:bookmarkStart w:id="21" w:name="_Hlt68073093"/>
      <w:bookmarkEnd w:id="21"/>
      <w:bookmarkStart w:id="22" w:name="_Hlt75236290"/>
      <w:bookmarkEnd w:id="22"/>
      <w:bookmarkStart w:id="23" w:name="_Hlt68403820"/>
      <w:bookmarkEnd w:id="23"/>
      <w:bookmarkStart w:id="24" w:name="_Hlt75236011"/>
      <w:bookmarkEnd w:id="24"/>
      <w:bookmarkStart w:id="25" w:name="_Hlt68072990"/>
      <w:bookmarkEnd w:id="25"/>
      <w:bookmarkStart w:id="26" w:name="_Hlt68057669"/>
      <w:bookmarkEnd w:id="26"/>
      <w:bookmarkStart w:id="27" w:name="_Hlt74729768"/>
      <w:bookmarkEnd w:id="27"/>
      <w:bookmarkStart w:id="28" w:name="_Hlt74714665"/>
      <w:bookmarkEnd w:id="28"/>
      <w:bookmarkStart w:id="29" w:name="_Hlt74707468"/>
      <w:bookmarkEnd w:id="29"/>
      <w:bookmarkStart w:id="30" w:name="_Hlt74730295"/>
      <w:bookmarkEnd w:id="30"/>
      <w:bookmarkStart w:id="31" w:name="_Hlt75236101"/>
      <w:bookmarkEnd w:id="31"/>
    </w:p>
    <w:p w14:paraId="6708D7E0">
      <w:pPr>
        <w:tabs>
          <w:tab w:val="left" w:pos="0"/>
        </w:tabs>
        <w:adjustRightInd w:val="0"/>
        <w:snapToGrid w:val="0"/>
        <w:spacing w:line="360" w:lineRule="auto"/>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30"/>
        <w:rPr>
          <w:color w:val="auto"/>
          <w:highlight w:val="none"/>
        </w:rPr>
        <w:sectPr>
          <w:footerReference r:id="rId6" w:type="first"/>
          <w:headerReference r:id="rId3" w:type="default"/>
          <w:footerReference r:id="rId4" w:type="default"/>
          <w:footerReference r:id="rId5" w:type="even"/>
          <w:pgSz w:w="11906" w:h="16838"/>
          <w:pgMar w:top="720" w:right="720" w:bottom="720" w:left="720" w:header="851" w:footer="992" w:gutter="0"/>
          <w:cols w:space="720" w:num="1"/>
          <w:titlePg/>
          <w:docGrid w:linePitch="312" w:charSpace="0"/>
        </w:sectPr>
      </w:pPr>
    </w:p>
    <w:bookmarkEnd w:id="14"/>
    <w:bookmarkEnd w:id="15"/>
    <w:p w14:paraId="75C644A7">
      <w:pPr>
        <w:spacing w:line="360" w:lineRule="auto"/>
        <w:jc w:val="center"/>
        <w:outlineLvl w:val="0"/>
        <w:rPr>
          <w:rFonts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第三部分   采购需求</w:t>
      </w:r>
    </w:p>
    <w:p w14:paraId="5D4437CD">
      <w:pPr>
        <w:numPr>
          <w:ilvl w:val="0"/>
          <w:numId w:val="1"/>
        </w:numPr>
        <w:spacing w:line="360" w:lineRule="auto"/>
        <w:ind w:left="0" w:leftChars="0" w:firstLine="0" w:firstLineChars="0"/>
        <w:outlineLvl w:val="1"/>
        <w:rPr>
          <w:rFonts w:hint="eastAsia" w:ascii="宋体" w:hAnsi="宋体" w:eastAsia="宋体" w:cs="宋体"/>
          <w:b/>
          <w:bCs/>
          <w:color w:val="auto"/>
          <w:sz w:val="21"/>
          <w:szCs w:val="21"/>
          <w:highlight w:val="none"/>
        </w:rPr>
      </w:pPr>
      <w:bookmarkStart w:id="33" w:name="_Toc14681"/>
      <w:bookmarkStart w:id="34" w:name="_Toc1599"/>
      <w:bookmarkStart w:id="35" w:name="_Toc28586"/>
      <w:bookmarkStart w:id="36" w:name="_Toc25427"/>
      <w:r>
        <w:rPr>
          <w:rFonts w:hint="eastAsia" w:ascii="宋体" w:hAnsi="宋体" w:eastAsia="宋体" w:cs="宋体"/>
          <w:b/>
          <w:bCs/>
          <w:color w:val="auto"/>
          <w:sz w:val="21"/>
          <w:szCs w:val="21"/>
          <w:highlight w:val="none"/>
        </w:rPr>
        <w:t>采购内容及技术要求：</w:t>
      </w:r>
      <w:bookmarkEnd w:id="33"/>
      <w:bookmarkEnd w:id="34"/>
      <w:bookmarkEnd w:id="35"/>
      <w:bookmarkEnd w:id="36"/>
    </w:p>
    <w:p w14:paraId="6EAA2F31">
      <w:pPr>
        <w:pStyle w:val="7"/>
        <w:spacing w:line="360" w:lineRule="auto"/>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采购内容：</w:t>
      </w:r>
      <w:r>
        <w:rPr>
          <w:rFonts w:hint="eastAsia" w:ascii="宋体" w:hAnsi="宋体" w:cs="宋体"/>
          <w:color w:val="auto"/>
          <w:sz w:val="21"/>
          <w:szCs w:val="21"/>
          <w:highlight w:val="none"/>
          <w:lang w:eastAsia="zh-CN"/>
        </w:rPr>
        <w:t>浙江省文成中学厨房设备采购</w:t>
      </w:r>
      <w:r>
        <w:rPr>
          <w:rFonts w:hint="eastAsia" w:ascii="宋体" w:hAnsi="宋体" w:eastAsia="宋体" w:cs="宋体"/>
          <w:bCs/>
          <w:color w:val="auto"/>
          <w:sz w:val="21"/>
          <w:szCs w:val="21"/>
          <w:highlight w:val="none"/>
          <w:lang w:val="zh-CN"/>
        </w:rPr>
        <w:t>，包括</w:t>
      </w:r>
      <w:r>
        <w:rPr>
          <w:rFonts w:hint="eastAsia" w:ascii="宋体" w:hAnsi="宋体" w:eastAsia="宋体" w:cs="宋体"/>
          <w:b w:val="0"/>
          <w:bCs/>
          <w:color w:val="auto"/>
          <w:kern w:val="0"/>
          <w:sz w:val="22"/>
          <w:szCs w:val="21"/>
          <w:lang w:val="en-US" w:eastAsia="zh-CN" w:bidi="ar"/>
        </w:rPr>
        <w:t>本次采购产品</w:t>
      </w:r>
      <w:r>
        <w:rPr>
          <w:rFonts w:hint="eastAsia" w:ascii="宋体" w:hAnsi="宋体" w:eastAsia="宋体" w:cs="宋体"/>
          <w:bCs/>
          <w:color w:val="auto"/>
          <w:sz w:val="21"/>
          <w:szCs w:val="21"/>
          <w:highlight w:val="none"/>
          <w:lang w:val="zh-CN"/>
        </w:rPr>
        <w:t>的供货、安装(含配套施工、辅材辅料）、</w:t>
      </w:r>
      <w:r>
        <w:rPr>
          <w:rFonts w:hint="eastAsia" w:ascii="宋体" w:hAnsi="宋体" w:cs="宋体"/>
          <w:bCs/>
          <w:color w:val="auto"/>
          <w:sz w:val="21"/>
          <w:szCs w:val="21"/>
          <w:highlight w:val="none"/>
          <w:lang w:val="en-US" w:eastAsia="zh-CN"/>
        </w:rPr>
        <w:t>运输</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装卸、</w:t>
      </w:r>
      <w:r>
        <w:rPr>
          <w:rFonts w:hint="eastAsia" w:ascii="宋体" w:hAnsi="宋体" w:eastAsia="宋体" w:cs="宋体"/>
          <w:bCs/>
          <w:color w:val="auto"/>
          <w:sz w:val="21"/>
          <w:szCs w:val="21"/>
          <w:highlight w:val="none"/>
          <w:lang w:val="zh-CN"/>
        </w:rPr>
        <w:t>调试、验收配合、技术培训、售后服务及伴随的其他服务等。</w:t>
      </w:r>
    </w:p>
    <w:p w14:paraId="7AEE45B4">
      <w:pPr>
        <w:numPr>
          <w:ilvl w:val="0"/>
          <w:numId w:val="2"/>
        </w:numPr>
        <w:tabs>
          <w:tab w:val="left" w:pos="420"/>
        </w:tabs>
        <w:snapToGrid w:val="0"/>
        <w:spacing w:line="360" w:lineRule="auto"/>
        <w:jc w:val="both"/>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需求清单及详细技术指标要求</w:t>
      </w:r>
      <w:r>
        <w:rPr>
          <w:rFonts w:hint="eastAsia" w:ascii="宋体" w:hAnsi="宋体" w:eastAsia="宋体" w:cs="宋体"/>
          <w:bCs/>
          <w:color w:val="auto"/>
          <w:sz w:val="21"/>
          <w:szCs w:val="21"/>
          <w:highlight w:val="none"/>
          <w:lang w:val="zh-CN"/>
        </w:rPr>
        <w:t>：</w:t>
      </w:r>
    </w:p>
    <w:p w14:paraId="121DF11B">
      <w:pPr>
        <w:pStyle w:val="11"/>
        <w:ind w:left="0" w:leftChars="0" w:firstLine="0" w:firstLineChars="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1.1采购内容：</w:t>
      </w:r>
    </w:p>
    <w:tbl>
      <w:tblPr>
        <w:tblStyle w:val="19"/>
        <w:tblW w:w="4996" w:type="pct"/>
        <w:tblInd w:w="0" w:type="dxa"/>
        <w:tblLayout w:type="autofit"/>
        <w:tblCellMar>
          <w:top w:w="0" w:type="dxa"/>
          <w:left w:w="108" w:type="dxa"/>
          <w:bottom w:w="0" w:type="dxa"/>
          <w:right w:w="108" w:type="dxa"/>
        </w:tblCellMar>
      </w:tblPr>
      <w:tblGrid>
        <w:gridCol w:w="636"/>
        <w:gridCol w:w="3464"/>
        <w:gridCol w:w="1819"/>
        <w:gridCol w:w="1680"/>
        <w:gridCol w:w="1680"/>
      </w:tblGrid>
      <w:tr w14:paraId="517B50DF">
        <w:tblPrEx>
          <w:tblCellMar>
            <w:top w:w="0" w:type="dxa"/>
            <w:left w:w="108" w:type="dxa"/>
            <w:bottom w:w="0" w:type="dxa"/>
            <w:right w:w="108" w:type="dxa"/>
          </w:tblCellMar>
        </w:tblPrEx>
        <w:trPr>
          <w:trHeight w:val="5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4B6F82F0">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866" w:type="pct"/>
            <w:tcBorders>
              <w:top w:val="single" w:color="000000" w:sz="4" w:space="0"/>
              <w:left w:val="single" w:color="000000" w:sz="4" w:space="0"/>
              <w:bottom w:val="single" w:color="000000" w:sz="4" w:space="0"/>
              <w:right w:val="single" w:color="000000" w:sz="4" w:space="0"/>
            </w:tcBorders>
            <w:noWrap/>
            <w:vAlign w:val="center"/>
          </w:tcPr>
          <w:p w14:paraId="1325A257">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16DAF41F">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12E73322">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695A8E93">
            <w:pPr>
              <w:widowControl/>
              <w:jc w:val="center"/>
              <w:textAlignment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备注</w:t>
            </w:r>
          </w:p>
        </w:tc>
      </w:tr>
      <w:tr w14:paraId="36B3A993">
        <w:tblPrEx>
          <w:tblCellMar>
            <w:top w:w="0" w:type="dxa"/>
            <w:left w:w="108" w:type="dxa"/>
            <w:bottom w:w="0" w:type="dxa"/>
            <w:right w:w="108" w:type="dxa"/>
          </w:tblCellMar>
        </w:tblPrEx>
        <w:trPr>
          <w:trHeight w:val="5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749D4A82">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866" w:type="pct"/>
            <w:tcBorders>
              <w:top w:val="single" w:color="000000" w:sz="4" w:space="0"/>
              <w:left w:val="single" w:color="000000" w:sz="4" w:space="0"/>
              <w:bottom w:val="single" w:color="000000" w:sz="4" w:space="0"/>
              <w:right w:val="single" w:color="000000" w:sz="4" w:space="0"/>
            </w:tcBorders>
            <w:noWrap/>
            <w:vAlign w:val="center"/>
          </w:tcPr>
          <w:p w14:paraId="25D3631A">
            <w:pPr>
              <w:widowControl/>
              <w:jc w:val="center"/>
              <w:textAlignment w:val="center"/>
              <w:rPr>
                <w:rFonts w:hint="default" w:ascii="宋体" w:hAnsi="宋体" w:eastAsia="宋体" w:cs="宋体"/>
                <w:bCs/>
                <w:color w:val="auto"/>
                <w:sz w:val="21"/>
                <w:szCs w:val="21"/>
                <w:highlight w:val="none"/>
                <w:lang w:val="en-US"/>
              </w:rPr>
            </w:pPr>
            <w:r>
              <w:rPr>
                <w:rFonts w:hint="eastAsia" w:ascii="Arial" w:hAnsi="Arial" w:eastAsia="宋体" w:cs="Arial"/>
                <w:color w:val="auto"/>
                <w:kern w:val="2"/>
                <w:sz w:val="20"/>
                <w:szCs w:val="24"/>
                <w:lang w:val="en-US" w:eastAsia="zh-CN" w:bidi="ar"/>
              </w:rPr>
              <w:t>女一次更衣</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08A1DF48">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3BB3FDA8">
            <w:pPr>
              <w:widowControl/>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28F5CF98">
            <w:pPr>
              <w:widowControl/>
              <w:jc w:val="center"/>
              <w:textAlignment w:val="center"/>
              <w:rPr>
                <w:rFonts w:hint="eastAsia" w:ascii="宋体" w:hAnsi="宋体" w:eastAsia="宋体" w:cs="宋体"/>
                <w:bCs/>
                <w:color w:val="auto"/>
                <w:sz w:val="21"/>
                <w:szCs w:val="21"/>
                <w:highlight w:val="none"/>
              </w:rPr>
            </w:pPr>
          </w:p>
        </w:tc>
      </w:tr>
      <w:tr w14:paraId="60421B75">
        <w:tblPrEx>
          <w:tblCellMar>
            <w:top w:w="0" w:type="dxa"/>
            <w:left w:w="108" w:type="dxa"/>
            <w:bottom w:w="0" w:type="dxa"/>
            <w:right w:w="108" w:type="dxa"/>
          </w:tblCellMar>
        </w:tblPrEx>
        <w:trPr>
          <w:trHeight w:val="5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05AC4761">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866" w:type="pct"/>
            <w:tcBorders>
              <w:top w:val="single" w:color="000000" w:sz="4" w:space="0"/>
              <w:left w:val="single" w:color="000000" w:sz="4" w:space="0"/>
              <w:bottom w:val="single" w:color="000000" w:sz="4" w:space="0"/>
              <w:right w:val="single" w:color="000000" w:sz="4" w:space="0"/>
            </w:tcBorders>
            <w:noWrap/>
            <w:vAlign w:val="center"/>
          </w:tcPr>
          <w:p w14:paraId="1CA72E45">
            <w:pPr>
              <w:widowControl/>
              <w:jc w:val="center"/>
              <w:textAlignment w:val="center"/>
              <w:rPr>
                <w:rFonts w:hint="eastAsia" w:ascii="宋体" w:hAnsi="宋体" w:eastAsia="宋体" w:cs="宋体"/>
                <w:bCs/>
                <w:color w:val="auto"/>
                <w:sz w:val="21"/>
                <w:szCs w:val="21"/>
                <w:highlight w:val="none"/>
              </w:rPr>
            </w:pPr>
            <w:r>
              <w:rPr>
                <w:rFonts w:hint="eastAsia" w:ascii="Arial" w:hAnsi="Arial" w:eastAsia="宋体" w:cs="Arial"/>
                <w:color w:val="auto"/>
                <w:kern w:val="2"/>
                <w:sz w:val="20"/>
                <w:szCs w:val="24"/>
                <w:lang w:val="en-US" w:eastAsia="zh-CN" w:bidi="ar"/>
              </w:rPr>
              <w:t>男一次更衣</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6F07FFF1">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46D1E814">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62E95586">
            <w:pPr>
              <w:widowControl/>
              <w:jc w:val="center"/>
              <w:textAlignment w:val="center"/>
              <w:rPr>
                <w:rFonts w:hint="eastAsia" w:ascii="宋体" w:hAnsi="宋体" w:eastAsia="宋体" w:cs="宋体"/>
                <w:bCs/>
                <w:color w:val="auto"/>
                <w:sz w:val="21"/>
                <w:szCs w:val="21"/>
                <w:highlight w:val="none"/>
              </w:rPr>
            </w:pPr>
          </w:p>
        </w:tc>
      </w:tr>
      <w:tr w14:paraId="235849E8">
        <w:tblPrEx>
          <w:tblCellMar>
            <w:top w:w="0" w:type="dxa"/>
            <w:left w:w="108" w:type="dxa"/>
            <w:bottom w:w="0" w:type="dxa"/>
            <w:right w:w="108" w:type="dxa"/>
          </w:tblCellMar>
        </w:tblPrEx>
        <w:trPr>
          <w:trHeight w:val="5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7DC31718">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866" w:type="pct"/>
            <w:tcBorders>
              <w:top w:val="single" w:color="000000" w:sz="4" w:space="0"/>
              <w:left w:val="single" w:color="000000" w:sz="4" w:space="0"/>
              <w:bottom w:val="single" w:color="000000" w:sz="4" w:space="0"/>
              <w:right w:val="single" w:color="000000" w:sz="4" w:space="0"/>
            </w:tcBorders>
            <w:noWrap/>
            <w:vAlign w:val="center"/>
          </w:tcPr>
          <w:p w14:paraId="212CB2E1">
            <w:pPr>
              <w:widowControl/>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Arial" w:hAnsi="Arial" w:eastAsia="宋体" w:cs="Arial"/>
                <w:color w:val="auto"/>
                <w:kern w:val="2"/>
                <w:sz w:val="20"/>
                <w:szCs w:val="24"/>
                <w:lang w:val="en-US" w:eastAsia="zh-CN" w:bidi="ar"/>
              </w:rPr>
              <w:t>洁具间</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5AB35501">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项</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40A6CC0A">
            <w:pPr>
              <w:widowControl/>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3CD7D710">
            <w:pPr>
              <w:widowControl/>
              <w:jc w:val="center"/>
              <w:textAlignment w:val="center"/>
              <w:rPr>
                <w:rFonts w:hint="eastAsia" w:ascii="宋体" w:hAnsi="宋体" w:eastAsia="宋体" w:cs="宋体"/>
                <w:bCs/>
                <w:color w:val="auto"/>
                <w:sz w:val="21"/>
                <w:szCs w:val="21"/>
                <w:highlight w:val="none"/>
              </w:rPr>
            </w:pPr>
          </w:p>
        </w:tc>
      </w:tr>
      <w:tr w14:paraId="4D56D0BA">
        <w:tblPrEx>
          <w:tblCellMar>
            <w:top w:w="0" w:type="dxa"/>
            <w:left w:w="108" w:type="dxa"/>
            <w:bottom w:w="0" w:type="dxa"/>
            <w:right w:w="108" w:type="dxa"/>
          </w:tblCellMar>
        </w:tblPrEx>
        <w:trPr>
          <w:trHeight w:val="5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5AFADE78">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1866" w:type="pct"/>
            <w:tcBorders>
              <w:top w:val="single" w:color="000000" w:sz="4" w:space="0"/>
              <w:left w:val="single" w:color="000000" w:sz="4" w:space="0"/>
              <w:bottom w:val="single" w:color="000000" w:sz="4" w:space="0"/>
              <w:right w:val="single" w:color="000000" w:sz="4" w:space="0"/>
            </w:tcBorders>
            <w:noWrap/>
            <w:vAlign w:val="center"/>
          </w:tcPr>
          <w:p w14:paraId="279C112B">
            <w:pPr>
              <w:widowControl/>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Arial" w:hAnsi="Arial" w:eastAsia="宋体" w:cs="Arial"/>
                <w:color w:val="auto"/>
                <w:kern w:val="2"/>
                <w:sz w:val="20"/>
                <w:szCs w:val="24"/>
                <w:lang w:val="en-US" w:eastAsia="zh-CN" w:bidi="ar"/>
              </w:rPr>
              <w:t>主食库</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5D8E904A">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项</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2BCB9EDB">
            <w:pPr>
              <w:widowControl/>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4250DBCF">
            <w:pPr>
              <w:widowControl/>
              <w:jc w:val="center"/>
              <w:textAlignment w:val="center"/>
              <w:rPr>
                <w:rFonts w:hint="eastAsia" w:ascii="宋体" w:hAnsi="宋体" w:eastAsia="宋体" w:cs="宋体"/>
                <w:bCs/>
                <w:color w:val="auto"/>
                <w:sz w:val="21"/>
                <w:szCs w:val="21"/>
                <w:highlight w:val="none"/>
              </w:rPr>
            </w:pPr>
          </w:p>
        </w:tc>
      </w:tr>
      <w:tr w14:paraId="7D3BF316">
        <w:tblPrEx>
          <w:tblCellMar>
            <w:top w:w="0" w:type="dxa"/>
            <w:left w:w="108" w:type="dxa"/>
            <w:bottom w:w="0" w:type="dxa"/>
            <w:right w:w="108" w:type="dxa"/>
          </w:tblCellMar>
        </w:tblPrEx>
        <w:trPr>
          <w:trHeight w:val="5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4410C3B7">
            <w:pPr>
              <w:widowControl/>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1866" w:type="pct"/>
            <w:tcBorders>
              <w:top w:val="single" w:color="000000" w:sz="4" w:space="0"/>
              <w:left w:val="single" w:color="000000" w:sz="4" w:space="0"/>
              <w:bottom w:val="single" w:color="000000" w:sz="4" w:space="0"/>
              <w:right w:val="single" w:color="000000" w:sz="4" w:space="0"/>
            </w:tcBorders>
            <w:noWrap/>
            <w:vAlign w:val="center"/>
          </w:tcPr>
          <w:p w14:paraId="191DF84E">
            <w:pPr>
              <w:widowControl/>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Arial" w:hAnsi="Arial" w:eastAsia="宋体" w:cs="Arial"/>
                <w:color w:val="auto"/>
                <w:kern w:val="2"/>
                <w:sz w:val="20"/>
                <w:szCs w:val="24"/>
                <w:lang w:val="en-US" w:eastAsia="zh-CN" w:bidi="ar"/>
              </w:rPr>
              <w:t>副食库</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2169B29B">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项</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0C19139B">
            <w:pPr>
              <w:widowControl/>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497E0508">
            <w:pPr>
              <w:widowControl/>
              <w:jc w:val="center"/>
              <w:textAlignment w:val="center"/>
              <w:rPr>
                <w:rFonts w:hint="eastAsia" w:ascii="宋体" w:hAnsi="宋体" w:eastAsia="宋体" w:cs="宋体"/>
                <w:bCs/>
                <w:color w:val="auto"/>
                <w:sz w:val="21"/>
                <w:szCs w:val="21"/>
                <w:highlight w:val="none"/>
              </w:rPr>
            </w:pPr>
          </w:p>
        </w:tc>
      </w:tr>
      <w:tr w14:paraId="4253B136">
        <w:tblPrEx>
          <w:tblCellMar>
            <w:top w:w="0" w:type="dxa"/>
            <w:left w:w="108" w:type="dxa"/>
            <w:bottom w:w="0" w:type="dxa"/>
            <w:right w:w="108" w:type="dxa"/>
          </w:tblCellMar>
        </w:tblPrEx>
        <w:trPr>
          <w:trHeight w:val="5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40728CEC">
            <w:pPr>
              <w:widowControl/>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1866" w:type="pct"/>
            <w:tcBorders>
              <w:top w:val="single" w:color="000000" w:sz="4" w:space="0"/>
              <w:left w:val="single" w:color="000000" w:sz="4" w:space="0"/>
              <w:bottom w:val="single" w:color="000000" w:sz="4" w:space="0"/>
              <w:right w:val="single" w:color="000000" w:sz="4" w:space="0"/>
            </w:tcBorders>
            <w:noWrap/>
            <w:vAlign w:val="center"/>
          </w:tcPr>
          <w:p w14:paraId="07FB6207">
            <w:pPr>
              <w:widowControl/>
              <w:jc w:val="center"/>
              <w:textAlignment w:val="center"/>
              <w:rPr>
                <w:rFonts w:hint="eastAsia" w:ascii="Arial" w:hAnsi="Arial" w:eastAsia="宋体" w:cs="Arial"/>
                <w:color w:val="auto"/>
                <w:kern w:val="2"/>
                <w:sz w:val="20"/>
                <w:szCs w:val="24"/>
                <w:lang w:val="en-US" w:eastAsia="zh-CN" w:bidi="ar"/>
              </w:rPr>
            </w:pPr>
            <w:r>
              <w:rPr>
                <w:rFonts w:hint="eastAsia" w:ascii="Arial" w:hAnsi="Arial" w:eastAsia="宋体" w:cs="Arial"/>
                <w:color w:val="auto"/>
                <w:kern w:val="2"/>
                <w:sz w:val="20"/>
                <w:szCs w:val="24"/>
                <w:lang w:val="en-US" w:eastAsia="zh-CN" w:bidi="ar"/>
              </w:rPr>
              <w:t>加工切配间</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65552FCC">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项</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551E8DFD">
            <w:pPr>
              <w:widowControl/>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0965B808">
            <w:pPr>
              <w:widowControl/>
              <w:jc w:val="center"/>
              <w:textAlignment w:val="center"/>
              <w:rPr>
                <w:rFonts w:hint="eastAsia" w:ascii="宋体" w:hAnsi="宋体" w:eastAsia="宋体" w:cs="宋体"/>
                <w:bCs/>
                <w:color w:val="auto"/>
                <w:sz w:val="21"/>
                <w:szCs w:val="21"/>
                <w:highlight w:val="none"/>
              </w:rPr>
            </w:pPr>
          </w:p>
        </w:tc>
      </w:tr>
      <w:tr w14:paraId="755D10C5">
        <w:tblPrEx>
          <w:tblCellMar>
            <w:top w:w="0" w:type="dxa"/>
            <w:left w:w="108" w:type="dxa"/>
            <w:bottom w:w="0" w:type="dxa"/>
            <w:right w:w="108" w:type="dxa"/>
          </w:tblCellMar>
        </w:tblPrEx>
        <w:trPr>
          <w:trHeight w:val="5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0FB1FEE1">
            <w:pPr>
              <w:widowControl/>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866" w:type="pct"/>
            <w:tcBorders>
              <w:top w:val="single" w:color="000000" w:sz="4" w:space="0"/>
              <w:left w:val="single" w:color="000000" w:sz="4" w:space="0"/>
              <w:bottom w:val="single" w:color="000000" w:sz="4" w:space="0"/>
              <w:right w:val="single" w:color="000000" w:sz="4" w:space="0"/>
            </w:tcBorders>
            <w:noWrap/>
            <w:vAlign w:val="center"/>
          </w:tcPr>
          <w:p w14:paraId="21DEA5F8">
            <w:pPr>
              <w:widowControl/>
              <w:jc w:val="center"/>
              <w:textAlignment w:val="center"/>
              <w:rPr>
                <w:rFonts w:hint="eastAsia" w:ascii="Arial" w:hAnsi="Arial" w:eastAsia="宋体" w:cs="Arial"/>
                <w:color w:val="auto"/>
                <w:kern w:val="2"/>
                <w:sz w:val="20"/>
                <w:szCs w:val="24"/>
                <w:lang w:val="en-US" w:eastAsia="zh-CN" w:bidi="ar"/>
              </w:rPr>
            </w:pPr>
            <w:r>
              <w:rPr>
                <w:rFonts w:hint="eastAsia" w:ascii="Arial" w:hAnsi="Arial" w:eastAsia="宋体" w:cs="Arial"/>
                <w:color w:val="auto"/>
                <w:kern w:val="2"/>
                <w:sz w:val="20"/>
                <w:szCs w:val="24"/>
                <w:lang w:val="en-US" w:eastAsia="zh-CN" w:bidi="ar"/>
              </w:rPr>
              <w:t>蒸煮烹饪间</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4B014081">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项</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60D7F3E1">
            <w:pPr>
              <w:widowControl/>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4E04DFD5">
            <w:pPr>
              <w:widowControl/>
              <w:jc w:val="center"/>
              <w:textAlignment w:val="center"/>
              <w:rPr>
                <w:rFonts w:hint="eastAsia" w:ascii="宋体" w:hAnsi="宋体" w:eastAsia="宋体" w:cs="宋体"/>
                <w:bCs/>
                <w:color w:val="auto"/>
                <w:sz w:val="21"/>
                <w:szCs w:val="21"/>
                <w:highlight w:val="none"/>
              </w:rPr>
            </w:pPr>
          </w:p>
        </w:tc>
      </w:tr>
      <w:tr w14:paraId="101ECCF0">
        <w:tblPrEx>
          <w:tblCellMar>
            <w:top w:w="0" w:type="dxa"/>
            <w:left w:w="108" w:type="dxa"/>
            <w:bottom w:w="0" w:type="dxa"/>
            <w:right w:w="108" w:type="dxa"/>
          </w:tblCellMar>
        </w:tblPrEx>
        <w:trPr>
          <w:trHeight w:val="5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45D86C16">
            <w:pPr>
              <w:widowControl/>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8</w:t>
            </w:r>
          </w:p>
        </w:tc>
        <w:tc>
          <w:tcPr>
            <w:tcW w:w="1866" w:type="pct"/>
            <w:tcBorders>
              <w:top w:val="single" w:color="000000" w:sz="4" w:space="0"/>
              <w:left w:val="single" w:color="000000" w:sz="4" w:space="0"/>
              <w:bottom w:val="single" w:color="000000" w:sz="4" w:space="0"/>
              <w:right w:val="single" w:color="000000" w:sz="4" w:space="0"/>
            </w:tcBorders>
            <w:noWrap/>
            <w:vAlign w:val="center"/>
          </w:tcPr>
          <w:p w14:paraId="3B3613B0">
            <w:pPr>
              <w:widowControl/>
              <w:jc w:val="center"/>
              <w:textAlignment w:val="center"/>
              <w:rPr>
                <w:rFonts w:hint="eastAsia" w:ascii="Arial" w:hAnsi="Arial" w:eastAsia="宋体" w:cs="Arial"/>
                <w:color w:val="auto"/>
                <w:kern w:val="2"/>
                <w:sz w:val="20"/>
                <w:szCs w:val="24"/>
                <w:lang w:val="en-US" w:eastAsia="zh-CN" w:bidi="ar"/>
              </w:rPr>
            </w:pPr>
            <w:r>
              <w:rPr>
                <w:rFonts w:hint="eastAsia" w:ascii="Arial" w:hAnsi="Arial" w:eastAsia="宋体" w:cs="Arial"/>
                <w:color w:val="auto"/>
                <w:kern w:val="2"/>
                <w:sz w:val="20"/>
                <w:szCs w:val="24"/>
                <w:lang w:val="en-US" w:eastAsia="zh-CN" w:bidi="ar"/>
              </w:rPr>
              <w:t>二次更衣</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5590F287">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项</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2493FA40">
            <w:pPr>
              <w:widowControl/>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0C7E87AA">
            <w:pPr>
              <w:widowControl/>
              <w:jc w:val="center"/>
              <w:textAlignment w:val="center"/>
              <w:rPr>
                <w:rFonts w:hint="eastAsia" w:ascii="宋体" w:hAnsi="宋体" w:eastAsia="宋体" w:cs="宋体"/>
                <w:bCs/>
                <w:color w:val="auto"/>
                <w:sz w:val="21"/>
                <w:szCs w:val="21"/>
                <w:highlight w:val="none"/>
              </w:rPr>
            </w:pPr>
          </w:p>
        </w:tc>
      </w:tr>
      <w:tr w14:paraId="1FE91FEA">
        <w:tblPrEx>
          <w:tblCellMar>
            <w:top w:w="0" w:type="dxa"/>
            <w:left w:w="108" w:type="dxa"/>
            <w:bottom w:w="0" w:type="dxa"/>
            <w:right w:w="108" w:type="dxa"/>
          </w:tblCellMar>
        </w:tblPrEx>
        <w:trPr>
          <w:trHeight w:val="5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75D1FD54">
            <w:pPr>
              <w:widowControl/>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9</w:t>
            </w:r>
          </w:p>
        </w:tc>
        <w:tc>
          <w:tcPr>
            <w:tcW w:w="1866" w:type="pct"/>
            <w:tcBorders>
              <w:top w:val="single" w:color="000000" w:sz="4" w:space="0"/>
              <w:left w:val="single" w:color="000000" w:sz="4" w:space="0"/>
              <w:bottom w:val="single" w:color="000000" w:sz="4" w:space="0"/>
              <w:right w:val="single" w:color="000000" w:sz="4" w:space="0"/>
            </w:tcBorders>
            <w:noWrap/>
            <w:vAlign w:val="center"/>
          </w:tcPr>
          <w:p w14:paraId="2B39E3EA">
            <w:pPr>
              <w:widowControl/>
              <w:jc w:val="center"/>
              <w:textAlignment w:val="center"/>
              <w:rPr>
                <w:rFonts w:hint="eastAsia" w:ascii="Arial" w:hAnsi="Arial" w:eastAsia="宋体" w:cs="Arial"/>
                <w:color w:val="auto"/>
                <w:kern w:val="2"/>
                <w:sz w:val="20"/>
                <w:szCs w:val="24"/>
                <w:lang w:val="en-US" w:eastAsia="zh-CN" w:bidi="ar"/>
              </w:rPr>
            </w:pPr>
            <w:r>
              <w:rPr>
                <w:rFonts w:hint="eastAsia" w:ascii="Arial" w:hAnsi="Arial" w:eastAsia="宋体" w:cs="Arial"/>
                <w:color w:val="auto"/>
                <w:kern w:val="2"/>
                <w:sz w:val="20"/>
                <w:szCs w:val="24"/>
                <w:lang w:val="en-US" w:eastAsia="zh-CN" w:bidi="ar"/>
              </w:rPr>
              <w:t>配餐间</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52955BAD">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项</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5DF04749">
            <w:pPr>
              <w:widowControl/>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0C0BC8D1">
            <w:pPr>
              <w:widowControl/>
              <w:jc w:val="center"/>
              <w:textAlignment w:val="center"/>
              <w:rPr>
                <w:rFonts w:hint="eastAsia" w:ascii="宋体" w:hAnsi="宋体" w:eastAsia="宋体" w:cs="宋体"/>
                <w:bCs/>
                <w:color w:val="auto"/>
                <w:sz w:val="21"/>
                <w:szCs w:val="21"/>
                <w:highlight w:val="none"/>
              </w:rPr>
            </w:pPr>
          </w:p>
        </w:tc>
      </w:tr>
      <w:tr w14:paraId="12F48164">
        <w:tblPrEx>
          <w:tblCellMar>
            <w:top w:w="0" w:type="dxa"/>
            <w:left w:w="108" w:type="dxa"/>
            <w:bottom w:w="0" w:type="dxa"/>
            <w:right w:w="108" w:type="dxa"/>
          </w:tblCellMar>
        </w:tblPrEx>
        <w:trPr>
          <w:trHeight w:val="5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7380FCCA">
            <w:pPr>
              <w:widowControl/>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p>
        </w:tc>
        <w:tc>
          <w:tcPr>
            <w:tcW w:w="1866" w:type="pct"/>
            <w:tcBorders>
              <w:top w:val="single" w:color="000000" w:sz="4" w:space="0"/>
              <w:left w:val="single" w:color="000000" w:sz="4" w:space="0"/>
              <w:bottom w:val="single" w:color="000000" w:sz="4" w:space="0"/>
              <w:right w:val="single" w:color="000000" w:sz="4" w:space="0"/>
            </w:tcBorders>
            <w:noWrap/>
            <w:vAlign w:val="center"/>
          </w:tcPr>
          <w:p w14:paraId="01371F37">
            <w:pPr>
              <w:widowControl/>
              <w:jc w:val="center"/>
              <w:textAlignment w:val="center"/>
              <w:rPr>
                <w:rFonts w:hint="eastAsia" w:ascii="Arial" w:hAnsi="Arial" w:eastAsia="宋体" w:cs="Arial"/>
                <w:color w:val="auto"/>
                <w:kern w:val="2"/>
                <w:sz w:val="20"/>
                <w:szCs w:val="24"/>
                <w:lang w:val="en-US" w:eastAsia="zh-CN" w:bidi="ar"/>
              </w:rPr>
            </w:pPr>
            <w:r>
              <w:rPr>
                <w:rFonts w:hint="eastAsia" w:ascii="Arial" w:hAnsi="Arial" w:eastAsia="宋体" w:cs="Arial"/>
                <w:color w:val="auto"/>
                <w:kern w:val="2"/>
                <w:sz w:val="20"/>
                <w:szCs w:val="24"/>
                <w:lang w:val="en-US" w:eastAsia="zh-CN" w:bidi="ar"/>
              </w:rPr>
              <w:t>早餐档</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098DBFC8">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项</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1E3EEF59">
            <w:pPr>
              <w:widowControl/>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65DBBA5C">
            <w:pPr>
              <w:widowControl/>
              <w:jc w:val="center"/>
              <w:textAlignment w:val="center"/>
              <w:rPr>
                <w:rFonts w:hint="eastAsia" w:ascii="宋体" w:hAnsi="宋体" w:eastAsia="宋体" w:cs="宋体"/>
                <w:bCs/>
                <w:color w:val="auto"/>
                <w:sz w:val="21"/>
                <w:szCs w:val="21"/>
                <w:highlight w:val="none"/>
              </w:rPr>
            </w:pPr>
          </w:p>
        </w:tc>
      </w:tr>
      <w:tr w14:paraId="4B63FC0F">
        <w:tblPrEx>
          <w:tblCellMar>
            <w:top w:w="0" w:type="dxa"/>
            <w:left w:w="108" w:type="dxa"/>
            <w:bottom w:w="0" w:type="dxa"/>
            <w:right w:w="108" w:type="dxa"/>
          </w:tblCellMar>
        </w:tblPrEx>
        <w:trPr>
          <w:trHeight w:val="5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1B06CC05">
            <w:pPr>
              <w:widowControl/>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11</w:t>
            </w:r>
          </w:p>
        </w:tc>
        <w:tc>
          <w:tcPr>
            <w:tcW w:w="1866" w:type="pct"/>
            <w:tcBorders>
              <w:top w:val="single" w:color="000000" w:sz="4" w:space="0"/>
              <w:left w:val="single" w:color="000000" w:sz="4" w:space="0"/>
              <w:bottom w:val="single" w:color="000000" w:sz="4" w:space="0"/>
              <w:right w:val="single" w:color="000000" w:sz="4" w:space="0"/>
            </w:tcBorders>
            <w:noWrap/>
            <w:vAlign w:val="center"/>
          </w:tcPr>
          <w:p w14:paraId="08ACFF7B">
            <w:pPr>
              <w:widowControl/>
              <w:jc w:val="center"/>
              <w:textAlignment w:val="center"/>
              <w:rPr>
                <w:rFonts w:hint="eastAsia" w:ascii="Arial" w:hAnsi="Arial" w:eastAsia="宋体" w:cs="Arial"/>
                <w:color w:val="auto"/>
                <w:kern w:val="2"/>
                <w:sz w:val="20"/>
                <w:szCs w:val="24"/>
                <w:lang w:val="en-US" w:eastAsia="zh-CN" w:bidi="ar"/>
              </w:rPr>
            </w:pPr>
            <w:r>
              <w:rPr>
                <w:rFonts w:hint="eastAsia" w:ascii="Arial" w:hAnsi="Arial" w:eastAsia="宋体" w:cs="Arial"/>
                <w:color w:val="auto"/>
                <w:kern w:val="2"/>
                <w:sz w:val="20"/>
                <w:szCs w:val="24"/>
                <w:lang w:val="en-US" w:eastAsia="zh-CN" w:bidi="ar"/>
              </w:rPr>
              <w:t>洗消间</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3FE71B93">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项</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488458B6">
            <w:pPr>
              <w:widowControl/>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23F7D082">
            <w:pPr>
              <w:widowControl/>
              <w:jc w:val="center"/>
              <w:textAlignment w:val="center"/>
              <w:rPr>
                <w:rFonts w:hint="eastAsia" w:ascii="宋体" w:hAnsi="宋体" w:eastAsia="宋体" w:cs="宋体"/>
                <w:bCs/>
                <w:color w:val="auto"/>
                <w:sz w:val="21"/>
                <w:szCs w:val="21"/>
                <w:highlight w:val="none"/>
              </w:rPr>
            </w:pPr>
          </w:p>
        </w:tc>
      </w:tr>
      <w:tr w14:paraId="49807206">
        <w:tblPrEx>
          <w:tblCellMar>
            <w:top w:w="0" w:type="dxa"/>
            <w:left w:w="108" w:type="dxa"/>
            <w:bottom w:w="0" w:type="dxa"/>
            <w:right w:w="108" w:type="dxa"/>
          </w:tblCellMar>
        </w:tblPrEx>
        <w:trPr>
          <w:trHeight w:val="5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786E95CA">
            <w:pPr>
              <w:widowControl/>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12</w:t>
            </w:r>
          </w:p>
        </w:tc>
        <w:tc>
          <w:tcPr>
            <w:tcW w:w="1866" w:type="pct"/>
            <w:tcBorders>
              <w:top w:val="single" w:color="000000" w:sz="4" w:space="0"/>
              <w:left w:val="single" w:color="000000" w:sz="4" w:space="0"/>
              <w:bottom w:val="single" w:color="000000" w:sz="4" w:space="0"/>
              <w:right w:val="single" w:color="000000" w:sz="4" w:space="0"/>
            </w:tcBorders>
            <w:noWrap/>
            <w:vAlign w:val="center"/>
          </w:tcPr>
          <w:p w14:paraId="03885AB3">
            <w:pPr>
              <w:widowControl/>
              <w:jc w:val="center"/>
              <w:textAlignment w:val="center"/>
              <w:rPr>
                <w:rFonts w:hint="eastAsia" w:ascii="Arial" w:hAnsi="Arial" w:eastAsia="宋体" w:cs="Arial"/>
                <w:color w:val="auto"/>
                <w:kern w:val="2"/>
                <w:sz w:val="20"/>
                <w:szCs w:val="24"/>
                <w:lang w:val="en-US" w:eastAsia="zh-CN" w:bidi="ar"/>
              </w:rPr>
            </w:pPr>
            <w:r>
              <w:rPr>
                <w:rFonts w:hint="eastAsia" w:ascii="Arial" w:hAnsi="Arial" w:eastAsia="宋体" w:cs="Arial"/>
                <w:color w:val="auto"/>
                <w:kern w:val="2"/>
                <w:sz w:val="20"/>
                <w:szCs w:val="24"/>
                <w:lang w:val="en-US" w:eastAsia="zh-CN" w:bidi="ar"/>
              </w:rPr>
              <w:t>餐厅</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7855E572">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项</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6871C811">
            <w:pPr>
              <w:widowControl/>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1648D07A">
            <w:pPr>
              <w:widowControl/>
              <w:jc w:val="center"/>
              <w:textAlignment w:val="center"/>
              <w:rPr>
                <w:rFonts w:hint="eastAsia" w:ascii="宋体" w:hAnsi="宋体" w:eastAsia="宋体" w:cs="宋体"/>
                <w:bCs/>
                <w:color w:val="auto"/>
                <w:sz w:val="21"/>
                <w:szCs w:val="21"/>
                <w:highlight w:val="none"/>
              </w:rPr>
            </w:pPr>
          </w:p>
        </w:tc>
      </w:tr>
      <w:tr w14:paraId="545B9BD5">
        <w:tblPrEx>
          <w:tblCellMar>
            <w:top w:w="0" w:type="dxa"/>
            <w:left w:w="108" w:type="dxa"/>
            <w:bottom w:w="0" w:type="dxa"/>
            <w:right w:w="108" w:type="dxa"/>
          </w:tblCellMar>
        </w:tblPrEx>
        <w:trPr>
          <w:trHeight w:val="5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0D0975F5">
            <w:pPr>
              <w:widowControl/>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13</w:t>
            </w:r>
          </w:p>
        </w:tc>
        <w:tc>
          <w:tcPr>
            <w:tcW w:w="1866" w:type="pct"/>
            <w:tcBorders>
              <w:top w:val="single" w:color="000000" w:sz="4" w:space="0"/>
              <w:left w:val="single" w:color="000000" w:sz="4" w:space="0"/>
              <w:bottom w:val="single" w:color="000000" w:sz="4" w:space="0"/>
              <w:right w:val="single" w:color="000000" w:sz="4" w:space="0"/>
            </w:tcBorders>
            <w:noWrap/>
            <w:vAlign w:val="center"/>
          </w:tcPr>
          <w:p w14:paraId="5BA4EA88">
            <w:pPr>
              <w:widowControl/>
              <w:jc w:val="center"/>
              <w:textAlignment w:val="center"/>
              <w:rPr>
                <w:rFonts w:hint="eastAsia" w:ascii="Arial" w:hAnsi="Arial" w:eastAsia="宋体" w:cs="Arial"/>
                <w:color w:val="auto"/>
                <w:kern w:val="2"/>
                <w:sz w:val="20"/>
                <w:szCs w:val="24"/>
                <w:lang w:val="en-US" w:eastAsia="zh-CN" w:bidi="ar"/>
              </w:rPr>
            </w:pPr>
            <w:r>
              <w:rPr>
                <w:rFonts w:hint="eastAsia" w:ascii="Arial" w:hAnsi="Arial" w:eastAsia="宋体" w:cs="Arial"/>
                <w:color w:val="auto"/>
                <w:kern w:val="2"/>
                <w:sz w:val="20"/>
                <w:szCs w:val="24"/>
                <w:lang w:val="en-US" w:eastAsia="zh-CN" w:bidi="ar"/>
              </w:rPr>
              <w:t>配件</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07DEAE36">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项</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7F71DE19">
            <w:pPr>
              <w:widowControl/>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0900E0E4">
            <w:pPr>
              <w:widowControl/>
              <w:jc w:val="center"/>
              <w:textAlignment w:val="center"/>
              <w:rPr>
                <w:rFonts w:hint="eastAsia" w:ascii="宋体" w:hAnsi="宋体" w:eastAsia="宋体" w:cs="宋体"/>
                <w:bCs/>
                <w:color w:val="auto"/>
                <w:sz w:val="21"/>
                <w:szCs w:val="21"/>
                <w:highlight w:val="none"/>
              </w:rPr>
            </w:pPr>
          </w:p>
        </w:tc>
      </w:tr>
      <w:tr w14:paraId="324AA4BD">
        <w:tblPrEx>
          <w:tblCellMar>
            <w:top w:w="0" w:type="dxa"/>
            <w:left w:w="108" w:type="dxa"/>
            <w:bottom w:w="0" w:type="dxa"/>
            <w:right w:w="108" w:type="dxa"/>
          </w:tblCellMar>
        </w:tblPrEx>
        <w:trPr>
          <w:trHeight w:val="5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589E3048">
            <w:pPr>
              <w:widowControl/>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14</w:t>
            </w:r>
          </w:p>
        </w:tc>
        <w:tc>
          <w:tcPr>
            <w:tcW w:w="1866" w:type="pct"/>
            <w:tcBorders>
              <w:top w:val="single" w:color="000000" w:sz="4" w:space="0"/>
              <w:left w:val="single" w:color="000000" w:sz="4" w:space="0"/>
              <w:bottom w:val="single" w:color="000000" w:sz="4" w:space="0"/>
              <w:right w:val="single" w:color="000000" w:sz="4" w:space="0"/>
            </w:tcBorders>
            <w:noWrap/>
            <w:vAlign w:val="center"/>
          </w:tcPr>
          <w:p w14:paraId="1A003612">
            <w:pPr>
              <w:widowControl/>
              <w:jc w:val="center"/>
              <w:textAlignment w:val="center"/>
              <w:rPr>
                <w:rFonts w:hint="eastAsia" w:ascii="Arial" w:hAnsi="Arial" w:eastAsia="宋体" w:cs="Arial"/>
                <w:color w:val="auto"/>
                <w:kern w:val="2"/>
                <w:sz w:val="20"/>
                <w:szCs w:val="24"/>
                <w:lang w:val="en-US" w:eastAsia="zh-CN" w:bidi="ar"/>
              </w:rPr>
            </w:pPr>
            <w:r>
              <w:rPr>
                <w:rFonts w:hint="eastAsia" w:ascii="Arial" w:hAnsi="Arial" w:eastAsia="宋体" w:cs="Arial"/>
                <w:color w:val="auto"/>
                <w:kern w:val="2"/>
                <w:sz w:val="20"/>
                <w:szCs w:val="24"/>
                <w:lang w:val="en-US" w:eastAsia="zh-CN" w:bidi="ar"/>
              </w:rPr>
              <w:t>排烟系统</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320EE699">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项</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09F236B9">
            <w:pPr>
              <w:widowControl/>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03D0321F">
            <w:pPr>
              <w:widowControl/>
              <w:jc w:val="center"/>
              <w:textAlignment w:val="center"/>
              <w:rPr>
                <w:rFonts w:hint="eastAsia" w:ascii="宋体" w:hAnsi="宋体" w:eastAsia="宋体" w:cs="宋体"/>
                <w:bCs/>
                <w:color w:val="auto"/>
                <w:sz w:val="21"/>
                <w:szCs w:val="21"/>
                <w:highlight w:val="none"/>
              </w:rPr>
            </w:pPr>
          </w:p>
        </w:tc>
      </w:tr>
      <w:tr w14:paraId="1877988D">
        <w:tblPrEx>
          <w:tblCellMar>
            <w:top w:w="0" w:type="dxa"/>
            <w:left w:w="108" w:type="dxa"/>
            <w:bottom w:w="0" w:type="dxa"/>
            <w:right w:w="108" w:type="dxa"/>
          </w:tblCellMar>
        </w:tblPrEx>
        <w:trPr>
          <w:trHeight w:val="5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001471E2">
            <w:pPr>
              <w:widowControl/>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15</w:t>
            </w:r>
          </w:p>
        </w:tc>
        <w:tc>
          <w:tcPr>
            <w:tcW w:w="1866" w:type="pct"/>
            <w:tcBorders>
              <w:top w:val="single" w:color="000000" w:sz="4" w:space="0"/>
              <w:left w:val="single" w:color="000000" w:sz="4" w:space="0"/>
              <w:bottom w:val="single" w:color="000000" w:sz="4" w:space="0"/>
              <w:right w:val="single" w:color="000000" w:sz="4" w:space="0"/>
            </w:tcBorders>
            <w:noWrap/>
            <w:vAlign w:val="center"/>
          </w:tcPr>
          <w:p w14:paraId="19EA0984">
            <w:pPr>
              <w:widowControl/>
              <w:jc w:val="center"/>
              <w:textAlignment w:val="center"/>
              <w:rPr>
                <w:rFonts w:hint="eastAsia" w:ascii="Arial" w:hAnsi="Arial" w:eastAsia="宋体" w:cs="Arial"/>
                <w:color w:val="auto"/>
                <w:kern w:val="2"/>
                <w:sz w:val="20"/>
                <w:szCs w:val="24"/>
                <w:lang w:val="en-US" w:eastAsia="zh-CN" w:bidi="ar"/>
              </w:rPr>
            </w:pPr>
            <w:r>
              <w:rPr>
                <w:rFonts w:hint="eastAsia" w:ascii="Arial" w:hAnsi="Arial" w:eastAsia="宋体" w:cs="Arial"/>
                <w:color w:val="auto"/>
                <w:kern w:val="2"/>
                <w:sz w:val="20"/>
                <w:szCs w:val="24"/>
                <w:lang w:val="en-US" w:eastAsia="zh-CN" w:bidi="ar"/>
              </w:rPr>
              <w:t>加工切配间冷风系统</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3F50D697">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项</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2E72C32F">
            <w:pPr>
              <w:widowControl/>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w:t>
            </w:r>
          </w:p>
        </w:tc>
        <w:tc>
          <w:tcPr>
            <w:tcW w:w="905" w:type="pct"/>
            <w:tcBorders>
              <w:top w:val="single" w:color="000000" w:sz="4" w:space="0"/>
              <w:left w:val="single" w:color="000000" w:sz="4" w:space="0"/>
              <w:bottom w:val="single" w:color="000000" w:sz="4" w:space="0"/>
              <w:right w:val="single" w:color="000000" w:sz="4" w:space="0"/>
            </w:tcBorders>
            <w:noWrap/>
            <w:vAlign w:val="center"/>
          </w:tcPr>
          <w:p w14:paraId="48F4CB8F">
            <w:pPr>
              <w:widowControl/>
              <w:jc w:val="center"/>
              <w:textAlignment w:val="center"/>
              <w:rPr>
                <w:rFonts w:hint="eastAsia" w:ascii="宋体" w:hAnsi="宋体" w:eastAsia="宋体" w:cs="宋体"/>
                <w:bCs/>
                <w:color w:val="auto"/>
                <w:sz w:val="21"/>
                <w:szCs w:val="21"/>
                <w:highlight w:val="none"/>
              </w:rPr>
            </w:pPr>
          </w:p>
        </w:tc>
      </w:tr>
    </w:tbl>
    <w:p w14:paraId="0432FCC0">
      <w:pPr>
        <w:pStyle w:val="11"/>
        <w:ind w:left="0" w:leftChars="0" w:firstLine="0" w:firstLineChars="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1.2采购清单</w:t>
      </w:r>
    </w:p>
    <w:tbl>
      <w:tblPr>
        <w:tblStyle w:val="1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5420"/>
        <w:gridCol w:w="973"/>
        <w:gridCol w:w="1614"/>
      </w:tblGrid>
      <w:tr w14:paraId="01C4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blHeader/>
          <w:jc w:val="center"/>
        </w:trPr>
        <w:tc>
          <w:tcPr>
            <w:tcW w:w="1255" w:type="dxa"/>
            <w:noWrap w:val="0"/>
            <w:vAlign w:val="center"/>
          </w:tcPr>
          <w:p w14:paraId="1D913843">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项目</w:t>
            </w:r>
          </w:p>
        </w:tc>
        <w:tc>
          <w:tcPr>
            <w:tcW w:w="5420" w:type="dxa"/>
            <w:noWrap w:val="0"/>
            <w:vAlign w:val="center"/>
          </w:tcPr>
          <w:p w14:paraId="69DE918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名称</w:t>
            </w:r>
          </w:p>
        </w:tc>
        <w:tc>
          <w:tcPr>
            <w:tcW w:w="973" w:type="dxa"/>
            <w:noWrap w:val="0"/>
            <w:vAlign w:val="center"/>
          </w:tcPr>
          <w:p w14:paraId="642B05D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数量</w:t>
            </w:r>
          </w:p>
        </w:tc>
        <w:tc>
          <w:tcPr>
            <w:tcW w:w="1614" w:type="dxa"/>
            <w:noWrap w:val="0"/>
            <w:vAlign w:val="center"/>
          </w:tcPr>
          <w:p w14:paraId="34013B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参考图片</w:t>
            </w:r>
          </w:p>
        </w:tc>
      </w:tr>
      <w:tr w14:paraId="304982F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7" w:hRule="atLeast"/>
          <w:tblHeader/>
          <w:jc w:val="center"/>
        </w:trPr>
        <w:tc>
          <w:tcPr>
            <w:tcW w:w="9262" w:type="dxa"/>
            <w:gridSpan w:val="4"/>
            <w:tcBorders>
              <w:left w:val="single" w:color="auto" w:sz="4" w:space="0"/>
              <w:right w:val="single" w:color="auto" w:sz="4" w:space="0"/>
            </w:tcBorders>
            <w:noWrap w:val="0"/>
            <w:vAlign w:val="center"/>
          </w:tcPr>
          <w:p w14:paraId="62716B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lang w:val="en-US" w:eastAsia="zh-CN" w:bidi="ar"/>
              </w:rPr>
              <w:t>女一次更衣</w:t>
            </w:r>
          </w:p>
        </w:tc>
      </w:tr>
      <w:tr w14:paraId="716206C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4" w:hRule="atLeast"/>
          <w:tblHeader/>
          <w:jc w:val="center"/>
        </w:trPr>
        <w:tc>
          <w:tcPr>
            <w:tcW w:w="1255" w:type="dxa"/>
            <w:tcBorders>
              <w:left w:val="single" w:color="auto" w:sz="4" w:space="0"/>
              <w:right w:val="single" w:color="auto" w:sz="4" w:space="0"/>
            </w:tcBorders>
            <w:noWrap w:val="0"/>
            <w:vAlign w:val="center"/>
          </w:tcPr>
          <w:p w14:paraId="03070475">
            <w:pPr>
              <w:keepNext w:val="0"/>
              <w:keepLines w:val="0"/>
              <w:pageBreakBefore w:val="0"/>
              <w:numPr>
                <w:ilvl w:val="0"/>
                <w:numId w:val="0"/>
              </w:numPr>
              <w:tabs>
                <w:tab w:val="left" w:pos="420"/>
              </w:tabs>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kern w:val="2"/>
                <w:sz w:val="21"/>
                <w:szCs w:val="21"/>
                <w:lang w:val="en-US" w:eastAsia="zh-CN" w:bidi="ar-SA"/>
              </w:rPr>
              <w:t>1</w:t>
            </w:r>
          </w:p>
        </w:tc>
        <w:tc>
          <w:tcPr>
            <w:tcW w:w="5420" w:type="dxa"/>
            <w:tcBorders>
              <w:left w:val="single" w:color="auto" w:sz="4" w:space="0"/>
              <w:right w:val="single" w:color="auto" w:sz="4" w:space="0"/>
            </w:tcBorders>
            <w:noWrap w:val="0"/>
            <w:vAlign w:val="center"/>
          </w:tcPr>
          <w:p w14:paraId="553AE43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挂式洗手星盆</w:t>
            </w:r>
          </w:p>
          <w:p w14:paraId="63F7C69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说明：采用SUS304-2B优质发纹贴塑不锈钢板制作，台面厚度≥1.25mm，星盆斗厚度≥1.25mm，配优质不锈钢落水器、拦渣斗。</w:t>
            </w:r>
          </w:p>
          <w:p w14:paraId="2B31FED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规格（mm）：400×450×（200+150）</w:t>
            </w:r>
          </w:p>
        </w:tc>
        <w:tc>
          <w:tcPr>
            <w:tcW w:w="973" w:type="dxa"/>
            <w:tcBorders>
              <w:left w:val="single" w:color="auto" w:sz="4" w:space="0"/>
              <w:right w:val="single" w:color="auto" w:sz="4" w:space="0"/>
            </w:tcBorders>
            <w:noWrap w:val="0"/>
            <w:vAlign w:val="center"/>
          </w:tcPr>
          <w:p w14:paraId="4F10463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28D511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rPr>
              <w:drawing>
                <wp:inline distT="0" distB="0" distL="114300" distR="114300">
                  <wp:extent cx="685800" cy="408940"/>
                  <wp:effectExtent l="0" t="0" r="0" b="63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26"/>
                          <a:stretch>
                            <a:fillRect/>
                          </a:stretch>
                        </pic:blipFill>
                        <pic:spPr>
                          <a:xfrm>
                            <a:off x="0" y="0"/>
                            <a:ext cx="685800" cy="408940"/>
                          </a:xfrm>
                          <a:prstGeom prst="rect">
                            <a:avLst/>
                          </a:prstGeom>
                          <a:noFill/>
                          <a:ln>
                            <a:noFill/>
                          </a:ln>
                        </pic:spPr>
                      </pic:pic>
                    </a:graphicData>
                  </a:graphic>
                </wp:inline>
              </w:drawing>
            </w:r>
          </w:p>
        </w:tc>
      </w:tr>
      <w:tr w14:paraId="1E5C5BF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1" w:hRule="atLeast"/>
          <w:tblHeader/>
          <w:jc w:val="center"/>
        </w:trPr>
        <w:tc>
          <w:tcPr>
            <w:tcW w:w="1255" w:type="dxa"/>
            <w:tcBorders>
              <w:left w:val="single" w:color="auto" w:sz="4" w:space="0"/>
              <w:right w:val="single" w:color="auto" w:sz="4" w:space="0"/>
            </w:tcBorders>
            <w:noWrap w:val="0"/>
            <w:vAlign w:val="center"/>
          </w:tcPr>
          <w:p w14:paraId="42E947C8">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2</w:t>
            </w:r>
          </w:p>
        </w:tc>
        <w:tc>
          <w:tcPr>
            <w:tcW w:w="5420" w:type="dxa"/>
            <w:tcBorders>
              <w:left w:val="single" w:color="auto" w:sz="4" w:space="0"/>
              <w:right w:val="single" w:color="auto" w:sz="4" w:space="0"/>
            </w:tcBorders>
            <w:noWrap w:val="0"/>
            <w:vAlign w:val="center"/>
          </w:tcPr>
          <w:p w14:paraId="35B214E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感应水龙头</w:t>
            </w:r>
          </w:p>
          <w:p w14:paraId="5224C9E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说明：单孔装台面龙头，配G1/1′进水接头，出水管中心距60mm，4′对中镀铬镍黄铜本体。</w:t>
            </w:r>
            <w:r>
              <w:rPr>
                <w:rFonts w:hint="eastAsia" w:ascii="宋体" w:hAnsi="宋体" w:cs="宋体"/>
                <w:b/>
                <w:bCs/>
                <w:color w:val="auto"/>
                <w:kern w:val="0"/>
                <w:sz w:val="21"/>
                <w:szCs w:val="21"/>
                <w:highlight w:val="none"/>
              </w:rPr>
              <w:t>▲属于政府强制节能采购产品，需在</w:t>
            </w:r>
            <w:r>
              <w:rPr>
                <w:rFonts w:hint="eastAsia" w:ascii="宋体" w:hAnsi="宋体" w:cs="宋体"/>
                <w:b/>
                <w:bCs/>
                <w:color w:val="auto"/>
                <w:kern w:val="0"/>
                <w:sz w:val="21"/>
                <w:szCs w:val="21"/>
                <w:highlight w:val="none"/>
                <w:lang w:val="en-US" w:eastAsia="zh-CN"/>
              </w:rPr>
              <w:t>投标文件</w:t>
            </w:r>
            <w:r>
              <w:rPr>
                <w:rFonts w:hint="eastAsia" w:ascii="宋体" w:hAnsi="宋体" w:cs="宋体"/>
                <w:b/>
                <w:bCs/>
                <w:color w:val="auto"/>
                <w:kern w:val="0"/>
                <w:sz w:val="21"/>
                <w:szCs w:val="21"/>
                <w:highlight w:val="none"/>
              </w:rPr>
              <w:t>中提供国家确定的认证机构出具的处于有效期之内的节能产品认证证书，否则</w:t>
            </w:r>
            <w:r>
              <w:rPr>
                <w:rFonts w:hint="eastAsia" w:ascii="宋体" w:hAnsi="宋体" w:cs="宋体"/>
                <w:b/>
                <w:bCs/>
                <w:color w:val="auto"/>
                <w:kern w:val="0"/>
                <w:sz w:val="21"/>
                <w:szCs w:val="21"/>
                <w:highlight w:val="none"/>
                <w:lang w:val="en-US" w:eastAsia="zh-CN"/>
              </w:rPr>
              <w:t>投标文件</w:t>
            </w:r>
            <w:r>
              <w:rPr>
                <w:rFonts w:hint="eastAsia" w:ascii="宋体" w:hAnsi="宋体" w:cs="宋体"/>
                <w:b/>
                <w:bCs/>
                <w:color w:val="auto"/>
                <w:kern w:val="0"/>
                <w:sz w:val="21"/>
                <w:szCs w:val="21"/>
                <w:highlight w:val="none"/>
              </w:rPr>
              <w:t>做无效处理。</w:t>
            </w:r>
          </w:p>
        </w:tc>
        <w:tc>
          <w:tcPr>
            <w:tcW w:w="973" w:type="dxa"/>
            <w:tcBorders>
              <w:left w:val="single" w:color="auto" w:sz="4" w:space="0"/>
              <w:right w:val="single" w:color="auto" w:sz="4" w:space="0"/>
            </w:tcBorders>
            <w:noWrap w:val="0"/>
            <w:vAlign w:val="center"/>
          </w:tcPr>
          <w:p w14:paraId="2A534E6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1个</w:t>
            </w:r>
          </w:p>
        </w:tc>
        <w:tc>
          <w:tcPr>
            <w:tcW w:w="1614" w:type="dxa"/>
            <w:tcBorders>
              <w:left w:val="single" w:color="auto" w:sz="4" w:space="0"/>
              <w:right w:val="single" w:color="auto" w:sz="4" w:space="0"/>
            </w:tcBorders>
            <w:noWrap w:val="0"/>
            <w:vAlign w:val="center"/>
          </w:tcPr>
          <w:p w14:paraId="083466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410210" cy="310515"/>
                  <wp:effectExtent l="0" t="0" r="8890" b="381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27"/>
                          <a:stretch>
                            <a:fillRect/>
                          </a:stretch>
                        </pic:blipFill>
                        <pic:spPr>
                          <a:xfrm>
                            <a:off x="0" y="0"/>
                            <a:ext cx="410210" cy="310515"/>
                          </a:xfrm>
                          <a:prstGeom prst="rect">
                            <a:avLst/>
                          </a:prstGeom>
                          <a:noFill/>
                          <a:ln>
                            <a:noFill/>
                          </a:ln>
                        </pic:spPr>
                      </pic:pic>
                    </a:graphicData>
                  </a:graphic>
                </wp:inline>
              </w:drawing>
            </w:r>
          </w:p>
        </w:tc>
      </w:tr>
      <w:tr w14:paraId="70FFE39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69" w:hRule="atLeast"/>
          <w:tblHeader/>
          <w:jc w:val="center"/>
        </w:trPr>
        <w:tc>
          <w:tcPr>
            <w:tcW w:w="1255" w:type="dxa"/>
            <w:tcBorders>
              <w:left w:val="single" w:color="auto" w:sz="4" w:space="0"/>
              <w:right w:val="single" w:color="auto" w:sz="4" w:space="0"/>
            </w:tcBorders>
            <w:noWrap w:val="0"/>
            <w:vAlign w:val="center"/>
          </w:tcPr>
          <w:p w14:paraId="58462122">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3</w:t>
            </w:r>
          </w:p>
        </w:tc>
        <w:tc>
          <w:tcPr>
            <w:tcW w:w="5420" w:type="dxa"/>
            <w:tcBorders>
              <w:left w:val="single" w:color="auto" w:sz="4" w:space="0"/>
              <w:right w:val="single" w:color="auto" w:sz="4" w:space="0"/>
            </w:tcBorders>
            <w:noWrap w:val="0"/>
            <w:vAlign w:val="center"/>
          </w:tcPr>
          <w:p w14:paraId="36D0AE0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干手器</w:t>
            </w:r>
          </w:p>
          <w:p w14:paraId="11C4BBF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说明：智能全自动感应，涡轮增压风箱，强劲风力，安全保护，为洁净双手保驾护航。</w:t>
            </w:r>
          </w:p>
          <w:p w14:paraId="1E2949C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功率：2000W/220V</w:t>
            </w:r>
          </w:p>
        </w:tc>
        <w:tc>
          <w:tcPr>
            <w:tcW w:w="973" w:type="dxa"/>
            <w:tcBorders>
              <w:left w:val="single" w:color="auto" w:sz="4" w:space="0"/>
              <w:right w:val="single" w:color="auto" w:sz="4" w:space="0"/>
            </w:tcBorders>
            <w:noWrap w:val="0"/>
            <w:vAlign w:val="center"/>
          </w:tcPr>
          <w:p w14:paraId="03B674F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6FEEB9D3">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drawing>
                <wp:anchor distT="0" distB="0" distL="114300" distR="114300" simplePos="0" relativeHeight="251661312" behindDoc="0" locked="0" layoutInCell="1" allowOverlap="1">
                  <wp:simplePos x="0" y="0"/>
                  <wp:positionH relativeFrom="column">
                    <wp:posOffset>36830</wp:posOffset>
                  </wp:positionH>
                  <wp:positionV relativeFrom="paragraph">
                    <wp:posOffset>80645</wp:posOffset>
                  </wp:positionV>
                  <wp:extent cx="636905" cy="528320"/>
                  <wp:effectExtent l="0" t="0" r="1270" b="5080"/>
                  <wp:wrapSquare wrapText="bothSides"/>
                  <wp:docPr id="21" name="图片 619"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19" descr="timg (1)"/>
                          <pic:cNvPicPr>
                            <a:picLocks noChangeAspect="1"/>
                          </pic:cNvPicPr>
                        </pic:nvPicPr>
                        <pic:blipFill>
                          <a:blip r:embed="rId28"/>
                          <a:stretch>
                            <a:fillRect/>
                          </a:stretch>
                        </pic:blipFill>
                        <pic:spPr>
                          <a:xfrm>
                            <a:off x="0" y="0"/>
                            <a:ext cx="636905" cy="528320"/>
                          </a:xfrm>
                          <a:prstGeom prst="rect">
                            <a:avLst/>
                          </a:prstGeom>
                          <a:noFill/>
                          <a:ln>
                            <a:noFill/>
                          </a:ln>
                        </pic:spPr>
                      </pic:pic>
                    </a:graphicData>
                  </a:graphic>
                </wp:anchor>
              </w:drawing>
            </w:r>
          </w:p>
        </w:tc>
      </w:tr>
      <w:tr w14:paraId="4A99456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704EB712">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4</w:t>
            </w:r>
          </w:p>
        </w:tc>
        <w:tc>
          <w:tcPr>
            <w:tcW w:w="5420" w:type="dxa"/>
            <w:tcBorders>
              <w:left w:val="single" w:color="auto" w:sz="4" w:space="0"/>
              <w:right w:val="single" w:color="auto" w:sz="4" w:space="0"/>
            </w:tcBorders>
            <w:noWrap w:val="0"/>
            <w:vAlign w:val="center"/>
          </w:tcPr>
          <w:p w14:paraId="1496231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六门不锈钢更衣柜  </w:t>
            </w:r>
          </w:p>
          <w:p w14:paraId="6C2890A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说明：采用SUS304-2B优质不锈钢板制作，门面实际厚度不低于0.95mm；底板、层板实际厚度不低于0.95mm。六开门设计，独立带锁，内置层板，配不锈钢加强筋。</w:t>
            </w:r>
          </w:p>
          <w:p w14:paraId="65AB58D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规格(mm)：900×400×1800</w:t>
            </w:r>
          </w:p>
        </w:tc>
        <w:tc>
          <w:tcPr>
            <w:tcW w:w="973" w:type="dxa"/>
            <w:tcBorders>
              <w:left w:val="single" w:color="auto" w:sz="4" w:space="0"/>
              <w:right w:val="single" w:color="auto" w:sz="4" w:space="0"/>
            </w:tcBorders>
            <w:noWrap w:val="0"/>
            <w:vAlign w:val="center"/>
          </w:tcPr>
          <w:p w14:paraId="7E2476D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471332C5">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bidi="ar"/>
              </w:rPr>
              <w:drawing>
                <wp:inline distT="0" distB="0" distL="114300" distR="114300">
                  <wp:extent cx="453390" cy="812800"/>
                  <wp:effectExtent l="0" t="0" r="3810" b="6350"/>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29"/>
                          <a:stretch>
                            <a:fillRect/>
                          </a:stretch>
                        </pic:blipFill>
                        <pic:spPr>
                          <a:xfrm>
                            <a:off x="0" y="0"/>
                            <a:ext cx="453390" cy="812800"/>
                          </a:xfrm>
                          <a:prstGeom prst="rect">
                            <a:avLst/>
                          </a:prstGeom>
                          <a:noFill/>
                          <a:ln>
                            <a:noFill/>
                          </a:ln>
                        </pic:spPr>
                      </pic:pic>
                    </a:graphicData>
                  </a:graphic>
                </wp:inline>
              </w:drawing>
            </w:r>
          </w:p>
        </w:tc>
      </w:tr>
      <w:tr w14:paraId="769CA54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99" w:hRule="atLeast"/>
          <w:tblHeader/>
          <w:jc w:val="center"/>
        </w:trPr>
        <w:tc>
          <w:tcPr>
            <w:tcW w:w="1255" w:type="dxa"/>
            <w:tcBorders>
              <w:left w:val="single" w:color="auto" w:sz="4" w:space="0"/>
              <w:right w:val="single" w:color="auto" w:sz="4" w:space="0"/>
            </w:tcBorders>
            <w:noWrap w:val="0"/>
            <w:vAlign w:val="center"/>
          </w:tcPr>
          <w:p w14:paraId="21F46DEB">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5</w:t>
            </w:r>
          </w:p>
        </w:tc>
        <w:tc>
          <w:tcPr>
            <w:tcW w:w="5420" w:type="dxa"/>
            <w:tcBorders>
              <w:left w:val="single" w:color="auto" w:sz="4" w:space="0"/>
              <w:right w:val="single" w:color="auto" w:sz="4" w:space="0"/>
            </w:tcBorders>
            <w:noWrap w:val="0"/>
            <w:vAlign w:val="center"/>
          </w:tcPr>
          <w:p w14:paraId="680DFCD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p w14:paraId="569CDB0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说明：采用诱蚊、蝇紫外线灯管，发出良性紫外光波（对人体无害），诱蚊、蝇飞入电网而被击死，国际认可的安全升压技术，输出电压稳定，绝缘良好，使用寿命长，适用面积: 20㎡-50㎡，</w:t>
            </w:r>
          </w:p>
          <w:p w14:paraId="31CE329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ABS抗助燃外壳；</w:t>
            </w:r>
          </w:p>
          <w:p w14:paraId="794104F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功率：8W/220V</w:t>
            </w:r>
          </w:p>
        </w:tc>
        <w:tc>
          <w:tcPr>
            <w:tcW w:w="973" w:type="dxa"/>
            <w:tcBorders>
              <w:left w:val="single" w:color="auto" w:sz="4" w:space="0"/>
              <w:right w:val="single" w:color="auto" w:sz="4" w:space="0"/>
            </w:tcBorders>
            <w:noWrap w:val="0"/>
            <w:vAlign w:val="center"/>
          </w:tcPr>
          <w:p w14:paraId="3C7D540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1盏</w:t>
            </w:r>
          </w:p>
        </w:tc>
        <w:tc>
          <w:tcPr>
            <w:tcW w:w="1614" w:type="dxa"/>
            <w:tcBorders>
              <w:left w:val="single" w:color="auto" w:sz="4" w:space="0"/>
              <w:right w:val="single" w:color="auto" w:sz="4" w:space="0"/>
            </w:tcBorders>
            <w:noWrap w:val="0"/>
            <w:vAlign w:val="center"/>
          </w:tcPr>
          <w:p w14:paraId="170310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rPr>
              <w:drawing>
                <wp:anchor distT="0" distB="0" distL="114300" distR="114300" simplePos="0" relativeHeight="251663360" behindDoc="0" locked="0" layoutInCell="1" allowOverlap="1">
                  <wp:simplePos x="0" y="0"/>
                  <wp:positionH relativeFrom="column">
                    <wp:posOffset>-34290</wp:posOffset>
                  </wp:positionH>
                  <wp:positionV relativeFrom="paragraph">
                    <wp:posOffset>-50165</wp:posOffset>
                  </wp:positionV>
                  <wp:extent cx="698500" cy="642620"/>
                  <wp:effectExtent l="0" t="0" r="6350" b="5080"/>
                  <wp:wrapSquare wrapText="bothSides"/>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30"/>
                          <a:stretch>
                            <a:fillRect/>
                          </a:stretch>
                        </pic:blipFill>
                        <pic:spPr>
                          <a:xfrm>
                            <a:off x="0" y="0"/>
                            <a:ext cx="698500" cy="642620"/>
                          </a:xfrm>
                          <a:prstGeom prst="rect">
                            <a:avLst/>
                          </a:prstGeom>
                          <a:noFill/>
                          <a:ln>
                            <a:noFill/>
                          </a:ln>
                        </pic:spPr>
                      </pic:pic>
                    </a:graphicData>
                  </a:graphic>
                </wp:anchor>
              </w:drawing>
            </w:r>
          </w:p>
        </w:tc>
      </w:tr>
      <w:tr w14:paraId="12B6662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7" w:hRule="atLeast"/>
          <w:tblHeader/>
          <w:jc w:val="center"/>
        </w:trPr>
        <w:tc>
          <w:tcPr>
            <w:tcW w:w="9262" w:type="dxa"/>
            <w:gridSpan w:val="4"/>
            <w:tcBorders>
              <w:left w:val="single" w:color="auto" w:sz="4" w:space="0"/>
              <w:right w:val="single" w:color="auto" w:sz="4" w:space="0"/>
            </w:tcBorders>
            <w:noWrap w:val="0"/>
            <w:vAlign w:val="center"/>
          </w:tcPr>
          <w:p w14:paraId="5733AE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0"/>
                <w:szCs w:val="20"/>
                <w:lang w:val="en-US" w:eastAsia="zh-CN" w:bidi="ar"/>
              </w:rPr>
              <w:t>男一次更衣</w:t>
            </w:r>
          </w:p>
        </w:tc>
      </w:tr>
      <w:tr w14:paraId="4A375DB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4" w:hRule="atLeast"/>
          <w:tblHeader/>
          <w:jc w:val="center"/>
        </w:trPr>
        <w:tc>
          <w:tcPr>
            <w:tcW w:w="1255" w:type="dxa"/>
            <w:tcBorders>
              <w:left w:val="single" w:color="auto" w:sz="4" w:space="0"/>
              <w:right w:val="single" w:color="auto" w:sz="4" w:space="0"/>
            </w:tcBorders>
            <w:noWrap w:val="0"/>
            <w:vAlign w:val="center"/>
          </w:tcPr>
          <w:p w14:paraId="60F26EE1">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6</w:t>
            </w:r>
          </w:p>
        </w:tc>
        <w:tc>
          <w:tcPr>
            <w:tcW w:w="5420" w:type="dxa"/>
            <w:tcBorders>
              <w:left w:val="single" w:color="auto" w:sz="4" w:space="0"/>
              <w:right w:val="single" w:color="auto" w:sz="4" w:space="0"/>
            </w:tcBorders>
            <w:noWrap w:val="0"/>
            <w:vAlign w:val="center"/>
          </w:tcPr>
          <w:p w14:paraId="1CE616A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挂式洗手星盆</w:t>
            </w:r>
          </w:p>
          <w:p w14:paraId="36E920D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说明：采用SUS304-2B优质发纹贴塑不锈钢板制作，台面≥1.25mm，星盆斗≥1.25mm，配优质不锈钢落水器、拦渣斗。</w:t>
            </w:r>
          </w:p>
          <w:p w14:paraId="5DAEB78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规格（mm）：400×450×（200+150）</w:t>
            </w:r>
          </w:p>
        </w:tc>
        <w:tc>
          <w:tcPr>
            <w:tcW w:w="973" w:type="dxa"/>
            <w:tcBorders>
              <w:left w:val="single" w:color="auto" w:sz="4" w:space="0"/>
              <w:right w:val="single" w:color="auto" w:sz="4" w:space="0"/>
            </w:tcBorders>
            <w:noWrap w:val="0"/>
            <w:vAlign w:val="center"/>
          </w:tcPr>
          <w:p w14:paraId="71EBEF1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599B29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rPr>
              <w:drawing>
                <wp:inline distT="0" distB="0" distL="114300" distR="114300">
                  <wp:extent cx="685800" cy="408940"/>
                  <wp:effectExtent l="0" t="0" r="0" b="635"/>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26"/>
                          <a:stretch>
                            <a:fillRect/>
                          </a:stretch>
                        </pic:blipFill>
                        <pic:spPr>
                          <a:xfrm>
                            <a:off x="0" y="0"/>
                            <a:ext cx="685800" cy="408940"/>
                          </a:xfrm>
                          <a:prstGeom prst="rect">
                            <a:avLst/>
                          </a:prstGeom>
                          <a:noFill/>
                          <a:ln>
                            <a:noFill/>
                          </a:ln>
                        </pic:spPr>
                      </pic:pic>
                    </a:graphicData>
                  </a:graphic>
                </wp:inline>
              </w:drawing>
            </w:r>
          </w:p>
        </w:tc>
      </w:tr>
      <w:tr w14:paraId="0D04878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1" w:hRule="atLeast"/>
          <w:tblHeader/>
          <w:jc w:val="center"/>
        </w:trPr>
        <w:tc>
          <w:tcPr>
            <w:tcW w:w="1255" w:type="dxa"/>
            <w:tcBorders>
              <w:left w:val="single" w:color="auto" w:sz="4" w:space="0"/>
              <w:right w:val="single" w:color="auto" w:sz="4" w:space="0"/>
            </w:tcBorders>
            <w:noWrap w:val="0"/>
            <w:vAlign w:val="center"/>
          </w:tcPr>
          <w:p w14:paraId="4C7F1041">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7</w:t>
            </w:r>
          </w:p>
        </w:tc>
        <w:tc>
          <w:tcPr>
            <w:tcW w:w="5420" w:type="dxa"/>
            <w:tcBorders>
              <w:left w:val="single" w:color="auto" w:sz="4" w:space="0"/>
              <w:right w:val="single" w:color="auto" w:sz="4" w:space="0"/>
            </w:tcBorders>
            <w:noWrap w:val="0"/>
            <w:vAlign w:val="center"/>
          </w:tcPr>
          <w:p w14:paraId="28DCCF4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感应水龙头</w:t>
            </w:r>
          </w:p>
          <w:p w14:paraId="344CF26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说明：单孔装台面龙头，配G1/1′进水接头，出水管中心距60mm，4′对中镀铬镍黄铜本体。</w:t>
            </w:r>
            <w:r>
              <w:rPr>
                <w:rFonts w:hint="eastAsia" w:ascii="宋体" w:hAnsi="宋体" w:cs="宋体"/>
                <w:b/>
                <w:bCs/>
                <w:color w:val="auto"/>
                <w:kern w:val="0"/>
                <w:sz w:val="21"/>
                <w:szCs w:val="21"/>
                <w:highlight w:val="none"/>
              </w:rPr>
              <w:t>▲属于政府强制节能采购产品，需在</w:t>
            </w:r>
            <w:r>
              <w:rPr>
                <w:rFonts w:hint="eastAsia" w:ascii="宋体" w:hAnsi="宋体" w:cs="宋体"/>
                <w:b/>
                <w:bCs/>
                <w:color w:val="auto"/>
                <w:kern w:val="0"/>
                <w:sz w:val="21"/>
                <w:szCs w:val="21"/>
                <w:highlight w:val="none"/>
                <w:lang w:val="en-US" w:eastAsia="zh-CN"/>
              </w:rPr>
              <w:t>投标文件</w:t>
            </w:r>
            <w:r>
              <w:rPr>
                <w:rFonts w:hint="eastAsia" w:ascii="宋体" w:hAnsi="宋体" w:cs="宋体"/>
                <w:b/>
                <w:bCs/>
                <w:color w:val="auto"/>
                <w:kern w:val="0"/>
                <w:sz w:val="21"/>
                <w:szCs w:val="21"/>
                <w:highlight w:val="none"/>
              </w:rPr>
              <w:t>中提供国家确定的认证机构出具的处于有效期之内的节能产品认证证书，否则</w:t>
            </w:r>
            <w:r>
              <w:rPr>
                <w:rFonts w:hint="eastAsia" w:ascii="宋体" w:hAnsi="宋体" w:cs="宋体"/>
                <w:b/>
                <w:bCs/>
                <w:color w:val="auto"/>
                <w:kern w:val="0"/>
                <w:sz w:val="21"/>
                <w:szCs w:val="21"/>
                <w:highlight w:val="none"/>
                <w:lang w:val="en-US" w:eastAsia="zh-CN"/>
              </w:rPr>
              <w:t>投标文件</w:t>
            </w:r>
            <w:r>
              <w:rPr>
                <w:rFonts w:hint="eastAsia" w:ascii="宋体" w:hAnsi="宋体" w:cs="宋体"/>
                <w:b/>
                <w:bCs/>
                <w:color w:val="auto"/>
                <w:kern w:val="0"/>
                <w:sz w:val="21"/>
                <w:szCs w:val="21"/>
                <w:highlight w:val="none"/>
              </w:rPr>
              <w:t>做无效处理。</w:t>
            </w:r>
          </w:p>
        </w:tc>
        <w:tc>
          <w:tcPr>
            <w:tcW w:w="973" w:type="dxa"/>
            <w:tcBorders>
              <w:left w:val="single" w:color="auto" w:sz="4" w:space="0"/>
              <w:right w:val="single" w:color="auto" w:sz="4" w:space="0"/>
            </w:tcBorders>
            <w:noWrap w:val="0"/>
            <w:vAlign w:val="center"/>
          </w:tcPr>
          <w:p w14:paraId="59E9DAB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1个</w:t>
            </w:r>
          </w:p>
        </w:tc>
        <w:tc>
          <w:tcPr>
            <w:tcW w:w="1614" w:type="dxa"/>
            <w:tcBorders>
              <w:left w:val="single" w:color="auto" w:sz="4" w:space="0"/>
              <w:right w:val="single" w:color="auto" w:sz="4" w:space="0"/>
            </w:tcBorders>
            <w:noWrap w:val="0"/>
            <w:vAlign w:val="center"/>
          </w:tcPr>
          <w:p w14:paraId="46C5BF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410210" cy="310515"/>
                  <wp:effectExtent l="0" t="0" r="8890" b="381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27"/>
                          <a:stretch>
                            <a:fillRect/>
                          </a:stretch>
                        </pic:blipFill>
                        <pic:spPr>
                          <a:xfrm>
                            <a:off x="0" y="0"/>
                            <a:ext cx="410210" cy="310515"/>
                          </a:xfrm>
                          <a:prstGeom prst="rect">
                            <a:avLst/>
                          </a:prstGeom>
                          <a:noFill/>
                          <a:ln>
                            <a:noFill/>
                          </a:ln>
                        </pic:spPr>
                      </pic:pic>
                    </a:graphicData>
                  </a:graphic>
                </wp:inline>
              </w:drawing>
            </w:r>
          </w:p>
        </w:tc>
      </w:tr>
      <w:tr w14:paraId="7851F9A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44" w:hRule="atLeast"/>
          <w:tblHeader/>
          <w:jc w:val="center"/>
        </w:trPr>
        <w:tc>
          <w:tcPr>
            <w:tcW w:w="1255" w:type="dxa"/>
            <w:tcBorders>
              <w:left w:val="single" w:color="auto" w:sz="4" w:space="0"/>
              <w:right w:val="single" w:color="auto" w:sz="4" w:space="0"/>
            </w:tcBorders>
            <w:noWrap w:val="0"/>
            <w:vAlign w:val="center"/>
          </w:tcPr>
          <w:p w14:paraId="2756F651">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8</w:t>
            </w:r>
          </w:p>
        </w:tc>
        <w:tc>
          <w:tcPr>
            <w:tcW w:w="5420" w:type="dxa"/>
            <w:tcBorders>
              <w:left w:val="single" w:color="auto" w:sz="4" w:space="0"/>
              <w:right w:val="single" w:color="auto" w:sz="4" w:space="0"/>
            </w:tcBorders>
            <w:noWrap w:val="0"/>
            <w:vAlign w:val="center"/>
          </w:tcPr>
          <w:p w14:paraId="72D1347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干手器</w:t>
            </w:r>
          </w:p>
          <w:p w14:paraId="39434F8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说明：智能全自动感应，涡轮增压风箱，强劲风力，安全保护，为洁净双手保驾护航。</w:t>
            </w:r>
          </w:p>
          <w:p w14:paraId="4414FAC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功率：2000W/220V</w:t>
            </w:r>
          </w:p>
        </w:tc>
        <w:tc>
          <w:tcPr>
            <w:tcW w:w="973" w:type="dxa"/>
            <w:tcBorders>
              <w:left w:val="single" w:color="auto" w:sz="4" w:space="0"/>
              <w:right w:val="single" w:color="auto" w:sz="4" w:space="0"/>
            </w:tcBorders>
            <w:noWrap w:val="0"/>
            <w:vAlign w:val="center"/>
          </w:tcPr>
          <w:p w14:paraId="3C5D8D2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296491D2">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drawing>
                <wp:anchor distT="0" distB="0" distL="114300" distR="114300" simplePos="0" relativeHeight="251662336" behindDoc="0" locked="0" layoutInCell="1" allowOverlap="1">
                  <wp:simplePos x="0" y="0"/>
                  <wp:positionH relativeFrom="column">
                    <wp:posOffset>49530</wp:posOffset>
                  </wp:positionH>
                  <wp:positionV relativeFrom="paragraph">
                    <wp:posOffset>134620</wp:posOffset>
                  </wp:positionV>
                  <wp:extent cx="636905" cy="561975"/>
                  <wp:effectExtent l="0" t="0" r="1270" b="0"/>
                  <wp:wrapSquare wrapText="bothSides"/>
                  <wp:docPr id="127" name="图片 3"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3" descr="timg (1)"/>
                          <pic:cNvPicPr>
                            <a:picLocks noChangeAspect="1"/>
                          </pic:cNvPicPr>
                        </pic:nvPicPr>
                        <pic:blipFill>
                          <a:blip r:embed="rId28"/>
                          <a:stretch>
                            <a:fillRect/>
                          </a:stretch>
                        </pic:blipFill>
                        <pic:spPr>
                          <a:xfrm>
                            <a:off x="0" y="0"/>
                            <a:ext cx="636905" cy="561975"/>
                          </a:xfrm>
                          <a:prstGeom prst="rect">
                            <a:avLst/>
                          </a:prstGeom>
                          <a:noFill/>
                          <a:ln>
                            <a:noFill/>
                          </a:ln>
                        </pic:spPr>
                      </pic:pic>
                    </a:graphicData>
                  </a:graphic>
                </wp:anchor>
              </w:drawing>
            </w:r>
          </w:p>
        </w:tc>
      </w:tr>
      <w:tr w14:paraId="7043BA5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4C79DE8C">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9</w:t>
            </w:r>
          </w:p>
        </w:tc>
        <w:tc>
          <w:tcPr>
            <w:tcW w:w="5420" w:type="dxa"/>
            <w:tcBorders>
              <w:left w:val="single" w:color="auto" w:sz="4" w:space="0"/>
              <w:right w:val="single" w:color="auto" w:sz="4" w:space="0"/>
            </w:tcBorders>
            <w:noWrap w:val="0"/>
            <w:vAlign w:val="center"/>
          </w:tcPr>
          <w:p w14:paraId="76EF12A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六门不锈钢更衣柜  </w:t>
            </w:r>
          </w:p>
          <w:p w14:paraId="5910B22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说明：采用SUS304-2B优质不锈钢板制作，门面实际厚度不低于0.95mm；底板、层板实际厚度不低于0.95mm。六开门设计，独立带锁，内置层板，配不锈钢加强筋。</w:t>
            </w:r>
          </w:p>
          <w:p w14:paraId="1052CC1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规格（mm）：900×400×1800</w:t>
            </w:r>
          </w:p>
        </w:tc>
        <w:tc>
          <w:tcPr>
            <w:tcW w:w="973" w:type="dxa"/>
            <w:tcBorders>
              <w:left w:val="single" w:color="auto" w:sz="4" w:space="0"/>
              <w:right w:val="single" w:color="auto" w:sz="4" w:space="0"/>
            </w:tcBorders>
            <w:noWrap w:val="0"/>
            <w:vAlign w:val="center"/>
          </w:tcPr>
          <w:p w14:paraId="4D88C0B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38297009">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bidi="ar"/>
              </w:rPr>
              <w:drawing>
                <wp:inline distT="0" distB="0" distL="114300" distR="114300">
                  <wp:extent cx="453390" cy="812800"/>
                  <wp:effectExtent l="0" t="0" r="3810" b="6350"/>
                  <wp:docPr id="1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6"/>
                          <pic:cNvPicPr>
                            <a:picLocks noChangeAspect="1"/>
                          </pic:cNvPicPr>
                        </pic:nvPicPr>
                        <pic:blipFill>
                          <a:blip r:embed="rId29"/>
                          <a:stretch>
                            <a:fillRect/>
                          </a:stretch>
                        </pic:blipFill>
                        <pic:spPr>
                          <a:xfrm>
                            <a:off x="0" y="0"/>
                            <a:ext cx="453390" cy="812800"/>
                          </a:xfrm>
                          <a:prstGeom prst="rect">
                            <a:avLst/>
                          </a:prstGeom>
                          <a:noFill/>
                          <a:ln>
                            <a:noFill/>
                          </a:ln>
                        </pic:spPr>
                      </pic:pic>
                    </a:graphicData>
                  </a:graphic>
                </wp:inline>
              </w:drawing>
            </w:r>
          </w:p>
        </w:tc>
      </w:tr>
      <w:tr w14:paraId="501A272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99" w:hRule="atLeast"/>
          <w:tblHeader/>
          <w:jc w:val="center"/>
        </w:trPr>
        <w:tc>
          <w:tcPr>
            <w:tcW w:w="1255" w:type="dxa"/>
            <w:tcBorders>
              <w:left w:val="single" w:color="auto" w:sz="4" w:space="0"/>
              <w:right w:val="single" w:color="auto" w:sz="4" w:space="0"/>
            </w:tcBorders>
            <w:noWrap w:val="0"/>
            <w:vAlign w:val="center"/>
          </w:tcPr>
          <w:p w14:paraId="71FD1A30">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10</w:t>
            </w:r>
          </w:p>
        </w:tc>
        <w:tc>
          <w:tcPr>
            <w:tcW w:w="5420" w:type="dxa"/>
            <w:tcBorders>
              <w:left w:val="single" w:color="auto" w:sz="4" w:space="0"/>
              <w:right w:val="single" w:color="auto" w:sz="4" w:space="0"/>
            </w:tcBorders>
            <w:noWrap w:val="0"/>
            <w:vAlign w:val="center"/>
          </w:tcPr>
          <w:p w14:paraId="1D14F84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p w14:paraId="4E39FEA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说明：采用诱蚊、蝇紫外线灯管，发出良性紫外光波（对人体无害），诱蚊、蝇飞入电网而被击死，国际认可的安全升压技术，输出电压稳定，绝缘良好，使用寿命长，适用面积: 20㎡-50㎡，</w:t>
            </w:r>
          </w:p>
          <w:p w14:paraId="667D137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ABS抗助燃外壳；</w:t>
            </w:r>
          </w:p>
          <w:p w14:paraId="35C2EE3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功率：8W/220V</w:t>
            </w:r>
          </w:p>
        </w:tc>
        <w:tc>
          <w:tcPr>
            <w:tcW w:w="973" w:type="dxa"/>
            <w:tcBorders>
              <w:left w:val="single" w:color="auto" w:sz="4" w:space="0"/>
              <w:right w:val="single" w:color="auto" w:sz="4" w:space="0"/>
            </w:tcBorders>
            <w:noWrap w:val="0"/>
            <w:vAlign w:val="center"/>
          </w:tcPr>
          <w:p w14:paraId="6B21456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1盏</w:t>
            </w:r>
          </w:p>
        </w:tc>
        <w:tc>
          <w:tcPr>
            <w:tcW w:w="1614" w:type="dxa"/>
            <w:tcBorders>
              <w:left w:val="single" w:color="auto" w:sz="4" w:space="0"/>
              <w:right w:val="single" w:color="auto" w:sz="4" w:space="0"/>
            </w:tcBorders>
            <w:noWrap w:val="0"/>
            <w:vAlign w:val="center"/>
          </w:tcPr>
          <w:p w14:paraId="5DBEA9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rPr>
              <w:drawing>
                <wp:anchor distT="0" distB="0" distL="114300" distR="114300" simplePos="0" relativeHeight="251664384" behindDoc="0" locked="0" layoutInCell="1" allowOverlap="1">
                  <wp:simplePos x="0" y="0"/>
                  <wp:positionH relativeFrom="column">
                    <wp:posOffset>-34290</wp:posOffset>
                  </wp:positionH>
                  <wp:positionV relativeFrom="paragraph">
                    <wp:posOffset>-50165</wp:posOffset>
                  </wp:positionV>
                  <wp:extent cx="698500" cy="642620"/>
                  <wp:effectExtent l="0" t="0" r="6350" b="5080"/>
                  <wp:wrapSquare wrapText="bothSides"/>
                  <wp:docPr id="13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5"/>
                          <pic:cNvPicPr>
                            <a:picLocks noChangeAspect="1"/>
                          </pic:cNvPicPr>
                        </pic:nvPicPr>
                        <pic:blipFill>
                          <a:blip r:embed="rId30"/>
                          <a:stretch>
                            <a:fillRect/>
                          </a:stretch>
                        </pic:blipFill>
                        <pic:spPr>
                          <a:xfrm>
                            <a:off x="0" y="0"/>
                            <a:ext cx="698500" cy="642620"/>
                          </a:xfrm>
                          <a:prstGeom prst="rect">
                            <a:avLst/>
                          </a:prstGeom>
                          <a:noFill/>
                          <a:ln>
                            <a:noFill/>
                          </a:ln>
                        </pic:spPr>
                      </pic:pic>
                    </a:graphicData>
                  </a:graphic>
                </wp:anchor>
              </w:drawing>
            </w:r>
          </w:p>
        </w:tc>
      </w:tr>
      <w:tr w14:paraId="4DD7A36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7" w:hRule="atLeast"/>
          <w:tblHeader/>
          <w:jc w:val="center"/>
        </w:trPr>
        <w:tc>
          <w:tcPr>
            <w:tcW w:w="9262" w:type="dxa"/>
            <w:gridSpan w:val="4"/>
            <w:tcBorders>
              <w:left w:val="single" w:color="auto" w:sz="4" w:space="0"/>
              <w:right w:val="single" w:color="auto" w:sz="4" w:space="0"/>
            </w:tcBorders>
            <w:noWrap w:val="0"/>
            <w:vAlign w:val="center"/>
          </w:tcPr>
          <w:p w14:paraId="1B3F2C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rPr>
            </w:pPr>
            <w:r>
              <w:rPr>
                <w:rFonts w:hint="eastAsia" w:ascii="宋体" w:hAnsi="宋体" w:eastAsia="宋体" w:cs="宋体"/>
                <w:b/>
                <w:bCs/>
                <w:color w:val="auto"/>
                <w:kern w:val="2"/>
                <w:sz w:val="20"/>
                <w:szCs w:val="20"/>
                <w:lang w:val="en-US" w:eastAsia="zh-CN" w:bidi="ar"/>
              </w:rPr>
              <w:t>洁具间</w:t>
            </w:r>
          </w:p>
        </w:tc>
      </w:tr>
      <w:tr w14:paraId="106458D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7BB472A2">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11</w:t>
            </w:r>
          </w:p>
        </w:tc>
        <w:tc>
          <w:tcPr>
            <w:tcW w:w="5420" w:type="dxa"/>
            <w:tcBorders>
              <w:left w:val="single" w:color="auto" w:sz="4" w:space="0"/>
              <w:right w:val="single" w:color="auto" w:sz="4" w:space="0"/>
            </w:tcBorders>
            <w:noWrap w:val="0"/>
            <w:vAlign w:val="center"/>
          </w:tcPr>
          <w:p w14:paraId="22115AB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拖把池连架</w:t>
            </w:r>
          </w:p>
          <w:p w14:paraId="375AC2E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说明：采用SUS304-2B优质发纹贴塑不锈钢板制作，台面厚度≥1.25mm。，星盆斗厚度≥1.25mm。，配置Φ38mm不锈钢可调节重力子弹脚，配优质不锈钢落水器、拦渣斗。</w:t>
            </w:r>
          </w:p>
          <w:p w14:paraId="105EE7B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规格（mm）：600×500×500</w:t>
            </w:r>
          </w:p>
        </w:tc>
        <w:tc>
          <w:tcPr>
            <w:tcW w:w="973" w:type="dxa"/>
            <w:tcBorders>
              <w:left w:val="single" w:color="auto" w:sz="4" w:space="0"/>
              <w:right w:val="single" w:color="auto" w:sz="4" w:space="0"/>
            </w:tcBorders>
            <w:noWrap w:val="0"/>
            <w:vAlign w:val="center"/>
          </w:tcPr>
          <w:p w14:paraId="71ED638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6ECC83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INCLUDEPICTURE "http://g.search2.alicdn.com/img/bao/uploaded/i4/i3/16284028864788498/T1g3.yXdXdXXXXXXXX_!!0-item_pic.jpg_210x210.jpg" \* MERGEFORMATINET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drawing>
                <wp:inline distT="0" distB="0" distL="114300" distR="114300">
                  <wp:extent cx="606425" cy="932815"/>
                  <wp:effectExtent l="0" t="0" r="3175" b="635"/>
                  <wp:docPr id="134" name="图片 7" descr="T1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7" descr="T1g3"/>
                          <pic:cNvPicPr>
                            <a:picLocks noChangeAspect="1"/>
                          </pic:cNvPicPr>
                        </pic:nvPicPr>
                        <pic:blipFill>
                          <a:blip r:embed="rId31"/>
                          <a:stretch>
                            <a:fillRect/>
                          </a:stretch>
                        </pic:blipFill>
                        <pic:spPr>
                          <a:xfrm>
                            <a:off x="0" y="0"/>
                            <a:ext cx="606425" cy="932815"/>
                          </a:xfrm>
                          <a:prstGeom prst="rect">
                            <a:avLst/>
                          </a:prstGeom>
                          <a:noFill/>
                          <a:ln>
                            <a:noFill/>
                          </a:ln>
                        </pic:spPr>
                      </pic:pic>
                    </a:graphicData>
                  </a:graphic>
                </wp:inline>
              </w:drawing>
            </w:r>
            <w:r>
              <w:rPr>
                <w:rFonts w:hint="eastAsia" w:ascii="宋体" w:hAnsi="宋体" w:eastAsia="宋体" w:cs="宋体"/>
                <w:b w:val="0"/>
                <w:bCs w:val="0"/>
                <w:color w:val="auto"/>
                <w:sz w:val="21"/>
                <w:szCs w:val="21"/>
                <w:highlight w:val="none"/>
              </w:rPr>
              <w:fldChar w:fldCharType="end"/>
            </w:r>
          </w:p>
        </w:tc>
      </w:tr>
      <w:tr w14:paraId="4F0A1A1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600B9184">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12</w:t>
            </w:r>
          </w:p>
        </w:tc>
        <w:tc>
          <w:tcPr>
            <w:tcW w:w="5420" w:type="dxa"/>
            <w:tcBorders>
              <w:left w:val="single" w:color="auto" w:sz="4" w:space="0"/>
              <w:right w:val="single" w:color="auto" w:sz="4" w:space="0"/>
            </w:tcBorders>
            <w:noWrap w:val="0"/>
            <w:vAlign w:val="center"/>
          </w:tcPr>
          <w:p w14:paraId="6B0D539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拖把池连架</w:t>
            </w:r>
          </w:p>
          <w:p w14:paraId="16EAD24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说明：采用SUS304-2B优质发纹贴塑不锈钢板制作，台面厚度≥1.25mm。，星盆斗厚度≥1.25mm。，配置Φ38mm不锈钢可调节重力子弹脚，配优质不锈钢落水器、拦渣斗。</w:t>
            </w:r>
          </w:p>
          <w:p w14:paraId="3B56DBB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规格（mm）：900×500×(500+1300)</w:t>
            </w:r>
          </w:p>
        </w:tc>
        <w:tc>
          <w:tcPr>
            <w:tcW w:w="973" w:type="dxa"/>
            <w:tcBorders>
              <w:left w:val="single" w:color="auto" w:sz="4" w:space="0"/>
              <w:right w:val="single" w:color="auto" w:sz="4" w:space="0"/>
            </w:tcBorders>
            <w:noWrap w:val="0"/>
            <w:vAlign w:val="center"/>
          </w:tcPr>
          <w:p w14:paraId="34EDFA9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6B63C6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INCLUDEPICTURE "http://g.search2.alicdn.com/img/bao/uploaded/i4/i3/16284028864788498/T1g3.yXdXdXXXXXXXX_!!0-item_pic.jpg_210x210.jpg" \* MERGEFORMATINET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drawing>
                <wp:inline distT="0" distB="0" distL="114300" distR="114300">
                  <wp:extent cx="606425" cy="932815"/>
                  <wp:effectExtent l="0" t="0" r="3175" b="635"/>
                  <wp:docPr id="128" name="图片 8" descr="T1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8" descr="T1g3"/>
                          <pic:cNvPicPr>
                            <a:picLocks noChangeAspect="1"/>
                          </pic:cNvPicPr>
                        </pic:nvPicPr>
                        <pic:blipFill>
                          <a:blip r:embed="rId31"/>
                          <a:stretch>
                            <a:fillRect/>
                          </a:stretch>
                        </pic:blipFill>
                        <pic:spPr>
                          <a:xfrm>
                            <a:off x="0" y="0"/>
                            <a:ext cx="606425" cy="932815"/>
                          </a:xfrm>
                          <a:prstGeom prst="rect">
                            <a:avLst/>
                          </a:prstGeom>
                          <a:noFill/>
                          <a:ln>
                            <a:noFill/>
                          </a:ln>
                        </pic:spPr>
                      </pic:pic>
                    </a:graphicData>
                  </a:graphic>
                </wp:inline>
              </w:drawing>
            </w:r>
            <w:r>
              <w:rPr>
                <w:rFonts w:hint="eastAsia" w:ascii="宋体" w:hAnsi="宋体" w:eastAsia="宋体" w:cs="宋体"/>
                <w:b w:val="0"/>
                <w:bCs w:val="0"/>
                <w:color w:val="auto"/>
                <w:sz w:val="21"/>
                <w:szCs w:val="21"/>
                <w:highlight w:val="none"/>
              </w:rPr>
              <w:fldChar w:fldCharType="end"/>
            </w:r>
          </w:p>
        </w:tc>
      </w:tr>
      <w:tr w14:paraId="6BD12C4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7" w:hRule="atLeast"/>
          <w:tblHeader/>
          <w:jc w:val="center"/>
        </w:trPr>
        <w:tc>
          <w:tcPr>
            <w:tcW w:w="9262" w:type="dxa"/>
            <w:gridSpan w:val="4"/>
            <w:tcBorders>
              <w:left w:val="single" w:color="auto" w:sz="4" w:space="0"/>
              <w:right w:val="single" w:color="auto" w:sz="4" w:space="0"/>
            </w:tcBorders>
            <w:noWrap w:val="0"/>
            <w:vAlign w:val="center"/>
          </w:tcPr>
          <w:p w14:paraId="1DCA8C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0"/>
                <w:szCs w:val="20"/>
                <w:lang w:val="en-US" w:eastAsia="zh-CN" w:bidi="ar"/>
              </w:rPr>
              <w:t>主食库</w:t>
            </w:r>
          </w:p>
        </w:tc>
      </w:tr>
      <w:tr w14:paraId="216C9C7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blHeader/>
          <w:jc w:val="center"/>
        </w:trPr>
        <w:tc>
          <w:tcPr>
            <w:tcW w:w="1255" w:type="dxa"/>
            <w:tcBorders>
              <w:left w:val="single" w:color="auto" w:sz="4" w:space="0"/>
              <w:right w:val="single" w:color="auto" w:sz="4" w:space="0"/>
            </w:tcBorders>
            <w:noWrap w:val="0"/>
            <w:vAlign w:val="center"/>
          </w:tcPr>
          <w:p w14:paraId="79A9E3FA">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13</w:t>
            </w:r>
          </w:p>
        </w:tc>
        <w:tc>
          <w:tcPr>
            <w:tcW w:w="5420" w:type="dxa"/>
            <w:tcBorders>
              <w:left w:val="single" w:color="auto" w:sz="4" w:space="0"/>
              <w:right w:val="single" w:color="auto" w:sz="4" w:space="0"/>
            </w:tcBorders>
            <w:noWrap w:val="0"/>
            <w:vAlign w:val="center"/>
          </w:tcPr>
          <w:p w14:paraId="5418120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低搁架</w:t>
            </w:r>
          </w:p>
          <w:p w14:paraId="663382F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说明：选用SUS304-2B优质50×50不锈钢方管制作，骨架厚度≥1.25mm。配防滑皮垫。</w:t>
            </w:r>
          </w:p>
          <w:p w14:paraId="5044E30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规格（mm）：1200×500×300</w:t>
            </w:r>
          </w:p>
        </w:tc>
        <w:tc>
          <w:tcPr>
            <w:tcW w:w="973" w:type="dxa"/>
            <w:tcBorders>
              <w:left w:val="single" w:color="auto" w:sz="4" w:space="0"/>
              <w:right w:val="single" w:color="auto" w:sz="4" w:space="0"/>
            </w:tcBorders>
            <w:noWrap w:val="0"/>
            <w:vAlign w:val="center"/>
          </w:tcPr>
          <w:p w14:paraId="634D11E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3台</w:t>
            </w:r>
          </w:p>
        </w:tc>
        <w:tc>
          <w:tcPr>
            <w:tcW w:w="1614" w:type="dxa"/>
            <w:tcBorders>
              <w:left w:val="single" w:color="auto" w:sz="4" w:space="0"/>
              <w:right w:val="single" w:color="auto" w:sz="4" w:space="0"/>
            </w:tcBorders>
            <w:noWrap w:val="0"/>
            <w:vAlign w:val="center"/>
          </w:tcPr>
          <w:p w14:paraId="02A319C8">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531495" cy="403860"/>
                  <wp:effectExtent l="0" t="0" r="1905" b="5715"/>
                  <wp:docPr id="129" name="图片 9" descr="说明: 低搁架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9" descr="说明: 低搁架 副本"/>
                          <pic:cNvPicPr>
                            <a:picLocks noChangeAspect="1"/>
                          </pic:cNvPicPr>
                        </pic:nvPicPr>
                        <pic:blipFill>
                          <a:blip r:embed="rId32">
                            <a:lum contrast="6000"/>
                          </a:blip>
                          <a:stretch>
                            <a:fillRect/>
                          </a:stretch>
                        </pic:blipFill>
                        <pic:spPr>
                          <a:xfrm>
                            <a:off x="0" y="0"/>
                            <a:ext cx="531495" cy="403860"/>
                          </a:xfrm>
                          <a:prstGeom prst="rect">
                            <a:avLst/>
                          </a:prstGeom>
                          <a:noFill/>
                          <a:ln>
                            <a:noFill/>
                          </a:ln>
                        </pic:spPr>
                      </pic:pic>
                    </a:graphicData>
                  </a:graphic>
                </wp:inline>
              </w:drawing>
            </w:r>
          </w:p>
        </w:tc>
      </w:tr>
      <w:tr w14:paraId="554F1AC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99" w:hRule="atLeast"/>
          <w:tblHeader/>
          <w:jc w:val="center"/>
        </w:trPr>
        <w:tc>
          <w:tcPr>
            <w:tcW w:w="1255" w:type="dxa"/>
            <w:tcBorders>
              <w:left w:val="single" w:color="auto" w:sz="4" w:space="0"/>
              <w:right w:val="single" w:color="auto" w:sz="4" w:space="0"/>
            </w:tcBorders>
            <w:noWrap w:val="0"/>
            <w:vAlign w:val="center"/>
          </w:tcPr>
          <w:p w14:paraId="7A7231D8">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14</w:t>
            </w:r>
          </w:p>
        </w:tc>
        <w:tc>
          <w:tcPr>
            <w:tcW w:w="5420" w:type="dxa"/>
            <w:tcBorders>
              <w:left w:val="single" w:color="auto" w:sz="4" w:space="0"/>
              <w:right w:val="single" w:color="auto" w:sz="4" w:space="0"/>
            </w:tcBorders>
            <w:noWrap w:val="0"/>
            <w:vAlign w:val="center"/>
          </w:tcPr>
          <w:p w14:paraId="59EE760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p w14:paraId="01C439B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说明：采用诱蚊、蝇紫外线灯管，发出良性紫外光波（对人体无害），诱蚊、蝇飞入电网而被击死，国际认可的安全升压技术，输出电压稳定，绝缘良好，使用寿命长，适用面积: 20㎡-50㎡，</w:t>
            </w:r>
          </w:p>
          <w:p w14:paraId="1FF44A7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ABS抗助燃外壳；</w:t>
            </w:r>
          </w:p>
          <w:p w14:paraId="3C43623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功率：8W/220V</w:t>
            </w:r>
          </w:p>
        </w:tc>
        <w:tc>
          <w:tcPr>
            <w:tcW w:w="973" w:type="dxa"/>
            <w:tcBorders>
              <w:left w:val="single" w:color="auto" w:sz="4" w:space="0"/>
              <w:right w:val="single" w:color="auto" w:sz="4" w:space="0"/>
            </w:tcBorders>
            <w:noWrap w:val="0"/>
            <w:vAlign w:val="center"/>
          </w:tcPr>
          <w:p w14:paraId="770BB0E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1盏</w:t>
            </w:r>
          </w:p>
        </w:tc>
        <w:tc>
          <w:tcPr>
            <w:tcW w:w="1614" w:type="dxa"/>
            <w:tcBorders>
              <w:left w:val="single" w:color="auto" w:sz="4" w:space="0"/>
              <w:right w:val="single" w:color="auto" w:sz="4" w:space="0"/>
            </w:tcBorders>
            <w:noWrap w:val="0"/>
            <w:vAlign w:val="center"/>
          </w:tcPr>
          <w:p w14:paraId="1E2326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rPr>
              <w:drawing>
                <wp:anchor distT="0" distB="0" distL="114300" distR="114300" simplePos="0" relativeHeight="251665408" behindDoc="0" locked="0" layoutInCell="1" allowOverlap="1">
                  <wp:simplePos x="0" y="0"/>
                  <wp:positionH relativeFrom="column">
                    <wp:posOffset>-34290</wp:posOffset>
                  </wp:positionH>
                  <wp:positionV relativeFrom="paragraph">
                    <wp:posOffset>-6350</wp:posOffset>
                  </wp:positionV>
                  <wp:extent cx="698500" cy="642620"/>
                  <wp:effectExtent l="0" t="0" r="6350" b="5080"/>
                  <wp:wrapSquare wrapText="bothSides"/>
                  <wp:docPr id="13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6"/>
                          <pic:cNvPicPr>
                            <a:picLocks noChangeAspect="1"/>
                          </pic:cNvPicPr>
                        </pic:nvPicPr>
                        <pic:blipFill>
                          <a:blip r:embed="rId30"/>
                          <a:stretch>
                            <a:fillRect/>
                          </a:stretch>
                        </pic:blipFill>
                        <pic:spPr>
                          <a:xfrm>
                            <a:off x="0" y="0"/>
                            <a:ext cx="698500" cy="642620"/>
                          </a:xfrm>
                          <a:prstGeom prst="rect">
                            <a:avLst/>
                          </a:prstGeom>
                          <a:noFill/>
                          <a:ln>
                            <a:noFill/>
                          </a:ln>
                        </pic:spPr>
                      </pic:pic>
                    </a:graphicData>
                  </a:graphic>
                </wp:anchor>
              </w:drawing>
            </w:r>
          </w:p>
        </w:tc>
      </w:tr>
      <w:tr w14:paraId="574FA02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blHeader/>
          <w:jc w:val="center"/>
        </w:trPr>
        <w:tc>
          <w:tcPr>
            <w:tcW w:w="1255" w:type="dxa"/>
            <w:tcBorders>
              <w:left w:val="single" w:color="auto" w:sz="4" w:space="0"/>
              <w:right w:val="single" w:color="auto" w:sz="4" w:space="0"/>
            </w:tcBorders>
            <w:noWrap w:val="0"/>
            <w:vAlign w:val="center"/>
          </w:tcPr>
          <w:p w14:paraId="3F136066">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15</w:t>
            </w:r>
          </w:p>
        </w:tc>
        <w:tc>
          <w:tcPr>
            <w:tcW w:w="5420" w:type="dxa"/>
            <w:tcBorders>
              <w:left w:val="single" w:color="auto" w:sz="4" w:space="0"/>
              <w:right w:val="single" w:color="auto" w:sz="4" w:space="0"/>
            </w:tcBorders>
            <w:noWrap w:val="0"/>
            <w:vAlign w:val="center"/>
          </w:tcPr>
          <w:p w14:paraId="2CE31E7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加重平板车           </w:t>
            </w:r>
          </w:p>
          <w:p w14:paraId="539FA92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说明：采用SUS304-2B优质不锈钢板制作，面板厚度≥1.25mm。加重型；配承重静音脚轮，其中两只带刹车掣。</w:t>
            </w:r>
          </w:p>
          <w:p w14:paraId="2C7189B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规格（mm）：900×500×900</w:t>
            </w:r>
          </w:p>
        </w:tc>
        <w:tc>
          <w:tcPr>
            <w:tcW w:w="973" w:type="dxa"/>
            <w:tcBorders>
              <w:left w:val="single" w:color="auto" w:sz="4" w:space="0"/>
              <w:right w:val="single" w:color="auto" w:sz="4" w:space="0"/>
            </w:tcBorders>
            <w:noWrap w:val="0"/>
            <w:vAlign w:val="center"/>
          </w:tcPr>
          <w:p w14:paraId="0467B6D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1辆</w:t>
            </w:r>
          </w:p>
        </w:tc>
        <w:tc>
          <w:tcPr>
            <w:tcW w:w="1614" w:type="dxa"/>
            <w:tcBorders>
              <w:left w:val="single" w:color="auto" w:sz="4" w:space="0"/>
              <w:right w:val="single" w:color="auto" w:sz="4" w:space="0"/>
            </w:tcBorders>
            <w:noWrap w:val="0"/>
            <w:vAlign w:val="center"/>
          </w:tcPr>
          <w:p w14:paraId="6D85E0C7">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rPr>
              <w:drawing>
                <wp:inline distT="0" distB="0" distL="114300" distR="114300">
                  <wp:extent cx="629920" cy="617220"/>
                  <wp:effectExtent l="0" t="0" r="8255" b="1905"/>
                  <wp:docPr id="125" name="图片 10" descr="说明: 说明: 说明: 平板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0" descr="说明: 说明: 说明: 平板车"/>
                          <pic:cNvPicPr>
                            <a:picLocks noChangeAspect="1"/>
                          </pic:cNvPicPr>
                        </pic:nvPicPr>
                        <pic:blipFill>
                          <a:blip r:embed="rId33"/>
                          <a:stretch>
                            <a:fillRect/>
                          </a:stretch>
                        </pic:blipFill>
                        <pic:spPr>
                          <a:xfrm>
                            <a:off x="0" y="0"/>
                            <a:ext cx="629920" cy="617220"/>
                          </a:xfrm>
                          <a:prstGeom prst="rect">
                            <a:avLst/>
                          </a:prstGeom>
                          <a:noFill/>
                          <a:ln>
                            <a:noFill/>
                          </a:ln>
                        </pic:spPr>
                      </pic:pic>
                    </a:graphicData>
                  </a:graphic>
                </wp:inline>
              </w:drawing>
            </w:r>
          </w:p>
        </w:tc>
      </w:tr>
      <w:tr w14:paraId="458DA46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7" w:hRule="atLeast"/>
          <w:tblHeader/>
          <w:jc w:val="center"/>
        </w:trPr>
        <w:tc>
          <w:tcPr>
            <w:tcW w:w="9262" w:type="dxa"/>
            <w:gridSpan w:val="4"/>
            <w:tcBorders>
              <w:left w:val="single" w:color="auto" w:sz="4" w:space="0"/>
              <w:right w:val="single" w:color="auto" w:sz="4" w:space="0"/>
            </w:tcBorders>
            <w:noWrap w:val="0"/>
            <w:vAlign w:val="center"/>
          </w:tcPr>
          <w:p w14:paraId="3629FC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0"/>
                <w:szCs w:val="20"/>
                <w:lang w:val="en-US" w:eastAsia="zh-CN" w:bidi="ar"/>
              </w:rPr>
              <w:t>副食库</w:t>
            </w:r>
          </w:p>
        </w:tc>
      </w:tr>
      <w:tr w14:paraId="433CB66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0BF0248D">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16</w:t>
            </w:r>
          </w:p>
        </w:tc>
        <w:tc>
          <w:tcPr>
            <w:tcW w:w="5420" w:type="dxa"/>
            <w:tcBorders>
              <w:left w:val="single" w:color="auto" w:sz="4" w:space="0"/>
              <w:right w:val="single" w:color="auto" w:sz="4" w:space="0"/>
            </w:tcBorders>
            <w:noWrap w:val="0"/>
            <w:vAlign w:val="center"/>
          </w:tcPr>
          <w:p w14:paraId="1C9D19F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四层平板架</w:t>
            </w:r>
            <w:r>
              <w:rPr>
                <w:rFonts w:hint="eastAsia" w:ascii="宋体" w:hAnsi="宋体" w:eastAsia="宋体" w:cs="宋体"/>
                <w:color w:val="000000"/>
                <w:kern w:val="2"/>
                <w:sz w:val="20"/>
                <w:szCs w:val="24"/>
                <w:lang w:val="en-US" w:eastAsia="zh-CN" w:bidi="ar"/>
              </w:rPr>
              <w:tab/>
            </w:r>
            <w:r>
              <w:rPr>
                <w:rFonts w:hint="eastAsia" w:ascii="宋体" w:hAnsi="宋体" w:eastAsia="宋体" w:cs="宋体"/>
                <w:color w:val="000000"/>
                <w:kern w:val="2"/>
                <w:sz w:val="20"/>
                <w:szCs w:val="24"/>
                <w:lang w:val="en-US" w:eastAsia="zh-CN" w:bidi="ar"/>
              </w:rPr>
              <w:t xml:space="preserve">    </w:t>
            </w:r>
            <w:r>
              <w:rPr>
                <w:rFonts w:hint="eastAsia" w:ascii="宋体" w:hAnsi="宋体" w:eastAsia="宋体" w:cs="宋体"/>
                <w:color w:val="000000"/>
                <w:kern w:val="2"/>
                <w:sz w:val="20"/>
                <w:szCs w:val="24"/>
                <w:lang w:val="en-US" w:eastAsia="zh-CN" w:bidi="ar"/>
              </w:rPr>
              <w:tab/>
            </w:r>
            <w:r>
              <w:rPr>
                <w:rFonts w:hint="eastAsia" w:ascii="宋体" w:hAnsi="宋体" w:eastAsia="宋体" w:cs="宋体"/>
                <w:color w:val="000000"/>
                <w:kern w:val="2"/>
                <w:sz w:val="20"/>
                <w:szCs w:val="24"/>
                <w:lang w:val="en-US" w:eastAsia="zh-CN" w:bidi="ar"/>
              </w:rPr>
              <w:tab/>
            </w:r>
            <w:r>
              <w:rPr>
                <w:rFonts w:hint="eastAsia" w:ascii="宋体" w:hAnsi="宋体" w:eastAsia="宋体" w:cs="宋体"/>
                <w:color w:val="000000"/>
                <w:kern w:val="2"/>
                <w:sz w:val="20"/>
                <w:szCs w:val="24"/>
                <w:lang w:val="en-US" w:eastAsia="zh-CN" w:bidi="ar"/>
              </w:rPr>
              <w:t xml:space="preserve">     </w:t>
            </w:r>
          </w:p>
          <w:p w14:paraId="789EDFE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说明：选用SUS304-2B优质不锈钢板制作，骨架厚度≥1.25mm。￠38圆管，层板厚度≥0.95mm 下衬加宽加强，脚φ38×1.25mm（配有可调子弹脚）。</w:t>
            </w:r>
          </w:p>
          <w:p w14:paraId="3E96476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规格（mm）：1200×500×1550</w:t>
            </w:r>
          </w:p>
        </w:tc>
        <w:tc>
          <w:tcPr>
            <w:tcW w:w="973" w:type="dxa"/>
            <w:tcBorders>
              <w:left w:val="single" w:color="auto" w:sz="4" w:space="0"/>
              <w:right w:val="single" w:color="auto" w:sz="4" w:space="0"/>
            </w:tcBorders>
            <w:noWrap w:val="0"/>
            <w:vAlign w:val="center"/>
          </w:tcPr>
          <w:p w14:paraId="3B636B7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3台</w:t>
            </w:r>
          </w:p>
        </w:tc>
        <w:tc>
          <w:tcPr>
            <w:tcW w:w="1614" w:type="dxa"/>
            <w:tcBorders>
              <w:left w:val="single" w:color="auto" w:sz="4" w:space="0"/>
              <w:right w:val="single" w:color="auto" w:sz="4" w:space="0"/>
            </w:tcBorders>
            <w:noWrap w:val="0"/>
            <w:vAlign w:val="center"/>
          </w:tcPr>
          <w:p w14:paraId="72C252A1">
            <w:pPr>
              <w:keepNext w:val="0"/>
              <w:keepLines w:val="0"/>
              <w:pageBreakBefore w:val="0"/>
              <w:numPr>
                <w:ilvl w:val="0"/>
                <w:numId w:val="0"/>
              </w:numPr>
              <w:tabs>
                <w:tab w:val="left" w:pos="851"/>
                <w:tab w:val="center" w:pos="5812"/>
                <w:tab w:val="decimal" w:pos="7229"/>
                <w:tab w:val="decimal" w:pos="8789"/>
              </w:tabs>
              <w:kinsoku/>
              <w:wordWrap/>
              <w:overflowPunct/>
              <w:topLinePunct w:val="0"/>
              <w:autoSpaceDE/>
              <w:autoSpaceDN/>
              <w:bidi w:val="0"/>
              <w:adjustRightInd/>
              <w:snapToGrid/>
              <w:spacing w:line="240" w:lineRule="auto"/>
              <w:ind w:left="0" w:leftChars="0" w:right="-4" w:righ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574040" cy="591185"/>
                  <wp:effectExtent l="0" t="0" r="6985" b="8890"/>
                  <wp:docPr id="13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1"/>
                          <pic:cNvPicPr>
                            <a:picLocks noChangeAspect="1"/>
                          </pic:cNvPicPr>
                        </pic:nvPicPr>
                        <pic:blipFill>
                          <a:blip r:embed="rId34"/>
                          <a:stretch>
                            <a:fillRect/>
                          </a:stretch>
                        </pic:blipFill>
                        <pic:spPr>
                          <a:xfrm>
                            <a:off x="0" y="0"/>
                            <a:ext cx="574040" cy="591185"/>
                          </a:xfrm>
                          <a:prstGeom prst="rect">
                            <a:avLst/>
                          </a:prstGeom>
                          <a:noFill/>
                          <a:ln>
                            <a:noFill/>
                          </a:ln>
                        </pic:spPr>
                      </pic:pic>
                    </a:graphicData>
                  </a:graphic>
                </wp:inline>
              </w:drawing>
            </w:r>
          </w:p>
        </w:tc>
      </w:tr>
      <w:tr w14:paraId="53CBE51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4" w:hRule="atLeast"/>
          <w:tblHeader/>
          <w:jc w:val="center"/>
        </w:trPr>
        <w:tc>
          <w:tcPr>
            <w:tcW w:w="1255" w:type="dxa"/>
            <w:tcBorders>
              <w:left w:val="single" w:color="auto" w:sz="4" w:space="0"/>
              <w:right w:val="single" w:color="auto" w:sz="4" w:space="0"/>
            </w:tcBorders>
            <w:noWrap w:val="0"/>
            <w:vAlign w:val="center"/>
          </w:tcPr>
          <w:p w14:paraId="3E2EE110">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17</w:t>
            </w:r>
          </w:p>
        </w:tc>
        <w:tc>
          <w:tcPr>
            <w:tcW w:w="5420" w:type="dxa"/>
            <w:tcBorders>
              <w:left w:val="single" w:color="auto" w:sz="4" w:space="0"/>
              <w:right w:val="single" w:color="auto" w:sz="4" w:space="0"/>
            </w:tcBorders>
            <w:noWrap w:val="0"/>
            <w:vAlign w:val="center"/>
          </w:tcPr>
          <w:p w14:paraId="33AA252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加重平板车           </w:t>
            </w:r>
          </w:p>
          <w:p w14:paraId="4D0C153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说明：采用SUS304-2B优质不锈钢板制作，面板厚度≥1.25mm。加重型；配承重静音脚轮，其中两只带刹车掣。</w:t>
            </w:r>
          </w:p>
          <w:p w14:paraId="4C25769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规格：900×500×900</w:t>
            </w:r>
          </w:p>
        </w:tc>
        <w:tc>
          <w:tcPr>
            <w:tcW w:w="973" w:type="dxa"/>
            <w:tcBorders>
              <w:left w:val="single" w:color="auto" w:sz="4" w:space="0"/>
              <w:right w:val="single" w:color="auto" w:sz="4" w:space="0"/>
            </w:tcBorders>
            <w:noWrap w:val="0"/>
            <w:vAlign w:val="center"/>
          </w:tcPr>
          <w:p w14:paraId="4D82093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1辆</w:t>
            </w:r>
          </w:p>
        </w:tc>
        <w:tc>
          <w:tcPr>
            <w:tcW w:w="1614" w:type="dxa"/>
            <w:tcBorders>
              <w:left w:val="single" w:color="auto" w:sz="4" w:space="0"/>
              <w:right w:val="single" w:color="auto" w:sz="4" w:space="0"/>
            </w:tcBorders>
            <w:noWrap w:val="0"/>
            <w:vAlign w:val="center"/>
          </w:tcPr>
          <w:p w14:paraId="0B0017EC">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rPr>
              <w:drawing>
                <wp:inline distT="0" distB="0" distL="114300" distR="114300">
                  <wp:extent cx="629920" cy="617220"/>
                  <wp:effectExtent l="0" t="0" r="8255" b="1905"/>
                  <wp:docPr id="139" name="图片 12" descr="说明: 说明: 说明: 平板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2" descr="说明: 说明: 说明: 平板车"/>
                          <pic:cNvPicPr>
                            <a:picLocks noChangeAspect="1"/>
                          </pic:cNvPicPr>
                        </pic:nvPicPr>
                        <pic:blipFill>
                          <a:blip r:embed="rId33"/>
                          <a:stretch>
                            <a:fillRect/>
                          </a:stretch>
                        </pic:blipFill>
                        <pic:spPr>
                          <a:xfrm>
                            <a:off x="0" y="0"/>
                            <a:ext cx="629920" cy="617220"/>
                          </a:xfrm>
                          <a:prstGeom prst="rect">
                            <a:avLst/>
                          </a:prstGeom>
                          <a:noFill/>
                          <a:ln>
                            <a:noFill/>
                          </a:ln>
                        </pic:spPr>
                      </pic:pic>
                    </a:graphicData>
                  </a:graphic>
                </wp:inline>
              </w:drawing>
            </w:r>
          </w:p>
        </w:tc>
      </w:tr>
      <w:tr w14:paraId="3B7BAA9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99" w:hRule="atLeast"/>
          <w:tblHeader/>
          <w:jc w:val="center"/>
        </w:trPr>
        <w:tc>
          <w:tcPr>
            <w:tcW w:w="1255" w:type="dxa"/>
            <w:tcBorders>
              <w:left w:val="single" w:color="auto" w:sz="4" w:space="0"/>
              <w:right w:val="single" w:color="auto" w:sz="4" w:space="0"/>
            </w:tcBorders>
            <w:noWrap w:val="0"/>
            <w:vAlign w:val="center"/>
          </w:tcPr>
          <w:p w14:paraId="5D34317A">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18</w:t>
            </w:r>
          </w:p>
        </w:tc>
        <w:tc>
          <w:tcPr>
            <w:tcW w:w="5420" w:type="dxa"/>
            <w:tcBorders>
              <w:left w:val="single" w:color="auto" w:sz="4" w:space="0"/>
              <w:right w:val="single" w:color="auto" w:sz="4" w:space="0"/>
            </w:tcBorders>
            <w:noWrap w:val="0"/>
            <w:vAlign w:val="center"/>
          </w:tcPr>
          <w:p w14:paraId="45CFE5F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p w14:paraId="509995C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说明：采用诱蚊、蝇紫外线灯管，发出良性紫外光波（对人体无害），诱蚊、蝇飞入电网而被击死，国际认可的安全升压技术，输出电压稳定，绝缘良好，使用寿命长，适用面积: 20㎡-50㎡，</w:t>
            </w:r>
          </w:p>
          <w:p w14:paraId="080C879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ABS抗助燃外壳；</w:t>
            </w:r>
          </w:p>
          <w:p w14:paraId="0F327E3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功率：8W/220V</w:t>
            </w:r>
          </w:p>
        </w:tc>
        <w:tc>
          <w:tcPr>
            <w:tcW w:w="973" w:type="dxa"/>
            <w:tcBorders>
              <w:left w:val="single" w:color="auto" w:sz="4" w:space="0"/>
              <w:right w:val="single" w:color="auto" w:sz="4" w:space="0"/>
            </w:tcBorders>
            <w:noWrap w:val="0"/>
            <w:vAlign w:val="center"/>
          </w:tcPr>
          <w:p w14:paraId="526A462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1盏</w:t>
            </w:r>
          </w:p>
        </w:tc>
        <w:tc>
          <w:tcPr>
            <w:tcW w:w="1614" w:type="dxa"/>
            <w:tcBorders>
              <w:left w:val="single" w:color="auto" w:sz="4" w:space="0"/>
              <w:right w:val="single" w:color="auto" w:sz="4" w:space="0"/>
            </w:tcBorders>
            <w:noWrap w:val="0"/>
            <w:vAlign w:val="center"/>
          </w:tcPr>
          <w:p w14:paraId="0F39E7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rPr>
              <w:drawing>
                <wp:anchor distT="0" distB="0" distL="114300" distR="114300" simplePos="0" relativeHeight="251666432" behindDoc="0" locked="0" layoutInCell="1" allowOverlap="1">
                  <wp:simplePos x="0" y="0"/>
                  <wp:positionH relativeFrom="column">
                    <wp:posOffset>-34290</wp:posOffset>
                  </wp:positionH>
                  <wp:positionV relativeFrom="paragraph">
                    <wp:posOffset>-50165</wp:posOffset>
                  </wp:positionV>
                  <wp:extent cx="698500" cy="642620"/>
                  <wp:effectExtent l="0" t="0" r="6350" b="5080"/>
                  <wp:wrapSquare wrapText="bothSides"/>
                  <wp:docPr id="1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7"/>
                          <pic:cNvPicPr>
                            <a:picLocks noChangeAspect="1"/>
                          </pic:cNvPicPr>
                        </pic:nvPicPr>
                        <pic:blipFill>
                          <a:blip r:embed="rId30"/>
                          <a:stretch>
                            <a:fillRect/>
                          </a:stretch>
                        </pic:blipFill>
                        <pic:spPr>
                          <a:xfrm>
                            <a:off x="0" y="0"/>
                            <a:ext cx="698500" cy="642620"/>
                          </a:xfrm>
                          <a:prstGeom prst="rect">
                            <a:avLst/>
                          </a:prstGeom>
                          <a:noFill/>
                          <a:ln>
                            <a:noFill/>
                          </a:ln>
                        </pic:spPr>
                      </pic:pic>
                    </a:graphicData>
                  </a:graphic>
                </wp:anchor>
              </w:drawing>
            </w:r>
          </w:p>
        </w:tc>
      </w:tr>
      <w:tr w14:paraId="1040C68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7" w:hRule="atLeast"/>
          <w:tblHeader/>
          <w:jc w:val="center"/>
        </w:trPr>
        <w:tc>
          <w:tcPr>
            <w:tcW w:w="9262" w:type="dxa"/>
            <w:gridSpan w:val="4"/>
            <w:tcBorders>
              <w:left w:val="single" w:color="auto" w:sz="4" w:space="0"/>
              <w:right w:val="single" w:color="auto" w:sz="4" w:space="0"/>
            </w:tcBorders>
            <w:noWrap w:val="0"/>
            <w:vAlign w:val="center"/>
          </w:tcPr>
          <w:p w14:paraId="5BEC78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0"/>
                <w:szCs w:val="20"/>
                <w:lang w:val="en-US" w:eastAsia="zh-CN" w:bidi="ar"/>
              </w:rPr>
              <w:t>加工切配间</w:t>
            </w:r>
          </w:p>
        </w:tc>
      </w:tr>
      <w:tr w14:paraId="519E842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0701F784">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19</w:t>
            </w:r>
          </w:p>
        </w:tc>
        <w:tc>
          <w:tcPr>
            <w:tcW w:w="5420" w:type="dxa"/>
            <w:tcBorders>
              <w:left w:val="single" w:color="auto" w:sz="4" w:space="0"/>
              <w:right w:val="single" w:color="auto" w:sz="4" w:space="0"/>
            </w:tcBorders>
            <w:noWrap w:val="0"/>
            <w:vAlign w:val="center"/>
          </w:tcPr>
          <w:p w14:paraId="643ECEA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大单星盆台</w:t>
            </w:r>
          </w:p>
          <w:p w14:paraId="57F035D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说明：采用SUS304-2B优质发纹贴塑不锈钢板制作，台面厚度≥1.25mm，星盆斗厚度≥1.25mm，加强筋厚度≥0.95mm；配置Φ38mm不锈钢可调节重力子弹脚，配优质不锈钢落水器、拦渣斗。</w:t>
            </w:r>
          </w:p>
          <w:p w14:paraId="6D34662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规格（mm）：1000×700×(850+150)</w:t>
            </w:r>
          </w:p>
        </w:tc>
        <w:tc>
          <w:tcPr>
            <w:tcW w:w="973" w:type="dxa"/>
            <w:tcBorders>
              <w:left w:val="single" w:color="auto" w:sz="4" w:space="0"/>
              <w:right w:val="single" w:color="auto" w:sz="4" w:space="0"/>
            </w:tcBorders>
            <w:noWrap w:val="0"/>
            <w:vAlign w:val="center"/>
          </w:tcPr>
          <w:p w14:paraId="0EA06F6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2台</w:t>
            </w:r>
          </w:p>
        </w:tc>
        <w:tc>
          <w:tcPr>
            <w:tcW w:w="1614" w:type="dxa"/>
            <w:tcBorders>
              <w:left w:val="single" w:color="auto" w:sz="4" w:space="0"/>
              <w:right w:val="single" w:color="auto" w:sz="4" w:space="0"/>
            </w:tcBorders>
            <w:noWrap w:val="0"/>
            <w:vAlign w:val="center"/>
          </w:tcPr>
          <w:p w14:paraId="653C4580">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632460" cy="578485"/>
                  <wp:effectExtent l="0" t="0" r="5715" b="2540"/>
                  <wp:docPr id="14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3"/>
                          <pic:cNvPicPr>
                            <a:picLocks noChangeAspect="1"/>
                          </pic:cNvPicPr>
                        </pic:nvPicPr>
                        <pic:blipFill>
                          <a:blip r:embed="rId35"/>
                          <a:stretch>
                            <a:fillRect/>
                          </a:stretch>
                        </pic:blipFill>
                        <pic:spPr>
                          <a:xfrm>
                            <a:off x="0" y="0"/>
                            <a:ext cx="632460" cy="578485"/>
                          </a:xfrm>
                          <a:prstGeom prst="rect">
                            <a:avLst/>
                          </a:prstGeom>
                          <a:noFill/>
                          <a:ln>
                            <a:noFill/>
                          </a:ln>
                        </pic:spPr>
                      </pic:pic>
                    </a:graphicData>
                  </a:graphic>
                </wp:inline>
              </w:drawing>
            </w:r>
          </w:p>
        </w:tc>
      </w:tr>
      <w:tr w14:paraId="4E5D3A6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04A498F2">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20</w:t>
            </w:r>
          </w:p>
        </w:tc>
        <w:tc>
          <w:tcPr>
            <w:tcW w:w="5420" w:type="dxa"/>
            <w:tcBorders>
              <w:left w:val="single" w:color="auto" w:sz="4" w:space="0"/>
              <w:right w:val="single" w:color="auto" w:sz="4" w:space="0"/>
            </w:tcBorders>
            <w:noWrap w:val="0"/>
            <w:vAlign w:val="center"/>
          </w:tcPr>
          <w:p w14:paraId="17EA663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双星连盆台</w:t>
            </w:r>
          </w:p>
          <w:p w14:paraId="6A72AE5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说明：采用SUS304-2B优质发纹贴塑不锈钢板制作，台面厚度≥1.2mm，星盆斗厚度≥1.2mm，配置Φ38mm不锈钢可调节重力子弹脚，配优质不锈钢落水器、拦渣斗。</w:t>
            </w:r>
          </w:p>
          <w:p w14:paraId="4E38534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规格（mm）：1500×700×（850+150） </w:t>
            </w:r>
          </w:p>
        </w:tc>
        <w:tc>
          <w:tcPr>
            <w:tcW w:w="973" w:type="dxa"/>
            <w:tcBorders>
              <w:left w:val="single" w:color="auto" w:sz="4" w:space="0"/>
              <w:right w:val="single" w:color="auto" w:sz="4" w:space="0"/>
            </w:tcBorders>
            <w:noWrap w:val="0"/>
            <w:vAlign w:val="center"/>
          </w:tcPr>
          <w:p w14:paraId="492764F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0A4F32C4">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2"/>
                <w:sz w:val="20"/>
                <w:szCs w:val="24"/>
                <w:lang w:val="en-US" w:eastAsia="zh-CN" w:bidi="ar"/>
              </w:rPr>
              <w:drawing>
                <wp:anchor distT="0" distB="0" distL="114300" distR="114300" simplePos="0" relativeHeight="251667456" behindDoc="0" locked="0" layoutInCell="1" allowOverlap="1">
                  <wp:simplePos x="0" y="0"/>
                  <wp:positionH relativeFrom="column">
                    <wp:posOffset>-22860</wp:posOffset>
                  </wp:positionH>
                  <wp:positionV relativeFrom="paragraph">
                    <wp:posOffset>-92710</wp:posOffset>
                  </wp:positionV>
                  <wp:extent cx="692150" cy="510540"/>
                  <wp:effectExtent l="0" t="0" r="3175" b="3810"/>
                  <wp:wrapNone/>
                  <wp:docPr id="1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7"/>
                          <pic:cNvPicPr>
                            <a:picLocks noChangeAspect="1"/>
                          </pic:cNvPicPr>
                        </pic:nvPicPr>
                        <pic:blipFill>
                          <a:blip r:embed="rId36"/>
                          <a:stretch>
                            <a:fillRect/>
                          </a:stretch>
                        </pic:blipFill>
                        <pic:spPr>
                          <a:xfrm>
                            <a:off x="0" y="0"/>
                            <a:ext cx="692150" cy="510540"/>
                          </a:xfrm>
                          <a:prstGeom prst="rect">
                            <a:avLst/>
                          </a:prstGeom>
                          <a:noFill/>
                          <a:ln>
                            <a:noFill/>
                          </a:ln>
                        </pic:spPr>
                      </pic:pic>
                    </a:graphicData>
                  </a:graphic>
                </wp:anchor>
              </w:drawing>
            </w:r>
            <w:r>
              <w:rPr>
                <w:rFonts w:hint="eastAsia" w:ascii="宋体" w:hAnsi="宋体" w:eastAsia="宋体" w:cs="宋体"/>
                <w:b w:val="0"/>
                <w:bCs w:val="0"/>
                <w:color w:val="auto"/>
                <w:sz w:val="21"/>
                <w:szCs w:val="21"/>
                <w:highlight w:val="none"/>
                <w:lang w:val="en-US" w:eastAsia="zh-CN"/>
              </w:rPr>
              <w:t xml:space="preserve">  </w:t>
            </w:r>
          </w:p>
        </w:tc>
      </w:tr>
      <w:tr w14:paraId="4C18240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33E44B16">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21</w:t>
            </w:r>
          </w:p>
        </w:tc>
        <w:tc>
          <w:tcPr>
            <w:tcW w:w="5420" w:type="dxa"/>
            <w:tcBorders>
              <w:left w:val="single" w:color="auto" w:sz="4" w:space="0"/>
              <w:right w:val="single" w:color="auto" w:sz="4" w:space="0"/>
            </w:tcBorders>
            <w:noWrap w:val="0"/>
            <w:vAlign w:val="center"/>
          </w:tcPr>
          <w:p w14:paraId="21C3BF0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单星剖鱼盆台</w:t>
            </w:r>
          </w:p>
          <w:p w14:paraId="5148C2E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说明：采用SUS304-2B优质发纹贴塑不锈钢板制作，台面厚度≥1.25mm，星盆斗厚度≥1.25mm，加强筋厚度≥0.95mm；配置Φ38mm不锈钢可调节重力子弹脚，配优质不锈钢落水器、拦渣斗。</w:t>
            </w:r>
          </w:p>
          <w:p w14:paraId="101C1D0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规格（mm）：1200×700×(850+150)          </w:t>
            </w:r>
          </w:p>
        </w:tc>
        <w:tc>
          <w:tcPr>
            <w:tcW w:w="973" w:type="dxa"/>
            <w:tcBorders>
              <w:left w:val="single" w:color="auto" w:sz="4" w:space="0"/>
              <w:right w:val="single" w:color="auto" w:sz="4" w:space="0"/>
            </w:tcBorders>
            <w:noWrap w:val="0"/>
            <w:vAlign w:val="center"/>
          </w:tcPr>
          <w:p w14:paraId="57EDE7D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75DB79AA">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650875" cy="625475"/>
                  <wp:effectExtent l="0" t="0" r="6350" b="3175"/>
                  <wp:docPr id="1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4"/>
                          <pic:cNvPicPr>
                            <a:picLocks noChangeAspect="1"/>
                          </pic:cNvPicPr>
                        </pic:nvPicPr>
                        <pic:blipFill>
                          <a:blip r:embed="rId37"/>
                          <a:stretch>
                            <a:fillRect/>
                          </a:stretch>
                        </pic:blipFill>
                        <pic:spPr>
                          <a:xfrm>
                            <a:off x="0" y="0"/>
                            <a:ext cx="650875" cy="625475"/>
                          </a:xfrm>
                          <a:prstGeom prst="rect">
                            <a:avLst/>
                          </a:prstGeom>
                          <a:noFill/>
                          <a:ln>
                            <a:noFill/>
                          </a:ln>
                        </pic:spPr>
                      </pic:pic>
                    </a:graphicData>
                  </a:graphic>
                </wp:inline>
              </w:drawing>
            </w:r>
          </w:p>
        </w:tc>
      </w:tr>
      <w:tr w14:paraId="7C1D774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blHeader/>
          <w:jc w:val="center"/>
        </w:trPr>
        <w:tc>
          <w:tcPr>
            <w:tcW w:w="1255" w:type="dxa"/>
            <w:tcBorders>
              <w:left w:val="single" w:color="auto" w:sz="4" w:space="0"/>
              <w:right w:val="single" w:color="auto" w:sz="4" w:space="0"/>
            </w:tcBorders>
            <w:noWrap w:val="0"/>
            <w:vAlign w:val="center"/>
          </w:tcPr>
          <w:p w14:paraId="6F24B1B2">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22</w:t>
            </w:r>
          </w:p>
        </w:tc>
        <w:tc>
          <w:tcPr>
            <w:tcW w:w="5420" w:type="dxa"/>
            <w:tcBorders>
              <w:left w:val="single" w:color="auto" w:sz="4" w:space="0"/>
              <w:right w:val="single" w:color="auto" w:sz="4" w:space="0"/>
            </w:tcBorders>
            <w:noWrap w:val="0"/>
            <w:vAlign w:val="center"/>
          </w:tcPr>
          <w:p w14:paraId="36BC278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泔水台车</w:t>
            </w:r>
          </w:p>
          <w:p w14:paraId="1E73F1C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说明：选用SUS304-2B不锈钢板制作，台面厚度≥1.25mm，加强筋采用厚度≥1.2mm不锈钢板,脚φ41×≥0.95mm配有可调子弹脚，（车、桶、台配套）。</w:t>
            </w:r>
          </w:p>
          <w:p w14:paraId="03A7B6B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规格(mm)：800×700×(850+150)    </w:t>
            </w:r>
          </w:p>
        </w:tc>
        <w:tc>
          <w:tcPr>
            <w:tcW w:w="973" w:type="dxa"/>
            <w:tcBorders>
              <w:left w:val="single" w:color="auto" w:sz="4" w:space="0"/>
              <w:right w:val="single" w:color="auto" w:sz="4" w:space="0"/>
            </w:tcBorders>
            <w:noWrap w:val="0"/>
            <w:vAlign w:val="center"/>
          </w:tcPr>
          <w:p w14:paraId="0790D08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4674EF0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drawing>
                <wp:inline distT="0" distB="0" distL="114300" distR="114300">
                  <wp:extent cx="457835" cy="437515"/>
                  <wp:effectExtent l="0" t="0" r="8890" b="635"/>
                  <wp:docPr id="131" name="图片 15" descr="泔水台车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5" descr="泔水台车 副本"/>
                          <pic:cNvPicPr>
                            <a:picLocks noChangeAspect="1"/>
                          </pic:cNvPicPr>
                        </pic:nvPicPr>
                        <pic:blipFill>
                          <a:blip r:embed="rId38"/>
                          <a:stretch>
                            <a:fillRect/>
                          </a:stretch>
                        </pic:blipFill>
                        <pic:spPr>
                          <a:xfrm>
                            <a:off x="0" y="0"/>
                            <a:ext cx="457835" cy="437515"/>
                          </a:xfrm>
                          <a:prstGeom prst="rect">
                            <a:avLst/>
                          </a:prstGeom>
                          <a:noFill/>
                          <a:ln>
                            <a:noFill/>
                          </a:ln>
                        </pic:spPr>
                      </pic:pic>
                    </a:graphicData>
                  </a:graphic>
                </wp:inline>
              </w:drawing>
            </w:r>
          </w:p>
        </w:tc>
      </w:tr>
      <w:tr w14:paraId="2977C1C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6CFD6417">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23</w:t>
            </w:r>
          </w:p>
        </w:tc>
        <w:tc>
          <w:tcPr>
            <w:tcW w:w="5420" w:type="dxa"/>
            <w:tcBorders>
              <w:left w:val="single" w:color="auto" w:sz="4" w:space="0"/>
              <w:right w:val="single" w:color="auto" w:sz="4" w:space="0"/>
            </w:tcBorders>
            <w:noWrap w:val="0"/>
            <w:vAlign w:val="center"/>
          </w:tcPr>
          <w:p w14:paraId="14A0D4A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双层平板工作台</w:t>
            </w:r>
          </w:p>
          <w:p w14:paraId="71BC415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说明：选用SUS304-2B优质不锈钢板制作，台面厚度≥1.25mm（下衬12mm高密度板减噪）。下层板采用厚度≥0.95mm不锈钢板复边成型。加强筋厚度≥0.95mm（配有可调子弹脚）。</w:t>
            </w:r>
          </w:p>
          <w:p w14:paraId="1B92905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规格(mm)：1500×700×850</w:t>
            </w:r>
          </w:p>
        </w:tc>
        <w:tc>
          <w:tcPr>
            <w:tcW w:w="973" w:type="dxa"/>
            <w:tcBorders>
              <w:left w:val="single" w:color="auto" w:sz="4" w:space="0"/>
              <w:right w:val="single" w:color="auto" w:sz="4" w:space="0"/>
            </w:tcBorders>
            <w:noWrap w:val="0"/>
            <w:vAlign w:val="center"/>
          </w:tcPr>
          <w:p w14:paraId="50B80DD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6台</w:t>
            </w:r>
          </w:p>
        </w:tc>
        <w:tc>
          <w:tcPr>
            <w:tcW w:w="1614" w:type="dxa"/>
            <w:tcBorders>
              <w:left w:val="single" w:color="auto" w:sz="4" w:space="0"/>
              <w:right w:val="single" w:color="auto" w:sz="4" w:space="0"/>
            </w:tcBorders>
            <w:noWrap w:val="0"/>
            <w:vAlign w:val="center"/>
          </w:tcPr>
          <w:p w14:paraId="7CE12156">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drawing>
                <wp:inline distT="0" distB="0" distL="114300" distR="114300">
                  <wp:extent cx="535305" cy="365125"/>
                  <wp:effectExtent l="0" t="0" r="7620" b="6350"/>
                  <wp:docPr id="132" name="图片 16" descr="双层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6" descr="双层工作台"/>
                          <pic:cNvPicPr>
                            <a:picLocks noChangeAspect="1"/>
                          </pic:cNvPicPr>
                        </pic:nvPicPr>
                        <pic:blipFill>
                          <a:blip r:embed="rId39"/>
                          <a:stretch>
                            <a:fillRect/>
                          </a:stretch>
                        </pic:blipFill>
                        <pic:spPr>
                          <a:xfrm>
                            <a:off x="0" y="0"/>
                            <a:ext cx="535305" cy="365125"/>
                          </a:xfrm>
                          <a:prstGeom prst="rect">
                            <a:avLst/>
                          </a:prstGeom>
                          <a:noFill/>
                          <a:ln>
                            <a:noFill/>
                          </a:ln>
                        </pic:spPr>
                      </pic:pic>
                    </a:graphicData>
                  </a:graphic>
                </wp:inline>
              </w:drawing>
            </w:r>
          </w:p>
        </w:tc>
      </w:tr>
      <w:tr w14:paraId="03E8836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blHeader/>
          <w:jc w:val="center"/>
        </w:trPr>
        <w:tc>
          <w:tcPr>
            <w:tcW w:w="1255" w:type="dxa"/>
            <w:tcBorders>
              <w:left w:val="single" w:color="auto" w:sz="4" w:space="0"/>
              <w:right w:val="single" w:color="auto" w:sz="4" w:space="0"/>
            </w:tcBorders>
            <w:noWrap w:val="0"/>
            <w:vAlign w:val="center"/>
          </w:tcPr>
          <w:p w14:paraId="6D826499">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24</w:t>
            </w:r>
          </w:p>
        </w:tc>
        <w:tc>
          <w:tcPr>
            <w:tcW w:w="5420" w:type="dxa"/>
            <w:tcBorders>
              <w:left w:val="single" w:color="auto" w:sz="4" w:space="0"/>
              <w:right w:val="single" w:color="auto" w:sz="4" w:space="0"/>
            </w:tcBorders>
            <w:noWrap w:val="0"/>
            <w:vAlign w:val="center"/>
          </w:tcPr>
          <w:p w14:paraId="38CA5D7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四门双温柜</w:t>
            </w:r>
          </w:p>
          <w:p w14:paraId="1CA2161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1、额定电压：AC220V-240V，额定频率：50/60Hz，额定功率：400W，温度区间：冷藏-6~10℃，容积960L；优质SUS304-2B不锈钢板制造前板板材厚度≥0.7mm、外立板≥0.5mm、内胆板厚度≥0.5mm；</w:t>
            </w:r>
          </w:p>
          <w:p w14:paraId="7CD55F5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2、采用优质压缩机，蒸发器采用铜管、冷凝器采用铜冷片式、强制散热、使用性能好；</w:t>
            </w:r>
          </w:p>
          <w:p w14:paraId="68C173F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3、真铜材质高效降温，关键部分使用铜管材质，耐腐耐用，快速制冷；</w:t>
            </w:r>
          </w:p>
          <w:p w14:paraId="2C31D01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highlight w:val="none"/>
                <w:lang w:val="en-US" w:eastAsia="zh-CN" w:bidi="ar"/>
              </w:rPr>
            </w:pPr>
            <w:r>
              <w:rPr>
                <w:rFonts w:hint="eastAsia" w:ascii="宋体" w:hAnsi="宋体" w:eastAsia="宋体" w:cs="宋体"/>
                <w:color w:val="auto"/>
                <w:kern w:val="2"/>
                <w:sz w:val="20"/>
                <w:szCs w:val="24"/>
                <w:lang w:val="en-US" w:eastAsia="zh-CN" w:bidi="ar"/>
              </w:rPr>
              <w:t>4、发泡材料厚度≥60</w:t>
            </w:r>
            <w:r>
              <w:rPr>
                <w:rFonts w:hint="eastAsia" w:ascii="宋体" w:hAnsi="宋体" w:eastAsia="宋体" w:cs="宋体"/>
                <w:color w:val="auto"/>
                <w:kern w:val="2"/>
                <w:sz w:val="20"/>
                <w:szCs w:val="24"/>
                <w:highlight w:val="none"/>
                <w:lang w:val="en-US" w:eastAsia="zh-CN" w:bidi="ar"/>
              </w:rPr>
              <w:t>mm；有效隔绝外部气温；</w:t>
            </w:r>
          </w:p>
          <w:p w14:paraId="74BB6BA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highlight w:val="none"/>
                <w:lang w:val="en-US" w:eastAsia="zh-CN" w:bidi="ar"/>
              </w:rPr>
            </w:pPr>
            <w:r>
              <w:rPr>
                <w:rFonts w:hint="eastAsia" w:ascii="宋体" w:hAnsi="宋体" w:eastAsia="宋体" w:cs="宋体"/>
                <w:color w:val="auto"/>
                <w:kern w:val="2"/>
                <w:sz w:val="20"/>
                <w:szCs w:val="24"/>
                <w:highlight w:val="none"/>
                <w:lang w:val="en-US" w:eastAsia="zh-CN" w:bidi="ar"/>
              </w:rPr>
              <w:t>5、内层架采用不锈钢钢筋网片；采用福玛轮。</w:t>
            </w:r>
          </w:p>
          <w:p w14:paraId="09C421D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highlight w:val="none"/>
                <w:lang w:val="en-US" w:eastAsia="zh-CN" w:bidi="ar"/>
              </w:rPr>
            </w:pPr>
            <w:r>
              <w:rPr>
                <w:rFonts w:hint="eastAsia" w:ascii="宋体" w:hAnsi="宋体" w:eastAsia="宋体" w:cs="宋体"/>
                <w:color w:val="auto"/>
                <w:kern w:val="2"/>
                <w:sz w:val="20"/>
                <w:szCs w:val="24"/>
                <w:highlight w:val="none"/>
                <w:lang w:val="en-US" w:eastAsia="zh-CN" w:bidi="ar"/>
              </w:rPr>
              <w:t>6、具备≥7寸多功能液晶触控显示屏，实时掌握设备运行状况，用电量累计显示，故障显示；</w:t>
            </w:r>
          </w:p>
          <w:p w14:paraId="60EDFBD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highlight w:val="none"/>
                <w:lang w:val="en-US" w:eastAsia="zh-CN" w:bidi="ar"/>
              </w:rPr>
              <w:t>7、设备显示屏显示用</w:t>
            </w:r>
            <w:r>
              <w:rPr>
                <w:rFonts w:hint="eastAsia" w:ascii="宋体" w:hAnsi="宋体" w:eastAsia="宋体" w:cs="宋体"/>
                <w:color w:val="auto"/>
                <w:kern w:val="2"/>
                <w:sz w:val="20"/>
                <w:szCs w:val="24"/>
                <w:lang w:val="en-US" w:eastAsia="zh-CN" w:bidi="ar"/>
              </w:rPr>
              <w:t>电量显示、工作时间显示、温度显示，工作状态显示；</w:t>
            </w:r>
          </w:p>
          <w:p w14:paraId="44AA83A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8、设备有无线连接功能（通过与手机蓝牙或WIFI连接，可设置设备参数及功能的开启和关闭，可对杀菌时间段设定、电磁锁锁门时间段设定、温度区间设定)；</w:t>
            </w:r>
          </w:p>
          <w:p w14:paraId="3EFF00E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规格：1210×760×1925</w:t>
            </w:r>
          </w:p>
        </w:tc>
        <w:tc>
          <w:tcPr>
            <w:tcW w:w="973" w:type="dxa"/>
            <w:tcBorders>
              <w:left w:val="single" w:color="auto" w:sz="4" w:space="0"/>
              <w:right w:val="single" w:color="auto" w:sz="4" w:space="0"/>
            </w:tcBorders>
            <w:noWrap w:val="0"/>
            <w:vAlign w:val="center"/>
          </w:tcPr>
          <w:p w14:paraId="6225AE6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43F3AD84">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sz w:val="21"/>
                <w:szCs w:val="21"/>
                <w:highlight w:val="none"/>
              </w:rPr>
              <w:drawing>
                <wp:inline distT="0" distB="0" distL="114300" distR="114300">
                  <wp:extent cx="576580" cy="801370"/>
                  <wp:effectExtent l="0" t="0" r="4445" b="8255"/>
                  <wp:docPr id="133" name="图片 17" descr="1587486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7" descr="1587486766(1)"/>
                          <pic:cNvPicPr>
                            <a:picLocks noChangeAspect="1"/>
                          </pic:cNvPicPr>
                        </pic:nvPicPr>
                        <pic:blipFill>
                          <a:blip r:embed="rId40"/>
                          <a:stretch>
                            <a:fillRect/>
                          </a:stretch>
                        </pic:blipFill>
                        <pic:spPr>
                          <a:xfrm>
                            <a:off x="0" y="0"/>
                            <a:ext cx="576580" cy="801370"/>
                          </a:xfrm>
                          <a:prstGeom prst="rect">
                            <a:avLst/>
                          </a:prstGeom>
                          <a:noFill/>
                          <a:ln>
                            <a:noFill/>
                          </a:ln>
                        </pic:spPr>
                      </pic:pic>
                    </a:graphicData>
                  </a:graphic>
                </wp:inline>
              </w:drawing>
            </w:r>
          </w:p>
        </w:tc>
      </w:tr>
      <w:tr w14:paraId="220C231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37" w:hRule="atLeast"/>
          <w:tblHeader/>
          <w:jc w:val="center"/>
        </w:trPr>
        <w:tc>
          <w:tcPr>
            <w:tcW w:w="1255" w:type="dxa"/>
            <w:tcBorders>
              <w:left w:val="single" w:color="auto" w:sz="4" w:space="0"/>
              <w:right w:val="single" w:color="auto" w:sz="4" w:space="0"/>
            </w:tcBorders>
            <w:noWrap w:val="0"/>
            <w:vAlign w:val="center"/>
          </w:tcPr>
          <w:p w14:paraId="074F503F">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25</w:t>
            </w:r>
          </w:p>
        </w:tc>
        <w:tc>
          <w:tcPr>
            <w:tcW w:w="5420" w:type="dxa"/>
            <w:tcBorders>
              <w:left w:val="single" w:color="auto" w:sz="4" w:space="0"/>
              <w:right w:val="single" w:color="auto" w:sz="4" w:space="0"/>
            </w:tcBorders>
            <w:noWrap w:val="0"/>
            <w:vAlign w:val="center"/>
          </w:tcPr>
          <w:p w14:paraId="5E6E75E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刀具砧板消毒柜</w:t>
            </w:r>
          </w:p>
          <w:p w14:paraId="32188A7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说明：采用优质304#不锈钢板制作，厚度≥1.25mm 玻璃开门， 余板厚度≥0.95mm， 大容量存储，红外线消毒带热风循环，杀毒效果彻底、无死角，采用大视野可视窗。</w:t>
            </w:r>
          </w:p>
          <w:p w14:paraId="0C1B251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功率：220v/3kw</w:t>
            </w:r>
          </w:p>
          <w:p w14:paraId="234C55E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规格：1200×600×1720</w:t>
            </w:r>
          </w:p>
        </w:tc>
        <w:tc>
          <w:tcPr>
            <w:tcW w:w="973" w:type="dxa"/>
            <w:tcBorders>
              <w:left w:val="single" w:color="auto" w:sz="4" w:space="0"/>
              <w:right w:val="single" w:color="auto" w:sz="4" w:space="0"/>
            </w:tcBorders>
            <w:noWrap w:val="0"/>
            <w:vAlign w:val="center"/>
          </w:tcPr>
          <w:p w14:paraId="52796A6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46BA95AB">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rPr>
              <w:drawing>
                <wp:inline distT="0" distB="0" distL="114300" distR="114300">
                  <wp:extent cx="452755" cy="699770"/>
                  <wp:effectExtent l="0" t="0" r="4445" b="5080"/>
                  <wp:docPr id="1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pic:cNvPicPr>
                            <a:picLocks noChangeAspect="1"/>
                          </pic:cNvPicPr>
                        </pic:nvPicPr>
                        <pic:blipFill>
                          <a:blip r:embed="rId41"/>
                          <a:stretch>
                            <a:fillRect/>
                          </a:stretch>
                        </pic:blipFill>
                        <pic:spPr>
                          <a:xfrm>
                            <a:off x="0" y="0"/>
                            <a:ext cx="452755" cy="699770"/>
                          </a:xfrm>
                          <a:prstGeom prst="rect">
                            <a:avLst/>
                          </a:prstGeom>
                          <a:noFill/>
                          <a:ln>
                            <a:noFill/>
                          </a:ln>
                        </pic:spPr>
                      </pic:pic>
                    </a:graphicData>
                  </a:graphic>
                </wp:inline>
              </w:drawing>
            </w:r>
          </w:p>
        </w:tc>
      </w:tr>
      <w:tr w14:paraId="0B305E2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60" w:hRule="atLeast"/>
          <w:tblHeader/>
          <w:jc w:val="center"/>
        </w:trPr>
        <w:tc>
          <w:tcPr>
            <w:tcW w:w="1255" w:type="dxa"/>
            <w:tcBorders>
              <w:left w:val="single" w:color="auto" w:sz="4" w:space="0"/>
              <w:right w:val="single" w:color="auto" w:sz="4" w:space="0"/>
            </w:tcBorders>
            <w:noWrap w:val="0"/>
            <w:vAlign w:val="center"/>
          </w:tcPr>
          <w:p w14:paraId="52E469D9">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26</w:t>
            </w:r>
          </w:p>
        </w:tc>
        <w:tc>
          <w:tcPr>
            <w:tcW w:w="5420" w:type="dxa"/>
            <w:tcBorders>
              <w:left w:val="single" w:color="auto" w:sz="4" w:space="0"/>
              <w:right w:val="single" w:color="auto" w:sz="4" w:space="0"/>
            </w:tcBorders>
            <w:noWrap w:val="0"/>
            <w:vAlign w:val="center"/>
          </w:tcPr>
          <w:p w14:paraId="04BF360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全自动电热开水器连座台</w:t>
            </w:r>
          </w:p>
          <w:p w14:paraId="60D8380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水胆容量：≧80L                           </w:t>
            </w:r>
          </w:p>
          <w:p w14:paraId="45155D4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产 水 量：开水≧180L/h                                          </w:t>
            </w:r>
          </w:p>
          <w:p w14:paraId="12A8199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出水方式：二龙头用，出水温度100℃</w:t>
            </w:r>
          </w:p>
          <w:p w14:paraId="4C9E5DE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过滤方式：三筒四级过滤，过滤水中杂质、余氯等，水质保证符合国家标准。</w:t>
            </w:r>
          </w:p>
          <w:p w14:paraId="58CC2A7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材质：外壳不锈钢镜面板，内胆采用304-2B不锈钢，水槽采用304-2B不锈钢和304丝网板，水槽厚度为≧1.0mm、门板和侧板厚度为≧0.6mm，食品级不锈钢波纹管,其他：</w:t>
            </w:r>
          </w:p>
          <w:p w14:paraId="55BE029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1.采用科学加热方式，步进加热连续供水，杜绝阴阳水，千滚水。</w:t>
            </w:r>
          </w:p>
          <w:p w14:paraId="4F74F70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2.微电脑控制，可以定时开关机。</w:t>
            </w:r>
          </w:p>
          <w:p w14:paraId="11D42A3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3.具备有防干烧，防蒸汽、防漏功能。     </w:t>
            </w:r>
          </w:p>
          <w:p w14:paraId="4319B14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.机器前需要求有漏电保户装置.</w:t>
            </w:r>
          </w:p>
          <w:p w14:paraId="4CC2CB0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4.排水管是为PPR给水管。</w:t>
            </w:r>
          </w:p>
          <w:p w14:paraId="2610DBA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功率/电压：12KW/3PH/380V。</w:t>
            </w:r>
          </w:p>
        </w:tc>
        <w:tc>
          <w:tcPr>
            <w:tcW w:w="973" w:type="dxa"/>
            <w:tcBorders>
              <w:left w:val="single" w:color="auto" w:sz="4" w:space="0"/>
              <w:right w:val="single" w:color="auto" w:sz="4" w:space="0"/>
            </w:tcBorders>
            <w:noWrap w:val="0"/>
            <w:vAlign w:val="center"/>
          </w:tcPr>
          <w:p w14:paraId="254A7AC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0B1892D5">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sz w:val="21"/>
                <w:szCs w:val="21"/>
                <w:highlight w:val="none"/>
              </w:rPr>
              <w:drawing>
                <wp:inline distT="0" distB="0" distL="114300" distR="114300">
                  <wp:extent cx="386080" cy="826770"/>
                  <wp:effectExtent l="0" t="0" r="4445" b="1905"/>
                  <wp:docPr id="123" name="图片 19" descr="开水器连座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9" descr="开水器连座架"/>
                          <pic:cNvPicPr>
                            <a:picLocks noChangeAspect="1"/>
                          </pic:cNvPicPr>
                        </pic:nvPicPr>
                        <pic:blipFill>
                          <a:blip r:embed="rId42"/>
                          <a:stretch>
                            <a:fillRect/>
                          </a:stretch>
                        </pic:blipFill>
                        <pic:spPr>
                          <a:xfrm>
                            <a:off x="0" y="0"/>
                            <a:ext cx="386080" cy="826770"/>
                          </a:xfrm>
                          <a:prstGeom prst="rect">
                            <a:avLst/>
                          </a:prstGeom>
                          <a:noFill/>
                          <a:ln>
                            <a:noFill/>
                          </a:ln>
                        </pic:spPr>
                      </pic:pic>
                    </a:graphicData>
                  </a:graphic>
                </wp:inline>
              </w:drawing>
            </w:r>
          </w:p>
        </w:tc>
      </w:tr>
      <w:tr w14:paraId="37EAC4F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4" w:hRule="atLeast"/>
          <w:tblHeader/>
          <w:jc w:val="center"/>
        </w:trPr>
        <w:tc>
          <w:tcPr>
            <w:tcW w:w="1255" w:type="dxa"/>
            <w:tcBorders>
              <w:left w:val="single" w:color="auto" w:sz="4" w:space="0"/>
              <w:right w:val="single" w:color="auto" w:sz="4" w:space="0"/>
            </w:tcBorders>
            <w:noWrap w:val="0"/>
            <w:vAlign w:val="center"/>
          </w:tcPr>
          <w:p w14:paraId="35B3F095">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27</w:t>
            </w:r>
          </w:p>
        </w:tc>
        <w:tc>
          <w:tcPr>
            <w:tcW w:w="5420" w:type="dxa"/>
            <w:tcBorders>
              <w:left w:val="single" w:color="auto" w:sz="4" w:space="0"/>
              <w:right w:val="single" w:color="auto" w:sz="4" w:space="0"/>
            </w:tcBorders>
            <w:noWrap w:val="0"/>
            <w:vAlign w:val="center"/>
          </w:tcPr>
          <w:p w14:paraId="2335502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四层格栅架</w:t>
            </w:r>
          </w:p>
          <w:p w14:paraId="2D74212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说明：选用SUS304-2B优质不锈钢板制作，骨架厚度≥1.25mm，￠38圆管，栅板厚度≥0.95mm。复边成条状，脚φ38×1.0mm（配有可调子弹脚）。</w:t>
            </w:r>
          </w:p>
          <w:p w14:paraId="7E96F1B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规格(mm）：1150×500×1550</w:t>
            </w:r>
          </w:p>
        </w:tc>
        <w:tc>
          <w:tcPr>
            <w:tcW w:w="973" w:type="dxa"/>
            <w:tcBorders>
              <w:left w:val="single" w:color="auto" w:sz="4" w:space="0"/>
              <w:right w:val="single" w:color="auto" w:sz="4" w:space="0"/>
            </w:tcBorders>
            <w:noWrap w:val="0"/>
            <w:vAlign w:val="center"/>
          </w:tcPr>
          <w:p w14:paraId="51B659F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2台</w:t>
            </w:r>
          </w:p>
        </w:tc>
        <w:tc>
          <w:tcPr>
            <w:tcW w:w="1614" w:type="dxa"/>
            <w:tcBorders>
              <w:left w:val="single" w:color="auto" w:sz="4" w:space="0"/>
              <w:right w:val="single" w:color="auto" w:sz="4" w:space="0"/>
            </w:tcBorders>
            <w:noWrap w:val="0"/>
            <w:vAlign w:val="center"/>
          </w:tcPr>
          <w:p w14:paraId="17CA769E">
            <w:pPr>
              <w:keepNext w:val="0"/>
              <w:keepLines w:val="0"/>
              <w:pageBreakBefore w:val="0"/>
              <w:numPr>
                <w:ilvl w:val="0"/>
                <w:numId w:val="0"/>
              </w:numPr>
              <w:tabs>
                <w:tab w:val="left" w:pos="851"/>
                <w:tab w:val="center" w:pos="5812"/>
                <w:tab w:val="decimal" w:pos="7229"/>
                <w:tab w:val="decimal" w:pos="8789"/>
              </w:tabs>
              <w:kinsoku/>
              <w:wordWrap/>
              <w:overflowPunct/>
              <w:topLinePunct w:val="0"/>
              <w:autoSpaceDE/>
              <w:autoSpaceDN/>
              <w:bidi w:val="0"/>
              <w:adjustRightInd/>
              <w:snapToGrid/>
              <w:spacing w:line="240" w:lineRule="auto"/>
              <w:ind w:left="0" w:leftChars="0" w:right="-4" w:righ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651510" cy="579120"/>
                  <wp:effectExtent l="0" t="0" r="5715" b="1905"/>
                  <wp:docPr id="11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0"/>
                          <pic:cNvPicPr>
                            <a:picLocks noChangeAspect="1"/>
                          </pic:cNvPicPr>
                        </pic:nvPicPr>
                        <pic:blipFill>
                          <a:blip r:embed="rId43"/>
                          <a:stretch>
                            <a:fillRect/>
                          </a:stretch>
                        </pic:blipFill>
                        <pic:spPr>
                          <a:xfrm>
                            <a:off x="0" y="0"/>
                            <a:ext cx="651510" cy="579120"/>
                          </a:xfrm>
                          <a:prstGeom prst="rect">
                            <a:avLst/>
                          </a:prstGeom>
                          <a:noFill/>
                          <a:ln>
                            <a:noFill/>
                          </a:ln>
                        </pic:spPr>
                      </pic:pic>
                    </a:graphicData>
                  </a:graphic>
                </wp:inline>
              </w:drawing>
            </w:r>
          </w:p>
        </w:tc>
      </w:tr>
      <w:tr w14:paraId="795D901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99" w:hRule="atLeast"/>
          <w:tblHeader/>
          <w:jc w:val="center"/>
        </w:trPr>
        <w:tc>
          <w:tcPr>
            <w:tcW w:w="1255" w:type="dxa"/>
            <w:tcBorders>
              <w:left w:val="single" w:color="auto" w:sz="4" w:space="0"/>
              <w:right w:val="single" w:color="auto" w:sz="4" w:space="0"/>
            </w:tcBorders>
            <w:noWrap w:val="0"/>
            <w:vAlign w:val="center"/>
          </w:tcPr>
          <w:p w14:paraId="2073DCE4">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28</w:t>
            </w:r>
          </w:p>
        </w:tc>
        <w:tc>
          <w:tcPr>
            <w:tcW w:w="5420" w:type="dxa"/>
            <w:tcBorders>
              <w:left w:val="single" w:color="auto" w:sz="4" w:space="0"/>
              <w:right w:val="single" w:color="auto" w:sz="4" w:space="0"/>
            </w:tcBorders>
            <w:noWrap w:val="0"/>
            <w:vAlign w:val="center"/>
          </w:tcPr>
          <w:p w14:paraId="4E5A2B0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p w14:paraId="74509BF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说明：采用诱蚊、蝇紫外线灯管，发出良性紫外光波（对人体无害），诱蚊、蝇飞入电网而被击死，国际认可的安全升压技术，输出电压稳定，绝缘良好，使用寿命长，适用面积: 20㎡-50㎡，</w:t>
            </w:r>
          </w:p>
          <w:p w14:paraId="7228635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ABS抗助燃外壳；</w:t>
            </w:r>
          </w:p>
          <w:p w14:paraId="1841ECE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功率：8W/220V</w:t>
            </w:r>
          </w:p>
        </w:tc>
        <w:tc>
          <w:tcPr>
            <w:tcW w:w="973" w:type="dxa"/>
            <w:tcBorders>
              <w:left w:val="single" w:color="auto" w:sz="4" w:space="0"/>
              <w:right w:val="single" w:color="auto" w:sz="4" w:space="0"/>
            </w:tcBorders>
            <w:noWrap w:val="0"/>
            <w:vAlign w:val="center"/>
          </w:tcPr>
          <w:p w14:paraId="2F9DD5C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2盏</w:t>
            </w:r>
          </w:p>
        </w:tc>
        <w:tc>
          <w:tcPr>
            <w:tcW w:w="1614" w:type="dxa"/>
            <w:tcBorders>
              <w:left w:val="single" w:color="auto" w:sz="4" w:space="0"/>
              <w:right w:val="single" w:color="auto" w:sz="4" w:space="0"/>
            </w:tcBorders>
            <w:noWrap w:val="0"/>
            <w:vAlign w:val="center"/>
          </w:tcPr>
          <w:p w14:paraId="02CCAA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rPr>
              <w:drawing>
                <wp:anchor distT="0" distB="0" distL="114300" distR="114300" simplePos="0" relativeHeight="251668480" behindDoc="0" locked="0" layoutInCell="1" allowOverlap="1">
                  <wp:simplePos x="0" y="0"/>
                  <wp:positionH relativeFrom="column">
                    <wp:posOffset>-34290</wp:posOffset>
                  </wp:positionH>
                  <wp:positionV relativeFrom="paragraph">
                    <wp:posOffset>-50165</wp:posOffset>
                  </wp:positionV>
                  <wp:extent cx="698500" cy="642620"/>
                  <wp:effectExtent l="0" t="0" r="6350" b="5080"/>
                  <wp:wrapSquare wrapText="bothSides"/>
                  <wp:docPr id="1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9"/>
                          <pic:cNvPicPr>
                            <a:picLocks noChangeAspect="1"/>
                          </pic:cNvPicPr>
                        </pic:nvPicPr>
                        <pic:blipFill>
                          <a:blip r:embed="rId30"/>
                          <a:stretch>
                            <a:fillRect/>
                          </a:stretch>
                        </pic:blipFill>
                        <pic:spPr>
                          <a:xfrm>
                            <a:off x="0" y="0"/>
                            <a:ext cx="698500" cy="642620"/>
                          </a:xfrm>
                          <a:prstGeom prst="rect">
                            <a:avLst/>
                          </a:prstGeom>
                          <a:noFill/>
                          <a:ln>
                            <a:noFill/>
                          </a:ln>
                        </pic:spPr>
                      </pic:pic>
                    </a:graphicData>
                  </a:graphic>
                </wp:anchor>
              </w:drawing>
            </w:r>
          </w:p>
        </w:tc>
      </w:tr>
      <w:tr w14:paraId="7F0D2A1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blHeader/>
          <w:jc w:val="center"/>
        </w:trPr>
        <w:tc>
          <w:tcPr>
            <w:tcW w:w="1255" w:type="dxa"/>
            <w:tcBorders>
              <w:left w:val="single" w:color="auto" w:sz="4" w:space="0"/>
              <w:right w:val="single" w:color="auto" w:sz="4" w:space="0"/>
            </w:tcBorders>
            <w:noWrap w:val="0"/>
            <w:vAlign w:val="center"/>
          </w:tcPr>
          <w:p w14:paraId="7B0578CE">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29</w:t>
            </w:r>
          </w:p>
        </w:tc>
        <w:tc>
          <w:tcPr>
            <w:tcW w:w="5420" w:type="dxa"/>
            <w:tcBorders>
              <w:left w:val="single" w:color="auto" w:sz="4" w:space="0"/>
              <w:right w:val="single" w:color="auto" w:sz="4" w:space="0"/>
            </w:tcBorders>
            <w:noWrap w:val="0"/>
            <w:vAlign w:val="center"/>
          </w:tcPr>
          <w:p w14:paraId="4266FC4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挂式电热水器</w:t>
            </w:r>
          </w:p>
          <w:p w14:paraId="39DC320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说明：圆筒型；能效等级：二级及以上。额定功率：3000W，220V</w:t>
            </w:r>
          </w:p>
          <w:p w14:paraId="342E748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机械式，金圭内胆，冷热两用，水电分离，蓝晶硅防结垢加热器。</w:t>
            </w:r>
          </w:p>
          <w:p w14:paraId="55EBCDF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容量：120L</w:t>
            </w:r>
          </w:p>
          <w:p w14:paraId="30E5FA5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防水等级：≥IPX4</w:t>
            </w:r>
          </w:p>
          <w:p w14:paraId="583154E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加热方式：双管加热。</w:t>
            </w:r>
          </w:p>
          <w:p w14:paraId="7D13C150"/>
          <w:p w14:paraId="6BD5FFA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cs="宋体"/>
                <w:b/>
                <w:bCs/>
                <w:color w:val="auto"/>
                <w:kern w:val="0"/>
                <w:sz w:val="21"/>
                <w:szCs w:val="21"/>
                <w:highlight w:val="none"/>
              </w:rPr>
              <w:t>▲属于政府强制节能采购产品，需在</w:t>
            </w:r>
            <w:r>
              <w:rPr>
                <w:rFonts w:hint="eastAsia" w:ascii="宋体" w:hAnsi="宋体" w:cs="宋体"/>
                <w:b/>
                <w:bCs/>
                <w:color w:val="auto"/>
                <w:kern w:val="0"/>
                <w:sz w:val="21"/>
                <w:szCs w:val="21"/>
                <w:highlight w:val="none"/>
                <w:lang w:val="en-US" w:eastAsia="zh-CN"/>
              </w:rPr>
              <w:t>投标文件</w:t>
            </w:r>
            <w:r>
              <w:rPr>
                <w:rFonts w:hint="eastAsia" w:ascii="宋体" w:hAnsi="宋体" w:cs="宋体"/>
                <w:b/>
                <w:bCs/>
                <w:color w:val="auto"/>
                <w:kern w:val="0"/>
                <w:sz w:val="21"/>
                <w:szCs w:val="21"/>
                <w:highlight w:val="none"/>
              </w:rPr>
              <w:t>中提供国家确定的认证机构出具的处于有效期之内的节能产品认证证书，否则</w:t>
            </w:r>
            <w:r>
              <w:rPr>
                <w:rFonts w:hint="eastAsia" w:ascii="宋体" w:hAnsi="宋体" w:cs="宋体"/>
                <w:b/>
                <w:bCs/>
                <w:color w:val="auto"/>
                <w:kern w:val="0"/>
                <w:sz w:val="21"/>
                <w:szCs w:val="21"/>
                <w:highlight w:val="none"/>
                <w:lang w:val="en-US" w:eastAsia="zh-CN"/>
              </w:rPr>
              <w:t>投标文件</w:t>
            </w:r>
            <w:r>
              <w:rPr>
                <w:rFonts w:hint="eastAsia" w:ascii="宋体" w:hAnsi="宋体" w:cs="宋体"/>
                <w:b/>
                <w:bCs/>
                <w:color w:val="auto"/>
                <w:kern w:val="0"/>
                <w:sz w:val="21"/>
                <w:szCs w:val="21"/>
                <w:highlight w:val="none"/>
              </w:rPr>
              <w:t>做无效处理。</w:t>
            </w:r>
          </w:p>
        </w:tc>
        <w:tc>
          <w:tcPr>
            <w:tcW w:w="973" w:type="dxa"/>
            <w:tcBorders>
              <w:left w:val="single" w:color="auto" w:sz="4" w:space="0"/>
              <w:right w:val="single" w:color="auto" w:sz="4" w:space="0"/>
            </w:tcBorders>
            <w:noWrap w:val="0"/>
            <w:vAlign w:val="center"/>
          </w:tcPr>
          <w:p w14:paraId="7A8D343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6DFAA4AA">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2"/>
                <w:szCs w:val="22"/>
                <w:highlight w:val="none"/>
                <w:vertAlign w:val="baseline"/>
                <w:lang w:val="en-US" w:eastAsia="zh-CN"/>
              </w:rPr>
              <w:drawing>
                <wp:inline distT="0" distB="0" distL="114300" distR="114300">
                  <wp:extent cx="431165" cy="749935"/>
                  <wp:effectExtent l="0" t="0" r="6985" b="2540"/>
                  <wp:docPr id="121" name="图片 21" descr="1656901688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21" descr="1656901688743"/>
                          <pic:cNvPicPr>
                            <a:picLocks noChangeAspect="1"/>
                          </pic:cNvPicPr>
                        </pic:nvPicPr>
                        <pic:blipFill>
                          <a:blip r:embed="rId44"/>
                          <a:stretch>
                            <a:fillRect/>
                          </a:stretch>
                        </pic:blipFill>
                        <pic:spPr>
                          <a:xfrm>
                            <a:off x="0" y="0"/>
                            <a:ext cx="431165" cy="749935"/>
                          </a:xfrm>
                          <a:prstGeom prst="rect">
                            <a:avLst/>
                          </a:prstGeom>
                          <a:noFill/>
                          <a:ln>
                            <a:noFill/>
                          </a:ln>
                        </pic:spPr>
                      </pic:pic>
                    </a:graphicData>
                  </a:graphic>
                </wp:inline>
              </w:drawing>
            </w:r>
          </w:p>
        </w:tc>
      </w:tr>
      <w:tr w14:paraId="707AFC4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7" w:hRule="atLeast"/>
          <w:tblHeader/>
          <w:jc w:val="center"/>
        </w:trPr>
        <w:tc>
          <w:tcPr>
            <w:tcW w:w="9262" w:type="dxa"/>
            <w:gridSpan w:val="4"/>
            <w:tcBorders>
              <w:left w:val="single" w:color="auto" w:sz="4" w:space="0"/>
              <w:right w:val="single" w:color="auto" w:sz="4" w:space="0"/>
            </w:tcBorders>
            <w:noWrap w:val="0"/>
            <w:vAlign w:val="center"/>
          </w:tcPr>
          <w:p w14:paraId="67679F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0"/>
                <w:szCs w:val="20"/>
                <w:lang w:val="en-US" w:eastAsia="zh-CN" w:bidi="ar"/>
              </w:rPr>
              <w:t>蒸煮烹饪间</w:t>
            </w:r>
          </w:p>
        </w:tc>
      </w:tr>
      <w:tr w14:paraId="48CDE4F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80" w:hRule="atLeast"/>
          <w:tblHeader/>
          <w:jc w:val="center"/>
        </w:trPr>
        <w:tc>
          <w:tcPr>
            <w:tcW w:w="1255" w:type="dxa"/>
            <w:tcBorders>
              <w:left w:val="single" w:color="auto" w:sz="4" w:space="0"/>
              <w:right w:val="single" w:color="auto" w:sz="4" w:space="0"/>
            </w:tcBorders>
            <w:noWrap w:val="0"/>
            <w:vAlign w:val="center"/>
          </w:tcPr>
          <w:p w14:paraId="734E7A6B">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30</w:t>
            </w:r>
          </w:p>
        </w:tc>
        <w:tc>
          <w:tcPr>
            <w:tcW w:w="5420" w:type="dxa"/>
            <w:tcBorders>
              <w:left w:val="single" w:color="auto" w:sz="4" w:space="0"/>
              <w:right w:val="single" w:color="auto" w:sz="4" w:space="0"/>
            </w:tcBorders>
            <w:noWrap w:val="0"/>
            <w:vAlign w:val="center"/>
          </w:tcPr>
          <w:p w14:paraId="1B26206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电磁双头800大炒灶</w:t>
            </w:r>
          </w:p>
          <w:p w14:paraId="6760875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说明：1. 明火仿真控制技术，加热面积大、加热均匀，能根据变化及时调整输出，达到最佳火力；</w:t>
            </w:r>
          </w:p>
          <w:p w14:paraId="76C288B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2. ADD磁电引擎，数字驱动、多级防护，机芯稳定性高，适用各种厨房环境，确保设备安全可靠；</w:t>
            </w:r>
          </w:p>
          <w:p w14:paraId="65AE882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3. 全封闭机芯，喇叭形隧道散热风道设计，散热快，电子器件与风道完全隔离，避免油烟、水汽侵蚀电路；</w:t>
            </w:r>
          </w:p>
          <w:p w14:paraId="3F27645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4. PPS“齿”形线盘组件，高效聚能稀土磁条，磁场分布均匀、发热低、损耗小、不偏火、不烧线盘；</w:t>
            </w:r>
          </w:p>
          <w:p w14:paraId="65FB5C4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5. LED彩色数码显示屏，实时显示当前档位、功率、温度和累计用电量，具有中文故障显示功能。</w:t>
            </w:r>
          </w:p>
          <w:p w14:paraId="60B58B4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6. 一体成型台面，IPX6及以上标准防水设计，无惧四面直接强烈喷水；</w:t>
            </w:r>
          </w:p>
          <w:p w14:paraId="376678B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7. 全SUS304不锈钢机身，炉面板厚度≥1.5mm，前面板、侧面板、背板、后封板、底板厚度≥1.0mm；</w:t>
            </w:r>
          </w:p>
          <w:p w14:paraId="6028B88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8. 配备豪华SUS304不锈钢摇摆水龙头，三点固定设计，坚固耐用，安全防漏；</w:t>
            </w:r>
          </w:p>
          <w:p w14:paraId="3E88675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9. SUS409材质大锅，厚度≥3.0mm，坚固耐用；</w:t>
            </w:r>
          </w:p>
          <w:p w14:paraId="31AAD05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10. 立体三防结构设计，防水、防油烟、防虫；</w:t>
            </w:r>
          </w:p>
          <w:p w14:paraId="1AA2D15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11. 合金材质火力调节把手，人机工程学设计，硅胶防滑垫，9档火力控制，档位清晰手感好。</w:t>
            </w:r>
          </w:p>
          <w:p w14:paraId="4685B01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★10、所投产品整机提供带CNAS或CMA标识的检测报告，产品满足GB/T 4208-2017标准检测，①灰尘无法进入产品内部，直径1mm的金属试验线无法进入壳内合格；②水深：2米、时间：30分钟状态下水无法进入产品内部合格；提供防护等级≥IP67检测报告扫描件，不提供或不满足视为负偏离。</w:t>
            </w:r>
          </w:p>
          <w:p w14:paraId="52A99E6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功率/电压：≥20kw+20kw/380v</w:t>
            </w:r>
          </w:p>
          <w:p w14:paraId="2359C4E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 xml:space="preserve">规格（mm）：1900×1100×(800+450)   </w:t>
            </w:r>
          </w:p>
        </w:tc>
        <w:tc>
          <w:tcPr>
            <w:tcW w:w="973" w:type="dxa"/>
            <w:tcBorders>
              <w:left w:val="single" w:color="auto" w:sz="4" w:space="0"/>
              <w:right w:val="single" w:color="auto" w:sz="4" w:space="0"/>
            </w:tcBorders>
            <w:noWrap w:val="0"/>
            <w:vAlign w:val="center"/>
          </w:tcPr>
          <w:p w14:paraId="1AE8109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78A831CD">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rPr>
              <w:drawing>
                <wp:inline distT="0" distB="0" distL="114300" distR="114300">
                  <wp:extent cx="680720" cy="708025"/>
                  <wp:effectExtent l="0" t="0" r="5080" b="6350"/>
                  <wp:docPr id="118" name="图片 22" descr="双头大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2" descr="双头大炒.png"/>
                          <pic:cNvPicPr>
                            <a:picLocks noChangeAspect="1"/>
                          </pic:cNvPicPr>
                        </pic:nvPicPr>
                        <pic:blipFill>
                          <a:blip r:embed="rId45"/>
                          <a:stretch>
                            <a:fillRect/>
                          </a:stretch>
                        </pic:blipFill>
                        <pic:spPr>
                          <a:xfrm>
                            <a:off x="0" y="0"/>
                            <a:ext cx="680720" cy="708025"/>
                          </a:xfrm>
                          <a:prstGeom prst="rect">
                            <a:avLst/>
                          </a:prstGeom>
                          <a:noFill/>
                          <a:ln>
                            <a:noFill/>
                          </a:ln>
                        </pic:spPr>
                      </pic:pic>
                    </a:graphicData>
                  </a:graphic>
                </wp:inline>
              </w:drawing>
            </w:r>
          </w:p>
        </w:tc>
      </w:tr>
      <w:tr w14:paraId="2925373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84" w:hRule="atLeast"/>
          <w:tblHeader/>
          <w:jc w:val="center"/>
        </w:trPr>
        <w:tc>
          <w:tcPr>
            <w:tcW w:w="1255" w:type="dxa"/>
            <w:tcBorders>
              <w:left w:val="single" w:color="auto" w:sz="4" w:space="0"/>
              <w:right w:val="single" w:color="auto" w:sz="4" w:space="0"/>
            </w:tcBorders>
            <w:noWrap w:val="0"/>
            <w:vAlign w:val="center"/>
          </w:tcPr>
          <w:p w14:paraId="5058EBE1">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31</w:t>
            </w:r>
          </w:p>
        </w:tc>
        <w:tc>
          <w:tcPr>
            <w:tcW w:w="5420" w:type="dxa"/>
            <w:tcBorders>
              <w:left w:val="single" w:color="auto" w:sz="4" w:space="0"/>
              <w:right w:val="single" w:color="auto" w:sz="4" w:space="0"/>
            </w:tcBorders>
            <w:noWrap w:val="0"/>
            <w:vAlign w:val="center"/>
          </w:tcPr>
          <w:p w14:paraId="7435F5D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电磁一炒连单尾撑</w:t>
            </w:r>
          </w:p>
          <w:p w14:paraId="3F6ACB6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说明：1、材质：面板采用一体成型优质304#不锈钢板，实厚≥1.25mm，侧板厚≥1.0mm。</w:t>
            </w:r>
          </w:p>
          <w:p w14:paraId="39ECC04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2、锅具通过食品安全国家标准食品接触用金属材料及制品。</w:t>
            </w:r>
          </w:p>
          <w:p w14:paraId="72A056C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3、采用6mmΦ400耐900℃高温防撞击5000G微晶玻璃。</w:t>
            </w:r>
          </w:p>
          <w:p w14:paraId="14D1FA6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4、配置金属旋转9档开关及电源开关预防失误操作带来灾害。</w:t>
            </w:r>
          </w:p>
          <w:p w14:paraId="37D1B04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5、机芯核心部件采用不同导热特殊材料灌封，散热的同时又能达到防水，防潮效果。</w:t>
            </w:r>
          </w:p>
          <w:p w14:paraId="1D3460A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6、采用识字量运算控制，AI智能调节算法真正实现对功率、频率、温度、电源、电压、电流、相位、频率等参数的数字化控制。</w:t>
            </w:r>
          </w:p>
          <w:p w14:paraId="417EA45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7、采用变频送风技术，同步感应追踪多路工作点温度，大大增加散热系统使用寿命，有效防止散热系统堵塞。</w:t>
            </w:r>
          </w:p>
          <w:p w14:paraId="043517D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8、线盘采用耐高温高频线制作锅底发热均匀无盲区同时提高有效热能降低用电成本。</w:t>
            </w:r>
          </w:p>
          <w:p w14:paraId="0DBA28A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9、抛锅零等待技术自动跟踪抛锅高度调节功率，功率变化无延时，真正实现明火抛锅、翻炒的效果</w:t>
            </w:r>
          </w:p>
          <w:p w14:paraId="09EE910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10、具备雷达探测仪360°全方位实时探测操作员长时间离岗自动关机杜绝一切安全隐患。</w:t>
            </w:r>
          </w:p>
          <w:p w14:paraId="5C0F6E2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11、LED中文提示信息、系统故障自动检测报警及一键报修售后功能。</w:t>
            </w:r>
          </w:p>
          <w:p w14:paraId="366B8B40"/>
          <w:p w14:paraId="57F002A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★12、所投电磁小炒灶整机提供带CNAS或CMA标识的检测报告，产品满足GB/T 4208-2017标准检测，①灰尘无法进入产品内部，直径1mm的金属试验线无法进入壳内合格；②水深：2米、时间：30分钟状态下水无法进入产品内部合格；提供防护等级≥IP67检测报告，不提供或不满足视为负偏离。</w:t>
            </w:r>
          </w:p>
          <w:p w14:paraId="3DCF3D7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功率/电压：15kw/380v</w:t>
            </w:r>
          </w:p>
          <w:p w14:paraId="74BED4B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规格（mm）：1100×1100×(800+450)</w:t>
            </w:r>
          </w:p>
        </w:tc>
        <w:tc>
          <w:tcPr>
            <w:tcW w:w="973" w:type="dxa"/>
            <w:tcBorders>
              <w:left w:val="single" w:color="auto" w:sz="4" w:space="0"/>
              <w:right w:val="single" w:color="auto" w:sz="4" w:space="0"/>
            </w:tcBorders>
            <w:noWrap w:val="0"/>
            <w:vAlign w:val="center"/>
          </w:tcPr>
          <w:p w14:paraId="56732B3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37CCD558">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color w:val="auto"/>
              </w:rPr>
              <w:drawing>
                <wp:inline distT="0" distB="0" distL="114300" distR="114300">
                  <wp:extent cx="736600" cy="828040"/>
                  <wp:effectExtent l="0" t="0" r="0" b="635"/>
                  <wp:docPr id="122" name="图片 23" descr="单头单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3" descr="单头单尾.png"/>
                          <pic:cNvPicPr>
                            <a:picLocks noChangeAspect="1"/>
                          </pic:cNvPicPr>
                        </pic:nvPicPr>
                        <pic:blipFill>
                          <a:blip r:embed="rId46"/>
                          <a:stretch>
                            <a:fillRect/>
                          </a:stretch>
                        </pic:blipFill>
                        <pic:spPr>
                          <a:xfrm>
                            <a:off x="0" y="0"/>
                            <a:ext cx="736600" cy="828040"/>
                          </a:xfrm>
                          <a:prstGeom prst="rect">
                            <a:avLst/>
                          </a:prstGeom>
                          <a:noFill/>
                          <a:ln>
                            <a:noFill/>
                          </a:ln>
                        </pic:spPr>
                      </pic:pic>
                    </a:graphicData>
                  </a:graphic>
                </wp:inline>
              </w:drawing>
            </w:r>
          </w:p>
        </w:tc>
      </w:tr>
      <w:tr w14:paraId="01C8B06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62850EFA">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32</w:t>
            </w:r>
          </w:p>
        </w:tc>
        <w:tc>
          <w:tcPr>
            <w:tcW w:w="5420" w:type="dxa"/>
            <w:tcBorders>
              <w:left w:val="single" w:color="auto" w:sz="4" w:space="0"/>
              <w:right w:val="single" w:color="auto" w:sz="4" w:space="0"/>
            </w:tcBorders>
            <w:noWrap w:val="0"/>
            <w:vAlign w:val="center"/>
          </w:tcPr>
          <w:p w14:paraId="3963CE1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调料平台</w:t>
            </w:r>
            <w:r>
              <w:rPr>
                <w:rFonts w:hint="eastAsia" w:ascii="宋体" w:hAnsi="宋体" w:eastAsia="宋体" w:cs="宋体"/>
                <w:color w:val="000000"/>
                <w:kern w:val="2"/>
                <w:sz w:val="20"/>
                <w:szCs w:val="24"/>
                <w:lang w:val="en-US" w:eastAsia="zh-CN" w:bidi="ar"/>
              </w:rPr>
              <w:tab/>
            </w:r>
            <w:r>
              <w:rPr>
                <w:rFonts w:hint="eastAsia" w:ascii="宋体" w:hAnsi="宋体" w:eastAsia="宋体" w:cs="宋体"/>
                <w:color w:val="000000"/>
                <w:kern w:val="2"/>
                <w:sz w:val="20"/>
                <w:szCs w:val="24"/>
                <w:lang w:val="en-US" w:eastAsia="zh-CN" w:bidi="ar"/>
              </w:rPr>
              <w:tab/>
            </w:r>
          </w:p>
          <w:p w14:paraId="1A0EF7A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材质：选用SUS304-2B优质不锈钢板制作，台面厚度≥1.2mm，下横通采用φ25圆管，圆通脚采用φ38不锈钢加厚圆管制作，厚度≥1.0，配不锈钢加强筋，重力不锈钢可调节子弹脚。</w:t>
            </w:r>
          </w:p>
          <w:p w14:paraId="0965B7F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规格(mm)：500×1100×(800+450)</w:t>
            </w:r>
          </w:p>
        </w:tc>
        <w:tc>
          <w:tcPr>
            <w:tcW w:w="973" w:type="dxa"/>
            <w:tcBorders>
              <w:left w:val="single" w:color="auto" w:sz="4" w:space="0"/>
              <w:right w:val="single" w:color="auto" w:sz="4" w:space="0"/>
            </w:tcBorders>
            <w:noWrap w:val="0"/>
            <w:vAlign w:val="center"/>
          </w:tcPr>
          <w:p w14:paraId="121903E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2台</w:t>
            </w:r>
          </w:p>
        </w:tc>
        <w:tc>
          <w:tcPr>
            <w:tcW w:w="1614" w:type="dxa"/>
            <w:tcBorders>
              <w:left w:val="single" w:color="auto" w:sz="4" w:space="0"/>
              <w:right w:val="single" w:color="auto" w:sz="4" w:space="0"/>
            </w:tcBorders>
            <w:noWrap w:val="0"/>
            <w:vAlign w:val="center"/>
          </w:tcPr>
          <w:p w14:paraId="45F174F5">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sz w:val="21"/>
                <w:szCs w:val="21"/>
                <w:highlight w:val="none"/>
              </w:rPr>
              <w:drawing>
                <wp:inline distT="0" distB="0" distL="114300" distR="114300">
                  <wp:extent cx="706755" cy="739775"/>
                  <wp:effectExtent l="0" t="0" r="7620" b="3175"/>
                  <wp:docPr id="113" name="图片 24" descr="调料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24" descr="调料台01"/>
                          <pic:cNvPicPr>
                            <a:picLocks noChangeAspect="1"/>
                          </pic:cNvPicPr>
                        </pic:nvPicPr>
                        <pic:blipFill>
                          <a:blip r:embed="rId47"/>
                          <a:stretch>
                            <a:fillRect/>
                          </a:stretch>
                        </pic:blipFill>
                        <pic:spPr>
                          <a:xfrm>
                            <a:off x="0" y="0"/>
                            <a:ext cx="706755" cy="739775"/>
                          </a:xfrm>
                          <a:prstGeom prst="rect">
                            <a:avLst/>
                          </a:prstGeom>
                          <a:noFill/>
                          <a:ln>
                            <a:noFill/>
                          </a:ln>
                        </pic:spPr>
                      </pic:pic>
                    </a:graphicData>
                  </a:graphic>
                </wp:inline>
              </w:drawing>
            </w:r>
          </w:p>
        </w:tc>
      </w:tr>
      <w:tr w14:paraId="6FA6791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03" w:hRule="atLeast"/>
          <w:tblHeader/>
          <w:jc w:val="center"/>
        </w:trPr>
        <w:tc>
          <w:tcPr>
            <w:tcW w:w="1255" w:type="dxa"/>
            <w:tcBorders>
              <w:left w:val="single" w:color="auto" w:sz="4" w:space="0"/>
              <w:right w:val="single" w:color="auto" w:sz="4" w:space="0"/>
            </w:tcBorders>
            <w:noWrap w:val="0"/>
            <w:vAlign w:val="center"/>
          </w:tcPr>
          <w:p w14:paraId="48A68FF8">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33</w:t>
            </w:r>
          </w:p>
        </w:tc>
        <w:tc>
          <w:tcPr>
            <w:tcW w:w="5420" w:type="dxa"/>
            <w:tcBorders>
              <w:left w:val="single" w:color="auto" w:sz="4" w:space="0"/>
              <w:right w:val="single" w:color="auto" w:sz="4" w:space="0"/>
            </w:tcBorders>
            <w:noWrap w:val="0"/>
            <w:vAlign w:val="center"/>
          </w:tcPr>
          <w:p w14:paraId="64C9F74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电磁双门双控24盆蒸饭柜</w:t>
            </w:r>
          </w:p>
          <w:p w14:paraId="7D22881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说明：1、材质：面板采用一体成型优质304#不锈钢板，面板厚厚度≥1.35mm ，侧板厚厚度≥0.95mm 。</w:t>
            </w:r>
          </w:p>
          <w:p w14:paraId="62CE9C7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2、配置金属旋转9档开关及电源开关预防失误操作带来灾害。</w:t>
            </w:r>
          </w:p>
          <w:p w14:paraId="2B7EE28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3、机芯核心部件采用不同导热特殊材料灌封，散热的同时又能达到防水，防潮效果。</w:t>
            </w:r>
          </w:p>
          <w:p w14:paraId="687FAA7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4、采用识字量运算控制，AI智能调节算法真正实现对功率、频率、温度、电源、电压、电流、相位、频率等参数的数字化控制。</w:t>
            </w:r>
          </w:p>
          <w:p w14:paraId="27B9ABE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5、采用变频送风技术，同步感应追踪多路工作点温度，大大增加散热系统使用寿命，有效防止散热系统堵塞。</w:t>
            </w:r>
          </w:p>
          <w:p w14:paraId="7B0351A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6、线盘采用耐高温高频线制作锅底发热均匀无盲区同时提高有效热能降低用电成本。</w:t>
            </w:r>
          </w:p>
          <w:p w14:paraId="7B06875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7、采用一键补水装置防止干烧及水箱底部残渣回收让水质更清晰无异味。</w:t>
            </w:r>
          </w:p>
          <w:p w14:paraId="6CDC677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8、采用一体成型饭盆卡槽避免操作失误时导致损伤。</w:t>
            </w:r>
          </w:p>
          <w:p w14:paraId="03E5263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10、采用食品级灌封保温无异味材料增长保温时效。</w:t>
            </w:r>
          </w:p>
          <w:p w14:paraId="36A716A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10、具备雷达探测仪360°全方位实时探测操作员长时间离岗自动关机杜绝一切安全隐患。</w:t>
            </w:r>
          </w:p>
          <w:p w14:paraId="7F542E41">
            <w:r>
              <w:rPr>
                <w:rFonts w:hint="eastAsia" w:ascii="宋体" w:hAnsi="宋体" w:eastAsia="宋体" w:cs="宋体"/>
                <w:color w:val="auto"/>
                <w:kern w:val="2"/>
                <w:sz w:val="20"/>
                <w:szCs w:val="24"/>
                <w:lang w:val="en-US" w:eastAsia="zh-CN" w:bidi="ar"/>
              </w:rPr>
              <w:t>11、LED中文提示信息、系统故障自动检测报警及一键报修售后功能。</w:t>
            </w:r>
          </w:p>
          <w:p w14:paraId="2BE784E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p>
          <w:p w14:paraId="176B9CC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★12、所投电磁蒸饭柜整机提供带CNAS或CMA标识的检测报告，产品满足GB/T 4208-2017标准检测，①灰尘无法进入产品内部，直径1mm的金属试验线无法进入壳内合格；②水深：2米、时间：30分钟状态下水无法进入产品内部合格；提供防护等级≥IP67检测报告扫描件，不提供或不满足视为负偏离。</w:t>
            </w:r>
          </w:p>
          <w:p w14:paraId="09409BF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功率/电压：15KW×2/380V/</w:t>
            </w:r>
          </w:p>
          <w:p w14:paraId="16303DB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规格(mm)：1200×900×1700（±5mm）</w:t>
            </w:r>
          </w:p>
        </w:tc>
        <w:tc>
          <w:tcPr>
            <w:tcW w:w="973" w:type="dxa"/>
            <w:tcBorders>
              <w:left w:val="single" w:color="auto" w:sz="4" w:space="0"/>
              <w:right w:val="single" w:color="auto" w:sz="4" w:space="0"/>
            </w:tcBorders>
            <w:noWrap w:val="0"/>
            <w:vAlign w:val="center"/>
          </w:tcPr>
          <w:p w14:paraId="6BBC968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0ACBCD62">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rPr>
              <w:drawing>
                <wp:inline distT="0" distB="0" distL="114300" distR="114300">
                  <wp:extent cx="605790" cy="1481455"/>
                  <wp:effectExtent l="0" t="0" r="3810" b="4445"/>
                  <wp:docPr id="109" name="图片 25" descr="ec21848f8bb3f7e1a3265a0ff8d0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25" descr="ec21848f8bb3f7e1a3265a0ff8d003a"/>
                          <pic:cNvPicPr>
                            <a:picLocks noChangeAspect="1"/>
                          </pic:cNvPicPr>
                        </pic:nvPicPr>
                        <pic:blipFill>
                          <a:blip r:embed="rId48"/>
                          <a:stretch>
                            <a:fillRect/>
                          </a:stretch>
                        </pic:blipFill>
                        <pic:spPr>
                          <a:xfrm>
                            <a:off x="0" y="0"/>
                            <a:ext cx="605790" cy="1481455"/>
                          </a:xfrm>
                          <a:prstGeom prst="rect">
                            <a:avLst/>
                          </a:prstGeom>
                          <a:noFill/>
                          <a:ln>
                            <a:noFill/>
                          </a:ln>
                        </pic:spPr>
                      </pic:pic>
                    </a:graphicData>
                  </a:graphic>
                </wp:inline>
              </w:drawing>
            </w:r>
          </w:p>
        </w:tc>
      </w:tr>
      <w:tr w14:paraId="0D75D16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48" w:hRule="atLeast"/>
          <w:tblHeader/>
          <w:jc w:val="center"/>
        </w:trPr>
        <w:tc>
          <w:tcPr>
            <w:tcW w:w="1255" w:type="dxa"/>
            <w:tcBorders>
              <w:left w:val="single" w:color="auto" w:sz="4" w:space="0"/>
              <w:right w:val="single" w:color="auto" w:sz="4" w:space="0"/>
            </w:tcBorders>
            <w:noWrap w:val="0"/>
            <w:vAlign w:val="center"/>
          </w:tcPr>
          <w:p w14:paraId="6C96D6A4">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34</w:t>
            </w:r>
          </w:p>
        </w:tc>
        <w:tc>
          <w:tcPr>
            <w:tcW w:w="5420" w:type="dxa"/>
            <w:tcBorders>
              <w:left w:val="single" w:color="auto" w:sz="4" w:space="0"/>
              <w:right w:val="single" w:color="auto" w:sz="4" w:space="0"/>
            </w:tcBorders>
            <w:noWrap w:val="0"/>
            <w:vAlign w:val="top"/>
          </w:tcPr>
          <w:p w14:paraId="15E6064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电磁三门海鲜蒸柜</w:t>
            </w:r>
          </w:p>
          <w:p w14:paraId="4459E49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说明：—材质：箱体SUS304 2B厚度≥1.35mm ，其余板材SUS201，厚度≥0.95mm ，</w:t>
            </w:r>
          </w:p>
          <w:p w14:paraId="3CFEA1F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—8档磁控开关火力控制，自动进水，配置缺水保护模块；                                   —三相四线制接线方式；</w:t>
            </w:r>
          </w:p>
          <w:p w14:paraId="46460C8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 xml:space="preserve">—整机通过IPX6级防水等级测试，四面可直接喷淋；                     </w:t>
            </w:r>
          </w:p>
          <w:p w14:paraId="14CF94E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—IGBT模块，元器件偏差率低，性能稳定，寿命持久；                             —变频风扇设计，根据环境温度高低，自适应调节风扇转速，延长风扇实用寿命；</w:t>
            </w:r>
          </w:p>
          <w:p w14:paraId="52ACEF5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—宽电压设计，实用各类电网电压需求；</w:t>
            </w:r>
          </w:p>
          <w:p w14:paraId="2268032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—LED全中文显示屏设计，直观显示设备运行状态；</w:t>
            </w:r>
          </w:p>
          <w:p w14:paraId="2E76B2B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★所投电磁蒸柜整机提供带CNAS或CMA标识的检测报告，产品满足GB/T 4208-2017标准检测，①灰尘无法进入产品内部，直径 1mm 的金属试验线无法进入壳内合格；②水深：2米、时间：30分钟状态下水无法进入产品内部合格；提供防护等级≥IP67检测报告扫描件，不提供或不满足视为负偏离。</w:t>
            </w:r>
          </w:p>
          <w:p w14:paraId="4E2FE50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功率/电压：30KW/380v</w:t>
            </w:r>
          </w:p>
          <w:p w14:paraId="3DADFBF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规格(mm)：900×900×1850</w:t>
            </w:r>
          </w:p>
        </w:tc>
        <w:tc>
          <w:tcPr>
            <w:tcW w:w="973" w:type="dxa"/>
            <w:tcBorders>
              <w:left w:val="single" w:color="auto" w:sz="4" w:space="0"/>
              <w:right w:val="single" w:color="auto" w:sz="4" w:space="0"/>
            </w:tcBorders>
            <w:noWrap w:val="0"/>
            <w:vAlign w:val="center"/>
          </w:tcPr>
          <w:p w14:paraId="082AC14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19306C31">
            <w:pPr>
              <w:pStyle w:val="9"/>
              <w:keepNext w:val="0"/>
              <w:keepLines w:val="0"/>
              <w:pageBreakBefore w:val="0"/>
              <w:kinsoku/>
              <w:wordWrap/>
              <w:overflowPunct/>
              <w:topLinePunct w:val="0"/>
              <w:autoSpaceDE/>
              <w:autoSpaceDN/>
              <w:bidi w:val="0"/>
              <w:spacing w:after="0" w:afterLines="0" w:line="240" w:lineRule="auto"/>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656590" cy="1060450"/>
                  <wp:effectExtent l="0" t="0" r="635" b="6350"/>
                  <wp:docPr id="124" name="图片 26" descr="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6" descr="D (54)"/>
                          <pic:cNvPicPr>
                            <a:picLocks noChangeAspect="1"/>
                          </pic:cNvPicPr>
                        </pic:nvPicPr>
                        <pic:blipFill>
                          <a:blip r:embed="rId49"/>
                          <a:stretch>
                            <a:fillRect/>
                          </a:stretch>
                        </pic:blipFill>
                        <pic:spPr>
                          <a:xfrm>
                            <a:off x="0" y="0"/>
                            <a:ext cx="656590" cy="1060450"/>
                          </a:xfrm>
                          <a:prstGeom prst="rect">
                            <a:avLst/>
                          </a:prstGeom>
                          <a:noFill/>
                          <a:ln>
                            <a:noFill/>
                          </a:ln>
                        </pic:spPr>
                      </pic:pic>
                    </a:graphicData>
                  </a:graphic>
                </wp:inline>
              </w:drawing>
            </w:r>
          </w:p>
        </w:tc>
      </w:tr>
      <w:tr w14:paraId="4C99472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blHeader/>
          <w:jc w:val="center"/>
        </w:trPr>
        <w:tc>
          <w:tcPr>
            <w:tcW w:w="1255" w:type="dxa"/>
            <w:tcBorders>
              <w:left w:val="single" w:color="auto" w:sz="4" w:space="0"/>
              <w:right w:val="single" w:color="auto" w:sz="4" w:space="0"/>
            </w:tcBorders>
            <w:noWrap w:val="0"/>
            <w:vAlign w:val="center"/>
          </w:tcPr>
          <w:p w14:paraId="5D6B13C4">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35</w:t>
            </w:r>
          </w:p>
        </w:tc>
        <w:tc>
          <w:tcPr>
            <w:tcW w:w="5420" w:type="dxa"/>
            <w:tcBorders>
              <w:left w:val="single" w:color="auto" w:sz="4" w:space="0"/>
              <w:right w:val="single" w:color="auto" w:sz="4" w:space="0"/>
            </w:tcBorders>
            <w:noWrap w:val="0"/>
            <w:vAlign w:val="center"/>
          </w:tcPr>
          <w:p w14:paraId="0BFB0DB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zh-CN" w:eastAsia="zh-CN" w:bidi="ar"/>
              </w:rPr>
            </w:pPr>
            <w:r>
              <w:rPr>
                <w:rFonts w:hint="eastAsia" w:ascii="宋体" w:hAnsi="宋体" w:eastAsia="宋体" w:cs="宋体"/>
                <w:color w:val="auto"/>
                <w:kern w:val="2"/>
                <w:sz w:val="20"/>
                <w:szCs w:val="24"/>
                <w:lang w:val="en-US" w:eastAsia="zh-CN" w:bidi="ar"/>
              </w:rPr>
              <w:t>电磁</w:t>
            </w:r>
            <w:r>
              <w:rPr>
                <w:rFonts w:hint="eastAsia" w:ascii="宋体" w:hAnsi="宋体" w:eastAsia="宋体" w:cs="宋体"/>
                <w:color w:val="auto"/>
                <w:kern w:val="2"/>
                <w:sz w:val="20"/>
                <w:szCs w:val="24"/>
                <w:lang w:val="zh-CN" w:eastAsia="zh-CN" w:bidi="ar"/>
              </w:rPr>
              <w:t>单头矮汤炉</w:t>
            </w:r>
          </w:p>
          <w:p w14:paraId="70211EA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说明：1、材质：面板采用一体成型优质304#不锈钢板，实厚≥1.25mm，侧板厚≥1.0mm。</w:t>
            </w:r>
          </w:p>
          <w:p w14:paraId="0D4462B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2、500×600三层复合底汤桶通过食品安全国家标准食品接触用金属材料及制品。</w:t>
            </w:r>
          </w:p>
          <w:p w14:paraId="393509C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3、采用6mmΦ430耐900℃高温防撞击5000G微晶玻璃。</w:t>
            </w:r>
          </w:p>
          <w:p w14:paraId="6BBE274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4、配置金属旋转9档开关及电源开关预防失误操作带来灾害。</w:t>
            </w:r>
          </w:p>
          <w:p w14:paraId="483862C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5、机芯核心部件采用不同导热特殊材料灌封，散热的同时又能达到防水，防潮效果。</w:t>
            </w:r>
          </w:p>
          <w:p w14:paraId="3451BFE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6、采用识字量运算控制，AI智能调节算法真正实现对功率、频率、温度、电源、电压、电流、相位、频率等参数的数字化控制。</w:t>
            </w:r>
          </w:p>
          <w:p w14:paraId="7A71462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7、采用变频送风技术，同步感应追踪多路工作点温度，大大增加散热系统使用寿命，有效防止散热系统堵塞。</w:t>
            </w:r>
          </w:p>
          <w:p w14:paraId="754E691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8、线盘采用耐高温高频线制作锅底发热均匀无盲区同时提高有效热能降低用电成本。</w:t>
            </w:r>
          </w:p>
          <w:p w14:paraId="09FB29A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9、采用雷达探测仪360°全方位实时探测操作员长时间离岗自动关机杜绝一切安全隐患。</w:t>
            </w:r>
          </w:p>
          <w:p w14:paraId="1F82CB4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10、LED中文提示信息、系统故障自动检测报警及一键报修售后功能。</w:t>
            </w:r>
          </w:p>
          <w:p w14:paraId="60C5DB5D">
            <w:r>
              <w:rPr>
                <w:rFonts w:hint="eastAsia" w:ascii="宋体" w:hAnsi="宋体" w:eastAsia="宋体" w:cs="宋体"/>
                <w:color w:val="auto"/>
                <w:kern w:val="2"/>
                <w:sz w:val="20"/>
                <w:szCs w:val="24"/>
                <w:lang w:val="en-US" w:eastAsia="zh-CN" w:bidi="ar"/>
              </w:rPr>
              <w:t>11、</w:t>
            </w:r>
          </w:p>
          <w:p w14:paraId="122BDA0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lang w:val="en-US" w:eastAsia="zh-CN"/>
              </w:rPr>
            </w:pPr>
            <w:r>
              <w:rPr>
                <w:rFonts w:hint="eastAsia" w:ascii="宋体" w:hAnsi="宋体" w:eastAsia="宋体" w:cs="宋体"/>
                <w:color w:val="auto"/>
                <w:kern w:val="2"/>
                <w:sz w:val="20"/>
                <w:szCs w:val="24"/>
                <w:lang w:val="en-US" w:eastAsia="zh-CN" w:bidi="ar"/>
              </w:rPr>
              <w:t>★所投电磁</w:t>
            </w:r>
            <w:r>
              <w:rPr>
                <w:rFonts w:hint="eastAsia" w:ascii="宋体" w:hAnsi="宋体" w:eastAsia="宋体" w:cs="宋体"/>
                <w:color w:val="auto"/>
                <w:kern w:val="2"/>
                <w:sz w:val="20"/>
                <w:szCs w:val="24"/>
                <w:lang w:val="zh-CN" w:eastAsia="zh-CN" w:bidi="ar"/>
              </w:rPr>
              <w:t>矮汤炉</w:t>
            </w:r>
            <w:r>
              <w:rPr>
                <w:rFonts w:hint="eastAsia" w:ascii="宋体" w:hAnsi="宋体" w:eastAsia="宋体" w:cs="宋体"/>
                <w:color w:val="auto"/>
                <w:kern w:val="2"/>
                <w:sz w:val="20"/>
                <w:szCs w:val="24"/>
                <w:lang w:val="en-US" w:eastAsia="zh-CN" w:bidi="ar"/>
              </w:rPr>
              <w:t>整机提供带CNAS或CMA标识的检测报告，产品满足GB/T 4208-2017标准检测，①灰尘无法进入产品内部，直径 1mm 的金属试验线无法进入壳内合格；②水深：2米、时间：30分钟状态下水无法进入产品内部合格；提供防护等级≥IP67检测报告扫描件，不提供或不满足视为负偏离。</w:t>
            </w:r>
          </w:p>
          <w:p w14:paraId="7A70930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功率/电压：15kw/380v</w:t>
            </w:r>
          </w:p>
          <w:p w14:paraId="5CD541B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规格(mm)：650×750×550+700</w:t>
            </w:r>
          </w:p>
        </w:tc>
        <w:tc>
          <w:tcPr>
            <w:tcW w:w="973" w:type="dxa"/>
            <w:tcBorders>
              <w:left w:val="single" w:color="auto" w:sz="4" w:space="0"/>
              <w:right w:val="single" w:color="auto" w:sz="4" w:space="0"/>
            </w:tcBorders>
            <w:noWrap w:val="0"/>
            <w:vAlign w:val="center"/>
          </w:tcPr>
          <w:p w14:paraId="4E07E00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632E6E31">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rPr>
              <w:drawing>
                <wp:inline distT="0" distB="0" distL="114300" distR="114300">
                  <wp:extent cx="618490" cy="924560"/>
                  <wp:effectExtent l="0" t="0" r="0" b="8890"/>
                  <wp:docPr id="108" name="图片 27" descr="DSC_01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27" descr="DSC_0183-3.png"/>
                          <pic:cNvPicPr>
                            <a:picLocks noChangeAspect="1"/>
                          </pic:cNvPicPr>
                        </pic:nvPicPr>
                        <pic:blipFill>
                          <a:blip r:embed="rId50"/>
                          <a:stretch>
                            <a:fillRect/>
                          </a:stretch>
                        </pic:blipFill>
                        <pic:spPr>
                          <a:xfrm>
                            <a:off x="0" y="0"/>
                            <a:ext cx="618490" cy="924560"/>
                          </a:xfrm>
                          <a:prstGeom prst="rect">
                            <a:avLst/>
                          </a:prstGeom>
                          <a:noFill/>
                          <a:ln>
                            <a:noFill/>
                          </a:ln>
                        </pic:spPr>
                      </pic:pic>
                    </a:graphicData>
                  </a:graphic>
                </wp:inline>
              </w:drawing>
            </w:r>
          </w:p>
        </w:tc>
      </w:tr>
      <w:tr w14:paraId="1D407AC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84" w:hRule="atLeast"/>
          <w:tblHeader/>
          <w:jc w:val="center"/>
        </w:trPr>
        <w:tc>
          <w:tcPr>
            <w:tcW w:w="1255" w:type="dxa"/>
            <w:tcBorders>
              <w:left w:val="single" w:color="auto" w:sz="4" w:space="0"/>
              <w:right w:val="single" w:color="auto" w:sz="4" w:space="0"/>
            </w:tcBorders>
            <w:noWrap w:val="0"/>
            <w:vAlign w:val="center"/>
          </w:tcPr>
          <w:p w14:paraId="302F5794">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36</w:t>
            </w:r>
          </w:p>
        </w:tc>
        <w:tc>
          <w:tcPr>
            <w:tcW w:w="5420" w:type="dxa"/>
            <w:tcBorders>
              <w:left w:val="single" w:color="auto" w:sz="4" w:space="0"/>
              <w:right w:val="single" w:color="auto" w:sz="4" w:space="0"/>
            </w:tcBorders>
            <w:noWrap w:val="0"/>
            <w:vAlign w:val="center"/>
          </w:tcPr>
          <w:p w14:paraId="4749EBC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商用米糊豆浆机连底座</w:t>
            </w:r>
          </w:p>
          <w:p w14:paraId="2CFB2F2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说明：豆浆、营养米糊、果蔬糜粥、绿豆沙、玉米糊、自动脱浆、预约烧水、复位</w:t>
            </w:r>
          </w:p>
          <w:p w14:paraId="025DBAF0">
            <w:pP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容量：15-35L</w:t>
            </w:r>
          </w:p>
        </w:tc>
        <w:tc>
          <w:tcPr>
            <w:tcW w:w="973" w:type="dxa"/>
            <w:tcBorders>
              <w:left w:val="single" w:color="auto" w:sz="4" w:space="0"/>
              <w:right w:val="single" w:color="auto" w:sz="4" w:space="0"/>
            </w:tcBorders>
            <w:noWrap w:val="0"/>
            <w:vAlign w:val="center"/>
          </w:tcPr>
          <w:p w14:paraId="6FCC1C2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0FFB035D">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rPr>
            </w:pPr>
            <w:r>
              <w:rPr>
                <w:rFonts w:hint="eastAsia" w:ascii="宋体" w:hAnsi="宋体" w:eastAsia="宋体" w:cs="宋体"/>
                <w:b w:val="0"/>
                <w:bCs w:val="0"/>
                <w:color w:val="auto"/>
                <w:sz w:val="21"/>
                <w:szCs w:val="21"/>
                <w:highlight w:val="none"/>
              </w:rPr>
              <w:drawing>
                <wp:inline distT="0" distB="0" distL="114300" distR="114300">
                  <wp:extent cx="474980" cy="784225"/>
                  <wp:effectExtent l="0" t="0" r="1270" b="6350"/>
                  <wp:docPr id="1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28"/>
                          <pic:cNvPicPr>
                            <a:picLocks noChangeAspect="1"/>
                          </pic:cNvPicPr>
                        </pic:nvPicPr>
                        <pic:blipFill>
                          <a:blip r:embed="rId51"/>
                          <a:stretch>
                            <a:fillRect/>
                          </a:stretch>
                        </pic:blipFill>
                        <pic:spPr>
                          <a:xfrm>
                            <a:off x="0" y="0"/>
                            <a:ext cx="474980" cy="784225"/>
                          </a:xfrm>
                          <a:prstGeom prst="rect">
                            <a:avLst/>
                          </a:prstGeom>
                          <a:noFill/>
                          <a:ln>
                            <a:noFill/>
                          </a:ln>
                        </pic:spPr>
                      </pic:pic>
                    </a:graphicData>
                  </a:graphic>
                </wp:inline>
              </w:drawing>
            </w:r>
          </w:p>
        </w:tc>
      </w:tr>
      <w:tr w14:paraId="4E65BEB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218" w:hRule="atLeast"/>
          <w:tblHeader/>
          <w:jc w:val="center"/>
        </w:trPr>
        <w:tc>
          <w:tcPr>
            <w:tcW w:w="1255" w:type="dxa"/>
            <w:tcBorders>
              <w:left w:val="single" w:color="auto" w:sz="4" w:space="0"/>
              <w:right w:val="single" w:color="auto" w:sz="4" w:space="0"/>
            </w:tcBorders>
            <w:noWrap w:val="0"/>
            <w:vAlign w:val="center"/>
          </w:tcPr>
          <w:p w14:paraId="1387D14F">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37</w:t>
            </w:r>
          </w:p>
        </w:tc>
        <w:tc>
          <w:tcPr>
            <w:tcW w:w="5420" w:type="dxa"/>
            <w:tcBorders>
              <w:left w:val="single" w:color="auto" w:sz="4" w:space="0"/>
              <w:right w:val="single" w:color="auto" w:sz="4" w:space="0"/>
            </w:tcBorders>
            <w:noWrap w:val="0"/>
            <w:vAlign w:val="center"/>
          </w:tcPr>
          <w:p w14:paraId="5F96CC9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0"/>
                <w:lang w:val="en-US" w:eastAsia="zh-CN" w:bidi="ar"/>
              </w:rPr>
            </w:pPr>
            <w:r>
              <w:rPr>
                <w:rFonts w:hint="eastAsia" w:ascii="宋体" w:hAnsi="宋体" w:eastAsia="宋体" w:cs="宋体"/>
                <w:color w:val="auto"/>
                <w:kern w:val="2"/>
                <w:sz w:val="20"/>
                <w:szCs w:val="20"/>
                <w:lang w:val="en-US" w:eastAsia="zh-CN" w:bidi="ar"/>
              </w:rPr>
              <w:t>油烟一体机</w:t>
            </w:r>
          </w:p>
          <w:p w14:paraId="729E92C8">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kern w:val="2"/>
                <w:sz w:val="20"/>
                <w:szCs w:val="20"/>
                <w:highlight w:val="none"/>
                <w:lang w:val="en-US" w:eastAsia="zh-CN" w:bidi="ar-SA"/>
              </w:rPr>
              <w:t>说明：1、设备为全201不锈钢材质，内置静电油烟净化单元以及自带抽风动力，带LED防爆照明灯，可前/后/上三向出风，灵活安装；</w:t>
            </w:r>
          </w:p>
          <w:p w14:paraId="05C86114">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kern w:val="2"/>
                <w:sz w:val="20"/>
                <w:szCs w:val="20"/>
                <w:highlight w:val="none"/>
                <w:lang w:val="en-US" w:eastAsia="zh-CN" w:bidi="ar-SA"/>
              </w:rPr>
              <w:t>2、电场主体为全201不锈钢蜂巢圆筒结构，同时满足可单独拆卸，方便设备清洗维护保养；</w:t>
            </w:r>
          </w:p>
          <w:p w14:paraId="7617B49A">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kern w:val="2"/>
                <w:sz w:val="20"/>
                <w:szCs w:val="20"/>
                <w:highlight w:val="none"/>
                <w:lang w:val="en-US" w:eastAsia="zh-CN" w:bidi="ar-SA"/>
              </w:rPr>
              <w:t>3、电场主体绝缘子采用陶瓷绝缘子，设备高压电源输出绝缘子采用陶瓷绝缘子；</w:t>
            </w:r>
          </w:p>
          <w:p w14:paraId="3D16CE8C">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kern w:val="2"/>
                <w:sz w:val="20"/>
                <w:szCs w:val="20"/>
                <w:highlight w:val="none"/>
                <w:lang w:val="en-US" w:eastAsia="zh-CN" w:bidi="ar-SA"/>
              </w:rPr>
              <w:t>4、设备电源为智能数字高频高压电源，内置微电脑芯片，可选择高效、延长清洗周期、安全等工作模式，高压数字电源发生器需配置有电流调节功能，并带有多项保护功能，包括软启动、电场短路保护，放电跳停保护、电源过载保护和变压器过温保护等多重保护功能，确保设备安全；为有效收集油烟粒子和去除气味，每个高压电源至少能给电场主体提供14 -16 KV的电压。恒流装置可把电流保持在40MA左右以确保设备的净化效率保持高效；高压电源与电场主体采用不锈钢顶针方式连接，更加安全牢固；设备每个净化单元装有数字显示面板及工作指示灯，能数字显示工作电流，故障代码等。</w:t>
            </w:r>
          </w:p>
          <w:p w14:paraId="40AD6F01">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kern w:val="2"/>
                <w:sz w:val="20"/>
                <w:szCs w:val="20"/>
                <w:highlight w:val="none"/>
                <w:lang w:val="en-US" w:eastAsia="zh-CN" w:bidi="ar-SA"/>
              </w:rPr>
              <w:t>★5、提供油烟净化一体机整机设备带CNAS或CMA标识的检测报告，检测报告需同时满足以下内容：</w:t>
            </w:r>
          </w:p>
          <w:p w14:paraId="79CDD42D">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kern w:val="2"/>
                <w:sz w:val="20"/>
                <w:szCs w:val="20"/>
                <w:highlight w:val="none"/>
                <w:lang w:val="en-US" w:eastAsia="zh-CN" w:bidi="ar-SA"/>
              </w:rPr>
              <w:t>产品满足GB 4706.1-2005 GB 4706.95-2008标准进行26项目检测，①电击防护判定为Ⅰ类；②防水等级合格；③接地连续性的部件防腐蚀合格，④整机不具有辐射以及毒性和类似危险。⑤设备标有IP代码的第一特征数字，应满足GB4208的有关要求。</w:t>
            </w:r>
          </w:p>
          <w:p w14:paraId="051FD5F0">
            <w:pPr>
              <w:rPr>
                <w:sz w:val="20"/>
                <w:szCs w:val="20"/>
              </w:rPr>
            </w:pPr>
          </w:p>
          <w:p w14:paraId="7D6E7756">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kern w:val="2"/>
                <w:sz w:val="20"/>
                <w:szCs w:val="20"/>
                <w:highlight w:val="none"/>
                <w:lang w:val="en-US" w:eastAsia="zh-CN" w:bidi="ar-SA"/>
              </w:rPr>
              <w:t>★6、提供油烟净化一体机整机设备带CNAS或CMA标识的检测报告，检测报告需同时满足以下内容：</w:t>
            </w:r>
          </w:p>
          <w:p w14:paraId="35CE0BF2">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kern w:val="2"/>
                <w:sz w:val="20"/>
                <w:szCs w:val="20"/>
                <w:highlight w:val="none"/>
                <w:lang w:val="en-US" w:eastAsia="zh-CN" w:bidi="ar-SA"/>
              </w:rPr>
              <w:t>产品满足GB 4806.1-2016 GB 4806.9-2016标准检测并附上有效认证证书，金属材质以及食品接触面的金属镀层和焊接不应对人体造成危害符合；接触食品面应无气孔、裂缝、毛刺等符合；使用浸泡液时不应有异味臭符合。</w:t>
            </w:r>
          </w:p>
          <w:p w14:paraId="75D7B179">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kern w:val="2"/>
                <w:sz w:val="20"/>
                <w:szCs w:val="20"/>
                <w:highlight w:val="none"/>
                <w:lang w:val="en-US" w:eastAsia="zh-CN" w:bidi="ar-SA"/>
              </w:rPr>
              <w:t>★7、提供油烟净化一体机整机设备带CNAS或CMA标识的检测报告，检测报告需同时满足以下内容：产品满足GB/T 2423.10-2019标准检测，整机电器部分在振动频率范围10-50Hz,振动幅度0.35mm，分别在水平/垂直方向进行≥2.5小时振动后设备功能仍然可正常使用。</w:t>
            </w:r>
          </w:p>
          <w:p w14:paraId="78B5299B">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kern w:val="2"/>
                <w:sz w:val="20"/>
                <w:szCs w:val="20"/>
                <w:lang w:val="en-US" w:eastAsia="zh-CN" w:bidi="ar"/>
              </w:rPr>
            </w:pPr>
            <w:r>
              <w:rPr>
                <w:rFonts w:hint="eastAsia" w:ascii="宋体" w:hAnsi="宋体" w:eastAsia="宋体" w:cs="宋体"/>
                <w:b w:val="0"/>
                <w:bCs/>
                <w:color w:val="auto"/>
                <w:kern w:val="2"/>
                <w:sz w:val="20"/>
                <w:szCs w:val="20"/>
                <w:highlight w:val="none"/>
                <w:lang w:val="en-US" w:eastAsia="zh-CN" w:bidi="ar-SA"/>
              </w:rPr>
              <w:t>规格(mm)：8000×1300×963</w:t>
            </w:r>
          </w:p>
        </w:tc>
        <w:tc>
          <w:tcPr>
            <w:tcW w:w="973" w:type="dxa"/>
            <w:tcBorders>
              <w:left w:val="single" w:color="auto" w:sz="4" w:space="0"/>
              <w:right w:val="single" w:color="auto" w:sz="4" w:space="0"/>
            </w:tcBorders>
            <w:noWrap w:val="0"/>
            <w:vAlign w:val="center"/>
          </w:tcPr>
          <w:p w14:paraId="1EBE3DD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8M</w:t>
            </w:r>
          </w:p>
        </w:tc>
        <w:tc>
          <w:tcPr>
            <w:tcW w:w="1614" w:type="dxa"/>
            <w:tcBorders>
              <w:left w:val="single" w:color="auto" w:sz="4" w:space="0"/>
              <w:right w:val="single" w:color="auto" w:sz="4" w:space="0"/>
            </w:tcBorders>
            <w:noWrap w:val="0"/>
            <w:vAlign w:val="center"/>
          </w:tcPr>
          <w:p w14:paraId="4B04B6FC">
            <w:pPr>
              <w:keepNext w:val="0"/>
              <w:keepLines w:val="0"/>
              <w:pageBreakBefore w:val="0"/>
              <w:tabs>
                <w:tab w:val="left" w:pos="851"/>
                <w:tab w:val="center" w:pos="5812"/>
                <w:tab w:val="decimal" w:pos="7229"/>
                <w:tab w:val="decimal" w:pos="8789"/>
              </w:tabs>
              <w:kinsoku/>
              <w:wordWrap/>
              <w:overflowPunct/>
              <w:topLinePunct w:val="0"/>
              <w:autoSpaceDE/>
              <w:autoSpaceDN/>
              <w:bidi w:val="0"/>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drawing>
                <wp:inline distT="0" distB="0" distL="114300" distR="114300">
                  <wp:extent cx="806450" cy="601980"/>
                  <wp:effectExtent l="0" t="0" r="3175" b="7620"/>
                  <wp:docPr id="115" name="图片 29"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9" descr="1111"/>
                          <pic:cNvPicPr>
                            <a:picLocks noChangeAspect="1"/>
                          </pic:cNvPicPr>
                        </pic:nvPicPr>
                        <pic:blipFill>
                          <a:blip r:embed="rId52"/>
                          <a:stretch>
                            <a:fillRect/>
                          </a:stretch>
                        </pic:blipFill>
                        <pic:spPr>
                          <a:xfrm>
                            <a:off x="0" y="0"/>
                            <a:ext cx="806450" cy="601980"/>
                          </a:xfrm>
                          <a:prstGeom prst="rect">
                            <a:avLst/>
                          </a:prstGeom>
                          <a:noFill/>
                          <a:ln>
                            <a:noFill/>
                          </a:ln>
                        </pic:spPr>
                      </pic:pic>
                    </a:graphicData>
                  </a:graphic>
                </wp:inline>
              </w:drawing>
            </w:r>
          </w:p>
        </w:tc>
      </w:tr>
      <w:tr w14:paraId="3F98EF3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47" w:hRule="atLeast"/>
          <w:tblHeader/>
          <w:jc w:val="center"/>
        </w:trPr>
        <w:tc>
          <w:tcPr>
            <w:tcW w:w="1255" w:type="dxa"/>
            <w:tcBorders>
              <w:left w:val="single" w:color="auto" w:sz="4" w:space="0"/>
              <w:right w:val="single" w:color="auto" w:sz="4" w:space="0"/>
            </w:tcBorders>
            <w:noWrap w:val="0"/>
            <w:vAlign w:val="center"/>
          </w:tcPr>
          <w:p w14:paraId="13700776">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38</w:t>
            </w:r>
          </w:p>
        </w:tc>
        <w:tc>
          <w:tcPr>
            <w:tcW w:w="5420" w:type="dxa"/>
            <w:tcBorders>
              <w:left w:val="single" w:color="auto" w:sz="4" w:space="0"/>
              <w:right w:val="single" w:color="auto" w:sz="4" w:space="0"/>
            </w:tcBorders>
            <w:noWrap w:val="0"/>
            <w:vAlign w:val="center"/>
          </w:tcPr>
          <w:p w14:paraId="1BD1E6E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0"/>
                <w:lang w:val="en-US" w:eastAsia="zh-CN" w:bidi="ar"/>
              </w:rPr>
            </w:pPr>
            <w:r>
              <w:rPr>
                <w:rFonts w:hint="eastAsia" w:ascii="宋体" w:hAnsi="宋体" w:eastAsia="宋体" w:cs="宋体"/>
                <w:color w:val="000000"/>
                <w:kern w:val="2"/>
                <w:sz w:val="20"/>
                <w:szCs w:val="20"/>
                <w:lang w:val="en-US" w:eastAsia="zh-CN" w:bidi="ar"/>
              </w:rPr>
              <w:t>不锈钢烟罩下封板</w:t>
            </w:r>
          </w:p>
          <w:p w14:paraId="04F7C5F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0"/>
                <w:lang w:val="en-US" w:eastAsia="zh-CN" w:bidi="ar"/>
              </w:rPr>
            </w:pPr>
            <w:r>
              <w:rPr>
                <w:rFonts w:hint="eastAsia" w:ascii="宋体" w:hAnsi="宋体" w:eastAsia="宋体" w:cs="宋体"/>
                <w:color w:val="000000"/>
                <w:kern w:val="2"/>
                <w:sz w:val="20"/>
                <w:szCs w:val="20"/>
                <w:lang w:val="en-US" w:eastAsia="zh-CN" w:bidi="ar"/>
              </w:rPr>
              <w:t>说明：选用SUS304-2B优质不锈钢板制作，厚度≥0.95mm。</w:t>
            </w:r>
          </w:p>
          <w:p w14:paraId="6282DE4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0"/>
                <w:lang w:val="en-US" w:eastAsia="zh-CN" w:bidi="ar"/>
              </w:rPr>
            </w:pPr>
            <w:r>
              <w:rPr>
                <w:rFonts w:hint="eastAsia" w:ascii="宋体" w:hAnsi="宋体" w:eastAsia="宋体" w:cs="宋体"/>
                <w:color w:val="000000"/>
                <w:kern w:val="2"/>
                <w:sz w:val="20"/>
                <w:szCs w:val="20"/>
                <w:lang w:val="en-US" w:eastAsia="zh-CN" w:bidi="ar"/>
              </w:rPr>
              <w:t>规格(mm)：8000×1800</w:t>
            </w:r>
          </w:p>
        </w:tc>
        <w:tc>
          <w:tcPr>
            <w:tcW w:w="973" w:type="dxa"/>
            <w:tcBorders>
              <w:left w:val="single" w:color="auto" w:sz="4" w:space="0"/>
              <w:right w:val="single" w:color="auto" w:sz="4" w:space="0"/>
            </w:tcBorders>
            <w:noWrap w:val="0"/>
            <w:vAlign w:val="center"/>
          </w:tcPr>
          <w:p w14:paraId="283CF21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14.4m²</w:t>
            </w:r>
          </w:p>
        </w:tc>
        <w:tc>
          <w:tcPr>
            <w:tcW w:w="1614" w:type="dxa"/>
            <w:tcBorders>
              <w:left w:val="single" w:color="auto" w:sz="4" w:space="0"/>
              <w:right w:val="single" w:color="auto" w:sz="4" w:space="0"/>
            </w:tcBorders>
            <w:noWrap w:val="0"/>
            <w:vAlign w:val="center"/>
          </w:tcPr>
          <w:p w14:paraId="4181AFCB">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rPr>
              <w:drawing>
                <wp:inline distT="0" distB="0" distL="114300" distR="114300">
                  <wp:extent cx="651510" cy="325120"/>
                  <wp:effectExtent l="0" t="0" r="5715" b="8255"/>
                  <wp:docPr id="11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30"/>
                          <pic:cNvPicPr>
                            <a:picLocks noChangeAspect="1"/>
                          </pic:cNvPicPr>
                        </pic:nvPicPr>
                        <pic:blipFill>
                          <a:blip r:embed="rId53"/>
                          <a:stretch>
                            <a:fillRect/>
                          </a:stretch>
                        </pic:blipFill>
                        <pic:spPr>
                          <a:xfrm>
                            <a:off x="0" y="0"/>
                            <a:ext cx="651510" cy="325120"/>
                          </a:xfrm>
                          <a:prstGeom prst="rect">
                            <a:avLst/>
                          </a:prstGeom>
                          <a:noFill/>
                          <a:ln>
                            <a:noFill/>
                          </a:ln>
                        </pic:spPr>
                      </pic:pic>
                    </a:graphicData>
                  </a:graphic>
                </wp:inline>
              </w:drawing>
            </w:r>
            <w:r>
              <w:rPr>
                <w:rFonts w:hint="eastAsia" w:ascii="宋体" w:hAnsi="宋体" w:eastAsia="宋体" w:cs="宋体"/>
                <w:b w:val="0"/>
                <w:bCs w:val="0"/>
                <w:color w:val="auto"/>
                <w:sz w:val="21"/>
                <w:szCs w:val="21"/>
                <w:highlight w:val="none"/>
                <w:lang w:val="en-US" w:eastAsia="zh-CN"/>
              </w:rPr>
              <w:t xml:space="preserve"> </w:t>
            </w:r>
          </w:p>
        </w:tc>
      </w:tr>
      <w:tr w14:paraId="2A0369B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292" w:hRule="atLeast"/>
          <w:tblHeader/>
          <w:jc w:val="center"/>
        </w:trPr>
        <w:tc>
          <w:tcPr>
            <w:tcW w:w="1255" w:type="dxa"/>
            <w:tcBorders>
              <w:left w:val="single" w:color="auto" w:sz="4" w:space="0"/>
              <w:right w:val="single" w:color="auto" w:sz="4" w:space="0"/>
            </w:tcBorders>
            <w:noWrap w:val="0"/>
            <w:vAlign w:val="center"/>
          </w:tcPr>
          <w:p w14:paraId="1E152FB9">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39</w:t>
            </w:r>
          </w:p>
        </w:tc>
        <w:tc>
          <w:tcPr>
            <w:tcW w:w="5420" w:type="dxa"/>
            <w:tcBorders>
              <w:left w:val="single" w:color="auto" w:sz="4" w:space="0"/>
              <w:right w:val="single" w:color="auto" w:sz="4" w:space="0"/>
            </w:tcBorders>
            <w:noWrap w:val="0"/>
            <w:vAlign w:val="center"/>
          </w:tcPr>
          <w:p w14:paraId="6FE3D56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灭火系统</w:t>
            </w:r>
          </w:p>
          <w:p w14:paraId="000F893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说明：1、根据厨房特殊的环境特点，为使装置具有稳定的使用性能，原材料全部采用304不锈钢及铜等，防止设备氧化锈蚀。</w:t>
            </w:r>
          </w:p>
          <w:p w14:paraId="73C9637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2、安装不占用厨房地面面积，只占用空间位置。对喷嘴数量和位置需具备灵活性，喷嘴数量按照灶台油锅和集烟罩排烟口数量及尺寸来设计，执行点对点的专项保护。</w:t>
            </w:r>
          </w:p>
          <w:p w14:paraId="097DC38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3、装置所使用的灭火药剂为专门针对油锅火的特性而研制的产品，通过国家质量监督检验中心检验合格，目前广泛应运于灭油锅1火。为适应环保及食品卫生要求，灭火剂需是无毒无味的新型环保产品，灭火现场易清洗，无污染，且具有灭火速度快、效果好。</w:t>
            </w:r>
          </w:p>
          <w:p w14:paraId="1F10D69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4、灭火方式为：自动探测、自动灭火，远程手启动灭火，应急启动 灭火三种方式</w:t>
            </w:r>
          </w:p>
          <w:p w14:paraId="42125A5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5、本灭火装置可以全天候24小时监控，当厨房灶台发生火灾的情况下，自动灭火装置可以自动，也可以手动和应急启动把火焰扑灭于初期。</w:t>
            </w:r>
          </w:p>
          <w:p w14:paraId="132F7B8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6、灭火药剂喷洒完毕后自动开启水流阀，实现自动喷水降温，自动关水，能防止灭火后的火灾复燃；</w:t>
            </w:r>
          </w:p>
          <w:p w14:paraId="7B8F1BD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7、自动灭火装置应具有电气控制系统，能将有关信号自动传输到消防控制中心，同时具有声光报警功能；</w:t>
            </w:r>
          </w:p>
          <w:p w14:paraId="2D48D14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规格：双瓶，配套烟罩</w:t>
            </w:r>
          </w:p>
        </w:tc>
        <w:tc>
          <w:tcPr>
            <w:tcW w:w="973" w:type="dxa"/>
            <w:tcBorders>
              <w:left w:val="single" w:color="auto" w:sz="4" w:space="0"/>
              <w:right w:val="single" w:color="auto" w:sz="4" w:space="0"/>
            </w:tcBorders>
            <w:noWrap w:val="0"/>
            <w:vAlign w:val="center"/>
          </w:tcPr>
          <w:p w14:paraId="3485A46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1组</w:t>
            </w:r>
          </w:p>
        </w:tc>
        <w:tc>
          <w:tcPr>
            <w:tcW w:w="1614" w:type="dxa"/>
            <w:tcBorders>
              <w:left w:val="single" w:color="auto" w:sz="4" w:space="0"/>
              <w:right w:val="single" w:color="auto" w:sz="4" w:space="0"/>
            </w:tcBorders>
            <w:noWrap w:val="0"/>
            <w:vAlign w:val="center"/>
          </w:tcPr>
          <w:p w14:paraId="5C04B512">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rPr>
              <w:drawing>
                <wp:inline distT="0" distB="0" distL="114300" distR="114300">
                  <wp:extent cx="611505" cy="368935"/>
                  <wp:effectExtent l="0" t="0" r="7620" b="2540"/>
                  <wp:docPr id="112" name="图片 31"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31" descr="IMG_314"/>
                          <pic:cNvPicPr>
                            <a:picLocks noChangeAspect="1"/>
                          </pic:cNvPicPr>
                        </pic:nvPicPr>
                        <pic:blipFill>
                          <a:blip r:embed="rId54"/>
                          <a:stretch>
                            <a:fillRect/>
                          </a:stretch>
                        </pic:blipFill>
                        <pic:spPr>
                          <a:xfrm>
                            <a:off x="0" y="0"/>
                            <a:ext cx="611505" cy="368935"/>
                          </a:xfrm>
                          <a:prstGeom prst="rect">
                            <a:avLst/>
                          </a:prstGeom>
                          <a:noFill/>
                          <a:ln>
                            <a:noFill/>
                          </a:ln>
                        </pic:spPr>
                      </pic:pic>
                    </a:graphicData>
                  </a:graphic>
                </wp:inline>
              </w:drawing>
            </w:r>
          </w:p>
        </w:tc>
      </w:tr>
      <w:tr w14:paraId="3A9504F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37" w:hRule="atLeast"/>
          <w:tblHeader/>
          <w:jc w:val="center"/>
        </w:trPr>
        <w:tc>
          <w:tcPr>
            <w:tcW w:w="1255" w:type="dxa"/>
            <w:tcBorders>
              <w:left w:val="single" w:color="auto" w:sz="4" w:space="0"/>
              <w:right w:val="single" w:color="auto" w:sz="4" w:space="0"/>
            </w:tcBorders>
            <w:noWrap w:val="0"/>
            <w:vAlign w:val="center"/>
          </w:tcPr>
          <w:p w14:paraId="624B0F3B">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40</w:t>
            </w:r>
          </w:p>
        </w:tc>
        <w:tc>
          <w:tcPr>
            <w:tcW w:w="5420" w:type="dxa"/>
            <w:tcBorders>
              <w:left w:val="single" w:color="auto" w:sz="4" w:space="0"/>
              <w:right w:val="single" w:color="auto" w:sz="4" w:space="0"/>
            </w:tcBorders>
            <w:noWrap w:val="0"/>
            <w:vAlign w:val="center"/>
          </w:tcPr>
          <w:p w14:paraId="3490BF2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双通移门调理台</w:t>
            </w:r>
          </w:p>
          <w:p w14:paraId="4A9A1A4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说明：选用SUS304-2B优质不锈钢板制作，台面厚度≥1.25mm（下衬12mm防潮板减噪）。其他采用厚度≥0.95mm不锈钢板，加强筋采用厚度≥0.95mm不锈钢板,双侧双移门，内分两层，重力脚φ50×150×1.2mm。</w:t>
            </w:r>
          </w:p>
          <w:p w14:paraId="1D756A0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规格(mm)：1800×800×800</w:t>
            </w:r>
          </w:p>
        </w:tc>
        <w:tc>
          <w:tcPr>
            <w:tcW w:w="973" w:type="dxa"/>
            <w:tcBorders>
              <w:left w:val="single" w:color="auto" w:sz="4" w:space="0"/>
              <w:right w:val="single" w:color="auto" w:sz="4" w:space="0"/>
            </w:tcBorders>
            <w:noWrap w:val="0"/>
            <w:vAlign w:val="center"/>
          </w:tcPr>
          <w:p w14:paraId="0FD5C69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2台</w:t>
            </w:r>
          </w:p>
        </w:tc>
        <w:tc>
          <w:tcPr>
            <w:tcW w:w="1614" w:type="dxa"/>
            <w:tcBorders>
              <w:left w:val="single" w:color="auto" w:sz="4" w:space="0"/>
              <w:right w:val="single" w:color="auto" w:sz="4" w:space="0"/>
            </w:tcBorders>
            <w:noWrap w:val="0"/>
            <w:vAlign w:val="center"/>
          </w:tcPr>
          <w:p w14:paraId="0CE2E042">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rPr>
              <w:drawing>
                <wp:inline distT="0" distB="0" distL="114300" distR="114300">
                  <wp:extent cx="669925" cy="419735"/>
                  <wp:effectExtent l="0" t="0" r="6350" b="8890"/>
                  <wp:docPr id="11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32"/>
                          <pic:cNvPicPr>
                            <a:picLocks noChangeAspect="1"/>
                          </pic:cNvPicPr>
                        </pic:nvPicPr>
                        <pic:blipFill>
                          <a:blip r:embed="rId55"/>
                          <a:stretch>
                            <a:fillRect/>
                          </a:stretch>
                        </pic:blipFill>
                        <pic:spPr>
                          <a:xfrm>
                            <a:off x="0" y="0"/>
                            <a:ext cx="669925" cy="419735"/>
                          </a:xfrm>
                          <a:prstGeom prst="rect">
                            <a:avLst/>
                          </a:prstGeom>
                          <a:noFill/>
                          <a:ln>
                            <a:noFill/>
                          </a:ln>
                        </pic:spPr>
                      </pic:pic>
                    </a:graphicData>
                  </a:graphic>
                </wp:inline>
              </w:drawing>
            </w:r>
          </w:p>
        </w:tc>
      </w:tr>
      <w:tr w14:paraId="42BB24C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37" w:hRule="atLeast"/>
          <w:tblHeader/>
          <w:jc w:val="center"/>
        </w:trPr>
        <w:tc>
          <w:tcPr>
            <w:tcW w:w="1255" w:type="dxa"/>
            <w:tcBorders>
              <w:left w:val="single" w:color="auto" w:sz="4" w:space="0"/>
              <w:right w:val="single" w:color="auto" w:sz="4" w:space="0"/>
            </w:tcBorders>
            <w:noWrap w:val="0"/>
            <w:vAlign w:val="center"/>
          </w:tcPr>
          <w:p w14:paraId="7F32FF88">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41</w:t>
            </w:r>
          </w:p>
        </w:tc>
        <w:tc>
          <w:tcPr>
            <w:tcW w:w="5420" w:type="dxa"/>
            <w:tcBorders>
              <w:left w:val="single" w:color="auto" w:sz="4" w:space="0"/>
              <w:right w:val="single" w:color="auto" w:sz="4" w:space="0"/>
            </w:tcBorders>
            <w:noWrap w:val="0"/>
            <w:vAlign w:val="center"/>
          </w:tcPr>
          <w:p w14:paraId="690BB40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双通移门调理台</w:t>
            </w:r>
          </w:p>
          <w:p w14:paraId="55B7558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说明：选用SUS304-2B优质不锈钢板制作，台面厚度≥1.25mm（下衬12mm防潮板减噪）。其他采用厚度≥0.95mm不锈钢板，加强筋采用厚度≥0.95mm不锈钢板,双侧双移门，内分两层，重力脚φ50×150×1.2mm。</w:t>
            </w:r>
          </w:p>
          <w:p w14:paraId="4C8891A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规格(mm)：1500×800×800</w:t>
            </w:r>
          </w:p>
        </w:tc>
        <w:tc>
          <w:tcPr>
            <w:tcW w:w="973" w:type="dxa"/>
            <w:tcBorders>
              <w:left w:val="single" w:color="auto" w:sz="4" w:space="0"/>
              <w:right w:val="single" w:color="auto" w:sz="4" w:space="0"/>
            </w:tcBorders>
            <w:noWrap w:val="0"/>
            <w:vAlign w:val="center"/>
          </w:tcPr>
          <w:p w14:paraId="7593387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67636DAE">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rPr>
              <w:drawing>
                <wp:inline distT="0" distB="0" distL="114300" distR="114300">
                  <wp:extent cx="669925" cy="419735"/>
                  <wp:effectExtent l="0" t="0" r="6350" b="8890"/>
                  <wp:docPr id="11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33"/>
                          <pic:cNvPicPr>
                            <a:picLocks noChangeAspect="1"/>
                          </pic:cNvPicPr>
                        </pic:nvPicPr>
                        <pic:blipFill>
                          <a:blip r:embed="rId55"/>
                          <a:stretch>
                            <a:fillRect/>
                          </a:stretch>
                        </pic:blipFill>
                        <pic:spPr>
                          <a:xfrm>
                            <a:off x="0" y="0"/>
                            <a:ext cx="669925" cy="419735"/>
                          </a:xfrm>
                          <a:prstGeom prst="rect">
                            <a:avLst/>
                          </a:prstGeom>
                          <a:noFill/>
                          <a:ln>
                            <a:noFill/>
                          </a:ln>
                        </pic:spPr>
                      </pic:pic>
                    </a:graphicData>
                  </a:graphic>
                </wp:inline>
              </w:drawing>
            </w:r>
          </w:p>
        </w:tc>
      </w:tr>
      <w:tr w14:paraId="2996AFE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371" w:hRule="atLeast"/>
          <w:tblHeader/>
          <w:jc w:val="center"/>
        </w:trPr>
        <w:tc>
          <w:tcPr>
            <w:tcW w:w="1255" w:type="dxa"/>
            <w:tcBorders>
              <w:left w:val="single" w:color="auto" w:sz="4" w:space="0"/>
              <w:right w:val="single" w:color="auto" w:sz="4" w:space="0"/>
            </w:tcBorders>
            <w:noWrap w:val="0"/>
            <w:vAlign w:val="center"/>
          </w:tcPr>
          <w:p w14:paraId="55A33F21">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42</w:t>
            </w:r>
          </w:p>
        </w:tc>
        <w:tc>
          <w:tcPr>
            <w:tcW w:w="5420" w:type="dxa"/>
            <w:tcBorders>
              <w:left w:val="single" w:color="auto" w:sz="4" w:space="0"/>
              <w:right w:val="single" w:color="auto" w:sz="4" w:space="0"/>
            </w:tcBorders>
            <w:noWrap w:val="0"/>
            <w:vAlign w:val="center"/>
          </w:tcPr>
          <w:p w14:paraId="62A54B7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四门双温柜</w:t>
            </w:r>
          </w:p>
          <w:p w14:paraId="357AC83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1、额定电压：AC220V-240V，额定频率：50/60Hz，额定功率：≥400W，温度区间：冷藏-6~10℃，容积960L；优质SUS304-2B不锈钢板制造前板板材厚度0.7mm、外立板0.5mm、内胆板0.5mm；</w:t>
            </w:r>
          </w:p>
          <w:p w14:paraId="0BF9CA7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2、采用优质压缩机，蒸发器采用铜管、冷凝器采用铜冷片式、强制散热、使用性能好；</w:t>
            </w:r>
          </w:p>
          <w:p w14:paraId="58E9C93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3、真铜材质高效降温，关键部分使用铜管材质，耐腐耐用，快速制冷；</w:t>
            </w:r>
          </w:p>
          <w:p w14:paraId="4F957C6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4、发泡材料厚度60mm；有效隔绝外部气温；</w:t>
            </w:r>
          </w:p>
          <w:p w14:paraId="73F5018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5、内层架采用不锈钢钢筋网片；采用福玛轮。</w:t>
            </w:r>
          </w:p>
          <w:p w14:paraId="3E9EB8A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6、采用7寸多功能液晶触控显示屏，实时掌握设备运行状况，用电量累计显示，故障显示；</w:t>
            </w:r>
          </w:p>
          <w:p w14:paraId="28494AE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highlight w:val="none"/>
                <w:lang w:val="en-US" w:eastAsia="zh-CN" w:bidi="ar"/>
              </w:rPr>
              <w:t>7、设备</w:t>
            </w:r>
            <w:r>
              <w:rPr>
                <w:rFonts w:hint="eastAsia" w:ascii="宋体" w:hAnsi="宋体" w:eastAsia="宋体" w:cs="宋体"/>
                <w:color w:val="000000"/>
                <w:kern w:val="2"/>
                <w:sz w:val="20"/>
                <w:szCs w:val="24"/>
                <w:lang w:val="en-US" w:eastAsia="zh-CN" w:bidi="ar"/>
              </w:rPr>
              <w:t>显示屏显示用电量显示、工作时间显示、温度显示，工作状态显示；</w:t>
            </w:r>
          </w:p>
          <w:p w14:paraId="2EAC2D1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8、所投设备有无线链接功能（通过与手机蓝牙或WIFI联接，可设置设备参数及功能的开启和关闭，可对杀菌时间段设定、电磁锁锁门时间段设定、温度区间设定)；</w:t>
            </w:r>
          </w:p>
          <w:p w14:paraId="2ECED76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规格(mm)：1210×760×1925</w:t>
            </w:r>
          </w:p>
        </w:tc>
        <w:tc>
          <w:tcPr>
            <w:tcW w:w="973" w:type="dxa"/>
            <w:tcBorders>
              <w:left w:val="single" w:color="auto" w:sz="4" w:space="0"/>
              <w:right w:val="single" w:color="auto" w:sz="4" w:space="0"/>
            </w:tcBorders>
            <w:noWrap w:val="0"/>
            <w:vAlign w:val="center"/>
          </w:tcPr>
          <w:p w14:paraId="2871B84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07DCD702">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sz w:val="21"/>
                <w:szCs w:val="21"/>
                <w:highlight w:val="none"/>
              </w:rPr>
              <w:drawing>
                <wp:inline distT="0" distB="0" distL="114300" distR="114300">
                  <wp:extent cx="576580" cy="801370"/>
                  <wp:effectExtent l="0" t="0" r="4445" b="8255"/>
                  <wp:docPr id="100" name="图片 34" descr="1587486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34" descr="1587486766(1)"/>
                          <pic:cNvPicPr>
                            <a:picLocks noChangeAspect="1"/>
                          </pic:cNvPicPr>
                        </pic:nvPicPr>
                        <pic:blipFill>
                          <a:blip r:embed="rId40"/>
                          <a:stretch>
                            <a:fillRect/>
                          </a:stretch>
                        </pic:blipFill>
                        <pic:spPr>
                          <a:xfrm>
                            <a:off x="0" y="0"/>
                            <a:ext cx="576580" cy="801370"/>
                          </a:xfrm>
                          <a:prstGeom prst="rect">
                            <a:avLst/>
                          </a:prstGeom>
                          <a:noFill/>
                          <a:ln>
                            <a:noFill/>
                          </a:ln>
                        </pic:spPr>
                      </pic:pic>
                    </a:graphicData>
                  </a:graphic>
                </wp:inline>
              </w:drawing>
            </w:r>
          </w:p>
        </w:tc>
      </w:tr>
      <w:tr w14:paraId="6346D4E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1E8BE985">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43</w:t>
            </w:r>
          </w:p>
        </w:tc>
        <w:tc>
          <w:tcPr>
            <w:tcW w:w="5420" w:type="dxa"/>
            <w:tcBorders>
              <w:left w:val="single" w:color="auto" w:sz="4" w:space="0"/>
              <w:right w:val="single" w:color="auto" w:sz="4" w:space="0"/>
            </w:tcBorders>
            <w:noWrap w:val="0"/>
            <w:vAlign w:val="center"/>
          </w:tcPr>
          <w:p w14:paraId="13F1E28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大单星盆台</w:t>
            </w:r>
          </w:p>
          <w:p w14:paraId="064811F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说明：采用SUS304-2B优质发纹贴塑不锈钢板制作，台面厚度≥1.25mm，星盆斗厚度≥1.25mm，加强筋厚度≥0.95mm；配置Φ38mm不锈钢可调节重力子弹脚，配优质不锈钢落水器、拦渣斗。</w:t>
            </w:r>
          </w:p>
          <w:p w14:paraId="6588325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规格(mm)：1000×700×(850+150)</w:t>
            </w:r>
          </w:p>
        </w:tc>
        <w:tc>
          <w:tcPr>
            <w:tcW w:w="973" w:type="dxa"/>
            <w:tcBorders>
              <w:left w:val="single" w:color="auto" w:sz="4" w:space="0"/>
              <w:right w:val="single" w:color="auto" w:sz="4" w:space="0"/>
            </w:tcBorders>
            <w:noWrap w:val="0"/>
            <w:vAlign w:val="center"/>
          </w:tcPr>
          <w:p w14:paraId="4162498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1AE44BB9">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632460" cy="578485"/>
                  <wp:effectExtent l="0" t="0" r="5715" b="2540"/>
                  <wp:docPr id="10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5"/>
                          <pic:cNvPicPr>
                            <a:picLocks noChangeAspect="1"/>
                          </pic:cNvPicPr>
                        </pic:nvPicPr>
                        <pic:blipFill>
                          <a:blip r:embed="rId35"/>
                          <a:stretch>
                            <a:fillRect/>
                          </a:stretch>
                        </pic:blipFill>
                        <pic:spPr>
                          <a:xfrm>
                            <a:off x="0" y="0"/>
                            <a:ext cx="632460" cy="578485"/>
                          </a:xfrm>
                          <a:prstGeom prst="rect">
                            <a:avLst/>
                          </a:prstGeom>
                          <a:noFill/>
                          <a:ln>
                            <a:noFill/>
                          </a:ln>
                        </pic:spPr>
                      </pic:pic>
                    </a:graphicData>
                  </a:graphic>
                </wp:inline>
              </w:drawing>
            </w:r>
          </w:p>
        </w:tc>
      </w:tr>
      <w:tr w14:paraId="03B1379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37" w:hRule="atLeast"/>
          <w:tblHeader/>
          <w:jc w:val="center"/>
        </w:trPr>
        <w:tc>
          <w:tcPr>
            <w:tcW w:w="1255" w:type="dxa"/>
            <w:tcBorders>
              <w:left w:val="single" w:color="auto" w:sz="4" w:space="0"/>
              <w:right w:val="single" w:color="auto" w:sz="4" w:space="0"/>
            </w:tcBorders>
            <w:noWrap w:val="0"/>
            <w:vAlign w:val="center"/>
          </w:tcPr>
          <w:p w14:paraId="530E4AFC">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44</w:t>
            </w:r>
          </w:p>
        </w:tc>
        <w:tc>
          <w:tcPr>
            <w:tcW w:w="5420" w:type="dxa"/>
            <w:tcBorders>
              <w:left w:val="single" w:color="auto" w:sz="4" w:space="0"/>
              <w:right w:val="single" w:color="auto" w:sz="4" w:space="0"/>
            </w:tcBorders>
            <w:noWrap w:val="0"/>
            <w:vAlign w:val="center"/>
          </w:tcPr>
          <w:p w14:paraId="0710B6F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单通工作台</w:t>
            </w:r>
          </w:p>
          <w:p w14:paraId="6A7732D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说明：选用SUS304-2B优质不锈钢板制作，台面厚度≥1.25mm（下衬12mm防潮板减噪）。其他采用厚度≥0.95mm不锈钢板，加强筋采用厚度≥0.95mm不锈钢板,单侧双移门，内分两层，重力脚φ50×150×1.2mm。</w:t>
            </w:r>
          </w:p>
          <w:p w14:paraId="6860CA4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规格(mm)：1800×700×(850+150)  </w:t>
            </w:r>
          </w:p>
        </w:tc>
        <w:tc>
          <w:tcPr>
            <w:tcW w:w="973" w:type="dxa"/>
            <w:tcBorders>
              <w:left w:val="single" w:color="auto" w:sz="4" w:space="0"/>
              <w:right w:val="single" w:color="auto" w:sz="4" w:space="0"/>
            </w:tcBorders>
            <w:noWrap w:val="0"/>
            <w:vAlign w:val="center"/>
          </w:tcPr>
          <w:p w14:paraId="2833FBC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2D24819A">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669925" cy="419735"/>
                  <wp:effectExtent l="0" t="0" r="6350" b="8890"/>
                  <wp:docPr id="10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36"/>
                          <pic:cNvPicPr>
                            <a:picLocks noChangeAspect="1"/>
                          </pic:cNvPicPr>
                        </pic:nvPicPr>
                        <pic:blipFill>
                          <a:blip r:embed="rId55"/>
                          <a:stretch>
                            <a:fillRect/>
                          </a:stretch>
                        </pic:blipFill>
                        <pic:spPr>
                          <a:xfrm>
                            <a:off x="0" y="0"/>
                            <a:ext cx="669925" cy="419735"/>
                          </a:xfrm>
                          <a:prstGeom prst="rect">
                            <a:avLst/>
                          </a:prstGeom>
                          <a:noFill/>
                          <a:ln>
                            <a:noFill/>
                          </a:ln>
                        </pic:spPr>
                      </pic:pic>
                    </a:graphicData>
                  </a:graphic>
                </wp:inline>
              </w:drawing>
            </w:r>
          </w:p>
        </w:tc>
      </w:tr>
      <w:tr w14:paraId="7CCD213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blHeader/>
          <w:jc w:val="center"/>
        </w:trPr>
        <w:tc>
          <w:tcPr>
            <w:tcW w:w="1255" w:type="dxa"/>
            <w:tcBorders>
              <w:left w:val="single" w:color="auto" w:sz="4" w:space="0"/>
              <w:right w:val="single" w:color="auto" w:sz="4" w:space="0"/>
            </w:tcBorders>
            <w:noWrap w:val="0"/>
            <w:vAlign w:val="center"/>
          </w:tcPr>
          <w:p w14:paraId="6AF2DF5F">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45</w:t>
            </w:r>
          </w:p>
        </w:tc>
        <w:tc>
          <w:tcPr>
            <w:tcW w:w="5420" w:type="dxa"/>
            <w:tcBorders>
              <w:left w:val="single" w:color="auto" w:sz="4" w:space="0"/>
              <w:right w:val="single" w:color="auto" w:sz="4" w:space="0"/>
            </w:tcBorders>
            <w:noWrap w:val="0"/>
            <w:vAlign w:val="center"/>
          </w:tcPr>
          <w:p w14:paraId="5BFACB6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四层格栅架</w:t>
            </w:r>
          </w:p>
          <w:p w14:paraId="2340E03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说明：选用SUS304-2B优质不锈钢板制作，骨架厚度≥1.25mm，￠38圆管，栅板厚度≥0.95mm。复边成条状，脚φ38×1.0mm（配有可调子弹脚）。</w:t>
            </w:r>
          </w:p>
          <w:p w14:paraId="00914A9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规格(mm)：1150×500×1550</w:t>
            </w:r>
          </w:p>
        </w:tc>
        <w:tc>
          <w:tcPr>
            <w:tcW w:w="973" w:type="dxa"/>
            <w:tcBorders>
              <w:left w:val="single" w:color="auto" w:sz="4" w:space="0"/>
              <w:right w:val="single" w:color="auto" w:sz="4" w:space="0"/>
            </w:tcBorders>
            <w:noWrap w:val="0"/>
            <w:vAlign w:val="center"/>
          </w:tcPr>
          <w:p w14:paraId="435B0DB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2台</w:t>
            </w:r>
          </w:p>
        </w:tc>
        <w:tc>
          <w:tcPr>
            <w:tcW w:w="1614" w:type="dxa"/>
            <w:tcBorders>
              <w:left w:val="single" w:color="auto" w:sz="4" w:space="0"/>
              <w:right w:val="single" w:color="auto" w:sz="4" w:space="0"/>
            </w:tcBorders>
            <w:noWrap w:val="0"/>
            <w:vAlign w:val="center"/>
          </w:tcPr>
          <w:p w14:paraId="1F41CD0C">
            <w:pPr>
              <w:keepNext w:val="0"/>
              <w:keepLines w:val="0"/>
              <w:pageBreakBefore w:val="0"/>
              <w:numPr>
                <w:ilvl w:val="0"/>
                <w:numId w:val="0"/>
              </w:numPr>
              <w:tabs>
                <w:tab w:val="left" w:pos="851"/>
                <w:tab w:val="center" w:pos="5812"/>
                <w:tab w:val="decimal" w:pos="7229"/>
                <w:tab w:val="decimal" w:pos="8789"/>
              </w:tabs>
              <w:kinsoku/>
              <w:wordWrap/>
              <w:overflowPunct/>
              <w:topLinePunct w:val="0"/>
              <w:autoSpaceDE/>
              <w:autoSpaceDN/>
              <w:bidi w:val="0"/>
              <w:adjustRightInd/>
              <w:snapToGrid/>
              <w:spacing w:line="240" w:lineRule="auto"/>
              <w:ind w:left="0" w:leftChars="0" w:right="-4" w:righ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651510" cy="579120"/>
                  <wp:effectExtent l="0" t="0" r="5715" b="1905"/>
                  <wp:docPr id="10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37"/>
                          <pic:cNvPicPr>
                            <a:picLocks noChangeAspect="1"/>
                          </pic:cNvPicPr>
                        </pic:nvPicPr>
                        <pic:blipFill>
                          <a:blip r:embed="rId43"/>
                          <a:stretch>
                            <a:fillRect/>
                          </a:stretch>
                        </pic:blipFill>
                        <pic:spPr>
                          <a:xfrm>
                            <a:off x="0" y="0"/>
                            <a:ext cx="651510" cy="579120"/>
                          </a:xfrm>
                          <a:prstGeom prst="rect">
                            <a:avLst/>
                          </a:prstGeom>
                          <a:noFill/>
                          <a:ln>
                            <a:noFill/>
                          </a:ln>
                        </pic:spPr>
                      </pic:pic>
                    </a:graphicData>
                  </a:graphic>
                </wp:inline>
              </w:drawing>
            </w:r>
          </w:p>
        </w:tc>
      </w:tr>
      <w:tr w14:paraId="65FF3E6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99" w:hRule="atLeast"/>
          <w:tblHeader/>
          <w:jc w:val="center"/>
        </w:trPr>
        <w:tc>
          <w:tcPr>
            <w:tcW w:w="1255" w:type="dxa"/>
            <w:tcBorders>
              <w:left w:val="single" w:color="auto" w:sz="4" w:space="0"/>
              <w:right w:val="single" w:color="auto" w:sz="4" w:space="0"/>
            </w:tcBorders>
            <w:noWrap w:val="0"/>
            <w:vAlign w:val="center"/>
          </w:tcPr>
          <w:p w14:paraId="03C4365D">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46</w:t>
            </w:r>
          </w:p>
        </w:tc>
        <w:tc>
          <w:tcPr>
            <w:tcW w:w="5420" w:type="dxa"/>
            <w:tcBorders>
              <w:left w:val="single" w:color="auto" w:sz="4" w:space="0"/>
              <w:right w:val="single" w:color="auto" w:sz="4" w:space="0"/>
            </w:tcBorders>
            <w:noWrap w:val="0"/>
            <w:vAlign w:val="center"/>
          </w:tcPr>
          <w:p w14:paraId="3D51726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p w14:paraId="795F73D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说明：采用诱蚊、蝇紫外线灯管，发出良性紫外光波（对人体无害），诱蚊、蝇飞入电网而被击死，国际认可的安全升压技术，输出电压稳定，绝缘良好，使用寿命长，适用面积: 20㎡-50㎡，</w:t>
            </w:r>
          </w:p>
          <w:p w14:paraId="0653F8B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ABS抗助燃外壳；</w:t>
            </w:r>
          </w:p>
          <w:p w14:paraId="6239FF2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功率：8W/220V</w:t>
            </w:r>
          </w:p>
        </w:tc>
        <w:tc>
          <w:tcPr>
            <w:tcW w:w="973" w:type="dxa"/>
            <w:tcBorders>
              <w:left w:val="single" w:color="auto" w:sz="4" w:space="0"/>
              <w:right w:val="single" w:color="auto" w:sz="4" w:space="0"/>
            </w:tcBorders>
            <w:noWrap w:val="0"/>
            <w:vAlign w:val="center"/>
          </w:tcPr>
          <w:p w14:paraId="43CB353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2盏</w:t>
            </w:r>
          </w:p>
        </w:tc>
        <w:tc>
          <w:tcPr>
            <w:tcW w:w="1614" w:type="dxa"/>
            <w:tcBorders>
              <w:left w:val="single" w:color="auto" w:sz="4" w:space="0"/>
              <w:right w:val="single" w:color="auto" w:sz="4" w:space="0"/>
            </w:tcBorders>
            <w:noWrap w:val="0"/>
            <w:vAlign w:val="center"/>
          </w:tcPr>
          <w:p w14:paraId="3AF021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rPr>
              <w:drawing>
                <wp:anchor distT="0" distB="0" distL="114300" distR="114300" simplePos="0" relativeHeight="251669504" behindDoc="0" locked="0" layoutInCell="1" allowOverlap="1">
                  <wp:simplePos x="0" y="0"/>
                  <wp:positionH relativeFrom="column">
                    <wp:posOffset>-34290</wp:posOffset>
                  </wp:positionH>
                  <wp:positionV relativeFrom="paragraph">
                    <wp:posOffset>-50165</wp:posOffset>
                  </wp:positionV>
                  <wp:extent cx="698500" cy="642620"/>
                  <wp:effectExtent l="0" t="0" r="6350" b="5080"/>
                  <wp:wrapSquare wrapText="bothSides"/>
                  <wp:docPr id="1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
                          <pic:cNvPicPr>
                            <a:picLocks noChangeAspect="1"/>
                          </pic:cNvPicPr>
                        </pic:nvPicPr>
                        <pic:blipFill>
                          <a:blip r:embed="rId30"/>
                          <a:stretch>
                            <a:fillRect/>
                          </a:stretch>
                        </pic:blipFill>
                        <pic:spPr>
                          <a:xfrm>
                            <a:off x="0" y="0"/>
                            <a:ext cx="698500" cy="642620"/>
                          </a:xfrm>
                          <a:prstGeom prst="rect">
                            <a:avLst/>
                          </a:prstGeom>
                          <a:noFill/>
                          <a:ln>
                            <a:noFill/>
                          </a:ln>
                        </pic:spPr>
                      </pic:pic>
                    </a:graphicData>
                  </a:graphic>
                </wp:anchor>
              </w:drawing>
            </w:r>
          </w:p>
        </w:tc>
      </w:tr>
      <w:tr w14:paraId="3FFAFD0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7" w:hRule="atLeast"/>
          <w:tblHeader/>
          <w:jc w:val="center"/>
        </w:trPr>
        <w:tc>
          <w:tcPr>
            <w:tcW w:w="9262" w:type="dxa"/>
            <w:gridSpan w:val="4"/>
            <w:tcBorders>
              <w:left w:val="single" w:color="auto" w:sz="4" w:space="0"/>
              <w:right w:val="single" w:color="auto" w:sz="4" w:space="0"/>
            </w:tcBorders>
            <w:noWrap w:val="0"/>
            <w:vAlign w:val="center"/>
          </w:tcPr>
          <w:p w14:paraId="1A5E42D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b/>
                <w:bCs/>
                <w:color w:val="000000"/>
                <w:kern w:val="2"/>
                <w:sz w:val="20"/>
                <w:szCs w:val="24"/>
                <w:lang w:val="en-US" w:eastAsia="zh-CN" w:bidi="ar"/>
              </w:rPr>
              <w:t>二次更衣</w:t>
            </w:r>
          </w:p>
        </w:tc>
      </w:tr>
      <w:tr w14:paraId="78807DC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4" w:hRule="atLeast"/>
          <w:tblHeader/>
          <w:jc w:val="center"/>
        </w:trPr>
        <w:tc>
          <w:tcPr>
            <w:tcW w:w="1255" w:type="dxa"/>
            <w:tcBorders>
              <w:left w:val="single" w:color="auto" w:sz="4" w:space="0"/>
              <w:right w:val="single" w:color="auto" w:sz="4" w:space="0"/>
            </w:tcBorders>
            <w:noWrap w:val="0"/>
            <w:vAlign w:val="center"/>
          </w:tcPr>
          <w:p w14:paraId="01044A16">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47</w:t>
            </w:r>
          </w:p>
        </w:tc>
        <w:tc>
          <w:tcPr>
            <w:tcW w:w="5420" w:type="dxa"/>
            <w:tcBorders>
              <w:left w:val="single" w:color="auto" w:sz="4" w:space="0"/>
              <w:right w:val="single" w:color="auto" w:sz="4" w:space="0"/>
            </w:tcBorders>
            <w:noWrap w:val="0"/>
            <w:vAlign w:val="center"/>
          </w:tcPr>
          <w:p w14:paraId="781E0A3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挂式洗手星盆</w:t>
            </w:r>
          </w:p>
          <w:p w14:paraId="42EECFD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说明：采用SUS304-2B优质发纹贴塑不锈钢板制作，台面厚度≥1.25mm，星盆斗厚度≥1.25mm，配优质不锈钢落水器、拦渣斗。</w:t>
            </w:r>
          </w:p>
          <w:p w14:paraId="632469C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规格(mm)：400×450×（200+150）</w:t>
            </w:r>
          </w:p>
        </w:tc>
        <w:tc>
          <w:tcPr>
            <w:tcW w:w="973" w:type="dxa"/>
            <w:tcBorders>
              <w:left w:val="single" w:color="auto" w:sz="4" w:space="0"/>
              <w:right w:val="single" w:color="auto" w:sz="4" w:space="0"/>
            </w:tcBorders>
            <w:noWrap w:val="0"/>
            <w:vAlign w:val="center"/>
          </w:tcPr>
          <w:p w14:paraId="1CE8923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063B27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rPr>
              <w:drawing>
                <wp:inline distT="0" distB="0" distL="114300" distR="114300">
                  <wp:extent cx="685800" cy="408940"/>
                  <wp:effectExtent l="0" t="0" r="0" b="635"/>
                  <wp:docPr id="10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38"/>
                          <pic:cNvPicPr>
                            <a:picLocks noChangeAspect="1"/>
                          </pic:cNvPicPr>
                        </pic:nvPicPr>
                        <pic:blipFill>
                          <a:blip r:embed="rId26"/>
                          <a:stretch>
                            <a:fillRect/>
                          </a:stretch>
                        </pic:blipFill>
                        <pic:spPr>
                          <a:xfrm>
                            <a:off x="0" y="0"/>
                            <a:ext cx="685800" cy="408940"/>
                          </a:xfrm>
                          <a:prstGeom prst="rect">
                            <a:avLst/>
                          </a:prstGeom>
                          <a:noFill/>
                          <a:ln>
                            <a:noFill/>
                          </a:ln>
                        </pic:spPr>
                      </pic:pic>
                    </a:graphicData>
                  </a:graphic>
                </wp:inline>
              </w:drawing>
            </w:r>
          </w:p>
        </w:tc>
      </w:tr>
      <w:tr w14:paraId="356C88C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1" w:hRule="atLeast"/>
          <w:tblHeader/>
          <w:jc w:val="center"/>
        </w:trPr>
        <w:tc>
          <w:tcPr>
            <w:tcW w:w="1255" w:type="dxa"/>
            <w:tcBorders>
              <w:left w:val="single" w:color="auto" w:sz="4" w:space="0"/>
              <w:right w:val="single" w:color="auto" w:sz="4" w:space="0"/>
            </w:tcBorders>
            <w:noWrap w:val="0"/>
            <w:vAlign w:val="center"/>
          </w:tcPr>
          <w:p w14:paraId="10401863">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48</w:t>
            </w:r>
          </w:p>
        </w:tc>
        <w:tc>
          <w:tcPr>
            <w:tcW w:w="5420" w:type="dxa"/>
            <w:tcBorders>
              <w:left w:val="single" w:color="auto" w:sz="4" w:space="0"/>
              <w:right w:val="single" w:color="auto" w:sz="4" w:space="0"/>
            </w:tcBorders>
            <w:noWrap w:val="0"/>
            <w:vAlign w:val="center"/>
          </w:tcPr>
          <w:p w14:paraId="1C6FC1C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感应水龙头</w:t>
            </w:r>
          </w:p>
          <w:p w14:paraId="7EBCDF4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说明：单孔装台面龙头，配G1/1′进水接头，出水管中心距60mm，4′对中镀铬镍黄铜本体。</w:t>
            </w:r>
            <w:r>
              <w:rPr>
                <w:rFonts w:hint="eastAsia" w:ascii="宋体" w:hAnsi="宋体" w:cs="宋体"/>
                <w:b/>
                <w:bCs/>
                <w:color w:val="auto"/>
                <w:kern w:val="0"/>
                <w:sz w:val="21"/>
                <w:szCs w:val="21"/>
                <w:highlight w:val="none"/>
              </w:rPr>
              <w:t>▲属于政府强制节能采购产品，需在</w:t>
            </w:r>
            <w:r>
              <w:rPr>
                <w:rFonts w:hint="eastAsia" w:ascii="宋体" w:hAnsi="宋体" w:cs="宋体"/>
                <w:b/>
                <w:bCs/>
                <w:color w:val="auto"/>
                <w:kern w:val="0"/>
                <w:sz w:val="21"/>
                <w:szCs w:val="21"/>
                <w:highlight w:val="none"/>
                <w:lang w:val="en-US" w:eastAsia="zh-CN"/>
              </w:rPr>
              <w:t>投标文件</w:t>
            </w:r>
            <w:r>
              <w:rPr>
                <w:rFonts w:hint="eastAsia" w:ascii="宋体" w:hAnsi="宋体" w:cs="宋体"/>
                <w:b/>
                <w:bCs/>
                <w:color w:val="auto"/>
                <w:kern w:val="0"/>
                <w:sz w:val="21"/>
                <w:szCs w:val="21"/>
                <w:highlight w:val="none"/>
              </w:rPr>
              <w:t>中提供国家确定的认证机构出具的处于有效期之内的节能产品认证证书，否则</w:t>
            </w:r>
            <w:r>
              <w:rPr>
                <w:rFonts w:hint="eastAsia" w:ascii="宋体" w:hAnsi="宋体" w:cs="宋体"/>
                <w:b/>
                <w:bCs/>
                <w:color w:val="auto"/>
                <w:kern w:val="0"/>
                <w:sz w:val="21"/>
                <w:szCs w:val="21"/>
                <w:highlight w:val="none"/>
                <w:lang w:val="en-US" w:eastAsia="zh-CN"/>
              </w:rPr>
              <w:t>投标文件</w:t>
            </w:r>
            <w:r>
              <w:rPr>
                <w:rFonts w:hint="eastAsia" w:ascii="宋体" w:hAnsi="宋体" w:cs="宋体"/>
                <w:b/>
                <w:bCs/>
                <w:color w:val="auto"/>
                <w:kern w:val="0"/>
                <w:sz w:val="21"/>
                <w:szCs w:val="21"/>
                <w:highlight w:val="none"/>
              </w:rPr>
              <w:t>做无效处理。</w:t>
            </w:r>
          </w:p>
        </w:tc>
        <w:tc>
          <w:tcPr>
            <w:tcW w:w="973" w:type="dxa"/>
            <w:tcBorders>
              <w:left w:val="single" w:color="auto" w:sz="4" w:space="0"/>
              <w:right w:val="single" w:color="auto" w:sz="4" w:space="0"/>
            </w:tcBorders>
            <w:noWrap w:val="0"/>
            <w:vAlign w:val="center"/>
          </w:tcPr>
          <w:p w14:paraId="52ABFEC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1个</w:t>
            </w:r>
          </w:p>
        </w:tc>
        <w:tc>
          <w:tcPr>
            <w:tcW w:w="1614" w:type="dxa"/>
            <w:tcBorders>
              <w:left w:val="single" w:color="auto" w:sz="4" w:space="0"/>
              <w:right w:val="single" w:color="auto" w:sz="4" w:space="0"/>
            </w:tcBorders>
            <w:noWrap w:val="0"/>
            <w:vAlign w:val="center"/>
          </w:tcPr>
          <w:p w14:paraId="4D49BC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410210" cy="310515"/>
                  <wp:effectExtent l="0" t="0" r="8890" b="3810"/>
                  <wp:docPr id="10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39"/>
                          <pic:cNvPicPr>
                            <a:picLocks noChangeAspect="1"/>
                          </pic:cNvPicPr>
                        </pic:nvPicPr>
                        <pic:blipFill>
                          <a:blip r:embed="rId27"/>
                          <a:stretch>
                            <a:fillRect/>
                          </a:stretch>
                        </pic:blipFill>
                        <pic:spPr>
                          <a:xfrm>
                            <a:off x="0" y="0"/>
                            <a:ext cx="410210" cy="310515"/>
                          </a:xfrm>
                          <a:prstGeom prst="rect">
                            <a:avLst/>
                          </a:prstGeom>
                          <a:noFill/>
                          <a:ln>
                            <a:noFill/>
                          </a:ln>
                        </pic:spPr>
                      </pic:pic>
                    </a:graphicData>
                  </a:graphic>
                </wp:inline>
              </w:drawing>
            </w:r>
          </w:p>
        </w:tc>
      </w:tr>
      <w:tr w14:paraId="6342E38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69" w:hRule="atLeast"/>
          <w:tblHeader/>
          <w:jc w:val="center"/>
        </w:trPr>
        <w:tc>
          <w:tcPr>
            <w:tcW w:w="1255" w:type="dxa"/>
            <w:tcBorders>
              <w:left w:val="single" w:color="auto" w:sz="4" w:space="0"/>
              <w:right w:val="single" w:color="auto" w:sz="4" w:space="0"/>
            </w:tcBorders>
            <w:noWrap w:val="0"/>
            <w:vAlign w:val="center"/>
          </w:tcPr>
          <w:p w14:paraId="09FEB6A2">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49</w:t>
            </w:r>
          </w:p>
        </w:tc>
        <w:tc>
          <w:tcPr>
            <w:tcW w:w="5420" w:type="dxa"/>
            <w:tcBorders>
              <w:left w:val="single" w:color="auto" w:sz="4" w:space="0"/>
              <w:right w:val="single" w:color="auto" w:sz="4" w:space="0"/>
            </w:tcBorders>
            <w:noWrap w:val="0"/>
            <w:vAlign w:val="center"/>
          </w:tcPr>
          <w:p w14:paraId="6052D2A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干手器</w:t>
            </w:r>
          </w:p>
          <w:p w14:paraId="668F933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说明：智能全自动感应，涡轮增压风箱，强劲风力，安全保护，为洁净双手保驾护航。</w:t>
            </w:r>
          </w:p>
          <w:p w14:paraId="1E190FF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功率：2000W/220V</w:t>
            </w:r>
          </w:p>
        </w:tc>
        <w:tc>
          <w:tcPr>
            <w:tcW w:w="973" w:type="dxa"/>
            <w:tcBorders>
              <w:left w:val="single" w:color="auto" w:sz="4" w:space="0"/>
              <w:right w:val="single" w:color="auto" w:sz="4" w:space="0"/>
            </w:tcBorders>
            <w:noWrap w:val="0"/>
            <w:vAlign w:val="center"/>
          </w:tcPr>
          <w:p w14:paraId="6BCD5D4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4D97E56C">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drawing>
                <wp:anchor distT="0" distB="0" distL="114300" distR="114300" simplePos="0" relativeHeight="251670528" behindDoc="0" locked="0" layoutInCell="1" allowOverlap="1">
                  <wp:simplePos x="0" y="0"/>
                  <wp:positionH relativeFrom="column">
                    <wp:posOffset>36830</wp:posOffset>
                  </wp:positionH>
                  <wp:positionV relativeFrom="paragraph">
                    <wp:posOffset>80645</wp:posOffset>
                  </wp:positionV>
                  <wp:extent cx="636905" cy="528320"/>
                  <wp:effectExtent l="0" t="0" r="1270" b="5080"/>
                  <wp:wrapSquare wrapText="bothSides"/>
                  <wp:docPr id="107" name="图片 20"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20" descr="timg (1)"/>
                          <pic:cNvPicPr>
                            <a:picLocks noChangeAspect="1"/>
                          </pic:cNvPicPr>
                        </pic:nvPicPr>
                        <pic:blipFill>
                          <a:blip r:embed="rId28"/>
                          <a:stretch>
                            <a:fillRect/>
                          </a:stretch>
                        </pic:blipFill>
                        <pic:spPr>
                          <a:xfrm>
                            <a:off x="0" y="0"/>
                            <a:ext cx="636905" cy="528320"/>
                          </a:xfrm>
                          <a:prstGeom prst="rect">
                            <a:avLst/>
                          </a:prstGeom>
                          <a:noFill/>
                          <a:ln>
                            <a:noFill/>
                          </a:ln>
                        </pic:spPr>
                      </pic:pic>
                    </a:graphicData>
                  </a:graphic>
                </wp:anchor>
              </w:drawing>
            </w:r>
          </w:p>
        </w:tc>
      </w:tr>
      <w:tr w14:paraId="46185AE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99" w:hRule="atLeast"/>
          <w:tblHeader/>
          <w:jc w:val="center"/>
        </w:trPr>
        <w:tc>
          <w:tcPr>
            <w:tcW w:w="1255" w:type="dxa"/>
            <w:tcBorders>
              <w:left w:val="single" w:color="auto" w:sz="4" w:space="0"/>
              <w:right w:val="single" w:color="auto" w:sz="4" w:space="0"/>
            </w:tcBorders>
            <w:noWrap w:val="0"/>
            <w:vAlign w:val="center"/>
          </w:tcPr>
          <w:p w14:paraId="146922B5">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50</w:t>
            </w:r>
          </w:p>
        </w:tc>
        <w:tc>
          <w:tcPr>
            <w:tcW w:w="5420" w:type="dxa"/>
            <w:tcBorders>
              <w:left w:val="single" w:color="auto" w:sz="4" w:space="0"/>
              <w:right w:val="single" w:color="auto" w:sz="4" w:space="0"/>
            </w:tcBorders>
            <w:noWrap w:val="0"/>
            <w:vAlign w:val="center"/>
          </w:tcPr>
          <w:p w14:paraId="299C5B5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p w14:paraId="771B1DD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说明：采用诱蚊、蝇紫外线灯管，发出良性紫外光波（对人体无害），诱蚊、蝇飞入电网而被击死，国际认可的安全升压技术，输出电压稳定，绝缘良好，使用寿命长，适用面积: 20㎡-50㎡，</w:t>
            </w:r>
          </w:p>
          <w:p w14:paraId="108E262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ABS抗助燃外壳；</w:t>
            </w:r>
          </w:p>
          <w:p w14:paraId="4673DB7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功率：8W/220V</w:t>
            </w:r>
          </w:p>
        </w:tc>
        <w:tc>
          <w:tcPr>
            <w:tcW w:w="973" w:type="dxa"/>
            <w:tcBorders>
              <w:left w:val="single" w:color="auto" w:sz="4" w:space="0"/>
              <w:right w:val="single" w:color="auto" w:sz="4" w:space="0"/>
            </w:tcBorders>
            <w:noWrap w:val="0"/>
            <w:vAlign w:val="center"/>
          </w:tcPr>
          <w:p w14:paraId="3A74A93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1盏</w:t>
            </w:r>
          </w:p>
        </w:tc>
        <w:tc>
          <w:tcPr>
            <w:tcW w:w="1614" w:type="dxa"/>
            <w:tcBorders>
              <w:left w:val="single" w:color="auto" w:sz="4" w:space="0"/>
              <w:right w:val="single" w:color="auto" w:sz="4" w:space="0"/>
            </w:tcBorders>
            <w:noWrap w:val="0"/>
            <w:vAlign w:val="center"/>
          </w:tcPr>
          <w:p w14:paraId="70D4E5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rPr>
              <w:drawing>
                <wp:anchor distT="0" distB="0" distL="114300" distR="114300" simplePos="0" relativeHeight="251671552" behindDoc="0" locked="0" layoutInCell="1" allowOverlap="1">
                  <wp:simplePos x="0" y="0"/>
                  <wp:positionH relativeFrom="column">
                    <wp:posOffset>-34290</wp:posOffset>
                  </wp:positionH>
                  <wp:positionV relativeFrom="paragraph">
                    <wp:posOffset>-6350</wp:posOffset>
                  </wp:positionV>
                  <wp:extent cx="698500" cy="642620"/>
                  <wp:effectExtent l="0" t="0" r="6350" b="5080"/>
                  <wp:wrapSquare wrapText="bothSides"/>
                  <wp:docPr id="8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2"/>
                          <pic:cNvPicPr>
                            <a:picLocks noChangeAspect="1"/>
                          </pic:cNvPicPr>
                        </pic:nvPicPr>
                        <pic:blipFill>
                          <a:blip r:embed="rId30"/>
                          <a:stretch>
                            <a:fillRect/>
                          </a:stretch>
                        </pic:blipFill>
                        <pic:spPr>
                          <a:xfrm>
                            <a:off x="0" y="0"/>
                            <a:ext cx="698500" cy="642620"/>
                          </a:xfrm>
                          <a:prstGeom prst="rect">
                            <a:avLst/>
                          </a:prstGeom>
                          <a:noFill/>
                          <a:ln>
                            <a:noFill/>
                          </a:ln>
                        </pic:spPr>
                      </pic:pic>
                    </a:graphicData>
                  </a:graphic>
                </wp:anchor>
              </w:drawing>
            </w:r>
          </w:p>
        </w:tc>
      </w:tr>
      <w:tr w14:paraId="7E9B327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7" w:hRule="atLeast"/>
          <w:tblHeader/>
          <w:jc w:val="center"/>
        </w:trPr>
        <w:tc>
          <w:tcPr>
            <w:tcW w:w="9262" w:type="dxa"/>
            <w:gridSpan w:val="4"/>
            <w:tcBorders>
              <w:left w:val="single" w:color="auto" w:sz="4" w:space="0"/>
              <w:right w:val="single" w:color="auto" w:sz="4" w:space="0"/>
            </w:tcBorders>
            <w:noWrap w:val="0"/>
            <w:vAlign w:val="center"/>
          </w:tcPr>
          <w:p w14:paraId="5B49F5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0"/>
                <w:szCs w:val="20"/>
                <w:lang w:val="en-US" w:eastAsia="zh-CN" w:bidi="ar"/>
              </w:rPr>
              <w:t>配餐间</w:t>
            </w:r>
          </w:p>
        </w:tc>
      </w:tr>
      <w:tr w14:paraId="37F05CC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blHeader/>
          <w:jc w:val="center"/>
        </w:trPr>
        <w:tc>
          <w:tcPr>
            <w:tcW w:w="1255" w:type="dxa"/>
            <w:tcBorders>
              <w:left w:val="single" w:color="auto" w:sz="4" w:space="0"/>
              <w:right w:val="single" w:color="auto" w:sz="4" w:space="0"/>
            </w:tcBorders>
            <w:noWrap w:val="0"/>
            <w:vAlign w:val="center"/>
          </w:tcPr>
          <w:p w14:paraId="1C3610D9">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51</w:t>
            </w:r>
          </w:p>
        </w:tc>
        <w:tc>
          <w:tcPr>
            <w:tcW w:w="5420" w:type="dxa"/>
            <w:tcBorders>
              <w:left w:val="single" w:color="auto" w:sz="4" w:space="0"/>
              <w:right w:val="single" w:color="auto" w:sz="4" w:space="0"/>
            </w:tcBorders>
            <w:noWrap w:val="0"/>
            <w:vAlign w:val="center"/>
          </w:tcPr>
          <w:p w14:paraId="67A0DA6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组合电磁四斗售菜汤池连柜</w:t>
            </w:r>
          </w:p>
          <w:p w14:paraId="38F9994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 1、采用SUS304不锈钢板, 面板厚厚度≥1.25mm，，侧板厚厚度≥0.95mm，；面板为一次性折弯无焊接，防水防污垢；</w:t>
            </w:r>
          </w:p>
          <w:p w14:paraId="1A98823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2、加热盘底板采用490磁性材料，板厚≧3.5mm，</w:t>
            </w:r>
          </w:p>
          <w:p w14:paraId="70443F4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3、电磁汤池加热盘为全铜加热盘，机箱：采用技术领先的16位ＣＰＵ数字信号处理器，ＩＧＢＴ模块。</w:t>
            </w:r>
          </w:p>
          <w:p w14:paraId="6BFD543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4、具有显示屏显示，控时、控温等功能。</w:t>
            </w:r>
          </w:p>
          <w:p w14:paraId="738AF25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5、配8只汤池盘，汤池盘均为304不锈钢盘。</w:t>
            </w:r>
          </w:p>
          <w:p w14:paraId="2AAFDF6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6、安装无水断电保护装置，自动进水，下水功能。</w:t>
            </w:r>
          </w:p>
          <w:p w14:paraId="118BD15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7、具有定时、定温等多种功能，触摸显示器。</w:t>
            </w:r>
          </w:p>
          <w:p w14:paraId="2A2181B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8、正前方售饭台为移门调理柜。</w:t>
            </w:r>
          </w:p>
          <w:p w14:paraId="2297151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电压/功率：380V/8KW</w:t>
            </w:r>
          </w:p>
          <w:p w14:paraId="551AD56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规格(mm)：1500×900×800</w:t>
            </w:r>
          </w:p>
        </w:tc>
        <w:tc>
          <w:tcPr>
            <w:tcW w:w="973" w:type="dxa"/>
            <w:tcBorders>
              <w:left w:val="single" w:color="auto" w:sz="4" w:space="0"/>
              <w:right w:val="single" w:color="auto" w:sz="4" w:space="0"/>
            </w:tcBorders>
            <w:noWrap w:val="0"/>
            <w:vAlign w:val="center"/>
          </w:tcPr>
          <w:p w14:paraId="4C086E9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3台</w:t>
            </w:r>
          </w:p>
        </w:tc>
        <w:tc>
          <w:tcPr>
            <w:tcW w:w="1614" w:type="dxa"/>
            <w:tcBorders>
              <w:left w:val="single" w:color="auto" w:sz="4" w:space="0"/>
              <w:right w:val="single" w:color="auto" w:sz="4" w:space="0"/>
            </w:tcBorders>
            <w:noWrap w:val="0"/>
            <w:vAlign w:val="center"/>
          </w:tcPr>
          <w:p w14:paraId="50CBF0F4">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749935" cy="495935"/>
                  <wp:effectExtent l="0" t="0" r="2540" b="8890"/>
                  <wp:docPr id="6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0"/>
                          <pic:cNvPicPr>
                            <a:picLocks noChangeAspect="1"/>
                          </pic:cNvPicPr>
                        </pic:nvPicPr>
                        <pic:blipFill>
                          <a:blip r:embed="rId56"/>
                          <a:stretch>
                            <a:fillRect/>
                          </a:stretch>
                        </pic:blipFill>
                        <pic:spPr>
                          <a:xfrm>
                            <a:off x="0" y="0"/>
                            <a:ext cx="749935" cy="495935"/>
                          </a:xfrm>
                          <a:prstGeom prst="rect">
                            <a:avLst/>
                          </a:prstGeom>
                          <a:noFill/>
                          <a:ln>
                            <a:noFill/>
                          </a:ln>
                        </pic:spPr>
                      </pic:pic>
                    </a:graphicData>
                  </a:graphic>
                </wp:inline>
              </w:drawing>
            </w:r>
          </w:p>
        </w:tc>
      </w:tr>
      <w:tr w14:paraId="1531F3E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431" w:hRule="atLeast"/>
          <w:tblHeader/>
          <w:jc w:val="center"/>
        </w:trPr>
        <w:tc>
          <w:tcPr>
            <w:tcW w:w="1255" w:type="dxa"/>
            <w:tcBorders>
              <w:left w:val="single" w:color="auto" w:sz="4" w:space="0"/>
              <w:right w:val="single" w:color="auto" w:sz="4" w:space="0"/>
            </w:tcBorders>
            <w:noWrap w:val="0"/>
            <w:vAlign w:val="center"/>
          </w:tcPr>
          <w:p w14:paraId="463FDA99">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52</w:t>
            </w:r>
          </w:p>
        </w:tc>
        <w:tc>
          <w:tcPr>
            <w:tcW w:w="5420" w:type="dxa"/>
            <w:tcBorders>
              <w:left w:val="single" w:color="auto" w:sz="4" w:space="0"/>
              <w:right w:val="single" w:color="auto" w:sz="4" w:space="0"/>
            </w:tcBorders>
            <w:noWrap w:val="0"/>
            <w:vAlign w:val="center"/>
          </w:tcPr>
          <w:p w14:paraId="37A8308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组合电磁蒸菜汤池连柜</w:t>
            </w:r>
          </w:p>
          <w:p w14:paraId="6337F8F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 1、采用SUS304不锈钢板, 面板厚厚度≥1.25mm，，侧板厚厚度≥0.95mm，；面板为一次性折弯无焊接，防水防污垢；</w:t>
            </w:r>
          </w:p>
          <w:p w14:paraId="2640BC8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2、加热盘底板采用490磁性材料，板厚≧3.5mm，</w:t>
            </w:r>
          </w:p>
          <w:p w14:paraId="40F31FD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3、电磁汤池加热盘为全铜加热盘，机箱：采用技术领先的16位ＣＰＵ数字信号处理器，ＩＧＢＴ模块。</w:t>
            </w:r>
          </w:p>
          <w:p w14:paraId="41C2FBB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4、具有显示屏显示，控时、控温等功能。</w:t>
            </w:r>
          </w:p>
          <w:p w14:paraId="200B466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5、配8只汤池盘，汤池盘均为304不锈钢盘。</w:t>
            </w:r>
          </w:p>
          <w:p w14:paraId="587653D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6、安装无水断电保护装置，自动进水，下水功能。</w:t>
            </w:r>
          </w:p>
          <w:p w14:paraId="7EDD355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7、具有定时、定温等多种功能，触摸显示器。</w:t>
            </w:r>
          </w:p>
          <w:p w14:paraId="728C517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8、正前方售饭台为移门调理柜。</w:t>
            </w:r>
          </w:p>
          <w:p w14:paraId="4DE0067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电压/功率：380V/8KW</w:t>
            </w:r>
          </w:p>
          <w:p w14:paraId="6C7549A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规格(mm)：1200×900×800</w:t>
            </w:r>
          </w:p>
        </w:tc>
        <w:tc>
          <w:tcPr>
            <w:tcW w:w="973" w:type="dxa"/>
            <w:tcBorders>
              <w:left w:val="single" w:color="auto" w:sz="4" w:space="0"/>
              <w:right w:val="single" w:color="auto" w:sz="4" w:space="0"/>
            </w:tcBorders>
            <w:noWrap w:val="0"/>
            <w:vAlign w:val="center"/>
          </w:tcPr>
          <w:p w14:paraId="637678B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395802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776605" cy="553720"/>
                  <wp:effectExtent l="0" t="0" r="4445" b="8255"/>
                  <wp:docPr id="7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41"/>
                          <pic:cNvPicPr>
                            <a:picLocks noChangeAspect="1"/>
                          </pic:cNvPicPr>
                        </pic:nvPicPr>
                        <pic:blipFill>
                          <a:blip r:embed="rId57"/>
                          <a:stretch>
                            <a:fillRect/>
                          </a:stretch>
                        </pic:blipFill>
                        <pic:spPr>
                          <a:xfrm>
                            <a:off x="0" y="0"/>
                            <a:ext cx="776605" cy="553720"/>
                          </a:xfrm>
                          <a:prstGeom prst="rect">
                            <a:avLst/>
                          </a:prstGeom>
                          <a:noFill/>
                          <a:ln>
                            <a:noFill/>
                          </a:ln>
                        </pic:spPr>
                      </pic:pic>
                    </a:graphicData>
                  </a:graphic>
                </wp:inline>
              </w:drawing>
            </w:r>
          </w:p>
        </w:tc>
      </w:tr>
      <w:tr w14:paraId="66AB479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56F47B98">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53</w:t>
            </w:r>
          </w:p>
        </w:tc>
        <w:tc>
          <w:tcPr>
            <w:tcW w:w="5420" w:type="dxa"/>
            <w:tcBorders>
              <w:left w:val="single" w:color="auto" w:sz="4" w:space="0"/>
              <w:right w:val="single" w:color="auto" w:sz="4" w:space="0"/>
            </w:tcBorders>
            <w:noWrap w:val="0"/>
            <w:vAlign w:val="center"/>
          </w:tcPr>
          <w:p w14:paraId="2D2DF2B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四门保洁柜</w:t>
            </w:r>
          </w:p>
          <w:p w14:paraId="27F01E6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说明：选用SUS304-2B优质不锈钢板制作，层板厚度≥1.25mm。侧板、门板厚度≥0.95mm不锈钢板，加强筋采用厚度≥0.95mm,配四扇移门，内分四层，重力脚Φ50×150不锈钢重力脚。</w:t>
            </w:r>
          </w:p>
          <w:p w14:paraId="690216D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规格(mm)：1200×500×1800</w:t>
            </w:r>
          </w:p>
        </w:tc>
        <w:tc>
          <w:tcPr>
            <w:tcW w:w="973" w:type="dxa"/>
            <w:tcBorders>
              <w:left w:val="single" w:color="auto" w:sz="4" w:space="0"/>
              <w:right w:val="single" w:color="auto" w:sz="4" w:space="0"/>
            </w:tcBorders>
            <w:noWrap w:val="0"/>
            <w:vAlign w:val="center"/>
          </w:tcPr>
          <w:p w14:paraId="2BE09DE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5AC2B81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drawing>
                <wp:inline distT="0" distB="0" distL="114300" distR="114300">
                  <wp:extent cx="471170" cy="610235"/>
                  <wp:effectExtent l="0" t="0" r="5080" b="8890"/>
                  <wp:docPr id="77" name="图片 42" descr="四门储藏柜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2" descr="四门储藏柜 拷贝"/>
                          <pic:cNvPicPr>
                            <a:picLocks noChangeAspect="1"/>
                          </pic:cNvPicPr>
                        </pic:nvPicPr>
                        <pic:blipFill>
                          <a:blip r:embed="rId58"/>
                          <a:stretch>
                            <a:fillRect/>
                          </a:stretch>
                        </pic:blipFill>
                        <pic:spPr>
                          <a:xfrm>
                            <a:off x="0" y="0"/>
                            <a:ext cx="471170" cy="610235"/>
                          </a:xfrm>
                          <a:prstGeom prst="rect">
                            <a:avLst/>
                          </a:prstGeom>
                          <a:noFill/>
                          <a:ln>
                            <a:noFill/>
                          </a:ln>
                        </pic:spPr>
                      </pic:pic>
                    </a:graphicData>
                  </a:graphic>
                </wp:inline>
              </w:drawing>
            </w:r>
          </w:p>
        </w:tc>
      </w:tr>
      <w:tr w14:paraId="3D38114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0CE22C90">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54</w:t>
            </w:r>
          </w:p>
        </w:tc>
        <w:tc>
          <w:tcPr>
            <w:tcW w:w="5420" w:type="dxa"/>
            <w:tcBorders>
              <w:left w:val="single" w:color="auto" w:sz="4" w:space="0"/>
              <w:right w:val="single" w:color="auto" w:sz="4" w:space="0"/>
            </w:tcBorders>
            <w:noWrap w:val="0"/>
            <w:vAlign w:val="center"/>
          </w:tcPr>
          <w:p w14:paraId="0C9E87C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大单星盆台</w:t>
            </w:r>
          </w:p>
          <w:p w14:paraId="23ED9C3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说明：采用SUS304-2B优质发纹贴塑不锈钢板制作，台面厚度≥1.25mm，星盆斗厚度≥1.25mm，加强筋厚度≥0.95mm；配置Φ38mm不锈钢可调节重力子弹脚，配优质不锈钢落水器、拦渣斗。</w:t>
            </w:r>
          </w:p>
          <w:p w14:paraId="1757647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规格(mm)：500×500×(800+150)</w:t>
            </w:r>
          </w:p>
        </w:tc>
        <w:tc>
          <w:tcPr>
            <w:tcW w:w="973" w:type="dxa"/>
            <w:tcBorders>
              <w:left w:val="single" w:color="auto" w:sz="4" w:space="0"/>
              <w:right w:val="single" w:color="auto" w:sz="4" w:space="0"/>
            </w:tcBorders>
            <w:noWrap w:val="0"/>
            <w:vAlign w:val="center"/>
          </w:tcPr>
          <w:p w14:paraId="75371CE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7FFFC4B7">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632460" cy="578485"/>
                  <wp:effectExtent l="0" t="0" r="5715" b="2540"/>
                  <wp:docPr id="8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3"/>
                          <pic:cNvPicPr>
                            <a:picLocks noChangeAspect="1"/>
                          </pic:cNvPicPr>
                        </pic:nvPicPr>
                        <pic:blipFill>
                          <a:blip r:embed="rId35"/>
                          <a:stretch>
                            <a:fillRect/>
                          </a:stretch>
                        </pic:blipFill>
                        <pic:spPr>
                          <a:xfrm>
                            <a:off x="0" y="0"/>
                            <a:ext cx="632460" cy="578485"/>
                          </a:xfrm>
                          <a:prstGeom prst="rect">
                            <a:avLst/>
                          </a:prstGeom>
                          <a:noFill/>
                          <a:ln>
                            <a:noFill/>
                          </a:ln>
                        </pic:spPr>
                      </pic:pic>
                    </a:graphicData>
                  </a:graphic>
                </wp:inline>
              </w:drawing>
            </w:r>
          </w:p>
        </w:tc>
      </w:tr>
      <w:tr w14:paraId="2054495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1" w:hRule="atLeast"/>
          <w:tblHeader/>
          <w:jc w:val="center"/>
        </w:trPr>
        <w:tc>
          <w:tcPr>
            <w:tcW w:w="1255" w:type="dxa"/>
            <w:tcBorders>
              <w:left w:val="single" w:color="auto" w:sz="4" w:space="0"/>
              <w:right w:val="single" w:color="auto" w:sz="4" w:space="0"/>
            </w:tcBorders>
            <w:noWrap w:val="0"/>
            <w:vAlign w:val="center"/>
          </w:tcPr>
          <w:p w14:paraId="7F49E9D1">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55</w:t>
            </w:r>
          </w:p>
        </w:tc>
        <w:tc>
          <w:tcPr>
            <w:tcW w:w="5420" w:type="dxa"/>
            <w:tcBorders>
              <w:left w:val="single" w:color="auto" w:sz="4" w:space="0"/>
              <w:right w:val="single" w:color="auto" w:sz="4" w:space="0"/>
            </w:tcBorders>
            <w:noWrap w:val="0"/>
            <w:vAlign w:val="center"/>
          </w:tcPr>
          <w:p w14:paraId="036958D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感应水龙头</w:t>
            </w:r>
          </w:p>
          <w:p w14:paraId="1DF95FC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说明：单孔装台面龙头，配G1/1′进水接头，出水管中心距60mm，4′对中镀铬镍黄铜本体。</w:t>
            </w:r>
            <w:r>
              <w:rPr>
                <w:rFonts w:hint="eastAsia" w:ascii="宋体" w:hAnsi="宋体" w:cs="宋体"/>
                <w:b/>
                <w:bCs/>
                <w:color w:val="auto"/>
                <w:kern w:val="0"/>
                <w:sz w:val="21"/>
                <w:szCs w:val="21"/>
                <w:highlight w:val="none"/>
              </w:rPr>
              <w:t>▲属于政府强制节能采购产品，需在</w:t>
            </w:r>
            <w:r>
              <w:rPr>
                <w:rFonts w:hint="eastAsia" w:ascii="宋体" w:hAnsi="宋体" w:cs="宋体"/>
                <w:b/>
                <w:bCs/>
                <w:color w:val="auto"/>
                <w:kern w:val="0"/>
                <w:sz w:val="21"/>
                <w:szCs w:val="21"/>
                <w:highlight w:val="none"/>
                <w:lang w:val="en-US" w:eastAsia="zh-CN"/>
              </w:rPr>
              <w:t>投标文件</w:t>
            </w:r>
            <w:r>
              <w:rPr>
                <w:rFonts w:hint="eastAsia" w:ascii="宋体" w:hAnsi="宋体" w:cs="宋体"/>
                <w:b/>
                <w:bCs/>
                <w:color w:val="auto"/>
                <w:kern w:val="0"/>
                <w:sz w:val="21"/>
                <w:szCs w:val="21"/>
                <w:highlight w:val="none"/>
              </w:rPr>
              <w:t>中提供国家确定的认证机构出具的处于有效期之内的节能产品认证证书，否则</w:t>
            </w:r>
            <w:r>
              <w:rPr>
                <w:rFonts w:hint="eastAsia" w:ascii="宋体" w:hAnsi="宋体" w:cs="宋体"/>
                <w:b/>
                <w:bCs/>
                <w:color w:val="auto"/>
                <w:kern w:val="0"/>
                <w:sz w:val="21"/>
                <w:szCs w:val="21"/>
                <w:highlight w:val="none"/>
                <w:lang w:val="en-US" w:eastAsia="zh-CN"/>
              </w:rPr>
              <w:t>投标文件</w:t>
            </w:r>
            <w:r>
              <w:rPr>
                <w:rFonts w:hint="eastAsia" w:ascii="宋体" w:hAnsi="宋体" w:cs="宋体"/>
                <w:b/>
                <w:bCs/>
                <w:color w:val="auto"/>
                <w:kern w:val="0"/>
                <w:sz w:val="21"/>
                <w:szCs w:val="21"/>
                <w:highlight w:val="none"/>
              </w:rPr>
              <w:t>做无效处理。</w:t>
            </w:r>
          </w:p>
        </w:tc>
        <w:tc>
          <w:tcPr>
            <w:tcW w:w="973" w:type="dxa"/>
            <w:tcBorders>
              <w:left w:val="single" w:color="auto" w:sz="4" w:space="0"/>
              <w:right w:val="single" w:color="auto" w:sz="4" w:space="0"/>
            </w:tcBorders>
            <w:noWrap w:val="0"/>
            <w:vAlign w:val="center"/>
          </w:tcPr>
          <w:p w14:paraId="2AE2F34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1个</w:t>
            </w:r>
          </w:p>
        </w:tc>
        <w:tc>
          <w:tcPr>
            <w:tcW w:w="1614" w:type="dxa"/>
            <w:tcBorders>
              <w:left w:val="single" w:color="auto" w:sz="4" w:space="0"/>
              <w:right w:val="single" w:color="auto" w:sz="4" w:space="0"/>
            </w:tcBorders>
            <w:noWrap w:val="0"/>
            <w:vAlign w:val="center"/>
          </w:tcPr>
          <w:p w14:paraId="384CA3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410210" cy="310515"/>
                  <wp:effectExtent l="0" t="0" r="8890" b="3810"/>
                  <wp:docPr id="7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44"/>
                          <pic:cNvPicPr>
                            <a:picLocks noChangeAspect="1"/>
                          </pic:cNvPicPr>
                        </pic:nvPicPr>
                        <pic:blipFill>
                          <a:blip r:embed="rId27"/>
                          <a:stretch>
                            <a:fillRect/>
                          </a:stretch>
                        </pic:blipFill>
                        <pic:spPr>
                          <a:xfrm>
                            <a:off x="0" y="0"/>
                            <a:ext cx="410210" cy="310515"/>
                          </a:xfrm>
                          <a:prstGeom prst="rect">
                            <a:avLst/>
                          </a:prstGeom>
                          <a:noFill/>
                          <a:ln>
                            <a:noFill/>
                          </a:ln>
                        </pic:spPr>
                      </pic:pic>
                    </a:graphicData>
                  </a:graphic>
                </wp:inline>
              </w:drawing>
            </w:r>
          </w:p>
        </w:tc>
      </w:tr>
      <w:tr w14:paraId="798CAAB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84" w:hRule="atLeast"/>
          <w:tblHeader/>
          <w:jc w:val="center"/>
        </w:trPr>
        <w:tc>
          <w:tcPr>
            <w:tcW w:w="1255" w:type="dxa"/>
            <w:tcBorders>
              <w:left w:val="single" w:color="auto" w:sz="4" w:space="0"/>
              <w:right w:val="single" w:color="auto" w:sz="4" w:space="0"/>
            </w:tcBorders>
            <w:noWrap w:val="0"/>
            <w:vAlign w:val="center"/>
          </w:tcPr>
          <w:p w14:paraId="0AC607A5">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56</w:t>
            </w:r>
          </w:p>
        </w:tc>
        <w:tc>
          <w:tcPr>
            <w:tcW w:w="5420" w:type="dxa"/>
            <w:tcBorders>
              <w:left w:val="single" w:color="auto" w:sz="4" w:space="0"/>
              <w:right w:val="single" w:color="auto" w:sz="4" w:space="0"/>
            </w:tcBorders>
            <w:noWrap w:val="0"/>
            <w:vAlign w:val="center"/>
          </w:tcPr>
          <w:p w14:paraId="2764A64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玻璃门留样冰箱</w:t>
            </w:r>
          </w:p>
          <w:p w14:paraId="4786860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冷藏温度：+8～0℃</w:t>
            </w:r>
          </w:p>
          <w:p w14:paraId="573E88C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无中柱设计，精创温控器，微电脑控制面板，全铜管制造，优质不锈钢加厚板材，板材表面无指纹处理，经久耐锈，自动回归门，硬质聚氨酯整体发泡，加厚保温层，，底板、门衬板为一次性拉伸成型，内箱底板拐角处圆弧过渡，无卫生死角便于清洁。</w:t>
            </w:r>
          </w:p>
          <w:p w14:paraId="0EB4619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功率/电压：≥175W/220V；</w:t>
            </w:r>
          </w:p>
          <w:p w14:paraId="4B57BCE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规格(mm)：600×705×1950</w:t>
            </w:r>
          </w:p>
        </w:tc>
        <w:tc>
          <w:tcPr>
            <w:tcW w:w="973" w:type="dxa"/>
            <w:tcBorders>
              <w:left w:val="single" w:color="auto" w:sz="4" w:space="0"/>
              <w:right w:val="single" w:color="auto" w:sz="4" w:space="0"/>
            </w:tcBorders>
            <w:noWrap w:val="0"/>
            <w:vAlign w:val="center"/>
          </w:tcPr>
          <w:p w14:paraId="67023FE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6F5128B6">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rPr>
              <w:drawing>
                <wp:inline distT="0" distB="0" distL="114300" distR="114300">
                  <wp:extent cx="370840" cy="782955"/>
                  <wp:effectExtent l="0" t="0" r="635" b="7620"/>
                  <wp:docPr id="82" name="图片 45" descr="1587486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45" descr="1587486945(1)"/>
                          <pic:cNvPicPr>
                            <a:picLocks noChangeAspect="1"/>
                          </pic:cNvPicPr>
                        </pic:nvPicPr>
                        <pic:blipFill>
                          <a:blip r:embed="rId59"/>
                          <a:stretch>
                            <a:fillRect/>
                          </a:stretch>
                        </pic:blipFill>
                        <pic:spPr>
                          <a:xfrm>
                            <a:off x="0" y="0"/>
                            <a:ext cx="370840" cy="782955"/>
                          </a:xfrm>
                          <a:prstGeom prst="rect">
                            <a:avLst/>
                          </a:prstGeom>
                          <a:noFill/>
                          <a:ln>
                            <a:noFill/>
                          </a:ln>
                        </pic:spPr>
                      </pic:pic>
                    </a:graphicData>
                  </a:graphic>
                </wp:inline>
              </w:drawing>
            </w:r>
          </w:p>
        </w:tc>
      </w:tr>
      <w:tr w14:paraId="17683EF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7" w:hRule="atLeast"/>
          <w:tblHeader/>
          <w:jc w:val="center"/>
        </w:trPr>
        <w:tc>
          <w:tcPr>
            <w:tcW w:w="9262" w:type="dxa"/>
            <w:gridSpan w:val="4"/>
            <w:tcBorders>
              <w:left w:val="single" w:color="auto" w:sz="4" w:space="0"/>
              <w:right w:val="single" w:color="auto" w:sz="4" w:space="0"/>
            </w:tcBorders>
            <w:noWrap w:val="0"/>
            <w:vAlign w:val="center"/>
          </w:tcPr>
          <w:p w14:paraId="1E3DD76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b/>
                <w:bCs/>
                <w:color w:val="000000"/>
                <w:kern w:val="2"/>
                <w:sz w:val="20"/>
                <w:szCs w:val="24"/>
                <w:lang w:val="en-US" w:eastAsia="zh-CN" w:bidi="ar"/>
              </w:rPr>
              <w:t>早餐档</w:t>
            </w:r>
          </w:p>
        </w:tc>
      </w:tr>
      <w:tr w14:paraId="699B1BC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66" w:hRule="atLeast"/>
          <w:tblHeader/>
          <w:jc w:val="center"/>
        </w:trPr>
        <w:tc>
          <w:tcPr>
            <w:tcW w:w="1255" w:type="dxa"/>
            <w:tcBorders>
              <w:left w:val="single" w:color="auto" w:sz="4" w:space="0"/>
              <w:right w:val="single" w:color="auto" w:sz="4" w:space="0"/>
            </w:tcBorders>
            <w:noWrap w:val="0"/>
            <w:vAlign w:val="center"/>
          </w:tcPr>
          <w:p w14:paraId="106FB3E6">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57</w:t>
            </w:r>
          </w:p>
        </w:tc>
        <w:tc>
          <w:tcPr>
            <w:tcW w:w="5420" w:type="dxa"/>
            <w:tcBorders>
              <w:left w:val="single" w:color="auto" w:sz="4" w:space="0"/>
              <w:right w:val="single" w:color="auto" w:sz="4" w:space="0"/>
            </w:tcBorders>
            <w:noWrap w:val="0"/>
            <w:vAlign w:val="center"/>
          </w:tcPr>
          <w:p w14:paraId="7230114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电磁九头煮面炉</w:t>
            </w:r>
          </w:p>
          <w:p w14:paraId="79FF836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说明：面板整体拉伸，SUS304 2B厚度国标厚度≥1.35mm，侧板底板SUS304，厚度国标厚度≥0.95mm。</w:t>
            </w:r>
          </w:p>
          <w:p w14:paraId="10E650B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—面板采用一体冲压成型挡水边，方便清洁无积水及两侧溢水。</w:t>
            </w:r>
          </w:p>
          <w:p w14:paraId="04151A9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—水箱采用304#不锈钢食品接触金属材料标准制作，配万向304#不锈钢水龙头。</w:t>
            </w:r>
          </w:p>
          <w:p w14:paraId="7F746A8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—采用锌合金双八档旋转开关及一键启停电源开关，方便离岗关机并准确无误停止加热。</w:t>
            </w:r>
          </w:p>
          <w:p w14:paraId="05A2A36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—机芯核心部件采用不同导热特殊材料灌封，散热的同时又能达到防水，防潮效果。</w:t>
            </w:r>
          </w:p>
          <w:p w14:paraId="2EAE693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—采用识字量运算控制，AI智能调节算法真正实现对功率、频率、温度、电源、电压、电流、相位、频率等参数的数字化控制。</w:t>
            </w:r>
          </w:p>
          <w:p w14:paraId="6C98319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—采用变频送风技术，同步感应追踪多路工作点温度，大大增加散热系统使用寿命，有效防止散热系统堵塞。</w:t>
            </w:r>
          </w:p>
          <w:p w14:paraId="77ECA60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—线盘采用耐高温高频线制作锅底发热均匀无盲区同时提高有效热能降低用电成本。</w:t>
            </w:r>
          </w:p>
          <w:p w14:paraId="385699E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—具备雷达探测仪360°全方位实时探测操作员长时间离岗自动关机杜绝一切安全隐患（选型）</w:t>
            </w:r>
          </w:p>
          <w:p w14:paraId="0044213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—显示器体现公司名称、400电话、累计用电量、当前档位及当前功率、动态加热火苗、中文故障显示，便捷操作及售后管理。</w:t>
            </w:r>
          </w:p>
          <w:p w14:paraId="0495B78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★所投产品整机提供带CNAS或CMA标识的检测报告，产品满足GB/T 4208-2017标准检测，①灰尘无法进入产品内部，直径 1mm 的金属试验线无法进入壳内合格；②水深：2米、时间：30分钟状态下水无法进入产品内部合格；提供防护等级≥IP67检测报告，不提供或不满足视为负偏离。</w:t>
            </w:r>
          </w:p>
          <w:p w14:paraId="72DB552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功率/电压：≥15KW/380V</w:t>
            </w:r>
          </w:p>
          <w:p w14:paraId="19B39DC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 xml:space="preserve">规格(mm)：800×800×(850+30)  </w:t>
            </w:r>
          </w:p>
        </w:tc>
        <w:tc>
          <w:tcPr>
            <w:tcW w:w="973" w:type="dxa"/>
            <w:tcBorders>
              <w:left w:val="single" w:color="auto" w:sz="4" w:space="0"/>
              <w:right w:val="single" w:color="auto" w:sz="4" w:space="0"/>
            </w:tcBorders>
            <w:noWrap w:val="0"/>
            <w:vAlign w:val="center"/>
          </w:tcPr>
          <w:p w14:paraId="7C8E133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5C362F93">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drawing>
                <wp:inline distT="0" distB="0" distL="114300" distR="114300">
                  <wp:extent cx="450215" cy="543560"/>
                  <wp:effectExtent l="0" t="0" r="6985" b="8890"/>
                  <wp:docPr id="68" name="图片 46" descr="9头煮面炉装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6" descr="9头煮面炉装配"/>
                          <pic:cNvPicPr>
                            <a:picLocks noChangeAspect="1"/>
                          </pic:cNvPicPr>
                        </pic:nvPicPr>
                        <pic:blipFill>
                          <a:blip r:embed="rId60"/>
                          <a:stretch>
                            <a:fillRect/>
                          </a:stretch>
                        </pic:blipFill>
                        <pic:spPr>
                          <a:xfrm>
                            <a:off x="0" y="0"/>
                            <a:ext cx="450215" cy="543560"/>
                          </a:xfrm>
                          <a:prstGeom prst="rect">
                            <a:avLst/>
                          </a:prstGeom>
                          <a:noFill/>
                          <a:ln>
                            <a:noFill/>
                          </a:ln>
                        </pic:spPr>
                      </pic:pic>
                    </a:graphicData>
                  </a:graphic>
                </wp:inline>
              </w:drawing>
            </w:r>
          </w:p>
        </w:tc>
      </w:tr>
      <w:tr w14:paraId="5A4767B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61" w:hRule="atLeast"/>
          <w:tblHeader/>
          <w:jc w:val="center"/>
        </w:trPr>
        <w:tc>
          <w:tcPr>
            <w:tcW w:w="1255" w:type="dxa"/>
            <w:tcBorders>
              <w:left w:val="single" w:color="auto" w:sz="4" w:space="0"/>
              <w:right w:val="single" w:color="auto" w:sz="4" w:space="0"/>
            </w:tcBorders>
            <w:noWrap w:val="0"/>
            <w:vAlign w:val="center"/>
          </w:tcPr>
          <w:p w14:paraId="5A3A5A5F">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58</w:t>
            </w:r>
          </w:p>
        </w:tc>
        <w:tc>
          <w:tcPr>
            <w:tcW w:w="5420" w:type="dxa"/>
            <w:tcBorders>
              <w:left w:val="single" w:color="auto" w:sz="4" w:space="0"/>
              <w:right w:val="single" w:color="auto" w:sz="4" w:space="0"/>
            </w:tcBorders>
            <w:noWrap w:val="0"/>
            <w:vAlign w:val="center"/>
          </w:tcPr>
          <w:p w14:paraId="6ED35FA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电磁扒炉灶</w:t>
            </w:r>
          </w:p>
          <w:p w14:paraId="14F1F0D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说明：面板整体拉伸，SUS304 2B厚度国标厚度≥1.35mm，侧板底板SUS304，厚度国标厚度≥0.95mm。</w:t>
            </w:r>
          </w:p>
          <w:p w14:paraId="4349C1D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—面板采用一体冲压成型流油槽，方便清洁无积油及两侧溢油。</w:t>
            </w:r>
          </w:p>
          <w:p w14:paraId="71516FC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—采用20mm厚镀铬进口合金钢扒板，高温度烹饪不粘扒板不发黑让扒板保持镜面状态。</w:t>
            </w:r>
          </w:p>
          <w:p w14:paraId="2ECB841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—采用±1℃知名温控器配备直线或曲线等多种加热功能。</w:t>
            </w:r>
          </w:p>
          <w:p w14:paraId="7108700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—采用锌合金双八档旋转开关方便离岗关机并准确无误停止加热。</w:t>
            </w:r>
          </w:p>
          <w:p w14:paraId="29CC019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—机芯核心部件采用不同导热特殊材料灌封，散热的同时又能达到防水，防潮效果。</w:t>
            </w:r>
          </w:p>
          <w:p w14:paraId="6453F70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—采用识字量运算控制，AI智能调节算法真正实现对功率、频率、温度、电源、电压、电流、相位、频率等参数的数字化控制。</w:t>
            </w:r>
          </w:p>
          <w:p w14:paraId="59D259B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—采用变频送风技术，同步感应追踪多路工作点温度，大大增加散热系统使用寿命，有效防止散热系统堵塞。</w:t>
            </w:r>
          </w:p>
          <w:p w14:paraId="3EE68E7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—线盘采用耐高温高频线制作锅底发热均匀无盲区同时提高有效热能降低用电成本。</w:t>
            </w:r>
          </w:p>
          <w:p w14:paraId="6BB8FB9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—具备雷达探测仪360°全方位实时探测操作员长时间离岗自动关机杜绝一切安全隐患（选型）</w:t>
            </w:r>
          </w:p>
          <w:p w14:paraId="7BF32CC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—显示器体现累计用电量、当前档位及当前功率、动态加热火苗、中文故障显示，便捷操作及售后管理。</w:t>
            </w:r>
          </w:p>
          <w:p w14:paraId="22F0ADB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lang w:val="en-US" w:eastAsia="zh-CN"/>
              </w:rPr>
            </w:pPr>
            <w:r>
              <w:rPr>
                <w:rFonts w:hint="eastAsia" w:ascii="宋体" w:hAnsi="宋体" w:eastAsia="宋体" w:cs="宋体"/>
                <w:color w:val="auto"/>
                <w:kern w:val="2"/>
                <w:sz w:val="20"/>
                <w:szCs w:val="24"/>
                <w:lang w:val="en-US" w:eastAsia="zh-CN" w:bidi="ar"/>
              </w:rPr>
              <w:t>★所投产品提供带CNAS或CMA标识的检测报告，产品满足GB/T 4208-2017标准检测，①灰尘无法进入产品内部，直径 1mm 的金属试验线无法进入壳内合格；②水深：2米、时间：30分钟状态下水无法进入产品内部合格；提供防护等级≥IP67检测报告扫描件，不提供或不满足视为负偏离。</w:t>
            </w:r>
          </w:p>
          <w:p w14:paraId="315DC4A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 xml:space="preserve">功率/电压：≥8kw/380v                            </w:t>
            </w:r>
          </w:p>
          <w:p w14:paraId="67FAE58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 xml:space="preserve">规格(mm):800×800×(850+30)               </w:t>
            </w:r>
          </w:p>
        </w:tc>
        <w:tc>
          <w:tcPr>
            <w:tcW w:w="973" w:type="dxa"/>
            <w:tcBorders>
              <w:left w:val="single" w:color="auto" w:sz="4" w:space="0"/>
              <w:right w:val="single" w:color="auto" w:sz="4" w:space="0"/>
            </w:tcBorders>
            <w:noWrap w:val="0"/>
            <w:vAlign w:val="center"/>
          </w:tcPr>
          <w:p w14:paraId="176AE57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403ADFE1">
            <w:pPr>
              <w:keepNext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drawing>
                <wp:inline distT="0" distB="0" distL="114300" distR="114300">
                  <wp:extent cx="704215" cy="1351280"/>
                  <wp:effectExtent l="0" t="0" r="635" b="1270"/>
                  <wp:docPr id="76" name="图片 47" descr="扒炉装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7" descr="扒炉装配"/>
                          <pic:cNvPicPr>
                            <a:picLocks noChangeAspect="1"/>
                          </pic:cNvPicPr>
                        </pic:nvPicPr>
                        <pic:blipFill>
                          <a:blip r:embed="rId61"/>
                          <a:stretch>
                            <a:fillRect/>
                          </a:stretch>
                        </pic:blipFill>
                        <pic:spPr>
                          <a:xfrm>
                            <a:off x="0" y="0"/>
                            <a:ext cx="704215" cy="1351280"/>
                          </a:xfrm>
                          <a:prstGeom prst="rect">
                            <a:avLst/>
                          </a:prstGeom>
                          <a:noFill/>
                          <a:ln>
                            <a:noFill/>
                          </a:ln>
                        </pic:spPr>
                      </pic:pic>
                    </a:graphicData>
                  </a:graphic>
                </wp:inline>
              </w:drawing>
            </w:r>
          </w:p>
        </w:tc>
      </w:tr>
      <w:tr w14:paraId="26E8061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279" w:hRule="atLeast"/>
          <w:tblHeader/>
          <w:jc w:val="center"/>
        </w:trPr>
        <w:tc>
          <w:tcPr>
            <w:tcW w:w="1255" w:type="dxa"/>
            <w:tcBorders>
              <w:left w:val="single" w:color="auto" w:sz="4" w:space="0"/>
              <w:right w:val="single" w:color="auto" w:sz="4" w:space="0"/>
            </w:tcBorders>
            <w:noWrap w:val="0"/>
            <w:vAlign w:val="center"/>
          </w:tcPr>
          <w:p w14:paraId="5A1E8E6B">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59</w:t>
            </w:r>
          </w:p>
        </w:tc>
        <w:tc>
          <w:tcPr>
            <w:tcW w:w="5420" w:type="dxa"/>
            <w:tcBorders>
              <w:left w:val="single" w:color="auto" w:sz="4" w:space="0"/>
              <w:right w:val="single" w:color="auto" w:sz="4" w:space="0"/>
            </w:tcBorders>
            <w:noWrap w:val="0"/>
            <w:vAlign w:val="center"/>
          </w:tcPr>
          <w:p w14:paraId="0FE5C18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电磁蒸炉</w:t>
            </w:r>
          </w:p>
          <w:p w14:paraId="27AD15F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说明：面板整体拉伸，SUS304 2B厚度国标厚度≥1.35mm，侧板底板SUS304，厚度国标厚度≥0.95mm。                                                                          —面板采用一体冲压成型挡水边，方便清洁无积水及两侧溢水。</w:t>
            </w:r>
          </w:p>
          <w:p w14:paraId="26783B6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—水箱采用304#不锈钢食品接触金属材料标准制作，机械旋转蒸板方便提取食物。</w:t>
            </w:r>
          </w:p>
          <w:p w14:paraId="2F461B5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—采用机械式自动补水保证出蒸汽的连续性和AI智能换算低水位停止加热防干烧功能。</w:t>
            </w:r>
          </w:p>
          <w:p w14:paraId="11EA276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—采用锌合金双八档旋转开关及一键启停电源开关，方便离岗关机并准确无误停止加热。</w:t>
            </w:r>
          </w:p>
          <w:p w14:paraId="30A8D54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—机芯核心部件采用不同导热特殊材料灌封，散热的同时又能达到防水，防潮效果。</w:t>
            </w:r>
          </w:p>
          <w:p w14:paraId="0A09A7D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—采用识字量运算控制，AI智能调节算法真正实现对功率、频率、温度、电源、电压、电流、相位、频率等参数的数字化控制。</w:t>
            </w:r>
          </w:p>
          <w:p w14:paraId="6B03681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 xml:space="preserve"> 功率/电压：≥15KW/380V</w:t>
            </w:r>
          </w:p>
          <w:p w14:paraId="3209D4B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★所投产品提供带CNAS或CMA标识的检测报告，产品满足GB/T 4208-2017标准检测，①灰尘无法进入产品内部，直径 1mm 的金属试验线无法进入壳内合格；②水深：2米、时间：30分钟状态下水无法进入产品内部合格；提供防护等级≥IP67检测报告扫描件，不提供或不满足视为负偏离。</w:t>
            </w:r>
          </w:p>
          <w:p w14:paraId="62F91C9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 xml:space="preserve">规格(mm):800×800×(850+30)  </w:t>
            </w:r>
          </w:p>
        </w:tc>
        <w:tc>
          <w:tcPr>
            <w:tcW w:w="973" w:type="dxa"/>
            <w:tcBorders>
              <w:left w:val="single" w:color="auto" w:sz="4" w:space="0"/>
              <w:right w:val="single" w:color="auto" w:sz="4" w:space="0"/>
            </w:tcBorders>
            <w:noWrap w:val="0"/>
            <w:vAlign w:val="center"/>
          </w:tcPr>
          <w:p w14:paraId="254E342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34090B5C">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rPr>
              <w:drawing>
                <wp:inline distT="0" distB="0" distL="114300" distR="114300">
                  <wp:extent cx="626110" cy="1482725"/>
                  <wp:effectExtent l="0" t="0" r="2540" b="3175"/>
                  <wp:docPr id="66" name="图片 48" descr="蒸包炉装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8" descr="蒸包炉装配"/>
                          <pic:cNvPicPr>
                            <a:picLocks noChangeAspect="1"/>
                          </pic:cNvPicPr>
                        </pic:nvPicPr>
                        <pic:blipFill>
                          <a:blip r:embed="rId62"/>
                          <a:stretch>
                            <a:fillRect/>
                          </a:stretch>
                        </pic:blipFill>
                        <pic:spPr>
                          <a:xfrm>
                            <a:off x="0" y="0"/>
                            <a:ext cx="626110" cy="1482725"/>
                          </a:xfrm>
                          <a:prstGeom prst="rect">
                            <a:avLst/>
                          </a:prstGeom>
                          <a:noFill/>
                          <a:ln>
                            <a:noFill/>
                          </a:ln>
                        </pic:spPr>
                      </pic:pic>
                    </a:graphicData>
                  </a:graphic>
                </wp:inline>
              </w:drawing>
            </w:r>
          </w:p>
        </w:tc>
      </w:tr>
      <w:tr w14:paraId="1775ED0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4" w:hRule="atLeast"/>
          <w:tblHeader/>
          <w:jc w:val="center"/>
        </w:trPr>
        <w:tc>
          <w:tcPr>
            <w:tcW w:w="1255" w:type="dxa"/>
            <w:tcBorders>
              <w:left w:val="single" w:color="auto" w:sz="4" w:space="0"/>
              <w:right w:val="single" w:color="auto" w:sz="4" w:space="0"/>
            </w:tcBorders>
            <w:noWrap w:val="0"/>
            <w:vAlign w:val="center"/>
          </w:tcPr>
          <w:p w14:paraId="68ED31BF">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60</w:t>
            </w:r>
          </w:p>
        </w:tc>
        <w:tc>
          <w:tcPr>
            <w:tcW w:w="5420" w:type="dxa"/>
            <w:tcBorders>
              <w:left w:val="single" w:color="auto" w:sz="4" w:space="0"/>
              <w:right w:val="single" w:color="auto" w:sz="4" w:space="0"/>
            </w:tcBorders>
            <w:noWrap w:val="0"/>
            <w:vAlign w:val="center"/>
          </w:tcPr>
          <w:p w14:paraId="4E6375A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豪华方形玻璃罩</w:t>
            </w:r>
          </w:p>
          <w:p w14:paraId="55616BD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说明：采用SUS304-2B1.2mm砂光不锈钢板，双层隔油排、积油杯、防爆灯。(风机、风柜及风管另计) </w:t>
            </w:r>
          </w:p>
          <w:p w14:paraId="785202A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规格(mm)：2400×1200×500</w:t>
            </w:r>
          </w:p>
        </w:tc>
        <w:tc>
          <w:tcPr>
            <w:tcW w:w="973" w:type="dxa"/>
            <w:tcBorders>
              <w:left w:val="single" w:color="auto" w:sz="4" w:space="0"/>
              <w:right w:val="single" w:color="auto" w:sz="4" w:space="0"/>
            </w:tcBorders>
            <w:noWrap w:val="0"/>
            <w:vAlign w:val="center"/>
          </w:tcPr>
          <w:p w14:paraId="7D91647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2.88㎡</w:t>
            </w:r>
          </w:p>
        </w:tc>
        <w:tc>
          <w:tcPr>
            <w:tcW w:w="1614" w:type="dxa"/>
            <w:tcBorders>
              <w:left w:val="single" w:color="auto" w:sz="4" w:space="0"/>
              <w:right w:val="single" w:color="auto" w:sz="4" w:space="0"/>
            </w:tcBorders>
            <w:noWrap w:val="0"/>
            <w:vAlign w:val="center"/>
          </w:tcPr>
          <w:p w14:paraId="163E306D">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i w:val="0"/>
                <w:color w:val="auto"/>
                <w:kern w:val="0"/>
                <w:sz w:val="21"/>
                <w:szCs w:val="21"/>
                <w:highlight w:val="none"/>
                <w:u w:val="none"/>
                <w:bdr w:val="single" w:color="000000" w:sz="4" w:space="0"/>
                <w:shd w:val="clear" w:color="auto" w:fill="FFFFFF"/>
                <w:lang w:val="en-US" w:eastAsia="zh-CN" w:bidi="ar"/>
              </w:rPr>
            </w:pPr>
            <w:r>
              <w:rPr>
                <w:rFonts w:hint="eastAsia" w:ascii="宋体" w:hAnsi="宋体" w:eastAsia="宋体" w:cs="宋体"/>
                <w:b w:val="0"/>
                <w:bCs w:val="0"/>
                <w:color w:val="auto"/>
                <w:sz w:val="21"/>
                <w:szCs w:val="21"/>
                <w:highlight w:val="none"/>
              </w:rPr>
              <w:drawing>
                <wp:inline distT="0" distB="0" distL="114300" distR="114300">
                  <wp:extent cx="668655" cy="351155"/>
                  <wp:effectExtent l="0" t="0" r="7620" b="1270"/>
                  <wp:docPr id="6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9"/>
                          <pic:cNvPicPr>
                            <a:picLocks noChangeAspect="1"/>
                          </pic:cNvPicPr>
                        </pic:nvPicPr>
                        <pic:blipFill>
                          <a:blip r:embed="rId63"/>
                          <a:stretch>
                            <a:fillRect/>
                          </a:stretch>
                        </pic:blipFill>
                        <pic:spPr>
                          <a:xfrm>
                            <a:off x="0" y="0"/>
                            <a:ext cx="668655" cy="351155"/>
                          </a:xfrm>
                          <a:prstGeom prst="rect">
                            <a:avLst/>
                          </a:prstGeom>
                          <a:noFill/>
                          <a:ln>
                            <a:noFill/>
                          </a:ln>
                        </pic:spPr>
                      </pic:pic>
                    </a:graphicData>
                  </a:graphic>
                </wp:inline>
              </w:drawing>
            </w:r>
          </w:p>
        </w:tc>
      </w:tr>
      <w:tr w14:paraId="10D7A31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blHeader/>
          <w:jc w:val="center"/>
        </w:trPr>
        <w:tc>
          <w:tcPr>
            <w:tcW w:w="1255" w:type="dxa"/>
            <w:tcBorders>
              <w:left w:val="single" w:color="auto" w:sz="4" w:space="0"/>
              <w:right w:val="single" w:color="auto" w:sz="4" w:space="0"/>
            </w:tcBorders>
            <w:noWrap w:val="0"/>
            <w:vAlign w:val="center"/>
          </w:tcPr>
          <w:p w14:paraId="672F29C1">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61</w:t>
            </w:r>
          </w:p>
        </w:tc>
        <w:tc>
          <w:tcPr>
            <w:tcW w:w="5420" w:type="dxa"/>
            <w:tcBorders>
              <w:left w:val="single" w:color="auto" w:sz="4" w:space="0"/>
              <w:right w:val="single" w:color="auto" w:sz="4" w:space="0"/>
            </w:tcBorders>
            <w:noWrap w:val="0"/>
            <w:vAlign w:val="center"/>
          </w:tcPr>
          <w:p w14:paraId="5536F73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不锈钢烟罩上封板</w:t>
            </w:r>
          </w:p>
          <w:p w14:paraId="3AE370A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说明：选用SUS304-2B优质不锈钢板制作，厚度≥0.95mm。</w:t>
            </w:r>
          </w:p>
          <w:p w14:paraId="08317CC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规格(mm)：4200×1000</w:t>
            </w:r>
          </w:p>
        </w:tc>
        <w:tc>
          <w:tcPr>
            <w:tcW w:w="973" w:type="dxa"/>
            <w:tcBorders>
              <w:left w:val="single" w:color="auto" w:sz="4" w:space="0"/>
              <w:right w:val="single" w:color="auto" w:sz="4" w:space="0"/>
            </w:tcBorders>
            <w:noWrap w:val="0"/>
            <w:vAlign w:val="center"/>
          </w:tcPr>
          <w:p w14:paraId="2D1A220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4.2m²</w:t>
            </w:r>
          </w:p>
        </w:tc>
        <w:tc>
          <w:tcPr>
            <w:tcW w:w="1614" w:type="dxa"/>
            <w:tcBorders>
              <w:left w:val="single" w:color="auto" w:sz="4" w:space="0"/>
              <w:right w:val="single" w:color="auto" w:sz="4" w:space="0"/>
            </w:tcBorders>
            <w:noWrap w:val="0"/>
            <w:vAlign w:val="center"/>
          </w:tcPr>
          <w:p w14:paraId="0EF756D4">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rPr>
              <w:drawing>
                <wp:inline distT="0" distB="0" distL="114300" distR="114300">
                  <wp:extent cx="651510" cy="187325"/>
                  <wp:effectExtent l="0" t="0" r="5715" b="3175"/>
                  <wp:docPr id="7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0"/>
                          <pic:cNvPicPr>
                            <a:picLocks noChangeAspect="1"/>
                          </pic:cNvPicPr>
                        </pic:nvPicPr>
                        <pic:blipFill>
                          <a:blip r:embed="rId53"/>
                          <a:stretch>
                            <a:fillRect/>
                          </a:stretch>
                        </pic:blipFill>
                        <pic:spPr>
                          <a:xfrm>
                            <a:off x="0" y="0"/>
                            <a:ext cx="651510" cy="187325"/>
                          </a:xfrm>
                          <a:prstGeom prst="rect">
                            <a:avLst/>
                          </a:prstGeom>
                          <a:noFill/>
                          <a:ln>
                            <a:noFill/>
                          </a:ln>
                        </pic:spPr>
                      </pic:pic>
                    </a:graphicData>
                  </a:graphic>
                </wp:inline>
              </w:drawing>
            </w:r>
            <w:r>
              <w:rPr>
                <w:rFonts w:hint="eastAsia" w:ascii="宋体" w:hAnsi="宋体" w:eastAsia="宋体" w:cs="宋体"/>
                <w:b w:val="0"/>
                <w:bCs w:val="0"/>
                <w:color w:val="auto"/>
                <w:sz w:val="21"/>
                <w:szCs w:val="21"/>
                <w:highlight w:val="none"/>
                <w:lang w:val="en-US" w:eastAsia="zh-CN"/>
              </w:rPr>
              <w:t xml:space="preserve"> </w:t>
            </w:r>
          </w:p>
        </w:tc>
      </w:tr>
      <w:tr w14:paraId="54D43C2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37" w:hRule="atLeast"/>
          <w:tblHeader/>
          <w:jc w:val="center"/>
        </w:trPr>
        <w:tc>
          <w:tcPr>
            <w:tcW w:w="1255" w:type="dxa"/>
            <w:tcBorders>
              <w:left w:val="single" w:color="auto" w:sz="4" w:space="0"/>
              <w:right w:val="single" w:color="auto" w:sz="4" w:space="0"/>
            </w:tcBorders>
            <w:noWrap w:val="0"/>
            <w:vAlign w:val="center"/>
          </w:tcPr>
          <w:p w14:paraId="11385455">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62</w:t>
            </w:r>
          </w:p>
        </w:tc>
        <w:tc>
          <w:tcPr>
            <w:tcW w:w="5420" w:type="dxa"/>
            <w:tcBorders>
              <w:left w:val="single" w:color="auto" w:sz="4" w:space="0"/>
              <w:right w:val="single" w:color="auto" w:sz="4" w:space="0"/>
            </w:tcBorders>
            <w:noWrap w:val="0"/>
            <w:vAlign w:val="center"/>
          </w:tcPr>
          <w:p w14:paraId="311ED3A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单通工作台</w:t>
            </w:r>
          </w:p>
          <w:p w14:paraId="4AD7852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说明：选用SUS304-2B优质不锈钢板制作，台面厚度≥1.25mm（下衬12mm防潮板减噪）。其他采用厚度≥0.95mm不锈钢板，加强筋采用厚度≥0.95mm不锈钢板,单侧双移门，内分两层，重力脚φ50×150×1.2mm。</w:t>
            </w:r>
          </w:p>
          <w:p w14:paraId="437A2CF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规格(mm)：800×700×(850+150)   </w:t>
            </w:r>
          </w:p>
        </w:tc>
        <w:tc>
          <w:tcPr>
            <w:tcW w:w="973" w:type="dxa"/>
            <w:tcBorders>
              <w:left w:val="single" w:color="auto" w:sz="4" w:space="0"/>
              <w:right w:val="single" w:color="auto" w:sz="4" w:space="0"/>
            </w:tcBorders>
            <w:noWrap w:val="0"/>
            <w:vAlign w:val="center"/>
          </w:tcPr>
          <w:p w14:paraId="57E33CC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3E3D5BE9">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669925" cy="419735"/>
                  <wp:effectExtent l="0" t="0" r="6350" b="8890"/>
                  <wp:docPr id="7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1"/>
                          <pic:cNvPicPr>
                            <a:picLocks noChangeAspect="1"/>
                          </pic:cNvPicPr>
                        </pic:nvPicPr>
                        <pic:blipFill>
                          <a:blip r:embed="rId55"/>
                          <a:stretch>
                            <a:fillRect/>
                          </a:stretch>
                        </pic:blipFill>
                        <pic:spPr>
                          <a:xfrm>
                            <a:off x="0" y="0"/>
                            <a:ext cx="669925" cy="419735"/>
                          </a:xfrm>
                          <a:prstGeom prst="rect">
                            <a:avLst/>
                          </a:prstGeom>
                          <a:noFill/>
                          <a:ln>
                            <a:noFill/>
                          </a:ln>
                        </pic:spPr>
                      </pic:pic>
                    </a:graphicData>
                  </a:graphic>
                </wp:inline>
              </w:drawing>
            </w:r>
          </w:p>
        </w:tc>
      </w:tr>
      <w:tr w14:paraId="041A1E0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7FE64079">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63</w:t>
            </w:r>
          </w:p>
        </w:tc>
        <w:tc>
          <w:tcPr>
            <w:tcW w:w="5420" w:type="dxa"/>
            <w:tcBorders>
              <w:left w:val="single" w:color="auto" w:sz="4" w:space="0"/>
              <w:right w:val="single" w:color="auto" w:sz="4" w:space="0"/>
            </w:tcBorders>
            <w:noWrap w:val="0"/>
            <w:vAlign w:val="center"/>
          </w:tcPr>
          <w:p w14:paraId="15963BE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大单星盆台</w:t>
            </w:r>
          </w:p>
          <w:p w14:paraId="180AEDF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说明：采用SUS304-2B优质发纹贴塑不锈钢板制作，台面厚度≥1.25mm，星盆斗厚度≥1.25mm，加强筋厚度≥0.95mm；配置Φ38mm不锈钢可调节重力子弹脚，配优质不锈钢落水器、拦渣斗。</w:t>
            </w:r>
          </w:p>
          <w:p w14:paraId="1197AAA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规格(mm)：600×700×(850+150)</w:t>
            </w:r>
          </w:p>
        </w:tc>
        <w:tc>
          <w:tcPr>
            <w:tcW w:w="973" w:type="dxa"/>
            <w:tcBorders>
              <w:left w:val="single" w:color="auto" w:sz="4" w:space="0"/>
              <w:right w:val="single" w:color="auto" w:sz="4" w:space="0"/>
            </w:tcBorders>
            <w:noWrap w:val="0"/>
            <w:vAlign w:val="center"/>
          </w:tcPr>
          <w:p w14:paraId="19EE635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794AA8AB">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632460" cy="578485"/>
                  <wp:effectExtent l="0" t="0" r="5715" b="2540"/>
                  <wp:docPr id="7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2"/>
                          <pic:cNvPicPr>
                            <a:picLocks noChangeAspect="1"/>
                          </pic:cNvPicPr>
                        </pic:nvPicPr>
                        <pic:blipFill>
                          <a:blip r:embed="rId35"/>
                          <a:stretch>
                            <a:fillRect/>
                          </a:stretch>
                        </pic:blipFill>
                        <pic:spPr>
                          <a:xfrm>
                            <a:off x="0" y="0"/>
                            <a:ext cx="632460" cy="578485"/>
                          </a:xfrm>
                          <a:prstGeom prst="rect">
                            <a:avLst/>
                          </a:prstGeom>
                          <a:noFill/>
                          <a:ln>
                            <a:noFill/>
                          </a:ln>
                        </pic:spPr>
                      </pic:pic>
                    </a:graphicData>
                  </a:graphic>
                </wp:inline>
              </w:drawing>
            </w:r>
          </w:p>
        </w:tc>
      </w:tr>
      <w:tr w14:paraId="4325D12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1" w:hRule="atLeast"/>
          <w:tblHeader/>
          <w:jc w:val="center"/>
        </w:trPr>
        <w:tc>
          <w:tcPr>
            <w:tcW w:w="1255" w:type="dxa"/>
            <w:tcBorders>
              <w:left w:val="single" w:color="auto" w:sz="4" w:space="0"/>
              <w:right w:val="single" w:color="auto" w:sz="4" w:space="0"/>
            </w:tcBorders>
            <w:noWrap w:val="0"/>
            <w:vAlign w:val="center"/>
          </w:tcPr>
          <w:p w14:paraId="5ACD7B70">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64</w:t>
            </w:r>
          </w:p>
        </w:tc>
        <w:tc>
          <w:tcPr>
            <w:tcW w:w="5420" w:type="dxa"/>
            <w:tcBorders>
              <w:left w:val="single" w:color="auto" w:sz="4" w:space="0"/>
              <w:right w:val="single" w:color="auto" w:sz="4" w:space="0"/>
            </w:tcBorders>
            <w:noWrap w:val="0"/>
            <w:vAlign w:val="center"/>
          </w:tcPr>
          <w:p w14:paraId="18E0EDC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感应水龙头</w:t>
            </w:r>
          </w:p>
          <w:p w14:paraId="7616709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说明：单孔装台面龙头，配G1/1′进水接头，出水管中心距60mm，4′对中镀铬镍黄铜本体。</w:t>
            </w:r>
            <w:r>
              <w:rPr>
                <w:rFonts w:hint="eastAsia" w:ascii="宋体" w:hAnsi="宋体" w:cs="宋体"/>
                <w:b/>
                <w:bCs/>
                <w:color w:val="auto"/>
                <w:kern w:val="0"/>
                <w:sz w:val="21"/>
                <w:szCs w:val="21"/>
                <w:highlight w:val="none"/>
              </w:rPr>
              <w:t>▲属于政府强制节能采购产品，需在</w:t>
            </w:r>
            <w:r>
              <w:rPr>
                <w:rFonts w:hint="eastAsia" w:ascii="宋体" w:hAnsi="宋体" w:cs="宋体"/>
                <w:b/>
                <w:bCs/>
                <w:color w:val="auto"/>
                <w:kern w:val="0"/>
                <w:sz w:val="21"/>
                <w:szCs w:val="21"/>
                <w:highlight w:val="none"/>
                <w:lang w:val="en-US" w:eastAsia="zh-CN"/>
              </w:rPr>
              <w:t>投标文件</w:t>
            </w:r>
            <w:r>
              <w:rPr>
                <w:rFonts w:hint="eastAsia" w:ascii="宋体" w:hAnsi="宋体" w:cs="宋体"/>
                <w:b/>
                <w:bCs/>
                <w:color w:val="auto"/>
                <w:kern w:val="0"/>
                <w:sz w:val="21"/>
                <w:szCs w:val="21"/>
                <w:highlight w:val="none"/>
              </w:rPr>
              <w:t>中提供国家确定的认证机构出具的处于有效期之内的节能产品认证证书，否则</w:t>
            </w:r>
            <w:r>
              <w:rPr>
                <w:rFonts w:hint="eastAsia" w:ascii="宋体" w:hAnsi="宋体" w:cs="宋体"/>
                <w:b/>
                <w:bCs/>
                <w:color w:val="auto"/>
                <w:kern w:val="0"/>
                <w:sz w:val="21"/>
                <w:szCs w:val="21"/>
                <w:highlight w:val="none"/>
                <w:lang w:val="en-US" w:eastAsia="zh-CN"/>
              </w:rPr>
              <w:t>投标文件</w:t>
            </w:r>
            <w:r>
              <w:rPr>
                <w:rFonts w:hint="eastAsia" w:ascii="宋体" w:hAnsi="宋体" w:cs="宋体"/>
                <w:b/>
                <w:bCs/>
                <w:color w:val="auto"/>
                <w:kern w:val="0"/>
                <w:sz w:val="21"/>
                <w:szCs w:val="21"/>
                <w:highlight w:val="none"/>
              </w:rPr>
              <w:t>做无效处理。</w:t>
            </w:r>
          </w:p>
        </w:tc>
        <w:tc>
          <w:tcPr>
            <w:tcW w:w="973" w:type="dxa"/>
            <w:tcBorders>
              <w:left w:val="single" w:color="auto" w:sz="4" w:space="0"/>
              <w:right w:val="single" w:color="auto" w:sz="4" w:space="0"/>
            </w:tcBorders>
            <w:noWrap w:val="0"/>
            <w:vAlign w:val="center"/>
          </w:tcPr>
          <w:p w14:paraId="5930007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1个</w:t>
            </w:r>
          </w:p>
        </w:tc>
        <w:tc>
          <w:tcPr>
            <w:tcW w:w="1614" w:type="dxa"/>
            <w:tcBorders>
              <w:left w:val="single" w:color="auto" w:sz="4" w:space="0"/>
              <w:right w:val="single" w:color="auto" w:sz="4" w:space="0"/>
            </w:tcBorders>
            <w:noWrap w:val="0"/>
            <w:vAlign w:val="center"/>
          </w:tcPr>
          <w:p w14:paraId="49452C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410210" cy="310515"/>
                  <wp:effectExtent l="0" t="0" r="8890" b="3810"/>
                  <wp:docPr id="7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3"/>
                          <pic:cNvPicPr>
                            <a:picLocks noChangeAspect="1"/>
                          </pic:cNvPicPr>
                        </pic:nvPicPr>
                        <pic:blipFill>
                          <a:blip r:embed="rId27"/>
                          <a:stretch>
                            <a:fillRect/>
                          </a:stretch>
                        </pic:blipFill>
                        <pic:spPr>
                          <a:xfrm>
                            <a:off x="0" y="0"/>
                            <a:ext cx="410210" cy="310515"/>
                          </a:xfrm>
                          <a:prstGeom prst="rect">
                            <a:avLst/>
                          </a:prstGeom>
                          <a:noFill/>
                          <a:ln>
                            <a:noFill/>
                          </a:ln>
                        </pic:spPr>
                      </pic:pic>
                    </a:graphicData>
                  </a:graphic>
                </wp:inline>
              </w:drawing>
            </w:r>
          </w:p>
        </w:tc>
      </w:tr>
      <w:tr w14:paraId="36E04A0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99" w:hRule="atLeast"/>
          <w:tblHeader/>
          <w:jc w:val="center"/>
        </w:trPr>
        <w:tc>
          <w:tcPr>
            <w:tcW w:w="1255" w:type="dxa"/>
            <w:tcBorders>
              <w:left w:val="single" w:color="auto" w:sz="4" w:space="0"/>
              <w:right w:val="single" w:color="auto" w:sz="4" w:space="0"/>
            </w:tcBorders>
            <w:noWrap w:val="0"/>
            <w:vAlign w:val="center"/>
          </w:tcPr>
          <w:p w14:paraId="09C2D6CF">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65</w:t>
            </w:r>
          </w:p>
        </w:tc>
        <w:tc>
          <w:tcPr>
            <w:tcW w:w="5420" w:type="dxa"/>
            <w:tcBorders>
              <w:left w:val="single" w:color="auto" w:sz="4" w:space="0"/>
              <w:right w:val="single" w:color="auto" w:sz="4" w:space="0"/>
            </w:tcBorders>
            <w:noWrap w:val="0"/>
            <w:vAlign w:val="center"/>
          </w:tcPr>
          <w:p w14:paraId="5A3C8BE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p w14:paraId="6261B05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说明：采用诱蚊、蝇紫外线灯管，发出良性紫外光波（对人体无害），诱蚊、蝇飞入电网而被击死，国际认可的安全升压技术，输出电压稳定，绝缘良好，使用寿命长，适用面积: 20㎡-50㎡，</w:t>
            </w:r>
          </w:p>
          <w:p w14:paraId="5F5D6B0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ABS抗助燃外壳；</w:t>
            </w:r>
          </w:p>
          <w:p w14:paraId="1610F51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功率：8W/220V</w:t>
            </w:r>
          </w:p>
        </w:tc>
        <w:tc>
          <w:tcPr>
            <w:tcW w:w="973" w:type="dxa"/>
            <w:tcBorders>
              <w:left w:val="single" w:color="auto" w:sz="4" w:space="0"/>
              <w:right w:val="single" w:color="auto" w:sz="4" w:space="0"/>
            </w:tcBorders>
            <w:noWrap w:val="0"/>
            <w:vAlign w:val="center"/>
          </w:tcPr>
          <w:p w14:paraId="71C9F38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1盏</w:t>
            </w:r>
          </w:p>
        </w:tc>
        <w:tc>
          <w:tcPr>
            <w:tcW w:w="1614" w:type="dxa"/>
            <w:tcBorders>
              <w:left w:val="single" w:color="auto" w:sz="4" w:space="0"/>
              <w:right w:val="single" w:color="auto" w:sz="4" w:space="0"/>
            </w:tcBorders>
            <w:noWrap w:val="0"/>
            <w:vAlign w:val="center"/>
          </w:tcPr>
          <w:p w14:paraId="5275A6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rPr>
              <w:drawing>
                <wp:anchor distT="0" distB="0" distL="114300" distR="114300" simplePos="0" relativeHeight="251672576" behindDoc="0" locked="0" layoutInCell="1" allowOverlap="1">
                  <wp:simplePos x="0" y="0"/>
                  <wp:positionH relativeFrom="column">
                    <wp:posOffset>-34290</wp:posOffset>
                  </wp:positionH>
                  <wp:positionV relativeFrom="paragraph">
                    <wp:posOffset>-6350</wp:posOffset>
                  </wp:positionV>
                  <wp:extent cx="698500" cy="642620"/>
                  <wp:effectExtent l="0" t="0" r="6350" b="5080"/>
                  <wp:wrapSquare wrapText="bothSides"/>
                  <wp:docPr id="7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3"/>
                          <pic:cNvPicPr>
                            <a:picLocks noChangeAspect="1"/>
                          </pic:cNvPicPr>
                        </pic:nvPicPr>
                        <pic:blipFill>
                          <a:blip r:embed="rId30"/>
                          <a:stretch>
                            <a:fillRect/>
                          </a:stretch>
                        </pic:blipFill>
                        <pic:spPr>
                          <a:xfrm>
                            <a:off x="0" y="0"/>
                            <a:ext cx="698500" cy="642620"/>
                          </a:xfrm>
                          <a:prstGeom prst="rect">
                            <a:avLst/>
                          </a:prstGeom>
                          <a:noFill/>
                          <a:ln>
                            <a:noFill/>
                          </a:ln>
                        </pic:spPr>
                      </pic:pic>
                    </a:graphicData>
                  </a:graphic>
                </wp:anchor>
              </w:drawing>
            </w:r>
          </w:p>
        </w:tc>
      </w:tr>
      <w:tr w14:paraId="0DBC4AE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7" w:hRule="atLeast"/>
          <w:tblHeader/>
          <w:jc w:val="center"/>
        </w:trPr>
        <w:tc>
          <w:tcPr>
            <w:tcW w:w="9262" w:type="dxa"/>
            <w:gridSpan w:val="4"/>
            <w:tcBorders>
              <w:left w:val="single" w:color="auto" w:sz="4" w:space="0"/>
              <w:right w:val="single" w:color="auto" w:sz="4" w:space="0"/>
            </w:tcBorders>
            <w:noWrap w:val="0"/>
            <w:vAlign w:val="center"/>
          </w:tcPr>
          <w:p w14:paraId="7BFCA882">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kern w:val="2"/>
                <w:sz w:val="20"/>
                <w:szCs w:val="20"/>
                <w:lang w:val="en-US" w:eastAsia="zh-CN" w:bidi="ar"/>
              </w:rPr>
              <w:t>洗消间</w:t>
            </w:r>
          </w:p>
        </w:tc>
      </w:tr>
      <w:tr w14:paraId="4B14915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blHeader/>
          <w:jc w:val="center"/>
        </w:trPr>
        <w:tc>
          <w:tcPr>
            <w:tcW w:w="1255" w:type="dxa"/>
            <w:tcBorders>
              <w:left w:val="single" w:color="auto" w:sz="4" w:space="0"/>
              <w:right w:val="single" w:color="auto" w:sz="4" w:space="0"/>
            </w:tcBorders>
            <w:noWrap w:val="0"/>
            <w:vAlign w:val="center"/>
          </w:tcPr>
          <w:p w14:paraId="46782864">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66</w:t>
            </w:r>
          </w:p>
        </w:tc>
        <w:tc>
          <w:tcPr>
            <w:tcW w:w="5420" w:type="dxa"/>
            <w:tcBorders>
              <w:left w:val="single" w:color="auto" w:sz="4" w:space="0"/>
              <w:right w:val="single" w:color="auto" w:sz="4" w:space="0"/>
            </w:tcBorders>
            <w:noWrap w:val="0"/>
            <w:vAlign w:val="center"/>
          </w:tcPr>
          <w:p w14:paraId="00C566D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大单星盆台</w:t>
            </w:r>
          </w:p>
          <w:p w14:paraId="53A11A8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说明：采用SUS304-2B优质发纹贴塑不锈钢板制作，台面厚度≥1.25mm，星盆斗厚度≥1.25mm，加强筋厚度≥0.95mm；配置Φ38mm不锈钢可调节重力子弹脚，配优质不锈钢落水器、拦渣斗。</w:t>
            </w:r>
          </w:p>
          <w:p w14:paraId="2BAF889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规格(mm)：1800×800×(800+150)</w:t>
            </w:r>
          </w:p>
        </w:tc>
        <w:tc>
          <w:tcPr>
            <w:tcW w:w="973" w:type="dxa"/>
            <w:tcBorders>
              <w:left w:val="single" w:color="auto" w:sz="4" w:space="0"/>
              <w:right w:val="single" w:color="auto" w:sz="4" w:space="0"/>
            </w:tcBorders>
            <w:noWrap w:val="0"/>
            <w:vAlign w:val="center"/>
          </w:tcPr>
          <w:p w14:paraId="25A5A2D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67A95012">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632460" cy="578485"/>
                  <wp:effectExtent l="0" t="0" r="5715" b="2540"/>
                  <wp:docPr id="7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4"/>
                          <pic:cNvPicPr>
                            <a:picLocks noChangeAspect="1"/>
                          </pic:cNvPicPr>
                        </pic:nvPicPr>
                        <pic:blipFill>
                          <a:blip r:embed="rId35"/>
                          <a:stretch>
                            <a:fillRect/>
                          </a:stretch>
                        </pic:blipFill>
                        <pic:spPr>
                          <a:xfrm>
                            <a:off x="0" y="0"/>
                            <a:ext cx="632460" cy="578485"/>
                          </a:xfrm>
                          <a:prstGeom prst="rect">
                            <a:avLst/>
                          </a:prstGeom>
                          <a:noFill/>
                          <a:ln>
                            <a:noFill/>
                          </a:ln>
                        </pic:spPr>
                      </pic:pic>
                    </a:graphicData>
                  </a:graphic>
                </wp:inline>
              </w:drawing>
            </w:r>
          </w:p>
        </w:tc>
      </w:tr>
      <w:tr w14:paraId="26B82B7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371" w:hRule="atLeast"/>
          <w:tblHeader/>
          <w:jc w:val="center"/>
        </w:trPr>
        <w:tc>
          <w:tcPr>
            <w:tcW w:w="1255" w:type="dxa"/>
            <w:tcBorders>
              <w:left w:val="single" w:color="auto" w:sz="4" w:space="0"/>
              <w:right w:val="single" w:color="auto" w:sz="4" w:space="0"/>
            </w:tcBorders>
            <w:noWrap w:val="0"/>
            <w:vAlign w:val="center"/>
          </w:tcPr>
          <w:p w14:paraId="27C09347">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67</w:t>
            </w:r>
          </w:p>
        </w:tc>
        <w:tc>
          <w:tcPr>
            <w:tcW w:w="5420" w:type="dxa"/>
            <w:tcBorders>
              <w:left w:val="single" w:color="auto" w:sz="4" w:space="0"/>
              <w:right w:val="single" w:color="auto" w:sz="4" w:space="0"/>
            </w:tcBorders>
            <w:noWrap w:val="0"/>
            <w:vAlign w:val="center"/>
          </w:tcPr>
          <w:p w14:paraId="0E504CF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通道式电洗碗机</w:t>
            </w:r>
          </w:p>
          <w:p w14:paraId="5FD1D24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洗涤筐尺寸     ：500×500×100 mm</w:t>
            </w:r>
          </w:p>
          <w:p w14:paraId="7C10ED0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最大洗涤高度   ：420 mm         </w:t>
            </w:r>
          </w:p>
          <w:p w14:paraId="7F7BFD6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最大洗涤量     ：200筐   </w:t>
            </w:r>
          </w:p>
          <w:p w14:paraId="33C0012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耗水量         ：350-400L/h  </w:t>
            </w:r>
          </w:p>
          <w:p w14:paraId="1432D75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蒸汽耗量       ：50Kg/h          </w:t>
            </w:r>
          </w:p>
          <w:p w14:paraId="6DD80DD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洗涤温度       ：50-55℃</w:t>
            </w:r>
          </w:p>
          <w:p w14:paraId="75B0D60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漂洗温度       ：82℃</w:t>
            </w:r>
          </w:p>
          <w:p w14:paraId="3D0E6DA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进水压力       ：0.15-0.4Mpa  </w:t>
            </w:r>
          </w:p>
          <w:p w14:paraId="5F6116F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进汽压力       ：0.3-0.4Mpa      </w:t>
            </w:r>
          </w:p>
          <w:p w14:paraId="3FBD45C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电源要求       ：380V/50Hz/3N           </w:t>
            </w:r>
          </w:p>
          <w:p w14:paraId="5B79358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加热方式       ：电加热型/蒸汽加热型</w:t>
            </w:r>
          </w:p>
          <w:p w14:paraId="0297D75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电加热型型功率 ：47/53kw   </w:t>
            </w:r>
          </w:p>
          <w:p w14:paraId="53FD11A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蒸汽加热总功率 ：2kw       </w:t>
            </w:r>
          </w:p>
          <w:p w14:paraId="31129DCE"/>
          <w:p w14:paraId="5F5A6D1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内置式漂洗加热器和漂洗泵,并设有保护装置,从而保证水压的稳定。</w:t>
            </w:r>
          </w:p>
          <w:p w14:paraId="1246345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自动清洗功能,最大程度的保证卫生与清洁。</w:t>
            </w:r>
          </w:p>
          <w:p w14:paraId="3D0E9EC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倾斜式内顶盖,可防止洗涤液滴到干净洗涤品上。</w:t>
            </w:r>
          </w:p>
          <w:p w14:paraId="316C7E0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前门双层壁式结构隔热、隔音、节省能源且操作舒适。</w:t>
            </w:r>
          </w:p>
          <w:p w14:paraId="79191F1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安全保护装置,无人收取时会自动停机。</w:t>
            </w:r>
          </w:p>
          <w:p w14:paraId="2FF64A8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智能控制,温度可自行设定。</w:t>
            </w:r>
          </w:p>
          <w:p w14:paraId="784703D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440mm净通高度,洗涤大碗碟更方便。</w:t>
            </w:r>
          </w:p>
          <w:p w14:paraId="5097014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双道喷淋,内凹式防堵清洗喷管。</w:t>
            </w:r>
          </w:p>
          <w:p w14:paraId="21D045C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规格(mm)：1550×860×1423 </w:t>
            </w:r>
          </w:p>
        </w:tc>
        <w:tc>
          <w:tcPr>
            <w:tcW w:w="973" w:type="dxa"/>
            <w:tcBorders>
              <w:left w:val="single" w:color="auto" w:sz="4" w:space="0"/>
              <w:right w:val="single" w:color="auto" w:sz="4" w:space="0"/>
            </w:tcBorders>
            <w:noWrap w:val="0"/>
            <w:vAlign w:val="center"/>
          </w:tcPr>
          <w:p w14:paraId="1012534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4CFEA9E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579755" cy="664210"/>
                  <wp:effectExtent l="0" t="0" r="1270" b="2540"/>
                  <wp:docPr id="53"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5"/>
                          <pic:cNvPicPr>
                            <a:picLocks noChangeAspect="1"/>
                          </pic:cNvPicPr>
                        </pic:nvPicPr>
                        <pic:blipFill>
                          <a:blip r:embed="rId64"/>
                          <a:stretch>
                            <a:fillRect/>
                          </a:stretch>
                        </pic:blipFill>
                        <pic:spPr>
                          <a:xfrm>
                            <a:off x="0" y="0"/>
                            <a:ext cx="579755" cy="664210"/>
                          </a:xfrm>
                          <a:prstGeom prst="rect">
                            <a:avLst/>
                          </a:prstGeom>
                          <a:noFill/>
                          <a:ln>
                            <a:noFill/>
                          </a:ln>
                        </pic:spPr>
                      </pic:pic>
                    </a:graphicData>
                  </a:graphic>
                </wp:inline>
              </w:drawing>
            </w:r>
          </w:p>
        </w:tc>
      </w:tr>
      <w:tr w14:paraId="635FA99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37" w:hRule="atLeast"/>
          <w:tblHeader/>
          <w:jc w:val="center"/>
        </w:trPr>
        <w:tc>
          <w:tcPr>
            <w:tcW w:w="1255" w:type="dxa"/>
            <w:tcBorders>
              <w:left w:val="single" w:color="auto" w:sz="4" w:space="0"/>
              <w:right w:val="single" w:color="auto" w:sz="4" w:space="0"/>
            </w:tcBorders>
            <w:noWrap w:val="0"/>
            <w:vAlign w:val="center"/>
          </w:tcPr>
          <w:p w14:paraId="0A105FDD">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68</w:t>
            </w:r>
          </w:p>
        </w:tc>
        <w:tc>
          <w:tcPr>
            <w:tcW w:w="5420" w:type="dxa"/>
            <w:tcBorders>
              <w:left w:val="single" w:color="auto" w:sz="4" w:space="0"/>
              <w:right w:val="single" w:color="auto" w:sz="4" w:space="0"/>
            </w:tcBorders>
            <w:noWrap w:val="0"/>
            <w:vAlign w:val="center"/>
          </w:tcPr>
          <w:p w14:paraId="551AF1E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洁碟台</w:t>
            </w:r>
          </w:p>
          <w:p w14:paraId="0E968A9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说明：选用SUS304-2B不锈钢板制作，台面厚度=1.0mm，层板厚度≥0.8mm，加强筋采用厚度≥1.2mm不锈钢板, 脚φ38×1.0mm（配有可调子弹脚），脚杯φ50×100×0.8mm，凹槽型，与洗碗机配套。</w:t>
            </w:r>
          </w:p>
          <w:p w14:paraId="11AA7BC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规格(mm)：1000×800×（850+200）</w:t>
            </w:r>
          </w:p>
        </w:tc>
        <w:tc>
          <w:tcPr>
            <w:tcW w:w="973" w:type="dxa"/>
            <w:tcBorders>
              <w:left w:val="single" w:color="auto" w:sz="4" w:space="0"/>
              <w:right w:val="single" w:color="auto" w:sz="4" w:space="0"/>
            </w:tcBorders>
            <w:noWrap w:val="0"/>
            <w:vAlign w:val="center"/>
          </w:tcPr>
          <w:p w14:paraId="1D5E5A4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261049B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701040" cy="519430"/>
                  <wp:effectExtent l="0" t="0" r="3810" b="4445"/>
                  <wp:docPr id="58"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6"/>
                          <pic:cNvPicPr>
                            <a:picLocks noChangeAspect="1"/>
                          </pic:cNvPicPr>
                        </pic:nvPicPr>
                        <pic:blipFill>
                          <a:blip r:embed="rId65"/>
                          <a:stretch>
                            <a:fillRect/>
                          </a:stretch>
                        </pic:blipFill>
                        <pic:spPr>
                          <a:xfrm>
                            <a:off x="0" y="0"/>
                            <a:ext cx="701040" cy="519430"/>
                          </a:xfrm>
                          <a:prstGeom prst="rect">
                            <a:avLst/>
                          </a:prstGeom>
                          <a:noFill/>
                          <a:ln>
                            <a:noFill/>
                          </a:ln>
                        </pic:spPr>
                      </pic:pic>
                    </a:graphicData>
                  </a:graphic>
                </wp:inline>
              </w:drawing>
            </w:r>
          </w:p>
        </w:tc>
      </w:tr>
      <w:tr w14:paraId="0A977E8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blHeader/>
          <w:jc w:val="center"/>
        </w:trPr>
        <w:tc>
          <w:tcPr>
            <w:tcW w:w="1255" w:type="dxa"/>
            <w:tcBorders>
              <w:left w:val="single" w:color="auto" w:sz="4" w:space="0"/>
              <w:right w:val="single" w:color="auto" w:sz="4" w:space="0"/>
            </w:tcBorders>
            <w:noWrap w:val="0"/>
            <w:vAlign w:val="center"/>
          </w:tcPr>
          <w:p w14:paraId="2BCB4324">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69</w:t>
            </w:r>
          </w:p>
        </w:tc>
        <w:tc>
          <w:tcPr>
            <w:tcW w:w="5420" w:type="dxa"/>
            <w:tcBorders>
              <w:left w:val="single" w:color="auto" w:sz="4" w:space="0"/>
              <w:right w:val="single" w:color="auto" w:sz="4" w:space="0"/>
            </w:tcBorders>
            <w:noWrap w:val="0"/>
            <w:vAlign w:val="center"/>
          </w:tcPr>
          <w:p w14:paraId="238DEDD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豪华方形不锈钢脱排油烟罩</w:t>
            </w:r>
          </w:p>
          <w:p w14:paraId="3C44964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说明：采用SUS304-2B≥1.25mm砂光不锈钢板，双层隔油排、积油杯。(风机、风柜及风管另计) </w:t>
            </w:r>
          </w:p>
          <w:p w14:paraId="74EABC6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规格(mm)：1600×1200×500</w:t>
            </w:r>
          </w:p>
        </w:tc>
        <w:tc>
          <w:tcPr>
            <w:tcW w:w="973" w:type="dxa"/>
            <w:tcBorders>
              <w:left w:val="single" w:color="auto" w:sz="4" w:space="0"/>
              <w:right w:val="single" w:color="auto" w:sz="4" w:space="0"/>
            </w:tcBorders>
            <w:noWrap w:val="0"/>
            <w:vAlign w:val="center"/>
          </w:tcPr>
          <w:p w14:paraId="1F1897C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1.92㎡</w:t>
            </w:r>
          </w:p>
        </w:tc>
        <w:tc>
          <w:tcPr>
            <w:tcW w:w="1614" w:type="dxa"/>
            <w:tcBorders>
              <w:left w:val="single" w:color="auto" w:sz="4" w:space="0"/>
              <w:right w:val="single" w:color="auto" w:sz="4" w:space="0"/>
            </w:tcBorders>
            <w:noWrap w:val="0"/>
            <w:vAlign w:val="center"/>
          </w:tcPr>
          <w:p w14:paraId="50E0D23A">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sz w:val="21"/>
                <w:szCs w:val="21"/>
              </w:rPr>
              <w:drawing>
                <wp:inline distT="0" distB="0" distL="114300" distR="114300">
                  <wp:extent cx="558165" cy="548640"/>
                  <wp:effectExtent l="0" t="0" r="3810" b="3810"/>
                  <wp:docPr id="60"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7"/>
                          <pic:cNvPicPr>
                            <a:picLocks noChangeAspect="1"/>
                          </pic:cNvPicPr>
                        </pic:nvPicPr>
                        <pic:blipFill>
                          <a:blip r:embed="rId66"/>
                          <a:stretch>
                            <a:fillRect/>
                          </a:stretch>
                        </pic:blipFill>
                        <pic:spPr>
                          <a:xfrm>
                            <a:off x="0" y="0"/>
                            <a:ext cx="558165" cy="548640"/>
                          </a:xfrm>
                          <a:prstGeom prst="rect">
                            <a:avLst/>
                          </a:prstGeom>
                          <a:noFill/>
                          <a:ln>
                            <a:noFill/>
                          </a:ln>
                        </pic:spPr>
                      </pic:pic>
                    </a:graphicData>
                  </a:graphic>
                </wp:inline>
              </w:drawing>
            </w:r>
          </w:p>
        </w:tc>
      </w:tr>
      <w:tr w14:paraId="0D81F92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blHeader/>
          <w:jc w:val="center"/>
        </w:trPr>
        <w:tc>
          <w:tcPr>
            <w:tcW w:w="1255" w:type="dxa"/>
            <w:tcBorders>
              <w:left w:val="single" w:color="auto" w:sz="4" w:space="0"/>
              <w:right w:val="single" w:color="auto" w:sz="4" w:space="0"/>
            </w:tcBorders>
            <w:noWrap w:val="0"/>
            <w:vAlign w:val="center"/>
          </w:tcPr>
          <w:p w14:paraId="02EC1D63">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70</w:t>
            </w:r>
          </w:p>
        </w:tc>
        <w:tc>
          <w:tcPr>
            <w:tcW w:w="5420" w:type="dxa"/>
            <w:tcBorders>
              <w:left w:val="single" w:color="auto" w:sz="4" w:space="0"/>
              <w:right w:val="single" w:color="auto" w:sz="4" w:space="0"/>
            </w:tcBorders>
            <w:noWrap w:val="0"/>
            <w:vAlign w:val="center"/>
          </w:tcPr>
          <w:p w14:paraId="3803C97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不锈钢烟罩上封板</w:t>
            </w:r>
          </w:p>
          <w:p w14:paraId="67B6E57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说明：选用SUS304-2B优质不锈钢板制作，厚度≥0.95mm。</w:t>
            </w:r>
          </w:p>
          <w:p w14:paraId="36382B7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规格(mm)：4000×1000</w:t>
            </w:r>
          </w:p>
        </w:tc>
        <w:tc>
          <w:tcPr>
            <w:tcW w:w="973" w:type="dxa"/>
            <w:tcBorders>
              <w:left w:val="single" w:color="auto" w:sz="4" w:space="0"/>
              <w:right w:val="single" w:color="auto" w:sz="4" w:space="0"/>
            </w:tcBorders>
            <w:noWrap w:val="0"/>
            <w:vAlign w:val="center"/>
          </w:tcPr>
          <w:p w14:paraId="257FAB5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4m²</w:t>
            </w:r>
          </w:p>
        </w:tc>
        <w:tc>
          <w:tcPr>
            <w:tcW w:w="1614" w:type="dxa"/>
            <w:tcBorders>
              <w:left w:val="single" w:color="auto" w:sz="4" w:space="0"/>
              <w:right w:val="single" w:color="auto" w:sz="4" w:space="0"/>
            </w:tcBorders>
            <w:noWrap w:val="0"/>
            <w:vAlign w:val="center"/>
          </w:tcPr>
          <w:p w14:paraId="0E45BF1B">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rPr>
              <w:drawing>
                <wp:inline distT="0" distB="0" distL="114300" distR="114300">
                  <wp:extent cx="651510" cy="187325"/>
                  <wp:effectExtent l="0" t="0" r="5715" b="3175"/>
                  <wp:docPr id="61"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8"/>
                          <pic:cNvPicPr>
                            <a:picLocks noChangeAspect="1"/>
                          </pic:cNvPicPr>
                        </pic:nvPicPr>
                        <pic:blipFill>
                          <a:blip r:embed="rId53"/>
                          <a:stretch>
                            <a:fillRect/>
                          </a:stretch>
                        </pic:blipFill>
                        <pic:spPr>
                          <a:xfrm>
                            <a:off x="0" y="0"/>
                            <a:ext cx="651510" cy="187325"/>
                          </a:xfrm>
                          <a:prstGeom prst="rect">
                            <a:avLst/>
                          </a:prstGeom>
                          <a:noFill/>
                          <a:ln>
                            <a:noFill/>
                          </a:ln>
                        </pic:spPr>
                      </pic:pic>
                    </a:graphicData>
                  </a:graphic>
                </wp:inline>
              </w:drawing>
            </w:r>
            <w:r>
              <w:rPr>
                <w:rFonts w:hint="eastAsia" w:ascii="宋体" w:hAnsi="宋体" w:eastAsia="宋体" w:cs="宋体"/>
                <w:b w:val="0"/>
                <w:bCs w:val="0"/>
                <w:color w:val="auto"/>
                <w:sz w:val="21"/>
                <w:szCs w:val="21"/>
                <w:highlight w:val="none"/>
                <w:lang w:val="en-US" w:eastAsia="zh-CN"/>
              </w:rPr>
              <w:t xml:space="preserve"> </w:t>
            </w:r>
          </w:p>
        </w:tc>
      </w:tr>
      <w:tr w14:paraId="351314F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4" w:hRule="atLeast"/>
          <w:tblHeader/>
          <w:jc w:val="center"/>
        </w:trPr>
        <w:tc>
          <w:tcPr>
            <w:tcW w:w="1255" w:type="dxa"/>
            <w:tcBorders>
              <w:left w:val="single" w:color="auto" w:sz="4" w:space="0"/>
              <w:right w:val="single" w:color="auto" w:sz="4" w:space="0"/>
            </w:tcBorders>
            <w:noWrap w:val="0"/>
            <w:vAlign w:val="center"/>
          </w:tcPr>
          <w:p w14:paraId="324429AA">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71</w:t>
            </w:r>
          </w:p>
        </w:tc>
        <w:tc>
          <w:tcPr>
            <w:tcW w:w="5420" w:type="dxa"/>
            <w:tcBorders>
              <w:left w:val="single" w:color="auto" w:sz="4" w:space="0"/>
              <w:right w:val="single" w:color="auto" w:sz="4" w:space="0"/>
            </w:tcBorders>
            <w:noWrap w:val="0"/>
            <w:vAlign w:val="center"/>
          </w:tcPr>
          <w:p w14:paraId="4532C36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挂式电热水器</w:t>
            </w:r>
          </w:p>
          <w:p w14:paraId="2CD116D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说明：圆筒型；能效等级：二级及以上。额定功率：3000W，220V</w:t>
            </w:r>
          </w:p>
          <w:p w14:paraId="02A6712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机械式，金圭内胆，冷热两用，水电分离，蓝晶硅防结垢加热器。</w:t>
            </w:r>
          </w:p>
          <w:p w14:paraId="52F1132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容量：120L</w:t>
            </w:r>
          </w:p>
          <w:p w14:paraId="613F54F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防水等级：≥IPX4</w:t>
            </w:r>
          </w:p>
          <w:p w14:paraId="0577F85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加热方式：双管加热。</w:t>
            </w:r>
          </w:p>
          <w:p w14:paraId="7F961924"/>
          <w:p w14:paraId="58C05F0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cs="宋体"/>
                <w:b/>
                <w:bCs/>
                <w:color w:val="auto"/>
                <w:kern w:val="0"/>
                <w:sz w:val="21"/>
                <w:szCs w:val="21"/>
                <w:highlight w:val="none"/>
              </w:rPr>
              <w:t>▲属于政府强制节能采购产品，需在</w:t>
            </w:r>
            <w:r>
              <w:rPr>
                <w:rFonts w:hint="eastAsia" w:ascii="宋体" w:hAnsi="宋体" w:cs="宋体"/>
                <w:b/>
                <w:bCs/>
                <w:color w:val="auto"/>
                <w:kern w:val="0"/>
                <w:sz w:val="21"/>
                <w:szCs w:val="21"/>
                <w:highlight w:val="none"/>
                <w:lang w:val="en-US" w:eastAsia="zh-CN"/>
              </w:rPr>
              <w:t>投标文件</w:t>
            </w:r>
            <w:r>
              <w:rPr>
                <w:rFonts w:hint="eastAsia" w:ascii="宋体" w:hAnsi="宋体" w:cs="宋体"/>
                <w:b/>
                <w:bCs/>
                <w:color w:val="auto"/>
                <w:kern w:val="0"/>
                <w:sz w:val="21"/>
                <w:szCs w:val="21"/>
                <w:highlight w:val="none"/>
              </w:rPr>
              <w:t>中提供国家确定的认证机构出具的处于有效期之内的节能产品认证证书，否则</w:t>
            </w:r>
            <w:r>
              <w:rPr>
                <w:rFonts w:hint="eastAsia" w:ascii="宋体" w:hAnsi="宋体" w:cs="宋体"/>
                <w:b/>
                <w:bCs/>
                <w:color w:val="auto"/>
                <w:kern w:val="0"/>
                <w:sz w:val="21"/>
                <w:szCs w:val="21"/>
                <w:highlight w:val="none"/>
                <w:lang w:val="en-US" w:eastAsia="zh-CN"/>
              </w:rPr>
              <w:t>投标文件</w:t>
            </w:r>
            <w:r>
              <w:rPr>
                <w:rFonts w:hint="eastAsia" w:ascii="宋体" w:hAnsi="宋体" w:cs="宋体"/>
                <w:b/>
                <w:bCs/>
                <w:color w:val="auto"/>
                <w:kern w:val="0"/>
                <w:sz w:val="21"/>
                <w:szCs w:val="21"/>
                <w:highlight w:val="none"/>
              </w:rPr>
              <w:t>做无效处理。</w:t>
            </w:r>
          </w:p>
        </w:tc>
        <w:tc>
          <w:tcPr>
            <w:tcW w:w="973" w:type="dxa"/>
            <w:tcBorders>
              <w:left w:val="single" w:color="auto" w:sz="4" w:space="0"/>
              <w:right w:val="single" w:color="auto" w:sz="4" w:space="0"/>
            </w:tcBorders>
            <w:noWrap w:val="0"/>
            <w:vAlign w:val="center"/>
          </w:tcPr>
          <w:p w14:paraId="273D9CB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2DF339A8">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2"/>
                <w:szCs w:val="22"/>
                <w:highlight w:val="none"/>
                <w:vertAlign w:val="baseline"/>
                <w:lang w:val="en-US" w:eastAsia="zh-CN"/>
              </w:rPr>
              <w:drawing>
                <wp:inline distT="0" distB="0" distL="114300" distR="114300">
                  <wp:extent cx="431165" cy="749935"/>
                  <wp:effectExtent l="0" t="0" r="6985" b="2540"/>
                  <wp:docPr id="62" name="图片 59" descr="1656901688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9" descr="1656901688743"/>
                          <pic:cNvPicPr>
                            <a:picLocks noChangeAspect="1"/>
                          </pic:cNvPicPr>
                        </pic:nvPicPr>
                        <pic:blipFill>
                          <a:blip r:embed="rId44"/>
                          <a:stretch>
                            <a:fillRect/>
                          </a:stretch>
                        </pic:blipFill>
                        <pic:spPr>
                          <a:xfrm>
                            <a:off x="0" y="0"/>
                            <a:ext cx="431165" cy="749935"/>
                          </a:xfrm>
                          <a:prstGeom prst="rect">
                            <a:avLst/>
                          </a:prstGeom>
                          <a:noFill/>
                          <a:ln>
                            <a:noFill/>
                          </a:ln>
                        </pic:spPr>
                      </pic:pic>
                    </a:graphicData>
                  </a:graphic>
                </wp:inline>
              </w:drawing>
            </w:r>
          </w:p>
        </w:tc>
      </w:tr>
      <w:tr w14:paraId="7B454FB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1498B60A">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72</w:t>
            </w:r>
          </w:p>
        </w:tc>
        <w:tc>
          <w:tcPr>
            <w:tcW w:w="5420" w:type="dxa"/>
            <w:tcBorders>
              <w:left w:val="single" w:color="auto" w:sz="4" w:space="0"/>
              <w:right w:val="single" w:color="auto" w:sz="4" w:space="0"/>
            </w:tcBorders>
            <w:noWrap w:val="0"/>
            <w:vAlign w:val="center"/>
          </w:tcPr>
          <w:p w14:paraId="1118D6A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双门热风循环消毒柜</w:t>
            </w:r>
          </w:p>
          <w:p w14:paraId="2930462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说明：采用优质不锈钢制，玻璃纤维隔热材料，双温度控制器，定时开关、继电器；采用热风循环消毒。内分四层，共配八个消毒筐。</w:t>
            </w:r>
          </w:p>
          <w:p w14:paraId="67DB4C4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功率/电压：4.4KW/1PH/220V；</w:t>
            </w:r>
          </w:p>
          <w:p w14:paraId="57E4916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规格(mm)：1310×650×1980</w:t>
            </w:r>
          </w:p>
        </w:tc>
        <w:tc>
          <w:tcPr>
            <w:tcW w:w="973" w:type="dxa"/>
            <w:tcBorders>
              <w:left w:val="single" w:color="auto" w:sz="4" w:space="0"/>
              <w:right w:val="single" w:color="auto" w:sz="4" w:space="0"/>
            </w:tcBorders>
            <w:noWrap w:val="0"/>
            <w:vAlign w:val="center"/>
          </w:tcPr>
          <w:p w14:paraId="5EFA409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2台</w:t>
            </w:r>
          </w:p>
        </w:tc>
        <w:tc>
          <w:tcPr>
            <w:tcW w:w="1614" w:type="dxa"/>
            <w:tcBorders>
              <w:left w:val="single" w:color="auto" w:sz="4" w:space="0"/>
              <w:right w:val="single" w:color="auto" w:sz="4" w:space="0"/>
            </w:tcBorders>
            <w:noWrap w:val="0"/>
            <w:vAlign w:val="center"/>
          </w:tcPr>
          <w:p w14:paraId="0E5E1B9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drawing>
                <wp:inline distT="0" distB="0" distL="114300" distR="114300">
                  <wp:extent cx="641350" cy="641350"/>
                  <wp:effectExtent l="0" t="0" r="6350" b="6350"/>
                  <wp:docPr id="63" name="图片 60" descr="u=1031363538,138555830&amp;fm=27&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0" descr="u=1031363538,138555830&amp;fm=27&amp;gp=0"/>
                          <pic:cNvPicPr>
                            <a:picLocks noChangeAspect="1"/>
                          </pic:cNvPicPr>
                        </pic:nvPicPr>
                        <pic:blipFill>
                          <a:blip r:embed="rId67"/>
                          <a:stretch>
                            <a:fillRect/>
                          </a:stretch>
                        </pic:blipFill>
                        <pic:spPr>
                          <a:xfrm>
                            <a:off x="0" y="0"/>
                            <a:ext cx="641350" cy="641350"/>
                          </a:xfrm>
                          <a:prstGeom prst="rect">
                            <a:avLst/>
                          </a:prstGeom>
                          <a:noFill/>
                          <a:ln>
                            <a:noFill/>
                          </a:ln>
                        </pic:spPr>
                      </pic:pic>
                    </a:graphicData>
                  </a:graphic>
                </wp:inline>
              </w:drawing>
            </w:r>
          </w:p>
        </w:tc>
      </w:tr>
      <w:tr w14:paraId="3220C0A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99" w:hRule="atLeast"/>
          <w:tblHeader/>
          <w:jc w:val="center"/>
        </w:trPr>
        <w:tc>
          <w:tcPr>
            <w:tcW w:w="1255" w:type="dxa"/>
            <w:tcBorders>
              <w:left w:val="single" w:color="auto" w:sz="4" w:space="0"/>
              <w:right w:val="single" w:color="auto" w:sz="4" w:space="0"/>
            </w:tcBorders>
            <w:noWrap w:val="0"/>
            <w:vAlign w:val="center"/>
          </w:tcPr>
          <w:p w14:paraId="712B5028">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73</w:t>
            </w:r>
          </w:p>
        </w:tc>
        <w:tc>
          <w:tcPr>
            <w:tcW w:w="5420" w:type="dxa"/>
            <w:tcBorders>
              <w:left w:val="single" w:color="auto" w:sz="4" w:space="0"/>
              <w:right w:val="single" w:color="auto" w:sz="4" w:space="0"/>
            </w:tcBorders>
            <w:noWrap w:val="0"/>
            <w:vAlign w:val="center"/>
          </w:tcPr>
          <w:p w14:paraId="0C6E391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p w14:paraId="5E0D1EF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说明：采用诱蚊、蝇紫外线灯管，发出良性紫外光波（对人体无害），诱蚊、蝇飞入电网而被击死，国际认可的安全升压技术，输出电压稳定，绝缘良好，使用寿命长，适用面积: 20㎡-50㎡，</w:t>
            </w:r>
          </w:p>
          <w:p w14:paraId="52DC73F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ABS抗助燃外壳；</w:t>
            </w:r>
          </w:p>
          <w:p w14:paraId="17F26DB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功率：8W/220V</w:t>
            </w:r>
          </w:p>
        </w:tc>
        <w:tc>
          <w:tcPr>
            <w:tcW w:w="973" w:type="dxa"/>
            <w:tcBorders>
              <w:left w:val="single" w:color="auto" w:sz="4" w:space="0"/>
              <w:right w:val="single" w:color="auto" w:sz="4" w:space="0"/>
            </w:tcBorders>
            <w:noWrap w:val="0"/>
            <w:vAlign w:val="center"/>
          </w:tcPr>
          <w:p w14:paraId="21339F3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1盏</w:t>
            </w:r>
          </w:p>
        </w:tc>
        <w:tc>
          <w:tcPr>
            <w:tcW w:w="1614" w:type="dxa"/>
            <w:tcBorders>
              <w:left w:val="single" w:color="auto" w:sz="4" w:space="0"/>
              <w:right w:val="single" w:color="auto" w:sz="4" w:space="0"/>
            </w:tcBorders>
            <w:noWrap w:val="0"/>
            <w:vAlign w:val="center"/>
          </w:tcPr>
          <w:p w14:paraId="1737E4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rPr>
              <w:drawing>
                <wp:anchor distT="0" distB="0" distL="114300" distR="114300" simplePos="0" relativeHeight="251673600" behindDoc="0" locked="0" layoutInCell="1" allowOverlap="1">
                  <wp:simplePos x="0" y="0"/>
                  <wp:positionH relativeFrom="column">
                    <wp:posOffset>-34290</wp:posOffset>
                  </wp:positionH>
                  <wp:positionV relativeFrom="paragraph">
                    <wp:posOffset>-50165</wp:posOffset>
                  </wp:positionV>
                  <wp:extent cx="698500" cy="642620"/>
                  <wp:effectExtent l="0" t="0" r="6350" b="5080"/>
                  <wp:wrapSquare wrapText="bothSides"/>
                  <wp:docPr id="6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4"/>
                          <pic:cNvPicPr>
                            <a:picLocks noChangeAspect="1"/>
                          </pic:cNvPicPr>
                        </pic:nvPicPr>
                        <pic:blipFill>
                          <a:blip r:embed="rId30"/>
                          <a:stretch>
                            <a:fillRect/>
                          </a:stretch>
                        </pic:blipFill>
                        <pic:spPr>
                          <a:xfrm>
                            <a:off x="0" y="0"/>
                            <a:ext cx="698500" cy="642620"/>
                          </a:xfrm>
                          <a:prstGeom prst="rect">
                            <a:avLst/>
                          </a:prstGeom>
                          <a:noFill/>
                          <a:ln>
                            <a:noFill/>
                          </a:ln>
                        </pic:spPr>
                      </pic:pic>
                    </a:graphicData>
                  </a:graphic>
                </wp:anchor>
              </w:drawing>
            </w:r>
          </w:p>
        </w:tc>
      </w:tr>
      <w:tr w14:paraId="4ABD1D8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7" w:hRule="atLeast"/>
          <w:tblHeader/>
          <w:jc w:val="center"/>
        </w:trPr>
        <w:tc>
          <w:tcPr>
            <w:tcW w:w="9262" w:type="dxa"/>
            <w:gridSpan w:val="4"/>
            <w:tcBorders>
              <w:left w:val="single" w:color="auto" w:sz="4" w:space="0"/>
              <w:right w:val="single" w:color="auto" w:sz="4" w:space="0"/>
            </w:tcBorders>
            <w:noWrap w:val="0"/>
            <w:vAlign w:val="center"/>
          </w:tcPr>
          <w:p w14:paraId="199A92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0"/>
                <w:szCs w:val="20"/>
                <w:lang w:val="en-US" w:eastAsia="zh-CN" w:bidi="ar"/>
              </w:rPr>
              <w:t>餐厅</w:t>
            </w:r>
          </w:p>
        </w:tc>
      </w:tr>
      <w:tr w14:paraId="525D668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blHeader/>
          <w:jc w:val="center"/>
        </w:trPr>
        <w:tc>
          <w:tcPr>
            <w:tcW w:w="1255" w:type="dxa"/>
            <w:tcBorders>
              <w:left w:val="single" w:color="auto" w:sz="4" w:space="0"/>
              <w:right w:val="single" w:color="auto" w:sz="4" w:space="0"/>
            </w:tcBorders>
            <w:noWrap w:val="0"/>
            <w:vAlign w:val="center"/>
          </w:tcPr>
          <w:p w14:paraId="77114DF4">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74</w:t>
            </w:r>
          </w:p>
        </w:tc>
        <w:tc>
          <w:tcPr>
            <w:tcW w:w="5420" w:type="dxa"/>
            <w:tcBorders>
              <w:left w:val="single" w:color="auto" w:sz="4" w:space="0"/>
              <w:right w:val="single" w:color="auto" w:sz="4" w:space="0"/>
            </w:tcBorders>
            <w:noWrap w:val="0"/>
            <w:vAlign w:val="center"/>
          </w:tcPr>
          <w:p w14:paraId="2B366E3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自助式打饭机</w:t>
            </w:r>
          </w:p>
          <w:p w14:paraId="2B8C1E6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说明：1、材质：整个机身304不锈钢、内仓食品级高分子材料、光滑、不变型，耐高温120度、可承受高压、高温清洗（可进洗碗机），耐磨。最大容积可放60KG米饭。                                </w:t>
            </w:r>
          </w:p>
          <w:p w14:paraId="301BA1A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功率：≥800W/220V</w:t>
            </w:r>
          </w:p>
          <w:p w14:paraId="37EE6A79">
            <w:pPr>
              <w:keepNext w:val="0"/>
              <w:keepLines w:val="0"/>
              <w:pageBreakBefore w:val="0"/>
              <w:kinsoku/>
              <w:wordWrap/>
              <w:overflowPunct/>
              <w:topLinePunct w:val="0"/>
              <w:autoSpaceDE/>
              <w:autoSpaceDN/>
              <w:bidi w:val="0"/>
              <w:spacing w:line="240" w:lineRule="auto"/>
              <w:jc w:val="both"/>
              <w:rPr>
                <w:rFonts w:hint="eastAsia" w:ascii="宋体" w:hAnsi="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3、效率：200克平均1-2秒/份、400克平均2-3秒/份（有预处理功能、适用于后厨）</w:t>
            </w:r>
            <w:r>
              <w:rPr>
                <w:rFonts w:hint="eastAsia" w:ascii="宋体" w:hAnsi="宋体" w:cs="宋体"/>
                <w:color w:val="000000"/>
                <w:kern w:val="2"/>
                <w:sz w:val="20"/>
                <w:szCs w:val="24"/>
                <w:lang w:val="en-US" w:eastAsia="zh-CN" w:bidi="ar"/>
              </w:rPr>
              <w:t>。</w:t>
            </w:r>
          </w:p>
          <w:p w14:paraId="35C1150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4、保温时间：可设定永久性达到60℃、3小时内米饭中心温度可达到60℃</w:t>
            </w:r>
            <w:r>
              <w:rPr>
                <w:rFonts w:hint="eastAsia" w:ascii="宋体" w:hAnsi="宋体" w:cs="宋体"/>
                <w:color w:val="000000"/>
                <w:kern w:val="2"/>
                <w:sz w:val="20"/>
                <w:szCs w:val="24"/>
                <w:lang w:val="en-US" w:eastAsia="zh-CN" w:bidi="ar"/>
              </w:rPr>
              <w:t>。</w:t>
            </w:r>
          </w:p>
          <w:p w14:paraId="5BF0D50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5、三种模式：可设定60-500克（小份、中份、大份），设定米饭克数后可连续出饭，一键设定无需再调。                      </w:t>
            </w:r>
          </w:p>
          <w:p w14:paraId="64D224A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6、≥10寸电容屏，操作灵敏</w:t>
            </w:r>
          </w:p>
          <w:p w14:paraId="4DD070E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7、屏幕提示缺饭提前预警提醒和蜂鸣提示</w:t>
            </w:r>
          </w:p>
          <w:p w14:paraId="02B54BA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8、如果选用透明餐盒需调整光感系统及底部承重模块</w:t>
            </w:r>
          </w:p>
          <w:p w14:paraId="68BEC92D">
            <w:r>
              <w:rPr>
                <w:rFonts w:hint="eastAsia" w:ascii="宋体" w:hAnsi="宋体" w:eastAsia="宋体" w:cs="宋体"/>
                <w:color w:val="000000"/>
                <w:kern w:val="2"/>
                <w:sz w:val="20"/>
                <w:szCs w:val="24"/>
                <w:lang w:val="en-US" w:eastAsia="zh-CN" w:bidi="ar"/>
              </w:rPr>
              <w:t>9、适就不同地区的大米，米饭焖煮正常软硬即可。</w:t>
            </w:r>
          </w:p>
          <w:p w14:paraId="10B6755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p>
        </w:tc>
        <w:tc>
          <w:tcPr>
            <w:tcW w:w="973" w:type="dxa"/>
            <w:tcBorders>
              <w:left w:val="single" w:color="auto" w:sz="4" w:space="0"/>
              <w:right w:val="single" w:color="auto" w:sz="4" w:space="0"/>
            </w:tcBorders>
            <w:noWrap w:val="0"/>
            <w:vAlign w:val="center"/>
          </w:tcPr>
          <w:p w14:paraId="21FC17E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35F2A24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drawing>
                <wp:inline distT="0" distB="0" distL="114300" distR="114300">
                  <wp:extent cx="631825" cy="1426845"/>
                  <wp:effectExtent l="0" t="0" r="6350" b="1905"/>
                  <wp:docPr id="54" name="图片 61" descr="d8f96f74900b828c5f19e2885d8d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1" descr="d8f96f74900b828c5f19e2885d8d858"/>
                          <pic:cNvPicPr>
                            <a:picLocks noChangeAspect="1"/>
                          </pic:cNvPicPr>
                        </pic:nvPicPr>
                        <pic:blipFill>
                          <a:blip r:embed="rId68"/>
                          <a:stretch>
                            <a:fillRect/>
                          </a:stretch>
                        </pic:blipFill>
                        <pic:spPr>
                          <a:xfrm>
                            <a:off x="0" y="0"/>
                            <a:ext cx="631825" cy="1426845"/>
                          </a:xfrm>
                          <a:prstGeom prst="rect">
                            <a:avLst/>
                          </a:prstGeom>
                          <a:noFill/>
                          <a:ln>
                            <a:noFill/>
                          </a:ln>
                        </pic:spPr>
                      </pic:pic>
                    </a:graphicData>
                  </a:graphic>
                </wp:inline>
              </w:drawing>
            </w:r>
          </w:p>
        </w:tc>
      </w:tr>
      <w:tr w14:paraId="3C960DF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99" w:hRule="atLeast"/>
          <w:tblHeader/>
          <w:jc w:val="center"/>
        </w:trPr>
        <w:tc>
          <w:tcPr>
            <w:tcW w:w="1255" w:type="dxa"/>
            <w:tcBorders>
              <w:left w:val="single" w:color="auto" w:sz="4" w:space="0"/>
              <w:right w:val="single" w:color="auto" w:sz="4" w:space="0"/>
            </w:tcBorders>
            <w:noWrap w:val="0"/>
            <w:vAlign w:val="center"/>
          </w:tcPr>
          <w:p w14:paraId="0DEE663C">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75</w:t>
            </w:r>
          </w:p>
        </w:tc>
        <w:tc>
          <w:tcPr>
            <w:tcW w:w="5420" w:type="dxa"/>
            <w:tcBorders>
              <w:left w:val="single" w:color="auto" w:sz="4" w:space="0"/>
              <w:right w:val="single" w:color="auto" w:sz="4" w:space="0"/>
            </w:tcBorders>
            <w:noWrap w:val="0"/>
            <w:vAlign w:val="center"/>
          </w:tcPr>
          <w:p w14:paraId="20CF4F7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电动升降车</w:t>
            </w:r>
          </w:p>
          <w:p w14:paraId="5A5A401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说明：（与储饭桶、打自助式打饭机配套使用）</w:t>
            </w:r>
          </w:p>
          <w:p w14:paraId="626FFED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标称升降重量：≧120kg，最大升降重量：≦150kg；</w:t>
            </w:r>
          </w:p>
          <w:p w14:paraId="5EE6F02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提升动力：电动；移动动力：电动/人力；</w:t>
            </w:r>
          </w:p>
          <w:p w14:paraId="44A72E2D">
            <w:r>
              <w:rPr>
                <w:rFonts w:hint="eastAsia" w:ascii="宋体" w:hAnsi="宋体" w:eastAsia="宋体" w:cs="宋体"/>
                <w:color w:val="000000"/>
                <w:kern w:val="2"/>
                <w:sz w:val="20"/>
                <w:szCs w:val="24"/>
                <w:lang w:val="en-US" w:eastAsia="zh-CN" w:bidi="ar"/>
              </w:rPr>
              <w:t>单次充电可满足正常使用约5天。电压220V功率300W.</w:t>
            </w:r>
          </w:p>
          <w:p w14:paraId="730BF06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p>
        </w:tc>
        <w:tc>
          <w:tcPr>
            <w:tcW w:w="973" w:type="dxa"/>
            <w:tcBorders>
              <w:left w:val="single" w:color="auto" w:sz="4" w:space="0"/>
              <w:right w:val="single" w:color="auto" w:sz="4" w:space="0"/>
            </w:tcBorders>
            <w:noWrap w:val="0"/>
            <w:vAlign w:val="center"/>
          </w:tcPr>
          <w:p w14:paraId="401332A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1E75F14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val="0"/>
                <w:bCs w:val="0"/>
                <w:color w:val="auto"/>
                <w:sz w:val="21"/>
                <w:szCs w:val="21"/>
                <w:highlight w:val="none"/>
                <w:lang w:val="en-US" w:eastAsia="zh-CN"/>
              </w:rPr>
            </w:pPr>
          </w:p>
        </w:tc>
      </w:tr>
      <w:tr w14:paraId="3652F70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4" w:hRule="atLeast"/>
          <w:tblHeader/>
          <w:jc w:val="center"/>
        </w:trPr>
        <w:tc>
          <w:tcPr>
            <w:tcW w:w="1255" w:type="dxa"/>
            <w:tcBorders>
              <w:left w:val="single" w:color="auto" w:sz="4" w:space="0"/>
              <w:right w:val="single" w:color="auto" w:sz="4" w:space="0"/>
            </w:tcBorders>
            <w:noWrap w:val="0"/>
            <w:vAlign w:val="center"/>
          </w:tcPr>
          <w:p w14:paraId="206B49B8">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76</w:t>
            </w:r>
          </w:p>
        </w:tc>
        <w:tc>
          <w:tcPr>
            <w:tcW w:w="5420" w:type="dxa"/>
            <w:tcBorders>
              <w:left w:val="single" w:color="auto" w:sz="4" w:space="0"/>
              <w:right w:val="single" w:color="auto" w:sz="4" w:space="0"/>
            </w:tcBorders>
            <w:noWrap w:val="0"/>
            <w:vAlign w:val="center"/>
          </w:tcPr>
          <w:p w14:paraId="598E9AF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内置式储饭桶</w:t>
            </w:r>
          </w:p>
          <w:p w14:paraId="548CF1DB">
            <w:r>
              <w:rPr>
                <w:rFonts w:hint="eastAsia" w:ascii="宋体" w:hAnsi="宋体" w:eastAsia="宋体" w:cs="宋体"/>
                <w:color w:val="000000"/>
                <w:kern w:val="2"/>
                <w:sz w:val="20"/>
                <w:szCs w:val="24"/>
                <w:lang w:val="en-US" w:eastAsia="zh-CN" w:bidi="ar"/>
              </w:rPr>
              <w:t>说明：桶壁厚度：≧1.0mm,桶内喷涂符合食品卫生要求的不粘涂料；规格：容量：≥85L（能装约70KG米饭），需适配自助式打饭机。</w:t>
            </w:r>
          </w:p>
          <w:p w14:paraId="7444B0D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p>
        </w:tc>
        <w:tc>
          <w:tcPr>
            <w:tcW w:w="973" w:type="dxa"/>
            <w:tcBorders>
              <w:left w:val="single" w:color="auto" w:sz="4" w:space="0"/>
              <w:right w:val="single" w:color="auto" w:sz="4" w:space="0"/>
            </w:tcBorders>
            <w:noWrap w:val="0"/>
            <w:vAlign w:val="center"/>
          </w:tcPr>
          <w:p w14:paraId="6014E6B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1个</w:t>
            </w:r>
          </w:p>
        </w:tc>
        <w:tc>
          <w:tcPr>
            <w:tcW w:w="1614" w:type="dxa"/>
            <w:tcBorders>
              <w:left w:val="single" w:color="auto" w:sz="4" w:space="0"/>
              <w:right w:val="single" w:color="auto" w:sz="4" w:space="0"/>
            </w:tcBorders>
            <w:noWrap w:val="0"/>
            <w:vAlign w:val="center"/>
          </w:tcPr>
          <w:p w14:paraId="2F8A70F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val="0"/>
                <w:bCs w:val="0"/>
                <w:color w:val="auto"/>
                <w:sz w:val="21"/>
                <w:szCs w:val="21"/>
                <w:highlight w:val="none"/>
                <w:lang w:val="en-US" w:eastAsia="zh-CN"/>
              </w:rPr>
            </w:pPr>
          </w:p>
        </w:tc>
      </w:tr>
      <w:tr w14:paraId="79E6B4E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37" w:hRule="atLeast"/>
          <w:tblHeader/>
          <w:jc w:val="center"/>
        </w:trPr>
        <w:tc>
          <w:tcPr>
            <w:tcW w:w="1255" w:type="dxa"/>
            <w:tcBorders>
              <w:left w:val="single" w:color="auto" w:sz="4" w:space="0"/>
              <w:right w:val="single" w:color="auto" w:sz="4" w:space="0"/>
            </w:tcBorders>
            <w:noWrap w:val="0"/>
            <w:vAlign w:val="center"/>
          </w:tcPr>
          <w:p w14:paraId="1BB76BB2">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77</w:t>
            </w:r>
          </w:p>
        </w:tc>
        <w:tc>
          <w:tcPr>
            <w:tcW w:w="5420" w:type="dxa"/>
            <w:tcBorders>
              <w:left w:val="single" w:color="auto" w:sz="4" w:space="0"/>
              <w:right w:val="single" w:color="auto" w:sz="4" w:space="0"/>
            </w:tcBorders>
            <w:noWrap w:val="0"/>
            <w:vAlign w:val="center"/>
          </w:tcPr>
          <w:p w14:paraId="3A425FA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单通工作台</w:t>
            </w:r>
          </w:p>
          <w:p w14:paraId="63D10DD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说明：选用SUS304-2B优质不锈钢板制作，台面厚度≥1.25mm（下衬12mm防潮板减噪）。其他采用厚度≥0.95mm不锈钢板，加强筋采用厚度≥0.95mm不锈钢板,单侧双移门，内分两层，重力脚φ50×150×1.2mm。</w:t>
            </w:r>
          </w:p>
          <w:p w14:paraId="1A82A18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规格(mm)：1500×800×(800+150)  </w:t>
            </w:r>
          </w:p>
        </w:tc>
        <w:tc>
          <w:tcPr>
            <w:tcW w:w="973" w:type="dxa"/>
            <w:tcBorders>
              <w:left w:val="single" w:color="auto" w:sz="4" w:space="0"/>
              <w:right w:val="single" w:color="auto" w:sz="4" w:space="0"/>
            </w:tcBorders>
            <w:noWrap w:val="0"/>
            <w:vAlign w:val="center"/>
          </w:tcPr>
          <w:p w14:paraId="42B3729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0160304C">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drawing>
                <wp:inline distT="0" distB="0" distL="114300" distR="114300">
                  <wp:extent cx="669925" cy="419735"/>
                  <wp:effectExtent l="0" t="0" r="6350" b="8890"/>
                  <wp:docPr id="65"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2"/>
                          <pic:cNvPicPr>
                            <a:picLocks noChangeAspect="1"/>
                          </pic:cNvPicPr>
                        </pic:nvPicPr>
                        <pic:blipFill>
                          <a:blip r:embed="rId55"/>
                          <a:stretch>
                            <a:fillRect/>
                          </a:stretch>
                        </pic:blipFill>
                        <pic:spPr>
                          <a:xfrm>
                            <a:off x="0" y="0"/>
                            <a:ext cx="669925" cy="419735"/>
                          </a:xfrm>
                          <a:prstGeom prst="rect">
                            <a:avLst/>
                          </a:prstGeom>
                          <a:noFill/>
                          <a:ln>
                            <a:noFill/>
                          </a:ln>
                        </pic:spPr>
                      </pic:pic>
                    </a:graphicData>
                  </a:graphic>
                </wp:inline>
              </w:drawing>
            </w:r>
          </w:p>
        </w:tc>
      </w:tr>
      <w:tr w14:paraId="7F045F4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4" w:hRule="atLeast"/>
          <w:tblHeader/>
          <w:jc w:val="center"/>
        </w:trPr>
        <w:tc>
          <w:tcPr>
            <w:tcW w:w="1255" w:type="dxa"/>
            <w:tcBorders>
              <w:left w:val="single" w:color="auto" w:sz="4" w:space="0"/>
              <w:right w:val="single" w:color="auto" w:sz="4" w:space="0"/>
            </w:tcBorders>
            <w:noWrap w:val="0"/>
            <w:vAlign w:val="center"/>
          </w:tcPr>
          <w:p w14:paraId="22F68BF6">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78</w:t>
            </w:r>
          </w:p>
        </w:tc>
        <w:tc>
          <w:tcPr>
            <w:tcW w:w="5420" w:type="dxa"/>
            <w:tcBorders>
              <w:left w:val="single" w:color="auto" w:sz="4" w:space="0"/>
              <w:right w:val="single" w:color="auto" w:sz="4" w:space="0"/>
            </w:tcBorders>
            <w:noWrap w:val="0"/>
            <w:vAlign w:val="center"/>
          </w:tcPr>
          <w:p w14:paraId="4F156C6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暖汤保温车</w:t>
            </w:r>
          </w:p>
          <w:p w14:paraId="0853A10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说明：选用SUS304-2B优质不锈钢板制作，厚度≥0.95mm，配圆桶，配承重静音脚轮，其中两只带刹车掣。</w:t>
            </w:r>
          </w:p>
          <w:p w14:paraId="798360B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规格(mm)：600×600×700</w:t>
            </w:r>
          </w:p>
        </w:tc>
        <w:tc>
          <w:tcPr>
            <w:tcW w:w="973" w:type="dxa"/>
            <w:tcBorders>
              <w:left w:val="single" w:color="auto" w:sz="4" w:space="0"/>
              <w:right w:val="single" w:color="auto" w:sz="4" w:space="0"/>
            </w:tcBorders>
            <w:noWrap w:val="0"/>
            <w:vAlign w:val="center"/>
          </w:tcPr>
          <w:p w14:paraId="6F74198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03C851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rPr>
              <w:drawing>
                <wp:inline distT="0" distB="0" distL="114300" distR="114300">
                  <wp:extent cx="485140" cy="457200"/>
                  <wp:effectExtent l="0" t="0" r="635" b="0"/>
                  <wp:docPr id="59" name="图片 63" descr="暖汤车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3" descr="暖汤车 副本"/>
                          <pic:cNvPicPr>
                            <a:picLocks noChangeAspect="1"/>
                          </pic:cNvPicPr>
                        </pic:nvPicPr>
                        <pic:blipFill>
                          <a:blip r:embed="rId69">
                            <a:lum contrast="6000"/>
                          </a:blip>
                          <a:stretch>
                            <a:fillRect/>
                          </a:stretch>
                        </pic:blipFill>
                        <pic:spPr>
                          <a:xfrm>
                            <a:off x="0" y="0"/>
                            <a:ext cx="485140" cy="457200"/>
                          </a:xfrm>
                          <a:prstGeom prst="rect">
                            <a:avLst/>
                          </a:prstGeom>
                          <a:noFill/>
                          <a:ln>
                            <a:noFill/>
                          </a:ln>
                        </pic:spPr>
                      </pic:pic>
                    </a:graphicData>
                  </a:graphic>
                </wp:inline>
              </w:drawing>
            </w:r>
          </w:p>
        </w:tc>
      </w:tr>
      <w:tr w14:paraId="13FA6A2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11EDB06A">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79</w:t>
            </w:r>
          </w:p>
        </w:tc>
        <w:tc>
          <w:tcPr>
            <w:tcW w:w="5420" w:type="dxa"/>
            <w:tcBorders>
              <w:left w:val="single" w:color="auto" w:sz="4" w:space="0"/>
              <w:right w:val="single" w:color="auto" w:sz="4" w:space="0"/>
            </w:tcBorders>
            <w:noWrap w:val="0"/>
            <w:vAlign w:val="center"/>
          </w:tcPr>
          <w:p w14:paraId="2360191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双孔收脏台连车</w:t>
            </w:r>
          </w:p>
          <w:p w14:paraId="5620233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说明：选用SUS304-2B不锈钢板制作，台面厚度≥1.25mm，加强筋采用厚度≥1.2mm不锈钢板,脚φ41×≥0.95mm配有可调子弹脚，（车、桶、台配套）。</w:t>
            </w:r>
          </w:p>
          <w:p w14:paraId="3E7EDFA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规格(mm)：1200×700××(800+150)</w:t>
            </w:r>
          </w:p>
        </w:tc>
        <w:tc>
          <w:tcPr>
            <w:tcW w:w="973" w:type="dxa"/>
            <w:tcBorders>
              <w:left w:val="single" w:color="auto" w:sz="4" w:space="0"/>
              <w:right w:val="single" w:color="auto" w:sz="4" w:space="0"/>
            </w:tcBorders>
            <w:noWrap w:val="0"/>
            <w:vAlign w:val="center"/>
          </w:tcPr>
          <w:p w14:paraId="2F5F5D5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46E68D8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rPr>
              <w:drawing>
                <wp:inline distT="0" distB="0" distL="114300" distR="114300">
                  <wp:extent cx="685165" cy="494030"/>
                  <wp:effectExtent l="0" t="0" r="635" b="1270"/>
                  <wp:docPr id="52"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4"/>
                          <pic:cNvPicPr>
                            <a:picLocks noChangeAspect="1"/>
                          </pic:cNvPicPr>
                        </pic:nvPicPr>
                        <pic:blipFill>
                          <a:blip r:embed="rId70"/>
                          <a:stretch>
                            <a:fillRect/>
                          </a:stretch>
                        </pic:blipFill>
                        <pic:spPr>
                          <a:xfrm>
                            <a:off x="0" y="0"/>
                            <a:ext cx="685165" cy="494030"/>
                          </a:xfrm>
                          <a:prstGeom prst="rect">
                            <a:avLst/>
                          </a:prstGeom>
                          <a:noFill/>
                          <a:ln>
                            <a:noFill/>
                          </a:ln>
                        </pic:spPr>
                      </pic:pic>
                    </a:graphicData>
                  </a:graphic>
                </wp:inline>
              </w:drawing>
            </w:r>
          </w:p>
        </w:tc>
      </w:tr>
      <w:tr w14:paraId="008BDB7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1" w:hRule="atLeast"/>
          <w:tblHeader/>
          <w:jc w:val="center"/>
        </w:trPr>
        <w:tc>
          <w:tcPr>
            <w:tcW w:w="1255" w:type="dxa"/>
            <w:tcBorders>
              <w:left w:val="single" w:color="auto" w:sz="4" w:space="0"/>
              <w:right w:val="single" w:color="auto" w:sz="4" w:space="0"/>
            </w:tcBorders>
            <w:noWrap w:val="0"/>
            <w:vAlign w:val="center"/>
          </w:tcPr>
          <w:p w14:paraId="6ACD3D96">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80</w:t>
            </w:r>
          </w:p>
        </w:tc>
        <w:tc>
          <w:tcPr>
            <w:tcW w:w="5420" w:type="dxa"/>
            <w:tcBorders>
              <w:left w:val="single" w:color="auto" w:sz="4" w:space="0"/>
              <w:right w:val="single" w:color="auto" w:sz="4" w:space="0"/>
            </w:tcBorders>
            <w:noWrap w:val="0"/>
            <w:vAlign w:val="center"/>
          </w:tcPr>
          <w:p w14:paraId="29EE3A5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全钢牛奶鼎</w:t>
            </w:r>
          </w:p>
          <w:p w14:paraId="454C69E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说明：300系列不锈钢材料制成。</w:t>
            </w:r>
          </w:p>
          <w:p w14:paraId="314FC8C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容量：≥8L</w:t>
            </w:r>
          </w:p>
        </w:tc>
        <w:tc>
          <w:tcPr>
            <w:tcW w:w="973" w:type="dxa"/>
            <w:tcBorders>
              <w:left w:val="single" w:color="auto" w:sz="4" w:space="0"/>
              <w:right w:val="single" w:color="auto" w:sz="4" w:space="0"/>
            </w:tcBorders>
            <w:noWrap w:val="0"/>
            <w:vAlign w:val="center"/>
          </w:tcPr>
          <w:p w14:paraId="194107D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2台</w:t>
            </w:r>
          </w:p>
        </w:tc>
        <w:tc>
          <w:tcPr>
            <w:tcW w:w="1614" w:type="dxa"/>
            <w:tcBorders>
              <w:left w:val="single" w:color="auto" w:sz="4" w:space="0"/>
              <w:right w:val="single" w:color="auto" w:sz="4" w:space="0"/>
            </w:tcBorders>
            <w:noWrap w:val="0"/>
            <w:vAlign w:val="center"/>
          </w:tcPr>
          <w:p w14:paraId="64627A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color w:val="auto"/>
                <w:kern w:val="0"/>
                <w:sz w:val="21"/>
                <w:szCs w:val="21"/>
                <w:u w:val="none"/>
                <w:bdr w:val="single" w:color="000000" w:sz="4" w:space="0"/>
                <w:shd w:val="clear" w:color="auto" w:fill="FFFFFF"/>
                <w:lang w:val="en-US" w:eastAsia="zh-CN" w:bidi="ar"/>
              </w:rPr>
              <w:drawing>
                <wp:anchor distT="0" distB="0" distL="114300" distR="114300" simplePos="0" relativeHeight="251674624" behindDoc="0" locked="0" layoutInCell="1" allowOverlap="1">
                  <wp:simplePos x="0" y="0"/>
                  <wp:positionH relativeFrom="column">
                    <wp:posOffset>202565</wp:posOffset>
                  </wp:positionH>
                  <wp:positionV relativeFrom="paragraph">
                    <wp:posOffset>51435</wp:posOffset>
                  </wp:positionV>
                  <wp:extent cx="379730" cy="386080"/>
                  <wp:effectExtent l="0" t="0" r="1270" b="4445"/>
                  <wp:wrapNone/>
                  <wp:docPr id="49" name="图片_781"/>
                  <wp:cNvGraphicFramePr/>
                  <a:graphic xmlns:a="http://schemas.openxmlformats.org/drawingml/2006/main">
                    <a:graphicData uri="http://schemas.openxmlformats.org/drawingml/2006/picture">
                      <pic:pic xmlns:pic="http://schemas.openxmlformats.org/drawingml/2006/picture">
                        <pic:nvPicPr>
                          <pic:cNvPr id="49" name="图片_781"/>
                          <pic:cNvPicPr/>
                        </pic:nvPicPr>
                        <pic:blipFill>
                          <a:blip r:embed="rId71"/>
                          <a:stretch>
                            <a:fillRect/>
                          </a:stretch>
                        </pic:blipFill>
                        <pic:spPr>
                          <a:xfrm>
                            <a:off x="0" y="0"/>
                            <a:ext cx="379730" cy="386080"/>
                          </a:xfrm>
                          <a:prstGeom prst="rect">
                            <a:avLst/>
                          </a:prstGeom>
                          <a:noFill/>
                          <a:ln>
                            <a:noFill/>
                          </a:ln>
                        </pic:spPr>
                      </pic:pic>
                    </a:graphicData>
                  </a:graphic>
                </wp:anchor>
              </w:drawing>
            </w:r>
            <w:r>
              <w:rPr>
                <w:rFonts w:hint="eastAsia" w:ascii="宋体" w:hAnsi="宋体" w:eastAsia="宋体" w:cs="宋体"/>
                <w:b w:val="0"/>
                <w:bCs/>
                <w:color w:val="auto"/>
                <w:kern w:val="2"/>
                <w:sz w:val="21"/>
                <w:szCs w:val="21"/>
                <w:lang w:val="en-US" w:eastAsia="zh-CN" w:bidi="ar-SA"/>
              </w:rPr>
              <w:t xml:space="preserve">       </w:t>
            </w:r>
          </w:p>
        </w:tc>
      </w:tr>
      <w:tr w14:paraId="14A7983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9" w:hRule="atLeast"/>
          <w:tblHeader/>
          <w:jc w:val="center"/>
        </w:trPr>
        <w:tc>
          <w:tcPr>
            <w:tcW w:w="1255" w:type="dxa"/>
            <w:tcBorders>
              <w:left w:val="single" w:color="auto" w:sz="4" w:space="0"/>
              <w:right w:val="single" w:color="auto" w:sz="4" w:space="0"/>
            </w:tcBorders>
            <w:noWrap w:val="0"/>
            <w:vAlign w:val="center"/>
          </w:tcPr>
          <w:p w14:paraId="6E13DFD6">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81</w:t>
            </w:r>
          </w:p>
        </w:tc>
        <w:tc>
          <w:tcPr>
            <w:tcW w:w="5420" w:type="dxa"/>
            <w:tcBorders>
              <w:left w:val="single" w:color="auto" w:sz="4" w:space="0"/>
              <w:right w:val="single" w:color="auto" w:sz="4" w:space="0"/>
            </w:tcBorders>
            <w:noWrap w:val="0"/>
            <w:vAlign w:val="center"/>
          </w:tcPr>
          <w:p w14:paraId="4D82EBC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电热汤煲</w:t>
            </w:r>
          </w:p>
          <w:p w14:paraId="4309A20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规格(mm)：≥320×460</w:t>
            </w:r>
          </w:p>
        </w:tc>
        <w:tc>
          <w:tcPr>
            <w:tcW w:w="973" w:type="dxa"/>
            <w:tcBorders>
              <w:left w:val="single" w:color="auto" w:sz="4" w:space="0"/>
              <w:right w:val="single" w:color="auto" w:sz="4" w:space="0"/>
            </w:tcBorders>
            <w:noWrap w:val="0"/>
            <w:vAlign w:val="center"/>
          </w:tcPr>
          <w:p w14:paraId="3A93051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2台</w:t>
            </w:r>
          </w:p>
        </w:tc>
        <w:tc>
          <w:tcPr>
            <w:tcW w:w="1614" w:type="dxa"/>
            <w:tcBorders>
              <w:left w:val="single" w:color="auto" w:sz="4" w:space="0"/>
              <w:right w:val="single" w:color="auto" w:sz="4" w:space="0"/>
            </w:tcBorders>
            <w:noWrap w:val="0"/>
            <w:vAlign w:val="center"/>
          </w:tcPr>
          <w:p w14:paraId="01E7C2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val="en-US" w:eastAsia="zh-CN"/>
              </w:rPr>
            </w:pPr>
          </w:p>
        </w:tc>
      </w:tr>
      <w:tr w14:paraId="77F94EF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1" w:hRule="atLeast"/>
          <w:tblHeader/>
          <w:jc w:val="center"/>
        </w:trPr>
        <w:tc>
          <w:tcPr>
            <w:tcW w:w="1255" w:type="dxa"/>
            <w:tcBorders>
              <w:left w:val="single" w:color="auto" w:sz="4" w:space="0"/>
              <w:right w:val="single" w:color="auto" w:sz="4" w:space="0"/>
            </w:tcBorders>
            <w:noWrap w:val="0"/>
            <w:vAlign w:val="center"/>
          </w:tcPr>
          <w:p w14:paraId="681F0853">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82</w:t>
            </w:r>
          </w:p>
        </w:tc>
        <w:tc>
          <w:tcPr>
            <w:tcW w:w="5420" w:type="dxa"/>
            <w:tcBorders>
              <w:left w:val="single" w:color="auto" w:sz="4" w:space="0"/>
              <w:right w:val="single" w:color="auto" w:sz="4" w:space="0"/>
            </w:tcBorders>
            <w:noWrap w:val="0"/>
            <w:vAlign w:val="center"/>
          </w:tcPr>
          <w:p w14:paraId="0CEF183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调温可视长方型宴会餐炉</w:t>
            </w:r>
          </w:p>
          <w:p w14:paraId="119D232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说明：选用不锈钢发纹贴塑磨砂板制作，含电热板及温控器；</w:t>
            </w:r>
          </w:p>
        </w:tc>
        <w:tc>
          <w:tcPr>
            <w:tcW w:w="973" w:type="dxa"/>
            <w:tcBorders>
              <w:left w:val="single" w:color="auto" w:sz="4" w:space="0"/>
              <w:right w:val="single" w:color="auto" w:sz="4" w:space="0"/>
            </w:tcBorders>
            <w:noWrap w:val="0"/>
            <w:vAlign w:val="center"/>
          </w:tcPr>
          <w:p w14:paraId="06B776C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4台</w:t>
            </w:r>
          </w:p>
        </w:tc>
        <w:tc>
          <w:tcPr>
            <w:tcW w:w="1614" w:type="dxa"/>
            <w:tcBorders>
              <w:left w:val="single" w:color="auto" w:sz="4" w:space="0"/>
              <w:right w:val="single" w:color="auto" w:sz="4" w:space="0"/>
            </w:tcBorders>
            <w:noWrap w:val="0"/>
            <w:vAlign w:val="center"/>
          </w:tcPr>
          <w:p w14:paraId="214256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color w:val="auto"/>
                <w:kern w:val="0"/>
                <w:sz w:val="21"/>
                <w:szCs w:val="21"/>
                <w:u w:val="none"/>
                <w:bdr w:val="single" w:color="000000" w:sz="4" w:space="0"/>
                <w:shd w:val="clear" w:color="auto" w:fill="FFFFFF"/>
                <w:lang w:val="en-US" w:eastAsia="zh-CN" w:bidi="ar"/>
              </w:rPr>
              <w:drawing>
                <wp:anchor distT="0" distB="0" distL="114300" distR="114300" simplePos="0" relativeHeight="251675648" behindDoc="0" locked="0" layoutInCell="1" allowOverlap="1">
                  <wp:simplePos x="0" y="0"/>
                  <wp:positionH relativeFrom="column">
                    <wp:posOffset>7620</wp:posOffset>
                  </wp:positionH>
                  <wp:positionV relativeFrom="paragraph">
                    <wp:posOffset>24130</wp:posOffset>
                  </wp:positionV>
                  <wp:extent cx="642620" cy="316865"/>
                  <wp:effectExtent l="0" t="0" r="5080" b="6985"/>
                  <wp:wrapNone/>
                  <wp:docPr id="50" name="图片_786"/>
                  <wp:cNvGraphicFramePr/>
                  <a:graphic xmlns:a="http://schemas.openxmlformats.org/drawingml/2006/main">
                    <a:graphicData uri="http://schemas.openxmlformats.org/drawingml/2006/picture">
                      <pic:pic xmlns:pic="http://schemas.openxmlformats.org/drawingml/2006/picture">
                        <pic:nvPicPr>
                          <pic:cNvPr id="50" name="图片_786"/>
                          <pic:cNvPicPr/>
                        </pic:nvPicPr>
                        <pic:blipFill>
                          <a:blip r:embed="rId72"/>
                          <a:stretch>
                            <a:fillRect/>
                          </a:stretch>
                        </pic:blipFill>
                        <pic:spPr>
                          <a:xfrm>
                            <a:off x="0" y="0"/>
                            <a:ext cx="642620" cy="316865"/>
                          </a:xfrm>
                          <a:prstGeom prst="rect">
                            <a:avLst/>
                          </a:prstGeom>
                          <a:noFill/>
                          <a:ln>
                            <a:noFill/>
                          </a:ln>
                        </pic:spPr>
                      </pic:pic>
                    </a:graphicData>
                  </a:graphic>
                </wp:anchor>
              </w:drawing>
            </w:r>
          </w:p>
        </w:tc>
      </w:tr>
      <w:tr w14:paraId="33DE178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7" w:hRule="atLeast"/>
          <w:tblHeader/>
          <w:jc w:val="center"/>
        </w:trPr>
        <w:tc>
          <w:tcPr>
            <w:tcW w:w="9262" w:type="dxa"/>
            <w:gridSpan w:val="4"/>
            <w:tcBorders>
              <w:left w:val="single" w:color="auto" w:sz="4" w:space="0"/>
              <w:right w:val="single" w:color="auto" w:sz="4" w:space="0"/>
            </w:tcBorders>
            <w:noWrap w:val="0"/>
            <w:vAlign w:val="center"/>
          </w:tcPr>
          <w:p w14:paraId="5C202379">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sz w:val="21"/>
                <w:szCs w:val="21"/>
              </w:rPr>
            </w:pPr>
            <w:r>
              <w:rPr>
                <w:rFonts w:hint="eastAsia" w:ascii="宋体" w:hAnsi="宋体" w:eastAsia="宋体" w:cs="宋体"/>
                <w:b/>
                <w:bCs/>
                <w:color w:val="auto"/>
                <w:kern w:val="2"/>
                <w:sz w:val="20"/>
                <w:szCs w:val="20"/>
                <w:lang w:val="en-US" w:eastAsia="zh-CN" w:bidi="ar"/>
              </w:rPr>
              <w:t>配件</w:t>
            </w:r>
          </w:p>
        </w:tc>
      </w:tr>
      <w:tr w14:paraId="52FC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jc w:val="center"/>
        </w:trPr>
        <w:tc>
          <w:tcPr>
            <w:tcW w:w="1255" w:type="dxa"/>
            <w:noWrap w:val="0"/>
            <w:vAlign w:val="center"/>
          </w:tcPr>
          <w:p w14:paraId="74F9CB15">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83</w:t>
            </w:r>
          </w:p>
        </w:tc>
        <w:tc>
          <w:tcPr>
            <w:tcW w:w="5420" w:type="dxa"/>
            <w:noWrap w:val="0"/>
            <w:vAlign w:val="center"/>
          </w:tcPr>
          <w:p w14:paraId="4925FF6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台式混水厨房龙头</w:t>
            </w:r>
          </w:p>
          <w:p w14:paraId="6FC978C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说明：双孔双把装台面鹅颈龙头，配G1/2′进水接头，出水管中心距145mm，4′对中镀铬镍黄铜本体。</w:t>
            </w:r>
          </w:p>
          <w:p w14:paraId="369C245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cs="宋体"/>
                <w:b/>
                <w:bCs/>
                <w:color w:val="auto"/>
                <w:kern w:val="0"/>
                <w:sz w:val="21"/>
                <w:szCs w:val="21"/>
                <w:highlight w:val="none"/>
              </w:rPr>
              <w:t>▲属于政府强制节能采购产品，需在</w:t>
            </w:r>
            <w:r>
              <w:rPr>
                <w:rFonts w:hint="eastAsia" w:ascii="宋体" w:hAnsi="宋体" w:cs="宋体"/>
                <w:b/>
                <w:bCs/>
                <w:color w:val="auto"/>
                <w:kern w:val="0"/>
                <w:sz w:val="21"/>
                <w:szCs w:val="21"/>
                <w:highlight w:val="none"/>
                <w:lang w:val="en-US" w:eastAsia="zh-CN"/>
              </w:rPr>
              <w:t>投标文件</w:t>
            </w:r>
            <w:r>
              <w:rPr>
                <w:rFonts w:hint="eastAsia" w:ascii="宋体" w:hAnsi="宋体" w:cs="宋体"/>
                <w:b/>
                <w:bCs/>
                <w:color w:val="auto"/>
                <w:kern w:val="0"/>
                <w:sz w:val="21"/>
                <w:szCs w:val="21"/>
                <w:highlight w:val="none"/>
              </w:rPr>
              <w:t>中提供国家确定的认证机构出具的处于有效期之内的节能产品认证证书，否则</w:t>
            </w:r>
            <w:r>
              <w:rPr>
                <w:rFonts w:hint="eastAsia" w:ascii="宋体" w:hAnsi="宋体" w:cs="宋体"/>
                <w:b/>
                <w:bCs/>
                <w:color w:val="auto"/>
                <w:kern w:val="0"/>
                <w:sz w:val="21"/>
                <w:szCs w:val="21"/>
                <w:highlight w:val="none"/>
                <w:lang w:val="en-US" w:eastAsia="zh-CN"/>
              </w:rPr>
              <w:t>投标文件</w:t>
            </w:r>
            <w:r>
              <w:rPr>
                <w:rFonts w:hint="eastAsia" w:ascii="宋体" w:hAnsi="宋体" w:cs="宋体"/>
                <w:b/>
                <w:bCs/>
                <w:color w:val="auto"/>
                <w:kern w:val="0"/>
                <w:sz w:val="21"/>
                <w:szCs w:val="21"/>
                <w:highlight w:val="none"/>
              </w:rPr>
              <w:t>做无效处理。</w:t>
            </w:r>
          </w:p>
        </w:tc>
        <w:tc>
          <w:tcPr>
            <w:tcW w:w="973" w:type="dxa"/>
            <w:noWrap w:val="0"/>
            <w:vAlign w:val="center"/>
          </w:tcPr>
          <w:p w14:paraId="1CC93BA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9个</w:t>
            </w:r>
          </w:p>
        </w:tc>
        <w:tc>
          <w:tcPr>
            <w:tcW w:w="1614" w:type="dxa"/>
            <w:noWrap w:val="0"/>
            <w:vAlign w:val="center"/>
          </w:tcPr>
          <w:p w14:paraId="0BBBD844">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drawing>
                <wp:inline distT="0" distB="0" distL="114300" distR="114300">
                  <wp:extent cx="666750" cy="628650"/>
                  <wp:effectExtent l="0" t="0" r="0" b="0"/>
                  <wp:docPr id="51"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5"/>
                          <pic:cNvPicPr>
                            <a:picLocks noChangeAspect="1"/>
                          </pic:cNvPicPr>
                        </pic:nvPicPr>
                        <pic:blipFill>
                          <a:blip r:embed="rId73"/>
                          <a:stretch>
                            <a:fillRect/>
                          </a:stretch>
                        </pic:blipFill>
                        <pic:spPr>
                          <a:xfrm>
                            <a:off x="0" y="0"/>
                            <a:ext cx="666750" cy="628650"/>
                          </a:xfrm>
                          <a:prstGeom prst="rect">
                            <a:avLst/>
                          </a:prstGeom>
                          <a:noFill/>
                          <a:ln>
                            <a:noFill/>
                          </a:ln>
                        </pic:spPr>
                      </pic:pic>
                    </a:graphicData>
                  </a:graphic>
                </wp:inline>
              </w:drawing>
            </w:r>
          </w:p>
        </w:tc>
      </w:tr>
      <w:tr w14:paraId="5624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blHeader/>
          <w:jc w:val="center"/>
        </w:trPr>
        <w:tc>
          <w:tcPr>
            <w:tcW w:w="1255" w:type="dxa"/>
            <w:noWrap w:val="0"/>
            <w:vAlign w:val="center"/>
          </w:tcPr>
          <w:p w14:paraId="44B56917">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84</w:t>
            </w:r>
          </w:p>
        </w:tc>
        <w:tc>
          <w:tcPr>
            <w:tcW w:w="5420" w:type="dxa"/>
            <w:noWrap w:val="0"/>
            <w:vAlign w:val="center"/>
          </w:tcPr>
          <w:p w14:paraId="17F8ED1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挂墙洗地龙头</w:t>
            </w:r>
          </w:p>
          <w:p w14:paraId="17E4768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说明：1.开放式洗地龙头、碳钢主体，表面环氧喷涂处理（黑色） </w:t>
            </w:r>
          </w:p>
          <w:p w14:paraId="7747B0E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 xml:space="preserve">2.固定侧支架钢板厚度5mm，黄铜进水主体                                </w:t>
            </w:r>
          </w:p>
          <w:p w14:paraId="66900858">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3.10米以上重工无痕三层液压钢丝管（黑色）、与主体接口为金属连接件、耐温85度及以上</w:t>
            </w:r>
          </w:p>
          <w:p w14:paraId="50D29D5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4.黄铜铸造枪式喷头、前置扳机、配有橡胶保护套水压可调。（配置一把喷头）</w:t>
            </w:r>
          </w:p>
          <w:p w14:paraId="083A11A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5.进水接口为标准1/2''外螺纹。</w:t>
            </w:r>
          </w:p>
        </w:tc>
        <w:tc>
          <w:tcPr>
            <w:tcW w:w="973" w:type="dxa"/>
            <w:noWrap w:val="0"/>
            <w:vAlign w:val="center"/>
          </w:tcPr>
          <w:p w14:paraId="279C5C4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4台</w:t>
            </w:r>
          </w:p>
        </w:tc>
        <w:tc>
          <w:tcPr>
            <w:tcW w:w="1614" w:type="dxa"/>
            <w:noWrap w:val="0"/>
            <w:vAlign w:val="center"/>
          </w:tcPr>
          <w:p w14:paraId="59B5E066">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olor w:val="auto"/>
                <w:kern w:val="0"/>
                <w:sz w:val="22"/>
                <w:szCs w:val="22"/>
                <w:u w:val="none"/>
                <w:lang w:val="en-US" w:eastAsia="zh-CN" w:bidi="ar"/>
              </w:rPr>
              <w:drawing>
                <wp:inline distT="0" distB="0" distL="114300" distR="114300">
                  <wp:extent cx="882015" cy="619125"/>
                  <wp:effectExtent l="0" t="0" r="3810" b="0"/>
                  <wp:docPr id="55" name="图片 66" descr="IMG_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6" descr="IMG_554"/>
                          <pic:cNvPicPr>
                            <a:picLocks noChangeAspect="1"/>
                          </pic:cNvPicPr>
                        </pic:nvPicPr>
                        <pic:blipFill>
                          <a:blip r:embed="rId74"/>
                          <a:stretch>
                            <a:fillRect/>
                          </a:stretch>
                        </pic:blipFill>
                        <pic:spPr>
                          <a:xfrm>
                            <a:off x="0" y="0"/>
                            <a:ext cx="882015" cy="619125"/>
                          </a:xfrm>
                          <a:prstGeom prst="rect">
                            <a:avLst/>
                          </a:prstGeom>
                          <a:noFill/>
                          <a:ln>
                            <a:noFill/>
                          </a:ln>
                        </pic:spPr>
                      </pic:pic>
                    </a:graphicData>
                  </a:graphic>
                </wp:inline>
              </w:drawing>
            </w:r>
          </w:p>
        </w:tc>
      </w:tr>
      <w:tr w14:paraId="1937EB8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blHeader/>
          <w:jc w:val="center"/>
        </w:trPr>
        <w:tc>
          <w:tcPr>
            <w:tcW w:w="1255" w:type="dxa"/>
            <w:tcBorders>
              <w:left w:val="single" w:color="auto" w:sz="4" w:space="0"/>
              <w:right w:val="single" w:color="auto" w:sz="4" w:space="0"/>
            </w:tcBorders>
            <w:noWrap w:val="0"/>
            <w:vAlign w:val="center"/>
          </w:tcPr>
          <w:p w14:paraId="35CF3FC8">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85</w:t>
            </w:r>
          </w:p>
        </w:tc>
        <w:tc>
          <w:tcPr>
            <w:tcW w:w="5420" w:type="dxa"/>
            <w:tcBorders>
              <w:left w:val="single" w:color="auto" w:sz="4" w:space="0"/>
              <w:right w:val="single" w:color="auto" w:sz="4" w:space="0"/>
            </w:tcBorders>
            <w:noWrap w:val="0"/>
            <w:vAlign w:val="center"/>
          </w:tcPr>
          <w:p w14:paraId="4985AF8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三角阀</w:t>
            </w:r>
          </w:p>
          <w:p w14:paraId="6F8D115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说明：小于90℃的冷热水表面处理：表面抛光镀镍、铬阀芯材质：低档慢开多用铜或不锈钢；高档快开为陶瓷片连接型式：G1/2螺纹连接。</w:t>
            </w:r>
          </w:p>
        </w:tc>
        <w:tc>
          <w:tcPr>
            <w:tcW w:w="973" w:type="dxa"/>
            <w:tcBorders>
              <w:left w:val="single" w:color="auto" w:sz="4" w:space="0"/>
              <w:right w:val="single" w:color="auto" w:sz="4" w:space="0"/>
            </w:tcBorders>
            <w:noWrap w:val="0"/>
            <w:vAlign w:val="center"/>
          </w:tcPr>
          <w:p w14:paraId="29F28ED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60只</w:t>
            </w:r>
          </w:p>
        </w:tc>
        <w:tc>
          <w:tcPr>
            <w:tcW w:w="1614" w:type="dxa"/>
            <w:tcBorders>
              <w:left w:val="single" w:color="auto" w:sz="4" w:space="0"/>
              <w:right w:val="single" w:color="auto" w:sz="4" w:space="0"/>
            </w:tcBorders>
            <w:noWrap w:val="0"/>
            <w:vAlign w:val="center"/>
          </w:tcPr>
          <w:p w14:paraId="5165E4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drawing>
                <wp:inline distT="0" distB="0" distL="114300" distR="114300">
                  <wp:extent cx="335280" cy="444500"/>
                  <wp:effectExtent l="0" t="0" r="7620" b="3175"/>
                  <wp:docPr id="56"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67"/>
                          <pic:cNvPicPr>
                            <a:picLocks noChangeAspect="1"/>
                          </pic:cNvPicPr>
                        </pic:nvPicPr>
                        <pic:blipFill>
                          <a:blip r:embed="rId75"/>
                          <a:stretch>
                            <a:fillRect/>
                          </a:stretch>
                        </pic:blipFill>
                        <pic:spPr>
                          <a:xfrm>
                            <a:off x="0" y="0"/>
                            <a:ext cx="335280" cy="444500"/>
                          </a:xfrm>
                          <a:prstGeom prst="rect">
                            <a:avLst/>
                          </a:prstGeom>
                          <a:noFill/>
                          <a:ln>
                            <a:noFill/>
                          </a:ln>
                        </pic:spPr>
                      </pic:pic>
                    </a:graphicData>
                  </a:graphic>
                </wp:inline>
              </w:drawing>
            </w:r>
          </w:p>
        </w:tc>
      </w:tr>
      <w:tr w14:paraId="5FF4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1255" w:type="dxa"/>
            <w:noWrap w:val="0"/>
            <w:vAlign w:val="center"/>
          </w:tcPr>
          <w:p w14:paraId="254152A6">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86</w:t>
            </w:r>
          </w:p>
        </w:tc>
        <w:tc>
          <w:tcPr>
            <w:tcW w:w="5420" w:type="dxa"/>
            <w:noWrap w:val="0"/>
            <w:vAlign w:val="center"/>
          </w:tcPr>
          <w:p w14:paraId="56039DD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编织金属进水管</w:t>
            </w:r>
          </w:p>
          <w:p w14:paraId="7D0AFBE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说明：采用优质不锈钢混合编织管，加厚、防爆、防锈、耐高温，经久耐用。</w:t>
            </w:r>
          </w:p>
        </w:tc>
        <w:tc>
          <w:tcPr>
            <w:tcW w:w="973" w:type="dxa"/>
            <w:noWrap w:val="0"/>
            <w:vAlign w:val="center"/>
          </w:tcPr>
          <w:p w14:paraId="407F5CB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60根</w:t>
            </w:r>
          </w:p>
        </w:tc>
        <w:tc>
          <w:tcPr>
            <w:tcW w:w="1614" w:type="dxa"/>
            <w:noWrap w:val="0"/>
            <w:vAlign w:val="center"/>
          </w:tcPr>
          <w:p w14:paraId="7E77EE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bidi="ar"/>
              </w:rPr>
              <w:drawing>
                <wp:inline distT="0" distB="0" distL="114300" distR="114300">
                  <wp:extent cx="485775" cy="270510"/>
                  <wp:effectExtent l="0" t="0" r="0" b="5715"/>
                  <wp:docPr id="57"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8"/>
                          <pic:cNvPicPr>
                            <a:picLocks noChangeAspect="1"/>
                          </pic:cNvPicPr>
                        </pic:nvPicPr>
                        <pic:blipFill>
                          <a:blip r:embed="rId76"/>
                          <a:stretch>
                            <a:fillRect/>
                          </a:stretch>
                        </pic:blipFill>
                        <pic:spPr>
                          <a:xfrm>
                            <a:off x="0" y="0"/>
                            <a:ext cx="485775" cy="270510"/>
                          </a:xfrm>
                          <a:prstGeom prst="rect">
                            <a:avLst/>
                          </a:prstGeom>
                          <a:noFill/>
                          <a:ln>
                            <a:noFill/>
                          </a:ln>
                        </pic:spPr>
                      </pic:pic>
                    </a:graphicData>
                  </a:graphic>
                </wp:inline>
              </w:drawing>
            </w:r>
          </w:p>
        </w:tc>
      </w:tr>
      <w:tr w14:paraId="53556DE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0CE32BDF">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87</w:t>
            </w:r>
          </w:p>
        </w:tc>
        <w:tc>
          <w:tcPr>
            <w:tcW w:w="5420" w:type="dxa"/>
            <w:tcBorders>
              <w:left w:val="single" w:color="auto" w:sz="4" w:space="0"/>
              <w:right w:val="single" w:color="auto" w:sz="4" w:space="0"/>
            </w:tcBorders>
            <w:noWrap w:val="0"/>
            <w:vAlign w:val="center"/>
          </w:tcPr>
          <w:p w14:paraId="2450C89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风幕机</w:t>
            </w:r>
          </w:p>
          <w:p w14:paraId="65E8AE1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说明：离心式风幕机产生高速的气流，将室内外分成两个独立的温度区域，坚持室内空调及净化空气的效果，节省电能的同时并令空气循环，有效隔离灰尘、烟气、臭气、和昆虫等微生物。</w:t>
            </w:r>
          </w:p>
          <w:p w14:paraId="767F671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规格(mm)：≥1500×220×170</w:t>
            </w:r>
          </w:p>
        </w:tc>
        <w:tc>
          <w:tcPr>
            <w:tcW w:w="973" w:type="dxa"/>
            <w:tcBorders>
              <w:left w:val="single" w:color="auto" w:sz="4" w:space="0"/>
              <w:right w:val="single" w:color="auto" w:sz="4" w:space="0"/>
            </w:tcBorders>
            <w:noWrap w:val="0"/>
            <w:vAlign w:val="center"/>
          </w:tcPr>
          <w:p w14:paraId="1E0F1FC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7AF174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eastAsia="zh-CN"/>
              </w:rPr>
              <w:drawing>
                <wp:inline distT="0" distB="0" distL="114300" distR="114300">
                  <wp:extent cx="558800" cy="285750"/>
                  <wp:effectExtent l="0" t="0" r="3175" b="0"/>
                  <wp:docPr id="17" name="图片 69" descr="timg (6)"/>
                  <wp:cNvGraphicFramePr/>
                  <a:graphic xmlns:a="http://schemas.openxmlformats.org/drawingml/2006/main">
                    <a:graphicData uri="http://schemas.openxmlformats.org/drawingml/2006/picture">
                      <pic:pic xmlns:pic="http://schemas.openxmlformats.org/drawingml/2006/picture">
                        <pic:nvPicPr>
                          <pic:cNvPr id="17" name="图片 69" descr="timg (6)"/>
                          <pic:cNvPicPr/>
                        </pic:nvPicPr>
                        <pic:blipFill>
                          <a:blip r:embed="rId77"/>
                          <a:stretch>
                            <a:fillRect/>
                          </a:stretch>
                        </pic:blipFill>
                        <pic:spPr>
                          <a:xfrm>
                            <a:off x="0" y="0"/>
                            <a:ext cx="558800" cy="285750"/>
                          </a:xfrm>
                          <a:prstGeom prst="rect">
                            <a:avLst/>
                          </a:prstGeom>
                          <a:noFill/>
                          <a:ln>
                            <a:noFill/>
                          </a:ln>
                        </pic:spPr>
                      </pic:pic>
                    </a:graphicData>
                  </a:graphic>
                </wp:inline>
              </w:drawing>
            </w:r>
          </w:p>
        </w:tc>
      </w:tr>
      <w:tr w14:paraId="71BBE42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76" w:hRule="atLeast"/>
          <w:tblHeader/>
          <w:jc w:val="center"/>
        </w:trPr>
        <w:tc>
          <w:tcPr>
            <w:tcW w:w="1255" w:type="dxa"/>
            <w:tcBorders>
              <w:left w:val="single" w:color="auto" w:sz="4" w:space="0"/>
              <w:right w:val="single" w:color="auto" w:sz="4" w:space="0"/>
            </w:tcBorders>
            <w:noWrap w:val="0"/>
            <w:vAlign w:val="center"/>
          </w:tcPr>
          <w:p w14:paraId="746DDA13">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88</w:t>
            </w:r>
          </w:p>
        </w:tc>
        <w:tc>
          <w:tcPr>
            <w:tcW w:w="5420" w:type="dxa"/>
            <w:tcBorders>
              <w:left w:val="single" w:color="auto" w:sz="4" w:space="0"/>
              <w:right w:val="single" w:color="auto" w:sz="4" w:space="0"/>
            </w:tcBorders>
            <w:noWrap w:val="0"/>
            <w:vAlign w:val="center"/>
          </w:tcPr>
          <w:p w14:paraId="50106D3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风幕机</w:t>
            </w:r>
          </w:p>
          <w:p w14:paraId="5258225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说明：离心式风幕机产生高速的气流，将室内外分成两个独立的温度区域，坚持室内空调及净化空气的效果，节省电能的同时并令空气循环，有效隔离灰尘、烟气、臭气、和昆虫等微生物。</w:t>
            </w:r>
          </w:p>
          <w:p w14:paraId="5138D53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规格(mm)：≥1800×220×170</w:t>
            </w:r>
          </w:p>
        </w:tc>
        <w:tc>
          <w:tcPr>
            <w:tcW w:w="973" w:type="dxa"/>
            <w:tcBorders>
              <w:left w:val="single" w:color="auto" w:sz="4" w:space="0"/>
              <w:right w:val="single" w:color="auto" w:sz="4" w:space="0"/>
            </w:tcBorders>
            <w:noWrap w:val="0"/>
            <w:vAlign w:val="center"/>
          </w:tcPr>
          <w:p w14:paraId="41C25C7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01F8B1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eastAsia="zh-CN"/>
              </w:rPr>
              <w:drawing>
                <wp:inline distT="0" distB="0" distL="114300" distR="114300">
                  <wp:extent cx="558800" cy="285750"/>
                  <wp:effectExtent l="0" t="0" r="3175" b="0"/>
                  <wp:docPr id="19" name="图片 70" descr="timg (6)"/>
                  <wp:cNvGraphicFramePr/>
                  <a:graphic xmlns:a="http://schemas.openxmlformats.org/drawingml/2006/main">
                    <a:graphicData uri="http://schemas.openxmlformats.org/drawingml/2006/picture">
                      <pic:pic xmlns:pic="http://schemas.openxmlformats.org/drawingml/2006/picture">
                        <pic:nvPicPr>
                          <pic:cNvPr id="19" name="图片 70" descr="timg (6)"/>
                          <pic:cNvPicPr/>
                        </pic:nvPicPr>
                        <pic:blipFill>
                          <a:blip r:embed="rId77"/>
                          <a:stretch>
                            <a:fillRect/>
                          </a:stretch>
                        </pic:blipFill>
                        <pic:spPr>
                          <a:xfrm>
                            <a:off x="0" y="0"/>
                            <a:ext cx="558800" cy="285750"/>
                          </a:xfrm>
                          <a:prstGeom prst="rect">
                            <a:avLst/>
                          </a:prstGeom>
                          <a:noFill/>
                          <a:ln>
                            <a:noFill/>
                          </a:ln>
                        </pic:spPr>
                      </pic:pic>
                    </a:graphicData>
                  </a:graphic>
                </wp:inline>
              </w:drawing>
            </w:r>
          </w:p>
        </w:tc>
      </w:tr>
      <w:tr w14:paraId="4E0C984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7" w:hRule="atLeast"/>
          <w:tblHeader/>
          <w:jc w:val="center"/>
        </w:trPr>
        <w:tc>
          <w:tcPr>
            <w:tcW w:w="9262" w:type="dxa"/>
            <w:gridSpan w:val="4"/>
            <w:tcBorders>
              <w:left w:val="single" w:color="auto" w:sz="4" w:space="0"/>
              <w:right w:val="single" w:color="auto" w:sz="4" w:space="0"/>
            </w:tcBorders>
            <w:noWrap w:val="0"/>
            <w:vAlign w:val="center"/>
          </w:tcPr>
          <w:p w14:paraId="6ADED22E">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kern w:val="2"/>
                <w:sz w:val="20"/>
                <w:szCs w:val="20"/>
                <w:lang w:val="en-US" w:eastAsia="zh-CN" w:bidi="ar"/>
              </w:rPr>
              <w:t>排烟系统</w:t>
            </w:r>
          </w:p>
        </w:tc>
      </w:tr>
      <w:tr w14:paraId="7A30443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blHeader/>
          <w:jc w:val="center"/>
        </w:trPr>
        <w:tc>
          <w:tcPr>
            <w:tcW w:w="1255" w:type="dxa"/>
            <w:tcBorders>
              <w:left w:val="single" w:color="auto" w:sz="4" w:space="0"/>
              <w:right w:val="single" w:color="auto" w:sz="4" w:space="0"/>
            </w:tcBorders>
            <w:noWrap w:val="0"/>
            <w:vAlign w:val="center"/>
          </w:tcPr>
          <w:p w14:paraId="480A5209">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89</w:t>
            </w:r>
          </w:p>
        </w:tc>
        <w:tc>
          <w:tcPr>
            <w:tcW w:w="5420" w:type="dxa"/>
            <w:tcBorders>
              <w:left w:val="single" w:color="auto" w:sz="4" w:space="0"/>
              <w:right w:val="single" w:color="auto" w:sz="4" w:space="0"/>
            </w:tcBorders>
            <w:noWrap w:val="0"/>
            <w:vAlign w:val="center"/>
          </w:tcPr>
          <w:p w14:paraId="5251C0C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不锈钢排烟管</w:t>
            </w:r>
          </w:p>
          <w:p w14:paraId="6EAE0D6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说明：选用优质不锈钢板制作，厚度≥1.0mm。配A3钢法兰，变径、大小口按展开面积1：2计算。(按实际面积计算)。</w:t>
            </w:r>
          </w:p>
        </w:tc>
        <w:tc>
          <w:tcPr>
            <w:tcW w:w="973" w:type="dxa"/>
            <w:tcBorders>
              <w:left w:val="single" w:color="auto" w:sz="4" w:space="0"/>
              <w:right w:val="single" w:color="auto" w:sz="4" w:space="0"/>
            </w:tcBorders>
            <w:noWrap w:val="0"/>
            <w:vAlign w:val="center"/>
          </w:tcPr>
          <w:p w14:paraId="6CA2B54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326㎡</w:t>
            </w:r>
          </w:p>
        </w:tc>
        <w:tc>
          <w:tcPr>
            <w:tcW w:w="1614" w:type="dxa"/>
            <w:tcBorders>
              <w:left w:val="single" w:color="auto" w:sz="4" w:space="0"/>
              <w:right w:val="single" w:color="auto" w:sz="4" w:space="0"/>
            </w:tcBorders>
            <w:noWrap w:val="0"/>
            <w:vAlign w:val="center"/>
          </w:tcPr>
          <w:p w14:paraId="728D6590">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drawing>
                <wp:inline distT="0" distB="0" distL="114300" distR="114300">
                  <wp:extent cx="509905" cy="516255"/>
                  <wp:effectExtent l="0" t="0" r="4445" b="7620"/>
                  <wp:docPr id="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1"/>
                          <pic:cNvPicPr>
                            <a:picLocks noChangeAspect="1"/>
                          </pic:cNvPicPr>
                        </pic:nvPicPr>
                        <pic:blipFill>
                          <a:blip r:embed="rId78"/>
                          <a:stretch>
                            <a:fillRect/>
                          </a:stretch>
                        </pic:blipFill>
                        <pic:spPr>
                          <a:xfrm>
                            <a:off x="0" y="0"/>
                            <a:ext cx="509905" cy="516255"/>
                          </a:xfrm>
                          <a:prstGeom prst="rect">
                            <a:avLst/>
                          </a:prstGeom>
                          <a:noFill/>
                          <a:ln>
                            <a:noFill/>
                          </a:ln>
                        </pic:spPr>
                      </pic:pic>
                    </a:graphicData>
                  </a:graphic>
                </wp:inline>
              </w:drawing>
            </w:r>
          </w:p>
        </w:tc>
      </w:tr>
      <w:tr w14:paraId="75CD388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37" w:hRule="atLeast"/>
          <w:tblHeader/>
          <w:jc w:val="center"/>
        </w:trPr>
        <w:tc>
          <w:tcPr>
            <w:tcW w:w="1255" w:type="dxa"/>
            <w:tcBorders>
              <w:left w:val="single" w:color="auto" w:sz="4" w:space="0"/>
              <w:right w:val="single" w:color="auto" w:sz="4" w:space="0"/>
            </w:tcBorders>
            <w:noWrap w:val="0"/>
            <w:vAlign w:val="center"/>
          </w:tcPr>
          <w:p w14:paraId="0485C20B">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90</w:t>
            </w:r>
          </w:p>
        </w:tc>
        <w:tc>
          <w:tcPr>
            <w:tcW w:w="5420" w:type="dxa"/>
            <w:tcBorders>
              <w:left w:val="single" w:color="auto" w:sz="4" w:space="0"/>
              <w:right w:val="single" w:color="auto" w:sz="4" w:space="0"/>
            </w:tcBorders>
            <w:noWrap w:val="0"/>
            <w:vAlign w:val="center"/>
          </w:tcPr>
          <w:p w14:paraId="68C2321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双隔音风柜</w:t>
            </w:r>
          </w:p>
          <w:p w14:paraId="3541077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说明：采用优质镀锌板烤漆折边成型为可拆装结构。电源线从厨房内控制箱接至设备（抽烟风柜）处预留3米，须由水电施工方完成，控制箱由</w:t>
            </w:r>
            <w:r>
              <w:rPr>
                <w:rFonts w:hint="eastAsia" w:ascii="宋体" w:hAnsi="宋体" w:cs="宋体"/>
                <w:color w:val="000000"/>
                <w:kern w:val="2"/>
                <w:sz w:val="20"/>
                <w:szCs w:val="24"/>
                <w:lang w:val="en-US" w:eastAsia="zh-CN" w:bidi="ar"/>
              </w:rPr>
              <w:t>采购人</w:t>
            </w:r>
            <w:r>
              <w:rPr>
                <w:rFonts w:hint="eastAsia" w:ascii="宋体" w:hAnsi="宋体" w:eastAsia="宋体" w:cs="宋体"/>
                <w:color w:val="000000"/>
                <w:kern w:val="2"/>
                <w:sz w:val="20"/>
                <w:szCs w:val="24"/>
                <w:lang w:val="en-US" w:eastAsia="zh-CN" w:bidi="ar"/>
              </w:rPr>
              <w:t>另行采购。</w:t>
            </w:r>
          </w:p>
          <w:p w14:paraId="1939026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风量：≥26500-37000m³/h</w:t>
            </w:r>
          </w:p>
          <w:p w14:paraId="4ED6871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功率：≥11.0KW/380V</w:t>
            </w:r>
          </w:p>
        </w:tc>
        <w:tc>
          <w:tcPr>
            <w:tcW w:w="973" w:type="dxa"/>
            <w:tcBorders>
              <w:left w:val="single" w:color="auto" w:sz="4" w:space="0"/>
              <w:right w:val="single" w:color="auto" w:sz="4" w:space="0"/>
            </w:tcBorders>
            <w:noWrap w:val="0"/>
            <w:vAlign w:val="center"/>
          </w:tcPr>
          <w:p w14:paraId="1C46826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07D7D546">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drawing>
                <wp:inline distT="0" distB="0" distL="114300" distR="114300">
                  <wp:extent cx="466090" cy="477520"/>
                  <wp:effectExtent l="0" t="0" r="635" b="8255"/>
                  <wp:docPr id="18" name="图片 72" descr="风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2" descr="风柜"/>
                          <pic:cNvPicPr>
                            <a:picLocks noChangeAspect="1"/>
                          </pic:cNvPicPr>
                        </pic:nvPicPr>
                        <pic:blipFill>
                          <a:blip r:embed="rId79"/>
                          <a:stretch>
                            <a:fillRect/>
                          </a:stretch>
                        </pic:blipFill>
                        <pic:spPr>
                          <a:xfrm>
                            <a:off x="0" y="0"/>
                            <a:ext cx="466090" cy="477520"/>
                          </a:xfrm>
                          <a:prstGeom prst="rect">
                            <a:avLst/>
                          </a:prstGeom>
                          <a:noFill/>
                          <a:ln>
                            <a:noFill/>
                          </a:ln>
                        </pic:spPr>
                      </pic:pic>
                    </a:graphicData>
                  </a:graphic>
                </wp:inline>
              </w:drawing>
            </w:r>
          </w:p>
        </w:tc>
      </w:tr>
      <w:tr w14:paraId="4B11779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7" w:hRule="atLeast"/>
          <w:tblHeader/>
          <w:jc w:val="center"/>
        </w:trPr>
        <w:tc>
          <w:tcPr>
            <w:tcW w:w="1255" w:type="dxa"/>
            <w:tcBorders>
              <w:left w:val="single" w:color="auto" w:sz="4" w:space="0"/>
              <w:right w:val="single" w:color="auto" w:sz="4" w:space="0"/>
            </w:tcBorders>
            <w:noWrap w:val="0"/>
            <w:vAlign w:val="center"/>
          </w:tcPr>
          <w:p w14:paraId="2E6A339D">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91</w:t>
            </w:r>
          </w:p>
        </w:tc>
        <w:tc>
          <w:tcPr>
            <w:tcW w:w="5420" w:type="dxa"/>
            <w:tcBorders>
              <w:left w:val="single" w:color="auto" w:sz="4" w:space="0"/>
              <w:right w:val="single" w:color="auto" w:sz="4" w:space="0"/>
            </w:tcBorders>
            <w:noWrap w:val="0"/>
            <w:vAlign w:val="center"/>
          </w:tcPr>
          <w:p w14:paraId="3906974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离心式排烟风机（早餐档）</w:t>
            </w:r>
          </w:p>
          <w:p w14:paraId="5B66992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说明：采用优质镀锌板烤漆折边成型为可拆装结构。电源线从厨房内控制箱接至设备（抽烟风柜）处预留3米，须由水电施工方完成，控制箱由</w:t>
            </w:r>
            <w:r>
              <w:rPr>
                <w:rFonts w:hint="eastAsia" w:ascii="宋体" w:hAnsi="宋体" w:cs="宋体"/>
                <w:color w:val="000000"/>
                <w:kern w:val="2"/>
                <w:sz w:val="20"/>
                <w:szCs w:val="24"/>
                <w:lang w:val="en-US" w:eastAsia="zh-CN" w:bidi="ar"/>
              </w:rPr>
              <w:t>供应商</w:t>
            </w:r>
            <w:r>
              <w:rPr>
                <w:rFonts w:hint="eastAsia" w:ascii="宋体" w:hAnsi="宋体" w:eastAsia="宋体" w:cs="宋体"/>
                <w:color w:val="000000"/>
                <w:kern w:val="2"/>
                <w:sz w:val="20"/>
                <w:szCs w:val="24"/>
                <w:lang w:val="en-US" w:eastAsia="zh-CN" w:bidi="ar"/>
              </w:rPr>
              <w:t>提供。</w:t>
            </w:r>
          </w:p>
          <w:p w14:paraId="4B76CEC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功率：≥3KW/380V</w:t>
            </w:r>
          </w:p>
          <w:p w14:paraId="3CD8E0A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风量：≥8200m³/h</w:t>
            </w:r>
          </w:p>
        </w:tc>
        <w:tc>
          <w:tcPr>
            <w:tcW w:w="973" w:type="dxa"/>
            <w:tcBorders>
              <w:left w:val="single" w:color="auto" w:sz="4" w:space="0"/>
              <w:right w:val="single" w:color="auto" w:sz="4" w:space="0"/>
            </w:tcBorders>
            <w:noWrap w:val="0"/>
            <w:vAlign w:val="center"/>
          </w:tcPr>
          <w:p w14:paraId="617815F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5899B939">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rPr>
              <w:drawing>
                <wp:inline distT="0" distB="0" distL="114300" distR="114300">
                  <wp:extent cx="515620" cy="398145"/>
                  <wp:effectExtent l="0" t="0" r="8255" b="1905"/>
                  <wp:docPr id="5"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3"/>
                          <pic:cNvPicPr>
                            <a:picLocks noChangeAspect="1"/>
                          </pic:cNvPicPr>
                        </pic:nvPicPr>
                        <pic:blipFill>
                          <a:blip r:embed="rId80"/>
                          <a:stretch>
                            <a:fillRect/>
                          </a:stretch>
                        </pic:blipFill>
                        <pic:spPr>
                          <a:xfrm>
                            <a:off x="0" y="0"/>
                            <a:ext cx="515620" cy="398145"/>
                          </a:xfrm>
                          <a:prstGeom prst="rect">
                            <a:avLst/>
                          </a:prstGeom>
                          <a:noFill/>
                          <a:ln>
                            <a:noFill/>
                          </a:ln>
                        </pic:spPr>
                      </pic:pic>
                    </a:graphicData>
                  </a:graphic>
                </wp:inline>
              </w:drawing>
            </w:r>
          </w:p>
        </w:tc>
      </w:tr>
      <w:tr w14:paraId="345507B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37" w:hRule="atLeast"/>
          <w:tblHeader/>
          <w:jc w:val="center"/>
        </w:trPr>
        <w:tc>
          <w:tcPr>
            <w:tcW w:w="1255" w:type="dxa"/>
            <w:tcBorders>
              <w:left w:val="single" w:color="auto" w:sz="4" w:space="0"/>
              <w:right w:val="single" w:color="auto" w:sz="4" w:space="0"/>
            </w:tcBorders>
            <w:noWrap w:val="0"/>
            <w:vAlign w:val="center"/>
          </w:tcPr>
          <w:p w14:paraId="1B430161">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92</w:t>
            </w:r>
          </w:p>
        </w:tc>
        <w:tc>
          <w:tcPr>
            <w:tcW w:w="5420" w:type="dxa"/>
            <w:tcBorders>
              <w:left w:val="single" w:color="auto" w:sz="4" w:space="0"/>
              <w:right w:val="single" w:color="auto" w:sz="4" w:space="0"/>
            </w:tcBorders>
            <w:noWrap w:val="0"/>
            <w:vAlign w:val="center"/>
          </w:tcPr>
          <w:p w14:paraId="535FD35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离心式排烟风机（洗消间）</w:t>
            </w:r>
          </w:p>
          <w:p w14:paraId="4FAEA38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说明：采用优质镀锌板烤漆折边成型为可拆装结构。电源线从厨房内控制箱接至设备（抽烟风柜）处预留3米，须由水电施工方完成，控制箱由</w:t>
            </w:r>
            <w:r>
              <w:rPr>
                <w:rFonts w:hint="eastAsia" w:ascii="宋体" w:hAnsi="宋体" w:cs="宋体"/>
                <w:color w:val="000000"/>
                <w:kern w:val="2"/>
                <w:sz w:val="20"/>
                <w:szCs w:val="24"/>
                <w:lang w:val="en-US" w:eastAsia="zh-CN" w:bidi="ar"/>
              </w:rPr>
              <w:t>供应商</w:t>
            </w:r>
            <w:r>
              <w:rPr>
                <w:rFonts w:hint="eastAsia" w:ascii="宋体" w:hAnsi="宋体" w:eastAsia="宋体" w:cs="宋体"/>
                <w:color w:val="000000"/>
                <w:kern w:val="2"/>
                <w:sz w:val="20"/>
                <w:szCs w:val="24"/>
                <w:lang w:val="en-US" w:eastAsia="zh-CN" w:bidi="ar"/>
              </w:rPr>
              <w:t>提供。</w:t>
            </w:r>
          </w:p>
          <w:p w14:paraId="160AE6F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功率：≥3KW/380V</w:t>
            </w:r>
          </w:p>
          <w:p w14:paraId="400F453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风量：≥8200m³/h</w:t>
            </w:r>
          </w:p>
        </w:tc>
        <w:tc>
          <w:tcPr>
            <w:tcW w:w="973" w:type="dxa"/>
            <w:tcBorders>
              <w:left w:val="single" w:color="auto" w:sz="4" w:space="0"/>
              <w:right w:val="single" w:color="auto" w:sz="4" w:space="0"/>
            </w:tcBorders>
            <w:noWrap w:val="0"/>
            <w:vAlign w:val="center"/>
          </w:tcPr>
          <w:p w14:paraId="30AF38B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46AF4D40">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rPr>
              <w:drawing>
                <wp:inline distT="0" distB="0" distL="114300" distR="114300">
                  <wp:extent cx="515620" cy="398145"/>
                  <wp:effectExtent l="0" t="0" r="8255" b="1905"/>
                  <wp:docPr id="15"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4"/>
                          <pic:cNvPicPr>
                            <a:picLocks noChangeAspect="1"/>
                          </pic:cNvPicPr>
                        </pic:nvPicPr>
                        <pic:blipFill>
                          <a:blip r:embed="rId80"/>
                          <a:stretch>
                            <a:fillRect/>
                          </a:stretch>
                        </pic:blipFill>
                        <pic:spPr>
                          <a:xfrm>
                            <a:off x="0" y="0"/>
                            <a:ext cx="515620" cy="398145"/>
                          </a:xfrm>
                          <a:prstGeom prst="rect">
                            <a:avLst/>
                          </a:prstGeom>
                          <a:noFill/>
                          <a:ln>
                            <a:noFill/>
                          </a:ln>
                        </pic:spPr>
                      </pic:pic>
                    </a:graphicData>
                  </a:graphic>
                </wp:inline>
              </w:drawing>
            </w:r>
          </w:p>
        </w:tc>
      </w:tr>
      <w:tr w14:paraId="56AED97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99" w:hRule="atLeast"/>
          <w:tblHeader/>
          <w:jc w:val="center"/>
        </w:trPr>
        <w:tc>
          <w:tcPr>
            <w:tcW w:w="1255" w:type="dxa"/>
            <w:tcBorders>
              <w:left w:val="single" w:color="auto" w:sz="4" w:space="0"/>
              <w:right w:val="single" w:color="auto" w:sz="4" w:space="0"/>
            </w:tcBorders>
            <w:noWrap w:val="0"/>
            <w:vAlign w:val="center"/>
          </w:tcPr>
          <w:p w14:paraId="259E847B">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93</w:t>
            </w:r>
          </w:p>
        </w:tc>
        <w:tc>
          <w:tcPr>
            <w:tcW w:w="5420" w:type="dxa"/>
            <w:tcBorders>
              <w:left w:val="single" w:color="auto" w:sz="4" w:space="0"/>
              <w:right w:val="single" w:color="auto" w:sz="4" w:space="0"/>
            </w:tcBorders>
            <w:noWrap w:val="0"/>
            <w:vAlign w:val="center"/>
          </w:tcPr>
          <w:p w14:paraId="06F77FB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不锈钢消音器</w:t>
            </w:r>
          </w:p>
          <w:p w14:paraId="48A9A0A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优质304不锈钢制作，厚度≥1.0mm，主要部件：不锈钢、防火岩棉、过滤网、冲孔板，第二层为玻璃棉，第三层为过滤网，主要隔离玻璃棉、岩棉，第四层冲孔网，在薄板上用孔径小于mm的钻头钻孔，穿孔率为1%-3%的穿孔率和板厚不同的腔深。</w:t>
            </w:r>
          </w:p>
          <w:p w14:paraId="35F4458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规格：根据风管尺寸</w:t>
            </w:r>
          </w:p>
        </w:tc>
        <w:tc>
          <w:tcPr>
            <w:tcW w:w="973" w:type="dxa"/>
            <w:tcBorders>
              <w:left w:val="single" w:color="auto" w:sz="4" w:space="0"/>
              <w:right w:val="single" w:color="auto" w:sz="4" w:space="0"/>
            </w:tcBorders>
            <w:noWrap w:val="0"/>
            <w:vAlign w:val="center"/>
          </w:tcPr>
          <w:p w14:paraId="1CCAC39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2BA25E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drawing>
                <wp:inline distT="0" distB="0" distL="114300" distR="114300">
                  <wp:extent cx="619125" cy="638175"/>
                  <wp:effectExtent l="0" t="0" r="0" b="0"/>
                  <wp:docPr id="2" name="图片 75"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5" descr="IMG_297"/>
                          <pic:cNvPicPr>
                            <a:picLocks noChangeAspect="1"/>
                          </pic:cNvPicPr>
                        </pic:nvPicPr>
                        <pic:blipFill>
                          <a:blip r:embed="rId81"/>
                          <a:stretch>
                            <a:fillRect/>
                          </a:stretch>
                        </pic:blipFill>
                        <pic:spPr>
                          <a:xfrm>
                            <a:off x="0" y="0"/>
                            <a:ext cx="619125" cy="638175"/>
                          </a:xfrm>
                          <a:prstGeom prst="rect">
                            <a:avLst/>
                          </a:prstGeom>
                          <a:noFill/>
                          <a:ln>
                            <a:noFill/>
                          </a:ln>
                        </pic:spPr>
                      </pic:pic>
                    </a:graphicData>
                  </a:graphic>
                </wp:inline>
              </w:drawing>
            </w:r>
          </w:p>
        </w:tc>
      </w:tr>
      <w:tr w14:paraId="37D2079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1" w:hRule="atLeast"/>
          <w:tblHeader/>
          <w:jc w:val="center"/>
        </w:trPr>
        <w:tc>
          <w:tcPr>
            <w:tcW w:w="1255" w:type="dxa"/>
            <w:tcBorders>
              <w:left w:val="single" w:color="auto" w:sz="4" w:space="0"/>
              <w:right w:val="single" w:color="auto" w:sz="4" w:space="0"/>
            </w:tcBorders>
            <w:noWrap w:val="0"/>
            <w:vAlign w:val="center"/>
          </w:tcPr>
          <w:p w14:paraId="7B0BB85E">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94</w:t>
            </w:r>
          </w:p>
        </w:tc>
        <w:tc>
          <w:tcPr>
            <w:tcW w:w="5420" w:type="dxa"/>
            <w:tcBorders>
              <w:left w:val="single" w:color="auto" w:sz="4" w:space="0"/>
              <w:right w:val="single" w:color="auto" w:sz="4" w:space="0"/>
            </w:tcBorders>
            <w:noWrap w:val="0"/>
            <w:vAlign w:val="center"/>
          </w:tcPr>
          <w:p w14:paraId="3453CB2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风柜支架</w:t>
            </w:r>
          </w:p>
          <w:p w14:paraId="6C205FD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说明：采用优质镀锌型钢焊接成型，防锈处理8#槽钢</w:t>
            </w:r>
          </w:p>
        </w:tc>
        <w:tc>
          <w:tcPr>
            <w:tcW w:w="973" w:type="dxa"/>
            <w:tcBorders>
              <w:left w:val="single" w:color="auto" w:sz="4" w:space="0"/>
              <w:right w:val="single" w:color="auto" w:sz="4" w:space="0"/>
            </w:tcBorders>
            <w:noWrap w:val="0"/>
            <w:vAlign w:val="center"/>
          </w:tcPr>
          <w:p w14:paraId="789F873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3台</w:t>
            </w:r>
          </w:p>
        </w:tc>
        <w:tc>
          <w:tcPr>
            <w:tcW w:w="1614" w:type="dxa"/>
            <w:tcBorders>
              <w:left w:val="single" w:color="auto" w:sz="4" w:space="0"/>
              <w:right w:val="single" w:color="auto" w:sz="4" w:space="0"/>
            </w:tcBorders>
            <w:noWrap w:val="0"/>
            <w:vAlign w:val="center"/>
          </w:tcPr>
          <w:p w14:paraId="51C228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drawing>
                <wp:inline distT="0" distB="0" distL="114300" distR="114300">
                  <wp:extent cx="666750" cy="514350"/>
                  <wp:effectExtent l="0" t="0" r="0" b="0"/>
                  <wp:docPr id="10"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6"/>
                          <pic:cNvPicPr>
                            <a:picLocks noChangeAspect="1"/>
                          </pic:cNvPicPr>
                        </pic:nvPicPr>
                        <pic:blipFill>
                          <a:blip r:embed="rId82"/>
                          <a:stretch>
                            <a:fillRect/>
                          </a:stretch>
                        </pic:blipFill>
                        <pic:spPr>
                          <a:xfrm>
                            <a:off x="0" y="0"/>
                            <a:ext cx="666750" cy="514350"/>
                          </a:xfrm>
                          <a:prstGeom prst="rect">
                            <a:avLst/>
                          </a:prstGeom>
                          <a:noFill/>
                          <a:ln>
                            <a:noFill/>
                          </a:ln>
                        </pic:spPr>
                      </pic:pic>
                    </a:graphicData>
                  </a:graphic>
                </wp:inline>
              </w:drawing>
            </w:r>
          </w:p>
        </w:tc>
      </w:tr>
      <w:tr w14:paraId="7B4E67B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4" w:hRule="atLeast"/>
          <w:tblHeader/>
          <w:jc w:val="center"/>
        </w:trPr>
        <w:tc>
          <w:tcPr>
            <w:tcW w:w="1255" w:type="dxa"/>
            <w:tcBorders>
              <w:left w:val="single" w:color="auto" w:sz="4" w:space="0"/>
              <w:right w:val="single" w:color="auto" w:sz="4" w:space="0"/>
            </w:tcBorders>
            <w:noWrap w:val="0"/>
            <w:vAlign w:val="center"/>
          </w:tcPr>
          <w:p w14:paraId="49C70EFA">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95</w:t>
            </w:r>
          </w:p>
        </w:tc>
        <w:tc>
          <w:tcPr>
            <w:tcW w:w="5420" w:type="dxa"/>
            <w:tcBorders>
              <w:left w:val="single" w:color="auto" w:sz="4" w:space="0"/>
              <w:right w:val="single" w:color="auto" w:sz="4" w:space="0"/>
            </w:tcBorders>
            <w:noWrap w:val="0"/>
            <w:vAlign w:val="center"/>
          </w:tcPr>
          <w:p w14:paraId="01B2542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防火阀</w:t>
            </w:r>
          </w:p>
          <w:p w14:paraId="2A4B3D9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说明：材质304不锈钢，外框厚度≥1.5mm，叶片厚度≥11.5mm、承受温度≥180℃，须具有消防产品认证证书及相关检测报告。</w:t>
            </w:r>
          </w:p>
          <w:p w14:paraId="5CFE981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规格：根据风管尺寸</w:t>
            </w:r>
          </w:p>
        </w:tc>
        <w:tc>
          <w:tcPr>
            <w:tcW w:w="973" w:type="dxa"/>
            <w:tcBorders>
              <w:left w:val="single" w:color="auto" w:sz="4" w:space="0"/>
              <w:right w:val="single" w:color="auto" w:sz="4" w:space="0"/>
            </w:tcBorders>
            <w:noWrap w:val="0"/>
            <w:vAlign w:val="center"/>
          </w:tcPr>
          <w:p w14:paraId="3AC8A75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1D733C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drawing>
                <wp:inline distT="0" distB="0" distL="114300" distR="114300">
                  <wp:extent cx="704850" cy="634365"/>
                  <wp:effectExtent l="0" t="0" r="0" b="3810"/>
                  <wp:docPr id="14" name="图片 77"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7" descr="IMG_307"/>
                          <pic:cNvPicPr>
                            <a:picLocks noChangeAspect="1"/>
                          </pic:cNvPicPr>
                        </pic:nvPicPr>
                        <pic:blipFill>
                          <a:blip r:embed="rId83"/>
                          <a:stretch>
                            <a:fillRect/>
                          </a:stretch>
                        </pic:blipFill>
                        <pic:spPr>
                          <a:xfrm>
                            <a:off x="0" y="0"/>
                            <a:ext cx="704850" cy="634365"/>
                          </a:xfrm>
                          <a:prstGeom prst="rect">
                            <a:avLst/>
                          </a:prstGeom>
                          <a:noFill/>
                          <a:ln>
                            <a:noFill/>
                          </a:ln>
                        </pic:spPr>
                      </pic:pic>
                    </a:graphicData>
                  </a:graphic>
                </wp:inline>
              </w:drawing>
            </w:r>
          </w:p>
        </w:tc>
      </w:tr>
      <w:tr w14:paraId="4E47753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61" w:hRule="atLeast"/>
          <w:tblHeader/>
          <w:jc w:val="center"/>
        </w:trPr>
        <w:tc>
          <w:tcPr>
            <w:tcW w:w="1255" w:type="dxa"/>
            <w:tcBorders>
              <w:left w:val="single" w:color="auto" w:sz="4" w:space="0"/>
              <w:right w:val="single" w:color="auto" w:sz="4" w:space="0"/>
            </w:tcBorders>
            <w:noWrap w:val="0"/>
            <w:vAlign w:val="center"/>
          </w:tcPr>
          <w:p w14:paraId="42E74207">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96</w:t>
            </w:r>
          </w:p>
        </w:tc>
        <w:tc>
          <w:tcPr>
            <w:tcW w:w="5420" w:type="dxa"/>
            <w:tcBorders>
              <w:left w:val="single" w:color="auto" w:sz="4" w:space="0"/>
              <w:right w:val="single" w:color="auto" w:sz="4" w:space="0"/>
            </w:tcBorders>
            <w:noWrap w:val="0"/>
            <w:vAlign w:val="center"/>
          </w:tcPr>
          <w:p w14:paraId="36E34AF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en-US" w:bidi="ar"/>
              </w:rPr>
            </w:pPr>
            <w:r>
              <w:rPr>
                <w:rFonts w:hint="eastAsia" w:ascii="宋体" w:hAnsi="宋体" w:eastAsia="宋体" w:cs="宋体"/>
                <w:color w:val="000000"/>
                <w:kern w:val="2"/>
                <w:sz w:val="20"/>
                <w:szCs w:val="24"/>
                <w:lang w:val="en-US" w:eastAsia="en-US" w:bidi="ar"/>
              </w:rPr>
              <w:t>变频控制柜</w:t>
            </w:r>
          </w:p>
          <w:p w14:paraId="437821A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en-US" w:bidi="ar"/>
              </w:rPr>
            </w:pPr>
            <w:r>
              <w:rPr>
                <w:rFonts w:hint="eastAsia" w:ascii="宋体" w:hAnsi="宋体" w:eastAsia="宋体" w:cs="宋体"/>
                <w:color w:val="000000"/>
                <w:kern w:val="2"/>
                <w:sz w:val="20"/>
                <w:szCs w:val="24"/>
                <w:lang w:val="en-US" w:eastAsia="zh-CN" w:bidi="ar"/>
              </w:rPr>
              <w:t>说明：</w:t>
            </w:r>
            <w:r>
              <w:rPr>
                <w:rFonts w:hint="eastAsia" w:ascii="宋体" w:hAnsi="宋体" w:eastAsia="宋体" w:cs="宋体"/>
                <w:color w:val="000000"/>
                <w:kern w:val="2"/>
                <w:sz w:val="20"/>
                <w:szCs w:val="24"/>
                <w:lang w:val="en-US" w:eastAsia="en-US" w:bidi="ar"/>
              </w:rPr>
              <w:t>主要由整流（交流变直流）、滤波、逆变（直流变交流）、制动单元、驱动单元、检测单元微处理单元等组成。变频器靠内部IGBT的开断来调整输出电源的电压和频率，根据电机的实际需要来提供其所需要的电源电压，进而达到节能、调速的目的，具有过流、过压、过载保护等功能。</w:t>
            </w:r>
          </w:p>
          <w:p w14:paraId="797841B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功率/电压</w:t>
            </w:r>
            <w:r>
              <w:rPr>
                <w:rFonts w:hint="eastAsia" w:ascii="宋体" w:hAnsi="宋体" w:eastAsia="宋体" w:cs="宋体"/>
                <w:color w:val="000000"/>
                <w:kern w:val="2"/>
                <w:sz w:val="20"/>
                <w:szCs w:val="24"/>
                <w:lang w:val="en-US" w:eastAsia="en-US" w:bidi="ar"/>
              </w:rPr>
              <w:t>：</w:t>
            </w:r>
            <w:r>
              <w:rPr>
                <w:rFonts w:hint="eastAsia" w:ascii="宋体" w:hAnsi="宋体" w:eastAsia="宋体" w:cs="宋体"/>
                <w:color w:val="000000"/>
                <w:kern w:val="2"/>
                <w:sz w:val="20"/>
                <w:szCs w:val="24"/>
                <w:lang w:val="en-US" w:eastAsia="zh-CN" w:bidi="ar"/>
              </w:rPr>
              <w:t>≥11</w:t>
            </w:r>
            <w:r>
              <w:rPr>
                <w:rFonts w:hint="eastAsia" w:ascii="宋体" w:hAnsi="宋体" w:eastAsia="宋体" w:cs="宋体"/>
                <w:color w:val="000000"/>
                <w:kern w:val="2"/>
                <w:sz w:val="20"/>
                <w:szCs w:val="24"/>
                <w:lang w:val="en-US" w:eastAsia="en-US" w:bidi="ar"/>
              </w:rPr>
              <w:t>KW/380V；</w:t>
            </w:r>
          </w:p>
        </w:tc>
        <w:tc>
          <w:tcPr>
            <w:tcW w:w="973" w:type="dxa"/>
            <w:tcBorders>
              <w:left w:val="single" w:color="auto" w:sz="4" w:space="0"/>
              <w:right w:val="single" w:color="auto" w:sz="4" w:space="0"/>
            </w:tcBorders>
            <w:noWrap w:val="0"/>
            <w:vAlign w:val="center"/>
          </w:tcPr>
          <w:p w14:paraId="4F7D0A4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33E7BC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highlight w:val="none"/>
                <w:lang w:eastAsia="en-US"/>
              </w:rPr>
              <w:drawing>
                <wp:inline distT="0" distB="0" distL="114300" distR="114300">
                  <wp:extent cx="571500" cy="807085"/>
                  <wp:effectExtent l="0" t="0" r="0" b="2540"/>
                  <wp:docPr id="16"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8"/>
                          <pic:cNvPicPr>
                            <a:picLocks noChangeAspect="1"/>
                          </pic:cNvPicPr>
                        </pic:nvPicPr>
                        <pic:blipFill>
                          <a:blip r:embed="rId84"/>
                          <a:stretch>
                            <a:fillRect/>
                          </a:stretch>
                        </pic:blipFill>
                        <pic:spPr>
                          <a:xfrm>
                            <a:off x="0" y="0"/>
                            <a:ext cx="571500" cy="807085"/>
                          </a:xfrm>
                          <a:prstGeom prst="rect">
                            <a:avLst/>
                          </a:prstGeom>
                          <a:noFill/>
                          <a:ln>
                            <a:noFill/>
                          </a:ln>
                        </pic:spPr>
                      </pic:pic>
                    </a:graphicData>
                  </a:graphic>
                </wp:inline>
              </w:drawing>
            </w:r>
          </w:p>
        </w:tc>
      </w:tr>
      <w:tr w14:paraId="069D511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4" w:hRule="atLeast"/>
          <w:tblHeader/>
          <w:jc w:val="center"/>
        </w:trPr>
        <w:tc>
          <w:tcPr>
            <w:tcW w:w="1255" w:type="dxa"/>
            <w:tcBorders>
              <w:left w:val="single" w:color="auto" w:sz="4" w:space="0"/>
              <w:right w:val="single" w:color="auto" w:sz="4" w:space="0"/>
            </w:tcBorders>
            <w:noWrap w:val="0"/>
            <w:vAlign w:val="center"/>
          </w:tcPr>
          <w:p w14:paraId="2B9C0D75">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97</w:t>
            </w:r>
          </w:p>
        </w:tc>
        <w:tc>
          <w:tcPr>
            <w:tcW w:w="5420" w:type="dxa"/>
            <w:tcBorders>
              <w:left w:val="single" w:color="auto" w:sz="4" w:space="0"/>
              <w:right w:val="single" w:color="auto" w:sz="4" w:space="0"/>
            </w:tcBorders>
            <w:noWrap w:val="0"/>
            <w:vAlign w:val="center"/>
          </w:tcPr>
          <w:p w14:paraId="4C5EC0A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en-US" w:bidi="ar"/>
              </w:rPr>
            </w:pPr>
            <w:r>
              <w:rPr>
                <w:rFonts w:hint="eastAsia" w:ascii="宋体" w:hAnsi="宋体" w:eastAsia="宋体" w:cs="宋体"/>
                <w:color w:val="000000"/>
                <w:kern w:val="2"/>
                <w:sz w:val="20"/>
                <w:szCs w:val="24"/>
                <w:lang w:val="en-US" w:eastAsia="en-US" w:bidi="ar"/>
              </w:rPr>
              <w:t>变频控制柜</w:t>
            </w:r>
          </w:p>
          <w:p w14:paraId="5E99882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en-US" w:bidi="ar"/>
              </w:rPr>
            </w:pPr>
            <w:r>
              <w:rPr>
                <w:rFonts w:hint="eastAsia" w:ascii="宋体" w:hAnsi="宋体" w:eastAsia="宋体" w:cs="宋体"/>
                <w:color w:val="000000"/>
                <w:kern w:val="2"/>
                <w:sz w:val="20"/>
                <w:szCs w:val="24"/>
                <w:lang w:val="en-US" w:eastAsia="zh-CN" w:bidi="ar"/>
              </w:rPr>
              <w:t>说明：</w:t>
            </w:r>
            <w:r>
              <w:rPr>
                <w:rFonts w:hint="eastAsia" w:ascii="宋体" w:hAnsi="宋体" w:eastAsia="宋体" w:cs="宋体"/>
                <w:color w:val="000000"/>
                <w:kern w:val="2"/>
                <w:sz w:val="20"/>
                <w:szCs w:val="24"/>
                <w:lang w:val="en-US" w:eastAsia="en-US" w:bidi="ar"/>
              </w:rPr>
              <w:t>主要由整流（交流变直流）、滤波、逆变（直流变交流）、制动单元、驱动单元、检测单元微处理单元等组成。变频器靠内部IGBT的开断来调整输出电源的电压和频率，根据电机的实际需要来提供其所需要的电源电压，进而达到节能、调速的目的，具有过流、过压、过载保护等功能。</w:t>
            </w:r>
          </w:p>
          <w:p w14:paraId="722A5B7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en-US" w:bidi="ar"/>
              </w:rPr>
            </w:pPr>
            <w:r>
              <w:rPr>
                <w:rFonts w:hint="eastAsia" w:ascii="宋体" w:hAnsi="宋体" w:eastAsia="宋体" w:cs="宋体"/>
                <w:color w:val="000000"/>
                <w:kern w:val="2"/>
                <w:sz w:val="20"/>
                <w:szCs w:val="24"/>
                <w:lang w:val="en-US" w:eastAsia="zh-CN" w:bidi="ar"/>
              </w:rPr>
              <w:t>功率/电压</w:t>
            </w:r>
            <w:r>
              <w:rPr>
                <w:rFonts w:hint="eastAsia" w:ascii="宋体" w:hAnsi="宋体" w:eastAsia="宋体" w:cs="宋体"/>
                <w:color w:val="000000"/>
                <w:kern w:val="2"/>
                <w:sz w:val="20"/>
                <w:szCs w:val="24"/>
                <w:lang w:val="en-US" w:eastAsia="en-US" w:bidi="ar"/>
              </w:rPr>
              <w:t>：</w:t>
            </w:r>
            <w:r>
              <w:rPr>
                <w:rFonts w:hint="eastAsia" w:ascii="宋体" w:hAnsi="宋体" w:eastAsia="宋体" w:cs="宋体"/>
                <w:color w:val="000000"/>
                <w:kern w:val="2"/>
                <w:sz w:val="20"/>
                <w:szCs w:val="24"/>
                <w:lang w:val="en-US" w:eastAsia="zh-CN" w:bidi="ar"/>
              </w:rPr>
              <w:t>≥3</w:t>
            </w:r>
            <w:r>
              <w:rPr>
                <w:rFonts w:hint="eastAsia" w:ascii="宋体" w:hAnsi="宋体" w:eastAsia="宋体" w:cs="宋体"/>
                <w:color w:val="000000"/>
                <w:kern w:val="2"/>
                <w:sz w:val="20"/>
                <w:szCs w:val="24"/>
                <w:lang w:val="en-US" w:eastAsia="en-US" w:bidi="ar"/>
              </w:rPr>
              <w:t>KW/380V；</w:t>
            </w:r>
          </w:p>
        </w:tc>
        <w:tc>
          <w:tcPr>
            <w:tcW w:w="973" w:type="dxa"/>
            <w:tcBorders>
              <w:left w:val="single" w:color="auto" w:sz="4" w:space="0"/>
              <w:right w:val="single" w:color="auto" w:sz="4" w:space="0"/>
            </w:tcBorders>
            <w:noWrap w:val="0"/>
            <w:vAlign w:val="center"/>
          </w:tcPr>
          <w:p w14:paraId="704E00A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2台</w:t>
            </w:r>
          </w:p>
        </w:tc>
        <w:tc>
          <w:tcPr>
            <w:tcW w:w="1614" w:type="dxa"/>
            <w:tcBorders>
              <w:left w:val="single" w:color="auto" w:sz="4" w:space="0"/>
              <w:right w:val="single" w:color="auto" w:sz="4" w:space="0"/>
            </w:tcBorders>
            <w:noWrap w:val="0"/>
            <w:vAlign w:val="center"/>
          </w:tcPr>
          <w:p w14:paraId="09D847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eastAsia="en-US"/>
              </w:rPr>
            </w:pPr>
            <w:r>
              <w:rPr>
                <w:rFonts w:hint="eastAsia" w:ascii="宋体" w:hAnsi="宋体" w:eastAsia="宋体" w:cs="宋体"/>
                <w:b w:val="0"/>
                <w:bCs w:val="0"/>
                <w:color w:val="auto"/>
                <w:szCs w:val="21"/>
                <w:highlight w:val="none"/>
                <w:lang w:eastAsia="en-US"/>
              </w:rPr>
              <w:drawing>
                <wp:inline distT="0" distB="0" distL="114300" distR="114300">
                  <wp:extent cx="571500" cy="807085"/>
                  <wp:effectExtent l="0" t="0" r="0" b="2540"/>
                  <wp:docPr id="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9"/>
                          <pic:cNvPicPr>
                            <a:picLocks noChangeAspect="1"/>
                          </pic:cNvPicPr>
                        </pic:nvPicPr>
                        <pic:blipFill>
                          <a:blip r:embed="rId84"/>
                          <a:stretch>
                            <a:fillRect/>
                          </a:stretch>
                        </pic:blipFill>
                        <pic:spPr>
                          <a:xfrm>
                            <a:off x="0" y="0"/>
                            <a:ext cx="571500" cy="807085"/>
                          </a:xfrm>
                          <a:prstGeom prst="rect">
                            <a:avLst/>
                          </a:prstGeom>
                          <a:noFill/>
                          <a:ln>
                            <a:noFill/>
                          </a:ln>
                        </pic:spPr>
                      </pic:pic>
                    </a:graphicData>
                  </a:graphic>
                </wp:inline>
              </w:drawing>
            </w:r>
          </w:p>
        </w:tc>
      </w:tr>
      <w:tr w14:paraId="253EFCE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9" w:hRule="atLeast"/>
          <w:tblHeader/>
          <w:jc w:val="center"/>
        </w:trPr>
        <w:tc>
          <w:tcPr>
            <w:tcW w:w="1255" w:type="dxa"/>
            <w:tcBorders>
              <w:left w:val="single" w:color="auto" w:sz="4" w:space="0"/>
              <w:right w:val="single" w:color="auto" w:sz="4" w:space="0"/>
            </w:tcBorders>
            <w:noWrap w:val="0"/>
            <w:vAlign w:val="center"/>
          </w:tcPr>
          <w:p w14:paraId="56981AC4">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98</w:t>
            </w:r>
          </w:p>
        </w:tc>
        <w:tc>
          <w:tcPr>
            <w:tcW w:w="5420" w:type="dxa"/>
            <w:tcBorders>
              <w:left w:val="single" w:color="auto" w:sz="4" w:space="0"/>
              <w:right w:val="single" w:color="auto" w:sz="4" w:space="0"/>
            </w:tcBorders>
            <w:noWrap w:val="0"/>
            <w:vAlign w:val="center"/>
          </w:tcPr>
          <w:p w14:paraId="094CEF3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软接</w:t>
            </w:r>
          </w:p>
          <w:p w14:paraId="37A78AD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材质：帆布、阻燃布</w:t>
            </w:r>
          </w:p>
        </w:tc>
        <w:tc>
          <w:tcPr>
            <w:tcW w:w="973" w:type="dxa"/>
            <w:tcBorders>
              <w:left w:val="single" w:color="auto" w:sz="4" w:space="0"/>
              <w:right w:val="single" w:color="auto" w:sz="4" w:space="0"/>
            </w:tcBorders>
            <w:noWrap w:val="0"/>
            <w:vAlign w:val="center"/>
          </w:tcPr>
          <w:p w14:paraId="6AD3E20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6套</w:t>
            </w:r>
          </w:p>
        </w:tc>
        <w:tc>
          <w:tcPr>
            <w:tcW w:w="1614" w:type="dxa"/>
            <w:tcBorders>
              <w:left w:val="single" w:color="auto" w:sz="4" w:space="0"/>
              <w:right w:val="single" w:color="auto" w:sz="4" w:space="0"/>
            </w:tcBorders>
            <w:noWrap w:val="0"/>
            <w:vAlign w:val="center"/>
          </w:tcPr>
          <w:p w14:paraId="0AFA9D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2"/>
                <w:sz w:val="21"/>
                <w:szCs w:val="21"/>
              </w:rPr>
              <w:drawing>
                <wp:inline distT="0" distB="0" distL="114300" distR="114300">
                  <wp:extent cx="285750" cy="342900"/>
                  <wp:effectExtent l="0" t="0" r="0" b="0"/>
                  <wp:docPr id="11"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0"/>
                          <pic:cNvPicPr>
                            <a:picLocks noChangeAspect="1"/>
                          </pic:cNvPicPr>
                        </pic:nvPicPr>
                        <pic:blipFill>
                          <a:blip r:embed="rId85"/>
                          <a:stretch>
                            <a:fillRect/>
                          </a:stretch>
                        </pic:blipFill>
                        <pic:spPr>
                          <a:xfrm>
                            <a:off x="0" y="0"/>
                            <a:ext cx="285750" cy="342900"/>
                          </a:xfrm>
                          <a:prstGeom prst="rect">
                            <a:avLst/>
                          </a:prstGeom>
                          <a:noFill/>
                          <a:ln>
                            <a:noFill/>
                          </a:ln>
                        </pic:spPr>
                      </pic:pic>
                    </a:graphicData>
                  </a:graphic>
                </wp:inline>
              </w:drawing>
            </w:r>
          </w:p>
        </w:tc>
      </w:tr>
      <w:tr w14:paraId="76FED9A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blHeader/>
          <w:jc w:val="center"/>
        </w:trPr>
        <w:tc>
          <w:tcPr>
            <w:tcW w:w="1255" w:type="dxa"/>
            <w:tcBorders>
              <w:left w:val="single" w:color="auto" w:sz="4" w:space="0"/>
              <w:right w:val="single" w:color="auto" w:sz="4" w:space="0"/>
            </w:tcBorders>
            <w:noWrap w:val="0"/>
            <w:vAlign w:val="center"/>
          </w:tcPr>
          <w:p w14:paraId="201EA973">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99</w:t>
            </w:r>
          </w:p>
        </w:tc>
        <w:tc>
          <w:tcPr>
            <w:tcW w:w="5420" w:type="dxa"/>
            <w:tcBorders>
              <w:left w:val="single" w:color="auto" w:sz="4" w:space="0"/>
              <w:right w:val="single" w:color="auto" w:sz="4" w:space="0"/>
            </w:tcBorders>
            <w:noWrap w:val="0"/>
            <w:vAlign w:val="center"/>
          </w:tcPr>
          <w:p w14:paraId="7CCEBF7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风柜减震垫</w:t>
            </w:r>
          </w:p>
          <w:p w14:paraId="2CB640E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说明：根据对应机型配置，核载80-300KG不等，铸铁外壳、喷塑处理，壳体光滑、耐腐蚀，底部优质橡胶垫、增大摩擦力防滑稳重。</w:t>
            </w:r>
          </w:p>
        </w:tc>
        <w:tc>
          <w:tcPr>
            <w:tcW w:w="973" w:type="dxa"/>
            <w:tcBorders>
              <w:left w:val="single" w:color="auto" w:sz="4" w:space="0"/>
              <w:right w:val="single" w:color="auto" w:sz="4" w:space="0"/>
            </w:tcBorders>
            <w:noWrap w:val="0"/>
            <w:vAlign w:val="center"/>
          </w:tcPr>
          <w:p w14:paraId="369FB50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12个</w:t>
            </w:r>
          </w:p>
        </w:tc>
        <w:tc>
          <w:tcPr>
            <w:tcW w:w="1614" w:type="dxa"/>
            <w:tcBorders>
              <w:left w:val="single" w:color="auto" w:sz="4" w:space="0"/>
              <w:right w:val="single" w:color="auto" w:sz="4" w:space="0"/>
            </w:tcBorders>
            <w:noWrap w:val="0"/>
            <w:vAlign w:val="center"/>
          </w:tcPr>
          <w:p w14:paraId="4E9E3C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drawing>
                <wp:inline distT="0" distB="0" distL="114300" distR="114300">
                  <wp:extent cx="552450" cy="542925"/>
                  <wp:effectExtent l="0" t="0" r="0" b="0"/>
                  <wp:docPr id="6" name="图片 81"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1" descr="IMG_300"/>
                          <pic:cNvPicPr>
                            <a:picLocks noChangeAspect="1"/>
                          </pic:cNvPicPr>
                        </pic:nvPicPr>
                        <pic:blipFill>
                          <a:blip r:embed="rId86"/>
                          <a:stretch>
                            <a:fillRect/>
                          </a:stretch>
                        </pic:blipFill>
                        <pic:spPr>
                          <a:xfrm>
                            <a:off x="0" y="0"/>
                            <a:ext cx="552450" cy="542925"/>
                          </a:xfrm>
                          <a:prstGeom prst="rect">
                            <a:avLst/>
                          </a:prstGeom>
                          <a:noFill/>
                          <a:ln>
                            <a:noFill/>
                          </a:ln>
                        </pic:spPr>
                      </pic:pic>
                    </a:graphicData>
                  </a:graphic>
                </wp:inline>
              </w:drawing>
            </w:r>
          </w:p>
        </w:tc>
      </w:tr>
      <w:tr w14:paraId="69AFB14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7" w:hRule="atLeast"/>
          <w:tblHeader/>
          <w:jc w:val="center"/>
        </w:trPr>
        <w:tc>
          <w:tcPr>
            <w:tcW w:w="9262" w:type="dxa"/>
            <w:gridSpan w:val="4"/>
            <w:tcBorders>
              <w:left w:val="single" w:color="auto" w:sz="4" w:space="0"/>
              <w:right w:val="single" w:color="auto" w:sz="4" w:space="0"/>
            </w:tcBorders>
            <w:noWrap w:val="0"/>
            <w:vAlign w:val="center"/>
          </w:tcPr>
          <w:p w14:paraId="02D042C3">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bCs/>
                <w:color w:val="auto"/>
                <w:kern w:val="2"/>
                <w:sz w:val="20"/>
                <w:szCs w:val="20"/>
                <w:lang w:val="en-US" w:eastAsia="zh-CN" w:bidi="ar"/>
              </w:rPr>
              <w:t>加工切配间冷风系统</w:t>
            </w:r>
          </w:p>
        </w:tc>
      </w:tr>
      <w:tr w14:paraId="0178A8D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blHeader/>
          <w:jc w:val="center"/>
        </w:trPr>
        <w:tc>
          <w:tcPr>
            <w:tcW w:w="1255" w:type="dxa"/>
            <w:tcBorders>
              <w:left w:val="single" w:color="auto" w:sz="4" w:space="0"/>
              <w:right w:val="single" w:color="auto" w:sz="4" w:space="0"/>
            </w:tcBorders>
            <w:noWrap w:val="0"/>
            <w:vAlign w:val="center"/>
          </w:tcPr>
          <w:p w14:paraId="7BE09DC1">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100</w:t>
            </w:r>
          </w:p>
        </w:tc>
        <w:tc>
          <w:tcPr>
            <w:tcW w:w="5420" w:type="dxa"/>
            <w:tcBorders>
              <w:left w:val="single" w:color="auto" w:sz="4" w:space="0"/>
              <w:right w:val="single" w:color="auto" w:sz="4" w:space="0"/>
            </w:tcBorders>
            <w:noWrap w:val="0"/>
            <w:vAlign w:val="center"/>
          </w:tcPr>
          <w:p w14:paraId="3181B31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不锈钢排烟管</w:t>
            </w:r>
          </w:p>
          <w:p w14:paraId="13BA7DA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说明：选用优质不锈钢板制作，厚度≥1.0mm。配A3钢法兰，变径、大小口按展开面积1：2计算。(按实际面积计算)。</w:t>
            </w:r>
          </w:p>
        </w:tc>
        <w:tc>
          <w:tcPr>
            <w:tcW w:w="973" w:type="dxa"/>
            <w:tcBorders>
              <w:left w:val="single" w:color="auto" w:sz="4" w:space="0"/>
              <w:right w:val="single" w:color="auto" w:sz="4" w:space="0"/>
            </w:tcBorders>
            <w:noWrap w:val="0"/>
            <w:vAlign w:val="center"/>
          </w:tcPr>
          <w:p w14:paraId="10C6E29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86㎡</w:t>
            </w:r>
          </w:p>
        </w:tc>
        <w:tc>
          <w:tcPr>
            <w:tcW w:w="1614" w:type="dxa"/>
            <w:tcBorders>
              <w:left w:val="single" w:color="auto" w:sz="4" w:space="0"/>
              <w:right w:val="single" w:color="auto" w:sz="4" w:space="0"/>
            </w:tcBorders>
            <w:noWrap w:val="0"/>
            <w:vAlign w:val="center"/>
          </w:tcPr>
          <w:p w14:paraId="2D65FCF0">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both"/>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drawing>
                <wp:inline distT="0" distB="0" distL="114300" distR="114300">
                  <wp:extent cx="509905" cy="516255"/>
                  <wp:effectExtent l="0" t="0" r="4445" b="7620"/>
                  <wp:docPr id="7"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2"/>
                          <pic:cNvPicPr>
                            <a:picLocks noChangeAspect="1"/>
                          </pic:cNvPicPr>
                        </pic:nvPicPr>
                        <pic:blipFill>
                          <a:blip r:embed="rId78"/>
                          <a:stretch>
                            <a:fillRect/>
                          </a:stretch>
                        </pic:blipFill>
                        <pic:spPr>
                          <a:xfrm>
                            <a:off x="0" y="0"/>
                            <a:ext cx="509905" cy="516255"/>
                          </a:xfrm>
                          <a:prstGeom prst="rect">
                            <a:avLst/>
                          </a:prstGeom>
                          <a:noFill/>
                          <a:ln>
                            <a:noFill/>
                          </a:ln>
                        </pic:spPr>
                      </pic:pic>
                    </a:graphicData>
                  </a:graphic>
                </wp:inline>
              </w:drawing>
            </w:r>
          </w:p>
        </w:tc>
      </w:tr>
      <w:tr w14:paraId="2072F57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blHeader/>
          <w:jc w:val="center"/>
        </w:trPr>
        <w:tc>
          <w:tcPr>
            <w:tcW w:w="1255" w:type="dxa"/>
            <w:tcBorders>
              <w:left w:val="single" w:color="auto" w:sz="4" w:space="0"/>
              <w:right w:val="single" w:color="auto" w:sz="4" w:space="0"/>
            </w:tcBorders>
            <w:noWrap w:val="0"/>
            <w:vAlign w:val="center"/>
          </w:tcPr>
          <w:p w14:paraId="7625403A">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101</w:t>
            </w:r>
          </w:p>
        </w:tc>
        <w:tc>
          <w:tcPr>
            <w:tcW w:w="5420" w:type="dxa"/>
            <w:tcBorders>
              <w:left w:val="single" w:color="auto" w:sz="4" w:space="0"/>
              <w:right w:val="single" w:color="auto" w:sz="4" w:space="0"/>
            </w:tcBorders>
            <w:noWrap w:val="0"/>
            <w:vAlign w:val="center"/>
          </w:tcPr>
          <w:p w14:paraId="3D59ABE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水冷新风机</w:t>
            </w:r>
          </w:p>
          <w:p w14:paraId="36942BB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风压（Pa）：295</w:t>
            </w:r>
            <w:r>
              <w:rPr>
                <w:rFonts w:hint="eastAsia" w:ascii="宋体" w:hAnsi="宋体" w:eastAsia="宋体" w:cs="宋体"/>
                <w:color w:val="000000"/>
                <w:kern w:val="2"/>
                <w:sz w:val="20"/>
                <w:szCs w:val="24"/>
                <w:lang w:val="en-US" w:eastAsia="zh-CN" w:bidi="ar"/>
              </w:rPr>
              <w:br w:type="textWrapping"/>
            </w:r>
            <w:r>
              <w:rPr>
                <w:rFonts w:hint="eastAsia" w:ascii="宋体" w:hAnsi="宋体" w:eastAsia="宋体" w:cs="宋体"/>
                <w:color w:val="000000"/>
                <w:kern w:val="2"/>
                <w:sz w:val="20"/>
                <w:szCs w:val="24"/>
                <w:lang w:val="en-US" w:eastAsia="zh-CN" w:bidi="ar"/>
              </w:rPr>
              <w:t>功率（kw）：380V外转子（亿利达）单速2.5</w:t>
            </w:r>
            <w:r>
              <w:rPr>
                <w:rFonts w:hint="eastAsia" w:ascii="宋体" w:hAnsi="宋体" w:eastAsia="宋体" w:cs="宋体"/>
                <w:color w:val="000000"/>
                <w:kern w:val="2"/>
                <w:sz w:val="20"/>
                <w:szCs w:val="24"/>
                <w:lang w:val="en-US" w:eastAsia="zh-CN" w:bidi="ar"/>
              </w:rPr>
              <w:br w:type="textWrapping"/>
            </w:r>
            <w:r>
              <w:rPr>
                <w:rFonts w:hint="eastAsia" w:ascii="宋体" w:hAnsi="宋体" w:eastAsia="宋体" w:cs="宋体"/>
                <w:color w:val="000000"/>
                <w:kern w:val="2"/>
                <w:sz w:val="20"/>
                <w:szCs w:val="24"/>
                <w:lang w:val="en-US" w:eastAsia="zh-CN" w:bidi="ar"/>
              </w:rPr>
              <w:t>风量：离心机13000</w:t>
            </w:r>
          </w:p>
        </w:tc>
        <w:tc>
          <w:tcPr>
            <w:tcW w:w="973" w:type="dxa"/>
            <w:tcBorders>
              <w:left w:val="single" w:color="auto" w:sz="4" w:space="0"/>
              <w:right w:val="single" w:color="auto" w:sz="4" w:space="0"/>
            </w:tcBorders>
            <w:noWrap w:val="0"/>
            <w:vAlign w:val="center"/>
          </w:tcPr>
          <w:p w14:paraId="3AC64E6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3AA7BF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drawing>
                <wp:inline distT="0" distB="0" distL="114300" distR="114300">
                  <wp:extent cx="903605" cy="712470"/>
                  <wp:effectExtent l="0" t="0" r="1270" b="1905"/>
                  <wp:docPr id="8"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3"/>
                          <pic:cNvPicPr>
                            <a:picLocks noChangeAspect="1"/>
                          </pic:cNvPicPr>
                        </pic:nvPicPr>
                        <pic:blipFill>
                          <a:blip r:embed="rId87"/>
                          <a:stretch>
                            <a:fillRect/>
                          </a:stretch>
                        </pic:blipFill>
                        <pic:spPr>
                          <a:xfrm>
                            <a:off x="0" y="0"/>
                            <a:ext cx="903605" cy="712470"/>
                          </a:xfrm>
                          <a:prstGeom prst="rect">
                            <a:avLst/>
                          </a:prstGeom>
                          <a:noFill/>
                          <a:ln>
                            <a:noFill/>
                          </a:ln>
                        </pic:spPr>
                      </pic:pic>
                    </a:graphicData>
                  </a:graphic>
                </wp:inline>
              </w:drawing>
            </w:r>
          </w:p>
        </w:tc>
      </w:tr>
      <w:tr w14:paraId="7BBBEC0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1" w:hRule="atLeast"/>
          <w:tblHeader/>
          <w:jc w:val="center"/>
        </w:trPr>
        <w:tc>
          <w:tcPr>
            <w:tcW w:w="1255" w:type="dxa"/>
            <w:tcBorders>
              <w:left w:val="single" w:color="auto" w:sz="4" w:space="0"/>
              <w:right w:val="single" w:color="auto" w:sz="4" w:space="0"/>
            </w:tcBorders>
            <w:noWrap w:val="0"/>
            <w:vAlign w:val="center"/>
          </w:tcPr>
          <w:p w14:paraId="20FA13FC">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102</w:t>
            </w:r>
          </w:p>
        </w:tc>
        <w:tc>
          <w:tcPr>
            <w:tcW w:w="5420" w:type="dxa"/>
            <w:tcBorders>
              <w:left w:val="single" w:color="auto" w:sz="4" w:space="0"/>
              <w:right w:val="single" w:color="auto" w:sz="4" w:space="0"/>
            </w:tcBorders>
            <w:noWrap w:val="0"/>
            <w:vAlign w:val="center"/>
          </w:tcPr>
          <w:p w14:paraId="641F568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风柜支架</w:t>
            </w:r>
          </w:p>
          <w:p w14:paraId="7BD9327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说明：采用优质镀锌型钢焊接成型，防锈处理8#槽钢</w:t>
            </w:r>
          </w:p>
        </w:tc>
        <w:tc>
          <w:tcPr>
            <w:tcW w:w="973" w:type="dxa"/>
            <w:tcBorders>
              <w:left w:val="single" w:color="auto" w:sz="4" w:space="0"/>
              <w:right w:val="single" w:color="auto" w:sz="4" w:space="0"/>
            </w:tcBorders>
            <w:noWrap w:val="0"/>
            <w:vAlign w:val="center"/>
          </w:tcPr>
          <w:p w14:paraId="66B21DD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1台</w:t>
            </w:r>
          </w:p>
        </w:tc>
        <w:tc>
          <w:tcPr>
            <w:tcW w:w="1614" w:type="dxa"/>
            <w:tcBorders>
              <w:left w:val="single" w:color="auto" w:sz="4" w:space="0"/>
              <w:right w:val="single" w:color="auto" w:sz="4" w:space="0"/>
            </w:tcBorders>
            <w:noWrap w:val="0"/>
            <w:vAlign w:val="center"/>
          </w:tcPr>
          <w:p w14:paraId="51D226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drawing>
                <wp:inline distT="0" distB="0" distL="114300" distR="114300">
                  <wp:extent cx="666750" cy="514350"/>
                  <wp:effectExtent l="0" t="0" r="0" b="0"/>
                  <wp:docPr id="1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4"/>
                          <pic:cNvPicPr>
                            <a:picLocks noChangeAspect="1"/>
                          </pic:cNvPicPr>
                        </pic:nvPicPr>
                        <pic:blipFill>
                          <a:blip r:embed="rId82"/>
                          <a:stretch>
                            <a:fillRect/>
                          </a:stretch>
                        </pic:blipFill>
                        <pic:spPr>
                          <a:xfrm>
                            <a:off x="0" y="0"/>
                            <a:ext cx="666750" cy="514350"/>
                          </a:xfrm>
                          <a:prstGeom prst="rect">
                            <a:avLst/>
                          </a:prstGeom>
                          <a:noFill/>
                          <a:ln>
                            <a:noFill/>
                          </a:ln>
                        </pic:spPr>
                      </pic:pic>
                    </a:graphicData>
                  </a:graphic>
                </wp:inline>
              </w:drawing>
            </w:r>
          </w:p>
        </w:tc>
      </w:tr>
      <w:tr w14:paraId="5A35F27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9" w:hRule="atLeast"/>
          <w:tblHeader/>
          <w:jc w:val="center"/>
        </w:trPr>
        <w:tc>
          <w:tcPr>
            <w:tcW w:w="1255" w:type="dxa"/>
            <w:tcBorders>
              <w:left w:val="single" w:color="auto" w:sz="4" w:space="0"/>
              <w:right w:val="single" w:color="auto" w:sz="4" w:space="0"/>
            </w:tcBorders>
            <w:noWrap w:val="0"/>
            <w:vAlign w:val="center"/>
          </w:tcPr>
          <w:p w14:paraId="25D4D582">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103</w:t>
            </w:r>
          </w:p>
        </w:tc>
        <w:tc>
          <w:tcPr>
            <w:tcW w:w="5420" w:type="dxa"/>
            <w:tcBorders>
              <w:left w:val="single" w:color="auto" w:sz="4" w:space="0"/>
              <w:right w:val="single" w:color="auto" w:sz="4" w:space="0"/>
            </w:tcBorders>
            <w:noWrap w:val="0"/>
            <w:vAlign w:val="center"/>
          </w:tcPr>
          <w:p w14:paraId="7CC9206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软接</w:t>
            </w:r>
          </w:p>
          <w:p w14:paraId="4F0CC97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材质：帆布、阻燃布</w:t>
            </w:r>
          </w:p>
        </w:tc>
        <w:tc>
          <w:tcPr>
            <w:tcW w:w="973" w:type="dxa"/>
            <w:tcBorders>
              <w:left w:val="single" w:color="auto" w:sz="4" w:space="0"/>
              <w:right w:val="single" w:color="auto" w:sz="4" w:space="0"/>
            </w:tcBorders>
            <w:noWrap w:val="0"/>
            <w:vAlign w:val="center"/>
          </w:tcPr>
          <w:p w14:paraId="6587340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2套</w:t>
            </w:r>
          </w:p>
        </w:tc>
        <w:tc>
          <w:tcPr>
            <w:tcW w:w="1614" w:type="dxa"/>
            <w:tcBorders>
              <w:left w:val="single" w:color="auto" w:sz="4" w:space="0"/>
              <w:right w:val="single" w:color="auto" w:sz="4" w:space="0"/>
            </w:tcBorders>
            <w:noWrap w:val="0"/>
            <w:vAlign w:val="center"/>
          </w:tcPr>
          <w:p w14:paraId="0F041E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2"/>
                <w:sz w:val="21"/>
                <w:szCs w:val="21"/>
              </w:rPr>
              <w:drawing>
                <wp:inline distT="0" distB="0" distL="114300" distR="114300">
                  <wp:extent cx="285750" cy="342900"/>
                  <wp:effectExtent l="0" t="0" r="0" b="0"/>
                  <wp:docPr id="1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5"/>
                          <pic:cNvPicPr>
                            <a:picLocks noChangeAspect="1"/>
                          </pic:cNvPicPr>
                        </pic:nvPicPr>
                        <pic:blipFill>
                          <a:blip r:embed="rId85"/>
                          <a:stretch>
                            <a:fillRect/>
                          </a:stretch>
                        </pic:blipFill>
                        <pic:spPr>
                          <a:xfrm>
                            <a:off x="0" y="0"/>
                            <a:ext cx="285750" cy="342900"/>
                          </a:xfrm>
                          <a:prstGeom prst="rect">
                            <a:avLst/>
                          </a:prstGeom>
                          <a:noFill/>
                          <a:ln>
                            <a:noFill/>
                          </a:ln>
                        </pic:spPr>
                      </pic:pic>
                    </a:graphicData>
                  </a:graphic>
                </wp:inline>
              </w:drawing>
            </w:r>
          </w:p>
        </w:tc>
      </w:tr>
      <w:tr w14:paraId="7FF3C0B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blHeader/>
          <w:jc w:val="center"/>
        </w:trPr>
        <w:tc>
          <w:tcPr>
            <w:tcW w:w="1255" w:type="dxa"/>
            <w:tcBorders>
              <w:left w:val="single" w:color="auto" w:sz="4" w:space="0"/>
              <w:right w:val="single" w:color="auto" w:sz="4" w:space="0"/>
            </w:tcBorders>
            <w:noWrap w:val="0"/>
            <w:vAlign w:val="center"/>
          </w:tcPr>
          <w:p w14:paraId="0E44B0C2">
            <w:pPr>
              <w:keepNext w:val="0"/>
              <w:keepLines w:val="0"/>
              <w:pageBreakBefore w:val="0"/>
              <w:numPr>
                <w:ilvl w:val="0"/>
                <w:numId w:val="0"/>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104</w:t>
            </w:r>
          </w:p>
        </w:tc>
        <w:tc>
          <w:tcPr>
            <w:tcW w:w="5420" w:type="dxa"/>
            <w:tcBorders>
              <w:left w:val="single" w:color="auto" w:sz="4" w:space="0"/>
              <w:right w:val="single" w:color="auto" w:sz="4" w:space="0"/>
            </w:tcBorders>
            <w:noWrap w:val="0"/>
            <w:vAlign w:val="center"/>
          </w:tcPr>
          <w:p w14:paraId="7797455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风柜减震垫</w:t>
            </w:r>
          </w:p>
          <w:p w14:paraId="31B3C97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说明：根据对应机型配置，核载80-300KG不等，铸铁外壳、喷塑处理，壳体光滑、耐腐蚀，底部优质橡胶垫、增大摩擦力防滑稳重。</w:t>
            </w:r>
          </w:p>
        </w:tc>
        <w:tc>
          <w:tcPr>
            <w:tcW w:w="973" w:type="dxa"/>
            <w:tcBorders>
              <w:left w:val="single" w:color="auto" w:sz="4" w:space="0"/>
              <w:right w:val="single" w:color="auto" w:sz="4" w:space="0"/>
            </w:tcBorders>
            <w:noWrap w:val="0"/>
            <w:vAlign w:val="center"/>
          </w:tcPr>
          <w:p w14:paraId="0F0D3D2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4个</w:t>
            </w:r>
          </w:p>
        </w:tc>
        <w:tc>
          <w:tcPr>
            <w:tcW w:w="1614" w:type="dxa"/>
            <w:tcBorders>
              <w:left w:val="single" w:color="auto" w:sz="4" w:space="0"/>
              <w:right w:val="single" w:color="auto" w:sz="4" w:space="0"/>
            </w:tcBorders>
            <w:noWrap w:val="0"/>
            <w:vAlign w:val="center"/>
          </w:tcPr>
          <w:p w14:paraId="0E9139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drawing>
                <wp:inline distT="0" distB="0" distL="114300" distR="114300">
                  <wp:extent cx="552450" cy="542925"/>
                  <wp:effectExtent l="0" t="0" r="0" b="0"/>
                  <wp:docPr id="83" name="图片 86"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6" descr="IMG_300"/>
                          <pic:cNvPicPr>
                            <a:picLocks noChangeAspect="1"/>
                          </pic:cNvPicPr>
                        </pic:nvPicPr>
                        <pic:blipFill>
                          <a:blip r:embed="rId86"/>
                          <a:stretch>
                            <a:fillRect/>
                          </a:stretch>
                        </pic:blipFill>
                        <pic:spPr>
                          <a:xfrm>
                            <a:off x="0" y="0"/>
                            <a:ext cx="552450" cy="542925"/>
                          </a:xfrm>
                          <a:prstGeom prst="rect">
                            <a:avLst/>
                          </a:prstGeom>
                          <a:noFill/>
                          <a:ln>
                            <a:noFill/>
                          </a:ln>
                        </pic:spPr>
                      </pic:pic>
                    </a:graphicData>
                  </a:graphic>
                </wp:inline>
              </w:drawing>
            </w:r>
          </w:p>
        </w:tc>
      </w:tr>
    </w:tbl>
    <w:p w14:paraId="7737C36D">
      <w:pPr>
        <w:numPr>
          <w:ilvl w:val="0"/>
          <w:numId w:val="0"/>
        </w:numPr>
        <w:spacing w:line="360" w:lineRule="auto"/>
        <w:ind w:leftChars="-8"/>
        <w:textAlignment w:val="center"/>
        <w:rPr>
          <w:rFonts w:hint="eastAsia" w:ascii="宋体" w:hAnsi="宋体" w:eastAsia="宋体" w:cs="宋体"/>
          <w:b/>
          <w:bCs/>
          <w:color w:val="auto"/>
          <w:sz w:val="21"/>
          <w:szCs w:val="21"/>
          <w:highlight w:val="none"/>
          <w:u w:val="single"/>
          <w:lang w:val="en-US" w:eastAsia="zh-CN"/>
        </w:rPr>
      </w:pPr>
    </w:p>
    <w:p w14:paraId="0BC6C84C">
      <w:pPr>
        <w:numPr>
          <w:ilvl w:val="0"/>
          <w:numId w:val="0"/>
        </w:numPr>
        <w:spacing w:line="360" w:lineRule="auto"/>
        <w:ind w:leftChars="-8"/>
        <w:textAlignment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备注：</w:t>
      </w:r>
    </w:p>
    <w:p w14:paraId="1036CCD8">
      <w:pPr>
        <w:numPr>
          <w:ilvl w:val="0"/>
          <w:numId w:val="3"/>
        </w:numPr>
        <w:spacing w:line="360" w:lineRule="auto"/>
        <w:ind w:leftChars="-8"/>
        <w:textAlignment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以上图片仅供参考。</w:t>
      </w:r>
    </w:p>
    <w:p w14:paraId="42A075AB">
      <w:pPr>
        <w:numPr>
          <w:ilvl w:val="0"/>
          <w:numId w:val="3"/>
        </w:numPr>
        <w:spacing w:line="360" w:lineRule="auto"/>
        <w:ind w:leftChars="-8"/>
        <w:textAlignment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以上配置可能源自于某一品牌型号产品，是为了对拟投标的设备、材料的技术指标和功能要求、档次更好的说明，请供应商选择技术指标达到或优于以上配置的产品进行响应。</w:t>
      </w:r>
    </w:p>
    <w:p w14:paraId="299FFC76">
      <w:pPr>
        <w:pStyle w:val="13"/>
        <w:widowControl w:val="0"/>
        <w:spacing w:line="360" w:lineRule="auto"/>
        <w:ind w:left="0" w:leftChars="0" w:right="-252" w:firstLine="0" w:firstLineChars="0"/>
        <w:outlineLvl w:val="1"/>
        <w:rPr>
          <w:rFonts w:hint="eastAsia" w:ascii="宋体" w:hAnsi="宋体" w:eastAsia="宋体" w:cs="宋体"/>
          <w:b/>
          <w:bCs/>
          <w:color w:val="auto"/>
          <w:sz w:val="21"/>
          <w:szCs w:val="21"/>
          <w:highlight w:val="none"/>
        </w:rPr>
      </w:pPr>
      <w:bookmarkStart w:id="37" w:name="_Toc25402"/>
      <w:bookmarkStart w:id="38" w:name="_Toc25228"/>
      <w:bookmarkStart w:id="39" w:name="_Toc15681"/>
      <w:bookmarkStart w:id="40" w:name="_Toc1504"/>
      <w:r>
        <w:rPr>
          <w:rFonts w:hint="eastAsia"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、设备的到货、安装、调试和验收</w:t>
      </w:r>
      <w:bookmarkEnd w:id="37"/>
      <w:bookmarkEnd w:id="38"/>
      <w:bookmarkEnd w:id="39"/>
      <w:bookmarkEnd w:id="40"/>
    </w:p>
    <w:p w14:paraId="7FBC4979">
      <w:pPr>
        <w:pStyle w:val="36"/>
        <w:adjustRightInd w:val="0"/>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1.到货</w:t>
      </w:r>
    </w:p>
    <w:p w14:paraId="235F7F58">
      <w:pPr>
        <w:pStyle w:val="36"/>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1.1货物</w:t>
      </w:r>
      <w:r>
        <w:rPr>
          <w:rFonts w:hint="eastAsia" w:ascii="宋体" w:hAnsi="宋体" w:eastAsia="宋体" w:cs="宋体"/>
          <w:color w:val="auto"/>
          <w:sz w:val="21"/>
          <w:szCs w:val="21"/>
          <w:highlight w:val="none"/>
        </w:rPr>
        <w:t>到达现场后，</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必须派员到现场与采购人一起开箱检验,按供货清单验收,若有缺少或损坏，</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应立即补足或更换全新同规格产品，并承担相关费用直至使采购人满意为止。</w:t>
      </w:r>
    </w:p>
    <w:p w14:paraId="6279DD43">
      <w:pPr>
        <w:pStyle w:val="36"/>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1.2成交供应商应随箱提供货物整套</w:t>
      </w:r>
      <w:r>
        <w:rPr>
          <w:rFonts w:hint="eastAsia" w:ascii="宋体" w:hAnsi="宋体" w:eastAsia="宋体" w:cs="宋体"/>
          <w:color w:val="auto"/>
          <w:sz w:val="21"/>
          <w:szCs w:val="21"/>
          <w:highlight w:val="none"/>
        </w:rPr>
        <w:t>技术资料（含全套中文安装、操作和维护使用说明书，其费用应包括在投标报价内）：</w:t>
      </w:r>
    </w:p>
    <w:p w14:paraId="7F2EBD4C">
      <w:pPr>
        <w:pStyle w:val="36"/>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产品技术说明书；</w:t>
      </w:r>
    </w:p>
    <w:p w14:paraId="3B76CDA8">
      <w:pPr>
        <w:pStyle w:val="36"/>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产品技术标准（含验收标准）和测试方法；</w:t>
      </w:r>
    </w:p>
    <w:p w14:paraId="0FEDCD16">
      <w:pPr>
        <w:pStyle w:val="36"/>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出厂检验报告、质量认证书和合格证书；</w:t>
      </w:r>
    </w:p>
    <w:p w14:paraId="6B0BFC0F">
      <w:pPr>
        <w:pStyle w:val="36"/>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合同中规定的其他资料。</w:t>
      </w:r>
    </w:p>
    <w:p w14:paraId="2BB664C6">
      <w:pPr>
        <w:pStyle w:val="36"/>
        <w:adjustRightInd w:val="0"/>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2.安装</w:t>
      </w:r>
    </w:p>
    <w:p w14:paraId="36A60FBA">
      <w:pPr>
        <w:pStyle w:val="36"/>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为确保安装调试工作安全有序的进行，要求</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在货物运抵安装现场前3天内，向采购人提供一份详细的安装、调试验收计划和所采用的标准及方法，现场负责人、工程师和参与安装人员的名单，此计划和采用的标准一旦被采购人确认就不得随意更改，否则</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应承担相应责任。</w:t>
      </w:r>
    </w:p>
    <w:p w14:paraId="2820A8F8">
      <w:pPr>
        <w:pStyle w:val="36"/>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2.2货物</w:t>
      </w:r>
      <w:r>
        <w:rPr>
          <w:rFonts w:hint="eastAsia" w:ascii="宋体" w:hAnsi="宋体" w:eastAsia="宋体" w:cs="宋体"/>
          <w:color w:val="auto"/>
          <w:sz w:val="21"/>
          <w:szCs w:val="21"/>
          <w:highlight w:val="none"/>
        </w:rPr>
        <w:t>的安装必须符合有关标准和规范。安装过程中采购人将对设备的安装质量进行监督。</w:t>
      </w:r>
    </w:p>
    <w:p w14:paraId="2A891812">
      <w:pPr>
        <w:pStyle w:val="36"/>
        <w:adjustRightInd w:val="0"/>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3.调试</w:t>
      </w:r>
    </w:p>
    <w:p w14:paraId="50F36933">
      <w:pPr>
        <w:pStyle w:val="36"/>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3.1货物</w:t>
      </w:r>
      <w:r>
        <w:rPr>
          <w:rFonts w:hint="eastAsia" w:ascii="宋体" w:hAnsi="宋体" w:eastAsia="宋体" w:cs="宋体"/>
          <w:color w:val="auto"/>
          <w:sz w:val="21"/>
          <w:szCs w:val="21"/>
          <w:highlight w:val="none"/>
        </w:rPr>
        <w:t>安装就位、校准后，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应按事先被采购人认可的调试验收计划对</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进行调试。</w:t>
      </w:r>
    </w:p>
    <w:p w14:paraId="36A0923E">
      <w:pPr>
        <w:pStyle w:val="36"/>
        <w:adjustRightInd w:val="0"/>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4.验收 </w:t>
      </w:r>
    </w:p>
    <w:p w14:paraId="141C6A4E">
      <w:pPr>
        <w:numPr>
          <w:ilvl w:val="0"/>
          <w:numId w:val="0"/>
        </w:numPr>
        <w:snapToGrid w:val="0"/>
        <w:spacing w:line="360" w:lineRule="auto"/>
        <w:ind w:left="420" w:leftChars="0"/>
        <w:jc w:val="both"/>
        <w:rPr>
          <w:rFonts w:hint="eastAsia" w:ascii="宋体" w:hAnsi="宋体" w:eastAsia="宋体" w:cs="宋体"/>
          <w:color w:val="auto"/>
          <w:sz w:val="21"/>
          <w:szCs w:val="21"/>
          <w:highlight w:val="none"/>
        </w:rPr>
      </w:pPr>
      <w:bookmarkStart w:id="41" w:name="_Toc25116"/>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本项目的履约验收按采购合同中的履约验收方案执行。</w:t>
      </w:r>
      <w:bookmarkEnd w:id="41"/>
    </w:p>
    <w:p w14:paraId="7AFF875F">
      <w:pPr>
        <w:numPr>
          <w:ilvl w:val="0"/>
          <w:numId w:val="0"/>
        </w:numPr>
        <w:snapToGrid w:val="0"/>
        <w:spacing w:line="360" w:lineRule="auto"/>
        <w:jc w:val="both"/>
        <w:outlineLvl w:val="1"/>
        <w:rPr>
          <w:rFonts w:hint="eastAsia" w:ascii="宋体" w:hAnsi="宋体" w:eastAsia="宋体" w:cs="宋体"/>
          <w:color w:val="auto"/>
          <w:sz w:val="21"/>
          <w:szCs w:val="21"/>
          <w:highlight w:val="none"/>
        </w:rPr>
      </w:pPr>
      <w:bookmarkStart w:id="42" w:name="_Toc18109"/>
      <w:bookmarkStart w:id="43" w:name="_Toc14157"/>
      <w:bookmarkStart w:id="44" w:name="_Toc8151"/>
      <w:bookmarkStart w:id="45" w:name="_Toc27186"/>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售后服务</w:t>
      </w:r>
      <w:bookmarkEnd w:id="42"/>
      <w:bookmarkEnd w:id="43"/>
      <w:bookmarkEnd w:id="44"/>
      <w:bookmarkEnd w:id="45"/>
    </w:p>
    <w:p w14:paraId="5714A265">
      <w:pPr>
        <w:numPr>
          <w:ilvl w:val="0"/>
          <w:numId w:val="0"/>
        </w:numPr>
        <w:snapToGrid w:val="0"/>
        <w:spacing w:line="360" w:lineRule="auto"/>
        <w:ind w:left="420" w:leftChars="0"/>
        <w:jc w:val="both"/>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质保期</w:t>
      </w:r>
      <w:r>
        <w:rPr>
          <w:rFonts w:hint="eastAsia" w:ascii="宋体" w:hAnsi="宋体" w:eastAsia="宋体" w:cs="宋体"/>
          <w:color w:val="auto"/>
          <w:sz w:val="21"/>
          <w:szCs w:val="21"/>
          <w:highlight w:val="none"/>
        </w:rPr>
        <w:t>：</w:t>
      </w:r>
    </w:p>
    <w:p w14:paraId="196F04F0">
      <w:pPr>
        <w:numPr>
          <w:ilvl w:val="0"/>
          <w:numId w:val="0"/>
        </w:numPr>
        <w:snapToGrid w:val="0"/>
        <w:spacing w:line="360" w:lineRule="auto"/>
        <w:ind w:left="420"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本次采购项目所有</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从最终验收合格之日起至少提供免费</w:t>
      </w:r>
      <w:r>
        <w:rPr>
          <w:rFonts w:hint="eastAsia" w:ascii="宋体" w:hAnsi="宋体" w:eastAsia="宋体" w:cs="宋体"/>
          <w:color w:val="FF0000"/>
          <w:sz w:val="21"/>
          <w:szCs w:val="21"/>
          <w:highlight w:val="none"/>
        </w:rPr>
        <w:t>保修</w:t>
      </w:r>
      <w:r>
        <w:rPr>
          <w:rFonts w:hint="eastAsia" w:ascii="宋体" w:hAnsi="宋体" w:eastAsia="宋体" w:cs="宋体"/>
          <w:color w:val="FF0000"/>
          <w:sz w:val="21"/>
          <w:szCs w:val="21"/>
          <w:highlight w:val="none"/>
          <w:lang w:val="en-US" w:eastAsia="zh-CN"/>
        </w:rPr>
        <w:t>3</w:t>
      </w:r>
      <w:r>
        <w:rPr>
          <w:rFonts w:hint="eastAsia" w:ascii="宋体" w:hAnsi="宋体" w:eastAsia="宋体" w:cs="宋体"/>
          <w:color w:val="FF0000"/>
          <w:sz w:val="21"/>
          <w:szCs w:val="21"/>
          <w:highlight w:val="none"/>
        </w:rPr>
        <w:t>年</w:t>
      </w:r>
      <w:r>
        <w:rPr>
          <w:rFonts w:hint="eastAsia" w:ascii="宋体" w:hAnsi="宋体" w:eastAsia="宋体" w:cs="宋体"/>
          <w:color w:val="auto"/>
          <w:sz w:val="21"/>
          <w:szCs w:val="21"/>
          <w:highlight w:val="none"/>
        </w:rPr>
        <w:t>。</w:t>
      </w:r>
    </w:p>
    <w:p w14:paraId="5049AFB3">
      <w:pPr>
        <w:bidi w:val="0"/>
        <w:spacing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1.2在保修期内货物若发生非人为故障，成交供应商应免费上门检修维护，免费更换零部件。成交供应商在接到采购人故障通知后应在</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小时内作出电话响应，在3个工作日内给予解决方案并委派专业技术人员到达现场(逾期采购人有权另请他人维修，费用由成交供应商承担)，免费提供咨询、维修和更换零部件等服务，重大问题或其他较难解决的问题应在4个工作日内给予方案并解决，若在4个工作日内无法及时排除故障，成交供应商应提供与该货物型号、规格及技术指标相一致的备品或更新的兼容货物以保证正常运行，如因成交供应商原因不能及时修复，保修期将相应顺延。</w:t>
      </w:r>
    </w:p>
    <w:p w14:paraId="34FD29BB">
      <w:pPr>
        <w:bidi w:val="0"/>
        <w:spacing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培训要求：成交供应商应根据货物特点，免费对采购人技术人员、管理人员进行操作、维修、保养等方面的专业培训，直至能独立操作。成交供应商委派的专业技术人员所需费用均由成交供应商承担。提供现场培训，可根据采购人需求举办不定期培训，帮助采购人提高日常基本维护技能和系统的操作、管理满足工作的需要。</w:t>
      </w:r>
    </w:p>
    <w:p w14:paraId="476CF22E">
      <w:pPr>
        <w:bidi w:val="0"/>
        <w:spacing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1.4在保修期结束前1个月，要对货物进行一次全面的维护与保养，并写出正式报告，如发现潜在问题，应负责排除。</w:t>
      </w:r>
    </w:p>
    <w:p w14:paraId="114CFD83">
      <w:pPr>
        <w:bidi w:val="0"/>
        <w:spacing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1.5质保期结束后，成交供应商仍应负责对货物提供终身维修服务，但只能收取配件费（包含耗材、耗品）成本费。</w:t>
      </w:r>
    </w:p>
    <w:p w14:paraId="43438E41">
      <w:pPr>
        <w:bidi w:val="0"/>
        <w:spacing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1.6供应商应响应本次采购售后服务要求并在投标文件中提供详细具体的售后服务条件及保证，也可视自身能力在投标文件中提供更优、更合理的售后服务承诺。</w:t>
      </w:r>
    </w:p>
    <w:p w14:paraId="27D3870E">
      <w:pPr>
        <w:numPr>
          <w:ilvl w:val="0"/>
          <w:numId w:val="0"/>
        </w:numPr>
        <w:snapToGrid w:val="0"/>
        <w:spacing w:line="360" w:lineRule="auto"/>
        <w:jc w:val="both"/>
        <w:outlineLvl w:val="1"/>
        <w:rPr>
          <w:rFonts w:hint="eastAsia" w:ascii="宋体" w:hAnsi="宋体" w:eastAsia="宋体" w:cs="宋体"/>
          <w:b/>
          <w:bCs/>
          <w:color w:val="auto"/>
          <w:sz w:val="21"/>
          <w:szCs w:val="21"/>
          <w:highlight w:val="none"/>
        </w:rPr>
      </w:pPr>
      <w:bookmarkStart w:id="46" w:name="_Toc32236"/>
      <w:bookmarkStart w:id="47" w:name="_Toc48"/>
      <w:bookmarkStart w:id="48" w:name="_Toc2510"/>
      <w:bookmarkStart w:id="49" w:name="_Toc3329"/>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包装和运输</w:t>
      </w:r>
      <w:bookmarkEnd w:id="46"/>
      <w:bookmarkEnd w:id="47"/>
      <w:bookmarkEnd w:id="48"/>
      <w:bookmarkEnd w:id="49"/>
    </w:p>
    <w:p w14:paraId="190A85DB">
      <w:pPr>
        <w:numPr>
          <w:ilvl w:val="0"/>
          <w:numId w:val="0"/>
        </w:numPr>
        <w:snapToGrid w:val="0"/>
        <w:spacing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全部货物均应按标准保护措施进行包装，这类包装应适应于远距离运输、防潮、防震、防锈和防野蛮装卸等要求，以确保货物安全无损地运抵指定地点。若包装不善所引起的标的物锈蚀、损坏和损失等一切风险均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 xml:space="preserve">承担。 </w:t>
      </w:r>
    </w:p>
    <w:p w14:paraId="4842E2C0">
      <w:pPr>
        <w:numPr>
          <w:ilvl w:val="0"/>
          <w:numId w:val="0"/>
        </w:numPr>
        <w:snapToGrid w:val="0"/>
        <w:spacing w:line="360" w:lineRule="auto"/>
        <w:ind w:leftChars="0"/>
        <w:jc w:val="both"/>
        <w:outlineLvl w:val="1"/>
        <w:rPr>
          <w:rFonts w:hint="eastAsia" w:ascii="宋体" w:hAnsi="宋体" w:eastAsia="宋体" w:cs="宋体"/>
          <w:b/>
          <w:bCs/>
          <w:color w:val="auto"/>
          <w:sz w:val="21"/>
          <w:szCs w:val="21"/>
          <w:highlight w:val="none"/>
        </w:rPr>
      </w:pPr>
      <w:bookmarkStart w:id="50" w:name="_Toc6468"/>
      <w:bookmarkStart w:id="51" w:name="_Toc10846"/>
      <w:bookmarkStart w:id="52" w:name="_Toc11766"/>
      <w:bookmarkStart w:id="53" w:name="_Toc8450"/>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保险</w:t>
      </w:r>
      <w:bookmarkEnd w:id="50"/>
      <w:bookmarkEnd w:id="51"/>
      <w:bookmarkEnd w:id="52"/>
      <w:bookmarkEnd w:id="53"/>
    </w:p>
    <w:p w14:paraId="1FA4CE30">
      <w:pPr>
        <w:numPr>
          <w:ilvl w:val="0"/>
          <w:numId w:val="0"/>
        </w:numPr>
        <w:snapToGrid w:val="0"/>
        <w:spacing w:line="360" w:lineRule="auto"/>
        <w:ind w:leftChars="0"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向保险公司购买货物保险，在保险期间内，若货物在物流运输、装卸、搬运过程中由于各种原因造成损失的，保险公司依照保险合同的约定负责赔偿。</w:t>
      </w:r>
    </w:p>
    <w:p w14:paraId="42820948">
      <w:pPr>
        <w:bidi w:val="0"/>
        <w:spacing w:line="360" w:lineRule="auto"/>
        <w:outlineLvl w:val="1"/>
        <w:rPr>
          <w:rFonts w:hint="eastAsia" w:ascii="宋体" w:hAnsi="宋体" w:eastAsia="宋体" w:cs="宋体"/>
          <w:b/>
          <w:bCs/>
          <w:color w:val="auto"/>
          <w:sz w:val="21"/>
          <w:szCs w:val="21"/>
          <w:highlight w:val="none"/>
        </w:rPr>
      </w:pPr>
      <w:bookmarkStart w:id="54" w:name="_Toc2133"/>
      <w:bookmarkStart w:id="55" w:name="_Toc27538"/>
      <w:bookmarkStart w:id="56" w:name="_Toc28823"/>
      <w:bookmarkStart w:id="57" w:name="_Toc32419"/>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、商务要求</w:t>
      </w:r>
      <w:bookmarkEnd w:id="54"/>
      <w:bookmarkEnd w:id="55"/>
      <w:bookmarkEnd w:id="56"/>
      <w:bookmarkEnd w:id="57"/>
    </w:p>
    <w:p w14:paraId="0AFDE1DF">
      <w:pPr>
        <w:numPr>
          <w:ilvl w:val="0"/>
          <w:numId w:val="4"/>
        </w:numPr>
        <w:snapToGrid w:val="0"/>
        <w:spacing w:line="360" w:lineRule="auto"/>
        <w:ind w:left="-14" w:firstLine="434"/>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交付（实施）时间： </w:t>
      </w:r>
      <w:r>
        <w:rPr>
          <w:rFonts w:hint="eastAsia" w:ascii="宋体" w:hAnsi="宋体" w:eastAsia="宋体" w:cs="宋体"/>
          <w:b w:val="0"/>
          <w:bCs w:val="0"/>
          <w:color w:val="auto"/>
          <w:sz w:val="21"/>
          <w:szCs w:val="21"/>
          <w:highlight w:val="none"/>
          <w:lang w:eastAsia="zh-CN"/>
        </w:rPr>
        <w:t>合同签订</w:t>
      </w:r>
      <w:r>
        <w:rPr>
          <w:rFonts w:hint="eastAsia" w:ascii="宋体" w:hAnsi="宋体" w:eastAsia="宋体" w:cs="宋体"/>
          <w:b w:val="0"/>
          <w:bCs w:val="0"/>
          <w:color w:val="auto"/>
          <w:sz w:val="21"/>
          <w:szCs w:val="21"/>
          <w:highlight w:val="none"/>
          <w:lang w:val="en-US" w:eastAsia="zh-CN"/>
        </w:rPr>
        <w:t>之日起30</w:t>
      </w:r>
      <w:r>
        <w:rPr>
          <w:rFonts w:hint="eastAsia" w:ascii="宋体" w:hAnsi="宋体" w:eastAsia="宋体" w:cs="宋体"/>
          <w:b w:val="0"/>
          <w:bCs w:val="0"/>
          <w:color w:val="auto"/>
          <w:sz w:val="21"/>
          <w:szCs w:val="21"/>
          <w:highlight w:val="none"/>
          <w:lang w:eastAsia="zh-CN"/>
        </w:rPr>
        <w:t>天内完成</w:t>
      </w:r>
      <w:r>
        <w:rPr>
          <w:rFonts w:hint="eastAsia" w:ascii="宋体" w:hAnsi="宋体" w:cs="宋体"/>
          <w:b w:val="0"/>
          <w:bCs w:val="0"/>
          <w:color w:val="auto"/>
          <w:sz w:val="21"/>
          <w:szCs w:val="21"/>
          <w:highlight w:val="none"/>
          <w:lang w:val="en-US" w:eastAsia="zh-CN"/>
        </w:rPr>
        <w:t>交货、安装并调试完毕并通过验收</w:t>
      </w:r>
      <w:r>
        <w:rPr>
          <w:rFonts w:hint="eastAsia" w:ascii="宋体" w:hAnsi="宋体" w:eastAsia="宋体" w:cs="宋体"/>
          <w:b w:val="0"/>
          <w:bCs w:val="0"/>
          <w:color w:val="auto"/>
          <w:sz w:val="21"/>
          <w:szCs w:val="21"/>
          <w:highlight w:val="none"/>
          <w:lang w:eastAsia="zh-CN"/>
        </w:rPr>
        <w:t>验收</w:t>
      </w:r>
      <w:r>
        <w:rPr>
          <w:rFonts w:hint="eastAsia" w:ascii="宋体" w:hAnsi="宋体" w:eastAsia="宋体" w:cs="宋体"/>
          <w:b w:val="0"/>
          <w:bCs w:val="0"/>
          <w:color w:val="auto"/>
          <w:sz w:val="21"/>
          <w:szCs w:val="21"/>
          <w:highlight w:val="none"/>
          <w:lang w:val="en-US" w:eastAsia="zh-CN"/>
        </w:rPr>
        <w:t>。</w:t>
      </w:r>
    </w:p>
    <w:p w14:paraId="4AEC0594">
      <w:pPr>
        <w:numPr>
          <w:ilvl w:val="0"/>
          <w:numId w:val="4"/>
        </w:numPr>
        <w:snapToGrid w:val="0"/>
        <w:spacing w:line="360" w:lineRule="auto"/>
        <w:ind w:left="-14" w:firstLine="434"/>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交货地点：</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指定地点。</w:t>
      </w:r>
    </w:p>
    <w:p w14:paraId="15A9143F">
      <w:pPr>
        <w:numPr>
          <w:ilvl w:val="0"/>
          <w:numId w:val="4"/>
        </w:numPr>
        <w:snapToGrid w:val="0"/>
        <w:spacing w:line="360" w:lineRule="auto"/>
        <w:ind w:left="-14" w:firstLine="434"/>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付款</w:t>
      </w:r>
      <w:r>
        <w:rPr>
          <w:rFonts w:hint="eastAsia" w:ascii="宋体" w:hAnsi="宋体" w:eastAsia="宋体" w:cs="宋体"/>
          <w:b w:val="0"/>
          <w:bCs w:val="0"/>
          <w:color w:val="auto"/>
          <w:sz w:val="21"/>
          <w:szCs w:val="21"/>
          <w:highlight w:val="none"/>
          <w:lang w:val="en-US" w:eastAsia="zh-CN"/>
        </w:rPr>
        <w:t>方式</w:t>
      </w:r>
      <w:r>
        <w:rPr>
          <w:rFonts w:hint="eastAsia" w:ascii="宋体" w:hAnsi="宋体" w:eastAsia="宋体" w:cs="宋体"/>
          <w:b w:val="0"/>
          <w:bCs w:val="0"/>
          <w:color w:val="auto"/>
          <w:sz w:val="21"/>
          <w:szCs w:val="21"/>
          <w:highlight w:val="none"/>
        </w:rPr>
        <w:t>：</w:t>
      </w:r>
    </w:p>
    <w:p w14:paraId="00BD1CC5">
      <w:pPr>
        <w:numPr>
          <w:ilvl w:val="0"/>
          <w:numId w:val="0"/>
        </w:numPr>
        <w:spacing w:line="360" w:lineRule="auto"/>
        <w:ind w:leftChars="0" w:firstLine="420" w:firstLineChars="200"/>
        <w:rPr>
          <w:rFonts w:hint="eastAsia" w:ascii="宋体" w:hAnsi="宋体" w:eastAsia="宋体" w:cs="宋体"/>
          <w:b w:val="0"/>
          <w:bCs/>
          <w:color w:val="FF0000"/>
          <w:sz w:val="21"/>
          <w:szCs w:val="21"/>
          <w:highlight w:val="none"/>
          <w:u w:val="none"/>
          <w:lang w:val="en-US" w:eastAsia="zh-CN"/>
        </w:rPr>
      </w:pPr>
      <w:r>
        <w:rPr>
          <w:rFonts w:hint="eastAsia" w:ascii="宋体" w:hAnsi="宋体" w:eastAsia="宋体" w:cs="宋体"/>
          <w:b w:val="0"/>
          <w:bCs/>
          <w:color w:val="FF0000"/>
          <w:sz w:val="21"/>
          <w:szCs w:val="21"/>
          <w:highlight w:val="none"/>
          <w:u w:val="none"/>
          <w:lang w:val="en-US" w:eastAsia="zh-CN"/>
        </w:rPr>
        <w:t>3.</w:t>
      </w:r>
      <w:r>
        <w:rPr>
          <w:rFonts w:hint="eastAsia" w:ascii="宋体" w:hAnsi="宋体" w:cs="宋体"/>
          <w:b w:val="0"/>
          <w:bCs/>
          <w:color w:val="FF0000"/>
          <w:sz w:val="21"/>
          <w:szCs w:val="21"/>
          <w:highlight w:val="none"/>
          <w:u w:val="none"/>
          <w:lang w:val="en-US" w:eastAsia="zh-CN"/>
        </w:rPr>
        <w:t>1</w:t>
      </w:r>
      <w:r>
        <w:rPr>
          <w:rFonts w:hint="eastAsia" w:ascii="宋体" w:hAnsi="宋体" w:eastAsia="宋体" w:cs="宋体"/>
          <w:b w:val="0"/>
          <w:bCs/>
          <w:color w:val="FF0000"/>
          <w:sz w:val="21"/>
          <w:szCs w:val="21"/>
          <w:highlight w:val="none"/>
          <w:u w:val="none"/>
          <w:lang w:val="en-US" w:eastAsia="zh-CN"/>
        </w:rPr>
        <w:t>预付款：</w:t>
      </w:r>
    </w:p>
    <w:p w14:paraId="3D3308BB">
      <w:pPr>
        <w:numPr>
          <w:ilvl w:val="0"/>
          <w:numId w:val="0"/>
        </w:numPr>
        <w:spacing w:line="360" w:lineRule="auto"/>
        <w:ind w:leftChars="0" w:firstLine="420" w:firstLineChars="200"/>
        <w:rPr>
          <w:rFonts w:hint="eastAsia" w:ascii="宋体" w:hAnsi="宋体" w:eastAsia="宋体" w:cs="宋体"/>
          <w:b w:val="0"/>
          <w:bCs/>
          <w:color w:val="FF0000"/>
          <w:sz w:val="21"/>
          <w:szCs w:val="21"/>
          <w:highlight w:val="none"/>
          <w:u w:val="none"/>
          <w:lang w:val="en-US" w:eastAsia="zh-CN"/>
        </w:rPr>
      </w:pPr>
      <w:r>
        <w:rPr>
          <w:rFonts w:hint="eastAsia" w:ascii="宋体" w:hAnsi="宋体" w:eastAsia="宋体" w:cs="宋体"/>
          <w:b w:val="0"/>
          <w:bCs/>
          <w:color w:val="FF0000"/>
          <w:sz w:val="21"/>
          <w:szCs w:val="21"/>
          <w:highlight w:val="none"/>
          <w:u w:val="none"/>
          <w:lang w:val="en-US" w:eastAsia="zh-CN"/>
        </w:rPr>
        <w:t>合同签订以及具备实施条件之日起7个工作日内，采购人向成交供应商支付合同金额的40%作为预付款（预付款</w:t>
      </w:r>
      <w:r>
        <w:rPr>
          <w:rFonts w:hint="eastAsia" w:ascii="宋体" w:hAnsi="宋体" w:cs="宋体"/>
          <w:b w:val="0"/>
          <w:bCs/>
          <w:color w:val="FF0000"/>
          <w:sz w:val="21"/>
          <w:szCs w:val="21"/>
          <w:highlight w:val="none"/>
          <w:u w:val="none"/>
          <w:lang w:val="en-US" w:eastAsia="zh-CN"/>
        </w:rPr>
        <w:t>抵作进度款，不扣回</w:t>
      </w:r>
      <w:r>
        <w:rPr>
          <w:rFonts w:hint="eastAsia" w:ascii="宋体" w:hAnsi="宋体" w:eastAsia="宋体" w:cs="宋体"/>
          <w:b w:val="0"/>
          <w:bCs/>
          <w:color w:val="FF0000"/>
          <w:sz w:val="21"/>
          <w:szCs w:val="21"/>
          <w:highlight w:val="none"/>
          <w:u w:val="none"/>
          <w:lang w:val="en-US" w:eastAsia="zh-CN"/>
        </w:rPr>
        <w:t>）。</w:t>
      </w:r>
    </w:p>
    <w:p w14:paraId="107B2B68">
      <w:pPr>
        <w:numPr>
          <w:ilvl w:val="0"/>
          <w:numId w:val="0"/>
        </w:numPr>
        <w:spacing w:line="360" w:lineRule="auto"/>
        <w:ind w:leftChars="0" w:firstLine="420" w:firstLineChars="200"/>
        <w:rPr>
          <w:rFonts w:hint="eastAsia" w:ascii="宋体" w:hAnsi="宋体" w:eastAsia="宋体" w:cs="宋体"/>
          <w:color w:val="FF0000"/>
          <w:sz w:val="21"/>
          <w:szCs w:val="21"/>
          <w:highlight w:val="none"/>
          <w:lang w:val="en-US" w:eastAsia="zh-CN"/>
        </w:rPr>
      </w:pPr>
      <w:r>
        <w:rPr>
          <w:rFonts w:hint="eastAsia" w:ascii="宋体" w:hAnsi="宋体" w:eastAsia="宋体" w:cs="宋体"/>
          <w:b w:val="0"/>
          <w:bCs/>
          <w:color w:val="FF0000"/>
          <w:sz w:val="21"/>
          <w:szCs w:val="21"/>
          <w:highlight w:val="none"/>
          <w:u w:val="none"/>
          <w:lang w:val="en-US" w:eastAsia="zh-CN"/>
        </w:rPr>
        <w:t>3.</w:t>
      </w:r>
      <w:r>
        <w:rPr>
          <w:rFonts w:hint="eastAsia" w:ascii="宋体" w:hAnsi="宋体" w:cs="宋体"/>
          <w:b w:val="0"/>
          <w:bCs/>
          <w:color w:val="FF0000"/>
          <w:sz w:val="21"/>
          <w:szCs w:val="21"/>
          <w:highlight w:val="none"/>
          <w:u w:val="none"/>
          <w:lang w:val="en-US" w:eastAsia="zh-CN"/>
        </w:rPr>
        <w:t>2</w:t>
      </w:r>
      <w:r>
        <w:rPr>
          <w:rFonts w:hint="eastAsia" w:ascii="宋体" w:hAnsi="宋体" w:eastAsia="宋体" w:cs="宋体"/>
          <w:b w:val="0"/>
          <w:bCs/>
          <w:color w:val="FF0000"/>
          <w:sz w:val="21"/>
          <w:szCs w:val="21"/>
          <w:highlight w:val="none"/>
          <w:u w:val="none"/>
          <w:lang w:val="en-US" w:eastAsia="zh-CN"/>
        </w:rPr>
        <w:t>进度款：</w:t>
      </w:r>
    </w:p>
    <w:p w14:paraId="7408EA9D">
      <w:pPr>
        <w:numPr>
          <w:ilvl w:val="0"/>
          <w:numId w:val="0"/>
        </w:numPr>
        <w:spacing w:line="360" w:lineRule="auto"/>
        <w:ind w:leftChars="0" w:firstLine="420" w:firstLineChars="200"/>
        <w:rPr>
          <w:rFonts w:hint="eastAsia" w:ascii="宋体" w:hAnsi="宋体" w:eastAsia="宋体" w:cs="宋体"/>
          <w:b w:val="0"/>
          <w:bCs/>
          <w:color w:val="FF0000"/>
          <w:sz w:val="21"/>
          <w:szCs w:val="21"/>
          <w:highlight w:val="none"/>
          <w:u w:val="none"/>
          <w:lang w:val="en-US" w:eastAsia="zh-CN"/>
        </w:rPr>
      </w:pPr>
      <w:r>
        <w:rPr>
          <w:rFonts w:hint="eastAsia" w:ascii="宋体" w:hAnsi="宋体" w:eastAsia="宋体" w:cs="宋体"/>
          <w:b w:val="0"/>
          <w:bCs/>
          <w:color w:val="FF0000"/>
          <w:sz w:val="21"/>
          <w:szCs w:val="21"/>
          <w:highlight w:val="none"/>
          <w:u w:val="none"/>
          <w:lang w:val="en-US" w:eastAsia="zh-CN"/>
        </w:rPr>
        <w:t>在设备产品供货安装</w:t>
      </w:r>
      <w:r>
        <w:rPr>
          <w:rFonts w:hint="eastAsia" w:ascii="宋体" w:hAnsi="宋体" w:cs="宋体"/>
          <w:b w:val="0"/>
          <w:bCs/>
          <w:color w:val="FF0000"/>
          <w:sz w:val="21"/>
          <w:szCs w:val="21"/>
          <w:highlight w:val="none"/>
          <w:u w:val="none"/>
          <w:lang w:val="en-US" w:eastAsia="zh-CN"/>
        </w:rPr>
        <w:t>调试</w:t>
      </w:r>
      <w:r>
        <w:rPr>
          <w:rFonts w:hint="eastAsia" w:ascii="宋体" w:hAnsi="宋体" w:eastAsia="宋体" w:cs="宋体"/>
          <w:b w:val="0"/>
          <w:bCs/>
          <w:color w:val="FF0000"/>
          <w:sz w:val="21"/>
          <w:szCs w:val="21"/>
          <w:highlight w:val="none"/>
          <w:u w:val="none"/>
          <w:lang w:val="en-US" w:eastAsia="zh-CN"/>
        </w:rPr>
        <w:t>完毕</w:t>
      </w:r>
      <w:r>
        <w:rPr>
          <w:rFonts w:hint="eastAsia" w:ascii="宋体" w:hAnsi="宋体" w:cs="宋体"/>
          <w:b w:val="0"/>
          <w:bCs/>
          <w:color w:val="FF0000"/>
          <w:sz w:val="21"/>
          <w:szCs w:val="21"/>
          <w:highlight w:val="none"/>
          <w:u w:val="none"/>
          <w:lang w:val="en-US" w:eastAsia="zh-CN"/>
        </w:rPr>
        <w:t>并通过</w:t>
      </w:r>
      <w:r>
        <w:rPr>
          <w:rFonts w:hint="eastAsia" w:ascii="宋体" w:hAnsi="宋体" w:eastAsia="宋体" w:cs="宋体"/>
          <w:b w:val="0"/>
          <w:bCs/>
          <w:color w:val="FF0000"/>
          <w:sz w:val="21"/>
          <w:szCs w:val="21"/>
          <w:highlight w:val="none"/>
          <w:u w:val="none"/>
          <w:lang w:val="en-US" w:eastAsia="zh-CN"/>
        </w:rPr>
        <w:t>最终验收后，采购人支付至合同金额的100%。</w:t>
      </w:r>
    </w:p>
    <w:p w14:paraId="669B4FF8">
      <w:pPr>
        <w:numPr>
          <w:ilvl w:val="0"/>
          <w:numId w:val="0"/>
        </w:numPr>
        <w:spacing w:line="360" w:lineRule="auto"/>
        <w:ind w:leftChars="0" w:firstLine="420" w:firstLineChars="200"/>
        <w:rPr>
          <w:rFonts w:hint="eastAsia" w:ascii="宋体" w:hAnsi="宋体" w:eastAsia="宋体" w:cs="宋体"/>
          <w:b w:val="0"/>
          <w:bCs/>
          <w:color w:val="FF0000"/>
          <w:sz w:val="21"/>
          <w:szCs w:val="21"/>
          <w:highlight w:val="none"/>
          <w:u w:val="none"/>
          <w:lang w:val="en-US" w:eastAsia="zh-CN"/>
        </w:rPr>
      </w:pPr>
      <w:r>
        <w:rPr>
          <w:rFonts w:hint="eastAsia" w:ascii="宋体" w:hAnsi="宋体" w:eastAsia="宋体" w:cs="宋体"/>
          <w:b w:val="0"/>
          <w:bCs/>
          <w:color w:val="FF0000"/>
          <w:sz w:val="21"/>
          <w:szCs w:val="21"/>
          <w:highlight w:val="none"/>
          <w:u w:val="none"/>
          <w:lang w:val="en-US" w:eastAsia="zh-CN"/>
        </w:rPr>
        <w:t>注：①在签订合同时，供应商明确表示无需预付款或者主动要求降低预付款比例的，采购人可不适用前述规定（根据浙财采监[2022]3号文件）；</w:t>
      </w:r>
    </w:p>
    <w:p w14:paraId="23E52443">
      <w:pPr>
        <w:numPr>
          <w:ilvl w:val="0"/>
          <w:numId w:val="0"/>
        </w:numPr>
        <w:spacing w:line="360" w:lineRule="auto"/>
        <w:ind w:leftChars="0" w:firstLine="420" w:firstLineChars="200"/>
        <w:rPr>
          <w:rFonts w:hint="eastAsia" w:ascii="宋体" w:hAnsi="宋体" w:eastAsia="宋体" w:cs="宋体"/>
          <w:b w:val="0"/>
          <w:bCs/>
          <w:color w:val="FF0000"/>
          <w:sz w:val="21"/>
          <w:szCs w:val="21"/>
          <w:highlight w:val="none"/>
          <w:u w:val="none"/>
          <w:lang w:val="en-US" w:eastAsia="zh-CN"/>
        </w:rPr>
      </w:pPr>
      <w:r>
        <w:rPr>
          <w:rFonts w:hint="eastAsia" w:ascii="宋体" w:hAnsi="宋体" w:eastAsia="宋体" w:cs="宋体"/>
          <w:b w:val="0"/>
          <w:bCs/>
          <w:color w:val="FF0000"/>
          <w:sz w:val="21"/>
          <w:szCs w:val="21"/>
          <w:highlight w:val="none"/>
          <w:u w:val="none"/>
          <w:lang w:val="en-US" w:eastAsia="zh-CN"/>
        </w:rPr>
        <w:t>②对于满足合同支付约定条件的，采购人于收到成交供应商开具的正式税务发票后7个工作日内予以支付相应合同价款。</w:t>
      </w:r>
    </w:p>
    <w:p w14:paraId="460E8E39">
      <w:pPr>
        <w:numPr>
          <w:ilvl w:val="0"/>
          <w:numId w:val="0"/>
        </w:numPr>
        <w:spacing w:line="360" w:lineRule="auto"/>
        <w:ind w:leftChars="0" w:firstLine="420" w:firstLineChars="200"/>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4.投标报价</w:t>
      </w:r>
    </w:p>
    <w:p w14:paraId="3BC958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u w:val="none"/>
          <w:lang w:val="en-US" w:eastAsia="zh-CN"/>
        </w:rPr>
        <w:t>投标报价为货物的价格及安装(含配套施工、辅材辅料）、调试、保修、验收配合、技术培训、售后服务、包装和运输、保险等货物伴随服务的费用、所需缴纳的所有税费及完成合同所需的一切本身和不可或缺的所有工作开支、政策性文件规定及合同包含的所有风险和责任等各项全部费用并承担一切风险责任。除根据采购人实际需要的货物数量引起总价变化外，今后不再追加任何费用，也不得以任何理由调整、变更投标价。采购人清单中的货物如有遗漏必须的设备，请供应商自行配齐，成交后采购人将不予调整。</w:t>
      </w:r>
    </w:p>
    <w:p w14:paraId="5AF5FA8A">
      <w:pPr>
        <w:spacing w:line="360" w:lineRule="auto"/>
        <w:ind w:firstLine="181" w:firstLineChars="50"/>
        <w:rPr>
          <w:rFonts w:ascii="宋体" w:hAnsi="宋体" w:cs="宋体"/>
          <w:b/>
          <w:color w:val="auto"/>
          <w:sz w:val="36"/>
          <w:szCs w:val="36"/>
          <w:highlight w:val="none"/>
        </w:rPr>
      </w:pPr>
    </w:p>
    <w:p w14:paraId="57F5FC30">
      <w:pPr>
        <w:spacing w:line="360" w:lineRule="auto"/>
        <w:rPr>
          <w:rFonts w:ascii="宋体" w:hAnsi="宋体" w:cs="宋体"/>
          <w:color w:val="auto"/>
          <w:sz w:val="24"/>
          <w:highlight w:val="none"/>
        </w:rPr>
      </w:pPr>
    </w:p>
    <w:p w14:paraId="2F9D3872">
      <w:pPr>
        <w:widowControl/>
        <w:ind w:firstLine="720" w:firstLineChars="300"/>
        <w:jc w:val="left"/>
        <w:rPr>
          <w:rFonts w:ascii="宋体" w:hAnsi="宋体" w:cs="宋体"/>
          <w:bCs/>
          <w:color w:val="auto"/>
          <w:sz w:val="24"/>
          <w:highlight w:val="none"/>
        </w:rPr>
      </w:pPr>
    </w:p>
    <w:p w14:paraId="64EB0AE1">
      <w:pPr>
        <w:rPr>
          <w:rFonts w:ascii="宋体" w:hAnsi="宋体" w:cs="宋体"/>
          <w:snapToGrid w:val="0"/>
          <w:color w:val="auto"/>
          <w:kern w:val="0"/>
          <w:sz w:val="24"/>
          <w:highlight w:val="none"/>
        </w:r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58" w:name="_Toc184312133"/>
      <w:bookmarkEnd w:id="58"/>
      <w:bookmarkStart w:id="59" w:name="_Toc184310309"/>
      <w:bookmarkEnd w:id="59"/>
      <w:bookmarkStart w:id="60" w:name="_Toc184314425"/>
      <w:bookmarkEnd w:id="60"/>
      <w:bookmarkStart w:id="61" w:name="_Toc184308045"/>
      <w:bookmarkEnd w:id="61"/>
      <w:bookmarkStart w:id="62" w:name="_Toc184312077"/>
      <w:bookmarkEnd w:id="62"/>
      <w:bookmarkStart w:id="63" w:name="_Toc184308081"/>
      <w:bookmarkEnd w:id="63"/>
      <w:bookmarkStart w:id="64" w:name="_Toc184313247"/>
      <w:bookmarkEnd w:id="64"/>
      <w:bookmarkStart w:id="65" w:name="_Toc184312074"/>
      <w:bookmarkEnd w:id="65"/>
      <w:bookmarkStart w:id="66" w:name="_Toc184310325"/>
      <w:bookmarkEnd w:id="66"/>
      <w:bookmarkStart w:id="67" w:name="_Toc184313310"/>
      <w:bookmarkEnd w:id="67"/>
      <w:bookmarkStart w:id="68" w:name="_Toc184310323"/>
      <w:bookmarkEnd w:id="68"/>
      <w:bookmarkStart w:id="69" w:name="_Toc184312089"/>
      <w:bookmarkEnd w:id="69"/>
      <w:bookmarkStart w:id="70" w:name="_Toc184314451"/>
      <w:bookmarkEnd w:id="70"/>
      <w:bookmarkStart w:id="71" w:name="_Toc184308080"/>
      <w:bookmarkEnd w:id="71"/>
      <w:bookmarkStart w:id="72" w:name="_Toc184308059"/>
      <w:bookmarkEnd w:id="72"/>
      <w:bookmarkStart w:id="73" w:name="_Toc184310304"/>
      <w:bookmarkEnd w:id="73"/>
      <w:bookmarkStart w:id="74" w:name="_Toc184312096"/>
      <w:bookmarkEnd w:id="74"/>
      <w:bookmarkStart w:id="75" w:name="_Toc184314455"/>
      <w:bookmarkEnd w:id="75"/>
      <w:bookmarkStart w:id="76" w:name="_Toc184310307"/>
      <w:bookmarkEnd w:id="76"/>
      <w:bookmarkStart w:id="77" w:name="_Toc184310273"/>
      <w:bookmarkEnd w:id="77"/>
      <w:bookmarkStart w:id="78" w:name="_Toc184314479"/>
      <w:bookmarkEnd w:id="78"/>
      <w:bookmarkStart w:id="79" w:name="_Toc184310318"/>
      <w:bookmarkEnd w:id="79"/>
      <w:bookmarkStart w:id="80" w:name="_Toc184312080"/>
      <w:bookmarkEnd w:id="80"/>
      <w:bookmarkStart w:id="81" w:name="_Toc184310316"/>
      <w:bookmarkEnd w:id="81"/>
      <w:bookmarkStart w:id="82" w:name="_Toc184308099"/>
      <w:bookmarkEnd w:id="82"/>
      <w:bookmarkStart w:id="83" w:name="_Toc184308085"/>
      <w:bookmarkEnd w:id="83"/>
      <w:bookmarkStart w:id="84" w:name="_Toc184308104"/>
      <w:bookmarkEnd w:id="84"/>
      <w:bookmarkStart w:id="85" w:name="_Toc184308036"/>
      <w:bookmarkEnd w:id="85"/>
      <w:bookmarkStart w:id="86" w:name="_Toc184310339"/>
      <w:bookmarkEnd w:id="86"/>
      <w:bookmarkStart w:id="87" w:name="_Toc184310277"/>
      <w:bookmarkEnd w:id="87"/>
      <w:bookmarkStart w:id="88" w:name="_Toc184310326"/>
      <w:bookmarkEnd w:id="88"/>
      <w:bookmarkStart w:id="89" w:name="_Toc184314444"/>
      <w:bookmarkEnd w:id="89"/>
      <w:bookmarkStart w:id="90" w:name="_Toc184314450"/>
      <w:bookmarkEnd w:id="90"/>
      <w:bookmarkStart w:id="91" w:name="_Toc184313257"/>
      <w:bookmarkEnd w:id="91"/>
      <w:bookmarkStart w:id="92" w:name="_Toc184313252"/>
      <w:bookmarkEnd w:id="92"/>
      <w:bookmarkStart w:id="93" w:name="_Toc184314459"/>
      <w:bookmarkEnd w:id="93"/>
      <w:bookmarkStart w:id="94" w:name="_Toc184314465"/>
      <w:bookmarkEnd w:id="94"/>
      <w:bookmarkStart w:id="95" w:name="_Toc184313253"/>
      <w:bookmarkEnd w:id="95"/>
      <w:bookmarkStart w:id="96" w:name="_Toc184313278"/>
      <w:bookmarkEnd w:id="96"/>
      <w:bookmarkStart w:id="97" w:name="_Toc184314427"/>
      <w:bookmarkEnd w:id="97"/>
      <w:bookmarkStart w:id="98" w:name="_Toc184314437"/>
      <w:bookmarkEnd w:id="98"/>
      <w:bookmarkStart w:id="99" w:name="_Toc184312117"/>
      <w:bookmarkEnd w:id="99"/>
      <w:bookmarkStart w:id="100" w:name="_Toc184308072"/>
      <w:bookmarkEnd w:id="100"/>
      <w:bookmarkStart w:id="101" w:name="_Toc184308044"/>
      <w:bookmarkEnd w:id="101"/>
      <w:bookmarkStart w:id="102" w:name="_Toc184313268"/>
      <w:bookmarkEnd w:id="102"/>
      <w:bookmarkStart w:id="103" w:name="_Toc184314472"/>
      <w:bookmarkEnd w:id="103"/>
      <w:bookmarkStart w:id="104" w:name="_Toc184314464"/>
      <w:bookmarkEnd w:id="104"/>
      <w:bookmarkStart w:id="105" w:name="_Toc184312099"/>
      <w:bookmarkEnd w:id="105"/>
      <w:bookmarkStart w:id="106" w:name="_Toc184308060"/>
      <w:bookmarkEnd w:id="106"/>
      <w:bookmarkStart w:id="107" w:name="_Toc184310285"/>
      <w:bookmarkEnd w:id="107"/>
      <w:bookmarkStart w:id="108" w:name="_Toc184312128"/>
      <w:bookmarkEnd w:id="108"/>
      <w:bookmarkStart w:id="109" w:name="_Toc184314418"/>
      <w:bookmarkEnd w:id="109"/>
      <w:bookmarkStart w:id="110" w:name="_Toc184312129"/>
      <w:bookmarkEnd w:id="110"/>
      <w:bookmarkStart w:id="111" w:name="_Toc184314440"/>
      <w:bookmarkEnd w:id="111"/>
      <w:bookmarkStart w:id="112" w:name="_Toc184313249"/>
      <w:bookmarkEnd w:id="112"/>
      <w:bookmarkStart w:id="113" w:name="_Toc184312136"/>
      <w:bookmarkEnd w:id="113"/>
      <w:bookmarkStart w:id="114" w:name="_Toc184314471"/>
      <w:bookmarkEnd w:id="114"/>
      <w:bookmarkStart w:id="115" w:name="_Toc184312112"/>
      <w:bookmarkEnd w:id="115"/>
      <w:bookmarkStart w:id="116" w:name="_Toc184314458"/>
      <w:bookmarkEnd w:id="116"/>
      <w:bookmarkStart w:id="117" w:name="_Toc184312131"/>
      <w:bookmarkEnd w:id="117"/>
      <w:bookmarkStart w:id="118" w:name="_Toc184308101"/>
      <w:bookmarkEnd w:id="118"/>
      <w:bookmarkStart w:id="119" w:name="_Toc184308076"/>
      <w:bookmarkEnd w:id="119"/>
      <w:bookmarkStart w:id="120" w:name="_Toc184314420"/>
      <w:bookmarkEnd w:id="120"/>
      <w:bookmarkStart w:id="121" w:name="_Toc184308075"/>
      <w:bookmarkEnd w:id="121"/>
      <w:bookmarkStart w:id="122" w:name="_Toc184312127"/>
      <w:bookmarkEnd w:id="122"/>
      <w:bookmarkStart w:id="123" w:name="_Toc184310272"/>
      <w:bookmarkEnd w:id="123"/>
      <w:bookmarkStart w:id="124" w:name="_Toc184308091"/>
      <w:bookmarkEnd w:id="124"/>
      <w:bookmarkStart w:id="125" w:name="_Toc184308066"/>
      <w:bookmarkEnd w:id="125"/>
      <w:bookmarkStart w:id="126" w:name="_Toc184308089"/>
      <w:bookmarkEnd w:id="126"/>
      <w:bookmarkStart w:id="127" w:name="_Toc184313266"/>
      <w:bookmarkEnd w:id="127"/>
      <w:bookmarkStart w:id="128" w:name="_Toc184308051"/>
      <w:bookmarkEnd w:id="128"/>
      <w:bookmarkStart w:id="129" w:name="_Toc184313300"/>
      <w:bookmarkEnd w:id="129"/>
      <w:bookmarkStart w:id="130" w:name="_Toc184313308"/>
      <w:bookmarkEnd w:id="130"/>
      <w:bookmarkStart w:id="131" w:name="_Toc184314416"/>
      <w:bookmarkEnd w:id="131"/>
      <w:bookmarkStart w:id="132" w:name="_Toc184310312"/>
      <w:bookmarkEnd w:id="132"/>
      <w:bookmarkStart w:id="133" w:name="_Toc184313287"/>
      <w:bookmarkEnd w:id="133"/>
      <w:bookmarkStart w:id="134" w:name="_Toc184314468"/>
      <w:bookmarkEnd w:id="134"/>
      <w:bookmarkStart w:id="135" w:name="_Toc184310327"/>
      <w:bookmarkEnd w:id="135"/>
      <w:bookmarkStart w:id="136" w:name="_Toc184310336"/>
      <w:bookmarkEnd w:id="136"/>
      <w:bookmarkStart w:id="137" w:name="_Toc184313275"/>
      <w:bookmarkEnd w:id="137"/>
      <w:bookmarkStart w:id="138" w:name="_Toc184312098"/>
      <w:bookmarkEnd w:id="138"/>
      <w:bookmarkStart w:id="139" w:name="_Toc184314461"/>
      <w:bookmarkEnd w:id="139"/>
      <w:bookmarkStart w:id="140" w:name="_Toc184314426"/>
      <w:bookmarkEnd w:id="140"/>
      <w:bookmarkStart w:id="141" w:name="_Toc184308054"/>
      <w:bookmarkEnd w:id="141"/>
      <w:bookmarkStart w:id="142" w:name="_Toc184308106"/>
      <w:bookmarkEnd w:id="142"/>
      <w:bookmarkStart w:id="143" w:name="_Toc184308049"/>
      <w:bookmarkEnd w:id="143"/>
      <w:bookmarkStart w:id="144" w:name="_Toc184310320"/>
      <w:bookmarkEnd w:id="144"/>
      <w:bookmarkStart w:id="145" w:name="_Toc184313294"/>
      <w:bookmarkEnd w:id="145"/>
      <w:bookmarkStart w:id="146" w:name="_Toc184308041"/>
      <w:bookmarkEnd w:id="146"/>
      <w:bookmarkStart w:id="147" w:name="_Toc184308056"/>
      <w:bookmarkEnd w:id="147"/>
      <w:bookmarkStart w:id="148" w:name="_Toc184312093"/>
      <w:bookmarkEnd w:id="148"/>
      <w:bookmarkStart w:id="149" w:name="_Toc184310298"/>
      <w:bookmarkEnd w:id="149"/>
      <w:bookmarkStart w:id="150" w:name="_Toc184313302"/>
      <w:bookmarkEnd w:id="150"/>
      <w:bookmarkStart w:id="151" w:name="_Toc184310341"/>
      <w:bookmarkEnd w:id="151"/>
      <w:bookmarkStart w:id="152" w:name="_Toc184314460"/>
      <w:bookmarkEnd w:id="152"/>
      <w:bookmarkStart w:id="153" w:name="_Toc184308086"/>
      <w:bookmarkEnd w:id="153"/>
      <w:bookmarkStart w:id="154" w:name="_Toc184310310"/>
      <w:bookmarkEnd w:id="154"/>
      <w:bookmarkStart w:id="155" w:name="_Toc184308063"/>
      <w:bookmarkEnd w:id="155"/>
      <w:bookmarkStart w:id="156" w:name="_Toc184308050"/>
      <w:bookmarkEnd w:id="156"/>
      <w:bookmarkStart w:id="157" w:name="_Toc184312134"/>
      <w:bookmarkEnd w:id="157"/>
      <w:bookmarkStart w:id="158" w:name="_Toc184312071"/>
      <w:bookmarkEnd w:id="158"/>
      <w:bookmarkStart w:id="159" w:name="_Toc184313289"/>
      <w:bookmarkEnd w:id="159"/>
      <w:bookmarkStart w:id="160" w:name="_Toc184310314"/>
      <w:bookmarkEnd w:id="160"/>
      <w:bookmarkStart w:id="161" w:name="_Toc184312102"/>
      <w:bookmarkEnd w:id="161"/>
      <w:bookmarkStart w:id="162" w:name="_Toc184310274"/>
      <w:bookmarkEnd w:id="162"/>
      <w:bookmarkStart w:id="163" w:name="_Toc184310315"/>
      <w:bookmarkEnd w:id="163"/>
      <w:bookmarkStart w:id="164" w:name="_Toc184313282"/>
      <w:bookmarkEnd w:id="164"/>
      <w:bookmarkStart w:id="165" w:name="_Toc184308055"/>
      <w:bookmarkEnd w:id="165"/>
      <w:bookmarkStart w:id="166" w:name="_Toc184308069"/>
      <w:bookmarkEnd w:id="166"/>
      <w:bookmarkStart w:id="167" w:name="_Toc184308102"/>
      <w:bookmarkEnd w:id="167"/>
      <w:bookmarkStart w:id="168" w:name="_Toc184313284"/>
      <w:bookmarkEnd w:id="168"/>
      <w:bookmarkStart w:id="169" w:name="_Toc184313280"/>
      <w:bookmarkEnd w:id="169"/>
      <w:bookmarkStart w:id="170" w:name="_Toc184310342"/>
      <w:bookmarkEnd w:id="170"/>
      <w:bookmarkStart w:id="171" w:name="_Toc184310335"/>
      <w:bookmarkEnd w:id="171"/>
      <w:bookmarkStart w:id="172" w:name="_Toc184308073"/>
      <w:bookmarkEnd w:id="172"/>
      <w:bookmarkStart w:id="173" w:name="_Toc184314452"/>
      <w:bookmarkEnd w:id="173"/>
      <w:bookmarkStart w:id="174" w:name="_Toc184313306"/>
      <w:bookmarkEnd w:id="174"/>
      <w:bookmarkStart w:id="175" w:name="_Toc184308057"/>
      <w:bookmarkEnd w:id="175"/>
      <w:bookmarkStart w:id="176" w:name="_Toc184308061"/>
      <w:bookmarkEnd w:id="176"/>
      <w:bookmarkStart w:id="177" w:name="_Toc184314423"/>
      <w:bookmarkEnd w:id="177"/>
      <w:bookmarkStart w:id="178" w:name="_Toc184313262"/>
      <w:bookmarkEnd w:id="178"/>
      <w:bookmarkStart w:id="179" w:name="_Toc184310290"/>
      <w:bookmarkEnd w:id="179"/>
      <w:bookmarkStart w:id="180" w:name="_Toc184310317"/>
      <w:bookmarkEnd w:id="180"/>
      <w:bookmarkStart w:id="181" w:name="_Toc184313292"/>
      <w:bookmarkEnd w:id="181"/>
      <w:bookmarkStart w:id="182" w:name="_Toc184314431"/>
      <w:bookmarkEnd w:id="182"/>
      <w:bookmarkStart w:id="183" w:name="_Toc184314470"/>
      <w:bookmarkEnd w:id="183"/>
      <w:bookmarkStart w:id="184" w:name="_Toc184314411"/>
      <w:bookmarkEnd w:id="184"/>
      <w:bookmarkStart w:id="185" w:name="_Toc184314478"/>
      <w:bookmarkEnd w:id="185"/>
      <w:bookmarkStart w:id="186" w:name="_Toc184308090"/>
      <w:bookmarkEnd w:id="186"/>
      <w:bookmarkStart w:id="187" w:name="_Toc184313251"/>
      <w:bookmarkEnd w:id="187"/>
      <w:bookmarkStart w:id="188" w:name="_Toc184313290"/>
      <w:bookmarkEnd w:id="188"/>
      <w:bookmarkStart w:id="189" w:name="_Toc184313299"/>
      <w:bookmarkEnd w:id="189"/>
      <w:bookmarkStart w:id="190" w:name="_Toc184308039"/>
      <w:bookmarkEnd w:id="190"/>
      <w:bookmarkStart w:id="191" w:name="_Toc184314439"/>
      <w:bookmarkEnd w:id="191"/>
      <w:bookmarkStart w:id="192" w:name="_Toc184308038"/>
      <w:bookmarkEnd w:id="192"/>
      <w:bookmarkStart w:id="193" w:name="_Toc184313269"/>
      <w:bookmarkEnd w:id="193"/>
      <w:bookmarkStart w:id="194" w:name="_Toc184308093"/>
      <w:bookmarkEnd w:id="194"/>
      <w:bookmarkStart w:id="195" w:name="_Toc184312073"/>
      <w:bookmarkEnd w:id="195"/>
      <w:bookmarkStart w:id="196" w:name="_Toc184314417"/>
      <w:bookmarkEnd w:id="196"/>
      <w:bookmarkStart w:id="197" w:name="_Toc184312082"/>
      <w:bookmarkEnd w:id="197"/>
      <w:bookmarkStart w:id="198" w:name="_Toc184312138"/>
      <w:bookmarkEnd w:id="198"/>
      <w:bookmarkStart w:id="199" w:name="_Toc184310287"/>
      <w:bookmarkEnd w:id="199"/>
      <w:bookmarkStart w:id="200" w:name="_Toc184314482"/>
      <w:bookmarkEnd w:id="200"/>
      <w:bookmarkStart w:id="201" w:name="_Toc184312107"/>
      <w:bookmarkEnd w:id="201"/>
      <w:bookmarkStart w:id="202" w:name="_Toc184310332"/>
      <w:bookmarkEnd w:id="202"/>
      <w:bookmarkStart w:id="203" w:name="_Toc184310337"/>
      <w:bookmarkEnd w:id="203"/>
      <w:bookmarkStart w:id="204" w:name="_Toc184310289"/>
      <w:bookmarkEnd w:id="204"/>
      <w:bookmarkStart w:id="205" w:name="_Toc184314463"/>
      <w:bookmarkEnd w:id="205"/>
      <w:bookmarkStart w:id="206" w:name="_Toc184312139"/>
      <w:bookmarkEnd w:id="206"/>
      <w:bookmarkStart w:id="207" w:name="_Toc184312135"/>
      <w:bookmarkEnd w:id="207"/>
      <w:bookmarkStart w:id="208" w:name="_Toc184313238"/>
      <w:bookmarkEnd w:id="208"/>
      <w:bookmarkStart w:id="209" w:name="_Toc184308097"/>
      <w:bookmarkEnd w:id="209"/>
      <w:bookmarkStart w:id="210" w:name="_Toc184314433"/>
      <w:bookmarkEnd w:id="210"/>
      <w:bookmarkStart w:id="211" w:name="_Toc184313271"/>
      <w:bookmarkEnd w:id="211"/>
      <w:bookmarkStart w:id="212" w:name="_Toc184314412"/>
      <w:bookmarkEnd w:id="212"/>
      <w:bookmarkStart w:id="213" w:name="_Toc184312090"/>
      <w:bookmarkEnd w:id="213"/>
      <w:bookmarkStart w:id="214" w:name="_Toc184312079"/>
      <w:bookmarkEnd w:id="214"/>
      <w:bookmarkStart w:id="215" w:name="_Toc184313297"/>
      <w:bookmarkEnd w:id="215"/>
      <w:bookmarkStart w:id="216" w:name="_Toc184308098"/>
      <w:bookmarkEnd w:id="216"/>
      <w:bookmarkStart w:id="217" w:name="_Toc184314442"/>
      <w:bookmarkEnd w:id="217"/>
      <w:bookmarkStart w:id="218" w:name="_Toc184313286"/>
      <w:bookmarkEnd w:id="218"/>
      <w:bookmarkStart w:id="219" w:name="_Toc184314415"/>
      <w:bookmarkEnd w:id="219"/>
      <w:bookmarkStart w:id="220" w:name="_Toc184312085"/>
      <w:bookmarkEnd w:id="220"/>
      <w:bookmarkStart w:id="221" w:name="_Toc184314457"/>
      <w:bookmarkEnd w:id="221"/>
      <w:bookmarkStart w:id="222" w:name="_Toc184310293"/>
      <w:bookmarkEnd w:id="222"/>
      <w:bookmarkStart w:id="223" w:name="_Toc184308074"/>
      <w:bookmarkEnd w:id="223"/>
      <w:bookmarkStart w:id="224" w:name="_Toc184308037"/>
      <w:bookmarkEnd w:id="224"/>
      <w:bookmarkStart w:id="225" w:name="_Toc184314435"/>
      <w:bookmarkEnd w:id="225"/>
      <w:bookmarkStart w:id="226" w:name="_Toc184314462"/>
      <w:bookmarkEnd w:id="226"/>
      <w:bookmarkStart w:id="227" w:name="_Toc184310283"/>
      <w:bookmarkEnd w:id="227"/>
      <w:bookmarkStart w:id="228" w:name="_Toc184310333"/>
      <w:bookmarkEnd w:id="228"/>
      <w:bookmarkStart w:id="229" w:name="_Toc184310284"/>
      <w:bookmarkEnd w:id="229"/>
      <w:bookmarkStart w:id="230" w:name="_Toc184312104"/>
      <w:bookmarkEnd w:id="230"/>
      <w:bookmarkStart w:id="231" w:name="_Toc184312126"/>
      <w:bookmarkEnd w:id="231"/>
      <w:bookmarkStart w:id="232" w:name="_Toc184313296"/>
      <w:bookmarkEnd w:id="232"/>
      <w:bookmarkStart w:id="233" w:name="_Toc184308040"/>
      <w:bookmarkEnd w:id="233"/>
      <w:bookmarkStart w:id="234" w:name="_Toc184313255"/>
      <w:bookmarkEnd w:id="234"/>
      <w:bookmarkStart w:id="235" w:name="_Toc184308103"/>
      <w:bookmarkEnd w:id="235"/>
      <w:bookmarkStart w:id="236" w:name="_Toc184308067"/>
      <w:bookmarkEnd w:id="236"/>
      <w:bookmarkStart w:id="237" w:name="_Toc184313259"/>
      <w:bookmarkEnd w:id="237"/>
      <w:bookmarkStart w:id="238" w:name="_Toc184310306"/>
      <w:bookmarkEnd w:id="238"/>
      <w:bookmarkStart w:id="239" w:name="_Toc184308088"/>
      <w:bookmarkEnd w:id="239"/>
      <w:bookmarkStart w:id="240" w:name="_Toc184314422"/>
      <w:bookmarkEnd w:id="240"/>
      <w:bookmarkStart w:id="241" w:name="_Toc184314419"/>
      <w:bookmarkEnd w:id="241"/>
      <w:bookmarkStart w:id="242" w:name="_Toc184313298"/>
      <w:bookmarkEnd w:id="242"/>
      <w:bookmarkStart w:id="243" w:name="_Toc184313293"/>
      <w:bookmarkEnd w:id="243"/>
      <w:bookmarkStart w:id="244" w:name="_Toc184310301"/>
      <w:bookmarkEnd w:id="244"/>
      <w:bookmarkStart w:id="245" w:name="_Toc184310308"/>
      <w:bookmarkEnd w:id="245"/>
      <w:bookmarkStart w:id="246" w:name="_Toc184312116"/>
      <w:bookmarkEnd w:id="246"/>
      <w:bookmarkStart w:id="247" w:name="_Toc184308070"/>
      <w:bookmarkEnd w:id="247"/>
      <w:bookmarkStart w:id="248" w:name="_Toc184312101"/>
      <w:bookmarkEnd w:id="248"/>
      <w:bookmarkStart w:id="249" w:name="_Toc184313277"/>
      <w:bookmarkEnd w:id="249"/>
      <w:bookmarkStart w:id="250" w:name="_Toc184312110"/>
      <w:bookmarkEnd w:id="250"/>
      <w:bookmarkStart w:id="251" w:name="_Toc184312121"/>
      <w:bookmarkEnd w:id="251"/>
      <w:bookmarkStart w:id="252" w:name="_Toc184314477"/>
      <w:bookmarkEnd w:id="252"/>
      <w:bookmarkStart w:id="253" w:name="_Toc184312137"/>
      <w:bookmarkEnd w:id="253"/>
      <w:bookmarkStart w:id="254" w:name="_Toc184312088"/>
      <w:bookmarkEnd w:id="254"/>
      <w:bookmarkStart w:id="255" w:name="_Toc184308064"/>
      <w:bookmarkEnd w:id="255"/>
      <w:bookmarkStart w:id="256" w:name="_Toc184312108"/>
      <w:bookmarkEnd w:id="256"/>
      <w:bookmarkStart w:id="257" w:name="_Toc184312072"/>
      <w:bookmarkEnd w:id="257"/>
      <w:bookmarkStart w:id="258" w:name="_Toc184312122"/>
      <w:bookmarkEnd w:id="258"/>
      <w:bookmarkStart w:id="259" w:name="_Toc184314414"/>
      <w:bookmarkEnd w:id="259"/>
      <w:bookmarkStart w:id="260" w:name="_Toc184310281"/>
      <w:bookmarkEnd w:id="260"/>
      <w:bookmarkStart w:id="261" w:name="_Toc184314448"/>
      <w:bookmarkEnd w:id="261"/>
      <w:bookmarkStart w:id="262" w:name="_Toc184310302"/>
      <w:bookmarkEnd w:id="262"/>
      <w:bookmarkStart w:id="263" w:name="_Toc184314449"/>
      <w:bookmarkEnd w:id="263"/>
      <w:bookmarkStart w:id="264" w:name="_Toc184310338"/>
      <w:bookmarkEnd w:id="264"/>
      <w:bookmarkStart w:id="265" w:name="_Toc184313244"/>
      <w:bookmarkEnd w:id="265"/>
      <w:bookmarkStart w:id="266" w:name="_Toc184310322"/>
      <w:bookmarkEnd w:id="266"/>
      <w:bookmarkStart w:id="267" w:name="_Toc184314445"/>
      <w:bookmarkEnd w:id="267"/>
      <w:bookmarkStart w:id="268" w:name="_Toc184314436"/>
      <w:bookmarkEnd w:id="268"/>
      <w:bookmarkStart w:id="269" w:name="_Toc184313301"/>
      <w:bookmarkEnd w:id="269"/>
      <w:bookmarkStart w:id="270" w:name="_Toc184313239"/>
      <w:bookmarkEnd w:id="270"/>
      <w:bookmarkStart w:id="271" w:name="_Toc184312075"/>
      <w:bookmarkEnd w:id="271"/>
      <w:bookmarkStart w:id="272" w:name="_Toc184313241"/>
      <w:bookmarkEnd w:id="272"/>
      <w:bookmarkStart w:id="273" w:name="_Toc184313309"/>
      <w:bookmarkEnd w:id="273"/>
      <w:bookmarkStart w:id="274" w:name="_Toc184308046"/>
      <w:bookmarkEnd w:id="274"/>
      <w:bookmarkStart w:id="275" w:name="_Toc184313279"/>
      <w:bookmarkEnd w:id="275"/>
      <w:bookmarkStart w:id="276" w:name="_Toc184308105"/>
      <w:bookmarkEnd w:id="276"/>
      <w:bookmarkStart w:id="277" w:name="_Toc184308092"/>
      <w:bookmarkEnd w:id="277"/>
      <w:bookmarkStart w:id="278" w:name="_Toc184308047"/>
      <w:bookmarkEnd w:id="278"/>
      <w:bookmarkStart w:id="279" w:name="_Toc184310278"/>
      <w:bookmarkEnd w:id="279"/>
      <w:bookmarkStart w:id="280" w:name="_Toc184308065"/>
      <w:bookmarkEnd w:id="280"/>
      <w:bookmarkStart w:id="281" w:name="_Toc184312124"/>
      <w:bookmarkEnd w:id="281"/>
      <w:bookmarkStart w:id="282" w:name="_Toc184314476"/>
      <w:bookmarkEnd w:id="282"/>
      <w:bookmarkStart w:id="283" w:name="_Toc184312105"/>
      <w:bookmarkEnd w:id="283"/>
      <w:bookmarkStart w:id="284" w:name="_Toc184314441"/>
      <w:bookmarkEnd w:id="284"/>
      <w:bookmarkStart w:id="285" w:name="_Toc184312070"/>
      <w:bookmarkEnd w:id="285"/>
      <w:bookmarkStart w:id="286" w:name="_Toc184308078"/>
      <w:bookmarkEnd w:id="286"/>
      <w:bookmarkStart w:id="287" w:name="_Toc184314410"/>
      <w:bookmarkEnd w:id="287"/>
      <w:bookmarkStart w:id="288" w:name="_Toc184308083"/>
      <w:bookmarkEnd w:id="288"/>
      <w:bookmarkStart w:id="289" w:name="_Toc184314446"/>
      <w:bookmarkEnd w:id="289"/>
      <w:bookmarkStart w:id="290" w:name="_Toc184310280"/>
      <w:bookmarkEnd w:id="290"/>
      <w:bookmarkStart w:id="291" w:name="_Toc184313261"/>
      <w:bookmarkEnd w:id="291"/>
      <w:bookmarkStart w:id="292" w:name="_Toc184314430"/>
      <w:bookmarkEnd w:id="292"/>
      <w:bookmarkStart w:id="293" w:name="_Toc184313288"/>
      <w:bookmarkEnd w:id="293"/>
      <w:bookmarkStart w:id="294" w:name="_Toc184312115"/>
      <w:bookmarkEnd w:id="294"/>
      <w:bookmarkStart w:id="295" w:name="_Toc184312087"/>
      <w:bookmarkEnd w:id="295"/>
      <w:bookmarkStart w:id="296" w:name="_Toc184312069"/>
      <w:bookmarkEnd w:id="296"/>
      <w:bookmarkStart w:id="297" w:name="_Toc184308082"/>
      <w:bookmarkEnd w:id="297"/>
      <w:bookmarkStart w:id="298" w:name="_Toc184312106"/>
      <w:bookmarkEnd w:id="298"/>
      <w:bookmarkStart w:id="299" w:name="_Toc184312078"/>
      <w:bookmarkEnd w:id="299"/>
      <w:bookmarkStart w:id="300" w:name="_Toc184312123"/>
      <w:bookmarkEnd w:id="300"/>
      <w:bookmarkStart w:id="301" w:name="_Toc184313243"/>
      <w:bookmarkEnd w:id="301"/>
      <w:bookmarkStart w:id="302" w:name="_Toc184312125"/>
      <w:bookmarkEnd w:id="302"/>
      <w:bookmarkStart w:id="303" w:name="_Toc184313246"/>
      <w:bookmarkEnd w:id="303"/>
      <w:bookmarkStart w:id="304" w:name="_Toc184308095"/>
      <w:bookmarkEnd w:id="304"/>
      <w:bookmarkStart w:id="305" w:name="_Toc184314424"/>
      <w:bookmarkEnd w:id="305"/>
      <w:bookmarkStart w:id="306" w:name="_Toc184308094"/>
      <w:bookmarkEnd w:id="306"/>
      <w:bookmarkStart w:id="307" w:name="_Toc184312120"/>
      <w:bookmarkEnd w:id="307"/>
      <w:bookmarkStart w:id="308" w:name="_Toc184313295"/>
      <w:bookmarkEnd w:id="308"/>
      <w:bookmarkStart w:id="309" w:name="_Toc184312114"/>
      <w:bookmarkEnd w:id="309"/>
      <w:bookmarkStart w:id="310" w:name="_Toc184308077"/>
      <w:bookmarkEnd w:id="310"/>
      <w:bookmarkStart w:id="311" w:name="_Toc184312076"/>
      <w:bookmarkEnd w:id="311"/>
      <w:bookmarkStart w:id="312" w:name="_Toc184312068"/>
      <w:bookmarkEnd w:id="312"/>
      <w:bookmarkStart w:id="313" w:name="_Toc184310340"/>
      <w:bookmarkEnd w:id="313"/>
      <w:bookmarkStart w:id="314" w:name="_Toc184313285"/>
      <w:bookmarkEnd w:id="314"/>
      <w:bookmarkStart w:id="315" w:name="_Toc184314428"/>
      <w:bookmarkEnd w:id="315"/>
      <w:bookmarkStart w:id="316" w:name="_Toc184312119"/>
      <w:bookmarkEnd w:id="316"/>
      <w:bookmarkStart w:id="317" w:name="_Toc184314421"/>
      <w:bookmarkEnd w:id="317"/>
      <w:bookmarkStart w:id="318" w:name="_Toc184313264"/>
      <w:bookmarkEnd w:id="318"/>
      <w:bookmarkStart w:id="319" w:name="_Toc184310319"/>
      <w:bookmarkEnd w:id="319"/>
      <w:bookmarkStart w:id="320" w:name="_Toc184310294"/>
      <w:bookmarkEnd w:id="320"/>
      <w:bookmarkStart w:id="321" w:name="_Toc184314475"/>
      <w:bookmarkEnd w:id="321"/>
      <w:bookmarkStart w:id="322" w:name="_Toc184308107"/>
      <w:bookmarkEnd w:id="322"/>
      <w:bookmarkStart w:id="323" w:name="_Toc184313273"/>
      <w:bookmarkEnd w:id="323"/>
      <w:bookmarkStart w:id="324" w:name="_Toc184310275"/>
      <w:bookmarkEnd w:id="324"/>
      <w:bookmarkStart w:id="325" w:name="_Toc184312118"/>
      <w:bookmarkEnd w:id="325"/>
      <w:bookmarkStart w:id="326" w:name="_Toc184310295"/>
      <w:bookmarkEnd w:id="326"/>
      <w:bookmarkStart w:id="327" w:name="_Toc184314456"/>
      <w:bookmarkEnd w:id="327"/>
      <w:bookmarkStart w:id="328" w:name="_Toc184314480"/>
      <w:bookmarkEnd w:id="328"/>
      <w:bookmarkStart w:id="329" w:name="_Toc184313240"/>
      <w:bookmarkEnd w:id="329"/>
      <w:bookmarkStart w:id="330" w:name="_Toc184312094"/>
      <w:bookmarkEnd w:id="330"/>
      <w:bookmarkStart w:id="331" w:name="_Toc184313276"/>
      <w:bookmarkEnd w:id="331"/>
      <w:bookmarkStart w:id="332" w:name="_Toc184310329"/>
      <w:bookmarkEnd w:id="332"/>
      <w:bookmarkStart w:id="333" w:name="_Toc184313248"/>
      <w:bookmarkEnd w:id="333"/>
      <w:bookmarkStart w:id="334" w:name="_Toc184310288"/>
      <w:bookmarkEnd w:id="334"/>
      <w:bookmarkStart w:id="335" w:name="_Toc184314454"/>
      <w:bookmarkEnd w:id="335"/>
      <w:bookmarkStart w:id="336" w:name="_Toc184310334"/>
      <w:bookmarkEnd w:id="336"/>
      <w:bookmarkStart w:id="337" w:name="_Toc184308071"/>
      <w:bookmarkEnd w:id="337"/>
      <w:bookmarkStart w:id="338" w:name="_Toc184312100"/>
      <w:bookmarkEnd w:id="338"/>
      <w:bookmarkStart w:id="339" w:name="_Toc184314447"/>
      <w:bookmarkEnd w:id="339"/>
      <w:bookmarkStart w:id="340" w:name="_Toc184313272"/>
      <w:bookmarkEnd w:id="340"/>
      <w:bookmarkStart w:id="341" w:name="_Toc184310297"/>
      <w:bookmarkEnd w:id="341"/>
      <w:bookmarkStart w:id="342" w:name="_Toc184314438"/>
      <w:bookmarkEnd w:id="342"/>
      <w:bookmarkStart w:id="343" w:name="_Toc184312113"/>
      <w:bookmarkEnd w:id="343"/>
      <w:bookmarkStart w:id="344" w:name="_Toc184310296"/>
      <w:bookmarkEnd w:id="344"/>
      <w:bookmarkStart w:id="345" w:name="_Toc184310292"/>
      <w:bookmarkEnd w:id="345"/>
      <w:bookmarkStart w:id="346" w:name="_Toc184310324"/>
      <w:bookmarkEnd w:id="346"/>
      <w:bookmarkStart w:id="347" w:name="_Toc184310344"/>
      <w:bookmarkEnd w:id="347"/>
      <w:bookmarkStart w:id="348" w:name="_Toc184308042"/>
      <w:bookmarkEnd w:id="348"/>
      <w:bookmarkStart w:id="349" w:name="_Toc184312097"/>
      <w:bookmarkEnd w:id="349"/>
      <w:bookmarkStart w:id="350" w:name="_Toc184308053"/>
      <w:bookmarkEnd w:id="350"/>
      <w:bookmarkStart w:id="351" w:name="_Toc184310291"/>
      <w:bookmarkEnd w:id="351"/>
      <w:bookmarkStart w:id="352" w:name="_Toc184312111"/>
      <w:bookmarkEnd w:id="352"/>
      <w:bookmarkStart w:id="353" w:name="_Toc184313291"/>
      <w:bookmarkEnd w:id="353"/>
      <w:bookmarkStart w:id="354" w:name="_Toc184310331"/>
      <w:bookmarkEnd w:id="354"/>
      <w:bookmarkStart w:id="355" w:name="_Toc184312083"/>
      <w:bookmarkEnd w:id="355"/>
      <w:bookmarkStart w:id="356" w:name="_Toc184308100"/>
      <w:bookmarkEnd w:id="356"/>
      <w:bookmarkStart w:id="357" w:name="_Toc184312092"/>
      <w:bookmarkEnd w:id="357"/>
      <w:bookmarkStart w:id="358" w:name="_Toc184308052"/>
      <w:bookmarkEnd w:id="358"/>
      <w:bookmarkStart w:id="359" w:name="_Toc184310303"/>
      <w:bookmarkEnd w:id="359"/>
      <w:bookmarkStart w:id="360" w:name="_Toc184313307"/>
      <w:bookmarkEnd w:id="360"/>
      <w:bookmarkStart w:id="361" w:name="_Toc184312091"/>
      <w:bookmarkEnd w:id="361"/>
      <w:bookmarkStart w:id="362" w:name="_Toc184313304"/>
      <w:bookmarkEnd w:id="362"/>
      <w:bookmarkStart w:id="363" w:name="_Toc184313250"/>
      <w:bookmarkEnd w:id="363"/>
      <w:bookmarkStart w:id="364" w:name="_Toc184310321"/>
      <w:bookmarkEnd w:id="364"/>
      <w:bookmarkStart w:id="365" w:name="_Toc184310313"/>
      <w:bookmarkEnd w:id="365"/>
      <w:bookmarkStart w:id="366" w:name="_Toc184313256"/>
      <w:bookmarkEnd w:id="366"/>
      <w:bookmarkStart w:id="367" w:name="_Toc184314429"/>
      <w:bookmarkEnd w:id="367"/>
      <w:bookmarkStart w:id="368" w:name="_Toc184313242"/>
      <w:bookmarkEnd w:id="368"/>
      <w:bookmarkStart w:id="369" w:name="_Toc184308096"/>
      <w:bookmarkEnd w:id="369"/>
      <w:bookmarkStart w:id="370" w:name="_Toc184314473"/>
      <w:bookmarkEnd w:id="370"/>
      <w:bookmarkStart w:id="371" w:name="_Toc184308058"/>
      <w:bookmarkEnd w:id="371"/>
      <w:bookmarkStart w:id="372" w:name="_Toc184312109"/>
      <w:bookmarkEnd w:id="372"/>
      <w:bookmarkStart w:id="373" w:name="_Toc184310299"/>
      <w:bookmarkEnd w:id="373"/>
      <w:bookmarkStart w:id="374" w:name="_Toc184310300"/>
      <w:bookmarkEnd w:id="374"/>
      <w:bookmarkStart w:id="375" w:name="_Toc184314467"/>
      <w:bookmarkEnd w:id="375"/>
      <w:bookmarkStart w:id="376" w:name="_Toc184310279"/>
      <w:bookmarkEnd w:id="376"/>
      <w:bookmarkStart w:id="377" w:name="_Toc184308048"/>
      <w:bookmarkEnd w:id="377"/>
      <w:bookmarkStart w:id="378" w:name="_Toc184308068"/>
      <w:bookmarkEnd w:id="378"/>
      <w:bookmarkStart w:id="379" w:name="_Toc184314469"/>
      <w:bookmarkEnd w:id="379"/>
      <w:bookmarkStart w:id="380" w:name="_Toc184312081"/>
      <w:bookmarkEnd w:id="380"/>
      <w:bookmarkStart w:id="381" w:name="_Toc184313305"/>
      <w:bookmarkEnd w:id="381"/>
      <w:bookmarkStart w:id="382" w:name="_Toc184308079"/>
      <w:bookmarkEnd w:id="382"/>
      <w:bookmarkStart w:id="383" w:name="_Toc184310276"/>
      <w:bookmarkEnd w:id="383"/>
      <w:bookmarkStart w:id="384" w:name="_Toc184314443"/>
      <w:bookmarkEnd w:id="384"/>
      <w:bookmarkStart w:id="385" w:name="_Toc184313270"/>
      <w:bookmarkEnd w:id="385"/>
      <w:bookmarkStart w:id="386" w:name="_Toc184312084"/>
      <w:bookmarkEnd w:id="386"/>
      <w:bookmarkStart w:id="387" w:name="_Toc184313254"/>
      <w:bookmarkEnd w:id="387"/>
      <w:bookmarkStart w:id="388" w:name="_Toc184308084"/>
      <w:bookmarkEnd w:id="388"/>
      <w:bookmarkStart w:id="389" w:name="_Toc184310311"/>
      <w:bookmarkEnd w:id="389"/>
      <w:bookmarkStart w:id="390" w:name="_Toc184308062"/>
      <w:bookmarkEnd w:id="390"/>
      <w:bookmarkStart w:id="391" w:name="_Toc184313267"/>
      <w:bookmarkEnd w:id="391"/>
      <w:bookmarkStart w:id="392" w:name="_Toc184313283"/>
      <w:bookmarkEnd w:id="392"/>
      <w:bookmarkStart w:id="393" w:name="_Toc184313260"/>
      <w:bookmarkEnd w:id="393"/>
      <w:bookmarkStart w:id="394" w:name="_Toc184314481"/>
      <w:bookmarkEnd w:id="394"/>
      <w:bookmarkStart w:id="395" w:name="_Toc184310343"/>
      <w:bookmarkEnd w:id="395"/>
      <w:bookmarkStart w:id="396" w:name="_Toc184308108"/>
      <w:bookmarkEnd w:id="396"/>
      <w:bookmarkStart w:id="397" w:name="_Toc184314474"/>
      <w:bookmarkEnd w:id="397"/>
      <w:bookmarkStart w:id="398" w:name="_Toc184310330"/>
      <w:bookmarkEnd w:id="398"/>
      <w:bookmarkStart w:id="399" w:name="_Toc184310305"/>
      <w:bookmarkEnd w:id="399"/>
      <w:bookmarkStart w:id="400" w:name="_Toc184312130"/>
      <w:bookmarkEnd w:id="400"/>
      <w:bookmarkStart w:id="401" w:name="_Toc184312095"/>
      <w:bookmarkEnd w:id="401"/>
      <w:bookmarkStart w:id="402" w:name="_Toc184308087"/>
      <w:bookmarkEnd w:id="402"/>
      <w:bookmarkStart w:id="403" w:name="_Toc184314432"/>
      <w:bookmarkEnd w:id="403"/>
      <w:bookmarkStart w:id="404" w:name="_Toc184312067"/>
      <w:bookmarkEnd w:id="404"/>
      <w:bookmarkStart w:id="405" w:name="_Toc184313265"/>
      <w:bookmarkEnd w:id="405"/>
      <w:bookmarkStart w:id="406" w:name="_Toc184313303"/>
      <w:bookmarkEnd w:id="406"/>
      <w:bookmarkStart w:id="407" w:name="_Toc184313274"/>
      <w:bookmarkEnd w:id="407"/>
      <w:bookmarkStart w:id="408" w:name="_Toc184314466"/>
      <w:bookmarkEnd w:id="408"/>
      <w:bookmarkStart w:id="409" w:name="_Toc184314453"/>
      <w:bookmarkEnd w:id="409"/>
      <w:bookmarkStart w:id="410" w:name="_Toc184312103"/>
      <w:bookmarkEnd w:id="410"/>
      <w:bookmarkStart w:id="411" w:name="_Toc184314434"/>
      <w:bookmarkEnd w:id="411"/>
      <w:bookmarkStart w:id="412" w:name="_Toc184310328"/>
      <w:bookmarkEnd w:id="412"/>
      <w:bookmarkStart w:id="413" w:name="_Toc184313258"/>
      <w:bookmarkEnd w:id="413"/>
      <w:bookmarkStart w:id="414" w:name="_Toc184312132"/>
      <w:bookmarkEnd w:id="414"/>
      <w:bookmarkStart w:id="415" w:name="_Toc184310286"/>
      <w:bookmarkEnd w:id="415"/>
      <w:bookmarkStart w:id="416" w:name="_Toc184312086"/>
      <w:bookmarkEnd w:id="416"/>
      <w:bookmarkStart w:id="417" w:name="_Toc184313263"/>
      <w:bookmarkEnd w:id="417"/>
      <w:bookmarkStart w:id="418" w:name="_Toc184310282"/>
      <w:bookmarkEnd w:id="418"/>
      <w:bookmarkStart w:id="419" w:name="_Toc184313281"/>
      <w:bookmarkEnd w:id="419"/>
      <w:bookmarkStart w:id="420" w:name="_Toc184313245"/>
      <w:bookmarkEnd w:id="420"/>
      <w:bookmarkStart w:id="421" w:name="_Toc184308043"/>
      <w:bookmarkEnd w:id="421"/>
      <w:bookmarkStart w:id="422" w:name="_Toc184314413"/>
      <w:bookmarkEnd w:id="422"/>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19"/>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1453"/>
        <w:gridCol w:w="893"/>
        <w:gridCol w:w="5953"/>
        <w:gridCol w:w="845"/>
      </w:tblGrid>
      <w:tr w14:paraId="5853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9731" w:type="dxa"/>
            <w:gridSpan w:val="5"/>
            <w:noWrap w:val="0"/>
            <w:vAlign w:val="center"/>
          </w:tcPr>
          <w:p w14:paraId="7283DE7D">
            <w:pPr>
              <w:spacing w:afterLines="0"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bCs/>
                <w:color w:val="auto"/>
                <w:kern w:val="2"/>
                <w:sz w:val="21"/>
                <w:szCs w:val="21"/>
                <w:highlight w:val="none"/>
                <w:lang w:val="en-US" w:eastAsia="zh-CN"/>
              </w:rPr>
              <w:t>商务技术分（70分）</w:t>
            </w:r>
          </w:p>
        </w:tc>
      </w:tr>
      <w:tr w14:paraId="7F2F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587" w:type="dxa"/>
            <w:noWrap w:val="0"/>
            <w:vAlign w:val="center"/>
          </w:tcPr>
          <w:p w14:paraId="31EDB8F8">
            <w:pPr>
              <w:spacing w:afterLines="0" w:line="360" w:lineRule="auto"/>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序号</w:t>
            </w:r>
          </w:p>
        </w:tc>
        <w:tc>
          <w:tcPr>
            <w:tcW w:w="1453" w:type="dxa"/>
            <w:noWrap/>
            <w:vAlign w:val="center"/>
          </w:tcPr>
          <w:p w14:paraId="2901FDA9">
            <w:pPr>
              <w:spacing w:afterLines="0" w:line="360" w:lineRule="auto"/>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投标文件中评标标准相应的商务技术资料目录*</w:t>
            </w:r>
          </w:p>
        </w:tc>
        <w:tc>
          <w:tcPr>
            <w:tcW w:w="893" w:type="dxa"/>
            <w:noWrap/>
            <w:vAlign w:val="center"/>
          </w:tcPr>
          <w:p w14:paraId="3BFE9F1C">
            <w:pPr>
              <w:spacing w:afterLines="0" w:line="360" w:lineRule="auto"/>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满分值</w:t>
            </w:r>
          </w:p>
        </w:tc>
        <w:tc>
          <w:tcPr>
            <w:tcW w:w="5953" w:type="dxa"/>
            <w:noWrap/>
            <w:vAlign w:val="center"/>
          </w:tcPr>
          <w:p w14:paraId="6B0F6787">
            <w:pPr>
              <w:spacing w:afterLines="0" w:line="360" w:lineRule="auto"/>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评分要点及说明</w:t>
            </w:r>
          </w:p>
        </w:tc>
        <w:tc>
          <w:tcPr>
            <w:tcW w:w="845" w:type="dxa"/>
            <w:noWrap w:val="0"/>
            <w:vAlign w:val="center"/>
          </w:tcPr>
          <w:p w14:paraId="0DBFE6D0">
            <w:pPr>
              <w:spacing w:afterLines="0" w:line="360" w:lineRule="auto"/>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备注</w:t>
            </w:r>
          </w:p>
        </w:tc>
      </w:tr>
      <w:tr w14:paraId="6BCE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4" w:hRule="atLeast"/>
          <w:jc w:val="center"/>
        </w:trPr>
        <w:tc>
          <w:tcPr>
            <w:tcW w:w="587" w:type="dxa"/>
            <w:noWrap w:val="0"/>
            <w:vAlign w:val="center"/>
          </w:tcPr>
          <w:p w14:paraId="14ED06DD">
            <w:pPr>
              <w:spacing w:afterLines="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453" w:type="dxa"/>
            <w:noWrap/>
            <w:vAlign w:val="center"/>
          </w:tcPr>
          <w:p w14:paraId="598FF86B">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供应商实力</w:t>
            </w:r>
          </w:p>
        </w:tc>
        <w:tc>
          <w:tcPr>
            <w:tcW w:w="893" w:type="dxa"/>
            <w:noWrap/>
            <w:vAlign w:val="center"/>
          </w:tcPr>
          <w:p w14:paraId="373EBBF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0-8分</w:t>
            </w:r>
          </w:p>
        </w:tc>
        <w:tc>
          <w:tcPr>
            <w:tcW w:w="5953" w:type="dxa"/>
            <w:noWrap/>
            <w:vAlign w:val="center"/>
          </w:tcPr>
          <w:p w14:paraId="7A4F02FB">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1、供应商具有质量管理体系认证证书得1分、环境管理体系认证证书得1分、职业健康安全管理体系认证证书得1分。</w:t>
            </w:r>
          </w:p>
          <w:p w14:paraId="50D17C54">
            <w:pPr>
              <w:spacing w:line="360" w:lineRule="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(提供</w:t>
            </w:r>
            <w:r>
              <w:rPr>
                <w:rFonts w:hint="eastAsia" w:ascii="宋体" w:hAnsi="宋体" w:eastAsia="宋体" w:cs="宋体"/>
                <w:b w:val="0"/>
                <w:bCs w:val="0"/>
                <w:color w:val="auto"/>
                <w:sz w:val="21"/>
                <w:szCs w:val="21"/>
                <w:highlight w:val="none"/>
                <w:lang w:val="en-US" w:eastAsia="zh-CN"/>
              </w:rPr>
              <w:t>有效期内证书</w:t>
            </w:r>
            <w:r>
              <w:rPr>
                <w:rFonts w:hint="eastAsia" w:ascii="宋体" w:hAnsi="宋体" w:eastAsia="宋体" w:cs="宋体"/>
                <w:b w:val="0"/>
                <w:bCs w:val="0"/>
                <w:color w:val="auto"/>
                <w:sz w:val="21"/>
                <w:szCs w:val="21"/>
                <w:highlight w:val="none"/>
                <w:lang w:val="zh-CN" w:eastAsia="zh-CN"/>
              </w:rPr>
              <w:t>复印件加盖公章，否则不得分。）</w:t>
            </w:r>
          </w:p>
          <w:p w14:paraId="19DC0860">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2、供应商具备厨房设备相关的发明专利情况，提供相应的证书及网上查询截图，每提供一项得1分，最高得5分。</w:t>
            </w:r>
          </w:p>
        </w:tc>
        <w:tc>
          <w:tcPr>
            <w:tcW w:w="845" w:type="dxa"/>
            <w:noWrap w:val="0"/>
            <w:vAlign w:val="center"/>
          </w:tcPr>
          <w:p w14:paraId="7004A451">
            <w:pPr>
              <w:spacing w:afterLines="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r>
      <w:tr w14:paraId="6D01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jc w:val="center"/>
        </w:trPr>
        <w:tc>
          <w:tcPr>
            <w:tcW w:w="587" w:type="dxa"/>
            <w:noWrap w:val="0"/>
            <w:vAlign w:val="center"/>
          </w:tcPr>
          <w:p w14:paraId="673B4E46">
            <w:pPr>
              <w:spacing w:afterLines="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1453" w:type="dxa"/>
            <w:noWrap/>
            <w:vAlign w:val="center"/>
          </w:tcPr>
          <w:p w14:paraId="6883283E">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项目业绩</w:t>
            </w:r>
          </w:p>
        </w:tc>
        <w:tc>
          <w:tcPr>
            <w:tcW w:w="893" w:type="dxa"/>
            <w:noWrap/>
            <w:vAlign w:val="center"/>
          </w:tcPr>
          <w:p w14:paraId="6BC7901F">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0-2分</w:t>
            </w:r>
          </w:p>
        </w:tc>
        <w:tc>
          <w:tcPr>
            <w:tcW w:w="5953" w:type="dxa"/>
            <w:noWrap/>
            <w:vAlign w:val="center"/>
          </w:tcPr>
          <w:p w14:paraId="4ABCBF8C">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根据供应商2021年1月1日以来厨房设备项目业绩进行打分，每提供1个有效业绩得1分，最高得2分。</w:t>
            </w:r>
          </w:p>
          <w:p w14:paraId="1BE09D6E">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说明：投标文件中提供相应证明材料，同一个业绩必须具有合同、验收报告和发票，三者缺一不得分。</w:t>
            </w:r>
          </w:p>
        </w:tc>
        <w:tc>
          <w:tcPr>
            <w:tcW w:w="845" w:type="dxa"/>
            <w:noWrap w:val="0"/>
            <w:vAlign w:val="center"/>
          </w:tcPr>
          <w:p w14:paraId="0CE97113">
            <w:pPr>
              <w:spacing w:afterLines="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r>
      <w:tr w14:paraId="03B8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587" w:type="dxa"/>
            <w:vMerge w:val="restart"/>
            <w:noWrap w:val="0"/>
            <w:vAlign w:val="center"/>
          </w:tcPr>
          <w:p w14:paraId="2C980395">
            <w:pPr>
              <w:spacing w:afterLines="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453" w:type="dxa"/>
            <w:vMerge w:val="restart"/>
            <w:noWrap/>
            <w:vAlign w:val="center"/>
          </w:tcPr>
          <w:p w14:paraId="19FC9183">
            <w:p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针对本项目实施方案实施方案</w:t>
            </w:r>
          </w:p>
        </w:tc>
        <w:tc>
          <w:tcPr>
            <w:tcW w:w="893" w:type="dxa"/>
            <w:vMerge w:val="restart"/>
            <w:noWrap/>
            <w:vAlign w:val="center"/>
          </w:tcPr>
          <w:p w14:paraId="4CC321E6">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0-14分</w:t>
            </w:r>
          </w:p>
        </w:tc>
        <w:tc>
          <w:tcPr>
            <w:tcW w:w="5953" w:type="dxa"/>
            <w:noWrap/>
            <w:vAlign w:val="center"/>
          </w:tcPr>
          <w:p w14:paraId="4746D138">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eastAsia="zh-CN"/>
              </w:rPr>
              <w:t>、</w:t>
            </w:r>
            <w:r>
              <w:rPr>
                <w:rFonts w:hint="eastAsia" w:ascii="宋体" w:hAnsi="宋体" w:eastAsia="宋体" w:cs="宋体"/>
                <w:b w:val="0"/>
                <w:bCs w:val="0"/>
                <w:color w:val="auto"/>
                <w:sz w:val="21"/>
                <w:szCs w:val="21"/>
                <w:highlight w:val="none"/>
                <w:lang w:val="zh-CN"/>
              </w:rPr>
              <w:t>针对本项目，根据</w:t>
            </w:r>
            <w:r>
              <w:rPr>
                <w:rFonts w:hint="eastAsia" w:ascii="宋体" w:hAnsi="宋体" w:eastAsia="宋体" w:cs="宋体"/>
                <w:b w:val="0"/>
                <w:bCs w:val="0"/>
                <w:color w:val="auto"/>
                <w:sz w:val="21"/>
                <w:szCs w:val="21"/>
                <w:highlight w:val="none"/>
                <w:lang w:val="en-US" w:eastAsia="zh-CN"/>
              </w:rPr>
              <w:t>供应商提供的</w:t>
            </w:r>
            <w:r>
              <w:rPr>
                <w:rFonts w:hint="eastAsia" w:ascii="宋体" w:hAnsi="宋体" w:eastAsia="宋体" w:cs="宋体"/>
                <w:b w:val="0"/>
                <w:bCs w:val="0"/>
                <w:color w:val="auto"/>
                <w:sz w:val="21"/>
                <w:szCs w:val="21"/>
                <w:highlight w:val="none"/>
                <w:lang w:val="zh-CN"/>
              </w:rPr>
              <w:t>保证工期的方案和措施；保证产品供应质量的设施及措施；安装、调试、验收的方案和措施等进行综合</w:t>
            </w:r>
            <w:r>
              <w:rPr>
                <w:rFonts w:hint="eastAsia" w:ascii="宋体" w:hAnsi="宋体" w:eastAsia="宋体" w:cs="宋体"/>
                <w:b w:val="0"/>
                <w:bCs w:val="0"/>
                <w:color w:val="auto"/>
                <w:sz w:val="21"/>
                <w:szCs w:val="21"/>
                <w:highlight w:val="none"/>
                <w:lang w:val="zh-CN" w:eastAsia="zh-CN"/>
              </w:rPr>
              <w:t>评定，</w:t>
            </w:r>
            <w:r>
              <w:rPr>
                <w:rFonts w:hint="eastAsia" w:ascii="宋体" w:hAnsi="宋体" w:eastAsia="宋体" w:cs="宋体"/>
                <w:b w:val="0"/>
                <w:bCs w:val="0"/>
                <w:color w:val="auto"/>
                <w:sz w:val="21"/>
                <w:szCs w:val="21"/>
                <w:highlight w:val="none"/>
                <w:vertAlign w:val="baseline"/>
                <w:lang w:val="en-US" w:eastAsia="zh-CN"/>
              </w:rPr>
              <w:t>（评审分值为2分或1分或0分）</w:t>
            </w:r>
            <w:r>
              <w:rPr>
                <w:rFonts w:hint="eastAsia" w:ascii="宋体" w:hAnsi="宋体" w:eastAsia="宋体" w:cs="宋体"/>
                <w:b w:val="0"/>
                <w:bCs w:val="0"/>
                <w:color w:val="auto"/>
                <w:sz w:val="21"/>
                <w:szCs w:val="21"/>
                <w:highlight w:val="none"/>
                <w:lang w:val="zh-CN"/>
              </w:rPr>
              <w:t>。</w:t>
            </w:r>
          </w:p>
        </w:tc>
        <w:tc>
          <w:tcPr>
            <w:tcW w:w="845" w:type="dxa"/>
            <w:vMerge w:val="restart"/>
            <w:noWrap w:val="0"/>
            <w:vAlign w:val="center"/>
          </w:tcPr>
          <w:p w14:paraId="120B6D03">
            <w:pPr>
              <w:spacing w:afterLines="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w:t>
            </w:r>
          </w:p>
        </w:tc>
      </w:tr>
      <w:tr w14:paraId="0373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atLeast"/>
          <w:jc w:val="center"/>
        </w:trPr>
        <w:tc>
          <w:tcPr>
            <w:tcW w:w="587" w:type="dxa"/>
            <w:vMerge w:val="continue"/>
            <w:noWrap w:val="0"/>
            <w:vAlign w:val="center"/>
          </w:tcPr>
          <w:p w14:paraId="7DE32A0C">
            <w:pPr>
              <w:spacing w:afterLines="0" w:line="360" w:lineRule="auto"/>
              <w:jc w:val="center"/>
              <w:rPr>
                <w:rFonts w:hint="eastAsia" w:ascii="宋体" w:hAnsi="宋体" w:eastAsia="宋体" w:cs="宋体"/>
                <w:b w:val="0"/>
                <w:bCs w:val="0"/>
                <w:color w:val="auto"/>
                <w:sz w:val="21"/>
                <w:szCs w:val="21"/>
                <w:highlight w:val="none"/>
                <w:lang w:val="en-US" w:eastAsia="zh-CN"/>
              </w:rPr>
            </w:pPr>
          </w:p>
        </w:tc>
        <w:tc>
          <w:tcPr>
            <w:tcW w:w="1453" w:type="dxa"/>
            <w:vMerge w:val="continue"/>
            <w:noWrap/>
            <w:vAlign w:val="center"/>
          </w:tcPr>
          <w:p w14:paraId="41529484">
            <w:pPr>
              <w:spacing w:line="360" w:lineRule="auto"/>
              <w:jc w:val="center"/>
              <w:rPr>
                <w:rFonts w:hint="eastAsia" w:ascii="宋体" w:hAnsi="宋体" w:eastAsia="宋体" w:cs="宋体"/>
                <w:b w:val="0"/>
                <w:bCs w:val="0"/>
                <w:color w:val="auto"/>
                <w:sz w:val="21"/>
                <w:szCs w:val="21"/>
                <w:highlight w:val="none"/>
              </w:rPr>
            </w:pPr>
          </w:p>
        </w:tc>
        <w:tc>
          <w:tcPr>
            <w:tcW w:w="893" w:type="dxa"/>
            <w:vMerge w:val="continue"/>
            <w:noWrap/>
            <w:vAlign w:val="center"/>
          </w:tcPr>
          <w:p w14:paraId="08C8DB93">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b w:val="0"/>
                <w:bCs w:val="0"/>
                <w:color w:val="auto"/>
                <w:sz w:val="21"/>
                <w:szCs w:val="21"/>
                <w:highlight w:val="none"/>
                <w:lang w:val="en-US" w:eastAsia="zh-CN"/>
              </w:rPr>
            </w:pPr>
          </w:p>
        </w:tc>
        <w:tc>
          <w:tcPr>
            <w:tcW w:w="5953" w:type="dxa"/>
            <w:noWrap/>
            <w:vAlign w:val="center"/>
          </w:tcPr>
          <w:p w14:paraId="3E03853C">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1、供应商根据本项目涉及的内容以及建筑平面图纸，提供详细的厨房设备布局平面图得1分、设备水电得1分、厨房各区间的设计效果图得1分；</w:t>
            </w:r>
            <w:r>
              <w:rPr>
                <w:rFonts w:hint="eastAsia" w:ascii="宋体" w:hAnsi="宋体" w:eastAsia="宋体" w:cs="宋体"/>
                <w:b w:val="0"/>
                <w:bCs w:val="0"/>
                <w:color w:val="auto"/>
                <w:sz w:val="21"/>
                <w:szCs w:val="21"/>
                <w:highlight w:val="none"/>
                <w:vertAlign w:val="baseline"/>
                <w:lang w:val="en-US" w:eastAsia="zh-CN"/>
              </w:rPr>
              <w:t>（评审分值为3分或2分或1分或0分）</w:t>
            </w:r>
            <w:r>
              <w:rPr>
                <w:rFonts w:hint="eastAsia" w:ascii="宋体" w:hAnsi="宋体" w:eastAsia="宋体" w:cs="宋体"/>
                <w:b w:val="0"/>
                <w:bCs w:val="0"/>
                <w:color w:val="auto"/>
                <w:sz w:val="21"/>
                <w:szCs w:val="21"/>
                <w:highlight w:val="none"/>
                <w:lang w:val="en-US" w:eastAsia="zh-CN"/>
              </w:rPr>
              <w:t>；</w:t>
            </w:r>
          </w:p>
          <w:p w14:paraId="2453A5C3">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2、供应商结合项目实际情况，对上述的图纸设计方案进行现场演示讲解，</w:t>
            </w:r>
            <w:r>
              <w:rPr>
                <w:rFonts w:hint="eastAsia" w:ascii="宋体" w:hAnsi="宋体" w:eastAsia="宋体" w:cs="宋体"/>
                <w:b w:val="0"/>
                <w:bCs w:val="0"/>
                <w:color w:val="auto"/>
                <w:sz w:val="21"/>
                <w:szCs w:val="21"/>
                <w:highlight w:val="none"/>
                <w:lang w:val="zh-CN" w:eastAsia="zh-CN"/>
              </w:rPr>
              <w:t>评委根据方案的完整程度</w:t>
            </w:r>
            <w:r>
              <w:rPr>
                <w:rFonts w:hint="eastAsia" w:ascii="宋体" w:hAnsi="宋体" w:eastAsia="宋体" w:cs="宋体"/>
                <w:b w:val="0"/>
                <w:bCs w:val="0"/>
                <w:color w:val="auto"/>
                <w:sz w:val="21"/>
                <w:szCs w:val="21"/>
                <w:highlight w:val="none"/>
                <w:vertAlign w:val="baseline"/>
                <w:lang w:val="en-US" w:eastAsia="zh-CN"/>
              </w:rPr>
              <w:t>（评审分值为3分或2分或1分或0分）</w:t>
            </w:r>
            <w:r>
              <w:rPr>
                <w:rFonts w:hint="eastAsia" w:ascii="宋体" w:hAnsi="宋体" w:eastAsia="宋体" w:cs="宋体"/>
                <w:b w:val="0"/>
                <w:bCs w:val="0"/>
                <w:color w:val="auto"/>
                <w:sz w:val="21"/>
                <w:szCs w:val="21"/>
                <w:highlight w:val="none"/>
                <w:lang w:val="zh-CN" w:eastAsia="zh-CN"/>
              </w:rPr>
              <w:t>、设计的科学性</w:t>
            </w:r>
            <w:r>
              <w:rPr>
                <w:rFonts w:hint="eastAsia" w:ascii="宋体" w:hAnsi="宋体" w:eastAsia="宋体" w:cs="宋体"/>
                <w:b w:val="0"/>
                <w:bCs w:val="0"/>
                <w:color w:val="auto"/>
                <w:sz w:val="21"/>
                <w:szCs w:val="21"/>
                <w:highlight w:val="none"/>
                <w:vertAlign w:val="baseline"/>
                <w:lang w:val="en-US" w:eastAsia="zh-CN"/>
              </w:rPr>
              <w:t>（评审分值为3分或2分或1分或0分）</w:t>
            </w:r>
            <w:r>
              <w:rPr>
                <w:rFonts w:hint="eastAsia" w:ascii="宋体" w:hAnsi="宋体" w:eastAsia="宋体" w:cs="宋体"/>
                <w:b w:val="0"/>
                <w:bCs w:val="0"/>
                <w:color w:val="auto"/>
                <w:sz w:val="21"/>
                <w:szCs w:val="21"/>
                <w:highlight w:val="none"/>
                <w:lang w:val="zh-CN" w:eastAsia="zh-CN"/>
              </w:rPr>
              <w:t>、合理性</w:t>
            </w:r>
            <w:r>
              <w:rPr>
                <w:rFonts w:hint="eastAsia" w:ascii="宋体" w:hAnsi="宋体" w:eastAsia="宋体" w:cs="宋体"/>
                <w:b w:val="0"/>
                <w:bCs w:val="0"/>
                <w:color w:val="auto"/>
                <w:sz w:val="21"/>
                <w:szCs w:val="21"/>
                <w:highlight w:val="none"/>
                <w:vertAlign w:val="baseline"/>
                <w:lang w:val="en-US" w:eastAsia="zh-CN"/>
              </w:rPr>
              <w:t>（评审分值为3分或2分或1分或0分）</w:t>
            </w:r>
            <w:r>
              <w:rPr>
                <w:rFonts w:hint="eastAsia" w:ascii="宋体" w:hAnsi="宋体" w:eastAsia="宋体" w:cs="宋体"/>
                <w:b w:val="0"/>
                <w:bCs w:val="0"/>
                <w:color w:val="auto"/>
                <w:sz w:val="21"/>
                <w:szCs w:val="21"/>
                <w:highlight w:val="none"/>
                <w:lang w:val="zh-CN" w:eastAsia="zh-CN"/>
              </w:rPr>
              <w:t>，</w:t>
            </w:r>
            <w:r>
              <w:rPr>
                <w:rFonts w:hint="eastAsia" w:ascii="宋体" w:hAnsi="宋体" w:eastAsia="宋体" w:cs="宋体"/>
                <w:b w:val="0"/>
                <w:bCs w:val="0"/>
                <w:color w:val="auto"/>
                <w:sz w:val="21"/>
                <w:szCs w:val="21"/>
                <w:highlight w:val="none"/>
                <w:lang w:val="en-US" w:eastAsia="zh-CN"/>
              </w:rPr>
              <w:t>最高</w:t>
            </w:r>
            <w:r>
              <w:rPr>
                <w:rFonts w:hint="eastAsia" w:ascii="宋体" w:hAnsi="宋体" w:eastAsia="宋体" w:cs="宋体"/>
                <w:b w:val="0"/>
                <w:bCs w:val="0"/>
                <w:color w:val="auto"/>
                <w:sz w:val="21"/>
                <w:szCs w:val="21"/>
                <w:highlight w:val="none"/>
                <w:lang w:val="zh-CN" w:eastAsia="zh-CN"/>
              </w:rPr>
              <w:t>得</w:t>
            </w:r>
            <w:r>
              <w:rPr>
                <w:rFonts w:hint="eastAsia" w:ascii="宋体" w:hAnsi="宋体" w:eastAsia="宋体" w:cs="宋体"/>
                <w:b w:val="0"/>
                <w:bCs w:val="0"/>
                <w:color w:val="auto"/>
                <w:sz w:val="21"/>
                <w:szCs w:val="21"/>
                <w:highlight w:val="none"/>
                <w:lang w:val="en-US" w:eastAsia="zh-CN"/>
              </w:rPr>
              <w:t>0-9分。</w:t>
            </w:r>
          </w:p>
        </w:tc>
        <w:tc>
          <w:tcPr>
            <w:tcW w:w="845" w:type="dxa"/>
            <w:vMerge w:val="continue"/>
            <w:noWrap w:val="0"/>
            <w:vAlign w:val="center"/>
          </w:tcPr>
          <w:p w14:paraId="4A91D6E6">
            <w:pPr>
              <w:spacing w:afterLines="0" w:line="360" w:lineRule="auto"/>
              <w:jc w:val="center"/>
              <w:rPr>
                <w:rFonts w:hint="eastAsia" w:ascii="宋体" w:hAnsi="宋体" w:eastAsia="宋体" w:cs="宋体"/>
                <w:b w:val="0"/>
                <w:bCs w:val="0"/>
                <w:color w:val="auto"/>
                <w:sz w:val="21"/>
                <w:szCs w:val="21"/>
                <w:highlight w:val="none"/>
                <w:lang w:val="en-US" w:eastAsia="zh-CN"/>
              </w:rPr>
            </w:pPr>
          </w:p>
        </w:tc>
      </w:tr>
      <w:tr w14:paraId="0A2B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7" w:type="dxa"/>
            <w:vMerge w:val="restart"/>
            <w:noWrap w:val="0"/>
            <w:vAlign w:val="center"/>
          </w:tcPr>
          <w:p w14:paraId="39C282F5">
            <w:pPr>
              <w:spacing w:afterLines="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453" w:type="dxa"/>
            <w:vMerge w:val="restart"/>
            <w:noWrap/>
            <w:vAlign w:val="center"/>
          </w:tcPr>
          <w:p w14:paraId="44E8820E">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zh-CN" w:eastAsia="zh-CN"/>
              </w:rPr>
              <w:t>所投产品性能、技术指标</w:t>
            </w:r>
          </w:p>
        </w:tc>
        <w:tc>
          <w:tcPr>
            <w:tcW w:w="893" w:type="dxa"/>
            <w:vMerge w:val="restart"/>
            <w:noWrap/>
            <w:vAlign w:val="center"/>
          </w:tcPr>
          <w:p w14:paraId="27CC8265">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zh-CN" w:eastAsia="zh-CN"/>
              </w:rPr>
              <w:t>0-</w:t>
            </w:r>
            <w:r>
              <w:rPr>
                <w:rFonts w:hint="eastAsia" w:ascii="宋体" w:hAnsi="宋体" w:eastAsia="宋体" w:cs="宋体"/>
                <w:b w:val="0"/>
                <w:bCs w:val="0"/>
                <w:color w:val="auto"/>
                <w:sz w:val="21"/>
                <w:szCs w:val="21"/>
                <w:highlight w:val="none"/>
                <w:lang w:val="en-US" w:eastAsia="zh-CN"/>
              </w:rPr>
              <w:t>32</w:t>
            </w:r>
            <w:r>
              <w:rPr>
                <w:rFonts w:hint="eastAsia" w:ascii="宋体" w:hAnsi="宋体" w:eastAsia="宋体" w:cs="宋体"/>
                <w:b w:val="0"/>
                <w:bCs w:val="0"/>
                <w:color w:val="auto"/>
                <w:sz w:val="21"/>
                <w:szCs w:val="21"/>
                <w:highlight w:val="none"/>
                <w:lang w:val="zh-CN" w:eastAsia="zh-CN"/>
              </w:rPr>
              <w:t>分</w:t>
            </w:r>
          </w:p>
        </w:tc>
        <w:tc>
          <w:tcPr>
            <w:tcW w:w="5953" w:type="dxa"/>
            <w:noWrap/>
            <w:vAlign w:val="center"/>
          </w:tcPr>
          <w:p w14:paraId="62409163">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1、投标</w:t>
            </w:r>
            <w:r>
              <w:rPr>
                <w:rFonts w:hint="eastAsia" w:ascii="宋体" w:hAnsi="宋体" w:eastAsia="宋体" w:cs="宋体"/>
                <w:b w:val="0"/>
                <w:bCs w:val="0"/>
                <w:color w:val="auto"/>
                <w:sz w:val="21"/>
                <w:szCs w:val="21"/>
                <w:highlight w:val="none"/>
              </w:rPr>
              <w:t>产品的基本功能、技术指标与需求的吻合程度和偏差情况（包括所投标产品的详细配置、主要技术参数等），</w:t>
            </w:r>
            <w:r>
              <w:rPr>
                <w:rFonts w:hint="eastAsia" w:ascii="宋体" w:hAnsi="宋体" w:eastAsia="宋体" w:cs="宋体"/>
                <w:b w:val="0"/>
                <w:bCs w:val="0"/>
                <w:color w:val="auto"/>
                <w:sz w:val="21"/>
                <w:szCs w:val="21"/>
                <w:highlight w:val="none"/>
                <w:lang w:val="en-US" w:eastAsia="zh-CN"/>
              </w:rPr>
              <w:t>标注“</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lang w:val="en-US" w:eastAsia="zh-CN"/>
              </w:rPr>
              <w:t>”项的</w:t>
            </w:r>
            <w:r>
              <w:rPr>
                <w:rFonts w:hint="eastAsia" w:ascii="宋体" w:hAnsi="宋体" w:eastAsia="宋体" w:cs="宋体"/>
                <w:b w:val="0"/>
                <w:bCs w:val="0"/>
                <w:color w:val="auto"/>
                <w:sz w:val="21"/>
                <w:szCs w:val="21"/>
                <w:highlight w:val="none"/>
              </w:rPr>
              <w:t>技术参数是否能够满足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文件要求，全部满足要求的得</w:t>
            </w:r>
            <w:r>
              <w:rPr>
                <w:rFonts w:hint="eastAsia" w:ascii="宋体" w:hAnsi="宋体" w:eastAsia="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en-US" w:eastAsia="zh-CN"/>
              </w:rPr>
              <w:t>标注“</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lang w:val="en-US" w:eastAsia="zh-CN"/>
              </w:rPr>
              <w:t>”项的</w:t>
            </w:r>
            <w:r>
              <w:rPr>
                <w:rFonts w:hint="eastAsia" w:ascii="宋体" w:hAnsi="宋体" w:eastAsia="宋体" w:cs="宋体"/>
                <w:b w:val="0"/>
                <w:bCs w:val="0"/>
                <w:color w:val="auto"/>
                <w:sz w:val="21"/>
                <w:szCs w:val="21"/>
                <w:highlight w:val="none"/>
              </w:rPr>
              <w:t>技术参数负偏离每项扣</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分，扣完为止。</w:t>
            </w:r>
          </w:p>
          <w:p w14:paraId="5746CDBC">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2、其他厨房设备的技术参数：根据采购内容及要求的技术参数，完全满足技术指标得2分，每负偏离一项技术指标扣0.5分，扣完为止。</w:t>
            </w:r>
          </w:p>
          <w:p w14:paraId="34CB7D64">
            <w:pPr>
              <w:spacing w:line="360" w:lineRule="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注：</w:t>
            </w:r>
            <w:r>
              <w:rPr>
                <w:rFonts w:hint="eastAsia" w:ascii="宋体" w:hAnsi="宋体" w:eastAsia="宋体" w:cs="宋体"/>
                <w:b w:val="0"/>
                <w:bCs w:val="0"/>
                <w:color w:val="auto"/>
                <w:sz w:val="21"/>
                <w:szCs w:val="21"/>
                <w:highlight w:val="none"/>
                <w:lang w:val="en-US" w:eastAsia="zh-CN"/>
              </w:rPr>
              <w:t>上述证明材料须提供复制件加盖公章，未能提供或提供不全不得分</w:t>
            </w:r>
            <w:r>
              <w:rPr>
                <w:rFonts w:hint="eastAsia" w:ascii="宋体" w:hAnsi="宋体" w:eastAsia="宋体" w:cs="宋体"/>
                <w:b w:val="0"/>
                <w:bCs w:val="0"/>
                <w:color w:val="auto"/>
                <w:sz w:val="21"/>
                <w:szCs w:val="21"/>
                <w:highlight w:val="none"/>
                <w:lang w:val="zh-CN" w:eastAsia="zh-CN"/>
              </w:rPr>
              <w:t>。</w:t>
            </w:r>
          </w:p>
        </w:tc>
        <w:tc>
          <w:tcPr>
            <w:tcW w:w="845" w:type="dxa"/>
            <w:vMerge w:val="restart"/>
            <w:noWrap w:val="0"/>
            <w:vAlign w:val="center"/>
          </w:tcPr>
          <w:p w14:paraId="095B80DC">
            <w:pPr>
              <w:spacing w:afterLines="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r>
      <w:tr w14:paraId="0EAE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jc w:val="center"/>
        </w:trPr>
        <w:tc>
          <w:tcPr>
            <w:tcW w:w="587" w:type="dxa"/>
            <w:vMerge w:val="continue"/>
            <w:noWrap w:val="0"/>
            <w:vAlign w:val="center"/>
          </w:tcPr>
          <w:p w14:paraId="532FD5B5">
            <w:pPr>
              <w:spacing w:afterLines="0" w:line="360" w:lineRule="auto"/>
              <w:jc w:val="center"/>
              <w:rPr>
                <w:rFonts w:hint="eastAsia" w:ascii="宋体" w:hAnsi="宋体" w:eastAsia="宋体" w:cs="宋体"/>
                <w:b w:val="0"/>
                <w:bCs w:val="0"/>
                <w:color w:val="auto"/>
                <w:sz w:val="21"/>
                <w:szCs w:val="21"/>
                <w:highlight w:val="none"/>
                <w:lang w:val="en-US" w:eastAsia="zh-CN"/>
              </w:rPr>
            </w:pPr>
          </w:p>
        </w:tc>
        <w:tc>
          <w:tcPr>
            <w:tcW w:w="1453" w:type="dxa"/>
            <w:vMerge w:val="continue"/>
            <w:noWrap/>
            <w:vAlign w:val="center"/>
          </w:tcPr>
          <w:p w14:paraId="068AF04C">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b w:val="0"/>
                <w:bCs w:val="0"/>
                <w:color w:val="auto"/>
                <w:sz w:val="21"/>
                <w:szCs w:val="21"/>
                <w:highlight w:val="none"/>
                <w:lang w:val="zh-CN" w:eastAsia="zh-CN"/>
              </w:rPr>
            </w:pPr>
          </w:p>
        </w:tc>
        <w:tc>
          <w:tcPr>
            <w:tcW w:w="893" w:type="dxa"/>
            <w:vMerge w:val="continue"/>
            <w:noWrap/>
            <w:vAlign w:val="center"/>
          </w:tcPr>
          <w:p w14:paraId="7FE71BC0">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b w:val="0"/>
                <w:bCs w:val="0"/>
                <w:color w:val="auto"/>
                <w:sz w:val="21"/>
                <w:szCs w:val="21"/>
                <w:highlight w:val="none"/>
                <w:lang w:val="zh-CN" w:eastAsia="zh-CN"/>
              </w:rPr>
            </w:pPr>
          </w:p>
        </w:tc>
        <w:tc>
          <w:tcPr>
            <w:tcW w:w="5953" w:type="dxa"/>
            <w:noWrap/>
            <w:vAlign w:val="center"/>
          </w:tcPr>
          <w:p w14:paraId="1A8BB5B7">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eastAsia="zh-CN"/>
              </w:rPr>
              <w:t>提供（</w:t>
            </w:r>
            <w:r>
              <w:rPr>
                <w:rFonts w:hint="eastAsia" w:ascii="宋体" w:hAnsi="宋体" w:eastAsia="宋体" w:cs="宋体"/>
                <w:b w:val="0"/>
                <w:bCs w:val="0"/>
                <w:color w:val="auto"/>
                <w:sz w:val="21"/>
                <w:szCs w:val="21"/>
                <w:highlight w:val="none"/>
                <w:lang w:val="en-US" w:eastAsia="zh-CN"/>
              </w:rPr>
              <w:t>电磁双眼大炒炉、电磁单炒炉、电磁煮面炉、电磁扒炉、电磁汤炉、电磁蒸柜</w:t>
            </w:r>
            <w:r>
              <w:rPr>
                <w:rFonts w:hint="eastAsia" w:ascii="宋体" w:hAnsi="宋体" w:eastAsia="宋体" w:cs="宋体"/>
                <w:b w:val="0"/>
                <w:bCs w:val="0"/>
                <w:color w:val="auto"/>
                <w:sz w:val="21"/>
                <w:szCs w:val="21"/>
                <w:highlight w:val="none"/>
                <w:lang w:val="zh-CN" w:eastAsia="zh-CN"/>
              </w:rPr>
              <w:t>）产品防护等级认证证书，产品满足GB/T4208-2017标准，防水等级≥ IP67</w:t>
            </w:r>
            <w:r>
              <w:rPr>
                <w:rFonts w:hint="eastAsia" w:ascii="宋体" w:hAnsi="宋体" w:eastAsia="宋体" w:cs="宋体"/>
                <w:b w:val="0"/>
                <w:bCs w:val="0"/>
                <w:color w:val="auto"/>
                <w:sz w:val="21"/>
                <w:szCs w:val="21"/>
                <w:highlight w:val="none"/>
                <w:lang w:val="en-US" w:eastAsia="zh-CN"/>
              </w:rPr>
              <w:t>，提供1份得1分，最多得6分</w:t>
            </w:r>
            <w:r>
              <w:rPr>
                <w:rFonts w:hint="eastAsia" w:ascii="宋体" w:hAnsi="宋体" w:eastAsia="宋体" w:cs="宋体"/>
                <w:b w:val="0"/>
                <w:bCs w:val="0"/>
                <w:color w:val="auto"/>
                <w:sz w:val="21"/>
                <w:szCs w:val="21"/>
                <w:highlight w:val="none"/>
                <w:lang w:val="zh-CN" w:eastAsia="zh-CN"/>
              </w:rPr>
              <w:t>。</w:t>
            </w:r>
          </w:p>
        </w:tc>
        <w:tc>
          <w:tcPr>
            <w:tcW w:w="845" w:type="dxa"/>
            <w:vMerge w:val="continue"/>
            <w:noWrap w:val="0"/>
            <w:vAlign w:val="center"/>
          </w:tcPr>
          <w:p w14:paraId="07069DAD">
            <w:pPr>
              <w:spacing w:afterLines="0" w:line="360" w:lineRule="auto"/>
              <w:jc w:val="center"/>
              <w:rPr>
                <w:rFonts w:hint="eastAsia" w:ascii="宋体" w:hAnsi="宋体" w:eastAsia="宋体" w:cs="宋体"/>
                <w:b w:val="0"/>
                <w:bCs w:val="0"/>
                <w:color w:val="auto"/>
                <w:sz w:val="21"/>
                <w:szCs w:val="21"/>
                <w:highlight w:val="none"/>
                <w:lang w:val="en-US" w:eastAsia="zh-CN"/>
              </w:rPr>
            </w:pPr>
          </w:p>
        </w:tc>
      </w:tr>
      <w:tr w14:paraId="397D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1" w:hRule="atLeast"/>
          <w:jc w:val="center"/>
        </w:trPr>
        <w:tc>
          <w:tcPr>
            <w:tcW w:w="587" w:type="dxa"/>
            <w:noWrap w:val="0"/>
            <w:vAlign w:val="center"/>
          </w:tcPr>
          <w:p w14:paraId="1BD2B2D5">
            <w:pPr>
              <w:spacing w:afterLines="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1453" w:type="dxa"/>
            <w:noWrap/>
            <w:vAlign w:val="center"/>
          </w:tcPr>
          <w:p w14:paraId="337FC0DB">
            <w:pPr>
              <w:spacing w:line="360" w:lineRule="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投标样品</w:t>
            </w:r>
          </w:p>
        </w:tc>
        <w:tc>
          <w:tcPr>
            <w:tcW w:w="893" w:type="dxa"/>
            <w:noWrap/>
            <w:vAlign w:val="center"/>
          </w:tcPr>
          <w:p w14:paraId="1B3E73BD">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0-4分</w:t>
            </w:r>
          </w:p>
        </w:tc>
        <w:tc>
          <w:tcPr>
            <w:tcW w:w="5953" w:type="dxa"/>
            <w:noWrap/>
            <w:vAlign w:val="center"/>
          </w:tcPr>
          <w:p w14:paraId="47E8444F">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样品1：</w:t>
            </w:r>
            <w:r>
              <w:rPr>
                <w:rFonts w:hint="eastAsia" w:ascii="宋体" w:hAnsi="宋体" w:eastAsia="宋体" w:cs="宋体"/>
                <w:b w:val="0"/>
                <w:bCs w:val="0"/>
                <w:color w:val="auto"/>
                <w:sz w:val="21"/>
                <w:szCs w:val="21"/>
                <w:highlight w:val="none"/>
                <w:lang w:val="zh-CN" w:eastAsia="zh-CN"/>
              </w:rPr>
              <w:t>根据</w:t>
            </w:r>
            <w:r>
              <w:rPr>
                <w:rFonts w:hint="eastAsia" w:ascii="宋体" w:hAnsi="宋体" w:eastAsia="宋体" w:cs="宋体"/>
                <w:b w:val="0"/>
                <w:bCs w:val="0"/>
                <w:color w:val="auto"/>
                <w:sz w:val="21"/>
                <w:szCs w:val="21"/>
                <w:highlight w:val="none"/>
                <w:lang w:val="en-US" w:eastAsia="zh-CN"/>
              </w:rPr>
              <w:t>招标文件</w:t>
            </w:r>
            <w:r>
              <w:rPr>
                <w:rFonts w:hint="eastAsia" w:ascii="宋体" w:hAnsi="宋体" w:eastAsia="宋体" w:cs="宋体"/>
                <w:b w:val="0"/>
                <w:bCs w:val="0"/>
                <w:color w:val="auto"/>
                <w:sz w:val="21"/>
                <w:szCs w:val="21"/>
                <w:highlight w:val="none"/>
                <w:lang w:val="zh-CN" w:eastAsia="zh-CN"/>
              </w:rPr>
              <w:t>要求提供</w:t>
            </w:r>
            <w:r>
              <w:rPr>
                <w:rFonts w:hint="eastAsia" w:ascii="宋体" w:hAnsi="宋体" w:eastAsia="宋体" w:cs="宋体"/>
                <w:color w:val="auto"/>
                <w:kern w:val="2"/>
                <w:sz w:val="21"/>
                <w:szCs w:val="21"/>
                <w:highlight w:val="none"/>
                <w:u w:val="single"/>
                <w:lang w:val="en-US" w:eastAsia="zh-CN" w:bidi="ar"/>
              </w:rPr>
              <w:t>电磁双头800大炒灶</w:t>
            </w:r>
            <w:r>
              <w:rPr>
                <w:rFonts w:hint="eastAsia" w:ascii="宋体" w:hAnsi="宋体" w:eastAsia="宋体" w:cs="宋体"/>
                <w:b w:val="0"/>
                <w:bCs w:val="0"/>
                <w:color w:val="auto"/>
                <w:sz w:val="21"/>
                <w:szCs w:val="21"/>
                <w:highlight w:val="none"/>
                <w:lang w:val="zh-CN" w:eastAsia="zh-CN"/>
              </w:rPr>
              <w:t>样品1台规格：</w:t>
            </w:r>
            <w:r>
              <w:rPr>
                <w:rFonts w:hint="eastAsia" w:ascii="宋体" w:hAnsi="宋体" w:eastAsia="宋体" w:cs="宋体"/>
                <w:color w:val="auto"/>
                <w:kern w:val="2"/>
                <w:sz w:val="21"/>
                <w:szCs w:val="21"/>
                <w:lang w:val="en-US" w:eastAsia="zh-CN" w:bidi="ar"/>
              </w:rPr>
              <w:t>800</w:t>
            </w:r>
            <w:r>
              <w:rPr>
                <w:rFonts w:hint="eastAsia" w:ascii="宋体" w:hAnsi="宋体" w:eastAsia="宋体" w:cs="宋体"/>
                <w:b w:val="0"/>
                <w:bCs w:val="0"/>
                <w:color w:val="auto"/>
                <w:sz w:val="21"/>
                <w:szCs w:val="21"/>
                <w:highlight w:val="none"/>
                <w:lang w:val="en-US" w:eastAsia="zh-CN"/>
              </w:rPr>
              <w:t>×800×(850+30) 本项最高得4分。</w:t>
            </w:r>
          </w:p>
          <w:p w14:paraId="4BA9E1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1、所提供样品面板采用一体成型优质304#不锈钢板，面板厚≥1.5mm，侧板厚≥1.0mm，根据以上要求进行打分，最高得2分。</w:t>
            </w:r>
          </w:p>
          <w:p w14:paraId="4641B7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2、根据供应商提供的样品的材质标准、做工细节、配件选择、美观度、实用性、整体效果等相关技术要求由专家打分，最高得2分</w:t>
            </w:r>
          </w:p>
          <w:p w14:paraId="772E0DB8">
            <w:pPr>
              <w:spacing w:line="360" w:lineRule="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备注：</w:t>
            </w:r>
            <w:r>
              <w:rPr>
                <w:rFonts w:hint="eastAsia" w:ascii="宋体" w:hAnsi="宋体" w:eastAsia="宋体" w:cs="宋体"/>
                <w:b w:val="0"/>
                <w:bCs w:val="0"/>
                <w:color w:val="auto"/>
                <w:sz w:val="21"/>
                <w:szCs w:val="21"/>
                <w:highlight w:val="none"/>
                <w:lang w:val="zh-CN" w:eastAsia="zh-CN"/>
              </w:rPr>
              <w:t>样品不提供的对应</w:t>
            </w:r>
            <w:r>
              <w:rPr>
                <w:rFonts w:hint="eastAsia" w:ascii="宋体" w:hAnsi="宋体" w:eastAsia="宋体" w:cs="宋体"/>
                <w:b w:val="0"/>
                <w:bCs w:val="0"/>
                <w:color w:val="auto"/>
                <w:sz w:val="21"/>
                <w:szCs w:val="21"/>
                <w:highlight w:val="none"/>
                <w:lang w:val="en-US" w:eastAsia="zh-CN"/>
              </w:rPr>
              <w:t>评分</w:t>
            </w:r>
            <w:r>
              <w:rPr>
                <w:rFonts w:hint="eastAsia" w:ascii="宋体" w:hAnsi="宋体" w:eastAsia="宋体" w:cs="宋体"/>
                <w:b w:val="0"/>
                <w:bCs w:val="0"/>
                <w:color w:val="auto"/>
                <w:sz w:val="21"/>
                <w:szCs w:val="21"/>
                <w:highlight w:val="none"/>
                <w:lang w:val="zh-CN" w:eastAsia="zh-CN"/>
              </w:rPr>
              <w:t>项不得分。</w:t>
            </w:r>
          </w:p>
        </w:tc>
        <w:tc>
          <w:tcPr>
            <w:tcW w:w="845" w:type="dxa"/>
            <w:noWrap w:val="0"/>
            <w:vAlign w:val="center"/>
          </w:tcPr>
          <w:p w14:paraId="191B9E4D">
            <w:pPr>
              <w:spacing w:afterLines="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r>
      <w:tr w14:paraId="26CC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jc w:val="center"/>
        </w:trPr>
        <w:tc>
          <w:tcPr>
            <w:tcW w:w="587" w:type="dxa"/>
            <w:noWrap w:val="0"/>
            <w:vAlign w:val="center"/>
          </w:tcPr>
          <w:p w14:paraId="2CCF879E">
            <w:pPr>
              <w:spacing w:afterLines="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1453" w:type="dxa"/>
            <w:noWrap/>
            <w:vAlign w:val="center"/>
          </w:tcPr>
          <w:p w14:paraId="09EC1970">
            <w:pPr>
              <w:spacing w:line="360" w:lineRule="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供应商售后服务承诺与保证措施</w:t>
            </w:r>
          </w:p>
        </w:tc>
        <w:tc>
          <w:tcPr>
            <w:tcW w:w="893" w:type="dxa"/>
            <w:noWrap/>
            <w:vAlign w:val="center"/>
          </w:tcPr>
          <w:p w14:paraId="0BD99703">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0-8分</w:t>
            </w:r>
          </w:p>
        </w:tc>
        <w:tc>
          <w:tcPr>
            <w:tcW w:w="5953" w:type="dxa"/>
            <w:noWrap/>
            <w:vAlign w:val="center"/>
          </w:tcPr>
          <w:p w14:paraId="66519E03">
            <w:pPr>
              <w:spacing w:line="360" w:lineRule="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1、根据供应商售后服务网点远近分布、服务的专业技术能力、</w:t>
            </w:r>
            <w:r>
              <w:rPr>
                <w:rFonts w:hint="eastAsia" w:ascii="宋体" w:hAnsi="宋体" w:eastAsia="宋体" w:cs="宋体"/>
                <w:b w:val="0"/>
                <w:bCs w:val="0"/>
                <w:color w:val="auto"/>
                <w:sz w:val="21"/>
                <w:szCs w:val="21"/>
                <w:highlight w:val="none"/>
                <w:lang w:val="zh-CN" w:eastAsia="zh-CN"/>
              </w:rPr>
              <w:t>服务承诺。</w:t>
            </w:r>
            <w:r>
              <w:rPr>
                <w:rFonts w:hint="eastAsia" w:ascii="宋体" w:hAnsi="宋体" w:eastAsia="宋体" w:cs="宋体"/>
                <w:b w:val="0"/>
                <w:bCs w:val="0"/>
                <w:color w:val="auto"/>
                <w:sz w:val="21"/>
                <w:szCs w:val="21"/>
                <w:highlight w:val="none"/>
                <w:vertAlign w:val="baseline"/>
                <w:lang w:val="en-US" w:eastAsia="zh-CN"/>
              </w:rPr>
              <w:t>（评审分值为4分或3分或2分或1或0分）</w:t>
            </w:r>
          </w:p>
          <w:p w14:paraId="09A41E0B">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eastAsia="zh-CN"/>
              </w:rPr>
              <w:t>人员培训计划、服务人员配置情况、供应商承诺的响应时间与保证措施</w:t>
            </w:r>
            <w:r>
              <w:rPr>
                <w:rFonts w:hint="eastAsia" w:ascii="宋体" w:hAnsi="宋体" w:eastAsia="宋体" w:cs="宋体"/>
                <w:b w:val="0"/>
                <w:bCs w:val="0"/>
                <w:color w:val="auto"/>
                <w:sz w:val="21"/>
                <w:szCs w:val="21"/>
                <w:highlight w:val="none"/>
                <w:lang w:val="en-US" w:eastAsia="zh-CN"/>
              </w:rPr>
              <w:t>打分</w:t>
            </w:r>
            <w:r>
              <w:rPr>
                <w:rFonts w:hint="eastAsia" w:ascii="宋体" w:hAnsi="宋体" w:eastAsia="宋体" w:cs="宋体"/>
                <w:b w:val="0"/>
                <w:bCs w:val="0"/>
                <w:color w:val="auto"/>
                <w:sz w:val="21"/>
                <w:szCs w:val="21"/>
                <w:highlight w:val="none"/>
                <w:vertAlign w:val="baseline"/>
                <w:lang w:val="en-US" w:eastAsia="zh-CN"/>
              </w:rPr>
              <w:t>（评审分值为4分或3分或2分或1分或0分）</w:t>
            </w:r>
            <w:r>
              <w:rPr>
                <w:rFonts w:hint="eastAsia" w:ascii="宋体" w:hAnsi="宋体" w:eastAsia="宋体" w:cs="宋体"/>
                <w:b w:val="0"/>
                <w:bCs w:val="0"/>
                <w:color w:val="auto"/>
                <w:sz w:val="21"/>
                <w:szCs w:val="21"/>
                <w:highlight w:val="none"/>
                <w:lang w:val="zh-CN" w:eastAsia="zh-CN"/>
              </w:rPr>
              <w:t>。</w:t>
            </w:r>
          </w:p>
        </w:tc>
        <w:tc>
          <w:tcPr>
            <w:tcW w:w="845" w:type="dxa"/>
            <w:noWrap w:val="0"/>
            <w:vAlign w:val="center"/>
          </w:tcPr>
          <w:p w14:paraId="3286B002">
            <w:pPr>
              <w:spacing w:afterLines="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w:t>
            </w:r>
          </w:p>
        </w:tc>
      </w:tr>
      <w:tr w14:paraId="792C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587" w:type="dxa"/>
            <w:noWrap w:val="0"/>
            <w:vAlign w:val="center"/>
          </w:tcPr>
          <w:p w14:paraId="256692C1">
            <w:pPr>
              <w:spacing w:afterLines="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p>
        </w:tc>
        <w:tc>
          <w:tcPr>
            <w:tcW w:w="1453" w:type="dxa"/>
            <w:noWrap/>
            <w:vAlign w:val="center"/>
          </w:tcPr>
          <w:p w14:paraId="6C010319">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节能、环境标志产品认证</w:t>
            </w:r>
          </w:p>
        </w:tc>
        <w:tc>
          <w:tcPr>
            <w:tcW w:w="893" w:type="dxa"/>
            <w:noWrap/>
            <w:vAlign w:val="center"/>
          </w:tcPr>
          <w:p w14:paraId="0E67E41D">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0-2分</w:t>
            </w:r>
          </w:p>
        </w:tc>
        <w:tc>
          <w:tcPr>
            <w:tcW w:w="5953" w:type="dxa"/>
            <w:noWrap/>
            <w:vAlign w:val="center"/>
          </w:tcPr>
          <w:p w14:paraId="1D792707">
            <w:pPr>
              <w:adjustRightInd w:val="0"/>
              <w:snapToGrid w:val="0"/>
              <w:spacing w:line="360" w:lineRule="auto"/>
              <w:rPr>
                <w:color w:val="auto"/>
                <w:sz w:val="21"/>
                <w:szCs w:val="21"/>
                <w:highlight w:val="none"/>
              </w:rPr>
            </w:pPr>
            <w:r>
              <w:rPr>
                <w:rFonts w:hint="eastAsia"/>
                <w:color w:val="auto"/>
                <w:sz w:val="21"/>
                <w:szCs w:val="21"/>
                <w:highlight w:val="none"/>
                <w:lang w:val="en-US" w:eastAsia="zh-CN"/>
              </w:rPr>
              <w:t>投标</w:t>
            </w:r>
            <w:r>
              <w:rPr>
                <w:rFonts w:hint="eastAsia"/>
                <w:color w:val="auto"/>
                <w:sz w:val="21"/>
                <w:szCs w:val="21"/>
                <w:highlight w:val="none"/>
              </w:rPr>
              <w:t>产品属于品目清单范围且提供国家确定的认证机构出具的有效的节能产品认证证书（扫描件加盖公章）的</w:t>
            </w:r>
            <w:r>
              <w:rPr>
                <w:rFonts w:hint="eastAsia"/>
                <w:color w:val="auto"/>
                <w:sz w:val="21"/>
                <w:szCs w:val="21"/>
                <w:highlight w:val="none"/>
                <w:lang w:val="en-US" w:eastAsia="zh-CN"/>
              </w:rPr>
              <w:t>每个</w:t>
            </w:r>
            <w:r>
              <w:rPr>
                <w:rFonts w:hint="eastAsia"/>
                <w:color w:val="auto"/>
                <w:sz w:val="21"/>
                <w:szCs w:val="21"/>
                <w:highlight w:val="none"/>
              </w:rPr>
              <w:t>得0.5分</w:t>
            </w:r>
            <w:r>
              <w:rPr>
                <w:rFonts w:hint="eastAsia"/>
                <w:color w:val="auto"/>
                <w:sz w:val="21"/>
                <w:szCs w:val="21"/>
                <w:highlight w:val="none"/>
                <w:lang w:eastAsia="zh-CN"/>
              </w:rPr>
              <w:t>，</w:t>
            </w:r>
            <w:r>
              <w:rPr>
                <w:rFonts w:hint="eastAsia"/>
                <w:color w:val="auto"/>
                <w:sz w:val="21"/>
                <w:szCs w:val="21"/>
                <w:highlight w:val="none"/>
                <w:lang w:val="en-US" w:eastAsia="zh-CN"/>
              </w:rPr>
              <w:t>最高得1分</w:t>
            </w:r>
            <w:r>
              <w:rPr>
                <w:rFonts w:hint="eastAsia"/>
                <w:color w:val="auto"/>
                <w:sz w:val="21"/>
                <w:szCs w:val="21"/>
                <w:highlight w:val="none"/>
              </w:rPr>
              <w:t>；</w:t>
            </w:r>
          </w:p>
          <w:p w14:paraId="272EC229">
            <w:pPr>
              <w:adjustRightInd w:val="0"/>
              <w:snapToGrid w:val="0"/>
              <w:spacing w:line="360" w:lineRule="auto"/>
              <w:rPr>
                <w:color w:val="auto"/>
                <w:sz w:val="21"/>
                <w:szCs w:val="21"/>
                <w:highlight w:val="none"/>
              </w:rPr>
            </w:pPr>
            <w:r>
              <w:rPr>
                <w:rFonts w:hint="eastAsia"/>
                <w:color w:val="auto"/>
                <w:sz w:val="21"/>
                <w:szCs w:val="21"/>
                <w:highlight w:val="none"/>
                <w:lang w:val="en-US" w:eastAsia="zh-CN"/>
              </w:rPr>
              <w:t>投标</w:t>
            </w:r>
            <w:r>
              <w:rPr>
                <w:rFonts w:hint="eastAsia"/>
                <w:color w:val="auto"/>
                <w:sz w:val="21"/>
                <w:szCs w:val="21"/>
                <w:highlight w:val="none"/>
              </w:rPr>
              <w:t>产品属于品目清单范围且提供国家确定的认证机构出具的有效的环境标志产品认证证书（扫描件加盖公章）的</w:t>
            </w:r>
            <w:r>
              <w:rPr>
                <w:rFonts w:hint="eastAsia"/>
                <w:color w:val="auto"/>
                <w:sz w:val="21"/>
                <w:szCs w:val="21"/>
                <w:highlight w:val="none"/>
                <w:lang w:val="en-US" w:eastAsia="zh-CN"/>
              </w:rPr>
              <w:t>每个</w:t>
            </w:r>
            <w:r>
              <w:rPr>
                <w:rFonts w:hint="eastAsia"/>
                <w:color w:val="auto"/>
                <w:sz w:val="21"/>
                <w:szCs w:val="21"/>
                <w:highlight w:val="none"/>
              </w:rPr>
              <w:t>得0.5分</w:t>
            </w:r>
            <w:r>
              <w:rPr>
                <w:rFonts w:hint="eastAsia"/>
                <w:color w:val="auto"/>
                <w:sz w:val="21"/>
                <w:szCs w:val="21"/>
                <w:highlight w:val="none"/>
                <w:lang w:eastAsia="zh-CN"/>
              </w:rPr>
              <w:t>，</w:t>
            </w:r>
            <w:r>
              <w:rPr>
                <w:rFonts w:hint="eastAsia"/>
                <w:color w:val="auto"/>
                <w:sz w:val="21"/>
                <w:szCs w:val="21"/>
                <w:highlight w:val="none"/>
                <w:lang w:val="en-US" w:eastAsia="zh-CN"/>
              </w:rPr>
              <w:t>最高得1分</w:t>
            </w:r>
            <w:r>
              <w:rPr>
                <w:rFonts w:hint="eastAsia"/>
                <w:color w:val="auto"/>
                <w:sz w:val="21"/>
                <w:szCs w:val="21"/>
                <w:highlight w:val="none"/>
              </w:rPr>
              <w:t>；</w:t>
            </w:r>
          </w:p>
          <w:p w14:paraId="76B6D509">
            <w:pPr>
              <w:spacing w:line="360" w:lineRule="auto"/>
              <w:rPr>
                <w:sz w:val="21"/>
                <w:szCs w:val="21"/>
              </w:rPr>
            </w:pPr>
            <w:r>
              <w:rPr>
                <w:rFonts w:hint="eastAsia"/>
                <w:color w:val="auto"/>
                <w:sz w:val="21"/>
                <w:szCs w:val="21"/>
                <w:highlight w:val="none"/>
              </w:rPr>
              <w:t>注：政府强制采购的节能产品的除外（除采购需求中标注“▲”外）。</w:t>
            </w:r>
          </w:p>
          <w:p w14:paraId="5F9665FA">
            <w:pPr>
              <w:spacing w:line="360" w:lineRule="auto"/>
              <w:rPr>
                <w:rFonts w:hint="eastAsia" w:ascii="宋体" w:hAnsi="宋体" w:eastAsia="宋体" w:cs="宋体"/>
                <w:b w:val="0"/>
                <w:bCs w:val="0"/>
                <w:color w:val="auto"/>
                <w:sz w:val="21"/>
                <w:szCs w:val="21"/>
                <w:highlight w:val="none"/>
                <w:lang w:val="zh-CN" w:eastAsia="zh-CN"/>
              </w:rPr>
            </w:pPr>
            <w:r>
              <w:rPr>
                <w:rFonts w:hint="eastAsia"/>
                <w:color w:val="auto"/>
                <w:sz w:val="21"/>
                <w:szCs w:val="21"/>
                <w:highlight w:val="none"/>
              </w:rPr>
              <w:t>。</w:t>
            </w:r>
          </w:p>
        </w:tc>
        <w:tc>
          <w:tcPr>
            <w:tcW w:w="845" w:type="dxa"/>
            <w:noWrap w:val="0"/>
            <w:vAlign w:val="center"/>
          </w:tcPr>
          <w:p w14:paraId="68DE57E3">
            <w:pPr>
              <w:spacing w:afterLines="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r>
      <w:tr w14:paraId="32CB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9731" w:type="dxa"/>
            <w:gridSpan w:val="5"/>
            <w:noWrap w:val="0"/>
            <w:vAlign w:val="center"/>
          </w:tcPr>
          <w:p w14:paraId="38FFDA39">
            <w:pPr>
              <w:spacing w:afterLines="0" w:line="360" w:lineRule="auto"/>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二、报价得分（30分）</w:t>
            </w:r>
          </w:p>
        </w:tc>
      </w:tr>
      <w:tr w14:paraId="0C93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587" w:type="dxa"/>
            <w:noWrap w:val="0"/>
            <w:vAlign w:val="center"/>
          </w:tcPr>
          <w:p w14:paraId="4A8292B6">
            <w:pPr>
              <w:spacing w:afterLines="0" w:line="36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1453" w:type="dxa"/>
            <w:noWrap/>
            <w:vAlign w:val="center"/>
          </w:tcPr>
          <w:p w14:paraId="4AA5E38A">
            <w:pPr>
              <w:spacing w:line="36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投标报价</w:t>
            </w:r>
          </w:p>
        </w:tc>
        <w:tc>
          <w:tcPr>
            <w:tcW w:w="893" w:type="dxa"/>
            <w:noWrap/>
            <w:vAlign w:val="center"/>
          </w:tcPr>
          <w:p w14:paraId="1284389E">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0-30分</w:t>
            </w:r>
          </w:p>
        </w:tc>
        <w:tc>
          <w:tcPr>
            <w:tcW w:w="5953" w:type="dxa"/>
            <w:noWrap/>
            <w:vAlign w:val="center"/>
          </w:tcPr>
          <w:p w14:paraId="793EA098">
            <w:pPr>
              <w:spacing w:line="360" w:lineRule="auto"/>
              <w:rPr>
                <w:rFonts w:hint="eastAsia"/>
                <w:color w:val="auto"/>
                <w:sz w:val="21"/>
                <w:szCs w:val="21"/>
                <w:highlight w:val="none"/>
              </w:rPr>
            </w:pPr>
            <w:r>
              <w:rPr>
                <w:rFonts w:hint="eastAsia"/>
                <w:color w:val="auto"/>
                <w:sz w:val="21"/>
                <w:szCs w:val="21"/>
                <w:highlight w:val="none"/>
              </w:rPr>
              <w:t>有效投标报价的最低价作为评标基准价，其最低报价为满分；按［投标报价得分=（评标基准价/投标报价）*</w:t>
            </w:r>
            <w:r>
              <w:rPr>
                <w:rFonts w:hint="eastAsia"/>
                <w:color w:val="auto"/>
                <w:sz w:val="21"/>
                <w:szCs w:val="21"/>
                <w:highlight w:val="none"/>
                <w:lang w:val="en-US" w:eastAsia="zh-CN"/>
              </w:rPr>
              <w:t>30</w:t>
            </w:r>
            <w:r>
              <w:rPr>
                <w:rFonts w:hint="eastAsia"/>
                <w:color w:val="auto"/>
                <w:sz w:val="21"/>
                <w:szCs w:val="21"/>
                <w:highlight w:val="none"/>
              </w:rPr>
              <w:t>］的计算公式计算。</w:t>
            </w:r>
          </w:p>
          <w:p w14:paraId="1DEA0776">
            <w:pPr>
              <w:spacing w:line="360" w:lineRule="auto"/>
              <w:rPr>
                <w:rFonts w:hint="eastAsia"/>
                <w:color w:val="auto"/>
                <w:sz w:val="21"/>
                <w:szCs w:val="21"/>
                <w:highlight w:val="none"/>
              </w:rPr>
            </w:pPr>
            <w:r>
              <w:rPr>
                <w:rFonts w:hint="eastAsia"/>
                <w:color w:val="auto"/>
                <w:sz w:val="21"/>
                <w:szCs w:val="21"/>
                <w:highlight w:val="none"/>
              </w:rPr>
              <w:t>评标过程中，不得去掉报价中的最高报价和最低报价。</w:t>
            </w:r>
          </w:p>
          <w:p w14:paraId="32D6EABB">
            <w:pPr>
              <w:spacing w:line="360" w:lineRule="auto"/>
              <w:rPr>
                <w:rFonts w:hint="eastAsia"/>
                <w:color w:val="auto"/>
                <w:sz w:val="21"/>
                <w:szCs w:val="21"/>
                <w:highlight w:val="none"/>
              </w:rPr>
            </w:pPr>
          </w:p>
        </w:tc>
        <w:tc>
          <w:tcPr>
            <w:tcW w:w="845" w:type="dxa"/>
            <w:noWrap w:val="0"/>
            <w:vAlign w:val="center"/>
          </w:tcPr>
          <w:p w14:paraId="5106674A">
            <w:pPr>
              <w:spacing w:afterLines="0" w:line="36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r>
    </w:tbl>
    <w:p w14:paraId="7EC3AA7C">
      <w:pPr>
        <w:snapToGrid w:val="0"/>
        <w:spacing w:line="360" w:lineRule="auto"/>
        <w:jc w:val="center"/>
        <w:rPr>
          <w:rFonts w:ascii="宋体" w:hAnsi="宋体" w:cs="宋体"/>
          <w:b/>
          <w:color w:val="auto"/>
          <w:sz w:val="32"/>
          <w:szCs w:val="20"/>
          <w:highlight w:val="none"/>
        </w:rPr>
      </w:pPr>
    </w:p>
    <w:p w14:paraId="609CF8B1">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2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2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2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2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2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2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auto"/>
          <w:kern w:val="0"/>
          <w:szCs w:val="24"/>
          <w:highlight w:val="none"/>
          <w:lang w:eastAsia="zh-CN"/>
        </w:rPr>
        <w:t>投标供应商</w:t>
      </w:r>
      <w:r>
        <w:rPr>
          <w:rFonts w:hint="eastAsia" w:ascii="宋体" w:hAnsi="宋体" w:cs="宋体"/>
          <w:color w:val="auto"/>
          <w:kern w:val="0"/>
          <w:szCs w:val="24"/>
          <w:highlight w:val="none"/>
        </w:rPr>
        <w:t>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2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投标供应商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投标供应商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投标供应商</w:t>
      </w:r>
      <w:r>
        <w:rPr>
          <w:rFonts w:hint="eastAsia" w:ascii="宋体" w:hAnsi="宋体" w:cs="宋体"/>
          <w:color w:val="auto"/>
          <w:kern w:val="0"/>
          <w:szCs w:val="24"/>
          <w:highlight w:val="none"/>
        </w:rPr>
        <w:t>不能证明其报价合理性的，评标委员会应当将其作为无效投标处理。</w:t>
      </w:r>
    </w:p>
    <w:p w14:paraId="722C14FB">
      <w:pPr>
        <w:pStyle w:val="2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（其余为备选中标供应商，依次排名）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2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投标供应商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投标供应商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投标供应商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投标供应商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投标供应商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投标供应商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投标供应商</w:t>
      </w:r>
      <w:r>
        <w:rPr>
          <w:rFonts w:hint="eastAsia" w:ascii="宋体" w:hAnsi="宋体" w:cs="宋体"/>
          <w:color w:val="auto"/>
          <w:kern w:val="0"/>
          <w:szCs w:val="24"/>
          <w:highlight w:val="none"/>
        </w:rPr>
        <w:t>的澄清、说明或者补正不得超出投标文件的范围或者改变投标文件的实质性内容。</w:t>
      </w:r>
    </w:p>
    <w:p w14:paraId="740FDF55">
      <w:pPr>
        <w:pStyle w:val="11"/>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仅提交备份投标文件，未在电子交易平台传输递交投标文件的，投标无效；</w:t>
      </w:r>
    </w:p>
    <w:p w14:paraId="143D4D9E">
      <w:pPr>
        <w:spacing w:line="360" w:lineRule="auto"/>
        <w:ind w:left="430" w:leftChars="205"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11"/>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11"/>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11"/>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11"/>
        <w:snapToGrid w:val="0"/>
        <w:spacing w:line="360" w:lineRule="auto"/>
        <w:rPr>
          <w:rFonts w:cs="宋体"/>
          <w:color w:val="auto"/>
          <w:highlight w:val="none"/>
        </w:rPr>
      </w:pPr>
      <w:r>
        <w:rPr>
          <w:rFonts w:hint="eastAsia" w:cs="宋体"/>
          <w:color w:val="auto"/>
          <w:highlight w:val="none"/>
        </w:rPr>
        <w:t>5.3</w:t>
      </w:r>
      <w:r>
        <w:rPr>
          <w:rFonts w:hint="eastAsia" w:cs="宋体"/>
          <w:color w:val="auto"/>
          <w:highlight w:val="none"/>
          <w:lang w:eastAsia="zh-CN"/>
        </w:rPr>
        <w:t>投标供应商</w:t>
      </w:r>
      <w:r>
        <w:rPr>
          <w:rFonts w:hint="eastAsia" w:cs="宋体"/>
          <w:color w:val="auto"/>
          <w:highlight w:val="none"/>
        </w:rPr>
        <w:t>的报价均超过了采购预算，采购人不能支付的；</w:t>
      </w:r>
    </w:p>
    <w:p w14:paraId="10DFEF37">
      <w:pPr>
        <w:pStyle w:val="11"/>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11"/>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投标供应商</w:t>
      </w:r>
      <w:r>
        <w:rPr>
          <w:rFonts w:hint="eastAsia" w:cs="宋体"/>
          <w:color w:val="auto"/>
          <w:highlight w:val="none"/>
        </w:rPr>
        <w:t>。</w:t>
      </w:r>
    </w:p>
    <w:p w14:paraId="4FAB6630">
      <w:pPr>
        <w:pStyle w:val="11"/>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11"/>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11"/>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11"/>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11"/>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11"/>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11"/>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11"/>
        <w:snapToGrid w:val="0"/>
        <w:spacing w:line="360" w:lineRule="auto"/>
        <w:ind w:firstLine="0" w:firstLineChars="0"/>
        <w:rPr>
          <w:rFonts w:cs="宋体"/>
          <w:color w:val="auto"/>
          <w:highlight w:val="none"/>
        </w:rPr>
      </w:pPr>
    </w:p>
    <w:bookmarkEnd w:id="32"/>
    <w:p w14:paraId="4723A345">
      <w:pPr>
        <w:bidi w:val="0"/>
      </w:pPr>
      <w:bookmarkStart w:id="423" w:name="第五部分"/>
      <w:bookmarkStart w:id="424" w:name="_Toc86217003"/>
    </w:p>
    <w:p w14:paraId="2ABB40F8">
      <w:pPr>
        <w:bidi w:val="0"/>
      </w:pPr>
      <w:r>
        <w:rPr>
          <w:rFonts w:hint="eastAsia"/>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535B36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u w:val="single"/>
        </w:rPr>
        <w:t xml:space="preserve">                 </w:t>
      </w:r>
    </w:p>
    <w:p w14:paraId="0A6B3D7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p>
    <w:p w14:paraId="6CB2164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甲、乙双方根据《中华人民共和国民法典》等有关法律及法规的规定并严格遵循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项目 （项目编号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文件、补充文件和乙方的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文件、澄清文件内容及服务承诺的要求，经双方协商一致，签订本合同，并共同遵守。</w:t>
      </w:r>
    </w:p>
    <w:p w14:paraId="4EF3665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本合同是否为中小企业预留合同：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w:t>
      </w:r>
    </w:p>
    <w:p w14:paraId="73EC9F0F">
      <w:pPr>
        <w:widowControl w:val="0"/>
        <w:snapToGrid w:val="0"/>
        <w:spacing w:line="360" w:lineRule="auto"/>
        <w:ind w:firstLine="424" w:firstLineChars="201"/>
        <w:jc w:val="both"/>
        <w:outlineLvl w:val="1"/>
        <w:rPr>
          <w:rFonts w:hint="eastAsia" w:ascii="宋体" w:hAnsi="宋体" w:eastAsia="宋体" w:cs="宋体"/>
          <w:b/>
          <w:bCs/>
          <w:color w:val="auto"/>
          <w:sz w:val="21"/>
          <w:szCs w:val="21"/>
          <w:highlight w:val="none"/>
        </w:rPr>
      </w:pPr>
      <w:bookmarkStart w:id="425" w:name="_Toc17535"/>
      <w:bookmarkStart w:id="426" w:name="_Toc18743"/>
      <w:bookmarkStart w:id="427" w:name="_Toc9776"/>
      <w:bookmarkStart w:id="428" w:name="_Toc28441"/>
      <w:r>
        <w:rPr>
          <w:rFonts w:hint="eastAsia" w:ascii="宋体" w:hAnsi="宋体" w:eastAsia="宋体" w:cs="宋体"/>
          <w:b/>
          <w:bCs/>
          <w:color w:val="auto"/>
          <w:sz w:val="21"/>
          <w:szCs w:val="21"/>
          <w:highlight w:val="none"/>
        </w:rPr>
        <w:t>第一条 采购标的清单</w:t>
      </w:r>
      <w:bookmarkEnd w:id="425"/>
      <w:bookmarkEnd w:id="426"/>
      <w:bookmarkEnd w:id="427"/>
      <w:bookmarkEnd w:id="428"/>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992"/>
        <w:gridCol w:w="1517"/>
        <w:gridCol w:w="833"/>
        <w:gridCol w:w="684"/>
        <w:gridCol w:w="783"/>
        <w:gridCol w:w="1488"/>
      </w:tblGrid>
      <w:tr w14:paraId="724D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6BB26886">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1992" w:type="dxa"/>
            <w:noWrap w:val="0"/>
            <w:vAlign w:val="center"/>
          </w:tcPr>
          <w:p w14:paraId="046028C2">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标的名称</w:t>
            </w:r>
          </w:p>
        </w:tc>
        <w:tc>
          <w:tcPr>
            <w:tcW w:w="1517" w:type="dxa"/>
            <w:noWrap w:val="0"/>
            <w:vAlign w:val="center"/>
          </w:tcPr>
          <w:p w14:paraId="500007DB">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品牌与型号</w:t>
            </w:r>
          </w:p>
        </w:tc>
        <w:tc>
          <w:tcPr>
            <w:tcW w:w="833" w:type="dxa"/>
            <w:noWrap w:val="0"/>
            <w:vAlign w:val="center"/>
          </w:tcPr>
          <w:p w14:paraId="36C79C4C">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数量</w:t>
            </w:r>
          </w:p>
        </w:tc>
        <w:tc>
          <w:tcPr>
            <w:tcW w:w="684" w:type="dxa"/>
            <w:noWrap w:val="0"/>
            <w:vAlign w:val="center"/>
          </w:tcPr>
          <w:p w14:paraId="3F461A2A">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单价</w:t>
            </w:r>
          </w:p>
        </w:tc>
        <w:tc>
          <w:tcPr>
            <w:tcW w:w="783" w:type="dxa"/>
            <w:noWrap w:val="0"/>
            <w:vAlign w:val="center"/>
          </w:tcPr>
          <w:p w14:paraId="2BFA92B7">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金额</w:t>
            </w:r>
          </w:p>
        </w:tc>
        <w:tc>
          <w:tcPr>
            <w:tcW w:w="1488" w:type="dxa"/>
            <w:noWrap w:val="0"/>
            <w:vAlign w:val="center"/>
          </w:tcPr>
          <w:p w14:paraId="74AEE7BE">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7F7A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17" w:type="dxa"/>
            <w:noWrap w:val="0"/>
            <w:vAlign w:val="center"/>
          </w:tcPr>
          <w:p w14:paraId="42E008E1">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992" w:type="dxa"/>
            <w:noWrap w:val="0"/>
            <w:vAlign w:val="center"/>
          </w:tcPr>
          <w:p w14:paraId="6D909921">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517" w:type="dxa"/>
            <w:noWrap w:val="0"/>
            <w:vAlign w:val="center"/>
          </w:tcPr>
          <w:p w14:paraId="7D1E666E">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33" w:type="dxa"/>
            <w:noWrap w:val="0"/>
            <w:vAlign w:val="center"/>
          </w:tcPr>
          <w:p w14:paraId="5B0FD95D">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84" w:type="dxa"/>
            <w:noWrap w:val="0"/>
            <w:vAlign w:val="center"/>
          </w:tcPr>
          <w:p w14:paraId="2BF84ADA">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83" w:type="dxa"/>
            <w:noWrap w:val="0"/>
            <w:vAlign w:val="center"/>
          </w:tcPr>
          <w:p w14:paraId="6C387F14">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488" w:type="dxa"/>
            <w:noWrap w:val="0"/>
            <w:vAlign w:val="center"/>
          </w:tcPr>
          <w:p w14:paraId="39E24102">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6E32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17" w:type="dxa"/>
            <w:noWrap w:val="0"/>
            <w:vAlign w:val="center"/>
          </w:tcPr>
          <w:p w14:paraId="49976E53">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992" w:type="dxa"/>
            <w:noWrap w:val="0"/>
            <w:vAlign w:val="center"/>
          </w:tcPr>
          <w:p w14:paraId="3CF5F8C3">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517" w:type="dxa"/>
            <w:noWrap w:val="0"/>
            <w:vAlign w:val="center"/>
          </w:tcPr>
          <w:p w14:paraId="5EFCFB3D">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33" w:type="dxa"/>
            <w:noWrap w:val="0"/>
            <w:vAlign w:val="center"/>
          </w:tcPr>
          <w:p w14:paraId="2D1648AC">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84" w:type="dxa"/>
            <w:noWrap w:val="0"/>
            <w:vAlign w:val="center"/>
          </w:tcPr>
          <w:p w14:paraId="3710D490">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83" w:type="dxa"/>
            <w:noWrap w:val="0"/>
            <w:vAlign w:val="center"/>
          </w:tcPr>
          <w:p w14:paraId="19923EE5">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488" w:type="dxa"/>
            <w:noWrap w:val="0"/>
            <w:vAlign w:val="center"/>
          </w:tcPr>
          <w:p w14:paraId="3D9B8E2E">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5167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17" w:type="dxa"/>
            <w:noWrap w:val="0"/>
            <w:vAlign w:val="center"/>
          </w:tcPr>
          <w:p w14:paraId="0477D346">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992" w:type="dxa"/>
            <w:noWrap w:val="0"/>
            <w:vAlign w:val="center"/>
          </w:tcPr>
          <w:p w14:paraId="454E1651">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517" w:type="dxa"/>
            <w:noWrap w:val="0"/>
            <w:vAlign w:val="center"/>
          </w:tcPr>
          <w:p w14:paraId="61C6911E">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33" w:type="dxa"/>
            <w:noWrap w:val="0"/>
            <w:vAlign w:val="center"/>
          </w:tcPr>
          <w:p w14:paraId="2E18F633">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84" w:type="dxa"/>
            <w:noWrap w:val="0"/>
            <w:vAlign w:val="center"/>
          </w:tcPr>
          <w:p w14:paraId="37E9A18A">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83" w:type="dxa"/>
            <w:noWrap w:val="0"/>
            <w:vAlign w:val="center"/>
          </w:tcPr>
          <w:p w14:paraId="4019BFED">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488" w:type="dxa"/>
            <w:noWrap w:val="0"/>
            <w:vAlign w:val="center"/>
          </w:tcPr>
          <w:p w14:paraId="1EC030A7">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1520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17" w:type="dxa"/>
            <w:noWrap w:val="0"/>
            <w:vAlign w:val="center"/>
          </w:tcPr>
          <w:p w14:paraId="1C9AF25D">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992" w:type="dxa"/>
            <w:noWrap w:val="0"/>
            <w:vAlign w:val="center"/>
          </w:tcPr>
          <w:p w14:paraId="54050A75">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517" w:type="dxa"/>
            <w:noWrap w:val="0"/>
            <w:vAlign w:val="center"/>
          </w:tcPr>
          <w:p w14:paraId="76B9317E">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33" w:type="dxa"/>
            <w:noWrap w:val="0"/>
            <w:vAlign w:val="center"/>
          </w:tcPr>
          <w:p w14:paraId="35E89A36">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84" w:type="dxa"/>
            <w:noWrap w:val="0"/>
            <w:vAlign w:val="center"/>
          </w:tcPr>
          <w:p w14:paraId="1CBAFE2F">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83" w:type="dxa"/>
            <w:noWrap w:val="0"/>
            <w:vAlign w:val="center"/>
          </w:tcPr>
          <w:p w14:paraId="77AE2E2B">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488" w:type="dxa"/>
            <w:noWrap w:val="0"/>
            <w:vAlign w:val="center"/>
          </w:tcPr>
          <w:p w14:paraId="6B62BD0A">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380F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17" w:type="dxa"/>
            <w:noWrap w:val="0"/>
            <w:vAlign w:val="center"/>
          </w:tcPr>
          <w:p w14:paraId="6A6422A6">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992" w:type="dxa"/>
            <w:noWrap w:val="0"/>
            <w:vAlign w:val="center"/>
          </w:tcPr>
          <w:p w14:paraId="51B199F1">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517" w:type="dxa"/>
            <w:noWrap w:val="0"/>
            <w:vAlign w:val="center"/>
          </w:tcPr>
          <w:p w14:paraId="6BFC4689">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33" w:type="dxa"/>
            <w:noWrap w:val="0"/>
            <w:vAlign w:val="center"/>
          </w:tcPr>
          <w:p w14:paraId="38E7752A">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84" w:type="dxa"/>
            <w:noWrap w:val="0"/>
            <w:vAlign w:val="center"/>
          </w:tcPr>
          <w:p w14:paraId="6A8D23A9">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83" w:type="dxa"/>
            <w:noWrap w:val="0"/>
            <w:vAlign w:val="center"/>
          </w:tcPr>
          <w:p w14:paraId="19F4C68A">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488" w:type="dxa"/>
            <w:noWrap w:val="0"/>
            <w:vAlign w:val="center"/>
          </w:tcPr>
          <w:p w14:paraId="27AF3EF3">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6C66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17" w:type="dxa"/>
            <w:noWrap w:val="0"/>
            <w:vAlign w:val="center"/>
          </w:tcPr>
          <w:p w14:paraId="0FFE21F7">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992" w:type="dxa"/>
            <w:noWrap w:val="0"/>
            <w:vAlign w:val="center"/>
          </w:tcPr>
          <w:p w14:paraId="02F81C93">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517" w:type="dxa"/>
            <w:noWrap w:val="0"/>
            <w:vAlign w:val="center"/>
          </w:tcPr>
          <w:p w14:paraId="71A5C775">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33" w:type="dxa"/>
            <w:noWrap w:val="0"/>
            <w:vAlign w:val="center"/>
          </w:tcPr>
          <w:p w14:paraId="6D95B098">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84" w:type="dxa"/>
            <w:noWrap w:val="0"/>
            <w:vAlign w:val="center"/>
          </w:tcPr>
          <w:p w14:paraId="6FD58743">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83" w:type="dxa"/>
            <w:noWrap w:val="0"/>
            <w:vAlign w:val="center"/>
          </w:tcPr>
          <w:p w14:paraId="7599440C">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488" w:type="dxa"/>
            <w:noWrap w:val="0"/>
            <w:vAlign w:val="center"/>
          </w:tcPr>
          <w:p w14:paraId="1713A88B">
            <w:pPr>
              <w:pStyle w:val="17"/>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710E9161">
      <w:pPr>
        <w:pStyle w:val="17"/>
        <w:spacing w:before="0" w:beforeAutospacing="0" w:after="0" w:afterAutospacing="0" w:line="360" w:lineRule="auto"/>
        <w:ind w:firstLine="210" w:firstLineChars="100"/>
        <w:rPr>
          <w:rStyle w:val="22"/>
          <w:rFonts w:hint="eastAsia" w:ascii="宋体" w:hAnsi="宋体" w:eastAsia="宋体" w:cs="宋体"/>
          <w:b w:val="0"/>
          <w:bCs w:val="0"/>
          <w:color w:val="auto"/>
          <w:sz w:val="21"/>
          <w:szCs w:val="21"/>
          <w:highlight w:val="none"/>
          <w:lang w:val="en-US" w:eastAsia="zh-CN"/>
        </w:rPr>
      </w:pPr>
    </w:p>
    <w:p w14:paraId="23CD3C9F">
      <w:pPr>
        <w:pStyle w:val="17"/>
        <w:spacing w:before="0" w:beforeAutospacing="0" w:after="0" w:afterAutospacing="0" w:line="360" w:lineRule="auto"/>
        <w:ind w:firstLine="210" w:firstLineChars="100"/>
        <w:rPr>
          <w:rStyle w:val="22"/>
          <w:rFonts w:hint="eastAsia" w:ascii="宋体" w:hAnsi="宋体" w:eastAsia="宋体" w:cs="宋体"/>
          <w:b w:val="0"/>
          <w:bCs w:val="0"/>
          <w:color w:val="auto"/>
          <w:sz w:val="21"/>
          <w:szCs w:val="21"/>
          <w:highlight w:val="none"/>
          <w:u w:val="single"/>
        </w:rPr>
      </w:pPr>
      <w:r>
        <w:rPr>
          <w:rStyle w:val="22"/>
          <w:rFonts w:hint="eastAsia" w:ascii="宋体" w:hAnsi="宋体" w:eastAsia="宋体" w:cs="宋体"/>
          <w:b w:val="0"/>
          <w:bCs w:val="0"/>
          <w:color w:val="auto"/>
          <w:sz w:val="21"/>
          <w:szCs w:val="21"/>
          <w:highlight w:val="none"/>
        </w:rPr>
        <w:t>合同总价（人民币）:</w:t>
      </w:r>
      <w:r>
        <w:rPr>
          <w:rStyle w:val="22"/>
          <w:rFonts w:hint="eastAsia" w:ascii="宋体" w:hAnsi="宋体" w:eastAsia="宋体" w:cs="宋体"/>
          <w:b w:val="0"/>
          <w:bCs w:val="0"/>
          <w:color w:val="auto"/>
          <w:sz w:val="21"/>
          <w:szCs w:val="21"/>
          <w:highlight w:val="none"/>
          <w:lang w:val="en-US" w:eastAsia="zh-CN"/>
        </w:rPr>
        <w:t>小写：</w:t>
      </w:r>
      <w:r>
        <w:rPr>
          <w:rStyle w:val="22"/>
          <w:rFonts w:hint="eastAsia" w:ascii="宋体" w:hAnsi="宋体" w:eastAsia="宋体" w:cs="宋体"/>
          <w:b w:val="0"/>
          <w:bCs w:val="0"/>
          <w:color w:val="auto"/>
          <w:sz w:val="21"/>
          <w:szCs w:val="21"/>
          <w:highlight w:val="none"/>
          <w:u w:val="single"/>
        </w:rPr>
        <w:t xml:space="preserve">           </w:t>
      </w:r>
      <w:r>
        <w:rPr>
          <w:rStyle w:val="22"/>
          <w:rFonts w:hint="eastAsia" w:ascii="宋体" w:hAnsi="宋体" w:eastAsia="宋体" w:cs="宋体"/>
          <w:b w:val="0"/>
          <w:bCs w:val="0"/>
          <w:color w:val="auto"/>
          <w:sz w:val="21"/>
          <w:szCs w:val="21"/>
          <w:highlight w:val="none"/>
        </w:rPr>
        <w:t xml:space="preserve"> 元 大写:</w:t>
      </w:r>
      <w:r>
        <w:rPr>
          <w:rStyle w:val="22"/>
          <w:rFonts w:hint="eastAsia" w:ascii="宋体" w:hAnsi="宋体" w:eastAsia="宋体" w:cs="宋体"/>
          <w:b w:val="0"/>
          <w:bCs w:val="0"/>
          <w:color w:val="auto"/>
          <w:sz w:val="21"/>
          <w:szCs w:val="21"/>
          <w:highlight w:val="none"/>
          <w:u w:val="single"/>
        </w:rPr>
        <w:t xml:space="preserve">             </w:t>
      </w:r>
      <w:r>
        <w:rPr>
          <w:rStyle w:val="22"/>
          <w:rFonts w:hint="eastAsia" w:ascii="宋体" w:hAnsi="宋体" w:eastAsia="宋体" w:cs="宋体"/>
          <w:b w:val="0"/>
          <w:bCs w:val="0"/>
          <w:color w:val="auto"/>
          <w:sz w:val="21"/>
          <w:szCs w:val="21"/>
          <w:highlight w:val="none"/>
        </w:rPr>
        <w:t>元</w:t>
      </w:r>
    </w:p>
    <w:p w14:paraId="1BC8DE04">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合同单价</w:t>
      </w:r>
      <w:r>
        <w:rPr>
          <w:rFonts w:hint="eastAsia" w:ascii="宋体" w:hAnsi="宋体" w:eastAsia="宋体" w:cs="宋体"/>
          <w:color w:val="auto"/>
          <w:sz w:val="21"/>
          <w:szCs w:val="21"/>
          <w:highlight w:val="none"/>
        </w:rPr>
        <w:t>为货物的价格及安装(含配套施工、辅材辅料）、调试、保修、验收配合、技术培训、售后服务、包装和运输、保险等货物伴随服务的费用、所需缴纳的所有税费及完成合同所需的一切本身和不可或缺的所有工作开支、政策性文件规定及合同包含的所有风险和责任等各项全部费用并承担一切风险责任。除根据采购人实际需要的货物数量引起总价变化外，今后不再追加任何费用，也不得以任何理由调整、变更</w:t>
      </w:r>
      <w:r>
        <w:rPr>
          <w:rFonts w:hint="eastAsia" w:ascii="宋体" w:hAnsi="宋体" w:eastAsia="宋体" w:cs="宋体"/>
          <w:color w:val="auto"/>
          <w:sz w:val="21"/>
          <w:szCs w:val="21"/>
          <w:highlight w:val="none"/>
          <w:lang w:val="en-US" w:eastAsia="zh-CN"/>
        </w:rPr>
        <w:t>合同单价</w:t>
      </w:r>
      <w:r>
        <w:rPr>
          <w:rFonts w:hint="eastAsia" w:ascii="宋体" w:hAnsi="宋体" w:eastAsia="宋体" w:cs="宋体"/>
          <w:color w:val="auto"/>
          <w:sz w:val="21"/>
          <w:szCs w:val="21"/>
          <w:highlight w:val="none"/>
        </w:rPr>
        <w:t>。</w:t>
      </w:r>
    </w:p>
    <w:p w14:paraId="5373D88C">
      <w:pPr>
        <w:widowControl w:val="0"/>
        <w:snapToGrid w:val="0"/>
        <w:spacing w:line="360" w:lineRule="auto"/>
        <w:ind w:left="420" w:leftChars="200"/>
        <w:jc w:val="both"/>
        <w:outlineLvl w:val="1"/>
        <w:rPr>
          <w:rFonts w:hint="eastAsia" w:ascii="宋体" w:hAnsi="宋体" w:eastAsia="宋体" w:cs="宋体"/>
          <w:b/>
          <w:bCs/>
          <w:color w:val="auto"/>
          <w:sz w:val="21"/>
          <w:szCs w:val="21"/>
          <w:highlight w:val="none"/>
        </w:rPr>
      </w:pPr>
      <w:bookmarkStart w:id="429" w:name="_Toc7086"/>
      <w:bookmarkStart w:id="430" w:name="_Toc28796"/>
      <w:bookmarkStart w:id="431" w:name="_Toc5250"/>
      <w:bookmarkStart w:id="432" w:name="_Toc19246"/>
      <w:r>
        <w:rPr>
          <w:rFonts w:hint="eastAsia" w:ascii="宋体" w:hAnsi="宋体" w:eastAsia="宋体" w:cs="宋体"/>
          <w:b/>
          <w:bCs/>
          <w:color w:val="auto"/>
          <w:sz w:val="21"/>
          <w:szCs w:val="21"/>
          <w:highlight w:val="none"/>
        </w:rPr>
        <w:t>第二条 货款支付</w:t>
      </w:r>
      <w:bookmarkEnd w:id="429"/>
      <w:bookmarkEnd w:id="430"/>
      <w:bookmarkEnd w:id="431"/>
      <w:bookmarkEnd w:id="432"/>
    </w:p>
    <w:p w14:paraId="1A0AD51C">
      <w:pPr>
        <w:numPr>
          <w:ilvl w:val="0"/>
          <w:numId w:val="5"/>
        </w:numPr>
        <w:spacing w:line="360" w:lineRule="auto"/>
        <w:ind w:left="0" w:leftChars="0" w:firstLine="420" w:firstLineChars="200"/>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预付款：</w:t>
      </w:r>
    </w:p>
    <w:p w14:paraId="375B41AF">
      <w:pPr>
        <w:numPr>
          <w:ilvl w:val="0"/>
          <w:numId w:val="0"/>
        </w:numPr>
        <w:spacing w:line="360" w:lineRule="auto"/>
        <w:ind w:leftChars="0" w:firstLine="420" w:firstLineChars="200"/>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合同签订以及具备实施条件之日起7个工作日内，甲方向乙方支付合同金额的40%作为预付款（预付款</w:t>
      </w:r>
      <w:r>
        <w:rPr>
          <w:rFonts w:hint="eastAsia" w:ascii="宋体" w:hAnsi="宋体" w:cs="宋体"/>
          <w:b w:val="0"/>
          <w:bCs/>
          <w:color w:val="auto"/>
          <w:sz w:val="21"/>
          <w:szCs w:val="21"/>
          <w:highlight w:val="none"/>
          <w:u w:val="none"/>
          <w:lang w:val="en-US" w:eastAsia="zh-CN"/>
        </w:rPr>
        <w:t>抵作进度款，不扣回</w:t>
      </w:r>
      <w:r>
        <w:rPr>
          <w:rFonts w:hint="eastAsia" w:ascii="宋体" w:hAnsi="宋体" w:eastAsia="宋体" w:cs="宋体"/>
          <w:b w:val="0"/>
          <w:bCs/>
          <w:color w:val="auto"/>
          <w:sz w:val="21"/>
          <w:szCs w:val="21"/>
          <w:highlight w:val="none"/>
          <w:u w:val="none"/>
          <w:lang w:val="en-US" w:eastAsia="zh-CN"/>
        </w:rPr>
        <w:t>）。</w:t>
      </w:r>
    </w:p>
    <w:p w14:paraId="10AA83CA">
      <w:pPr>
        <w:numPr>
          <w:ilvl w:val="0"/>
          <w:numId w:val="5"/>
        </w:numPr>
        <w:spacing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u w:val="none"/>
          <w:lang w:val="en-US" w:eastAsia="zh-CN"/>
        </w:rPr>
        <w:t>进度款：</w:t>
      </w:r>
    </w:p>
    <w:p w14:paraId="7CAF244A">
      <w:pPr>
        <w:numPr>
          <w:ilvl w:val="0"/>
          <w:numId w:val="0"/>
        </w:numPr>
        <w:spacing w:line="360" w:lineRule="auto"/>
        <w:ind w:leftChars="0" w:firstLine="420" w:firstLineChars="200"/>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在设备产品供货安装</w:t>
      </w:r>
      <w:r>
        <w:rPr>
          <w:rFonts w:hint="eastAsia" w:ascii="宋体" w:hAnsi="宋体" w:cs="宋体"/>
          <w:b w:val="0"/>
          <w:bCs/>
          <w:color w:val="auto"/>
          <w:sz w:val="21"/>
          <w:szCs w:val="21"/>
          <w:highlight w:val="none"/>
          <w:u w:val="none"/>
          <w:lang w:val="en-US" w:eastAsia="zh-CN"/>
        </w:rPr>
        <w:t>调试</w:t>
      </w:r>
      <w:r>
        <w:rPr>
          <w:rFonts w:hint="eastAsia" w:ascii="宋体" w:hAnsi="宋体" w:eastAsia="宋体" w:cs="宋体"/>
          <w:b w:val="0"/>
          <w:bCs/>
          <w:color w:val="auto"/>
          <w:sz w:val="21"/>
          <w:szCs w:val="21"/>
          <w:highlight w:val="none"/>
          <w:u w:val="none"/>
          <w:lang w:val="en-US" w:eastAsia="zh-CN"/>
        </w:rPr>
        <w:t>完毕</w:t>
      </w:r>
      <w:r>
        <w:rPr>
          <w:rFonts w:hint="eastAsia" w:ascii="宋体" w:hAnsi="宋体" w:cs="宋体"/>
          <w:b w:val="0"/>
          <w:bCs/>
          <w:color w:val="auto"/>
          <w:sz w:val="21"/>
          <w:szCs w:val="21"/>
          <w:highlight w:val="none"/>
          <w:u w:val="none"/>
          <w:lang w:val="en-US" w:eastAsia="zh-CN"/>
        </w:rPr>
        <w:t>并通过</w:t>
      </w:r>
      <w:r>
        <w:rPr>
          <w:rFonts w:hint="eastAsia" w:ascii="宋体" w:hAnsi="宋体" w:eastAsia="宋体" w:cs="宋体"/>
          <w:b w:val="0"/>
          <w:bCs/>
          <w:color w:val="auto"/>
          <w:sz w:val="21"/>
          <w:szCs w:val="21"/>
          <w:highlight w:val="none"/>
          <w:u w:val="none"/>
          <w:lang w:val="en-US" w:eastAsia="zh-CN"/>
        </w:rPr>
        <w:t>最终验收后，乙方提供最终验收报告后</w:t>
      </w:r>
      <w:r>
        <w:rPr>
          <w:rFonts w:hint="eastAsia" w:ascii="宋体" w:hAnsi="宋体" w:cs="宋体"/>
          <w:b w:val="0"/>
          <w:bCs/>
          <w:color w:val="auto"/>
          <w:sz w:val="21"/>
          <w:szCs w:val="21"/>
          <w:highlight w:val="none"/>
          <w:u w:val="none"/>
          <w:lang w:val="en-US" w:eastAsia="zh-CN"/>
        </w:rPr>
        <w:t>甲方</w:t>
      </w:r>
      <w:r>
        <w:rPr>
          <w:rFonts w:hint="eastAsia" w:ascii="宋体" w:hAnsi="宋体" w:eastAsia="宋体" w:cs="宋体"/>
          <w:b w:val="0"/>
          <w:bCs/>
          <w:color w:val="auto"/>
          <w:sz w:val="21"/>
          <w:szCs w:val="21"/>
          <w:highlight w:val="none"/>
          <w:u w:val="none"/>
          <w:lang w:val="en-US" w:eastAsia="zh-CN"/>
        </w:rPr>
        <w:t>支付至合同金额的100%。</w:t>
      </w:r>
    </w:p>
    <w:p w14:paraId="24C3DB25">
      <w:pPr>
        <w:numPr>
          <w:ilvl w:val="0"/>
          <w:numId w:val="0"/>
        </w:numPr>
        <w:spacing w:line="360" w:lineRule="auto"/>
        <w:ind w:leftChars="0" w:firstLine="420" w:firstLineChars="200"/>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注：1、在签订合同时，乙方明确表示无需预付款或者主动要求降低预付款比例的，甲方可不适用前述规定（根据浙财采监[2022]3号文件）；</w:t>
      </w:r>
    </w:p>
    <w:p w14:paraId="301837A5">
      <w:pPr>
        <w:pStyle w:val="17"/>
        <w:numPr>
          <w:ilvl w:val="0"/>
          <w:numId w:val="0"/>
        </w:numPr>
        <w:spacing w:before="0" w:beforeAutospacing="0" w:after="0" w:afterAutospacing="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u w:val="none"/>
          <w:lang w:val="en-US" w:eastAsia="zh-CN"/>
        </w:rPr>
        <w:t>2、对于满足合同支付约定条件的，甲方于收到乙方开具的正式税务发票后7个工作日内予以支付相应合同价款</w:t>
      </w:r>
      <w:r>
        <w:rPr>
          <w:rFonts w:hint="eastAsia" w:ascii="宋体" w:hAnsi="宋体" w:eastAsia="宋体" w:cs="宋体"/>
          <w:color w:val="auto"/>
          <w:sz w:val="21"/>
          <w:szCs w:val="21"/>
          <w:highlight w:val="none"/>
        </w:rPr>
        <w:t>。</w:t>
      </w:r>
    </w:p>
    <w:p w14:paraId="6CDDBFDB">
      <w:pPr>
        <w:pStyle w:val="17"/>
        <w:numPr>
          <w:ilvl w:val="0"/>
          <w:numId w:val="0"/>
        </w:numPr>
        <w:spacing w:before="0" w:beforeAutospacing="0" w:after="0" w:afterAutospacing="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资金支付方式：</w:t>
      </w:r>
      <w:r>
        <w:rPr>
          <w:rFonts w:hint="eastAsia" w:ascii="宋体" w:hAnsi="宋体" w:eastAsia="宋体" w:cs="宋体"/>
          <w:bCs/>
          <w:color w:val="auto"/>
          <w:sz w:val="21"/>
          <w:szCs w:val="21"/>
          <w:highlight w:val="none"/>
          <w:u w:val="single"/>
        </w:rPr>
        <w:t xml:space="preserve">                           </w:t>
      </w:r>
    </w:p>
    <w:p w14:paraId="3397A7DC">
      <w:pPr>
        <w:tabs>
          <w:tab w:val="left" w:pos="0"/>
        </w:tabs>
        <w:snapToGrid w:val="0"/>
        <w:spacing w:line="360" w:lineRule="auto"/>
        <w:ind w:firstLine="422" w:firstLineChars="200"/>
        <w:outlineLvl w:val="1"/>
        <w:rPr>
          <w:rFonts w:hint="eastAsia" w:ascii="宋体" w:hAnsi="宋体" w:eastAsia="宋体" w:cs="宋体"/>
          <w:color w:val="auto"/>
          <w:sz w:val="21"/>
          <w:szCs w:val="21"/>
          <w:highlight w:val="none"/>
        </w:rPr>
      </w:pPr>
      <w:bookmarkStart w:id="433" w:name="_Toc7771"/>
      <w:bookmarkStart w:id="434" w:name="_Toc12810"/>
      <w:bookmarkStart w:id="435" w:name="_Toc9044"/>
      <w:bookmarkStart w:id="436" w:name="_Toc25459"/>
      <w:r>
        <w:rPr>
          <w:rFonts w:hint="eastAsia" w:ascii="宋体" w:hAnsi="宋体" w:eastAsia="宋体" w:cs="宋体"/>
          <w:b/>
          <w:bCs/>
          <w:color w:val="auto"/>
          <w:sz w:val="21"/>
          <w:szCs w:val="21"/>
          <w:highlight w:val="none"/>
        </w:rPr>
        <w:t>第三条 甲方权利义务</w:t>
      </w:r>
      <w:bookmarkEnd w:id="433"/>
      <w:bookmarkEnd w:id="434"/>
      <w:bookmarkEnd w:id="435"/>
      <w:bookmarkEnd w:id="436"/>
    </w:p>
    <w:p w14:paraId="1B162A86">
      <w:pPr>
        <w:pStyle w:val="13"/>
        <w:numPr>
          <w:ilvl w:val="0"/>
          <w:numId w:val="6"/>
        </w:numPr>
        <w:spacing w:line="360" w:lineRule="auto"/>
        <w:ind w:right="-25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甲方有权根据现场的实际情况，对乙方设备的安装和调试时间进行调整。</w:t>
      </w:r>
    </w:p>
    <w:p w14:paraId="7E8E5371">
      <w:pPr>
        <w:pStyle w:val="13"/>
        <w:numPr>
          <w:ilvl w:val="0"/>
          <w:numId w:val="6"/>
        </w:numPr>
        <w:spacing w:line="360" w:lineRule="auto"/>
        <w:ind w:right="-252"/>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甲方有权在质保期内要求乙方免费更换或修理有缺陷的货物或部件。</w:t>
      </w:r>
    </w:p>
    <w:p w14:paraId="62925A6E">
      <w:pPr>
        <w:tabs>
          <w:tab w:val="left" w:pos="0"/>
        </w:tabs>
        <w:snapToGrid w:val="0"/>
        <w:spacing w:line="360" w:lineRule="auto"/>
        <w:ind w:firstLine="422" w:firstLineChars="200"/>
        <w:outlineLvl w:val="1"/>
        <w:rPr>
          <w:rFonts w:hint="eastAsia" w:ascii="宋体" w:hAnsi="宋体" w:eastAsia="宋体" w:cs="宋体"/>
          <w:bCs/>
          <w:color w:val="auto"/>
          <w:sz w:val="21"/>
          <w:szCs w:val="21"/>
          <w:highlight w:val="none"/>
        </w:rPr>
      </w:pPr>
      <w:bookmarkStart w:id="437" w:name="_Toc3459"/>
      <w:bookmarkStart w:id="438" w:name="_Toc12949"/>
      <w:bookmarkStart w:id="439" w:name="_Toc16840"/>
      <w:bookmarkStart w:id="440" w:name="_Toc30193"/>
      <w:r>
        <w:rPr>
          <w:rFonts w:hint="eastAsia" w:ascii="宋体" w:hAnsi="宋体" w:eastAsia="宋体" w:cs="宋体"/>
          <w:b/>
          <w:bCs/>
          <w:color w:val="auto"/>
          <w:sz w:val="21"/>
          <w:szCs w:val="21"/>
          <w:highlight w:val="none"/>
        </w:rPr>
        <w:t>第四条 乙方权利义务</w:t>
      </w:r>
      <w:bookmarkEnd w:id="437"/>
      <w:bookmarkEnd w:id="438"/>
      <w:bookmarkEnd w:id="439"/>
      <w:bookmarkEnd w:id="440"/>
    </w:p>
    <w:p w14:paraId="4FCED482">
      <w:pPr>
        <w:pStyle w:val="13"/>
        <w:spacing w:line="360" w:lineRule="auto"/>
        <w:ind w:left="0" w:right="-252"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1.乙方有权要求甲方为其安装、调试工作进行协调。</w:t>
      </w:r>
    </w:p>
    <w:p w14:paraId="2BDC7CF7">
      <w:pPr>
        <w:pStyle w:val="13"/>
        <w:spacing w:line="360" w:lineRule="auto"/>
        <w:ind w:left="0" w:right="-252"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2.乙方有义务免费为甲方提供产品安装及调试服务。</w:t>
      </w:r>
    </w:p>
    <w:p w14:paraId="75D919D6">
      <w:pPr>
        <w:pStyle w:val="13"/>
        <w:spacing w:line="360" w:lineRule="auto"/>
        <w:ind w:left="0" w:right="-252"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3.乙方有义务在产品质保期限内免费更换或修理的缺陷和受损产品（除甲方人为或是国家法定不可抗拒原因），使货物运行指标和技术性能达到</w:t>
      </w:r>
      <w:r>
        <w:rPr>
          <w:rFonts w:hint="eastAsia"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要求, 由此引起的全部费用由乙方承担。</w:t>
      </w:r>
    </w:p>
    <w:p w14:paraId="757201A3">
      <w:pPr>
        <w:pStyle w:val="13"/>
        <w:spacing w:line="360" w:lineRule="auto"/>
        <w:ind w:left="0" w:right="-252" w:firstLine="420" w:firstLineChars="20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4.乙方应当按照合同约定完成项目履行义务，并配合采购人、采购代理机构做好项目验收，提供项目验收相关的技术资料、合格证明、检测报告以及验收所必须具备的其他材料。</w:t>
      </w:r>
    </w:p>
    <w:p w14:paraId="3D7405EF">
      <w:pPr>
        <w:widowControl w:val="0"/>
        <w:snapToGrid w:val="0"/>
        <w:spacing w:line="360" w:lineRule="auto"/>
        <w:ind w:firstLine="422" w:firstLineChars="200"/>
        <w:jc w:val="both"/>
        <w:outlineLvl w:val="1"/>
        <w:rPr>
          <w:rFonts w:hint="eastAsia" w:ascii="宋体" w:hAnsi="宋体" w:eastAsia="宋体" w:cs="宋体"/>
          <w:b/>
          <w:color w:val="auto"/>
          <w:sz w:val="21"/>
          <w:szCs w:val="21"/>
          <w:highlight w:val="none"/>
        </w:rPr>
      </w:pPr>
      <w:bookmarkStart w:id="441" w:name="_Toc2207"/>
      <w:bookmarkStart w:id="442" w:name="_Toc7065"/>
      <w:bookmarkStart w:id="443" w:name="_Toc16837"/>
      <w:bookmarkStart w:id="444" w:name="_Toc27465"/>
      <w:r>
        <w:rPr>
          <w:rFonts w:hint="eastAsia" w:ascii="宋体" w:hAnsi="宋体" w:eastAsia="宋体" w:cs="宋体"/>
          <w:b/>
          <w:color w:val="auto"/>
          <w:sz w:val="21"/>
          <w:szCs w:val="21"/>
          <w:highlight w:val="none"/>
        </w:rPr>
        <w:t>第五条 包装方式及要求</w:t>
      </w:r>
      <w:bookmarkEnd w:id="441"/>
      <w:bookmarkEnd w:id="442"/>
      <w:bookmarkEnd w:id="443"/>
      <w:bookmarkEnd w:id="444"/>
    </w:p>
    <w:p w14:paraId="235A0BD9">
      <w:pPr>
        <w:pStyle w:val="17"/>
        <w:numPr>
          <w:ilvl w:val="0"/>
          <w:numId w:val="7"/>
        </w:numPr>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每台货物上均应有铭牌（制造商、货物名称、规格型号、生产日期等）并附有产品质量检验合格证、保修卡等。</w:t>
      </w:r>
    </w:p>
    <w:p w14:paraId="59D29CA5">
      <w:pPr>
        <w:pStyle w:val="17"/>
        <w:numPr>
          <w:ilvl w:val="0"/>
          <w:numId w:val="7"/>
        </w:numPr>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全部货物均应按标准保护措施进行包装，这类包装应适应于远距离运输、防潮、防震、防锈和防野蛮装卸等要求，确保货物安全无损地运抵指定地点。若包装不善所引起的标的物锈蚀、损坏和损失等一切风险均由乙方承担。 </w:t>
      </w:r>
    </w:p>
    <w:p w14:paraId="26450594">
      <w:pPr>
        <w:widowControl w:val="0"/>
        <w:snapToGrid w:val="0"/>
        <w:spacing w:line="360" w:lineRule="auto"/>
        <w:ind w:left="420" w:leftChars="200"/>
        <w:jc w:val="both"/>
        <w:outlineLvl w:val="1"/>
        <w:rPr>
          <w:rFonts w:hint="eastAsia" w:ascii="宋体" w:hAnsi="宋体" w:eastAsia="宋体" w:cs="宋体"/>
          <w:b/>
          <w:bCs/>
          <w:color w:val="auto"/>
          <w:sz w:val="21"/>
          <w:szCs w:val="21"/>
          <w:highlight w:val="none"/>
        </w:rPr>
      </w:pPr>
      <w:bookmarkStart w:id="445" w:name="_Toc19726"/>
      <w:bookmarkStart w:id="446" w:name="_Toc921"/>
      <w:bookmarkStart w:id="447" w:name="_Toc25828"/>
      <w:bookmarkStart w:id="448" w:name="_Toc13178"/>
      <w:r>
        <w:rPr>
          <w:rFonts w:hint="eastAsia" w:ascii="宋体" w:hAnsi="宋体" w:eastAsia="宋体" w:cs="宋体"/>
          <w:b/>
          <w:bCs/>
          <w:color w:val="auto"/>
          <w:sz w:val="21"/>
          <w:szCs w:val="21"/>
          <w:highlight w:val="none"/>
        </w:rPr>
        <w:t>第六条 交货、安装、调试</w:t>
      </w:r>
      <w:bookmarkEnd w:id="445"/>
      <w:bookmarkEnd w:id="446"/>
      <w:bookmarkEnd w:id="447"/>
      <w:bookmarkEnd w:id="448"/>
    </w:p>
    <w:p w14:paraId="02E1868D">
      <w:pPr>
        <w:widowControl w:val="0"/>
        <w:numPr>
          <w:ilvl w:val="0"/>
          <w:numId w:val="8"/>
        </w:num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p>
    <w:p w14:paraId="2CB94891">
      <w:pPr>
        <w:pStyle w:val="8"/>
        <w:numPr>
          <w:ilvl w:val="0"/>
          <w:numId w:val="9"/>
        </w:numPr>
        <w:ind w:left="2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设备交货期：</w:t>
      </w:r>
      <w:r>
        <w:rPr>
          <w:rFonts w:hint="eastAsia" w:ascii="宋体" w:hAnsi="宋体" w:eastAsia="宋体" w:cs="宋体"/>
          <w:color w:val="auto"/>
          <w:kern w:val="0"/>
          <w:sz w:val="21"/>
          <w:szCs w:val="21"/>
          <w:highlight w:val="none"/>
          <w:u w:val="single"/>
        </w:rPr>
        <w:t xml:space="preserve">            。</w:t>
      </w:r>
    </w:p>
    <w:p w14:paraId="6406DC03">
      <w:pPr>
        <w:pStyle w:val="8"/>
        <w:numPr>
          <w:ilvl w:val="0"/>
          <w:numId w:val="9"/>
        </w:numPr>
        <w:ind w:left="22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交货方式：</w:t>
      </w:r>
      <w:r>
        <w:rPr>
          <w:rFonts w:hint="eastAsia" w:ascii="宋体" w:hAnsi="宋体" w:eastAsia="宋体" w:cs="宋体"/>
          <w:color w:val="auto"/>
          <w:kern w:val="0"/>
          <w:sz w:val="21"/>
          <w:szCs w:val="21"/>
          <w:highlight w:val="none"/>
          <w:u w:val="single"/>
        </w:rPr>
        <w:t xml:space="preserve">            。</w:t>
      </w:r>
    </w:p>
    <w:p w14:paraId="77CF138D">
      <w:pPr>
        <w:pStyle w:val="8"/>
        <w:numPr>
          <w:ilvl w:val="0"/>
          <w:numId w:val="9"/>
        </w:numPr>
        <w:ind w:left="2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交货地点：</w:t>
      </w:r>
      <w:r>
        <w:rPr>
          <w:rFonts w:hint="eastAsia" w:ascii="宋体" w:hAnsi="宋体" w:eastAsia="宋体" w:cs="宋体"/>
          <w:color w:val="auto"/>
          <w:kern w:val="0"/>
          <w:sz w:val="21"/>
          <w:szCs w:val="21"/>
          <w:highlight w:val="none"/>
          <w:u w:val="single"/>
        </w:rPr>
        <w:t xml:space="preserve">            。</w:t>
      </w:r>
    </w:p>
    <w:p w14:paraId="636E6706">
      <w:pPr>
        <w:pStyle w:val="8"/>
        <w:numPr>
          <w:ilvl w:val="0"/>
          <w:numId w:val="9"/>
        </w:numPr>
        <w:ind w:left="2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运输及装卸、保险</w:t>
      </w:r>
    </w:p>
    <w:p w14:paraId="5F7CE87B">
      <w:pPr>
        <w:pStyle w:val="9"/>
        <w:spacing w:line="360" w:lineRule="auto"/>
        <w:ind w:left="420" w:leftChars="20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1)运输及卸货工作及费用由乙方负责。</w:t>
      </w:r>
    </w:p>
    <w:p w14:paraId="1A0D46C6">
      <w:pPr>
        <w:pStyle w:val="9"/>
        <w:spacing w:line="360" w:lineRule="auto"/>
        <w:ind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2)货物在装运前由乙方投保，一旦货物在装卸、运输过程中发生损坏或短缺，由乙方负责索赔。</w:t>
      </w:r>
    </w:p>
    <w:p w14:paraId="0BC27711">
      <w:pPr>
        <w:pStyle w:val="9"/>
        <w:spacing w:line="360" w:lineRule="auto"/>
        <w:ind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3)乙方保证在确认货物因装卸、运输中发生损坏或短缺后，尽快给予调换、修复和补齐缺件，不管其造成的原因如何，也不能以办理索赔为由而拖延。</w:t>
      </w:r>
    </w:p>
    <w:p w14:paraId="20F8954C">
      <w:pPr>
        <w:ind w:firstLine="420" w:firstLineChars="200"/>
        <w:rPr>
          <w:rFonts w:hint="eastAsia" w:eastAsia="宋体"/>
          <w:color w:val="auto"/>
          <w:highlight w:val="none"/>
          <w:lang w:val="en-US" w:eastAsia="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rPr>
        <w:t>向保险公司购买货物保险，在保险期间内，若货物在物流运输、装卸、搬运过程中由于各种原因造成损失的，保险公司依照保险合同的约定负责赔偿</w:t>
      </w:r>
      <w:r>
        <w:rPr>
          <w:rFonts w:hint="eastAsia" w:ascii="宋体" w:hAnsi="宋体" w:eastAsia="宋体" w:cs="宋体"/>
          <w:color w:val="auto"/>
          <w:sz w:val="21"/>
          <w:szCs w:val="21"/>
          <w:highlight w:val="none"/>
          <w:lang w:eastAsia="zh-CN"/>
        </w:rPr>
        <w:t>。</w:t>
      </w:r>
    </w:p>
    <w:p w14:paraId="772594C9">
      <w:pPr>
        <w:widowControl w:val="0"/>
        <w:numPr>
          <w:ilvl w:val="0"/>
          <w:numId w:val="8"/>
        </w:num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安装调试</w:t>
      </w:r>
    </w:p>
    <w:p w14:paraId="32B1FAAF">
      <w:pPr>
        <w:pStyle w:val="14"/>
        <w:snapToGrid w:val="0"/>
        <w:spacing w:line="36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货物运抵安装现场前3天内，向甲方提供一份详细的安装、调试验收计划和所采用的标准及方法，提供现场负责人和参与安装人员的名单，此计划和采用的标准一旦被甲方确认就不得随意更改，否则乙方承担相应责任。</w:t>
      </w:r>
    </w:p>
    <w:p w14:paraId="5479FF25">
      <w:pPr>
        <w:tabs>
          <w:tab w:val="left" w:pos="0"/>
        </w:tabs>
        <w:snapToGrid w:val="0"/>
        <w:spacing w:line="360" w:lineRule="auto"/>
        <w:ind w:firstLine="422" w:firstLineChars="200"/>
        <w:outlineLvl w:val="1"/>
        <w:rPr>
          <w:rFonts w:hint="eastAsia" w:ascii="宋体" w:hAnsi="宋体" w:eastAsia="宋体" w:cs="宋体"/>
          <w:b/>
          <w:bCs/>
          <w:color w:val="auto"/>
          <w:sz w:val="21"/>
          <w:szCs w:val="21"/>
          <w:highlight w:val="none"/>
        </w:rPr>
      </w:pPr>
      <w:bookmarkStart w:id="449" w:name="_Toc17596"/>
      <w:bookmarkStart w:id="450" w:name="_Toc27747"/>
      <w:bookmarkStart w:id="451" w:name="_Toc27475"/>
      <w:bookmarkStart w:id="452" w:name="_Toc5693"/>
      <w:r>
        <w:rPr>
          <w:rFonts w:hint="eastAsia" w:ascii="宋体" w:hAnsi="宋体" w:eastAsia="宋体" w:cs="宋体"/>
          <w:b/>
          <w:bCs/>
          <w:color w:val="auto"/>
          <w:sz w:val="21"/>
          <w:szCs w:val="21"/>
          <w:highlight w:val="none"/>
        </w:rPr>
        <w:t>第七条 履约验收</w:t>
      </w:r>
      <w:bookmarkEnd w:id="449"/>
      <w:bookmarkEnd w:id="450"/>
      <w:bookmarkEnd w:id="451"/>
      <w:bookmarkEnd w:id="452"/>
    </w:p>
    <w:p w14:paraId="0A2E1CD8">
      <w:pPr>
        <w:pStyle w:val="12"/>
        <w:spacing w:after="0" w:line="360" w:lineRule="auto"/>
        <w:ind w:left="0" w:leftChars="0"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依据《财政部关于进一步加强政府采购需求和履约验收管理的指导意见》（财库[2016]205号）、《浙江省政府采购合同暂行办法》（浙财采监[2017]11号）、《温州市政府采购履约验收办法》（温财采[2020]6号）规定，合同履约达到验收条件时，乙方按照合同约定向甲方书面发起验收申请。甲方依法组织履约验收工作。制定验收方案，成立验收小组，按照验收方案开展验收，出具验收书，并按规定公告与存档。履约验收产生的检验（监测）费、劳务报酬等费用支出，由乙方支付。履约验收方案如下：</w:t>
      </w:r>
    </w:p>
    <w:p w14:paraId="5FB01ECB">
      <w:pPr>
        <w:pStyle w:val="13"/>
        <w:numPr>
          <w:ilvl w:val="0"/>
          <w:numId w:val="10"/>
        </w:numPr>
        <w:spacing w:line="360" w:lineRule="auto"/>
        <w:ind w:left="0" w:right="-252"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项目基本情况</w:t>
      </w:r>
    </w:p>
    <w:p w14:paraId="749B0A08">
      <w:pPr>
        <w:pStyle w:val="13"/>
        <w:spacing w:line="360" w:lineRule="auto"/>
        <w:ind w:left="0" w:right="-252"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（1）采购人名称：</w:t>
      </w:r>
    </w:p>
    <w:p w14:paraId="25F4F65A">
      <w:pPr>
        <w:pStyle w:val="13"/>
        <w:spacing w:line="360" w:lineRule="auto"/>
        <w:ind w:left="0" w:right="-252"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w:t>
      </w:r>
    </w:p>
    <w:p w14:paraId="59863345">
      <w:pPr>
        <w:pStyle w:val="13"/>
        <w:spacing w:line="360" w:lineRule="auto"/>
        <w:ind w:left="0" w:right="-252"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（3）项目名称及主要内容：</w:t>
      </w:r>
    </w:p>
    <w:p w14:paraId="187C8E79">
      <w:pPr>
        <w:pStyle w:val="13"/>
        <w:spacing w:line="360" w:lineRule="auto"/>
        <w:ind w:left="0" w:right="-252"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（4）项目类型：</w:t>
      </w:r>
    </w:p>
    <w:p w14:paraId="085D0728">
      <w:pPr>
        <w:pStyle w:val="13"/>
        <w:spacing w:line="360" w:lineRule="auto"/>
        <w:ind w:left="0" w:right="-252"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（5）验收时间及地点：</w:t>
      </w:r>
    </w:p>
    <w:p w14:paraId="3D0CFE5E">
      <w:pPr>
        <w:pStyle w:val="13"/>
        <w:numPr>
          <w:ilvl w:val="0"/>
          <w:numId w:val="11"/>
        </w:numPr>
        <w:spacing w:line="360" w:lineRule="auto"/>
        <w:ind w:left="0" w:right="-252"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验收方式与方法</w:t>
      </w:r>
    </w:p>
    <w:p w14:paraId="5FD516CB">
      <w:pPr>
        <w:pStyle w:val="13"/>
        <w:spacing w:line="360" w:lineRule="auto"/>
        <w:ind w:left="210" w:leftChars="100" w:right="-252"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（1）本项目采用</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i/>
          <w:iCs/>
          <w:color w:val="auto"/>
          <w:sz w:val="21"/>
          <w:szCs w:val="21"/>
          <w:highlight w:val="none"/>
        </w:rPr>
        <w:t>（一般程序验收/简易程序验收）</w:t>
      </w:r>
      <w:r>
        <w:rPr>
          <w:rFonts w:hint="eastAsia" w:ascii="宋体" w:hAnsi="宋体" w:eastAsia="宋体" w:cs="宋体"/>
          <w:color w:val="auto"/>
          <w:sz w:val="21"/>
          <w:szCs w:val="21"/>
          <w:highlight w:val="none"/>
        </w:rPr>
        <w:t>，采取</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
          <w:i/>
          <w:iCs/>
          <w:color w:val="auto"/>
          <w:sz w:val="21"/>
          <w:szCs w:val="21"/>
          <w:highlight w:val="none"/>
        </w:rPr>
        <w:t>（一次性验收/分段验收/分期验收），</w:t>
      </w:r>
      <w:r>
        <w:rPr>
          <w:rFonts w:hint="eastAsia" w:ascii="宋体" w:hAnsi="宋体" w:eastAsia="宋体" w:cs="宋体"/>
          <w:bCs/>
          <w:color w:val="auto"/>
          <w:sz w:val="21"/>
          <w:szCs w:val="21"/>
          <w:highlight w:val="none"/>
        </w:rPr>
        <w:t>甲方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
          <w:i/>
          <w:iCs/>
          <w:color w:val="auto"/>
          <w:sz w:val="21"/>
          <w:szCs w:val="21"/>
          <w:highlight w:val="none"/>
        </w:rPr>
        <w:t>（自行组织/委托代理）</w:t>
      </w:r>
      <w:r>
        <w:rPr>
          <w:rFonts w:hint="eastAsia" w:ascii="宋体" w:hAnsi="宋体" w:eastAsia="宋体" w:cs="宋体"/>
          <w:bCs/>
          <w:color w:val="auto"/>
          <w:sz w:val="21"/>
          <w:szCs w:val="21"/>
          <w:highlight w:val="none"/>
        </w:rPr>
        <w:t>。</w:t>
      </w:r>
    </w:p>
    <w:p w14:paraId="463935E1">
      <w:pPr>
        <w:pStyle w:val="13"/>
        <w:spacing w:line="360" w:lineRule="auto"/>
        <w:ind w:left="0" w:right="-2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（2）甲方按项目实际情况需邀请第三方参与验收情形                   </w:t>
      </w:r>
      <w:r>
        <w:rPr>
          <w:rFonts w:hint="eastAsia" w:ascii="宋体" w:hAnsi="宋体" w:eastAsia="宋体" w:cs="宋体"/>
          <w:b/>
          <w:i/>
          <w:iCs/>
          <w:color w:val="auto"/>
          <w:sz w:val="21"/>
          <w:szCs w:val="21"/>
          <w:highlight w:val="none"/>
        </w:rPr>
        <w:t>（如有）</w:t>
      </w:r>
      <w:r>
        <w:rPr>
          <w:rFonts w:hint="eastAsia" w:ascii="宋体" w:hAnsi="宋体" w:eastAsia="宋体" w:cs="宋体"/>
          <w:color w:val="auto"/>
          <w:sz w:val="21"/>
          <w:szCs w:val="21"/>
          <w:highlight w:val="none"/>
        </w:rPr>
        <w:t xml:space="preserve">  </w:t>
      </w:r>
    </w:p>
    <w:p w14:paraId="08F0CFCA">
      <w:pPr>
        <w:pStyle w:val="13"/>
        <w:spacing w:line="360" w:lineRule="auto"/>
        <w:ind w:left="0" w:right="-252" w:firstLine="630" w:firstLineChars="300"/>
        <w:rPr>
          <w:rFonts w:hint="eastAsia" w:ascii="宋体" w:hAnsi="宋体" w:eastAsia="宋体" w:cs="宋体"/>
          <w:b/>
          <w:i/>
          <w:iCs/>
          <w:color w:val="auto"/>
          <w:sz w:val="21"/>
          <w:szCs w:val="21"/>
          <w:highlight w:val="none"/>
        </w:rPr>
      </w:pPr>
      <w:r>
        <w:rPr>
          <w:rFonts w:hint="eastAsia" w:ascii="宋体" w:hAnsi="宋体" w:eastAsia="宋体" w:cs="宋体"/>
          <w:color w:val="auto"/>
          <w:sz w:val="21"/>
          <w:szCs w:val="21"/>
          <w:highlight w:val="none"/>
        </w:rPr>
        <w:t>1）本项目属于大型或复杂项目，甲方邀请</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i/>
          <w:iCs/>
          <w:color w:val="auto"/>
          <w:sz w:val="21"/>
          <w:szCs w:val="21"/>
          <w:highlight w:val="none"/>
          <w:u w:val="single"/>
        </w:rPr>
        <w:t xml:space="preserve">（检测机构名称） </w:t>
      </w:r>
      <w:r>
        <w:rPr>
          <w:rFonts w:hint="eastAsia" w:ascii="宋体" w:hAnsi="宋体" w:eastAsia="宋体" w:cs="宋体"/>
          <w:bCs/>
          <w:color w:val="auto"/>
          <w:sz w:val="21"/>
          <w:szCs w:val="21"/>
          <w:highlight w:val="none"/>
        </w:rPr>
        <w:t>参与验收，</w:t>
      </w:r>
      <w:r>
        <w:rPr>
          <w:rFonts w:hint="eastAsia" w:ascii="宋体" w:hAnsi="宋体" w:eastAsia="宋体" w:cs="宋体"/>
          <w:color w:val="auto"/>
          <w:sz w:val="21"/>
          <w:szCs w:val="21"/>
          <w:highlight w:val="none"/>
        </w:rPr>
        <w:t>邀请本项目其他供应商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i/>
          <w:iCs/>
          <w:color w:val="auto"/>
          <w:sz w:val="21"/>
          <w:szCs w:val="21"/>
          <w:highlight w:val="none"/>
          <w:u w:val="singl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参与验收。                        </w:t>
      </w:r>
      <w:r>
        <w:rPr>
          <w:rFonts w:hint="eastAsia" w:ascii="宋体" w:hAnsi="宋体" w:eastAsia="宋体" w:cs="宋体"/>
          <w:b/>
          <w:i/>
          <w:iCs/>
          <w:color w:val="auto"/>
          <w:sz w:val="21"/>
          <w:szCs w:val="21"/>
          <w:highlight w:val="none"/>
        </w:rPr>
        <w:t xml:space="preserve">               </w:t>
      </w:r>
    </w:p>
    <w:p w14:paraId="2A58C50E">
      <w:pPr>
        <w:pStyle w:val="13"/>
        <w:spacing w:line="360" w:lineRule="auto"/>
        <w:ind w:left="0" w:right="-252" w:firstLine="630" w:firstLineChars="300"/>
        <w:rPr>
          <w:rFonts w:hint="eastAsia" w:ascii="宋体" w:hAnsi="宋体" w:eastAsia="宋体" w:cs="宋体"/>
          <w:b/>
          <w:bCs/>
          <w:i/>
          <w:iCs/>
          <w:color w:val="auto"/>
          <w:sz w:val="21"/>
          <w:szCs w:val="21"/>
          <w:highlight w:val="none"/>
        </w:rPr>
      </w:pPr>
      <w:r>
        <w:rPr>
          <w:rFonts w:hint="eastAsia" w:ascii="宋体" w:hAnsi="宋体" w:eastAsia="宋体" w:cs="宋体"/>
          <w:bCs/>
          <w:color w:val="auto"/>
          <w:sz w:val="21"/>
          <w:szCs w:val="21"/>
          <w:highlight w:val="none"/>
        </w:rPr>
        <w:t>2）本项目属于采购人、使用人分离项目，</w:t>
      </w:r>
      <w:r>
        <w:rPr>
          <w:rFonts w:hint="eastAsia" w:ascii="宋体" w:hAnsi="宋体" w:eastAsia="宋体" w:cs="宋体"/>
          <w:color w:val="auto"/>
          <w:sz w:val="21"/>
          <w:szCs w:val="21"/>
          <w:highlight w:val="none"/>
        </w:rPr>
        <w:t>甲方邀请</w:t>
      </w:r>
      <w:r>
        <w:rPr>
          <w:rFonts w:hint="eastAsia" w:ascii="宋体" w:hAnsi="宋体" w:eastAsia="宋体" w:cs="宋体"/>
          <w:i/>
          <w:iCs/>
          <w:color w:val="auto"/>
          <w:sz w:val="21"/>
          <w:szCs w:val="21"/>
          <w:highlight w:val="none"/>
          <w:u w:val="single"/>
        </w:rPr>
        <w:t xml:space="preserve">  </w:t>
      </w:r>
      <w:r>
        <w:rPr>
          <w:rFonts w:hint="eastAsia" w:ascii="宋体" w:hAnsi="宋体" w:eastAsia="宋体" w:cs="宋体"/>
          <w:b/>
          <w:bCs/>
          <w:i/>
          <w:iCs/>
          <w:color w:val="auto"/>
          <w:sz w:val="21"/>
          <w:szCs w:val="21"/>
          <w:highlight w:val="none"/>
          <w:u w:val="single"/>
        </w:rPr>
        <w:t xml:space="preserve">（使用单位名称） </w:t>
      </w:r>
      <w:r>
        <w:rPr>
          <w:rFonts w:hint="eastAsia" w:ascii="宋体" w:hAnsi="宋体" w:eastAsia="宋体" w:cs="宋体"/>
          <w:i/>
          <w:iCs/>
          <w:color w:val="auto"/>
          <w:sz w:val="21"/>
          <w:szCs w:val="21"/>
          <w:highlight w:val="none"/>
          <w:u w:val="single"/>
        </w:rPr>
        <w:t xml:space="preserve"> </w:t>
      </w:r>
      <w:r>
        <w:rPr>
          <w:rFonts w:hint="eastAsia" w:ascii="宋体" w:hAnsi="宋体" w:eastAsia="宋体" w:cs="宋体"/>
          <w:color w:val="auto"/>
          <w:sz w:val="21"/>
          <w:szCs w:val="21"/>
          <w:highlight w:val="none"/>
        </w:rPr>
        <w:t xml:space="preserve">参与验收。                                                                </w:t>
      </w:r>
    </w:p>
    <w:p w14:paraId="4DB06926">
      <w:pPr>
        <w:pStyle w:val="13"/>
        <w:spacing w:line="360" w:lineRule="auto"/>
        <w:ind w:left="-10" w:right="-252" w:firstLine="636" w:firstLineChars="303"/>
        <w:rPr>
          <w:rFonts w:hint="eastAsia" w:ascii="宋体" w:hAnsi="宋体" w:eastAsia="宋体" w:cs="宋体"/>
          <w:b/>
          <w:bCs/>
          <w:i/>
          <w:iCs/>
          <w:color w:val="auto"/>
          <w:sz w:val="21"/>
          <w:szCs w:val="21"/>
          <w:highlight w:val="none"/>
        </w:rPr>
      </w:pPr>
      <w:r>
        <w:rPr>
          <w:rFonts w:hint="eastAsia" w:ascii="宋体" w:hAnsi="宋体" w:eastAsia="宋体" w:cs="宋体"/>
          <w:color w:val="auto"/>
          <w:sz w:val="21"/>
          <w:szCs w:val="21"/>
          <w:highlight w:val="none"/>
        </w:rPr>
        <w:t>3）本项目属于向社会公众提供的公共服务项目，甲方邀请</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i/>
          <w:iCs/>
          <w:color w:val="auto"/>
          <w:sz w:val="21"/>
          <w:szCs w:val="21"/>
          <w:highlight w:val="none"/>
          <w:u w:val="single"/>
        </w:rPr>
        <w:t xml:space="preserve">（服务对象） </w:t>
      </w:r>
      <w:r>
        <w:rPr>
          <w:rFonts w:hint="eastAsia" w:ascii="宋体" w:hAnsi="宋体" w:eastAsia="宋体" w:cs="宋体"/>
          <w:bCs/>
          <w:color w:val="auto"/>
          <w:sz w:val="21"/>
          <w:szCs w:val="21"/>
          <w:highlight w:val="none"/>
        </w:rPr>
        <w:t xml:space="preserve">参与验收。                                                   </w:t>
      </w:r>
      <w:r>
        <w:rPr>
          <w:rFonts w:hint="eastAsia" w:ascii="宋体" w:hAnsi="宋体" w:eastAsia="宋体" w:cs="宋体"/>
          <w:b/>
          <w:i/>
          <w:iCs/>
          <w:color w:val="auto"/>
          <w:sz w:val="21"/>
          <w:szCs w:val="21"/>
          <w:highlight w:val="none"/>
        </w:rPr>
        <w:t xml:space="preserve">              </w:t>
      </w:r>
    </w:p>
    <w:p w14:paraId="423F0548">
      <w:pPr>
        <w:pStyle w:val="13"/>
        <w:numPr>
          <w:ilvl w:val="0"/>
          <w:numId w:val="11"/>
        </w:numPr>
        <w:spacing w:line="360" w:lineRule="auto"/>
        <w:ind w:left="0" w:right="-252"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验收小组</w:t>
      </w:r>
    </w:p>
    <w:p w14:paraId="08117305">
      <w:pPr>
        <w:pStyle w:val="13"/>
        <w:spacing w:line="360" w:lineRule="auto"/>
        <w:ind w:left="0" w:right="-252"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验收小组由</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人</w:t>
      </w:r>
      <w:r>
        <w:rPr>
          <w:rFonts w:hint="eastAsia" w:ascii="宋体" w:hAnsi="宋体" w:eastAsia="宋体" w:cs="宋体"/>
          <w:b/>
          <w:i/>
          <w:iCs/>
          <w:color w:val="auto"/>
          <w:sz w:val="21"/>
          <w:szCs w:val="21"/>
          <w:highlight w:val="none"/>
        </w:rPr>
        <w:t>（</w:t>
      </w:r>
      <w:r>
        <w:rPr>
          <w:rFonts w:hint="eastAsia" w:ascii="宋体" w:hAnsi="宋体" w:eastAsia="宋体" w:cs="宋体"/>
          <w:b/>
          <w:i/>
          <w:iCs/>
          <w:color w:val="auto"/>
          <w:sz w:val="21"/>
          <w:szCs w:val="21"/>
          <w:highlight w:val="none"/>
          <w:lang w:val="en-US" w:eastAsia="zh-CN"/>
        </w:rPr>
        <w:t>3</w:t>
      </w:r>
      <w:r>
        <w:rPr>
          <w:rFonts w:hint="eastAsia" w:ascii="宋体" w:hAnsi="宋体" w:eastAsia="宋体" w:cs="宋体"/>
          <w:b/>
          <w:i/>
          <w:iCs/>
          <w:color w:val="auto"/>
          <w:sz w:val="21"/>
          <w:szCs w:val="21"/>
          <w:highlight w:val="none"/>
        </w:rPr>
        <w:t>人以上单数）</w:t>
      </w:r>
      <w:r>
        <w:rPr>
          <w:rFonts w:hint="eastAsia" w:ascii="宋体" w:hAnsi="宋体" w:eastAsia="宋体" w:cs="宋体"/>
          <w:bCs/>
          <w:color w:val="auto"/>
          <w:sz w:val="21"/>
          <w:szCs w:val="21"/>
          <w:highlight w:val="none"/>
        </w:rPr>
        <w:t>熟悉项目需求与标的人员组成，专业技术人员有</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人，实际使用人员</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人</w:t>
      </w:r>
      <w:r>
        <w:rPr>
          <w:rFonts w:hint="eastAsia" w:ascii="宋体" w:hAnsi="宋体" w:eastAsia="宋体" w:cs="宋体"/>
          <w:b/>
          <w:i/>
          <w:iCs/>
          <w:color w:val="auto"/>
          <w:sz w:val="21"/>
          <w:szCs w:val="21"/>
          <w:highlight w:val="none"/>
        </w:rPr>
        <w:t>（如有），</w:t>
      </w:r>
      <w:r>
        <w:rPr>
          <w:rFonts w:hint="eastAsia" w:ascii="宋体" w:hAnsi="宋体" w:eastAsia="宋体" w:cs="宋体"/>
          <w:bCs/>
          <w:color w:val="auto"/>
          <w:sz w:val="21"/>
          <w:szCs w:val="21"/>
          <w:highlight w:val="none"/>
        </w:rPr>
        <w:t>其他验收人员</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人</w:t>
      </w:r>
      <w:r>
        <w:rPr>
          <w:rFonts w:hint="eastAsia" w:ascii="宋体" w:hAnsi="宋体" w:eastAsia="宋体" w:cs="宋体"/>
          <w:b/>
          <w:i/>
          <w:iCs/>
          <w:color w:val="auto"/>
          <w:sz w:val="21"/>
          <w:szCs w:val="21"/>
          <w:highlight w:val="none"/>
        </w:rPr>
        <w:t>（如有）</w:t>
      </w:r>
      <w:r>
        <w:rPr>
          <w:rFonts w:hint="eastAsia" w:ascii="宋体" w:hAnsi="宋体" w:eastAsia="宋体" w:cs="宋体"/>
          <w:bCs/>
          <w:color w:val="auto"/>
          <w:sz w:val="21"/>
          <w:szCs w:val="21"/>
          <w:highlight w:val="none"/>
        </w:rPr>
        <w:t>。</w:t>
      </w:r>
    </w:p>
    <w:p w14:paraId="66D0AEA2">
      <w:pPr>
        <w:pStyle w:val="13"/>
        <w:numPr>
          <w:ilvl w:val="0"/>
          <w:numId w:val="11"/>
        </w:numPr>
        <w:spacing w:line="360" w:lineRule="auto"/>
        <w:ind w:left="0" w:right="-252"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组织验收</w:t>
      </w:r>
    </w:p>
    <w:p w14:paraId="3C397855">
      <w:pPr>
        <w:pStyle w:val="13"/>
        <w:spacing w:line="360" w:lineRule="auto"/>
        <w:ind w:left="0" w:right="-252"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乙方提供项目验收相关技术资料、合格证明以及验收所必须具备的其他材料，并协助甲方开展验收。甲方准备采购文件、</w:t>
      </w:r>
      <w:r>
        <w:rPr>
          <w:rFonts w:hint="eastAsia"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、采购合同、封存样品</w:t>
      </w:r>
      <w:r>
        <w:rPr>
          <w:rFonts w:hint="eastAsia" w:ascii="宋体" w:hAnsi="宋体" w:eastAsia="宋体" w:cs="宋体"/>
          <w:b/>
          <w:i/>
          <w:iCs/>
          <w:color w:val="auto"/>
          <w:sz w:val="21"/>
          <w:szCs w:val="21"/>
          <w:highlight w:val="none"/>
        </w:rPr>
        <w:t>（如有）</w:t>
      </w:r>
      <w:r>
        <w:rPr>
          <w:rFonts w:hint="eastAsia" w:ascii="宋体" w:hAnsi="宋体" w:eastAsia="宋体" w:cs="宋体"/>
          <w:bCs/>
          <w:color w:val="auto"/>
          <w:sz w:val="21"/>
          <w:szCs w:val="21"/>
          <w:highlight w:val="none"/>
        </w:rPr>
        <w:t>，根据验收方案组织现场查验。验收小组根据验收资料、验收内容及标准开展验收工作。</w:t>
      </w:r>
    </w:p>
    <w:p w14:paraId="581B14A8">
      <w:pPr>
        <w:pStyle w:val="13"/>
        <w:spacing w:line="360" w:lineRule="auto"/>
        <w:ind w:left="0" w:right="-252" w:firstLine="420" w:firstLineChars="200"/>
        <w:rPr>
          <w:rFonts w:hint="eastAsia" w:ascii="宋体" w:hAnsi="宋体" w:eastAsia="宋体" w:cs="宋体"/>
          <w:b/>
          <w:i/>
          <w:iCs/>
          <w:color w:val="auto"/>
          <w:sz w:val="21"/>
          <w:szCs w:val="21"/>
          <w:highlight w:val="none"/>
        </w:rPr>
      </w:pPr>
      <w:r>
        <w:rPr>
          <w:rFonts w:hint="eastAsia" w:ascii="宋体" w:hAnsi="宋体" w:eastAsia="宋体" w:cs="宋体"/>
          <w:bCs/>
          <w:color w:val="auto"/>
          <w:sz w:val="21"/>
          <w:szCs w:val="21"/>
          <w:highlight w:val="none"/>
        </w:rPr>
        <w:t>验收内容：核对货物清单、品牌、型号、规格、数量及外观质量、技术、性能指标、样品</w:t>
      </w:r>
      <w:r>
        <w:rPr>
          <w:rFonts w:hint="eastAsia" w:ascii="宋体" w:hAnsi="宋体" w:eastAsia="宋体" w:cs="宋体"/>
          <w:b/>
          <w:i/>
          <w:iCs/>
          <w:color w:val="auto"/>
          <w:sz w:val="21"/>
          <w:szCs w:val="21"/>
          <w:highlight w:val="none"/>
        </w:rPr>
        <w:t>(如有)</w:t>
      </w:r>
      <w:r>
        <w:rPr>
          <w:rFonts w:hint="eastAsia" w:ascii="宋体" w:hAnsi="宋体" w:eastAsia="宋体" w:cs="宋体"/>
          <w:bCs/>
          <w:color w:val="auto"/>
          <w:sz w:val="21"/>
          <w:szCs w:val="21"/>
          <w:highlight w:val="none"/>
        </w:rPr>
        <w:t>等与</w:t>
      </w:r>
      <w:r>
        <w:rPr>
          <w:rFonts w:hint="eastAsia"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是否一致；运行状况是否良好，安装调试是否规范；质量证明文件是否合格；售后服务是否按</w:t>
      </w:r>
      <w:r>
        <w:rPr>
          <w:rFonts w:hint="eastAsia"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中承诺的内容进行服务；项目是否符合安全标准；验收时间、地点及方式是否按合同约定履行等内容。</w:t>
      </w:r>
      <w:r>
        <w:rPr>
          <w:rFonts w:hint="eastAsia" w:ascii="宋体" w:hAnsi="宋体" w:eastAsia="宋体" w:cs="宋体"/>
          <w:b/>
          <w:i/>
          <w:iCs/>
          <w:color w:val="auto"/>
          <w:sz w:val="21"/>
          <w:szCs w:val="21"/>
          <w:highlight w:val="none"/>
        </w:rPr>
        <w:t>（具体验收内容详见</w:t>
      </w:r>
      <w:r>
        <w:rPr>
          <w:rFonts w:hint="eastAsia" w:eastAsia="宋体" w:cs="宋体"/>
          <w:b/>
          <w:i/>
          <w:iCs/>
          <w:color w:val="auto"/>
          <w:sz w:val="21"/>
          <w:szCs w:val="21"/>
          <w:highlight w:val="none"/>
          <w:lang w:eastAsia="zh-CN"/>
        </w:rPr>
        <w:t>招标文件</w:t>
      </w:r>
      <w:r>
        <w:rPr>
          <w:rFonts w:hint="eastAsia" w:ascii="宋体" w:hAnsi="宋体" w:eastAsia="宋体" w:cs="宋体"/>
          <w:b/>
          <w:i/>
          <w:iCs/>
          <w:color w:val="auto"/>
          <w:sz w:val="21"/>
          <w:szCs w:val="21"/>
          <w:highlight w:val="none"/>
        </w:rPr>
        <w:t>、</w:t>
      </w:r>
      <w:r>
        <w:rPr>
          <w:rFonts w:hint="eastAsia" w:eastAsia="宋体" w:cs="宋体"/>
          <w:b/>
          <w:i/>
          <w:iCs/>
          <w:color w:val="auto"/>
          <w:sz w:val="21"/>
          <w:szCs w:val="21"/>
          <w:highlight w:val="none"/>
          <w:lang w:eastAsia="zh-CN"/>
        </w:rPr>
        <w:t>投标文件</w:t>
      </w:r>
      <w:r>
        <w:rPr>
          <w:rFonts w:hint="eastAsia" w:ascii="宋体" w:hAnsi="宋体" w:eastAsia="宋体" w:cs="宋体"/>
          <w:b/>
          <w:i/>
          <w:iCs/>
          <w:color w:val="auto"/>
          <w:sz w:val="21"/>
          <w:szCs w:val="21"/>
          <w:highlight w:val="none"/>
        </w:rPr>
        <w:t>、采购合同等相关资料。）</w:t>
      </w:r>
    </w:p>
    <w:p w14:paraId="5D29511A">
      <w:pPr>
        <w:pStyle w:val="13"/>
        <w:spacing w:line="360" w:lineRule="auto"/>
        <w:ind w:left="0" w:right="-252"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验收标准：甲方按照</w:t>
      </w:r>
      <w:r>
        <w:rPr>
          <w:rFonts w:hint="eastAsia" w:eastAsia="宋体" w:cs="宋体"/>
          <w:bCs/>
          <w:color w:val="auto"/>
          <w:sz w:val="21"/>
          <w:szCs w:val="21"/>
          <w:highlight w:val="none"/>
          <w:lang w:eastAsia="zh-CN"/>
        </w:rPr>
        <w:t>招标文件</w:t>
      </w:r>
      <w:r>
        <w:rPr>
          <w:rFonts w:hint="eastAsia" w:ascii="宋体" w:hAnsi="宋体" w:eastAsia="宋体" w:cs="宋体"/>
          <w:bCs/>
          <w:color w:val="auto"/>
          <w:sz w:val="21"/>
          <w:szCs w:val="21"/>
          <w:highlight w:val="none"/>
        </w:rPr>
        <w:t>、</w:t>
      </w:r>
      <w:r>
        <w:rPr>
          <w:rFonts w:hint="eastAsia"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、采购合同等约定的质量、数量、技术指标或者服务要求设置验收指标及其标准进行验收。</w:t>
      </w:r>
      <w:r>
        <w:rPr>
          <w:rFonts w:hint="eastAsia" w:ascii="宋体" w:hAnsi="宋体" w:eastAsia="宋体" w:cs="宋体"/>
          <w:b/>
          <w:i/>
          <w:iCs/>
          <w:color w:val="auto"/>
          <w:sz w:val="21"/>
          <w:szCs w:val="21"/>
          <w:highlight w:val="none"/>
        </w:rPr>
        <w:t>（具体验收内容详见</w:t>
      </w:r>
      <w:r>
        <w:rPr>
          <w:rFonts w:hint="eastAsia" w:eastAsia="宋体" w:cs="宋体"/>
          <w:b/>
          <w:i/>
          <w:iCs/>
          <w:color w:val="auto"/>
          <w:sz w:val="21"/>
          <w:szCs w:val="21"/>
          <w:highlight w:val="none"/>
          <w:lang w:eastAsia="zh-CN"/>
        </w:rPr>
        <w:t>招标文件</w:t>
      </w:r>
      <w:r>
        <w:rPr>
          <w:rFonts w:hint="eastAsia" w:ascii="宋体" w:hAnsi="宋体" w:eastAsia="宋体" w:cs="宋体"/>
          <w:b/>
          <w:i/>
          <w:iCs/>
          <w:color w:val="auto"/>
          <w:sz w:val="21"/>
          <w:szCs w:val="21"/>
          <w:highlight w:val="none"/>
        </w:rPr>
        <w:t>、</w:t>
      </w:r>
      <w:r>
        <w:rPr>
          <w:rFonts w:hint="eastAsia" w:eastAsia="宋体" w:cs="宋体"/>
          <w:b/>
          <w:i/>
          <w:iCs/>
          <w:color w:val="auto"/>
          <w:sz w:val="21"/>
          <w:szCs w:val="21"/>
          <w:highlight w:val="none"/>
          <w:lang w:eastAsia="zh-CN"/>
        </w:rPr>
        <w:t>投标文件</w:t>
      </w:r>
      <w:r>
        <w:rPr>
          <w:rFonts w:hint="eastAsia" w:ascii="宋体" w:hAnsi="宋体" w:eastAsia="宋体" w:cs="宋体"/>
          <w:b/>
          <w:i/>
          <w:iCs/>
          <w:color w:val="auto"/>
          <w:sz w:val="21"/>
          <w:szCs w:val="21"/>
          <w:highlight w:val="none"/>
        </w:rPr>
        <w:t>、采购合同等相关资料。）</w:t>
      </w:r>
    </w:p>
    <w:p w14:paraId="2588E3EB">
      <w:pPr>
        <w:pStyle w:val="13"/>
        <w:numPr>
          <w:ilvl w:val="0"/>
          <w:numId w:val="11"/>
        </w:numPr>
        <w:spacing w:line="360" w:lineRule="auto"/>
        <w:ind w:left="0" w:right="-252" w:firstLine="42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出具验收书：验收小组完成验收后，出具验收书，列明各项验收内容情况，明确验收结论，并在验收书签字确认。</w:t>
      </w:r>
      <w:r>
        <w:rPr>
          <w:rFonts w:hint="eastAsia" w:ascii="宋体" w:hAnsi="宋体" w:eastAsia="宋体" w:cs="宋体"/>
          <w:b/>
          <w:i/>
          <w:iCs/>
          <w:color w:val="auto"/>
          <w:sz w:val="21"/>
          <w:szCs w:val="21"/>
          <w:highlight w:val="none"/>
        </w:rPr>
        <w:t>（验收书参考附件）</w:t>
      </w:r>
    </w:p>
    <w:p w14:paraId="24BA4EE7">
      <w:pPr>
        <w:pStyle w:val="13"/>
        <w:numPr>
          <w:ilvl w:val="0"/>
          <w:numId w:val="11"/>
        </w:numPr>
        <w:spacing w:line="360" w:lineRule="auto"/>
        <w:ind w:left="0" w:right="-252"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验收结果公告：甲方依据验收书和乙方其他履约情况，对验收项目作出整体评价和分类评价，形成验收结果。甲方在评价后 2个工作日内在浙江政府采购网发布验收结果。</w:t>
      </w:r>
    </w:p>
    <w:p w14:paraId="181C4293">
      <w:pPr>
        <w:pStyle w:val="13"/>
        <w:numPr>
          <w:ilvl w:val="0"/>
          <w:numId w:val="11"/>
        </w:numPr>
        <w:spacing w:line="360" w:lineRule="auto"/>
        <w:ind w:left="0" w:right="-252" w:firstLine="42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验收资料归档：采购项目完成验收后，甲方将验收原始记录、验收报告等验收资料作为该采购项目档案封存并妥善保管。</w:t>
      </w:r>
    </w:p>
    <w:p w14:paraId="612DB4C2">
      <w:pPr>
        <w:pStyle w:val="13"/>
        <w:spacing w:line="360" w:lineRule="auto"/>
        <w:ind w:left="0" w:right="-252" w:firstLine="401" w:firstLineChars="19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 xml:space="preserve">第八条 </w:t>
      </w:r>
      <w:r>
        <w:rPr>
          <w:rFonts w:hint="eastAsia" w:ascii="宋体" w:hAnsi="宋体" w:eastAsia="宋体" w:cs="宋体"/>
          <w:bCs/>
          <w:color w:val="auto"/>
          <w:sz w:val="21"/>
          <w:szCs w:val="21"/>
          <w:highlight w:val="none"/>
        </w:rPr>
        <w:t>验收不合格的，甲方应责令乙方采取补救措施，向乙方发出整改通知书，并依法及时处理。乙方收到整改通知书后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天内按要求进行整改，整改结束后，由乙方通知甲方重新验收。 </w:t>
      </w:r>
    </w:p>
    <w:p w14:paraId="31FF1FAD">
      <w:pPr>
        <w:widowControl w:val="0"/>
        <w:snapToGrid w:val="0"/>
        <w:spacing w:line="360" w:lineRule="auto"/>
        <w:ind w:firstLine="422" w:firstLineChars="200"/>
        <w:jc w:val="both"/>
        <w:outlineLvl w:val="1"/>
        <w:rPr>
          <w:rFonts w:hint="eastAsia" w:ascii="宋体" w:hAnsi="宋体" w:eastAsia="宋体" w:cs="宋体"/>
          <w:color w:val="auto"/>
          <w:sz w:val="21"/>
          <w:szCs w:val="21"/>
          <w:highlight w:val="none"/>
        </w:rPr>
      </w:pPr>
      <w:bookmarkStart w:id="453" w:name="_Toc3223"/>
      <w:bookmarkStart w:id="454" w:name="_Toc24483"/>
      <w:bookmarkStart w:id="455" w:name="_Toc20502"/>
      <w:bookmarkStart w:id="456" w:name="_Toc28401"/>
      <w:r>
        <w:rPr>
          <w:rFonts w:hint="eastAsia" w:ascii="宋体" w:hAnsi="宋体" w:eastAsia="宋体" w:cs="宋体"/>
          <w:b/>
          <w:bCs/>
          <w:color w:val="auto"/>
          <w:sz w:val="21"/>
          <w:szCs w:val="21"/>
          <w:highlight w:val="none"/>
        </w:rPr>
        <w:t>第九条 质量保证及售后服务</w:t>
      </w:r>
      <w:bookmarkEnd w:id="453"/>
      <w:bookmarkEnd w:id="454"/>
      <w:bookmarkEnd w:id="455"/>
      <w:bookmarkEnd w:id="456"/>
    </w:p>
    <w:p w14:paraId="3F275BC0">
      <w:pPr>
        <w:pStyle w:val="17"/>
        <w:spacing w:before="0" w:beforeAutospacing="0" w:after="0" w:afterAutospacing="0" w:line="360" w:lineRule="auto"/>
        <w:ind w:left="420" w:left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1.货物的质保期为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年，自最终验收合格之日起计算。 </w:t>
      </w:r>
    </w:p>
    <w:p w14:paraId="486E3B05">
      <w:pPr>
        <w:pStyle w:val="17"/>
        <w:spacing w:before="0" w:beforeAutospacing="0" w:after="0" w:afterAutospacing="0" w:line="360" w:lineRule="auto"/>
        <w:ind w:left="420" w:left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2.货物质量保修范围为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20A3B3EF">
      <w:pPr>
        <w:pStyle w:val="17"/>
        <w:spacing w:before="0" w:beforeAutospacing="0" w:after="0" w:afterAutospacing="0" w:line="360" w:lineRule="auto"/>
        <w:ind w:left="420" w:left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3.乙方需提供全新的，符合国家有关质量标准和规范、环保要求的货物，其质量、规格及技术特征符合</w:t>
      </w: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 xml:space="preserve">的要求。 </w:t>
      </w:r>
    </w:p>
    <w:p w14:paraId="7AE1D675">
      <w:pPr>
        <w:pStyle w:val="17"/>
        <w:spacing w:before="0" w:beforeAutospacing="0" w:after="0" w:afterAutospacing="0" w:line="360" w:lineRule="auto"/>
        <w:ind w:left="420" w:left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4.货物出现质量问题，乙方应负责三包（包退、包换、保修），由此产生的费用由乙方负责。</w:t>
      </w:r>
    </w:p>
    <w:p w14:paraId="011E11D7">
      <w:pPr>
        <w:pStyle w:val="17"/>
        <w:spacing w:before="0" w:beforeAutospacing="0" w:after="0" w:afterAutospacing="0" w:line="360" w:lineRule="auto"/>
        <w:ind w:left="420" w:left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5.在使用过程中发生质量问题，乙方在接到甲方通知后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小时内到达甲方现场。</w:t>
      </w:r>
    </w:p>
    <w:p w14:paraId="5D376C30">
      <w:pPr>
        <w:pStyle w:val="17"/>
        <w:spacing w:before="0" w:beforeAutospacing="0" w:after="0" w:afterAutospacing="0" w:line="360" w:lineRule="auto"/>
        <w:ind w:left="420" w:left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6.在质保期内，乙方应对货物出现的质量及安全问题负责处理解决并承担一切费用。</w:t>
      </w:r>
    </w:p>
    <w:p w14:paraId="2F908BCF">
      <w:pPr>
        <w:pStyle w:val="17"/>
        <w:spacing w:before="0" w:beforeAutospacing="0" w:after="0" w:afterAutospacing="0" w:line="360" w:lineRule="auto"/>
        <w:ind w:left="420" w:left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7.乙方应保证所提供的的货物或其他任何一部分均不会侵犯任何第三方的知识产权。</w:t>
      </w:r>
    </w:p>
    <w:p w14:paraId="41B98155">
      <w:pPr>
        <w:pStyle w:val="17"/>
        <w:spacing w:before="0" w:beforeAutospacing="0" w:after="0" w:afterAutospacing="0" w:line="360" w:lineRule="auto"/>
        <w:ind w:left="420" w:left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8.乙方承诺售后服务按照投标承诺的服务计划实施，包括培训。</w:t>
      </w:r>
    </w:p>
    <w:p w14:paraId="1D8960AD">
      <w:pPr>
        <w:pStyle w:val="11"/>
        <w:widowControl w:val="0"/>
        <w:spacing w:line="360" w:lineRule="auto"/>
        <w:ind w:left="0" w:leftChars="0" w:firstLine="424" w:firstLineChars="201"/>
        <w:jc w:val="both"/>
        <w:outlineLvl w:val="1"/>
        <w:rPr>
          <w:rFonts w:hint="eastAsia" w:ascii="宋体" w:hAnsi="宋体" w:eastAsia="宋体" w:cs="宋体"/>
          <w:b/>
          <w:bCs/>
          <w:color w:val="auto"/>
          <w:sz w:val="21"/>
          <w:szCs w:val="21"/>
          <w:highlight w:val="none"/>
        </w:rPr>
      </w:pPr>
      <w:bookmarkStart w:id="457" w:name="_Toc23560"/>
      <w:bookmarkStart w:id="458" w:name="_Toc9031"/>
      <w:bookmarkStart w:id="459" w:name="_Toc847"/>
      <w:bookmarkStart w:id="460" w:name="_Toc9592"/>
      <w:r>
        <w:rPr>
          <w:rFonts w:hint="eastAsia" w:ascii="宋体" w:hAnsi="宋体" w:eastAsia="宋体" w:cs="宋体"/>
          <w:b/>
          <w:bCs/>
          <w:color w:val="auto"/>
          <w:sz w:val="21"/>
          <w:szCs w:val="21"/>
          <w:highlight w:val="none"/>
        </w:rPr>
        <w:t>第十条 违约责任</w:t>
      </w:r>
      <w:bookmarkEnd w:id="457"/>
      <w:bookmarkEnd w:id="458"/>
      <w:bookmarkEnd w:id="459"/>
      <w:bookmarkEnd w:id="460"/>
    </w:p>
    <w:p w14:paraId="351159AD">
      <w:pPr>
        <w:pStyle w:val="17"/>
        <w:numPr>
          <w:ilvl w:val="0"/>
          <w:numId w:val="12"/>
        </w:numPr>
        <w:spacing w:before="0" w:beforeAutospacing="0" w:after="0" w:afterAutospacing="0" w:line="360" w:lineRule="auto"/>
        <w:ind w:firstLine="424" w:firstLineChars="202"/>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乙方逾期交货超过</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个工作日的，乙方按逾期交货总额每日</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向甲方支付违约金，由甲方从待付货款中扣除。逾期超过约定日期</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个工作日不能交货的，甲方可解除本合同。乙方因逾期交货或因其他违约行为导致甲方解除合同的，乙方应退还预付款，并向甲方支付合同总价的</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的违约金，如造成甲方损失超过违约金的，超出部分由乙方继续承担赔偿责任。</w:t>
      </w:r>
    </w:p>
    <w:p w14:paraId="5AABF8F1">
      <w:pPr>
        <w:pStyle w:val="17"/>
        <w:numPr>
          <w:ilvl w:val="0"/>
          <w:numId w:val="12"/>
        </w:numPr>
        <w:spacing w:before="0" w:beforeAutospacing="0" w:after="0" w:afterAutospacing="0" w:line="360" w:lineRule="auto"/>
        <w:ind w:firstLine="424" w:firstLineChars="202"/>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乙方所交的货物品牌、型号、规格、技术参数、质量不符合合同规定及</w:t>
      </w: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要求的，甲方有权拒收，乙方愿意更换货物但逾期交货的，按乙方逾期交货处理。乙方拒绝更换货物的，甲方可单方解除合同。</w:t>
      </w:r>
    </w:p>
    <w:p w14:paraId="2EE22548">
      <w:pPr>
        <w:pStyle w:val="17"/>
        <w:numPr>
          <w:ilvl w:val="0"/>
          <w:numId w:val="12"/>
        </w:numPr>
        <w:spacing w:before="0" w:beforeAutospacing="0" w:after="0" w:afterAutospacing="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本合同范围的货物，应由乙方直接供应，未经甲方同意不得全部或部分分包给他人供应。否则，甲方有权解除合同，并追究乙方违约责任。</w:t>
      </w:r>
    </w:p>
    <w:p w14:paraId="290F15FF">
      <w:pPr>
        <w:pStyle w:val="11"/>
        <w:widowControl w:val="0"/>
        <w:spacing w:line="360" w:lineRule="auto"/>
        <w:ind w:left="0" w:leftChars="0" w:firstLine="424" w:firstLineChars="201"/>
        <w:jc w:val="both"/>
        <w:outlineLvl w:val="1"/>
        <w:rPr>
          <w:rFonts w:hint="eastAsia" w:ascii="宋体" w:hAnsi="宋体" w:eastAsia="宋体" w:cs="宋体"/>
          <w:bCs/>
          <w:color w:val="auto"/>
          <w:sz w:val="21"/>
          <w:szCs w:val="21"/>
          <w:highlight w:val="none"/>
        </w:rPr>
      </w:pPr>
      <w:bookmarkStart w:id="461" w:name="_Toc4808"/>
      <w:bookmarkStart w:id="462" w:name="_Toc23009"/>
      <w:bookmarkStart w:id="463" w:name="_Toc14029"/>
      <w:bookmarkStart w:id="464" w:name="_Toc9399"/>
      <w:r>
        <w:rPr>
          <w:rFonts w:hint="eastAsia" w:ascii="宋体" w:hAnsi="宋体" w:eastAsia="宋体" w:cs="宋体"/>
          <w:b/>
          <w:bCs/>
          <w:color w:val="auto"/>
          <w:sz w:val="21"/>
          <w:szCs w:val="21"/>
          <w:highlight w:val="none"/>
        </w:rPr>
        <w:t>第十一条 争议及纠纷</w:t>
      </w:r>
      <w:bookmarkEnd w:id="461"/>
      <w:bookmarkEnd w:id="462"/>
      <w:bookmarkEnd w:id="463"/>
      <w:bookmarkEnd w:id="464"/>
    </w:p>
    <w:p w14:paraId="611175E2">
      <w:pPr>
        <w:pStyle w:val="17"/>
        <w:spacing w:before="0" w:beforeAutospacing="0" w:after="0" w:afterAutospacing="0" w:line="360" w:lineRule="auto"/>
        <w:ind w:left="564" w:leftChars="202" w:hanging="140" w:hangingChars="67"/>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因本合同而引起的纠纷采用以下方式解决：（在对应方式打√）</w:t>
      </w:r>
    </w:p>
    <w:p w14:paraId="57DD481C">
      <w:pPr>
        <w:widowControl w:val="0"/>
        <w:numPr>
          <w:ilvl w:val="0"/>
          <w:numId w:val="13"/>
        </w:numPr>
        <w:snapToGrid w:val="0"/>
        <w:spacing w:line="360" w:lineRule="auto"/>
        <w:ind w:left="564" w:leftChars="202" w:hanging="140" w:hangingChars="67"/>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双方协商解决（  ）</w:t>
      </w:r>
    </w:p>
    <w:p w14:paraId="29E9471A">
      <w:pPr>
        <w:widowControl w:val="0"/>
        <w:numPr>
          <w:ilvl w:val="0"/>
          <w:numId w:val="13"/>
        </w:numPr>
        <w:snapToGrid w:val="0"/>
        <w:spacing w:line="360" w:lineRule="auto"/>
        <w:ind w:left="564" w:leftChars="202" w:hanging="140" w:hangingChars="67"/>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提请仲裁委员会仲裁（  ）</w:t>
      </w:r>
    </w:p>
    <w:p w14:paraId="325096A9">
      <w:pPr>
        <w:widowControl w:val="0"/>
        <w:numPr>
          <w:ilvl w:val="0"/>
          <w:numId w:val="13"/>
        </w:numPr>
        <w:snapToGrid w:val="0"/>
        <w:spacing w:line="360" w:lineRule="auto"/>
        <w:ind w:left="564" w:leftChars="202" w:hanging="140" w:hangingChars="67"/>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向</w:t>
      </w:r>
      <w:r>
        <w:rPr>
          <w:rFonts w:hint="eastAsia" w:ascii="宋体" w:hAnsi="宋体" w:cs="宋体"/>
          <w:bCs/>
          <w:color w:val="auto"/>
          <w:sz w:val="21"/>
          <w:szCs w:val="21"/>
          <w:highlight w:val="none"/>
          <w:lang w:val="en-US" w:eastAsia="zh-CN"/>
        </w:rPr>
        <w:t>文成县</w:t>
      </w:r>
      <w:r>
        <w:rPr>
          <w:rFonts w:hint="eastAsia" w:ascii="宋体" w:hAnsi="宋体" w:eastAsia="宋体" w:cs="宋体"/>
          <w:bCs/>
          <w:color w:val="auto"/>
          <w:sz w:val="21"/>
          <w:szCs w:val="21"/>
          <w:highlight w:val="none"/>
        </w:rPr>
        <w:t>人民法院提起诉讼（  ）</w:t>
      </w:r>
    </w:p>
    <w:p w14:paraId="3AEA98EE">
      <w:pPr>
        <w:pStyle w:val="11"/>
        <w:widowControl w:val="0"/>
        <w:spacing w:line="360" w:lineRule="auto"/>
        <w:ind w:left="0" w:leftChars="0" w:firstLine="424" w:firstLineChars="201"/>
        <w:jc w:val="both"/>
        <w:outlineLvl w:val="1"/>
        <w:rPr>
          <w:rFonts w:hint="eastAsia" w:ascii="宋体" w:hAnsi="宋体" w:eastAsia="宋体" w:cs="宋体"/>
          <w:b/>
          <w:bCs/>
          <w:color w:val="auto"/>
          <w:sz w:val="21"/>
          <w:szCs w:val="21"/>
          <w:highlight w:val="none"/>
        </w:rPr>
      </w:pPr>
      <w:bookmarkStart w:id="465" w:name="_Toc20690"/>
      <w:bookmarkStart w:id="466" w:name="_Toc28939"/>
      <w:bookmarkStart w:id="467" w:name="_Toc30122"/>
      <w:bookmarkStart w:id="468" w:name="_Toc3548"/>
      <w:r>
        <w:rPr>
          <w:rFonts w:hint="eastAsia" w:ascii="宋体" w:hAnsi="宋体" w:eastAsia="宋体" w:cs="宋体"/>
          <w:b/>
          <w:bCs/>
          <w:color w:val="auto"/>
          <w:sz w:val="21"/>
          <w:szCs w:val="21"/>
          <w:highlight w:val="none"/>
        </w:rPr>
        <w:t>第十二条 合同的生效和终止</w:t>
      </w:r>
      <w:bookmarkEnd w:id="465"/>
      <w:bookmarkEnd w:id="466"/>
      <w:bookmarkEnd w:id="467"/>
      <w:bookmarkEnd w:id="468"/>
    </w:p>
    <w:p w14:paraId="5AEDD14F">
      <w:pPr>
        <w:pStyle w:val="14"/>
        <w:numPr>
          <w:ilvl w:val="0"/>
          <w:numId w:val="14"/>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本合同经甲乙双方签字、盖章后生效，甲乙双方签字日期，即为本合同生效日期。双方签字日期不一致时，以最后签字方的签字日期为合同的生效日期。</w:t>
      </w:r>
    </w:p>
    <w:p w14:paraId="02C4C556">
      <w:pPr>
        <w:pStyle w:val="14"/>
        <w:numPr>
          <w:ilvl w:val="0"/>
          <w:numId w:val="14"/>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本合同的采购货物最终质保期届满日期，即为本合同的终止日期。但保密条款、争议解决和双方未处理的债权和债务不受合同期满的影响，并且守约方有权提出索赔。</w:t>
      </w:r>
    </w:p>
    <w:p w14:paraId="15052503">
      <w:pPr>
        <w:pStyle w:val="11"/>
        <w:widowControl w:val="0"/>
        <w:spacing w:line="360" w:lineRule="auto"/>
        <w:ind w:left="0" w:leftChars="0" w:firstLine="424" w:firstLineChars="201"/>
        <w:jc w:val="both"/>
        <w:outlineLvl w:val="1"/>
        <w:rPr>
          <w:rFonts w:hint="eastAsia" w:ascii="宋体" w:hAnsi="宋体" w:eastAsia="宋体" w:cs="宋体"/>
          <w:b/>
          <w:bCs/>
          <w:color w:val="auto"/>
          <w:sz w:val="21"/>
          <w:szCs w:val="21"/>
          <w:highlight w:val="none"/>
        </w:rPr>
      </w:pPr>
      <w:bookmarkStart w:id="469" w:name="_Toc4726"/>
      <w:bookmarkStart w:id="470" w:name="_Toc5248"/>
      <w:bookmarkStart w:id="471" w:name="_Toc5506"/>
      <w:bookmarkStart w:id="472" w:name="_Toc5401"/>
      <w:r>
        <w:rPr>
          <w:rFonts w:hint="eastAsia" w:ascii="宋体" w:hAnsi="宋体" w:eastAsia="宋体" w:cs="宋体"/>
          <w:b/>
          <w:bCs/>
          <w:color w:val="auto"/>
          <w:sz w:val="21"/>
          <w:szCs w:val="21"/>
          <w:highlight w:val="none"/>
        </w:rPr>
        <w:t>第十三条 其他约定</w:t>
      </w:r>
      <w:bookmarkEnd w:id="469"/>
      <w:bookmarkEnd w:id="470"/>
      <w:bookmarkEnd w:id="471"/>
      <w:bookmarkEnd w:id="472"/>
    </w:p>
    <w:p w14:paraId="782550C8">
      <w:pPr>
        <w:widowControl w:val="0"/>
        <w:numPr>
          <w:ilvl w:val="0"/>
          <w:numId w:val="15"/>
        </w:numPr>
        <w:tabs>
          <w:tab w:val="left" w:pos="420"/>
        </w:tabs>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、澄清函是本合同不可分割的组成部分，本合同未尽事宜从其规定。</w:t>
      </w:r>
    </w:p>
    <w:p w14:paraId="5C39C840">
      <w:pPr>
        <w:pStyle w:val="17"/>
        <w:numPr>
          <w:ilvl w:val="0"/>
          <w:numId w:val="15"/>
        </w:numPr>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lang w:val="en-US" w:eastAsia="zh-CN"/>
        </w:rPr>
        <w:t>伍</w:t>
      </w:r>
      <w:r>
        <w:rPr>
          <w:rFonts w:hint="eastAsia" w:ascii="宋体" w:hAnsi="宋体" w:eastAsia="宋体" w:cs="宋体"/>
          <w:bCs/>
          <w:color w:val="auto"/>
          <w:sz w:val="21"/>
          <w:szCs w:val="21"/>
          <w:highlight w:val="none"/>
        </w:rPr>
        <w:t>份。甲乙双方各执</w:t>
      </w:r>
      <w:r>
        <w:rPr>
          <w:rFonts w:hint="eastAsia" w:ascii="宋体" w:hAnsi="宋体" w:eastAsia="宋体" w:cs="宋体"/>
          <w:bCs/>
          <w:color w:val="auto"/>
          <w:sz w:val="21"/>
          <w:szCs w:val="21"/>
          <w:highlight w:val="none"/>
          <w:lang w:val="en-US" w:eastAsia="zh-CN"/>
        </w:rPr>
        <w:t>贰</w:t>
      </w:r>
      <w:r>
        <w:rPr>
          <w:rFonts w:hint="eastAsia" w:ascii="宋体" w:hAnsi="宋体" w:eastAsia="宋体" w:cs="宋体"/>
          <w:bCs/>
          <w:color w:val="auto"/>
          <w:sz w:val="21"/>
          <w:szCs w:val="21"/>
          <w:highlight w:val="none"/>
        </w:rPr>
        <w:t>份，</w:t>
      </w:r>
      <w:r>
        <w:rPr>
          <w:rFonts w:hint="eastAsia" w:ascii="宋体" w:hAnsi="宋体" w:eastAsia="宋体" w:cs="宋体"/>
          <w:bCs/>
          <w:color w:val="auto"/>
          <w:sz w:val="21"/>
          <w:szCs w:val="21"/>
          <w:highlight w:val="none"/>
          <w:lang w:eastAsia="zh-CN"/>
        </w:rPr>
        <w:t>天尚设计集团有限公司</w:t>
      </w:r>
      <w:r>
        <w:rPr>
          <w:rFonts w:hint="eastAsia" w:ascii="宋体" w:hAnsi="宋体" w:eastAsia="宋体" w:cs="宋体"/>
          <w:bCs/>
          <w:color w:val="auto"/>
          <w:sz w:val="21"/>
          <w:szCs w:val="21"/>
          <w:highlight w:val="none"/>
        </w:rPr>
        <w:t>执壹份。</w:t>
      </w:r>
    </w:p>
    <w:tbl>
      <w:tblPr>
        <w:tblStyle w:val="19"/>
        <w:tblW w:w="0" w:type="auto"/>
        <w:tblInd w:w="0" w:type="dxa"/>
        <w:tblLayout w:type="fixed"/>
        <w:tblCellMar>
          <w:top w:w="113" w:type="dxa"/>
          <w:left w:w="108" w:type="dxa"/>
          <w:bottom w:w="113" w:type="dxa"/>
          <w:right w:w="108" w:type="dxa"/>
        </w:tblCellMar>
      </w:tblPr>
      <w:tblGrid>
        <w:gridCol w:w="4261"/>
        <w:gridCol w:w="4261"/>
      </w:tblGrid>
      <w:tr w14:paraId="5CB4C6E0">
        <w:tblPrEx>
          <w:tblCellMar>
            <w:top w:w="113" w:type="dxa"/>
            <w:left w:w="108" w:type="dxa"/>
            <w:bottom w:w="113" w:type="dxa"/>
            <w:right w:w="108" w:type="dxa"/>
          </w:tblCellMar>
        </w:tblPrEx>
        <w:trPr>
          <w:trHeight w:val="446" w:hRule="atLeast"/>
        </w:trPr>
        <w:tc>
          <w:tcPr>
            <w:tcW w:w="4261" w:type="dxa"/>
            <w:noWrap w:val="0"/>
            <w:vAlign w:val="top"/>
          </w:tcPr>
          <w:p w14:paraId="00E53C57">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甲方（盖公章）：</w:t>
            </w:r>
          </w:p>
        </w:tc>
        <w:tc>
          <w:tcPr>
            <w:tcW w:w="4261" w:type="dxa"/>
            <w:noWrap w:val="0"/>
            <w:vAlign w:val="top"/>
          </w:tcPr>
          <w:p w14:paraId="0485C71C">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乙方（盖公章）：</w:t>
            </w:r>
          </w:p>
        </w:tc>
      </w:tr>
      <w:tr w14:paraId="0558DE5D">
        <w:tblPrEx>
          <w:tblCellMar>
            <w:top w:w="113" w:type="dxa"/>
            <w:left w:w="108" w:type="dxa"/>
            <w:bottom w:w="113" w:type="dxa"/>
            <w:right w:w="108" w:type="dxa"/>
          </w:tblCellMar>
        </w:tblPrEx>
        <w:tc>
          <w:tcPr>
            <w:tcW w:w="4261" w:type="dxa"/>
            <w:noWrap w:val="0"/>
            <w:vAlign w:val="top"/>
          </w:tcPr>
          <w:p w14:paraId="32836C41">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法人或授权人（签字）</w:t>
            </w:r>
          </w:p>
        </w:tc>
        <w:tc>
          <w:tcPr>
            <w:tcW w:w="4261" w:type="dxa"/>
            <w:noWrap w:val="0"/>
            <w:vAlign w:val="top"/>
          </w:tcPr>
          <w:p w14:paraId="06A9D953">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法定或授权人（签字）</w:t>
            </w:r>
          </w:p>
        </w:tc>
      </w:tr>
      <w:tr w14:paraId="72269C41">
        <w:tblPrEx>
          <w:tblCellMar>
            <w:top w:w="113" w:type="dxa"/>
            <w:left w:w="108" w:type="dxa"/>
            <w:bottom w:w="113" w:type="dxa"/>
            <w:right w:w="108" w:type="dxa"/>
          </w:tblCellMar>
        </w:tblPrEx>
        <w:tc>
          <w:tcPr>
            <w:tcW w:w="4261" w:type="dxa"/>
            <w:noWrap w:val="0"/>
            <w:vAlign w:val="top"/>
          </w:tcPr>
          <w:p w14:paraId="5F992CC5">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tc>
        <w:tc>
          <w:tcPr>
            <w:tcW w:w="4261" w:type="dxa"/>
            <w:noWrap w:val="0"/>
            <w:vAlign w:val="top"/>
          </w:tcPr>
          <w:p w14:paraId="410ABE09">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tc>
      </w:tr>
      <w:tr w14:paraId="1D1CA3F9">
        <w:tblPrEx>
          <w:tblCellMar>
            <w:top w:w="113" w:type="dxa"/>
            <w:left w:w="108" w:type="dxa"/>
            <w:bottom w:w="113" w:type="dxa"/>
            <w:right w:w="108" w:type="dxa"/>
          </w:tblCellMar>
        </w:tblPrEx>
        <w:tc>
          <w:tcPr>
            <w:tcW w:w="4261" w:type="dxa"/>
            <w:noWrap w:val="0"/>
            <w:vAlign w:val="top"/>
          </w:tcPr>
          <w:p w14:paraId="039D1684">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c>
          <w:tcPr>
            <w:tcW w:w="4261" w:type="dxa"/>
            <w:noWrap w:val="0"/>
            <w:vAlign w:val="top"/>
          </w:tcPr>
          <w:p w14:paraId="684583F9">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r>
      <w:tr w14:paraId="28FC1E25">
        <w:tblPrEx>
          <w:tblCellMar>
            <w:top w:w="113" w:type="dxa"/>
            <w:left w:w="108" w:type="dxa"/>
            <w:bottom w:w="113" w:type="dxa"/>
            <w:right w:w="108" w:type="dxa"/>
          </w:tblCellMar>
        </w:tblPrEx>
        <w:tc>
          <w:tcPr>
            <w:tcW w:w="4261" w:type="dxa"/>
            <w:noWrap w:val="0"/>
            <w:vAlign w:val="top"/>
          </w:tcPr>
          <w:p w14:paraId="1587E706">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合同签订日期：        年    月   日</w:t>
            </w:r>
          </w:p>
        </w:tc>
        <w:tc>
          <w:tcPr>
            <w:tcW w:w="4261" w:type="dxa"/>
            <w:noWrap w:val="0"/>
            <w:vAlign w:val="top"/>
          </w:tcPr>
          <w:p w14:paraId="560CB9A3">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合同签订日期：        年    月   日</w:t>
            </w:r>
          </w:p>
        </w:tc>
      </w:tr>
    </w:tbl>
    <w:p w14:paraId="1A01FAC6">
      <w:pPr>
        <w:snapToGrid w:val="0"/>
        <w:spacing w:line="360" w:lineRule="auto"/>
        <w:jc w:val="both"/>
        <w:rPr>
          <w:rFonts w:hint="eastAsia" w:ascii="宋体" w:hAnsi="宋体" w:eastAsia="宋体" w:cs="宋体"/>
          <w:b/>
          <w:color w:val="auto"/>
          <w:kern w:val="2"/>
          <w:sz w:val="21"/>
          <w:szCs w:val="21"/>
          <w:highlight w:val="none"/>
        </w:rPr>
      </w:pPr>
    </w:p>
    <w:p w14:paraId="463E4427">
      <w:pPr>
        <w:snapToGrid w:val="0"/>
        <w:spacing w:line="360" w:lineRule="auto"/>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注：1、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FF94651">
      <w:pPr>
        <w:snapToGrid w:val="0"/>
        <w:spacing w:line="360" w:lineRule="auto"/>
        <w:ind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2、本合同作为示范文本，具体以成交供应商与采购人所签定正式合同为准。</w:t>
      </w:r>
    </w:p>
    <w:p w14:paraId="6C8C2B5B">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br w:type="page"/>
      </w:r>
    </w:p>
    <w:p w14:paraId="3D1780F9">
      <w:pPr>
        <w:pStyle w:val="26"/>
        <w:rPr>
          <w:rFonts w:hint="eastAsia"/>
        </w:rPr>
      </w:pPr>
    </w:p>
    <w:p w14:paraId="62A13687">
      <w:pPr>
        <w:bidi w:val="0"/>
      </w:pPr>
    </w:p>
    <w:p w14:paraId="4A32F591">
      <w:pPr>
        <w:rPr>
          <w:color w:val="auto"/>
          <w:highlight w:val="none"/>
        </w:rPr>
      </w:pPr>
    </w:p>
    <w:p w14:paraId="7C6EBD49">
      <w:pPr>
        <w:pStyle w:val="26"/>
        <w:rPr>
          <w:color w:val="auto"/>
          <w:highlight w:val="none"/>
        </w:rPr>
      </w:pPr>
    </w:p>
    <w:p w14:paraId="0FE66399">
      <w:pPr>
        <w:pStyle w:val="26"/>
        <w:rPr>
          <w:color w:val="auto"/>
          <w:highlight w:val="none"/>
        </w:rPr>
      </w:pPr>
    </w:p>
    <w:p w14:paraId="72C6B1AB">
      <w:pPr>
        <w:pStyle w:val="26"/>
        <w:rPr>
          <w:color w:val="auto"/>
          <w:highlight w:val="none"/>
        </w:rPr>
      </w:pPr>
    </w:p>
    <w:p w14:paraId="156219FE">
      <w:pPr>
        <w:pStyle w:val="26"/>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3"/>
      <w:r>
        <w:rPr>
          <w:rFonts w:hint="eastAsia" w:ascii="宋体" w:hAnsi="宋体" w:cs="宋体"/>
          <w:b/>
          <w:color w:val="auto"/>
          <w:sz w:val="36"/>
          <w:szCs w:val="20"/>
          <w:highlight w:val="none"/>
        </w:rPr>
        <w:t xml:space="preserve"> </w:t>
      </w:r>
      <w:bookmarkEnd w:id="424"/>
      <w:r>
        <w:rPr>
          <w:rFonts w:hint="eastAsia" w:ascii="宋体" w:hAnsi="宋体" w:cs="宋体"/>
          <w:b/>
          <w:color w:val="auto"/>
          <w:sz w:val="36"/>
          <w:szCs w:val="20"/>
          <w:highlight w:val="none"/>
        </w:rPr>
        <w:t>应提交的有关格式范例</w:t>
      </w:r>
    </w:p>
    <w:p w14:paraId="410D83D9">
      <w:pPr>
        <w:bidi w:val="0"/>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bidi w:val="0"/>
        <w:jc w:val="center"/>
        <w:rPr>
          <w:rFonts w:hint="eastAsia" w:ascii="Times New Roman" w:hAnsi="Times New Roman" w:eastAsia="宋体" w:cs="Times New Roman"/>
          <w:b/>
          <w:bCs/>
          <w:sz w:val="36"/>
          <w:szCs w:val="44"/>
        </w:rPr>
      </w:pPr>
      <w:r>
        <w:rPr>
          <w:rFonts w:hint="eastAsia" w:ascii="Times New Roman" w:hAnsi="Times New Roman" w:eastAsia="宋体" w:cs="Times New Roman"/>
          <w:b/>
          <w:bCs/>
          <w:sz w:val="36"/>
          <w:szCs w:val="44"/>
        </w:rPr>
        <w:t>目录</w:t>
      </w:r>
    </w:p>
    <w:p w14:paraId="375A4FC8">
      <w:pPr>
        <w:bidi w:val="0"/>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文成县教育局</w:t>
      </w:r>
      <w:r>
        <w:rPr>
          <w:rFonts w:hint="eastAsia" w:ascii="宋体" w:hAnsi="宋体" w:cs="宋体"/>
          <w:color w:val="auto"/>
          <w:sz w:val="24"/>
          <w:highlight w:val="none"/>
        </w:rPr>
        <w:t>、</w:t>
      </w:r>
      <w:r>
        <w:rPr>
          <w:rFonts w:hint="eastAsia" w:ascii="宋体" w:hAnsi="宋体" w:cs="宋体"/>
          <w:color w:val="auto"/>
          <w:sz w:val="24"/>
          <w:highlight w:val="none"/>
          <w:lang w:eastAsia="zh-CN"/>
        </w:rPr>
        <w:t>天尚设计集团有限公司</w:t>
      </w:r>
      <w:r>
        <w:rPr>
          <w:rFonts w:hint="eastAsia" w:ascii="宋体" w:hAnsi="宋体" w:cs="宋体"/>
          <w:color w:val="auto"/>
          <w:sz w:val="24"/>
          <w:highlight w:val="none"/>
        </w:rPr>
        <w:t>：</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浙江省文成中学厨房设备采购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TSZC-A-ZB2025003</w:t>
      </w:r>
      <w:r>
        <w:rPr>
          <w:rFonts w:hint="eastAsia" w:ascii="宋体" w:hAnsi="宋体" w:cs="宋体"/>
          <w:color w:val="auto"/>
          <w:sz w:val="24"/>
          <w:highlight w:val="none"/>
        </w:rPr>
        <w:t>】政府采购活动，郑重承诺：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投标供应商名称(电子签名)：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r>
        <w:rPr>
          <w:rFonts w:ascii="宋体" w:hAnsi="宋体" w:cs="宋体"/>
          <w:color w:val="auto"/>
          <w:highlight w:val="none"/>
        </w:rPr>
        <w:br w:type="page"/>
      </w:r>
    </w:p>
    <w:p w14:paraId="6F176EE8">
      <w:pPr>
        <w:pStyle w:val="26"/>
      </w:pPr>
    </w:p>
    <w:p w14:paraId="6ECCB766">
      <w:pPr>
        <w:snapToGrid w:val="0"/>
        <w:spacing w:line="360" w:lineRule="auto"/>
        <w:ind w:right="480"/>
        <w:jc w:val="center"/>
        <w:rPr>
          <w:rFonts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w:t>
      </w:r>
      <w:r>
        <w:rPr>
          <w:rFonts w:hint="eastAsia" w:ascii="宋体" w:hAnsi="宋体" w:cs="宋体"/>
          <w:b/>
          <w:color w:val="auto"/>
          <w:sz w:val="24"/>
          <w:highlight w:val="none"/>
          <w:lang w:eastAsia="zh-CN"/>
        </w:rPr>
        <w:t>投标供应商</w:t>
      </w:r>
      <w:r>
        <w:rPr>
          <w:rFonts w:hint="eastAsia" w:ascii="宋体" w:hAnsi="宋体" w:cs="宋体"/>
          <w:b/>
          <w:color w:val="auto"/>
          <w:sz w:val="24"/>
          <w:highlight w:val="none"/>
        </w:rPr>
        <w:t>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bidi w:val="0"/>
        <w:jc w:val="center"/>
        <w:rPr>
          <w:rFonts w:hint="eastAsia" w:ascii="Times New Roman" w:hAnsi="Times New Roman" w:eastAsia="宋体" w:cs="Times New Roman"/>
          <w:b/>
          <w:bCs/>
          <w:sz w:val="36"/>
          <w:szCs w:val="44"/>
        </w:rPr>
      </w:pPr>
      <w:r>
        <w:rPr>
          <w:rFonts w:hint="eastAsia" w:ascii="Times New Roman" w:hAnsi="Times New Roman" w:eastAsia="宋体" w:cs="Times New Roman"/>
          <w:b/>
          <w:bCs/>
          <w:sz w:val="36"/>
          <w:szCs w:val="44"/>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bidi w:val="0"/>
        <w:rPr>
          <w:lang w:val="zh-CN"/>
        </w:rPr>
      </w:pPr>
    </w:p>
    <w:p w14:paraId="5448445B">
      <w:pPr>
        <w:bidi w:val="0"/>
        <w:rPr>
          <w:lang w:val="zh-CN"/>
        </w:rPr>
      </w:pPr>
    </w:p>
    <w:p w14:paraId="055DBFAE">
      <w:pPr>
        <w:bidi w:val="0"/>
        <w:rPr>
          <w:lang w:val="zh-CN"/>
        </w:rPr>
      </w:pPr>
    </w:p>
    <w:p w14:paraId="77B141C9">
      <w:pPr>
        <w:bidi w:val="0"/>
        <w:rPr>
          <w:lang w:val="zh-CN"/>
        </w:rPr>
      </w:pPr>
    </w:p>
    <w:p w14:paraId="2BA73D42">
      <w:pPr>
        <w:bidi w:val="0"/>
      </w:pPr>
    </w:p>
    <w:p w14:paraId="571402BA">
      <w:pPr>
        <w:bidi w:val="0"/>
      </w:pPr>
    </w:p>
    <w:p w14:paraId="79FF5851">
      <w:pPr>
        <w:bidi w:val="0"/>
      </w:pPr>
    </w:p>
    <w:p w14:paraId="06F31762">
      <w:pPr>
        <w:bidi w:val="0"/>
      </w:pPr>
    </w:p>
    <w:p w14:paraId="570FCA66">
      <w:pPr>
        <w:bidi w:val="0"/>
      </w:pPr>
    </w:p>
    <w:p w14:paraId="161E05CB">
      <w:pPr>
        <w:bidi w:val="0"/>
        <w:rPr>
          <w:lang w:val="en-US"/>
        </w:rPr>
      </w:pPr>
    </w:p>
    <w:p w14:paraId="4090F648">
      <w:r>
        <w:br w:type="page"/>
      </w:r>
    </w:p>
    <w:p w14:paraId="7B180271">
      <w:pPr>
        <w:pStyle w:val="26"/>
      </w:pPr>
    </w:p>
    <w:p w14:paraId="453C5B2D">
      <w:pPr>
        <w:bidi w:val="0"/>
      </w:pPr>
    </w:p>
    <w:p w14:paraId="6BD60D98">
      <w:pPr>
        <w:bidi w:val="0"/>
        <w:jc w:val="center"/>
        <w:rPr>
          <w:rFonts w:hint="eastAsia" w:ascii="Times New Roman" w:hAnsi="Times New Roman" w:eastAsia="宋体" w:cs="Times New Roman"/>
          <w:b/>
          <w:bCs/>
          <w:sz w:val="36"/>
          <w:szCs w:val="44"/>
        </w:rPr>
      </w:pPr>
      <w:r>
        <w:rPr>
          <w:rFonts w:hint="eastAsia" w:ascii="Times New Roman" w:hAnsi="Times New Roman" w:eastAsia="宋体" w:cs="Times New Roman"/>
          <w:b/>
          <w:bCs/>
          <w:sz w:val="36"/>
          <w:szCs w:val="44"/>
        </w:rPr>
        <w:t>一、投标函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文成县教育局</w:t>
      </w:r>
      <w:r>
        <w:rPr>
          <w:rFonts w:hint="eastAsia" w:ascii="宋体" w:hAnsi="宋体" w:cs="宋体"/>
          <w:color w:val="auto"/>
          <w:sz w:val="24"/>
          <w:highlight w:val="none"/>
        </w:rPr>
        <w:t>、</w:t>
      </w:r>
      <w:r>
        <w:rPr>
          <w:rFonts w:hint="eastAsia" w:ascii="宋体" w:hAnsi="宋体" w:cs="宋体"/>
          <w:color w:val="auto"/>
          <w:sz w:val="24"/>
          <w:highlight w:val="none"/>
          <w:lang w:eastAsia="zh-CN"/>
        </w:rPr>
        <w:t>天尚设计集团有限公司</w:t>
      </w:r>
      <w:r>
        <w:rPr>
          <w:rFonts w:hint="eastAsia" w:ascii="宋体" w:hAnsi="宋体" w:cs="宋体"/>
          <w:color w:val="auto"/>
          <w:sz w:val="24"/>
          <w:highlight w:val="none"/>
        </w:rPr>
        <w:t>：</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浙江省文成中学厨房设备采购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TSZC-A-ZB2025003</w:t>
      </w:r>
      <w:r>
        <w:rPr>
          <w:rFonts w:hint="eastAsia" w:ascii="宋体" w:hAnsi="宋体" w:cs="宋体"/>
          <w:color w:val="auto"/>
          <w:sz w:val="24"/>
          <w:highlight w:val="none"/>
        </w:rPr>
        <w:t>】招标的有关活动，并对此项目进行投标。为此：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rPr>
        <w:t xml:space="preserve">；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 xml:space="preserve">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DD01B6F">
      <w:pPr>
        <w:pStyle w:val="26"/>
      </w:pPr>
    </w:p>
    <w:p w14:paraId="040BCACA">
      <w:pPr>
        <w:jc w:val="center"/>
        <w:rPr>
          <w:rFonts w:ascii="宋体" w:hAnsi="宋体" w:cs="宋体"/>
          <w:b/>
          <w:color w:val="auto"/>
          <w:kern w:val="0"/>
          <w:sz w:val="32"/>
          <w:szCs w:val="32"/>
          <w:highlight w:val="none"/>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文成县教育局</w:t>
      </w:r>
      <w:r>
        <w:rPr>
          <w:rFonts w:hint="eastAsia" w:ascii="宋体" w:hAnsi="宋体" w:cs="宋体"/>
          <w:color w:val="auto"/>
          <w:sz w:val="24"/>
          <w:highlight w:val="none"/>
        </w:rPr>
        <w:t>、</w:t>
      </w:r>
      <w:r>
        <w:rPr>
          <w:rFonts w:hint="eastAsia" w:ascii="宋体" w:hAnsi="宋体" w:cs="宋体"/>
          <w:color w:val="auto"/>
          <w:sz w:val="24"/>
          <w:highlight w:val="none"/>
          <w:lang w:eastAsia="zh-CN"/>
        </w:rPr>
        <w:t>天尚设计集团有限公司</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浙江省文成中学厨房设备采购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TSZC-A-ZB2025003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投标供应商名称(电子签名)：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文成县教育局</w:t>
      </w:r>
      <w:r>
        <w:rPr>
          <w:rFonts w:hint="eastAsia" w:ascii="宋体" w:hAnsi="宋体" w:cs="宋体"/>
          <w:color w:val="auto"/>
          <w:sz w:val="24"/>
          <w:highlight w:val="none"/>
        </w:rPr>
        <w:t>、</w:t>
      </w:r>
      <w:r>
        <w:rPr>
          <w:rFonts w:hint="eastAsia" w:ascii="宋体" w:hAnsi="宋体" w:cs="宋体"/>
          <w:color w:val="auto"/>
          <w:sz w:val="24"/>
          <w:highlight w:val="none"/>
          <w:lang w:eastAsia="zh-CN"/>
        </w:rPr>
        <w:t>天尚设计集团有限公司</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浙江省文成中学厨房设备采购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TSZC-A-ZB2025003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投标供应商</w:t>
      </w:r>
      <w:r>
        <w:rPr>
          <w:rFonts w:hint="eastAsia" w:ascii="宋体" w:hAnsi="宋体" w:cs="宋体"/>
          <w:b/>
          <w:color w:val="auto"/>
          <w:sz w:val="30"/>
          <w:szCs w:val="30"/>
          <w:highlight w:val="none"/>
        </w:rPr>
        <w:t>参加投标）</w:t>
      </w:r>
    </w:p>
    <w:p w14:paraId="48CE7488">
      <w:pPr>
        <w:pStyle w:val="3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3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33"/>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投标供应商名称(电子签名)：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7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投标供应商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473"/>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bidi w:val="0"/>
        <w:rPr>
          <w:lang w:val="en-US"/>
        </w:rPr>
      </w:pPr>
    </w:p>
    <w:p w14:paraId="30874314">
      <w:pPr>
        <w:bidi w:val="0"/>
      </w:pPr>
    </w:p>
    <w:p w14:paraId="07890F6E">
      <w:pPr>
        <w:bidi w:val="0"/>
        <w:rPr>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1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rPr>
          <w:color w:val="auto"/>
          <w:highlight w:val="none"/>
        </w:rPr>
      </w:pPr>
      <w:r>
        <w:rPr>
          <w:color w:val="auto"/>
          <w:highlight w:val="none"/>
        </w:rPr>
        <w:br w:type="page"/>
      </w:r>
    </w:p>
    <w:p w14:paraId="7534AC6F">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20"/>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26"/>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2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950"/>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950"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950"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950"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950"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投标供应商</w:t>
      </w:r>
      <w:r>
        <w:rPr>
          <w:rFonts w:hint="eastAsia" w:ascii="宋体" w:hAnsi="宋体" w:cs="宋体"/>
          <w:color w:val="auto"/>
          <w:kern w:val="0"/>
          <w:sz w:val="24"/>
          <w:highlight w:val="none"/>
        </w:rPr>
        <w:t>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投标供应商</w:t>
      </w:r>
      <w:r>
        <w:rPr>
          <w:rFonts w:hint="eastAsia" w:ascii="宋体" w:hAnsi="宋体" w:eastAsia="宋体" w:cs="宋体"/>
          <w:color w:val="auto"/>
          <w:sz w:val="24"/>
          <w:highlight w:val="none"/>
          <w:lang w:val="en-US" w:eastAsia="zh-CN"/>
        </w:rPr>
        <w:t>须保证：除商务技术偏离表列出的偏离外，</w:t>
      </w:r>
      <w:r>
        <w:rPr>
          <w:rFonts w:hint="eastAsia" w:ascii="宋体" w:hAnsi="宋体" w:cs="宋体"/>
          <w:color w:val="auto"/>
          <w:sz w:val="24"/>
          <w:highlight w:val="none"/>
          <w:lang w:val="en-US" w:eastAsia="zh-CN"/>
        </w:rPr>
        <w:t>投标供应商</w:t>
      </w:r>
      <w:r>
        <w:rPr>
          <w:rFonts w:hint="eastAsia" w:ascii="宋体" w:hAnsi="宋体" w:eastAsia="宋体" w:cs="宋体"/>
          <w:color w:val="auto"/>
          <w:sz w:val="24"/>
          <w:highlight w:val="none"/>
          <w:lang w:val="en-US" w:eastAsia="zh-CN"/>
        </w:rPr>
        <w:t>响应招标文件的全部非实质性要求。</w:t>
      </w:r>
    </w:p>
    <w:p w14:paraId="0E2222C8">
      <w:pPr>
        <w:pStyle w:val="26"/>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文成县教育局</w:t>
      </w:r>
      <w:r>
        <w:rPr>
          <w:rFonts w:hint="eastAsia" w:ascii="宋体" w:hAnsi="宋体" w:cs="宋体"/>
          <w:color w:val="auto"/>
          <w:sz w:val="24"/>
          <w:highlight w:val="none"/>
        </w:rPr>
        <w:t>、</w:t>
      </w:r>
      <w:r>
        <w:rPr>
          <w:rFonts w:hint="eastAsia" w:ascii="宋体" w:hAnsi="宋体" w:cs="宋体"/>
          <w:color w:val="auto"/>
          <w:sz w:val="24"/>
          <w:highlight w:val="none"/>
          <w:lang w:eastAsia="zh-CN"/>
        </w:rPr>
        <w:t>天尚设计集团有限公司</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bidi w:val="0"/>
        <w:jc w:val="center"/>
        <w:rPr>
          <w:b/>
          <w:bCs/>
          <w:sz w:val="36"/>
          <w:szCs w:val="44"/>
        </w:rPr>
      </w:pPr>
      <w:r>
        <w:rPr>
          <w:rFonts w:hint="eastAsia"/>
          <w:b/>
          <w:bCs/>
          <w:sz w:val="36"/>
          <w:szCs w:val="44"/>
        </w:rPr>
        <w:t>目录</w:t>
      </w:r>
    </w:p>
    <w:p w14:paraId="4D0B54E8">
      <w:pPr>
        <w:bidi w:val="0"/>
      </w:pPr>
    </w:p>
    <w:p w14:paraId="0A193278">
      <w:pPr>
        <w:numPr>
          <w:ilvl w:val="0"/>
          <w:numId w:val="1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30"/>
        <w:rPr>
          <w:color w:val="auto"/>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55E9186B">
      <w:pPr>
        <w:pStyle w:val="35"/>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5C0F0B40">
      <w:pPr>
        <w:pStyle w:val="35"/>
        <w:keepNext w:val="0"/>
        <w:pageBreakBefore/>
        <w:tabs>
          <w:tab w:val="clear" w:pos="720"/>
        </w:tabs>
        <w:snapToGrid w:val="0"/>
        <w:spacing w:before="120" w:after="120"/>
        <w:ind w:firstLine="0"/>
        <w:outlineLvl w:val="1"/>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5940413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p w14:paraId="055EEEF5">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文成县教育局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天尚设计集团有限公司</w:t>
      </w:r>
      <w:r>
        <w:rPr>
          <w:rFonts w:hint="eastAsia" w:ascii="宋体" w:hAnsi="宋体" w:cs="宋体"/>
          <w:color w:val="auto"/>
          <w:kern w:val="0"/>
          <w:sz w:val="21"/>
          <w:szCs w:val="21"/>
          <w:highlight w:val="none"/>
          <w:lang w:val="zh-CN"/>
        </w:rPr>
        <w:t>：</w:t>
      </w:r>
    </w:p>
    <w:p w14:paraId="4E72F1EB">
      <w:pPr>
        <w:snapToGrid w:val="0"/>
        <w:spacing w:line="360" w:lineRule="auto"/>
        <w:ind w:firstLine="482"/>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浙江省文成中学厨房设备采购</w:t>
      </w:r>
      <w:r>
        <w:rPr>
          <w:rFonts w:hint="eastAsia" w:ascii="宋体" w:hAnsi="宋体" w:cs="宋体"/>
          <w:color w:val="auto"/>
          <w:kern w:val="0"/>
          <w:sz w:val="21"/>
          <w:szCs w:val="21"/>
          <w:highlight w:val="none"/>
          <w:lang w:val="zh-CN"/>
        </w:rPr>
        <w:t>【招标编号：</w:t>
      </w:r>
      <w:r>
        <w:rPr>
          <w:rFonts w:hint="eastAsia" w:ascii="宋体" w:hAnsi="宋体" w:cs="宋体"/>
          <w:color w:val="auto"/>
          <w:sz w:val="21"/>
          <w:szCs w:val="21"/>
          <w:highlight w:val="none"/>
          <w:lang w:eastAsia="zh-CN"/>
        </w:rPr>
        <w:t>TSZC-A-ZB2025003</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p w14:paraId="5A9ACC5A">
      <w:pPr>
        <w:rPr>
          <w:rFonts w:hint="eastAsia" w:ascii="宋体" w:hAnsi="宋体" w:cs="宋体"/>
          <w:b/>
          <w:bCs/>
          <w:color w:val="auto"/>
          <w:highlight w:val="none"/>
        </w:rPr>
      </w:pPr>
      <w:r>
        <w:rPr>
          <w:rFonts w:hint="eastAsia" w:ascii="宋体" w:hAnsi="宋体" w:cs="宋体"/>
          <w:b/>
          <w:bCs/>
          <w:color w:val="auto"/>
          <w:highlight w:val="none"/>
        </w:rPr>
        <w:t xml:space="preserve">                                               </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9"/>
        <w:gridCol w:w="1086"/>
        <w:gridCol w:w="3737"/>
        <w:gridCol w:w="1612"/>
      </w:tblGrid>
      <w:tr w14:paraId="31E0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trPr>
        <w:tc>
          <w:tcPr>
            <w:tcW w:w="1534" w:type="pct"/>
            <w:noWrap w:val="0"/>
            <w:vAlign w:val="center"/>
          </w:tcPr>
          <w:p w14:paraId="2F36D796">
            <w:pPr>
              <w:spacing w:line="360" w:lineRule="auto"/>
              <w:jc w:val="center"/>
              <w:rPr>
                <w:rFonts w:hint="eastAsia" w:ascii="宋体" w:hAnsi="宋体" w:cs="宋体"/>
                <w:b/>
                <w:color w:val="auto"/>
                <w:highlight w:val="none"/>
              </w:rPr>
            </w:pPr>
            <w:r>
              <w:rPr>
                <w:rFonts w:hint="eastAsia" w:ascii="宋体" w:hAnsi="宋体" w:cs="宋体"/>
                <w:b/>
                <w:color w:val="auto"/>
                <w:highlight w:val="none"/>
              </w:rPr>
              <w:t>项目名称</w:t>
            </w:r>
          </w:p>
        </w:tc>
        <w:tc>
          <w:tcPr>
            <w:tcW w:w="2597" w:type="pct"/>
            <w:gridSpan w:val="2"/>
            <w:noWrap w:val="0"/>
            <w:vAlign w:val="center"/>
          </w:tcPr>
          <w:p w14:paraId="184E8E75">
            <w:pPr>
              <w:spacing w:line="360" w:lineRule="auto"/>
              <w:jc w:val="center"/>
              <w:rPr>
                <w:rFonts w:hint="eastAsia" w:ascii="宋体" w:hAnsi="宋体" w:cs="宋体"/>
                <w:b/>
                <w:color w:val="auto"/>
                <w:highlight w:val="none"/>
              </w:rPr>
            </w:pPr>
            <w:r>
              <w:rPr>
                <w:rFonts w:hint="eastAsia" w:ascii="宋体" w:hAnsi="宋体" w:cs="宋体"/>
                <w:b/>
                <w:color w:val="auto"/>
                <w:highlight w:val="none"/>
                <w:lang w:val="en-US" w:eastAsia="zh-CN"/>
              </w:rPr>
              <w:t>投标</w:t>
            </w:r>
            <w:r>
              <w:rPr>
                <w:rFonts w:hint="eastAsia" w:ascii="宋体" w:hAnsi="宋体" w:cs="宋体"/>
                <w:b/>
                <w:color w:val="auto"/>
                <w:highlight w:val="none"/>
              </w:rPr>
              <w:t>总价</w:t>
            </w:r>
          </w:p>
          <w:p w14:paraId="61833FE3">
            <w:pPr>
              <w:spacing w:line="360" w:lineRule="auto"/>
              <w:jc w:val="center"/>
              <w:rPr>
                <w:rFonts w:hint="eastAsia" w:ascii="宋体" w:hAnsi="宋体" w:cs="宋体"/>
                <w:b/>
                <w:color w:val="auto"/>
                <w:highlight w:val="none"/>
              </w:rPr>
            </w:pPr>
            <w:r>
              <w:rPr>
                <w:rFonts w:hint="eastAsia" w:ascii="宋体" w:hAnsi="宋体" w:cs="宋体"/>
                <w:b/>
                <w:color w:val="auto"/>
                <w:highlight w:val="none"/>
              </w:rPr>
              <w:t>（人民币元）</w:t>
            </w:r>
          </w:p>
        </w:tc>
        <w:tc>
          <w:tcPr>
            <w:tcW w:w="868" w:type="pct"/>
            <w:noWrap w:val="0"/>
            <w:vAlign w:val="center"/>
          </w:tcPr>
          <w:p w14:paraId="09F26216">
            <w:pPr>
              <w:spacing w:line="360" w:lineRule="auto"/>
              <w:jc w:val="center"/>
              <w:rPr>
                <w:rFonts w:hint="eastAsia" w:ascii="宋体" w:hAnsi="宋体" w:cs="宋体"/>
                <w:b/>
                <w:color w:val="auto"/>
                <w:highlight w:val="none"/>
              </w:rPr>
            </w:pPr>
            <w:r>
              <w:rPr>
                <w:rFonts w:hint="eastAsia" w:ascii="宋体" w:hAnsi="宋体" w:cs="宋体"/>
                <w:b/>
                <w:color w:val="auto"/>
                <w:highlight w:val="none"/>
              </w:rPr>
              <w:t>备 注</w:t>
            </w:r>
          </w:p>
        </w:tc>
      </w:tr>
      <w:tr w14:paraId="2581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534" w:type="pct"/>
            <w:vMerge w:val="restart"/>
            <w:noWrap w:val="0"/>
            <w:vAlign w:val="center"/>
          </w:tcPr>
          <w:p w14:paraId="57C79EEA">
            <w:pPr>
              <w:spacing w:line="360" w:lineRule="auto"/>
              <w:jc w:val="center"/>
              <w:rPr>
                <w:rFonts w:hint="eastAsia" w:ascii="宋体" w:hAnsi="宋体" w:cs="宋体"/>
                <w:color w:val="auto"/>
                <w:highlight w:val="none"/>
              </w:rPr>
            </w:pPr>
            <w:r>
              <w:rPr>
                <w:rFonts w:hint="eastAsia" w:ascii="宋体" w:hAnsi="宋体" w:cs="宋体"/>
                <w:color w:val="auto"/>
                <w:sz w:val="21"/>
                <w:szCs w:val="21"/>
                <w:highlight w:val="none"/>
                <w:lang w:eastAsia="zh-CN"/>
              </w:rPr>
              <w:t>浙江省文成中学厨房设备采购</w:t>
            </w:r>
          </w:p>
        </w:tc>
        <w:tc>
          <w:tcPr>
            <w:tcW w:w="585" w:type="pct"/>
            <w:noWrap w:val="0"/>
            <w:vAlign w:val="center"/>
          </w:tcPr>
          <w:p w14:paraId="064CCC16">
            <w:pPr>
              <w:spacing w:line="360" w:lineRule="auto"/>
              <w:jc w:val="center"/>
              <w:rPr>
                <w:rFonts w:hint="eastAsia" w:ascii="宋体" w:hAnsi="宋体" w:cs="宋体"/>
                <w:color w:val="auto"/>
                <w:sz w:val="24"/>
                <w:highlight w:val="none"/>
              </w:rPr>
            </w:pPr>
            <w:r>
              <w:rPr>
                <w:rFonts w:hint="eastAsia" w:ascii="宋体" w:hAnsi="宋体" w:cs="宋体"/>
                <w:b/>
                <w:color w:val="auto"/>
                <w:highlight w:val="none"/>
              </w:rPr>
              <w:t>（小写）</w:t>
            </w:r>
          </w:p>
        </w:tc>
        <w:tc>
          <w:tcPr>
            <w:tcW w:w="2012" w:type="pct"/>
            <w:noWrap w:val="0"/>
            <w:vAlign w:val="center"/>
          </w:tcPr>
          <w:p w14:paraId="0BAC3FB4">
            <w:pPr>
              <w:spacing w:line="360" w:lineRule="auto"/>
              <w:jc w:val="center"/>
              <w:rPr>
                <w:rFonts w:hint="eastAsia" w:ascii="宋体" w:hAnsi="宋体" w:cs="宋体"/>
                <w:color w:val="auto"/>
                <w:sz w:val="24"/>
                <w:highlight w:val="none"/>
              </w:rPr>
            </w:pPr>
          </w:p>
        </w:tc>
        <w:tc>
          <w:tcPr>
            <w:tcW w:w="868" w:type="pct"/>
            <w:vMerge w:val="restart"/>
            <w:noWrap w:val="0"/>
            <w:vAlign w:val="center"/>
          </w:tcPr>
          <w:p w14:paraId="6FB43EB1">
            <w:pPr>
              <w:spacing w:line="360" w:lineRule="auto"/>
              <w:jc w:val="center"/>
              <w:rPr>
                <w:rFonts w:hint="eastAsia" w:ascii="宋体" w:hAnsi="宋体" w:cs="宋体"/>
                <w:b/>
                <w:color w:val="auto"/>
                <w:highlight w:val="none"/>
              </w:rPr>
            </w:pPr>
          </w:p>
        </w:tc>
      </w:tr>
      <w:tr w14:paraId="19F9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34" w:type="pct"/>
            <w:vMerge w:val="continue"/>
            <w:noWrap w:val="0"/>
            <w:vAlign w:val="center"/>
          </w:tcPr>
          <w:p w14:paraId="5F1E3839">
            <w:pPr>
              <w:spacing w:line="360" w:lineRule="auto"/>
              <w:jc w:val="center"/>
              <w:rPr>
                <w:rFonts w:hint="eastAsia" w:ascii="宋体" w:hAnsi="宋体" w:cs="宋体"/>
                <w:color w:val="auto"/>
                <w:highlight w:val="none"/>
              </w:rPr>
            </w:pPr>
          </w:p>
        </w:tc>
        <w:tc>
          <w:tcPr>
            <w:tcW w:w="585" w:type="pct"/>
            <w:tcBorders>
              <w:bottom w:val="single" w:color="auto" w:sz="4" w:space="0"/>
            </w:tcBorders>
            <w:noWrap w:val="0"/>
            <w:vAlign w:val="center"/>
          </w:tcPr>
          <w:p w14:paraId="0F50AAC2">
            <w:pPr>
              <w:spacing w:line="360" w:lineRule="auto"/>
              <w:jc w:val="center"/>
              <w:rPr>
                <w:rFonts w:hint="eastAsia" w:ascii="宋体" w:hAnsi="宋体" w:cs="宋体"/>
                <w:color w:val="auto"/>
                <w:sz w:val="24"/>
                <w:highlight w:val="none"/>
              </w:rPr>
            </w:pPr>
            <w:r>
              <w:rPr>
                <w:rFonts w:hint="eastAsia" w:ascii="宋体" w:hAnsi="宋体" w:cs="宋体"/>
                <w:b/>
                <w:color w:val="auto"/>
                <w:highlight w:val="none"/>
              </w:rPr>
              <w:t>（大写）</w:t>
            </w:r>
          </w:p>
        </w:tc>
        <w:tc>
          <w:tcPr>
            <w:tcW w:w="2012" w:type="pct"/>
            <w:tcBorders>
              <w:bottom w:val="single" w:color="auto" w:sz="4" w:space="0"/>
            </w:tcBorders>
            <w:noWrap w:val="0"/>
            <w:vAlign w:val="center"/>
          </w:tcPr>
          <w:p w14:paraId="0504A643">
            <w:pPr>
              <w:spacing w:line="360" w:lineRule="auto"/>
              <w:jc w:val="center"/>
              <w:rPr>
                <w:rFonts w:hint="eastAsia" w:ascii="宋体" w:hAnsi="宋体" w:cs="宋体"/>
                <w:color w:val="auto"/>
                <w:sz w:val="24"/>
                <w:highlight w:val="none"/>
              </w:rPr>
            </w:pPr>
          </w:p>
        </w:tc>
        <w:tc>
          <w:tcPr>
            <w:tcW w:w="868" w:type="pct"/>
            <w:vMerge w:val="continue"/>
            <w:noWrap w:val="0"/>
            <w:vAlign w:val="top"/>
          </w:tcPr>
          <w:p w14:paraId="6A3BE8EB">
            <w:pPr>
              <w:spacing w:line="360" w:lineRule="auto"/>
              <w:jc w:val="center"/>
              <w:rPr>
                <w:rFonts w:hint="eastAsia" w:ascii="宋体" w:hAnsi="宋体" w:cs="宋体"/>
                <w:color w:val="auto"/>
                <w:sz w:val="24"/>
                <w:highlight w:val="none"/>
              </w:rPr>
            </w:pPr>
          </w:p>
        </w:tc>
      </w:tr>
    </w:tbl>
    <w:p w14:paraId="5AF955D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3DE2BAB">
      <w:pPr>
        <w:spacing w:line="360" w:lineRule="auto"/>
        <w:ind w:left="-2" w:leftChars="-1"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1、投标供应商需按本表格式填写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color w:val="auto"/>
          <w:kern w:val="0"/>
          <w:sz w:val="21"/>
          <w:szCs w:val="21"/>
          <w:highlight w:val="none"/>
          <w:lang w:val="zh-CN"/>
        </w:rPr>
        <w:t>。</w:t>
      </w:r>
    </w:p>
    <w:p w14:paraId="148F505C">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w:t>
      </w:r>
      <w:r>
        <w:rPr>
          <w:rFonts w:hint="eastAsia" w:ascii="Arial" w:hAnsi="宋体" w:eastAsia="宋体" w:cs="Arial"/>
          <w:color w:val="auto"/>
          <w:szCs w:val="21"/>
          <w:highlight w:val="none"/>
          <w:lang w:val="en-US" w:eastAsia="zh-CN"/>
        </w:rPr>
        <w:t>此表不得自行增减内容。</w:t>
      </w:r>
    </w:p>
    <w:p w14:paraId="304FFD07">
      <w:pPr>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w:t>
      </w:r>
      <w:r>
        <w:rPr>
          <w:rFonts w:hint="eastAsia" w:ascii="宋体" w:hAnsi="宋体" w:cs="宋体"/>
          <w:color w:val="auto"/>
          <w:highlight w:val="none"/>
        </w:rPr>
        <w:t>该表中</w:t>
      </w:r>
      <w:r>
        <w:rPr>
          <w:rFonts w:hint="eastAsia" w:ascii="宋体" w:hAnsi="宋体" w:cs="宋体"/>
          <w:color w:val="auto"/>
          <w:szCs w:val="22"/>
          <w:highlight w:val="none"/>
          <w:lang w:val="en-US" w:eastAsia="zh-CN"/>
        </w:rPr>
        <w:t>投标总价</w:t>
      </w:r>
      <w:r>
        <w:rPr>
          <w:rFonts w:hint="eastAsia" w:ascii="宋体" w:hAnsi="宋体" w:cs="宋体"/>
          <w:color w:val="auto"/>
          <w:szCs w:val="22"/>
          <w:highlight w:val="none"/>
        </w:rPr>
        <w:t>应与</w:t>
      </w:r>
      <w:r>
        <w:rPr>
          <w:rFonts w:hint="eastAsia" w:ascii="宋体" w:hAnsi="宋体" w:cs="宋体"/>
          <w:color w:val="auto"/>
          <w:highlight w:val="none"/>
        </w:rPr>
        <w:t>“</w:t>
      </w:r>
      <w:r>
        <w:rPr>
          <w:rFonts w:hint="eastAsia" w:ascii="宋体" w:hAnsi="宋体" w:cs="宋体"/>
          <w:color w:val="auto"/>
          <w:szCs w:val="22"/>
          <w:highlight w:val="none"/>
        </w:rPr>
        <w:t>报价明细表”中对应总价相一致</w:t>
      </w:r>
      <w:r>
        <w:rPr>
          <w:rFonts w:hint="eastAsia" w:ascii="宋体" w:hAnsi="宋体" w:cs="宋体"/>
          <w:color w:val="auto"/>
          <w:kern w:val="0"/>
          <w:sz w:val="21"/>
          <w:szCs w:val="21"/>
          <w:highlight w:val="none"/>
          <w:lang w:val="zh-CN"/>
        </w:rPr>
        <w:t>。</w:t>
      </w:r>
    </w:p>
    <w:p w14:paraId="6ED2CA64">
      <w:pPr>
        <w:pStyle w:val="35"/>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1DCCEF35">
      <w:pPr>
        <w:spacing w:before="313" w:beforeLines="100" w:after="313" w:afterLines="100"/>
        <w:ind w:left="4620" w:leftChars="2200"/>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供应商全称（</w:t>
      </w:r>
      <w:r>
        <w:rPr>
          <w:rFonts w:hint="eastAsia" w:ascii="宋体" w:hAnsi="宋体" w:cs="宋体"/>
          <w:color w:val="auto"/>
          <w:highlight w:val="none"/>
        </w:rPr>
        <w:t>盖电子签章</w:t>
      </w:r>
      <w:r>
        <w:rPr>
          <w:rFonts w:hint="eastAsia" w:ascii="宋体" w:hAnsi="宋体" w:cs="宋体"/>
          <w:color w:val="auto"/>
          <w:szCs w:val="21"/>
          <w:highlight w:val="none"/>
        </w:rPr>
        <w:t>）：</w:t>
      </w:r>
    </w:p>
    <w:p w14:paraId="4DD24BA4">
      <w:pPr>
        <w:spacing w:before="313" w:beforeLines="100" w:after="313" w:afterLines="100"/>
        <w:ind w:firstLine="2730" w:firstLineChars="1300"/>
        <w:rPr>
          <w:rFonts w:hint="eastAsia" w:ascii="宋体" w:hAnsi="宋体" w:cs="宋体"/>
          <w:color w:val="auto"/>
          <w:szCs w:val="21"/>
          <w:highlight w:val="none"/>
        </w:rPr>
      </w:pPr>
      <w:r>
        <w:rPr>
          <w:rFonts w:hint="eastAsia" w:ascii="宋体" w:hAnsi="宋体" w:cs="宋体"/>
          <w:color w:val="auto"/>
          <w:szCs w:val="21"/>
          <w:highlight w:val="none"/>
        </w:rPr>
        <w:t>法定代表人或企业负责人或授权代表（签字或盖章）：</w:t>
      </w:r>
    </w:p>
    <w:p w14:paraId="779A7F8D">
      <w:pPr>
        <w:spacing w:before="313" w:beforeLines="100" w:after="313" w:afterLines="100"/>
        <w:ind w:left="4620" w:leftChars="2200"/>
        <w:rPr>
          <w:rFonts w:hint="eastAsia" w:ascii="宋体" w:hAnsi="宋体" w:cs="宋体"/>
          <w:color w:val="auto"/>
          <w:szCs w:val="21"/>
          <w:highlight w:val="none"/>
        </w:rPr>
      </w:pPr>
      <w:r>
        <w:rPr>
          <w:rFonts w:hint="eastAsia" w:ascii="宋体" w:hAnsi="宋体" w:cs="宋体"/>
          <w:color w:val="auto"/>
          <w:szCs w:val="21"/>
          <w:highlight w:val="none"/>
        </w:rPr>
        <w:t>日      期：    年   月     日</w:t>
      </w:r>
    </w:p>
    <w:p w14:paraId="408216B4">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0D360598">
      <w:pPr>
        <w:pStyle w:val="26"/>
        <w:rPr>
          <w:rFonts w:hint="eastAsia" w:ascii="宋体" w:hAnsi="宋体" w:cs="宋体"/>
          <w:color w:val="auto"/>
          <w:kern w:val="0"/>
          <w:sz w:val="24"/>
          <w:highlight w:val="none"/>
          <w:lang w:val="zh-CN"/>
        </w:rPr>
      </w:pPr>
    </w:p>
    <w:p w14:paraId="3D1D5C5B">
      <w:pPr>
        <w:pStyle w:val="35"/>
        <w:keepNext w:val="0"/>
        <w:keepLines w:val="0"/>
        <w:pageBreakBefore w:val="0"/>
        <w:widowControl/>
        <w:tabs>
          <w:tab w:val="clear" w:pos="720"/>
        </w:tabs>
        <w:kinsoku/>
        <w:wordWrap/>
        <w:overflowPunct/>
        <w:topLinePunct w:val="0"/>
        <w:autoSpaceDE/>
        <w:autoSpaceDN/>
        <w:bidi w:val="0"/>
        <w:adjustRightInd/>
        <w:snapToGrid w:val="0"/>
        <w:spacing w:before="120" w:after="120" w:afterLines="50"/>
        <w:ind w:firstLine="0"/>
        <w:jc w:val="center"/>
        <w:textAlignment w:val="auto"/>
        <w:outlineLvl w:val="1"/>
        <w:rPr>
          <w:rFonts w:hint="eastAsia" w:ascii="宋体" w:hAnsi="宋体" w:eastAsia="宋体" w:cs="宋体"/>
          <w:b/>
          <w:bCs w:val="0"/>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rPr>
        <w:t>二、</w:t>
      </w:r>
      <w:r>
        <w:rPr>
          <w:rFonts w:hint="eastAsia" w:ascii="宋体" w:hAnsi="宋体" w:eastAsia="宋体" w:cs="宋体"/>
          <w:b/>
          <w:bCs w:val="0"/>
          <w:color w:val="auto"/>
          <w:kern w:val="2"/>
          <w:sz w:val="32"/>
          <w:szCs w:val="32"/>
          <w:highlight w:val="none"/>
        </w:rPr>
        <w:t>报价明细表</w:t>
      </w:r>
    </w:p>
    <w:p w14:paraId="6E78FF42">
      <w:pPr>
        <w:spacing w:line="460" w:lineRule="exact"/>
        <w:ind w:firstLine="211" w:firstLineChars="100"/>
        <w:rPr>
          <w:rFonts w:hint="eastAsia" w:ascii="宋体" w:hAnsi="宋体" w:cs="宋体"/>
          <w:b/>
          <w:color w:val="auto"/>
          <w:sz w:val="24"/>
          <w:highlight w:val="none"/>
        </w:rPr>
      </w:pPr>
      <w:r>
        <w:rPr>
          <w:rFonts w:hint="eastAsia" w:ascii="宋体" w:hAnsi="宋体" w:cs="宋体"/>
          <w:b/>
          <w:color w:val="auto"/>
          <w:szCs w:val="21"/>
          <w:highlight w:val="none"/>
        </w:rPr>
        <w:t>项目名称：</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color w:val="auto"/>
          <w:szCs w:val="21"/>
          <w:highlight w:val="none"/>
        </w:rPr>
        <w:t>项目编号：</w:t>
      </w:r>
    </w:p>
    <w:p w14:paraId="6DA740BC">
      <w:pPr>
        <w:pStyle w:val="26"/>
        <w:rPr>
          <w:rFonts w:hint="eastAsia" w:ascii="宋体" w:hAnsi="宋体" w:cs="宋体"/>
          <w:color w:val="auto"/>
          <w:kern w:val="0"/>
          <w:sz w:val="24"/>
          <w:highlight w:val="none"/>
          <w:lang w:val="zh-CN"/>
        </w:rPr>
      </w:pPr>
    </w:p>
    <w:tbl>
      <w:tblPr>
        <w:tblStyle w:val="19"/>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305"/>
        <w:gridCol w:w="870"/>
        <w:gridCol w:w="1297"/>
        <w:gridCol w:w="1200"/>
        <w:gridCol w:w="825"/>
        <w:gridCol w:w="945"/>
        <w:gridCol w:w="1318"/>
        <w:gridCol w:w="1282"/>
      </w:tblGrid>
      <w:tr w14:paraId="566F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4EF475C">
            <w:pPr>
              <w:keepNext w:val="0"/>
              <w:keepLines w:val="0"/>
              <w:suppressLineNumbers w:val="0"/>
              <w:adjustRightInd/>
              <w:spacing w:before="0" w:beforeAutospacing="0" w:after="0" w:afterAutospacing="0" w:line="288" w:lineRule="auto"/>
              <w:ind w:left="0" w:right="0"/>
              <w:jc w:val="center"/>
              <w:rPr>
                <w:rFonts w:ascii="Calibri" w:hAnsi="Calibri" w:eastAsia="宋体" w:cs="Times New Roman"/>
                <w:sz w:val="21"/>
                <w:szCs w:val="21"/>
              </w:rPr>
            </w:pPr>
            <w:r>
              <w:rPr>
                <w:rFonts w:hint="eastAsia" w:ascii="Calibri" w:hAnsi="Calibri" w:eastAsia="宋体" w:cs="Times New Roman"/>
                <w:sz w:val="21"/>
                <w:szCs w:val="21"/>
              </w:rPr>
              <w:t>序号</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5152856">
            <w:pPr>
              <w:keepNext w:val="0"/>
              <w:keepLines w:val="0"/>
              <w:suppressLineNumbers w:val="0"/>
              <w:adjustRightInd/>
              <w:spacing w:before="0" w:beforeAutospacing="0" w:after="0" w:afterAutospacing="0" w:line="288" w:lineRule="auto"/>
              <w:ind w:left="0" w:right="0"/>
              <w:jc w:val="center"/>
              <w:rPr>
                <w:rFonts w:ascii="Calibri" w:hAnsi="Calibri" w:eastAsia="宋体" w:cs="Times New Roman"/>
                <w:sz w:val="21"/>
                <w:szCs w:val="21"/>
              </w:rPr>
            </w:pPr>
            <w:r>
              <w:rPr>
                <w:rFonts w:hint="eastAsia" w:ascii="Calibri" w:hAnsi="Calibri" w:eastAsia="宋体" w:cs="Times New Roman"/>
                <w:sz w:val="21"/>
                <w:szCs w:val="21"/>
              </w:rPr>
              <w:t>名称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E97541C">
            <w:pPr>
              <w:keepNext w:val="0"/>
              <w:keepLines w:val="0"/>
              <w:suppressLineNumbers w:val="0"/>
              <w:adjustRightInd/>
              <w:spacing w:before="0" w:beforeAutospacing="0" w:after="0" w:afterAutospacing="0" w:line="288" w:lineRule="auto"/>
              <w:ind w:left="0" w:right="0"/>
              <w:jc w:val="center"/>
              <w:rPr>
                <w:rFonts w:ascii="Calibri" w:hAnsi="Calibri" w:eastAsia="宋体" w:cs="Times New Roman"/>
                <w:sz w:val="21"/>
                <w:szCs w:val="21"/>
              </w:rPr>
            </w:pPr>
            <w:r>
              <w:rPr>
                <w:rFonts w:hint="eastAsia" w:ascii="Calibri" w:hAnsi="Calibri" w:eastAsia="宋体" w:cs="Times New Roman"/>
                <w:sz w:val="21"/>
                <w:szCs w:val="21"/>
              </w:rPr>
              <w:t>规格</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23F4D3A">
            <w:pPr>
              <w:keepNext w:val="0"/>
              <w:keepLines w:val="0"/>
              <w:suppressLineNumbers w:val="0"/>
              <w:adjustRightInd/>
              <w:spacing w:before="0" w:beforeAutospacing="0" w:after="0" w:afterAutospacing="0" w:line="288" w:lineRule="auto"/>
              <w:ind w:left="0" w:right="0"/>
              <w:jc w:val="center"/>
              <w:rPr>
                <w:rFonts w:ascii="Calibri" w:hAnsi="Calibri" w:eastAsia="宋体" w:cs="Times New Roman"/>
                <w:sz w:val="21"/>
                <w:szCs w:val="21"/>
              </w:rPr>
            </w:pPr>
            <w:r>
              <w:rPr>
                <w:rFonts w:hint="eastAsia" w:ascii="Calibri" w:hAnsi="Calibri" w:eastAsia="宋体" w:cs="Times New Roman"/>
                <w:sz w:val="21"/>
                <w:szCs w:val="21"/>
              </w:rPr>
              <w:t>品牌</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41DE234">
            <w:pPr>
              <w:keepNext w:val="0"/>
              <w:keepLines w:val="0"/>
              <w:suppressLineNumbers w:val="0"/>
              <w:adjustRightInd/>
              <w:spacing w:before="0" w:beforeAutospacing="0" w:after="0" w:afterAutospacing="0" w:line="288" w:lineRule="auto"/>
              <w:ind w:left="0" w:right="0"/>
              <w:jc w:val="center"/>
              <w:rPr>
                <w:rFonts w:ascii="Calibri" w:hAnsi="Calibri" w:eastAsia="宋体" w:cs="Times New Roman"/>
                <w:sz w:val="21"/>
                <w:szCs w:val="21"/>
              </w:rPr>
            </w:pPr>
            <w:r>
              <w:rPr>
                <w:rFonts w:hint="eastAsia" w:ascii="Calibri" w:hAnsi="Calibri" w:eastAsia="宋体" w:cs="Times New Roman"/>
                <w:sz w:val="21"/>
                <w:szCs w:val="21"/>
              </w:rPr>
              <w:t>型号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BC46FCA">
            <w:pPr>
              <w:keepNext w:val="0"/>
              <w:keepLines w:val="0"/>
              <w:suppressLineNumbers w:val="0"/>
              <w:adjustRightInd/>
              <w:spacing w:before="0" w:beforeAutospacing="0" w:after="0" w:afterAutospacing="0" w:line="288" w:lineRule="auto"/>
              <w:ind w:left="0" w:right="0"/>
              <w:jc w:val="center"/>
              <w:rPr>
                <w:rFonts w:ascii="Calibri" w:hAnsi="Calibri" w:eastAsia="宋体" w:cs="Times New Roman"/>
                <w:sz w:val="21"/>
                <w:szCs w:val="21"/>
              </w:rPr>
            </w:pPr>
            <w:r>
              <w:rPr>
                <w:rFonts w:hint="eastAsia" w:ascii="Calibri" w:hAnsi="Calibri" w:eastAsia="宋体" w:cs="Times New Roman"/>
                <w:sz w:val="21"/>
                <w:szCs w:val="21"/>
              </w:rPr>
              <w:t>单位</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8485326">
            <w:pPr>
              <w:keepNext w:val="0"/>
              <w:keepLines w:val="0"/>
              <w:suppressLineNumbers w:val="0"/>
              <w:adjustRightInd/>
              <w:spacing w:before="0" w:beforeAutospacing="0" w:after="0" w:afterAutospacing="0" w:line="288" w:lineRule="auto"/>
              <w:ind w:left="0" w:right="0"/>
              <w:jc w:val="center"/>
              <w:rPr>
                <w:rFonts w:ascii="Calibri" w:hAnsi="Calibri" w:eastAsia="宋体" w:cs="Times New Roman"/>
                <w:sz w:val="21"/>
                <w:szCs w:val="21"/>
              </w:rPr>
            </w:pPr>
            <w:r>
              <w:rPr>
                <w:rFonts w:hint="eastAsia" w:ascii="Calibri" w:hAnsi="Calibri" w:eastAsia="宋体" w:cs="Times New Roman"/>
                <w:sz w:val="21"/>
                <w:szCs w:val="21"/>
              </w:rPr>
              <w:t>数量</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83AE6C3">
            <w:pPr>
              <w:keepNext w:val="0"/>
              <w:keepLines w:val="0"/>
              <w:suppressLineNumbers w:val="0"/>
              <w:adjustRightInd/>
              <w:spacing w:before="0" w:beforeAutospacing="0" w:after="0" w:afterAutospacing="0" w:line="288" w:lineRule="auto"/>
              <w:ind w:left="0" w:right="0"/>
              <w:jc w:val="center"/>
              <w:rPr>
                <w:rFonts w:ascii="Calibri" w:hAnsi="Calibri" w:eastAsia="宋体" w:cs="Times New Roman"/>
                <w:sz w:val="21"/>
                <w:szCs w:val="21"/>
              </w:rPr>
            </w:pPr>
            <w:r>
              <w:rPr>
                <w:rFonts w:hint="eastAsia" w:ascii="Calibri" w:hAnsi="Calibri" w:eastAsia="宋体" w:cs="Times New Roman"/>
                <w:sz w:val="21"/>
                <w:szCs w:val="21"/>
              </w:rPr>
              <w:t>单价</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36006F2">
            <w:pPr>
              <w:keepNext w:val="0"/>
              <w:keepLines w:val="0"/>
              <w:suppressLineNumbers w:val="0"/>
              <w:adjustRightInd/>
              <w:spacing w:before="0" w:beforeAutospacing="0" w:after="0" w:afterAutospacing="0" w:line="288" w:lineRule="auto"/>
              <w:ind w:left="0" w:right="0"/>
              <w:jc w:val="center"/>
              <w:rPr>
                <w:rFonts w:hint="default" w:ascii="Calibri" w:hAnsi="Calibri" w:eastAsia="宋体" w:cs="Times New Roman"/>
                <w:sz w:val="21"/>
                <w:szCs w:val="21"/>
                <w:lang w:val="en-US" w:eastAsia="zh-CN"/>
              </w:rPr>
            </w:pPr>
            <w:r>
              <w:rPr>
                <w:rFonts w:hint="eastAsia" w:ascii="Calibri" w:hAnsi="Calibri" w:cs="Times New Roman"/>
                <w:sz w:val="21"/>
                <w:szCs w:val="21"/>
                <w:lang w:val="en-US" w:eastAsia="zh-CN"/>
              </w:rPr>
              <w:t>合计</w:t>
            </w:r>
          </w:p>
        </w:tc>
      </w:tr>
      <w:tr w14:paraId="64AE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443A1AB">
            <w:pPr>
              <w:keepNext w:val="0"/>
              <w:keepLines w:val="0"/>
              <w:suppressLineNumbers w:val="0"/>
              <w:adjustRightIn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A780011">
            <w:pPr>
              <w:keepNext w:val="0"/>
              <w:keepLines w:val="0"/>
              <w:widowControl/>
              <w:suppressLineNumbers w:val="0"/>
              <w:adjustRightInd/>
              <w:spacing w:before="0" w:beforeAutospacing="0" w:after="0" w:afterAutospacing="0" w:line="288" w:lineRule="auto"/>
              <w:ind w:left="0" w:right="0"/>
              <w:jc w:val="both"/>
              <w:rPr>
                <w:rFonts w:ascii="Calibri" w:hAnsi="Calibri" w:eastAsia="宋体" w:cs="Times New Roman"/>
                <w:kern w:val="0"/>
                <w:sz w:val="21"/>
                <w:szCs w:val="21"/>
              </w:rPr>
            </w:pPr>
            <w:r>
              <w:rPr>
                <w:rFonts w:hint="eastAsia" w:ascii="宋体" w:hAnsi="宋体" w:eastAsia="宋体" w:cs="宋体"/>
                <w:b/>
                <w:bCs/>
                <w:color w:val="auto"/>
                <w:kern w:val="2"/>
                <w:sz w:val="21"/>
                <w:szCs w:val="21"/>
                <w:lang w:val="en-US" w:eastAsia="zh-CN" w:bidi="ar"/>
              </w:rPr>
              <w:t>女一次更衣</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52831B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76E40E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C993D34">
            <w:pPr>
              <w:keepNext w:val="0"/>
              <w:keepLines w:val="0"/>
              <w:suppressLineNumbers w:val="0"/>
              <w:adjustRightIn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2D84532">
            <w:pPr>
              <w:keepNext w:val="0"/>
              <w:keepLines w:val="0"/>
              <w:suppressLineNumbers w:val="0"/>
              <w:adjustRightInd w:val="0"/>
              <w:spacing w:before="0" w:beforeAutospacing="0" w:after="0" w:afterAutospacing="0" w:line="288" w:lineRule="auto"/>
              <w:ind w:left="0" w:right="0"/>
              <w:jc w:val="center"/>
              <w:rPr>
                <w:rFonts w:ascii="Calibri" w:hAnsi="Calibri" w:eastAsia="宋体" w:cs="Times New Roman"/>
                <w:spacing w:val="20"/>
                <w:sz w:val="21"/>
                <w:szCs w:val="21"/>
                <w:u w:val="singl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10D55B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5CF78D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C1EAD4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2C5A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7BF4B9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1</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8CF5770">
            <w:pPr>
              <w:keepNext w:val="0"/>
              <w:keepLines w:val="0"/>
              <w:pageBreakBefore w:val="0"/>
              <w:kinsoku/>
              <w:wordWrap/>
              <w:overflowPunct/>
              <w:topLinePunct w:val="0"/>
              <w:autoSpaceDE/>
              <w:autoSpaceDN/>
              <w:bidi w:val="0"/>
              <w:adjustRightInd/>
              <w:spacing w:line="240" w:lineRule="auto"/>
              <w:jc w:val="both"/>
              <w:rPr>
                <w:rFonts w:ascii="Calibri" w:hAnsi="Calibri" w:eastAsia="宋体" w:cs="Times New Roman"/>
                <w:kern w:val="0"/>
                <w:sz w:val="21"/>
                <w:szCs w:val="21"/>
              </w:rPr>
            </w:pPr>
            <w:r>
              <w:rPr>
                <w:rFonts w:hint="eastAsia" w:ascii="宋体" w:hAnsi="宋体" w:eastAsia="宋体" w:cs="宋体"/>
                <w:color w:val="000000"/>
                <w:kern w:val="2"/>
                <w:sz w:val="20"/>
                <w:szCs w:val="24"/>
                <w:lang w:val="en-US" w:eastAsia="zh-CN" w:bidi="ar"/>
              </w:rPr>
              <w:t>挂式洗手星盆</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6000B0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FAD754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54B647A">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5787DB0">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9371E34">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FAF5B9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CA6F1A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68E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460E5D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2</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99E1062">
            <w:pPr>
              <w:keepNext w:val="0"/>
              <w:keepLines w:val="0"/>
              <w:pageBreakBefore w:val="0"/>
              <w:kinsoku/>
              <w:wordWrap/>
              <w:overflowPunct/>
              <w:topLinePunct w:val="0"/>
              <w:autoSpaceDE/>
              <w:autoSpaceDN/>
              <w:bidi w:val="0"/>
              <w:adjustRightInd/>
              <w:spacing w:line="240" w:lineRule="auto"/>
              <w:jc w:val="both"/>
              <w:rPr>
                <w:rFonts w:ascii="Calibri" w:hAnsi="Calibri" w:eastAsia="宋体" w:cs="Times New Roman"/>
                <w:kern w:val="0"/>
                <w:sz w:val="21"/>
                <w:szCs w:val="21"/>
              </w:rPr>
            </w:pPr>
            <w:r>
              <w:rPr>
                <w:rFonts w:hint="eastAsia" w:ascii="宋体" w:hAnsi="宋体" w:eastAsia="宋体" w:cs="宋体"/>
                <w:color w:val="000000"/>
                <w:kern w:val="2"/>
                <w:sz w:val="20"/>
                <w:szCs w:val="24"/>
                <w:lang w:val="en-US" w:eastAsia="zh-CN" w:bidi="ar"/>
              </w:rPr>
              <w:t>感应水龙头</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5C155C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858832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6E65E0F">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8929730">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个</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A179296">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253FF6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283560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05C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4C502B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3</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5DFF5FC">
            <w:pPr>
              <w:keepNext w:val="0"/>
              <w:keepLines w:val="0"/>
              <w:pageBreakBefore w:val="0"/>
              <w:kinsoku/>
              <w:wordWrap/>
              <w:overflowPunct/>
              <w:topLinePunct w:val="0"/>
              <w:autoSpaceDE/>
              <w:autoSpaceDN/>
              <w:bidi w:val="0"/>
              <w:adjustRightInd/>
              <w:spacing w:line="240" w:lineRule="auto"/>
              <w:jc w:val="both"/>
              <w:rPr>
                <w:rFonts w:ascii="Calibri" w:hAnsi="Calibri" w:eastAsia="宋体" w:cs="Times New Roman"/>
                <w:kern w:val="0"/>
                <w:sz w:val="21"/>
                <w:szCs w:val="21"/>
              </w:rPr>
            </w:pPr>
            <w:r>
              <w:rPr>
                <w:rFonts w:hint="eastAsia" w:ascii="宋体" w:hAnsi="宋体" w:eastAsia="宋体" w:cs="宋体"/>
                <w:color w:val="000000"/>
                <w:kern w:val="2"/>
                <w:sz w:val="20"/>
                <w:szCs w:val="24"/>
                <w:lang w:val="en-US" w:eastAsia="zh-CN" w:bidi="ar"/>
              </w:rPr>
              <w:t>干手器</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177A91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B0C258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5D9C74">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9CD8DAE">
            <w:pPr>
              <w:keepNext w:val="0"/>
              <w:keepLines w:val="0"/>
              <w:suppressLineNumbers w:val="0"/>
              <w:adjustRightInd w:val="0"/>
              <w:snapToGrid w:val="0"/>
              <w:spacing w:before="0" w:beforeAutospacing="0" w:after="0" w:afterAutospacing="0" w:line="288" w:lineRule="auto"/>
              <w:ind w:left="0" w:right="0"/>
              <w:jc w:val="center"/>
              <w:rPr>
                <w:rFonts w:hint="default"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E76582D">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F59B5C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698AC6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A69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9CD654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4</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F43EFFA">
            <w:pPr>
              <w:keepNext w:val="0"/>
              <w:keepLines w:val="0"/>
              <w:widowControl/>
              <w:suppressLineNumbers w:val="0"/>
              <w:adjustRightInd/>
              <w:spacing w:before="0" w:beforeAutospacing="0" w:after="0" w:afterAutospacing="0" w:line="288" w:lineRule="auto"/>
              <w:ind w:left="0" w:right="0"/>
              <w:jc w:val="both"/>
              <w:rPr>
                <w:rFonts w:ascii="Calibri" w:hAnsi="Calibri" w:eastAsia="宋体" w:cs="Times New Roman"/>
                <w:kern w:val="0"/>
                <w:sz w:val="21"/>
                <w:szCs w:val="21"/>
              </w:rPr>
            </w:pPr>
            <w:r>
              <w:rPr>
                <w:rFonts w:hint="eastAsia" w:ascii="宋体" w:hAnsi="宋体" w:eastAsia="宋体" w:cs="宋体"/>
                <w:color w:val="000000"/>
                <w:kern w:val="2"/>
                <w:sz w:val="20"/>
                <w:szCs w:val="24"/>
                <w:lang w:val="en-US" w:eastAsia="zh-CN" w:bidi="ar"/>
              </w:rPr>
              <w:t>六门不锈钢更衣柜</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EE7BB7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7E8F4C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494064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093191B">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37B6004">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BF30C6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24E089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E72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EE80B8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25BDCBC">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EFB178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382A65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7AEB18F">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EB9E63A">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FF838DC">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9D9208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04FB67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064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2CB2F5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DB9341C">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r>
              <w:rPr>
                <w:rFonts w:hint="eastAsia" w:ascii="宋体" w:hAnsi="宋体" w:eastAsia="宋体" w:cs="宋体"/>
                <w:b/>
                <w:bCs/>
                <w:color w:val="auto"/>
                <w:kern w:val="2"/>
                <w:sz w:val="21"/>
                <w:szCs w:val="21"/>
                <w:lang w:val="en-US" w:eastAsia="zh-CN" w:bidi="ar"/>
              </w:rPr>
              <w:t>男一次更衣</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2EC576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CD53C1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0F2CFD8">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F5C20CE">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37A9506">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FA8C0B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11DFD1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4EA2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2293D2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6</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C60B6E0">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挂式洗手星盆</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8524E4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2DF22C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EBEB06F">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1F9DA1C">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CE8B6C4">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7EFA00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FD3205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5617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ADBE28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7</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073FEFF">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感应水龙头</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EDAA52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C43025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067857D">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9355E2D">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个</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B86BB85">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3BA94E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539968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03C9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FB5F3D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8</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F2C8D3D">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干手器</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85EBB3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79E0A9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5432250">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DB5F63C">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19CD156">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4C3A6F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C842D7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3F1B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8E1FC6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9</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5DCDCA9">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六门不锈钢更衣柜</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68937A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6BBBD9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AF14FB6">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D1AD40A">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22322CE">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74D184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12611E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29C4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70CA58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2CBA2C1">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FD2EAE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DD089E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D5A8850">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21A4779A">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F1E4BA2">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DD8CFC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8EA6EF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0C74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DFA751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3D747F2">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b/>
                <w:bCs/>
                <w:color w:val="auto"/>
                <w:kern w:val="2"/>
                <w:sz w:val="21"/>
                <w:szCs w:val="21"/>
                <w:lang w:val="en-US" w:eastAsia="zh-CN" w:bidi="ar"/>
              </w:rPr>
              <w:t>洁具间</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69CD76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46292A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16B1B17">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59C073D">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sz w:val="21"/>
                <w:szCs w:val="21"/>
                <w:lang w:val="en-US" w:eastAsia="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87D9F92">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C3ABB2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4CEBB3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942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F1F3D2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11</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3540F56">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拖把池连架</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5898F4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5C556A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6091ABC">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D740C8A">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1AC10C3">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F6F568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FB9212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DEC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8AA2A7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12</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A25DADF">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拖把池连架</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9334ED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E60EF6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7CCED7E">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27358110">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299CE2B">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1F9C84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C2154F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54FA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426E9F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E2EB40F">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r>
              <w:rPr>
                <w:rFonts w:hint="eastAsia" w:ascii="宋体" w:hAnsi="宋体" w:eastAsia="宋体" w:cs="宋体"/>
                <w:b/>
                <w:bCs/>
                <w:color w:val="auto"/>
                <w:kern w:val="2"/>
                <w:sz w:val="21"/>
                <w:szCs w:val="21"/>
                <w:lang w:val="en-US" w:eastAsia="zh-CN" w:bidi="ar"/>
              </w:rPr>
              <w:t>主食库</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B84E48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497D36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78852BC">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6AFD58D">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5280EC0">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7440E1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56CDFC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713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911586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13</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8D0CCF4">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低搁架</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049909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A63CCA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75A1804">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6B54075">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13C7A89">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509840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3C427D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642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9DD573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14</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7AE3572">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73478C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B0EB31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10EEC0C">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2E4DDE98">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654E301">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9AF4AD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3A7540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D44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603DB5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15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1C22AAA">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加重平板车</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EAB396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CA62B4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2A5C1D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2E489F3C">
            <w:pPr>
              <w:keepNext w:val="0"/>
              <w:keepLines w:val="0"/>
              <w:suppressLineNumbers w:val="0"/>
              <w:adjustRightInd w:val="0"/>
              <w:snapToGrid w:val="0"/>
              <w:spacing w:before="0" w:beforeAutospacing="0" w:after="0" w:afterAutospacing="0" w:line="288" w:lineRule="auto"/>
              <w:ind w:left="0" w:right="0"/>
              <w:jc w:val="center"/>
              <w:rPr>
                <w:rFonts w:hint="default"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E298897">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E43ECF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CAD226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DC5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CE8DB0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3661A0B">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r>
              <w:rPr>
                <w:rFonts w:hint="eastAsia" w:ascii="宋体" w:hAnsi="宋体" w:eastAsia="宋体" w:cs="宋体"/>
                <w:b/>
                <w:bCs/>
                <w:color w:val="auto"/>
                <w:kern w:val="2"/>
                <w:sz w:val="21"/>
                <w:szCs w:val="21"/>
                <w:lang w:val="en-US" w:eastAsia="zh-CN" w:bidi="ar"/>
              </w:rPr>
              <w:t>副食库</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66ED80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C6496C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4A2FFDD">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DCDD16D">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7FF7C23">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1A8AFE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AF5590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22D5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E23A54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16</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615ABEF">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四层平板架</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E3E879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00BF51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109CCF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9EB1986">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D3856A0">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FB1073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CD452D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66C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7A01AF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17</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913314F">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加重平板车</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FADC0B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7D992D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A011A49">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4776698">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4605644">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85EF15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F2D3D1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BF6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CF37FD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18</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0093D1D">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E9CFBF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146AC1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90D7DF0">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3D3706E">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A959096">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EA2BD3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FDC94F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81C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1D6E12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214E157">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r>
              <w:rPr>
                <w:rFonts w:hint="eastAsia" w:ascii="宋体" w:hAnsi="宋体" w:eastAsia="宋体" w:cs="宋体"/>
                <w:b/>
                <w:bCs/>
                <w:color w:val="auto"/>
                <w:kern w:val="2"/>
                <w:sz w:val="21"/>
                <w:szCs w:val="21"/>
                <w:lang w:val="en-US" w:eastAsia="zh-CN" w:bidi="ar"/>
              </w:rPr>
              <w:t>加工切配间</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159B8A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746FFE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9338C7A">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D21BDA0">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C894771">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069053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ABF72A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E56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FC617B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19</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E6E5CB4">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大单星盆台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162FE6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6A35B4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5CFC073">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6F5D04E">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6F1B861">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67C97E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A67729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40A3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5F462A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20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FDCB61C">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双星连盆台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3668A9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410A3A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FCBD737">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F5ACF04">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D401C68">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1C8A88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80A4B2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087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298224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21</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570545A">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单星剖鱼盆台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BA9BD7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FF57F4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90716FA">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F2F568D">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FB3157C">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FED85A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5DE679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4126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B20409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22</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3F9627A">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泔水台车</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BBCC02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F08C39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1719AB">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2A6B68D">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05116E5">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03D0D9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9A30B2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447B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2C25EC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23</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903A6CB">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双层平板工作台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E68E6B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2729E6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544F414">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646576F">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AF08C3F">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7BE576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A96CAF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5BE1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D8A369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24</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E908848">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auto"/>
                <w:kern w:val="2"/>
                <w:sz w:val="20"/>
                <w:szCs w:val="24"/>
                <w:lang w:val="en-US" w:eastAsia="zh-CN" w:bidi="ar"/>
              </w:rPr>
              <w:t>四门双温柜</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8A571B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4BC4FD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CD9A188">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B260E5B">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1D845B7">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F59504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D90AB3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6C0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814B24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25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E854FA9">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刀具砧板消毒柜</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BD09D5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D10FB4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C5EF8AE">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6DE0AD6">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E35F9F3">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13F238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92138C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43D4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821412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color w:val="auto"/>
                <w:sz w:val="21"/>
                <w:szCs w:val="21"/>
                <w:highlight w:val="none"/>
                <w:lang w:val="en-US" w:eastAsia="zh-CN"/>
              </w:rPr>
              <w:t>26</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13F398F">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全自动电热连座台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1605D0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A9BD7C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36061DD">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1B44D86">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A3E0685">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C3363F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6CB981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362D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6FBEDE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27</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4BB40C3">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四层格栅架</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CB2F5A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C3B6CB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8BFE6B2">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5A568B5">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A6A19FF">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7DD4DE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AD5157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476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9AA878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28</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1C4B7CA">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CA6AB6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1FA475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36AAF1A">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7739FC4">
            <w:pPr>
              <w:keepNext w:val="0"/>
              <w:keepLines w:val="0"/>
              <w:suppressLineNumbers w:val="0"/>
              <w:adjustRightInd w:val="0"/>
              <w:snapToGrid w:val="0"/>
              <w:spacing w:before="0" w:beforeAutospacing="0" w:after="0" w:afterAutospacing="0" w:line="288" w:lineRule="auto"/>
              <w:ind w:left="0" w:right="0"/>
              <w:jc w:val="center"/>
              <w:rPr>
                <w:rFonts w:hint="default"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575A1EB">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932BE7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21B880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9D0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EE9BA9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29</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4FD0A9B">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auto"/>
                <w:kern w:val="2"/>
                <w:sz w:val="20"/>
                <w:szCs w:val="24"/>
                <w:lang w:val="en-US" w:eastAsia="zh-CN" w:bidi="ar"/>
              </w:rPr>
              <w:t>挂式电热水器</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DBB3E5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94B332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47456AC">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EE9C18C">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1B6FF1D">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C277B9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FB2B1C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BC4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CF18CE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A265321">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r>
              <w:rPr>
                <w:rFonts w:hint="eastAsia" w:ascii="宋体" w:hAnsi="宋体" w:eastAsia="宋体" w:cs="宋体"/>
                <w:b/>
                <w:bCs/>
                <w:color w:val="auto"/>
                <w:kern w:val="2"/>
                <w:sz w:val="21"/>
                <w:szCs w:val="21"/>
                <w:lang w:val="en-US" w:eastAsia="zh-CN" w:bidi="ar"/>
              </w:rPr>
              <w:t>蒸煮烹饪间</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A0211E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CA1D0C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A6E194B">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838CDB6">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0FB90FB">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ABAA3D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7F4465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4B46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4A4C31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30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7B5B78A">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auto"/>
                <w:kern w:val="2"/>
                <w:sz w:val="20"/>
                <w:szCs w:val="24"/>
                <w:lang w:val="en-US" w:eastAsia="zh-CN" w:bidi="ar"/>
              </w:rPr>
              <w:t>电磁双头800大炒灶</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8D987C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43F8F1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3C7E39E">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217CFD6D">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CFB6A1B">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BCEF67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21A4D3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402B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F938B4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31</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EE3E774">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auto"/>
                <w:kern w:val="2"/>
                <w:sz w:val="20"/>
                <w:szCs w:val="24"/>
                <w:lang w:val="en-US" w:eastAsia="zh-CN" w:bidi="ar"/>
              </w:rPr>
              <w:t>电磁一炒连单尾撑</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60ED33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520B46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4CAD53A">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CA77FC5">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C6A38C2">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8FE4A1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6B530A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950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3F6164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32</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069B209">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调料平台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11AD1B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61256C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20D7525">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3E308E7">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A01E2B6">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64EA3E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E3F422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0B6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5CC60E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33</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4893F39">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auto"/>
                <w:kern w:val="2"/>
                <w:sz w:val="20"/>
                <w:szCs w:val="24"/>
                <w:lang w:val="en-US" w:eastAsia="zh-CN" w:bidi="ar"/>
              </w:rPr>
            </w:pPr>
            <w:r>
              <w:rPr>
                <w:rFonts w:hint="eastAsia" w:ascii="宋体" w:hAnsi="宋体" w:eastAsia="宋体" w:cs="宋体"/>
                <w:color w:val="auto"/>
                <w:kern w:val="2"/>
                <w:sz w:val="20"/>
                <w:szCs w:val="24"/>
                <w:lang w:val="en-US" w:eastAsia="zh-CN" w:bidi="ar"/>
              </w:rPr>
              <w:t>电磁双门双控24盆蒸饭柜</w:t>
            </w:r>
          </w:p>
          <w:p w14:paraId="218CECFF">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F96EB9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6A4889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1FD6B4B">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56F16CF">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28B4C43">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57CA5C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77342E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0E37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9242D5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34</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D5C28C0">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auto"/>
                <w:kern w:val="2"/>
                <w:sz w:val="20"/>
                <w:szCs w:val="24"/>
                <w:lang w:val="en-US" w:eastAsia="zh-CN" w:bidi="ar"/>
              </w:rPr>
              <w:t>电磁三门海鲜蒸柜</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004F3D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A1749A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E4EE047">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1FE3EF6">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2EFC3E6">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5B0BFC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279A8F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3D5A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FACB46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35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2C9EEEA">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auto"/>
                <w:kern w:val="2"/>
                <w:sz w:val="20"/>
                <w:szCs w:val="24"/>
                <w:lang w:val="en-US" w:eastAsia="zh-CN" w:bidi="ar"/>
              </w:rPr>
              <w:t>电磁</w:t>
            </w:r>
            <w:r>
              <w:rPr>
                <w:rFonts w:hint="eastAsia" w:ascii="宋体" w:hAnsi="宋体" w:eastAsia="宋体" w:cs="宋体"/>
                <w:color w:val="auto"/>
                <w:kern w:val="2"/>
                <w:sz w:val="20"/>
                <w:szCs w:val="24"/>
                <w:lang w:val="zh-CN" w:eastAsia="zh-CN" w:bidi="ar"/>
              </w:rPr>
              <w:t>单头矮汤炉</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839714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F718DA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6F8F59A">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DD119CC">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628E829">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397ED9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D67CE6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0EF1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8C9926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36</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9CD995C">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商用米糊豆浆机连底座</w:t>
            </w:r>
          </w:p>
          <w:p w14:paraId="707FE47D">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F823A5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F57063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A3617F">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C98215D">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DABC55E">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383655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D31250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2943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534C3F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37</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C6CD9B2">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auto"/>
                <w:kern w:val="2"/>
                <w:sz w:val="20"/>
                <w:szCs w:val="24"/>
                <w:lang w:val="en-US" w:eastAsia="zh-CN" w:bidi="ar"/>
              </w:rPr>
              <w:t>油烟一体机</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79B59F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470A17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C25454A">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207E36B">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M</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793D565">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D42881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B8D228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9D6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0A11CA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38</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8FE163A">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不锈钢烟罩下封板</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460A0E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0B65F4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B7FD170">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D9DAC06">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宋体" w:hAnsi="宋体" w:eastAsia="宋体" w:cs="宋体"/>
                <w:color w:val="000000"/>
                <w:kern w:val="2"/>
                <w:sz w:val="24"/>
                <w:szCs w:val="36"/>
                <w:lang w:val="en-US" w:eastAsia="zh-CN" w:bidi="ar"/>
              </w:rPr>
              <w:t>m²</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F79E443">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14.4</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1FC038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AD9A60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39EA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193363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39</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2A0EC2F">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灭火系统</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644CF7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8D96CD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45EA61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FF8DD8E">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组</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C0E1935">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EF63A8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769C80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4043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D229AB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40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1BD21FA">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双通移门调理台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CDE9D2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AC4521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3EFD7EF">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32B226B">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AE2075E">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9DF15C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0C8C3F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7677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D04004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41</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BB3EB9A">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双通移门调理台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8269BB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467B03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280E12F">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745D847">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06D30C2">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153D9E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47BCA8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51C7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6582E1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42</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0F4707F">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四门双温柜</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675A5C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FEF76E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CA23C56">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EDA6EB5">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B600883">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968E7D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025767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024F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E836ED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43</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064CC2B">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大单星盆台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FCF357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F7760C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CD83BD9">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60D6266">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7558077">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FBE456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AB5447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0F21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9E3FAF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44</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00C37A4">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单通工作台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7684DA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8C9DF7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8CDE226">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5DA1B16">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0741CC3">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F72FB7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1B69D2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7828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BD6ACB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45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E28B1A9">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四层格栅架</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ECEE76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79EFDC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8A9307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60A2E86">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5F504FE">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DA99BD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A3B626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05E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F6869E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46</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516BC7B">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3CA94C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231143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539E3DD">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9B050DC">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314DB44">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BABD1E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4A44FA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04E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868F5E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EE1725E">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r>
              <w:rPr>
                <w:rFonts w:hint="eastAsia" w:ascii="宋体" w:hAnsi="宋体" w:eastAsia="宋体" w:cs="宋体"/>
                <w:b/>
                <w:bCs/>
                <w:color w:val="000000"/>
                <w:kern w:val="2"/>
                <w:sz w:val="21"/>
                <w:szCs w:val="28"/>
                <w:lang w:val="en-US" w:eastAsia="zh-CN" w:bidi="ar"/>
              </w:rPr>
              <w:t>二次更衣</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CDB6BC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E578E5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84EE03A">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1C813D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AE85C5B">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390F24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FF8574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4736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871FDF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47</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A803943">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挂式洗手星盆</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DFE83B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C6ABDB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1455619">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11661F7">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CA96256">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48291F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855326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5A4F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4D180F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48</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88404F6">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感应水龙头</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E62E1A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314ADD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0C1D8D2">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706A625">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个</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CF9BC54">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4BBB53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5D19F8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45A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A075BC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49</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E23BBC9">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干手器</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70EE42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0AC001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BD18354">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244BAC5B">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A2DA8B0">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4260CF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A40567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33E7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196DF4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50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762F97D">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C84333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A695B0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BEB4982">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9832461">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28946CC">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CB918F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B5C309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7068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9494C3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B1872E9">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r>
              <w:rPr>
                <w:rFonts w:hint="eastAsia" w:ascii="宋体" w:hAnsi="宋体" w:eastAsia="宋体" w:cs="宋体"/>
                <w:b/>
                <w:bCs/>
                <w:color w:val="auto"/>
                <w:kern w:val="2"/>
                <w:sz w:val="21"/>
                <w:szCs w:val="21"/>
                <w:lang w:val="en-US" w:eastAsia="zh-CN" w:bidi="ar"/>
              </w:rPr>
              <w:t>配餐间</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0E7D5F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88B465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7F690E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295BBA8">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C10CE40">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C9A712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ED299F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2070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85DFBC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51</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1AC6F96">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组合电磁四斗售菜汤池连柜</w:t>
            </w:r>
          </w:p>
          <w:p w14:paraId="2CCE2E97">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D44974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35A9D9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E777885">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5E396E9">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E626EDD">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E4773C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089AA9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0B4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4F10EA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52</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D639EC1">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组合电磁蒸菜汤池连柜</w:t>
            </w:r>
          </w:p>
          <w:p w14:paraId="6627B2BF">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5E5ED49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81F331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099794C">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26B9E699">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3517BA7">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B95326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FEA80C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2EC1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46BB70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53</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5CEEDBC">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四门保洁柜</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25C28E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CCBA7F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63D6AC0">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5F44E1D">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4787BF8">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53F27A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74EE5E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39CA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1C83A5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54</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F90D11C">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大单星盆台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67EF25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544098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9AC12AF">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CF62D83">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0B2F971">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0D59E2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636D60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2199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2013D1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55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BA65B17">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感应水龙头</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5A8092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60E9A4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33B42E7">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907EDAA">
            <w:pPr>
              <w:keepNext w:val="0"/>
              <w:keepLines w:val="0"/>
              <w:suppressLineNumbers w:val="0"/>
              <w:adjustRightInd w:val="0"/>
              <w:snapToGrid w:val="0"/>
              <w:spacing w:before="0" w:beforeAutospacing="0" w:after="0" w:afterAutospacing="0" w:line="288" w:lineRule="auto"/>
              <w:ind w:left="0" w:right="0"/>
              <w:jc w:val="center"/>
              <w:rPr>
                <w:rFonts w:hint="default"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个</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2F25C1E">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292B73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DD4C38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42AB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78A04B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56</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A200686">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玻璃门留样冰箱</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62BC7B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ACBA27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11B61BC">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229AC66">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6244EDC">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698E44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46A1EB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75D4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C7CB92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2438255">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r>
              <w:rPr>
                <w:rFonts w:hint="eastAsia" w:ascii="宋体" w:hAnsi="宋体" w:eastAsia="宋体" w:cs="宋体"/>
                <w:b/>
                <w:bCs/>
                <w:color w:val="000000"/>
                <w:kern w:val="2"/>
                <w:sz w:val="21"/>
                <w:szCs w:val="28"/>
                <w:lang w:val="en-US" w:eastAsia="zh-CN" w:bidi="ar"/>
              </w:rPr>
              <w:t>早餐档</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427C51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86F0B7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AB76897">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574C09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811129D">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24E71F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D88B7D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5B12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E3E20A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57</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B844C58">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auto"/>
                <w:kern w:val="2"/>
                <w:sz w:val="20"/>
                <w:szCs w:val="24"/>
                <w:lang w:val="en-US" w:eastAsia="zh-CN" w:bidi="ar"/>
              </w:rPr>
              <w:t>电磁九头煮面炉</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F3C0B1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210947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44E455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E3BE7D2">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ABA612C">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FACBE8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A89E29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7CC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A86B84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58</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4543704">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auto"/>
                <w:kern w:val="2"/>
                <w:sz w:val="20"/>
                <w:szCs w:val="24"/>
                <w:lang w:val="en-US" w:eastAsia="zh-CN" w:bidi="ar"/>
              </w:rPr>
              <w:t>电磁扒炉灶</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DCE9C1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2526C3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0943C47">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159D235">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8DA0FF2">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0350EA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5E0E31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5DD5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89A7AD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59</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E351052">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auto"/>
                <w:kern w:val="2"/>
                <w:sz w:val="20"/>
                <w:szCs w:val="24"/>
                <w:lang w:val="en-US" w:eastAsia="zh-CN" w:bidi="ar"/>
              </w:rPr>
              <w:t>电磁蒸炉</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CD21E6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4BD7BA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61EC5A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30312B9">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6477926">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DAC030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BBE62E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7339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9FD7C0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60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4B5F518">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豪华方形玻璃罩</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3847F0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0E6364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B645D46">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FF9475D">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宋体" w:hAnsi="宋体" w:eastAsia="宋体" w:cs="宋体"/>
                <w:color w:val="000000"/>
                <w:kern w:val="2"/>
                <w:sz w:val="24"/>
                <w:szCs w:val="36"/>
                <w:lang w:val="en-US" w:eastAsia="zh-CN" w:bidi="ar"/>
              </w:rPr>
              <w:t>m²</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1D18DFF">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2.88</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FF9A21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2ED60A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7EE6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DA5395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61</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078540D">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不锈钢烟罩上封板</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D4D4D2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7CD35D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7BB4DFB">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FE91B6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宋体" w:hAnsi="宋体" w:eastAsia="宋体" w:cs="宋体"/>
                <w:color w:val="000000"/>
                <w:kern w:val="2"/>
                <w:sz w:val="24"/>
                <w:szCs w:val="36"/>
                <w:lang w:val="en-US" w:eastAsia="zh-CN" w:bidi="ar"/>
              </w:rPr>
              <w:t>m²</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8BB1AC9">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AD429C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6800E2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2880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CF74A7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62</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AD9ACC7">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单通工作台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2567C0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CC972E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1DA81E5">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01C748D">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EFD1F99">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DCD644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1566DC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379F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80B59E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63</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5A1E089">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大单星盆台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03B93E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FABA13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3566105">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5587149">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339C6E3">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2D53AA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48673C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C9E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DF21EE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64</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09360EA">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感应水龙头</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98E307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1A33B5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5B5C939">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28F1698">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个</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5770141">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B45C24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EF4816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5540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00CCE6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65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A1E9CFE">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479B8D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416974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D10370F">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22276A0">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843C7C1">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15367A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8E8E76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DD5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AA3A25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E041679">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r>
              <w:rPr>
                <w:rFonts w:hint="eastAsia" w:ascii="宋体" w:hAnsi="宋体" w:eastAsia="宋体" w:cs="宋体"/>
                <w:b/>
                <w:bCs/>
                <w:color w:val="auto"/>
                <w:kern w:val="2"/>
                <w:sz w:val="21"/>
                <w:szCs w:val="21"/>
                <w:lang w:val="en-US" w:eastAsia="zh-CN" w:bidi="ar"/>
              </w:rPr>
              <w:t>洗消间</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D3EB20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361B85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707F7E5">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6DDC522">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4034948">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4F5547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F94DBB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0A8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0C30B6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66</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CFC6687">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大单星盆台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8DCD4A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513DC6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1D3BE94">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4B55104">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1E69C55">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16506C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67BE7C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4324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C4FCB4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67</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CDA20F0">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通道式电洗碗机</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771BA8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E465C9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6ED4C13">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B6119F1">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4B3E911">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BB4B86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04A926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7558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5AB68A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68</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3329908">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洁碟台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4E76AD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377F48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09B9BFB">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D04723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A7B3C64">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234899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6C24E3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4575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FD1CDB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69</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E755C70">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豪华方形不锈钢脱排油烟罩</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54B669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072191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B67A750">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C270130">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宋体" w:hAnsi="宋体" w:eastAsia="宋体" w:cs="宋体"/>
                <w:color w:val="000000"/>
                <w:kern w:val="2"/>
                <w:sz w:val="24"/>
                <w:szCs w:val="36"/>
                <w:lang w:val="en-US" w:eastAsia="zh-CN" w:bidi="ar"/>
              </w:rPr>
              <w:t>m²</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4D91CCC">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1.92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91027B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CB7172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251A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C0C89C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70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3CD30E7">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不锈钢烟罩上封板</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E72991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2B20A5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AA49416">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17F45D0">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宋体" w:hAnsi="宋体" w:eastAsia="宋体" w:cs="宋体"/>
                <w:color w:val="000000"/>
                <w:kern w:val="2"/>
                <w:sz w:val="24"/>
                <w:szCs w:val="36"/>
                <w:lang w:val="en-US" w:eastAsia="zh-CN" w:bidi="ar"/>
              </w:rPr>
              <w:t>m²</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01AD106">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9624BE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046C88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0083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4F97FB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71</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FE803AA">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auto"/>
                <w:kern w:val="2"/>
                <w:sz w:val="20"/>
                <w:szCs w:val="24"/>
                <w:lang w:val="en-US" w:eastAsia="zh-CN" w:bidi="ar"/>
              </w:rPr>
              <w:t>挂式电热水器</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BE3A5E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CCD63E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1D644D6">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E6083F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30CB87B">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A94FC5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FC1200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32B8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94ADAA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72</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6500711">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双门热风循环消毒柜</w:t>
            </w:r>
          </w:p>
          <w:p w14:paraId="2F999B5E">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4349A4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19C508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56D3A02">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84D8611">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B1A17AD">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F4ECBA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DAD78A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26BD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02C74F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73</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5AE5583">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粘捕式灭蝇灯</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BD8FD8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5C4C57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68049B4">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A7FD9F4">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F2DDAD9">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252A00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8451F2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D97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814721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3D7519F">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r>
              <w:rPr>
                <w:rFonts w:hint="eastAsia" w:ascii="宋体" w:hAnsi="宋体" w:eastAsia="宋体" w:cs="宋体"/>
                <w:b/>
                <w:bCs/>
                <w:color w:val="auto"/>
                <w:kern w:val="2"/>
                <w:sz w:val="21"/>
                <w:szCs w:val="21"/>
                <w:lang w:val="en-US" w:eastAsia="zh-CN" w:bidi="ar"/>
              </w:rPr>
              <w:t>餐厅</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EEEB3A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2A354D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1E540C0">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8C9D302">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3B84756">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9C0AEC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B83599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FFF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96AF07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74</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7D55C99">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自助式打饭机</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8E9842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263267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620F7FA">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CC0C3CC">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B0177CE">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ED0115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77FFCE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7A9A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E5FB1B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75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9FF4381">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电动升降车</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109A54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B73039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6BDE337">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F9518C5">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CAD23C7">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265DA7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94B6BD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781E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49F63E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76</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D5404AE">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内置式储饭桶</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C2EDEF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9726C5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7107005">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0A13D05">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个</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E903976">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76B302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585504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5B4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52C67F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77</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D2AEC2B">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单通工作台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42A4A2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C9D276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86EC6F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10BDBA5">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41D1405">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16F46E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872017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738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F6BFC7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78</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FBA19B9">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暖汤保温车</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FE0E0F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970516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7F2F064">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164AFFF">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F96866C">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7D4C2F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E76ECD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00EC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E2BDD3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79</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DD6EBD9">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双孔收脏台连车</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B66C2B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8922C5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D11CB9A">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8F6B54A">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2462FD4">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BD032F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7D2903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4CAF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66FA8A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80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A8A4C85">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全钢牛奶鼎</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B1DF1C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6B5A5F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64DA655">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229AC0A">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09E0E26">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92A75B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F24499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25B5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E62EB8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81</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4D9E08E">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电热汤煲</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5357AF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10B69C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B7C6618">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798F5DD">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5093E27">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2C9F36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4641AC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5782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349148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82</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617A314">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调温可视长方型宴会餐炉</w:t>
            </w:r>
          </w:p>
          <w:p w14:paraId="7036447D">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9F052E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1C1007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69293E8">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C693A3A">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3B9C839">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4</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934EF0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1E8ECB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2518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2CECD7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4"/>
                <w:szCs w:val="24"/>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41653D3">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2"/>
                <w:szCs w:val="32"/>
                <w:lang w:val="en-US" w:eastAsia="zh-CN" w:bidi="ar"/>
              </w:rPr>
            </w:pPr>
            <w:r>
              <w:rPr>
                <w:rFonts w:hint="eastAsia" w:ascii="宋体" w:hAnsi="宋体" w:eastAsia="宋体" w:cs="宋体"/>
                <w:b/>
                <w:bCs/>
                <w:color w:val="auto"/>
                <w:kern w:val="2"/>
                <w:sz w:val="22"/>
                <w:szCs w:val="22"/>
                <w:lang w:val="en-US" w:eastAsia="zh-CN" w:bidi="ar"/>
              </w:rPr>
              <w:t>配件</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E00A35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507D2D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3237BD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BD4BE14">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9F123FD">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7A0303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AFBD73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37E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976279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83</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B51FD2B">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台式混水厨房龙头</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317CD2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CEC66A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6FC7D98">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5B70511">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个</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5EADEA9">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9</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24AD4C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FE8253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B33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2BDED9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84</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E2BD895">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挂墙洗地龙头</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1D59C5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BA64EA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76040BA">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2B27917">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A7165CB">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57BFA8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A238C0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BFB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D17F30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85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5FA647A">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三角阀</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3170D0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B5C1E1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F1B8DD5">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2671F41">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只</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BB4E953">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60</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4A9778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6376E9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55E0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18DCAF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86</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8461C00">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编织金属进水管</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5290E4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21F29F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A56778C">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81D6F97">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根</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B90B23F">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60</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B64D01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748CCD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07F5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F113FD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87</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30277D0">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风幕机</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311C2C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BE6874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8BF10E8">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C50B82E">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FF1E203">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6E0C8D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1E78F3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2C7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C175F4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88</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59DD8C1">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风幕机</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94C382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736909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445587A">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02E05CF">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4C48A43">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AEBAA4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51B94F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021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EFF74F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BEA2C45">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r>
              <w:rPr>
                <w:rFonts w:hint="eastAsia" w:ascii="宋体" w:hAnsi="宋体" w:eastAsia="宋体" w:cs="宋体"/>
                <w:b/>
                <w:bCs/>
                <w:color w:val="auto"/>
                <w:kern w:val="2"/>
                <w:sz w:val="22"/>
                <w:szCs w:val="22"/>
                <w:lang w:val="en-US" w:eastAsia="zh-CN" w:bidi="ar"/>
              </w:rPr>
              <w:t>排烟系统</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09BF8D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115F98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D82FEC8">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DCB4528">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012523C">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914DBB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DD8295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C90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75BF5A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89</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AB5C7FC">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不锈钢排烟管</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89A54C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4F5653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8FDDB25">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D26149A">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宋体" w:hAnsi="宋体" w:eastAsia="宋体" w:cs="宋体"/>
                <w:color w:val="000000"/>
                <w:kern w:val="2"/>
                <w:sz w:val="24"/>
                <w:szCs w:val="36"/>
                <w:lang w:val="en-US" w:eastAsia="zh-CN" w:bidi="ar"/>
              </w:rPr>
              <w:t>m²</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FFE37E9">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326</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4B3B79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5DD3AC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0ED6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B7D183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90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EAAE756">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双隔音风柜</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B4533A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9DFF7A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59F4D3C">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DBFC8AC">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686257E">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B941CA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057E0F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202C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04C5D0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91</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0EB7C7B">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离心式排烟风机（早餐档）</w:t>
            </w:r>
          </w:p>
          <w:p w14:paraId="32B67716">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70F654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1A4720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DA95C62">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36B9D48">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1EC9868">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E99168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AC3E36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868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E682DF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92</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1A35205">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离心式排烟风机（洗消间）</w:t>
            </w:r>
          </w:p>
          <w:p w14:paraId="6AF76E8E">
            <w:pPr>
              <w:keepNext w:val="0"/>
              <w:keepLines w:val="0"/>
              <w:widowControl/>
              <w:suppressLineNumbers w:val="0"/>
              <w:adjustRightInd/>
              <w:spacing w:before="0" w:beforeAutospacing="0" w:after="0" w:afterAutospacing="0" w:line="288" w:lineRule="auto"/>
              <w:ind w:left="0" w:right="0"/>
              <w:jc w:val="both"/>
              <w:rPr>
                <w:rFonts w:hint="eastAsia" w:ascii="宋体" w:hAnsi="宋体" w:eastAsia="宋体" w:cs="宋体"/>
                <w:color w:val="000000"/>
                <w:kern w:val="2"/>
                <w:sz w:val="20"/>
                <w:szCs w:val="24"/>
                <w:lang w:val="en-US" w:eastAsia="zh-CN" w:bidi="ar"/>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6BACF8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CFB000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83FDB9B">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A8611BC">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D26950B">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418F02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77A96F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8CF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DF0DBF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93</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785FECF">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不锈钢消音器</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8FA7B9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7A9B2C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655E5E0">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C1E103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4F5CCB3">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9ABBD2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308E19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7C5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5416B0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94</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6DCE7FF">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风柜支架</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78248C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CFF07E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FF0DAB3">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5A6D114">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6AC79CE">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1A6977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542B81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2B95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8C35FE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95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7EEC3FF">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防火阀</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988430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8620B7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90BDF0C">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27FC5AE">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0AAFA09">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FD7904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50E97C9">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3AE3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78D46F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96</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39CC9CF">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en-US" w:bidi="ar"/>
              </w:rPr>
              <w:t>变频控制柜</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48039D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AB5BA2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AC8E930">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5EDC479">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D56F4FA">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EC9558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DD68D3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596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1C8CB5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97</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19B738D">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en-US" w:bidi="ar"/>
              </w:rPr>
              <w:t>变频控制柜</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8F7A40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E994BE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5AC422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F3CF1D3">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2993E0A">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7FD35E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9DD62E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0323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5F7445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98</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2AD279A">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软接</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6BC151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BB4E83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571C843">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FB3F5C2">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套</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E7D8E69">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A32A26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E55B83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264E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0FC289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99</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575B1CA">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风柜减震垫</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06E480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DF2716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86196BA">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9860D8C">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个</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0FFBF30">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FAF7A5D">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185A26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444A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006C8A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FFB40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000000"/>
                <w:kern w:val="2"/>
                <w:sz w:val="20"/>
                <w:szCs w:val="24"/>
                <w:lang w:val="en-US" w:eastAsia="zh-CN" w:bidi="ar"/>
              </w:rPr>
            </w:pPr>
            <w:r>
              <w:rPr>
                <w:rFonts w:hint="eastAsia" w:ascii="宋体" w:hAnsi="宋体" w:eastAsia="宋体" w:cs="宋体"/>
                <w:b/>
                <w:bCs/>
                <w:color w:val="auto"/>
                <w:kern w:val="2"/>
                <w:sz w:val="21"/>
                <w:szCs w:val="21"/>
                <w:lang w:val="en-US" w:eastAsia="zh-CN" w:bidi="ar"/>
              </w:rPr>
              <w:t>加工切配间冷风系统</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858AD5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82B08F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9EC1999">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058A028">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D439332">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1C6C63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DA1539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1B83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9A36CE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100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8855E56">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不锈钢排烟管</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F164A4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056EC73">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6D2187">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D47858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r>
              <w:rPr>
                <w:rFonts w:hint="eastAsia" w:ascii="宋体" w:hAnsi="宋体" w:eastAsia="宋体" w:cs="宋体"/>
                <w:color w:val="000000"/>
                <w:kern w:val="2"/>
                <w:sz w:val="24"/>
                <w:szCs w:val="36"/>
                <w:lang w:val="en-US" w:eastAsia="zh-CN" w:bidi="ar"/>
              </w:rPr>
              <w:t>m²</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0BA6AD4">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86</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CAE0A6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9C3453E">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6193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3B8542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101</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AB50BA8">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水冷新风机</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926EF9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9A010D4">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BEF0C11">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54E2F69">
            <w:pPr>
              <w:keepNext w:val="0"/>
              <w:keepLines w:val="0"/>
              <w:suppressLineNumbers w:val="0"/>
              <w:adjustRightInd w:val="0"/>
              <w:snapToGrid w:val="0"/>
              <w:spacing w:before="0" w:beforeAutospacing="0" w:after="0" w:afterAutospacing="0" w:line="288" w:lineRule="auto"/>
              <w:ind w:left="0" w:leftChars="0" w:right="0" w:rightChars="0"/>
              <w:jc w:val="center"/>
              <w:rPr>
                <w:rFonts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53067D4">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004F250">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FF3E54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4D52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932A1A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102</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F1EDC99">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风柜支架</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C5BBDB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2F9ACB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68FCB27">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6EE8CC1">
            <w:pPr>
              <w:keepNext w:val="0"/>
              <w:keepLines w:val="0"/>
              <w:suppressLineNumbers w:val="0"/>
              <w:adjustRightInd w:val="0"/>
              <w:snapToGrid w:val="0"/>
              <w:spacing w:before="0" w:beforeAutospacing="0" w:after="0" w:afterAutospacing="0" w:line="288" w:lineRule="auto"/>
              <w:ind w:left="0" w:leftChars="0" w:right="0" w:rightChars="0"/>
              <w:jc w:val="center"/>
              <w:rPr>
                <w:rFonts w:ascii="Calibri" w:hAnsi="Calibri" w:eastAsia="宋体" w:cs="Times New Roman"/>
                <w:spacing w:val="20"/>
                <w:kern w:val="2"/>
                <w:sz w:val="21"/>
                <w:szCs w:val="21"/>
                <w:lang w:val="en-US" w:eastAsia="zh-CN" w:bidi="ar-SA"/>
              </w:rPr>
            </w:pPr>
            <w:r>
              <w:rPr>
                <w:rFonts w:hint="eastAsia" w:ascii="Calibri" w:hAnsi="Calibri" w:eastAsia="宋体" w:cs="Times New Roman"/>
                <w:spacing w:val="20"/>
                <w:sz w:val="21"/>
                <w:szCs w:val="21"/>
                <w:lang w:val="en-US" w:eastAsia="zh-CN"/>
              </w:rPr>
              <w:t>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F3CA947">
            <w:pPr>
              <w:keepNext w:val="0"/>
              <w:keepLines w:val="0"/>
              <w:widowControl/>
              <w:suppressLineNumbers w:val="0"/>
              <w:adjustRightInd/>
              <w:spacing w:before="0" w:beforeAutospacing="0" w:after="0" w:afterAutospacing="0" w:line="288" w:lineRule="auto"/>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D2A93BB">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44FC1C1">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7357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D48DFA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103</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DAE382A">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软接</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45594DC">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CBDC7EF">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60FC89B">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5598425">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套</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4EDEDB5">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0A677B6">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817A2B2">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7C59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1C183F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bCs w:val="0"/>
                <w:spacing w:val="20"/>
                <w:sz w:val="21"/>
                <w:szCs w:val="21"/>
                <w:lang w:val="en-US" w:eastAsia="zh-CN"/>
              </w:rPr>
            </w:pPr>
            <w:r>
              <w:rPr>
                <w:rFonts w:hint="eastAsia" w:ascii="宋体" w:hAnsi="宋体" w:eastAsia="宋体" w:cs="宋体"/>
                <w:b w:val="0"/>
                <w:bCs w:val="0"/>
                <w:spacing w:val="20"/>
                <w:sz w:val="21"/>
                <w:szCs w:val="21"/>
                <w:lang w:val="en-US" w:eastAsia="zh-CN"/>
              </w:rPr>
              <w:t>104</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339043A">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000000"/>
                <w:kern w:val="2"/>
                <w:sz w:val="20"/>
                <w:szCs w:val="24"/>
                <w:lang w:val="en-US" w:eastAsia="zh-CN" w:bidi="ar"/>
              </w:rPr>
            </w:pPr>
            <w:r>
              <w:rPr>
                <w:rFonts w:hint="eastAsia" w:ascii="宋体" w:hAnsi="宋体" w:eastAsia="宋体" w:cs="宋体"/>
                <w:color w:val="000000"/>
                <w:kern w:val="2"/>
                <w:sz w:val="20"/>
                <w:szCs w:val="24"/>
                <w:lang w:val="en-US" w:eastAsia="zh-CN" w:bidi="ar"/>
              </w:rPr>
              <w:t>风柜减震垫</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5C5EF5A">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9554EB7">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C974DA2">
            <w:pPr>
              <w:keepNext w:val="0"/>
              <w:keepLines w:val="0"/>
              <w:suppressLineNumbers w:val="0"/>
              <w:adjustRightInd w:val="0"/>
              <w:snapToGrid w:val="0"/>
              <w:spacing w:before="0" w:beforeAutospacing="0" w:after="0" w:afterAutospacing="0" w:line="288" w:lineRule="auto"/>
              <w:ind w:left="0" w:right="0"/>
              <w:jc w:val="center"/>
              <w:rPr>
                <w:rFonts w:ascii="Calibri" w:hAnsi="Calibri" w:eastAsia="宋体" w:cs="Times New Roman"/>
                <w:spacing w:val="20"/>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48453DD">
            <w:pPr>
              <w:keepNext w:val="0"/>
              <w:keepLines w:val="0"/>
              <w:suppressLineNumbers w:val="0"/>
              <w:adjustRightInd w:val="0"/>
              <w:snapToGrid w:val="0"/>
              <w:spacing w:before="0" w:beforeAutospacing="0" w:after="0" w:afterAutospacing="0" w:line="288" w:lineRule="auto"/>
              <w:ind w:left="0" w:right="0"/>
              <w:jc w:val="center"/>
              <w:rPr>
                <w:rFonts w:hint="eastAsia" w:ascii="Calibri" w:hAnsi="Calibri" w:eastAsia="宋体" w:cs="Times New Roman"/>
                <w:spacing w:val="20"/>
                <w:sz w:val="21"/>
                <w:szCs w:val="21"/>
                <w:lang w:val="en-US" w:eastAsia="zh-CN"/>
              </w:rPr>
            </w:pPr>
            <w:r>
              <w:rPr>
                <w:rFonts w:hint="eastAsia" w:ascii="Calibri" w:hAnsi="Calibri" w:eastAsia="宋体" w:cs="Times New Roman"/>
                <w:spacing w:val="20"/>
                <w:sz w:val="21"/>
                <w:szCs w:val="21"/>
                <w:lang w:val="en-US" w:eastAsia="zh-CN"/>
              </w:rPr>
              <w:t>个</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F799238">
            <w:pPr>
              <w:keepNext w:val="0"/>
              <w:keepLines w:val="0"/>
              <w:widowControl/>
              <w:suppressLineNumbers w:val="0"/>
              <w:adjustRightInd/>
              <w:spacing w:before="0" w:beforeAutospacing="0" w:after="0" w:afterAutospacing="0" w:line="288" w:lineRule="auto"/>
              <w:ind w:left="0" w:right="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E6D9648">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D95A705">
            <w:pPr>
              <w:keepNext w:val="0"/>
              <w:keepLines w:val="0"/>
              <w:widowControl/>
              <w:suppressLineNumbers w:val="0"/>
              <w:adjustRightInd/>
              <w:spacing w:before="0" w:beforeAutospacing="0" w:after="0" w:afterAutospacing="0" w:line="288" w:lineRule="auto"/>
              <w:ind w:left="0" w:right="0"/>
              <w:jc w:val="center"/>
              <w:rPr>
                <w:rFonts w:ascii="Calibri" w:hAnsi="Calibri" w:eastAsia="宋体" w:cs="Times New Roman"/>
                <w:kern w:val="0"/>
                <w:sz w:val="21"/>
                <w:szCs w:val="21"/>
              </w:rPr>
            </w:pPr>
          </w:p>
        </w:tc>
      </w:tr>
      <w:tr w14:paraId="3C6A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9767" w:type="dxa"/>
            <w:gridSpan w:val="9"/>
            <w:tcBorders>
              <w:top w:val="single" w:color="auto" w:sz="4" w:space="0"/>
              <w:left w:val="single" w:color="auto" w:sz="4" w:space="0"/>
              <w:bottom w:val="single" w:color="auto" w:sz="4" w:space="0"/>
              <w:right w:val="single" w:color="auto" w:sz="4" w:space="0"/>
            </w:tcBorders>
            <w:noWrap w:val="0"/>
            <w:vAlign w:val="center"/>
          </w:tcPr>
          <w:p w14:paraId="606D3D53">
            <w:pPr>
              <w:keepNext w:val="0"/>
              <w:keepLines w:val="0"/>
              <w:suppressLineNumbers w:val="0"/>
              <w:adjustRightInd w:val="0"/>
              <w:snapToGrid w:val="0"/>
              <w:spacing w:before="0" w:beforeAutospacing="0" w:after="0" w:afterAutospacing="0" w:line="288" w:lineRule="auto"/>
              <w:ind w:left="0" w:right="0"/>
              <w:rPr>
                <w:rFonts w:ascii="Calibri" w:hAnsi="Calibri" w:eastAsia="宋体" w:cs="Times New Roman"/>
                <w:b/>
                <w:bCs/>
                <w:sz w:val="21"/>
                <w:szCs w:val="21"/>
              </w:rPr>
            </w:pPr>
            <w:r>
              <w:rPr>
                <w:rFonts w:hint="eastAsia" w:ascii="Calibri" w:hAnsi="Calibri" w:eastAsia="宋体" w:cs="Times New Roman"/>
                <w:b/>
                <w:bCs/>
                <w:sz w:val="21"/>
                <w:szCs w:val="21"/>
              </w:rPr>
              <w:t>小写：_________________________</w:t>
            </w:r>
          </w:p>
          <w:p w14:paraId="39FB65A0">
            <w:pPr>
              <w:keepNext w:val="0"/>
              <w:keepLines w:val="0"/>
              <w:suppressLineNumbers w:val="0"/>
              <w:adjustRightInd w:val="0"/>
              <w:snapToGrid w:val="0"/>
              <w:spacing w:before="0" w:beforeAutospacing="0" w:after="0" w:afterAutospacing="0" w:line="288" w:lineRule="auto"/>
              <w:ind w:left="0" w:right="0"/>
              <w:rPr>
                <w:rFonts w:ascii="Calibri" w:hAnsi="Calibri" w:eastAsia="宋体" w:cs="Times New Roman"/>
                <w:b/>
                <w:bCs/>
                <w:sz w:val="21"/>
                <w:szCs w:val="21"/>
              </w:rPr>
            </w:pPr>
            <w:r>
              <w:rPr>
                <w:rFonts w:hint="eastAsia" w:ascii="Calibri" w:hAnsi="Calibri" w:eastAsia="宋体" w:cs="Times New Roman"/>
                <w:b/>
                <w:bCs/>
                <w:sz w:val="21"/>
                <w:szCs w:val="21"/>
              </w:rPr>
              <w:t>总价（人民币元）</w:t>
            </w:r>
          </w:p>
          <w:p w14:paraId="647772DF">
            <w:pPr>
              <w:keepNext w:val="0"/>
              <w:keepLines w:val="0"/>
              <w:suppressLineNumbers w:val="0"/>
              <w:adjustRightInd w:val="0"/>
              <w:snapToGrid w:val="0"/>
              <w:spacing w:before="0" w:beforeAutospacing="0" w:after="0" w:afterAutospacing="0" w:line="288" w:lineRule="auto"/>
              <w:ind w:left="0" w:right="0"/>
              <w:rPr>
                <w:rFonts w:hint="eastAsia" w:ascii="Calibri" w:hAnsi="Calibri" w:eastAsia="宋体" w:cs="Times New Roman"/>
                <w:sz w:val="21"/>
                <w:szCs w:val="21"/>
              </w:rPr>
            </w:pPr>
            <w:r>
              <w:rPr>
                <w:rFonts w:hint="eastAsia" w:ascii="Calibri" w:hAnsi="Calibri" w:eastAsia="宋体" w:cs="Times New Roman"/>
                <w:b/>
                <w:bCs/>
                <w:sz w:val="21"/>
                <w:szCs w:val="21"/>
              </w:rPr>
              <w:t>大写：_________________________</w:t>
            </w:r>
          </w:p>
        </w:tc>
      </w:tr>
    </w:tbl>
    <w:p w14:paraId="0AA379D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注：1. </w:t>
      </w:r>
      <w:r>
        <w:rPr>
          <w:rFonts w:hint="eastAsia" w:ascii="宋体" w:hAnsi="宋体" w:cs="宋体"/>
          <w:color w:val="auto"/>
          <w:szCs w:val="21"/>
          <w:highlight w:val="none"/>
          <w:lang w:val="en-US" w:eastAsia="zh-CN"/>
        </w:rPr>
        <w:t>本表</w:t>
      </w:r>
      <w:r>
        <w:rPr>
          <w:rFonts w:hint="eastAsia" w:ascii="宋体" w:hAnsi="宋体" w:cs="宋体"/>
          <w:color w:val="auto"/>
          <w:szCs w:val="21"/>
          <w:highlight w:val="none"/>
        </w:rPr>
        <w:t>总价应与“</w:t>
      </w:r>
      <w:r>
        <w:rPr>
          <w:rFonts w:hint="eastAsia" w:ascii="宋体" w:hAnsi="宋体" w:cs="宋体"/>
          <w:color w:val="auto"/>
          <w:szCs w:val="21"/>
          <w:highlight w:val="none"/>
          <w:lang w:val="en-US" w:eastAsia="zh-CN"/>
        </w:rPr>
        <w:t>开标</w:t>
      </w:r>
      <w:r>
        <w:rPr>
          <w:rFonts w:hint="eastAsia" w:ascii="宋体" w:hAnsi="宋体" w:cs="宋体"/>
          <w:color w:val="auto"/>
          <w:szCs w:val="21"/>
          <w:highlight w:val="none"/>
        </w:rPr>
        <w:t>一览表”中</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 xml:space="preserve">总价相一致。                </w:t>
      </w:r>
    </w:p>
    <w:p w14:paraId="5E511FC5">
      <w:pPr>
        <w:pStyle w:val="35"/>
        <w:keepNext w:val="0"/>
        <w:pageBreakBefore/>
        <w:tabs>
          <w:tab w:val="clear" w:pos="720"/>
        </w:tabs>
        <w:snapToGrid w:val="0"/>
        <w:spacing w:before="120" w:after="120"/>
        <w:ind w:firstLine="0"/>
        <w:jc w:val="both"/>
        <w:outlineLvl w:val="9"/>
        <w:rPr>
          <w:rFonts w:ascii="宋体" w:hAnsi="宋体" w:eastAsia="宋体" w:cs="宋体"/>
          <w:color w:val="auto"/>
          <w:kern w:val="2"/>
          <w:sz w:val="32"/>
          <w:szCs w:val="32"/>
          <w:highlight w:val="none"/>
        </w:rPr>
      </w:pPr>
      <w:bookmarkStart w:id="474" w:name="_Toc15905"/>
      <w:bookmarkStart w:id="475" w:name="_Toc26173"/>
      <w:bookmarkStart w:id="476" w:name="_Toc26087"/>
      <w:bookmarkStart w:id="477" w:name="_Toc27096"/>
      <w:bookmarkStart w:id="478" w:name="_Toc20696"/>
      <w:bookmarkStart w:id="479" w:name="_Toc32124"/>
      <w:bookmarkStart w:id="480" w:name="_Toc13790"/>
      <w:bookmarkStart w:id="481" w:name="_Toc28983"/>
      <w:bookmarkStart w:id="482" w:name="_Toc2951"/>
      <w:bookmarkStart w:id="483" w:name="_Toc15544"/>
      <w:r>
        <w:rPr>
          <w:rFonts w:hint="eastAsia" w:ascii="宋体" w:hAnsi="宋体" w:eastAsia="宋体" w:cs="宋体"/>
          <w:b w:val="0"/>
          <w:color w:val="auto"/>
          <w:kern w:val="2"/>
          <w:sz w:val="21"/>
          <w:szCs w:val="21"/>
          <w:highlight w:val="none"/>
          <w:lang w:val="en-US" w:eastAsia="zh-CN"/>
        </w:rPr>
        <w:t>2</w:t>
      </w:r>
      <w:r>
        <w:rPr>
          <w:rFonts w:hint="eastAsia" w:ascii="宋体" w:hAnsi="宋体" w:eastAsia="宋体" w:cs="宋体"/>
          <w:b w:val="0"/>
          <w:color w:val="auto"/>
          <w:kern w:val="2"/>
          <w:sz w:val="21"/>
          <w:szCs w:val="21"/>
          <w:highlight w:val="none"/>
        </w:rPr>
        <w:t>. 不提供</w:t>
      </w:r>
      <w:r>
        <w:rPr>
          <w:rFonts w:hint="eastAsia" w:ascii="宋体" w:hAnsi="宋体" w:eastAsia="宋体" w:cs="宋体"/>
          <w:b w:val="0"/>
          <w:color w:val="auto"/>
          <w:kern w:val="2"/>
          <w:sz w:val="21"/>
          <w:szCs w:val="21"/>
          <w:highlight w:val="none"/>
          <w:lang w:eastAsia="zh-CN"/>
        </w:rPr>
        <w:t>报</w:t>
      </w:r>
      <w:r>
        <w:rPr>
          <w:rFonts w:hint="eastAsia" w:ascii="宋体" w:hAnsi="宋体" w:eastAsia="宋体" w:cs="宋体"/>
          <w:b w:val="0"/>
          <w:color w:val="auto"/>
          <w:kern w:val="2"/>
          <w:sz w:val="21"/>
          <w:szCs w:val="21"/>
          <w:highlight w:val="none"/>
          <w:lang w:val="en-US" w:eastAsia="zh-CN"/>
        </w:rPr>
        <w:t>价明表</w:t>
      </w:r>
      <w:r>
        <w:rPr>
          <w:rFonts w:hint="eastAsia" w:ascii="宋体" w:hAnsi="宋体" w:eastAsia="宋体" w:cs="宋体"/>
          <w:b w:val="0"/>
          <w:color w:val="auto"/>
          <w:kern w:val="2"/>
          <w:sz w:val="21"/>
          <w:szCs w:val="21"/>
          <w:highlight w:val="none"/>
        </w:rPr>
        <w:t>将视为没有实质性响应磋商文件。</w:t>
      </w:r>
      <w:bookmarkEnd w:id="474"/>
      <w:bookmarkEnd w:id="475"/>
      <w:bookmarkEnd w:id="476"/>
      <w:bookmarkEnd w:id="477"/>
      <w:bookmarkEnd w:id="478"/>
      <w:bookmarkEnd w:id="479"/>
      <w:bookmarkEnd w:id="480"/>
      <w:bookmarkEnd w:id="481"/>
      <w:bookmarkEnd w:id="482"/>
      <w:bookmarkEnd w:id="483"/>
    </w:p>
    <w:p w14:paraId="2272F50B">
      <w:pPr>
        <w:pStyle w:val="35"/>
        <w:keepNext w:val="0"/>
        <w:pageBreakBefore/>
        <w:numPr>
          <w:ilvl w:val="0"/>
          <w:numId w:val="15"/>
        </w:numPr>
        <w:tabs>
          <w:tab w:val="clear" w:pos="720"/>
        </w:tabs>
        <w:snapToGrid w:val="0"/>
        <w:spacing w:before="120" w:after="120"/>
        <w:ind w:firstLine="420" w:firstLineChars="200"/>
        <w:jc w:val="both"/>
        <w:outlineLvl w:val="9"/>
        <w:rPr>
          <w:rFonts w:hint="eastAsia" w:ascii="宋体" w:hAnsi="宋体" w:eastAsia="宋体" w:cs="宋体"/>
          <w:b w:val="0"/>
          <w:color w:val="auto"/>
          <w:spacing w:val="0"/>
          <w:kern w:val="2"/>
          <w:sz w:val="21"/>
          <w:szCs w:val="21"/>
          <w:highlight w:val="none"/>
          <w:lang w:eastAsia="zh-CN"/>
        </w:rPr>
      </w:pPr>
      <w:r>
        <w:rPr>
          <w:rFonts w:hint="eastAsia" w:ascii="宋体" w:hAnsi="宋体" w:eastAsia="宋体" w:cs="宋体"/>
          <w:b w:val="0"/>
          <w:color w:val="auto"/>
          <w:kern w:val="2"/>
          <w:sz w:val="21"/>
          <w:szCs w:val="21"/>
          <w:highlight w:val="none"/>
          <w:lang w:val="en-US"/>
        </w:rPr>
        <w:t>有关本项目实施所涉及的一切费用均计入报价</w:t>
      </w:r>
      <w:r>
        <w:rPr>
          <w:rFonts w:hint="eastAsia" w:ascii="宋体" w:hAnsi="宋体" w:eastAsia="宋体" w:cs="宋体"/>
          <w:b w:val="0"/>
          <w:color w:val="auto"/>
          <w:kern w:val="2"/>
          <w:sz w:val="21"/>
          <w:szCs w:val="21"/>
          <w:highlight w:val="none"/>
          <w:lang w:val="en-US" w:eastAsia="zh-CN"/>
        </w:rPr>
        <w:t>；</w:t>
      </w:r>
      <w:r>
        <w:rPr>
          <w:rFonts w:hint="eastAsia" w:ascii="宋体" w:hAnsi="宋体" w:eastAsia="宋体" w:cs="宋体"/>
          <w:b w:val="0"/>
          <w:color w:val="auto"/>
          <w:spacing w:val="0"/>
          <w:kern w:val="2"/>
          <w:sz w:val="21"/>
          <w:szCs w:val="21"/>
          <w:highlight w:val="none"/>
        </w:rPr>
        <w:t>总价</w:t>
      </w:r>
      <w:r>
        <w:rPr>
          <w:rFonts w:hint="eastAsia" w:ascii="宋体" w:hAnsi="宋体" w:eastAsia="宋体" w:cs="宋体"/>
          <w:b w:val="0"/>
          <w:color w:val="auto"/>
          <w:spacing w:val="0"/>
          <w:kern w:val="2"/>
          <w:sz w:val="21"/>
          <w:szCs w:val="21"/>
          <w:highlight w:val="none"/>
          <w:lang w:eastAsia="zh-CN"/>
        </w:rPr>
        <w:t>不为零</w:t>
      </w:r>
      <w:r>
        <w:rPr>
          <w:rFonts w:hint="eastAsia" w:ascii="宋体" w:hAnsi="宋体" w:eastAsia="宋体" w:cs="宋体"/>
          <w:b w:val="0"/>
          <w:color w:val="auto"/>
          <w:spacing w:val="0"/>
          <w:kern w:val="2"/>
          <w:sz w:val="21"/>
          <w:szCs w:val="21"/>
          <w:highlight w:val="none"/>
        </w:rPr>
        <w:t>，</w:t>
      </w:r>
      <w:r>
        <w:rPr>
          <w:rFonts w:hint="eastAsia" w:ascii="宋体" w:hAnsi="宋体" w:eastAsia="宋体" w:cs="宋体"/>
          <w:b w:val="0"/>
          <w:color w:val="auto"/>
          <w:spacing w:val="0"/>
          <w:kern w:val="2"/>
          <w:sz w:val="21"/>
          <w:szCs w:val="21"/>
          <w:highlight w:val="none"/>
          <w:lang w:eastAsia="zh-CN"/>
        </w:rPr>
        <w:t>部分</w:t>
      </w:r>
      <w:r>
        <w:rPr>
          <w:rFonts w:hint="eastAsia" w:ascii="宋体" w:hAnsi="宋体" w:eastAsia="宋体" w:cs="宋体"/>
          <w:b w:val="0"/>
          <w:color w:val="auto"/>
          <w:spacing w:val="0"/>
          <w:kern w:val="2"/>
          <w:sz w:val="21"/>
          <w:szCs w:val="21"/>
          <w:highlight w:val="none"/>
        </w:rPr>
        <w:t>产品、服务单价为零的，视作已包含在总价中</w:t>
      </w:r>
      <w:r>
        <w:rPr>
          <w:rFonts w:hint="eastAsia" w:ascii="宋体" w:hAnsi="宋体" w:eastAsia="宋体" w:cs="宋体"/>
          <w:b w:val="0"/>
          <w:color w:val="auto"/>
          <w:spacing w:val="0"/>
          <w:kern w:val="2"/>
          <w:sz w:val="21"/>
          <w:szCs w:val="21"/>
          <w:highlight w:val="none"/>
          <w:lang w:eastAsia="zh-CN"/>
        </w:rPr>
        <w:t>。</w:t>
      </w:r>
    </w:p>
    <w:p w14:paraId="28C8B51B">
      <w:pPr>
        <w:spacing w:before="313" w:beforeLines="100" w:after="313" w:afterLines="100"/>
        <w:ind w:left="4620" w:leftChars="2200"/>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供应商全称（</w:t>
      </w:r>
      <w:r>
        <w:rPr>
          <w:rFonts w:hint="eastAsia" w:ascii="宋体" w:hAnsi="宋体" w:cs="宋体"/>
          <w:color w:val="auto"/>
          <w:highlight w:val="none"/>
        </w:rPr>
        <w:t>盖电子签章</w:t>
      </w:r>
      <w:r>
        <w:rPr>
          <w:rFonts w:hint="eastAsia" w:ascii="宋体" w:hAnsi="宋体" w:cs="宋体"/>
          <w:color w:val="auto"/>
          <w:szCs w:val="21"/>
          <w:highlight w:val="none"/>
        </w:rPr>
        <w:t>）：</w:t>
      </w:r>
    </w:p>
    <w:p w14:paraId="390B069F">
      <w:pPr>
        <w:spacing w:before="313" w:beforeLines="100" w:after="313" w:afterLines="100"/>
        <w:ind w:firstLine="2730" w:firstLineChars="1300"/>
        <w:rPr>
          <w:rFonts w:hint="eastAsia" w:ascii="宋体" w:hAnsi="宋体" w:cs="宋体"/>
          <w:color w:val="auto"/>
          <w:szCs w:val="21"/>
          <w:highlight w:val="none"/>
        </w:rPr>
      </w:pPr>
      <w:r>
        <w:rPr>
          <w:rFonts w:hint="eastAsia" w:ascii="宋体" w:hAnsi="宋体" w:cs="宋体"/>
          <w:color w:val="auto"/>
          <w:szCs w:val="21"/>
          <w:highlight w:val="none"/>
        </w:rPr>
        <w:t>法定代表人或企业负责人或授权代表（签字或盖章）：</w:t>
      </w:r>
    </w:p>
    <w:p w14:paraId="1902D2DD">
      <w:pPr>
        <w:spacing w:before="313" w:beforeLines="100" w:after="313" w:afterLines="100"/>
        <w:ind w:left="4620" w:leftChars="2200"/>
        <w:rPr>
          <w:rFonts w:hint="eastAsia" w:ascii="宋体" w:hAnsi="宋体" w:cs="宋体"/>
          <w:color w:val="auto"/>
          <w:szCs w:val="21"/>
          <w:highlight w:val="none"/>
        </w:rPr>
      </w:pPr>
      <w:r>
        <w:rPr>
          <w:rFonts w:hint="eastAsia" w:ascii="宋体" w:hAnsi="宋体" w:cs="宋体"/>
          <w:color w:val="auto"/>
          <w:szCs w:val="21"/>
          <w:highlight w:val="none"/>
        </w:rPr>
        <w:t>日      期：    年   月     日</w:t>
      </w:r>
    </w:p>
    <w:p w14:paraId="32EF476D">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5B50E2D0">
      <w:pPr>
        <w:pStyle w:val="3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15FD39A">
      <w:pPr>
        <w:pStyle w:val="3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637BD7D">
      <w:pPr>
        <w:pStyle w:val="35"/>
        <w:keepNext w:val="0"/>
        <w:pageBreakBefore/>
        <w:tabs>
          <w:tab w:val="clear" w:pos="720"/>
        </w:tabs>
        <w:snapToGrid w:val="0"/>
        <w:spacing w:before="120" w:after="120"/>
        <w:ind w:firstLine="0"/>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、中小企业声明函</w:t>
      </w:r>
      <w:bookmarkStart w:id="484" w:name="_Hlk101259491"/>
      <w:r>
        <w:rPr>
          <w:rFonts w:hint="eastAsia" w:ascii="宋体" w:hAnsi="宋体" w:eastAsia="宋体" w:cs="宋体"/>
          <w:color w:val="auto"/>
          <w:kern w:val="2"/>
          <w:sz w:val="32"/>
          <w:szCs w:val="32"/>
          <w:highlight w:val="none"/>
        </w:rPr>
        <w:t>（如果有）</w:t>
      </w:r>
      <w:bookmarkEnd w:id="484"/>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3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F6D3AC7">
      <w:pPr>
        <w:pStyle w:val="26"/>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bidi w:val="0"/>
        <w:jc w:val="center"/>
        <w:rPr>
          <w:rFonts w:hint="eastAsia" w:ascii="Times New Roman" w:hAnsi="Times New Roman" w:eastAsia="宋体" w:cs="Times New Roman"/>
          <w:b/>
          <w:bCs/>
          <w:sz w:val="36"/>
          <w:szCs w:val="44"/>
        </w:rPr>
      </w:pPr>
      <w:bookmarkStart w:id="485" w:name="_Toc465665161"/>
      <w:r>
        <w:rPr>
          <w:rFonts w:hint="eastAsia" w:ascii="Times New Roman" w:hAnsi="Times New Roman" w:eastAsia="宋体" w:cs="Times New Roman"/>
          <w:b/>
          <w:bCs/>
          <w:sz w:val="36"/>
          <w:szCs w:val="44"/>
        </w:rPr>
        <w:t>附件</w:t>
      </w:r>
      <w:bookmarkEnd w:id="485"/>
    </w:p>
    <w:p w14:paraId="432A7630">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附件1：</w:t>
      </w:r>
      <w:bookmarkStart w:id="486" w:name="OLE_LINK13"/>
      <w:bookmarkStart w:id="487" w:name="OLE_LINK14"/>
      <w:r>
        <w:rPr>
          <w:rFonts w:hint="eastAsia" w:ascii="宋体" w:hAnsi="宋体" w:eastAsia="宋体" w:cs="宋体"/>
          <w:b/>
          <w:color w:val="auto"/>
          <w:kern w:val="0"/>
          <w:sz w:val="32"/>
          <w:szCs w:val="32"/>
          <w:highlight w:val="none"/>
        </w:rPr>
        <w:t>残疾人福利性单位声明函</w:t>
      </w:r>
    </w:p>
    <w:bookmarkEnd w:id="486"/>
    <w:bookmarkEnd w:id="487"/>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文成县教育局</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浙江省文成中学厨房设备采购</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投标供应商名称（电子签名）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rPr>
          <w:rFonts w:ascii="宋体" w:hAnsi="宋体" w:cs="宋体"/>
          <w:b/>
          <w:color w:val="auto"/>
          <w:sz w:val="24"/>
          <w:highlight w:val="none"/>
        </w:rPr>
      </w:pPr>
      <w:r>
        <w:rPr>
          <w:rFonts w:ascii="宋体" w:hAnsi="宋体" w:cs="宋体"/>
          <w:b/>
          <w:color w:val="auto"/>
          <w:sz w:val="24"/>
          <w:highlight w:val="none"/>
        </w:rPr>
        <w:br w:type="page"/>
      </w:r>
    </w:p>
    <w:p w14:paraId="2FDF1497">
      <w:pPr>
        <w:pStyle w:val="26"/>
      </w:pPr>
    </w:p>
    <w:p w14:paraId="3D41F72D">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26"/>
        <w:rPr>
          <w:rFonts w:hint="eastAsia" w:ascii="宋体" w:hAnsi="宋体" w:cs="宋体"/>
          <w:b/>
          <w:color w:val="auto"/>
          <w:spacing w:val="6"/>
          <w:sz w:val="32"/>
          <w:szCs w:val="32"/>
          <w:highlight w:val="none"/>
        </w:rPr>
      </w:pPr>
    </w:p>
    <w:p w14:paraId="331A6004">
      <w:pPr>
        <w:pStyle w:val="26"/>
        <w:rPr>
          <w:rFonts w:hint="eastAsia" w:ascii="宋体" w:hAnsi="宋体" w:cs="宋体"/>
          <w:b/>
          <w:color w:val="auto"/>
          <w:spacing w:val="6"/>
          <w:sz w:val="32"/>
          <w:szCs w:val="32"/>
          <w:highlight w:val="none"/>
        </w:rPr>
      </w:pPr>
    </w:p>
    <w:p w14:paraId="69CBBC49">
      <w:pPr>
        <w:pStyle w:val="26"/>
        <w:rPr>
          <w:rFonts w:hint="eastAsia" w:ascii="宋体" w:hAnsi="宋体" w:cs="宋体"/>
          <w:b/>
          <w:color w:val="auto"/>
          <w:spacing w:val="6"/>
          <w:sz w:val="32"/>
          <w:szCs w:val="32"/>
          <w:highlight w:val="none"/>
        </w:rPr>
      </w:pPr>
    </w:p>
    <w:p w14:paraId="3E4A0683">
      <w:pPr>
        <w:pStyle w:val="26"/>
        <w:rPr>
          <w:rFonts w:hint="eastAsia" w:ascii="宋体" w:hAnsi="宋体" w:cs="宋体"/>
          <w:b/>
          <w:color w:val="auto"/>
          <w:spacing w:val="6"/>
          <w:sz w:val="32"/>
          <w:szCs w:val="32"/>
          <w:highlight w:val="none"/>
        </w:rPr>
      </w:pPr>
    </w:p>
    <w:p w14:paraId="088232A0">
      <w:pPr>
        <w:pStyle w:val="26"/>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28D8BE3E">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A4D916B">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35D837E">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附件4：业务专用章使用说明函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文成县教育局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天尚设计集团有限公司</w:t>
      </w:r>
      <w:r>
        <w:rPr>
          <w:rFonts w:hint="eastAsia" w:ascii="宋体" w:hAnsi="宋体" w:cs="宋体"/>
          <w:color w:val="auto"/>
          <w:sz w:val="24"/>
          <w:highlight w:val="none"/>
          <w:u w:val="single"/>
        </w:rPr>
        <w:t>：</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浙江省文成中学厨房设备采购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TSZC-A-ZB2025003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181E58C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投标供应商</w:t>
      </w:r>
      <w:r>
        <w:rPr>
          <w:rFonts w:hint="eastAsia" w:ascii="宋体" w:hAnsi="宋体" w:cs="宋体"/>
          <w:b/>
          <w:color w:val="auto"/>
          <w:sz w:val="24"/>
          <w:highlight w:val="none"/>
        </w:rPr>
        <w:t>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浙江省文成中学厨房设备采购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TSZC-A-ZB2025003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8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88"/>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8EDD9D9">
      <w:pPr>
        <w:pStyle w:val="26"/>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w:t>
      </w:r>
      <w:r>
        <w:rPr>
          <w:rFonts w:hint="eastAsia" w:ascii="宋体" w:hAnsi="宋体" w:cs="宋体"/>
          <w:b/>
          <w:color w:val="auto"/>
          <w:sz w:val="24"/>
          <w:highlight w:val="none"/>
          <w:lang w:eastAsia="zh-CN"/>
        </w:rPr>
        <w:t>投标供应商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投标供应商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浙江省文成中学厨房设备采购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TSZC-A-ZB2025003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投标供应商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投标供应商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bidi w:val="0"/>
      </w:pPr>
      <w:r>
        <w:rPr>
          <w:rFonts w:hint="eastAsia"/>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8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89"/>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投标供应商名称(电子签名)：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A34C5FA">
      <w:pPr>
        <w:pStyle w:val="26"/>
      </w:pPr>
    </w:p>
    <w:p w14:paraId="299E145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7</w:t>
      </w:r>
      <w:r>
        <w:rPr>
          <w:rFonts w:hint="eastAsia" w:ascii="宋体" w:hAnsi="宋体" w:cs="宋体"/>
          <w:b/>
          <w:color w:val="auto"/>
          <w:kern w:val="0"/>
          <w:sz w:val="32"/>
          <w:szCs w:val="32"/>
          <w:highlight w:val="none"/>
        </w:rPr>
        <w:t>：中小企业声明函</w:t>
      </w:r>
    </w:p>
    <w:p w14:paraId="44508A8D">
      <w:pPr>
        <w:spacing w:line="360" w:lineRule="auto"/>
        <w:jc w:val="center"/>
        <w:rPr>
          <w:rFonts w:ascii="宋体" w:hAnsi="宋体" w:cs="宋体"/>
          <w:color w:val="auto"/>
          <w:sz w:val="24"/>
          <w:highlight w:val="none"/>
          <w:u w:val="single"/>
        </w:rPr>
      </w:pPr>
    </w:p>
    <w:p w14:paraId="6D221E0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54D595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文成县教育局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浙江省文成中学厨房设备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5A00E759">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挂式洗手星盆</w:t>
      </w:r>
      <w:r>
        <w:rPr>
          <w:rFonts w:hint="eastAsia" w:ascii="宋体" w:hAnsi="宋体" w:cs="宋体"/>
          <w:color w:val="000000"/>
          <w:kern w:val="2"/>
          <w:sz w:val="24"/>
          <w:szCs w:val="24"/>
          <w:u w:val="single"/>
          <w:lang w:val="en-US" w:eastAsia="zh-CN" w:bidi="ar"/>
        </w:rPr>
        <w:t xml:space="preserve"> </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工业 </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9C0994A">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感应水龙头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工业 </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C861CCB">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干手器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工业 </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ED01BFB">
      <w:pPr>
        <w:pStyle w:val="38"/>
        <w:keepNext w:val="0"/>
        <w:keepLines w:val="0"/>
        <w:pageBreakBefore w:val="0"/>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000000"/>
          <w:kern w:val="2"/>
          <w:sz w:val="24"/>
          <w:szCs w:val="24"/>
          <w:u w:val="single"/>
          <w:lang w:val="en-US" w:eastAsia="zh-CN" w:bidi="ar"/>
        </w:rPr>
        <w:t>六门不锈钢更衣柜</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工业</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4731A289">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粘捕式灭蝇灯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3C671774">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挂式洗手星盆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68E154F2">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感应水龙头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6670788D">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干手器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6260AA21">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六门不锈钢更衣柜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110FEF97">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lang w:val="en-US" w:eastAsia="zh-CN" w:bidi="ar"/>
        </w:rPr>
        <w:t>粘捕式灭蝇灯</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4E5F5035">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拖把池连架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1947A4AB">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拖把池连架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766163C9">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低搁架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58E3F92A">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粘捕式灭蝇灯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513C1625">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加重平板车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55CC6522">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四层平板架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7E05ED3B">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17</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加重平板车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4B684EAE">
      <w:pPr>
        <w:pStyle w:val="38"/>
        <w:keepNext w:val="0"/>
        <w:keepLines w:val="0"/>
        <w:pageBreakBefore w:val="0"/>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18</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000000"/>
          <w:kern w:val="2"/>
          <w:sz w:val="24"/>
          <w:szCs w:val="24"/>
          <w:u w:val="single"/>
          <w:lang w:val="en-US" w:eastAsia="zh-CN" w:bidi="ar"/>
        </w:rPr>
        <w:t>粘捕式灭蝇灯</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206CD8B0">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19</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大单星盆台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69732BE8">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双星连盆台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181B197C">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单星剖鱼盆台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4BBF4697">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泔水台车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0D79F0B4">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双层平板工作台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1BF093BA">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auto"/>
          <w:kern w:val="2"/>
          <w:sz w:val="24"/>
          <w:szCs w:val="24"/>
          <w:u w:val="single"/>
          <w:lang w:val="en-US" w:eastAsia="zh-CN" w:bidi="ar"/>
        </w:rPr>
        <w:t>四门双温柜</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70F08F07">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刀具砧板消毒柜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5EB7848A">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26</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全自动电热连座台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0C67FEDB">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四层格栅架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727295F3">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28</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粘捕式灭蝇灯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544CB2F2">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29</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auto"/>
          <w:kern w:val="2"/>
          <w:sz w:val="24"/>
          <w:szCs w:val="24"/>
          <w:u w:val="single"/>
          <w:lang w:val="en-US" w:eastAsia="zh-CN" w:bidi="ar"/>
        </w:rPr>
        <w:t>挂式电热水</w:t>
      </w:r>
      <w:r>
        <w:rPr>
          <w:rFonts w:hint="eastAsia" w:ascii="宋体" w:hAnsi="宋体" w:cs="宋体"/>
          <w:color w:val="auto"/>
          <w:kern w:val="2"/>
          <w:sz w:val="24"/>
          <w:szCs w:val="24"/>
          <w:u w:val="single"/>
          <w:lang w:val="en-US" w:eastAsia="zh-CN" w:bidi="ar"/>
        </w:rPr>
        <w:t>器</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30364E45">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auto"/>
          <w:kern w:val="2"/>
          <w:sz w:val="24"/>
          <w:szCs w:val="24"/>
          <w:u w:val="single"/>
          <w:lang w:val="en-US" w:eastAsia="zh-CN" w:bidi="ar"/>
        </w:rPr>
        <w:t>电磁双头800大炒灶</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35754CFE">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31</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auto"/>
          <w:kern w:val="2"/>
          <w:sz w:val="24"/>
          <w:szCs w:val="24"/>
          <w:u w:val="single"/>
          <w:lang w:val="en-US" w:eastAsia="zh-CN" w:bidi="ar"/>
        </w:rPr>
        <w:t>电磁一炒连单尾撑</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4768D145">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32</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调料平台</w:t>
      </w:r>
      <w:r>
        <w:rPr>
          <w:rFonts w:hint="eastAsia" w:ascii="宋体" w:hAnsi="宋体" w:eastAsia="宋体" w:cs="宋体"/>
          <w:color w:val="000000"/>
          <w:kern w:val="2"/>
          <w:sz w:val="24"/>
          <w:szCs w:val="24"/>
          <w:u w:val="single"/>
          <w:lang w:val="en-US" w:eastAsia="zh-CN" w:bidi="ar"/>
        </w:rPr>
        <w:tab/>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502E6F31">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33</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auto"/>
          <w:kern w:val="2"/>
          <w:sz w:val="24"/>
          <w:szCs w:val="24"/>
          <w:u w:val="single"/>
          <w:lang w:val="en-US" w:eastAsia="zh-CN" w:bidi="ar"/>
        </w:rPr>
        <w:t>电磁双门双控24盆蒸饭柜</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35AF4F17">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34</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auto"/>
          <w:kern w:val="2"/>
          <w:sz w:val="24"/>
          <w:szCs w:val="24"/>
          <w:u w:val="single"/>
          <w:lang w:val="en-US" w:eastAsia="zh-CN" w:bidi="ar"/>
        </w:rPr>
        <w:t>电磁三门海鲜蒸柜</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599A3513">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auto"/>
          <w:kern w:val="2"/>
          <w:sz w:val="24"/>
          <w:szCs w:val="24"/>
          <w:u w:val="single"/>
          <w:lang w:val="en-US" w:eastAsia="zh-CN" w:bidi="ar"/>
        </w:rPr>
        <w:t>电磁</w:t>
      </w:r>
      <w:r>
        <w:rPr>
          <w:rFonts w:hint="eastAsia" w:ascii="宋体" w:hAnsi="宋体" w:eastAsia="宋体" w:cs="宋体"/>
          <w:color w:val="auto"/>
          <w:kern w:val="2"/>
          <w:sz w:val="24"/>
          <w:szCs w:val="24"/>
          <w:u w:val="single"/>
          <w:lang w:val="zh-CN" w:eastAsia="zh-CN" w:bidi="ar"/>
        </w:rPr>
        <w:t>单头矮汤炉</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082A69E9">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36.</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商用米糊豆浆机连底座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7888EA6D">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37.</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auto"/>
          <w:kern w:val="2"/>
          <w:sz w:val="24"/>
          <w:szCs w:val="24"/>
          <w:u w:val="single"/>
          <w:lang w:val="en-US" w:eastAsia="zh-CN" w:bidi="ar"/>
        </w:rPr>
        <w:t>油烟一体机</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44EED9BE">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38.</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不锈钢烟罩下封板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61A17512">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39.</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灭火系统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00B4B3B7">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40.</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双通移门调理台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662CCB7A">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41.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双通移门调理台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6D2E3CDA">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42.</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四门双温柜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04279EE4">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43.</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大单星盆台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5A5C2041">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44.</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单通工作台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3EA23846">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45.</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四层格栅架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16B4D73C">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46.</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粘捕式灭蝇灯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6EA88AFF">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47.</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挂式洗手星盆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6C850A9C">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48.</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感应水龙头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5A874880">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49.</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干手器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0224493F">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50.</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粘捕式灭蝇灯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2D390FA7">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51.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组合电磁四斗售菜汤池连柜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63375685">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52.</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组合电磁蒸菜汤池连柜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40A19797">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53.</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四门保洁柜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2F2D8E0C">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54.</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大单星盆台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01E24FE2">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55.</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感应水龙头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7833CB40">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56.</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玻璃门留样冰箱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062C1FB2">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57.</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auto"/>
          <w:kern w:val="2"/>
          <w:sz w:val="24"/>
          <w:szCs w:val="24"/>
          <w:u w:val="single"/>
          <w:lang w:val="en-US" w:eastAsia="zh-CN" w:bidi="ar"/>
        </w:rPr>
        <w:t>电磁九头煮面炉</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30DF1510">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58.</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auto"/>
          <w:kern w:val="2"/>
          <w:sz w:val="24"/>
          <w:szCs w:val="24"/>
          <w:u w:val="single"/>
          <w:lang w:val="en-US" w:eastAsia="zh-CN" w:bidi="ar"/>
        </w:rPr>
        <w:t>电磁扒炉灶</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3E162A9E">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59.</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auto"/>
          <w:kern w:val="2"/>
          <w:sz w:val="24"/>
          <w:szCs w:val="24"/>
          <w:u w:val="single"/>
          <w:lang w:val="en-US" w:eastAsia="zh-CN" w:bidi="ar"/>
        </w:rPr>
        <w:t>电磁蒸炉</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7196081B">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60.</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豪华方形玻璃罩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41BF40F6">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61.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不锈钢烟罩上封板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1CAC3846">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62.</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单通工作台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1FBDAAFB">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63.</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大单星盆台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76303557">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64.</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感应水龙头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65EE8B44">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65.</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粘捕式灭蝇灯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736F7039">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66.</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大单星盆台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23781B4C">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67.</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通道式电洗碗机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1ECE6EA7">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68.</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洁碟台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554EF0F0">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69.</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豪华方形不锈钢脱排油烟罩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48CB9B22">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70.</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不锈钢烟罩上封板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2ABE4F8F">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71.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auto"/>
          <w:kern w:val="2"/>
          <w:sz w:val="24"/>
          <w:szCs w:val="24"/>
          <w:u w:val="single"/>
          <w:lang w:val="en-US" w:eastAsia="zh-CN" w:bidi="ar"/>
        </w:rPr>
        <w:t>挂式电热水器</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7A7C9364">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72.</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双门热风循环消毒柜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2D3BB04A">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73.</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粘捕式灭蝇灯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4C2B7089">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74.</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自助式打饭机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26750912">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75.</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电动升降车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74716F5F">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76.</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内置式储饭桶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7A2B2607">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77.</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单通工作台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3A8B2CCA">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78.</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暖汤保温车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633BE309">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79.</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双孔收脏台连车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777D9E83">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80.</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全钢牛奶鼎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35384BB5">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81.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电热汤煲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06C3545F">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82.</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调温可视长方型宴会餐炉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0E819584">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83.</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台式混水厨房龙头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4DD4B01A">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84.</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挂墙洗地龙头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3571A96C">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85.</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三角阀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665BDB39">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86.</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编织金属进水管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0D4809CE">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87.</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风幕机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722D2341">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88.</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风幕机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5F132D59">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89.</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不锈钢排烟管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142FCCE3">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90.</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双隔音风柜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25848B09">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91.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离心式排烟风机（早餐档）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4114EB31">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92.</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离心式排烟风机（洗消间）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3DF7A008">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93.</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不锈钢消音器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5644D3DB">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94.</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风柜支架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580A0009">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95.</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防火阀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1C30E75B">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96.</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en-US" w:bidi="ar"/>
        </w:rPr>
        <w:t>变频控制柜</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5321E53E">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97.</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en-US" w:bidi="ar"/>
        </w:rPr>
        <w:t>变频控制柜</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6DBC497F">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98.</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软接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4C67420B">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99.</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风柜减震垫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263F291D">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100.</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不锈钢排烟管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3D148188">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101.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水冷新风机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1099F0E5">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102.</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风柜支架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0609FEC7">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103.</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软接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58485968">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104.</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2"/>
          <w:sz w:val="24"/>
          <w:szCs w:val="24"/>
          <w:u w:val="single"/>
          <w:lang w:val="en-US" w:eastAsia="zh-CN" w:bidi="ar"/>
        </w:rPr>
        <w:t xml:space="preserve">风柜减震垫 </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工业 </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 xml:space="preserve"> （企业名称）</w:t>
      </w:r>
      <w:r>
        <w:rPr>
          <w:rFonts w:hint="eastAsia" w:ascii="宋体" w:hAnsi="宋体" w:eastAsia="宋体" w:cs="宋体"/>
          <w:b w:val="0"/>
          <w:bCs w:val="0"/>
          <w:color w:val="auto"/>
          <w:sz w:val="24"/>
          <w:szCs w:val="24"/>
          <w:highlight w:val="none"/>
        </w:rPr>
        <w:t xml:space="preserve"> ，从业人员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 xml:space="preserve"> （中型企业、小型企业、微型企业）</w:t>
      </w:r>
      <w:r>
        <w:rPr>
          <w:rFonts w:hint="eastAsia" w:ascii="宋体" w:hAnsi="宋体" w:eastAsia="宋体" w:cs="宋体"/>
          <w:b w:val="0"/>
          <w:bCs w:val="0"/>
          <w:color w:val="auto"/>
          <w:sz w:val="24"/>
          <w:szCs w:val="24"/>
          <w:highlight w:val="none"/>
        </w:rPr>
        <w:t xml:space="preserve"> ；</w:t>
      </w:r>
    </w:p>
    <w:p w14:paraId="6AEF82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67112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9AE1365">
      <w:pPr>
        <w:pStyle w:val="5"/>
        <w:outlineLvl w:val="9"/>
        <w:rPr>
          <w:rFonts w:hint="eastAsia" w:ascii="宋体" w:hAnsi="宋体" w:eastAsia="宋体" w:cs="宋体"/>
          <w:color w:val="auto"/>
          <w:sz w:val="21"/>
          <w:szCs w:val="21"/>
          <w:highlight w:val="none"/>
        </w:rPr>
      </w:pP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投标供应商名称(电子签名)：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w:t>
      </w:r>
      <w:r>
        <w:rPr>
          <w:rFonts w:hint="eastAsia" w:ascii="宋体" w:hAnsi="宋体" w:cs="宋体"/>
          <w:color w:val="auto"/>
          <w:sz w:val="24"/>
          <w:highlight w:val="none"/>
          <w:lang w:eastAsia="zh-CN"/>
        </w:rPr>
        <w:t>投标供应商</w:t>
      </w:r>
      <w:r>
        <w:rPr>
          <w:rFonts w:hint="eastAsia" w:ascii="宋体" w:hAnsi="宋体" w:eastAsia="宋体" w:cs="宋体"/>
          <w:color w:val="auto"/>
          <w:sz w:val="24"/>
          <w:highlight w:val="none"/>
        </w:rPr>
        <w:t>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p w14:paraId="4968C6F6"/>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1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15"/>
      <w:framePr w:wrap="around" w:vAnchor="text" w:hAnchor="margin" w:xAlign="right" w:y="1"/>
      <w:rPr>
        <w:rStyle w:val="23"/>
      </w:rPr>
    </w:pPr>
    <w:r>
      <w:fldChar w:fldCharType="begin"/>
    </w:r>
    <w:r>
      <w:rPr>
        <w:rStyle w:val="23"/>
      </w:rPr>
      <w:instrText xml:space="preserve">PAGE  </w:instrText>
    </w:r>
    <w:r>
      <w:fldChar w:fldCharType="end"/>
    </w:r>
  </w:p>
  <w:p w14:paraId="6C3E18D1">
    <w:pPr>
      <w:pStyle w:val="15"/>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1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90" w:name="_Toc164085800"/>
    <w:bookmarkStart w:id="491" w:name="_Toc131845147"/>
    <w:bookmarkStart w:id="492" w:name="_Toc91899912"/>
    <w:bookmarkStart w:id="493" w:name="_Toc36110187"/>
    <w:r>
      <w:rPr>
        <w:rFonts w:hint="eastAsia" w:ascii="仿宋_GB2312" w:eastAsia="仿宋_GB2312"/>
        <w:kern w:val="0"/>
        <w:szCs w:val="21"/>
      </w:rPr>
      <w:t xml:space="preserve"> 页</w:t>
    </w:r>
    <w:bookmarkEnd w:id="490"/>
    <w:bookmarkEnd w:id="491"/>
    <w:bookmarkEnd w:id="492"/>
    <w:bookmarkEnd w:id="49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15"/>
      <w:framePr w:wrap="around" w:vAnchor="text" w:hAnchor="margin" w:xAlign="right" w:y="1"/>
      <w:rPr>
        <w:rStyle w:val="23"/>
      </w:rPr>
    </w:pPr>
    <w:r>
      <w:fldChar w:fldCharType="begin"/>
    </w:r>
    <w:r>
      <w:rPr>
        <w:rStyle w:val="23"/>
      </w:rPr>
      <w:instrText xml:space="preserve">PAGE  </w:instrText>
    </w:r>
    <w:r>
      <w:fldChar w:fldCharType="end"/>
    </w:r>
  </w:p>
  <w:p w14:paraId="717DD9AE">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r>
      <w:rPr>
        <w:rFonts w:hint="eastAsia"/>
        <w:lang w:eastAsia="zh-CN"/>
      </w:rPr>
      <w:tab/>
    </w:r>
    <w:r>
      <w:rPr>
        <w:rFonts w:hint="eastAsia"/>
        <w:lang w:eastAsia="zh-CN"/>
      </w:rPr>
      <w:tab/>
    </w:r>
    <w:r>
      <w:rPr>
        <w:rFonts w:hint="eastAsia"/>
        <w:lang w:eastAsia="zh-CN"/>
      </w:rPr>
      <w:tab/>
    </w:r>
    <w:r>
      <w:t></w:t>
    </w:r>
  </w:p>
  <w:p w14:paraId="04A4D0BA">
    <w:pP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16"/>
    </w:pPr>
    <w:r>
      <w:t></w:t>
    </w:r>
    <w:r>
      <w:rPr>
        <w:rFonts w:hint="eastAsia"/>
      </w:rPr>
      <w:t xml:space="preserve">         </w:t>
    </w:r>
  </w:p>
  <w:p w14:paraId="7A5C9F01">
    <w:pPr>
      <w:pStyle w:val="16"/>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16"/>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rPr>
      <w:t xml:space="preserve"> </w:t>
    </w:r>
    <w:r>
      <w:t>政府采购公开招标文件</w:t>
    </w:r>
  </w:p>
  <w:p w14:paraId="78DD4CB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16"/>
      <w:jc w:val="right"/>
    </w:pPr>
    <w:r>
      <w:t></w:t>
    </w: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E37A">
    <w:pPr>
      <w:pStyle w:val="1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1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1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16"/>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86991"/>
    <w:multiLevelType w:val="singleLevel"/>
    <w:tmpl w:val="89086991"/>
    <w:lvl w:ilvl="0" w:tentative="0">
      <w:start w:val="1"/>
      <w:numFmt w:val="decimal"/>
      <w:suff w:val="space"/>
      <w:lvlText w:val="%1."/>
      <w:lvlJc w:val="left"/>
      <w:rPr>
        <w:rFonts w:hint="default"/>
        <w:sz w:val="21"/>
        <w:szCs w:val="21"/>
      </w:rPr>
    </w:lvl>
  </w:abstractNum>
  <w:abstractNum w:abstractNumId="1">
    <w:nsid w:val="92F9D36A"/>
    <w:multiLevelType w:val="singleLevel"/>
    <w:tmpl w:val="92F9D36A"/>
    <w:lvl w:ilvl="0" w:tentative="0">
      <w:start w:val="1"/>
      <w:numFmt w:val="decimal"/>
      <w:suff w:val="nothing"/>
      <w:lvlText w:val="（%1）"/>
      <w:lvlJc w:val="left"/>
      <w:pPr>
        <w:ind w:left="480" w:firstLine="0"/>
      </w:pPr>
    </w:lvl>
  </w:abstractNum>
  <w:abstractNum w:abstractNumId="2">
    <w:nsid w:val="A2EC8875"/>
    <w:multiLevelType w:val="singleLevel"/>
    <w:tmpl w:val="A2EC8875"/>
    <w:lvl w:ilvl="0" w:tentative="0">
      <w:start w:val="1"/>
      <w:numFmt w:val="decimal"/>
      <w:suff w:val="nothing"/>
      <w:lvlText w:val="%1．"/>
      <w:lvlJc w:val="left"/>
      <w:pPr>
        <w:ind w:left="0" w:firstLine="400"/>
      </w:pPr>
      <w:rPr>
        <w:rFonts w:hint="default"/>
      </w:rPr>
    </w:lvl>
  </w:abstractNum>
  <w:abstractNum w:abstractNumId="3">
    <w:nsid w:val="B0E86D28"/>
    <w:multiLevelType w:val="singleLevel"/>
    <w:tmpl w:val="B0E86D28"/>
    <w:lvl w:ilvl="0" w:tentative="0">
      <w:start w:val="1"/>
      <w:numFmt w:val="decimal"/>
      <w:lvlText w:val="%1."/>
      <w:lvlJc w:val="left"/>
      <w:pPr>
        <w:ind w:left="425" w:hanging="425"/>
      </w:pPr>
      <w:rPr>
        <w:rFonts w:hint="default"/>
      </w:rPr>
    </w:lvl>
  </w:abstractNum>
  <w:abstractNum w:abstractNumId="4">
    <w:nsid w:val="CC244077"/>
    <w:multiLevelType w:val="singleLevel"/>
    <w:tmpl w:val="CC244077"/>
    <w:lvl w:ilvl="0" w:tentative="0">
      <w:start w:val="1"/>
      <w:numFmt w:val="decimal"/>
      <w:suff w:val="nothing"/>
      <w:lvlText w:val="%1．"/>
      <w:lvlJc w:val="left"/>
      <w:pPr>
        <w:ind w:left="-213" w:firstLine="400"/>
      </w:pPr>
      <w:rPr>
        <w:rFonts w:hint="default"/>
        <w:b w:val="0"/>
        <w:bCs w:val="0"/>
        <w:sz w:val="21"/>
        <w:szCs w:val="21"/>
      </w:rPr>
    </w:lvl>
  </w:abstractNum>
  <w:abstractNum w:abstractNumId="5">
    <w:nsid w:val="CF13A496"/>
    <w:multiLevelType w:val="singleLevel"/>
    <w:tmpl w:val="CF13A496"/>
    <w:lvl w:ilvl="0" w:tentative="0">
      <w:start w:val="1"/>
      <w:numFmt w:val="decimal"/>
      <w:suff w:val="nothing"/>
      <w:lvlText w:val="（%1）"/>
      <w:lvlJc w:val="left"/>
    </w:lvl>
  </w:abstractNum>
  <w:abstractNum w:abstractNumId="6">
    <w:nsid w:val="D1A6AFB9"/>
    <w:multiLevelType w:val="singleLevel"/>
    <w:tmpl w:val="D1A6AFB9"/>
    <w:lvl w:ilvl="0" w:tentative="0">
      <w:start w:val="1"/>
      <w:numFmt w:val="chineseCounting"/>
      <w:suff w:val="nothing"/>
      <w:lvlText w:val="%1、"/>
      <w:lvlJc w:val="left"/>
      <w:pPr>
        <w:ind w:left="0" w:firstLine="420"/>
      </w:pPr>
      <w:rPr>
        <w:rFonts w:hint="eastAsia"/>
      </w:rPr>
    </w:lvl>
  </w:abstractNum>
  <w:abstractNum w:abstractNumId="7">
    <w:nsid w:val="E8BA6648"/>
    <w:multiLevelType w:val="singleLevel"/>
    <w:tmpl w:val="E8BA6648"/>
    <w:lvl w:ilvl="0" w:tentative="0">
      <w:start w:val="1"/>
      <w:numFmt w:val="decimal"/>
      <w:suff w:val="nothing"/>
      <w:lvlText w:val="%1．"/>
      <w:lvlJc w:val="left"/>
      <w:pPr>
        <w:ind w:left="0" w:firstLine="400"/>
      </w:pPr>
      <w:rPr>
        <w:rFonts w:hint="default"/>
      </w:rPr>
    </w:lvl>
  </w:abstractNum>
  <w:abstractNum w:abstractNumId="8">
    <w:nsid w:val="EBC2D339"/>
    <w:multiLevelType w:val="singleLevel"/>
    <w:tmpl w:val="EBC2D339"/>
    <w:lvl w:ilvl="0" w:tentative="0">
      <w:start w:val="1"/>
      <w:numFmt w:val="decimal"/>
      <w:lvlText w:val="%1."/>
      <w:lvlJc w:val="left"/>
      <w:pPr>
        <w:tabs>
          <w:tab w:val="left" w:pos="312"/>
        </w:tabs>
      </w:pPr>
    </w:lvl>
  </w:abstractNum>
  <w:abstractNum w:abstractNumId="9">
    <w:nsid w:val="F1B1B0D9"/>
    <w:multiLevelType w:val="singleLevel"/>
    <w:tmpl w:val="F1B1B0D9"/>
    <w:lvl w:ilvl="0" w:tentative="0">
      <w:start w:val="1"/>
      <w:numFmt w:val="decimal"/>
      <w:suff w:val="space"/>
      <w:lvlText w:val="%1."/>
      <w:lvlJc w:val="left"/>
      <w:rPr>
        <w:rFonts w:hint="default" w:ascii="Times New Roman" w:hAnsi="Times New Roman" w:cs="Times New Roman"/>
        <w:b w:val="0"/>
        <w:bCs w:val="0"/>
        <w:sz w:val="21"/>
        <w:szCs w:val="21"/>
      </w:rPr>
    </w:lvl>
  </w:abstractNum>
  <w:abstractNum w:abstractNumId="10">
    <w:nsid w:val="08531CA1"/>
    <w:multiLevelType w:val="singleLevel"/>
    <w:tmpl w:val="08531CA1"/>
    <w:lvl w:ilvl="0" w:tentative="0">
      <w:start w:val="1"/>
      <w:numFmt w:val="decimal"/>
      <w:suff w:val="space"/>
      <w:lvlText w:val="%1."/>
      <w:lvlJc w:val="left"/>
    </w:lvl>
  </w:abstractNum>
  <w:abstractNum w:abstractNumId="11">
    <w:nsid w:val="2592D96E"/>
    <w:multiLevelType w:val="singleLevel"/>
    <w:tmpl w:val="2592D96E"/>
    <w:lvl w:ilvl="0" w:tentative="0">
      <w:start w:val="1"/>
      <w:numFmt w:val="decimal"/>
      <w:suff w:val="nothing"/>
      <w:lvlText w:val="%1．"/>
      <w:lvlJc w:val="left"/>
      <w:pPr>
        <w:ind w:left="0" w:firstLine="400"/>
      </w:pPr>
      <w:rPr>
        <w:rFonts w:hint="default"/>
      </w:rPr>
    </w:lvl>
  </w:abstractNum>
  <w:abstractNum w:abstractNumId="12">
    <w:nsid w:val="2AB59AD0"/>
    <w:multiLevelType w:val="singleLevel"/>
    <w:tmpl w:val="2AB59AD0"/>
    <w:lvl w:ilvl="0" w:tentative="0">
      <w:start w:val="1"/>
      <w:numFmt w:val="decimal"/>
      <w:lvlText w:val="%1."/>
      <w:lvlJc w:val="left"/>
      <w:pPr>
        <w:ind w:left="425" w:hanging="425"/>
      </w:pPr>
      <w:rPr>
        <w:rFonts w:hint="default"/>
      </w:rPr>
    </w:lvl>
  </w:abstractNum>
  <w:abstractNum w:abstractNumId="13">
    <w:nsid w:val="66D2C346"/>
    <w:multiLevelType w:val="singleLevel"/>
    <w:tmpl w:val="66D2C346"/>
    <w:lvl w:ilvl="0" w:tentative="0">
      <w:start w:val="1"/>
      <w:numFmt w:val="decimal"/>
      <w:suff w:val="nothing"/>
      <w:lvlText w:val="%1、"/>
      <w:lvlJc w:val="left"/>
    </w:lvl>
  </w:abstractNum>
  <w:abstractNum w:abstractNumId="14">
    <w:nsid w:val="7BE04A36"/>
    <w:multiLevelType w:val="singleLevel"/>
    <w:tmpl w:val="7BE04A36"/>
    <w:lvl w:ilvl="0" w:tentative="0">
      <w:start w:val="1"/>
      <w:numFmt w:val="decimal"/>
      <w:lvlText w:val="%1."/>
      <w:lvlJc w:val="left"/>
      <w:pPr>
        <w:tabs>
          <w:tab w:val="left" w:pos="312"/>
        </w:tabs>
        <w:ind w:left="420" w:firstLine="0"/>
      </w:pPr>
    </w:lvl>
  </w:abstractNum>
  <w:abstractNum w:abstractNumId="15">
    <w:nsid w:val="7EF9824D"/>
    <w:multiLevelType w:val="singleLevel"/>
    <w:tmpl w:val="7EF9824D"/>
    <w:lvl w:ilvl="0" w:tentative="0">
      <w:start w:val="1"/>
      <w:numFmt w:val="decimal"/>
      <w:suff w:val="nothing"/>
      <w:lvlText w:val="%1．"/>
      <w:lvlJc w:val="left"/>
      <w:pPr>
        <w:ind w:left="0" w:firstLine="400"/>
      </w:pPr>
      <w:rPr>
        <w:rFonts w:hint="default"/>
      </w:rPr>
    </w:lvl>
  </w:abstractNum>
  <w:num w:numId="1">
    <w:abstractNumId w:val="6"/>
  </w:num>
  <w:num w:numId="2">
    <w:abstractNumId w:val="3"/>
  </w:num>
  <w:num w:numId="3">
    <w:abstractNumId w:val="13"/>
  </w:num>
  <w:num w:numId="4">
    <w:abstractNumId w:val="4"/>
  </w:num>
  <w:num w:numId="5">
    <w:abstractNumId w:val="10"/>
  </w:num>
  <w:num w:numId="6">
    <w:abstractNumId w:val="14"/>
  </w:num>
  <w:num w:numId="7">
    <w:abstractNumId w:val="2"/>
  </w:num>
  <w:num w:numId="8">
    <w:abstractNumId w:val="7"/>
  </w:num>
  <w:num w:numId="9">
    <w:abstractNumId w:val="1"/>
  </w:num>
  <w:num w:numId="10">
    <w:abstractNumId w:val="0"/>
  </w:num>
  <w:num w:numId="11">
    <w:abstractNumId w:val="9"/>
  </w:num>
  <w:num w:numId="12">
    <w:abstractNumId w:val="8"/>
  </w:num>
  <w:num w:numId="13">
    <w:abstractNumId w:val="12"/>
  </w:num>
  <w:num w:numId="14">
    <w:abstractNumId w:val="15"/>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3328B"/>
    <w:rsid w:val="00D13BE3"/>
    <w:rsid w:val="03FD6699"/>
    <w:rsid w:val="05322E93"/>
    <w:rsid w:val="07343105"/>
    <w:rsid w:val="07A50B52"/>
    <w:rsid w:val="09C62873"/>
    <w:rsid w:val="0F364DE1"/>
    <w:rsid w:val="0F9E6490"/>
    <w:rsid w:val="0FDF14BB"/>
    <w:rsid w:val="109F606A"/>
    <w:rsid w:val="1A89655D"/>
    <w:rsid w:val="1BE1626B"/>
    <w:rsid w:val="21930BAB"/>
    <w:rsid w:val="253D4AE1"/>
    <w:rsid w:val="27660F44"/>
    <w:rsid w:val="290517FF"/>
    <w:rsid w:val="296275ED"/>
    <w:rsid w:val="2AD575C6"/>
    <w:rsid w:val="315A3F46"/>
    <w:rsid w:val="31E032E3"/>
    <w:rsid w:val="356C3379"/>
    <w:rsid w:val="3D0E0302"/>
    <w:rsid w:val="3E18305D"/>
    <w:rsid w:val="3E93328B"/>
    <w:rsid w:val="423676B0"/>
    <w:rsid w:val="44B6760C"/>
    <w:rsid w:val="44FB248B"/>
    <w:rsid w:val="474240E6"/>
    <w:rsid w:val="49485FB6"/>
    <w:rsid w:val="52AB07CA"/>
    <w:rsid w:val="5EA14E28"/>
    <w:rsid w:val="5EEC11C1"/>
    <w:rsid w:val="62681D6B"/>
    <w:rsid w:val="69097023"/>
    <w:rsid w:val="6F533DC0"/>
    <w:rsid w:val="7569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9"/>
    <w:pPr>
      <w:keepNext/>
      <w:keepLines/>
      <w:spacing w:before="260" w:after="260" w:line="416" w:lineRule="auto"/>
      <w:outlineLvl w:val="2"/>
    </w:pPr>
    <w:rPr>
      <w:rFonts w:ascii="Calibri" w:hAnsi="Calibri"/>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snapToGrid w:val="0"/>
      <w:spacing w:line="480" w:lineRule="exact"/>
      <w:ind w:firstLine="567"/>
    </w:pPr>
    <w:rPr>
      <w:rFonts w:ascii="宋体"/>
      <w:snapToGrid w:val="0"/>
      <w:color w:val="000000"/>
      <w:kern w:val="28"/>
      <w:sz w:val="28"/>
      <w:szCs w:val="20"/>
    </w:rPr>
  </w:style>
  <w:style w:type="paragraph" w:styleId="3">
    <w:name w:val="toc 2"/>
    <w:basedOn w:val="1"/>
    <w:next w:val="1"/>
    <w:qFormat/>
    <w:uiPriority w:val="39"/>
    <w:pPr>
      <w:tabs>
        <w:tab w:val="right" w:leader="middleDot" w:pos="8948"/>
      </w:tabs>
      <w:spacing w:before="60" w:after="60"/>
      <w:ind w:left="210"/>
    </w:pPr>
    <w:rPr>
      <w:rFonts w:ascii="Calibri" w:hAnsi="Calibri"/>
      <w:smallCaps/>
    </w:rPr>
  </w:style>
  <w:style w:type="paragraph" w:styleId="7">
    <w:name w:val="annotation text"/>
    <w:basedOn w:val="1"/>
    <w:qFormat/>
    <w:uiPriority w:val="0"/>
    <w:pPr>
      <w:jc w:val="left"/>
    </w:pPr>
  </w:style>
  <w:style w:type="paragraph" w:styleId="8">
    <w:name w:val="Body Text"/>
    <w:basedOn w:val="1"/>
    <w:next w:val="9"/>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0"/>
    <w:qFormat/>
    <w:uiPriority w:val="0"/>
    <w:pPr>
      <w:ind w:firstLine="420"/>
    </w:pPr>
    <w:rPr>
      <w:rFonts w:hAnsi="Calibri" w:cs="Times New Roman"/>
      <w:snapToGrid/>
      <w:szCs w:val="20"/>
    </w:rPr>
  </w:style>
  <w:style w:type="paragraph" w:styleId="10">
    <w:name w:val="toc 6"/>
    <w:basedOn w:val="1"/>
    <w:next w:val="1"/>
    <w:qFormat/>
    <w:uiPriority w:val="0"/>
    <w:pPr>
      <w:ind w:left="1050"/>
      <w:jc w:val="left"/>
    </w:pPr>
    <w:rPr>
      <w:sz w:val="18"/>
      <w:szCs w:val="18"/>
    </w:rPr>
  </w:style>
  <w:style w:type="paragraph" w:styleId="11">
    <w:name w:val="Body Text Indent"/>
    <w:basedOn w:val="1"/>
    <w:next w:val="12"/>
    <w:qFormat/>
    <w:uiPriority w:val="0"/>
    <w:pPr>
      <w:spacing w:line="480" w:lineRule="exact"/>
      <w:ind w:firstLine="480" w:firstLineChars="200"/>
    </w:pPr>
    <w:rPr>
      <w:rFonts w:ascii="宋体" w:hAnsi="宋体"/>
      <w:sz w:val="24"/>
    </w:rPr>
  </w:style>
  <w:style w:type="paragraph" w:styleId="12">
    <w:name w:val="Body Text First Indent 2"/>
    <w:basedOn w:val="11"/>
    <w:qFormat/>
    <w:uiPriority w:val="99"/>
    <w:pPr>
      <w:ind w:firstLine="420" w:firstLineChars="200"/>
    </w:pPr>
  </w:style>
  <w:style w:type="paragraph" w:styleId="13">
    <w:name w:val="Block Text"/>
    <w:basedOn w:val="1"/>
    <w:unhideWhenUsed/>
    <w:qFormat/>
    <w:uiPriority w:val="99"/>
    <w:pPr>
      <w:adjustRightInd w:val="0"/>
      <w:spacing w:line="300" w:lineRule="auto"/>
      <w:ind w:left="958" w:right="-120" w:rightChars="-120"/>
      <w:jc w:val="left"/>
    </w:pPr>
    <w:rPr>
      <w:rFonts w:ascii="宋体" w:hAnsi="宋体"/>
      <w:sz w:val="28"/>
    </w:rPr>
  </w:style>
  <w:style w:type="paragraph" w:styleId="14">
    <w:name w:val="Plain Text"/>
    <w:basedOn w:val="1"/>
    <w:qFormat/>
    <w:uiPriority w:val="0"/>
    <w:rPr>
      <w:rFonts w:ascii="宋体" w:hAnsi="Courier New" w:cs="Arial"/>
      <w:snapToGrid w:val="0"/>
      <w:szCs w:val="21"/>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pPr>
    <w:rPr>
      <w:rFonts w:ascii="Arial Unicode MS" w:hAnsi="Arial Unicode MS" w:eastAsia="Times New Roman"/>
      <w:color w:val="000000"/>
      <w:sz w:val="24"/>
      <w:szCs w:val="24"/>
    </w:rPr>
  </w:style>
  <w:style w:type="paragraph" w:styleId="18">
    <w:name w:val="Title"/>
    <w:basedOn w:val="1"/>
    <w:qFormat/>
    <w:uiPriority w:val="10"/>
    <w:pPr>
      <w:widowControl/>
      <w:overflowPunct w:val="0"/>
      <w:autoSpaceDE w:val="0"/>
      <w:autoSpaceDN w:val="0"/>
      <w:jc w:val="center"/>
      <w:textAlignment w:val="baseline"/>
    </w:pPr>
    <w:rPr>
      <w:b/>
      <w:kern w:val="0"/>
      <w:sz w:val="24"/>
      <w:szCs w:val="20"/>
      <w:lang w:val="en-GB"/>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page number"/>
    <w:basedOn w:val="21"/>
    <w:qFormat/>
    <w:uiPriority w:val="0"/>
    <w:rPr>
      <w:rFonts w:ascii="Arial" w:hAnsi="Arial" w:eastAsia="黑体" w:cs="Arial"/>
      <w:snapToGrid w:val="0"/>
      <w:kern w:val="0"/>
      <w:szCs w:val="21"/>
    </w:rPr>
  </w:style>
  <w:style w:type="character" w:styleId="24">
    <w:name w:val="Hyperlink"/>
    <w:qFormat/>
    <w:uiPriority w:val="99"/>
    <w:rPr>
      <w:rFonts w:ascii="Arial" w:hAnsi="Arial" w:eastAsia="黑体" w:cs="Arial"/>
      <w:snapToGrid w:val="0"/>
      <w:color w:val="000000"/>
      <w:kern w:val="0"/>
      <w:sz w:val="18"/>
      <w:szCs w:val="18"/>
      <w:u w:val="none"/>
    </w:rPr>
  </w:style>
  <w:style w:type="character" w:styleId="25">
    <w:name w:val="annotation reference"/>
    <w:qFormat/>
    <w:uiPriority w:val="99"/>
    <w:rPr>
      <w:sz w:val="21"/>
      <w:szCs w:val="21"/>
    </w:rPr>
  </w:style>
  <w:style w:type="paragraph" w:customStyle="1" w:styleId="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正文2"/>
    <w:basedOn w:val="1"/>
    <w:qFormat/>
    <w:uiPriority w:val="0"/>
    <w:pPr>
      <w:spacing w:before="156" w:line="360" w:lineRule="auto"/>
      <w:ind w:firstLine="510" w:firstLineChars="200"/>
    </w:pPr>
    <w:rPr>
      <w:sz w:val="24"/>
      <w:szCs w:val="20"/>
    </w:rPr>
  </w:style>
  <w:style w:type="paragraph" w:customStyle="1" w:styleId="2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
    <w:name w:val="正文空2字"/>
    <w:basedOn w:val="3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1">
    <w:name w:val="左对齐正文"/>
    <w:qFormat/>
    <w:uiPriority w:val="99"/>
    <w:rPr>
      <w:rFonts w:ascii="Calibri" w:hAnsi="Calibri" w:eastAsia="仿宋_GB2312" w:cs="Calibri"/>
      <w:kern w:val="2"/>
      <w:sz w:val="32"/>
      <w:szCs w:val="32"/>
      <w:lang w:val="en-US" w:eastAsia="zh-CN" w:bidi="ar-SA"/>
    </w:rPr>
  </w:style>
  <w:style w:type="paragraph" w:customStyle="1" w:styleId="3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3">
    <w:name w:val="纯文本_0_0"/>
    <w:basedOn w:val="34"/>
    <w:qFormat/>
    <w:uiPriority w:val="0"/>
    <w:rPr>
      <w:rFonts w:ascii="宋体" w:hAnsi="Courier New"/>
      <w:szCs w:val="21"/>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styleId="36">
    <w:name w:val="List Paragraph"/>
    <w:basedOn w:val="1"/>
    <w:qFormat/>
    <w:uiPriority w:val="0"/>
    <w:pPr>
      <w:ind w:firstLine="420" w:firstLineChars="200"/>
    </w:pPr>
  </w:style>
  <w:style w:type="paragraph" w:customStyle="1" w:styleId="37">
    <w:name w:val="Table Text"/>
    <w:basedOn w:val="1"/>
    <w:semiHidden/>
    <w:qFormat/>
    <w:uiPriority w:val="0"/>
    <w:rPr>
      <w:rFonts w:ascii="宋体" w:hAnsi="宋体" w:eastAsia="宋体" w:cs="宋体"/>
      <w:sz w:val="14"/>
      <w:szCs w:val="14"/>
      <w:lang w:val="en-US" w:eastAsia="en-US" w:bidi="ar-SA"/>
    </w:rPr>
  </w:style>
  <w:style w:type="paragraph" w:customStyle="1" w:styleId="38">
    <w:name w:val="Normal Indent1"/>
    <w:qFormat/>
    <w:uiPriority w:val="0"/>
    <w:pPr>
      <w:ind w:firstLine="420"/>
    </w:pPr>
    <w:rPr>
      <w:rFonts w:ascii="Times New Roman" w:hAnsi="Times New Roman" w:eastAsia="仿宋_GB2312" w:cs="宋体"/>
      <w:b/>
      <w:bCs/>
      <w:color w:val="000000"/>
      <w:sz w:val="21"/>
      <w:lang w:val="en-US" w:eastAsia="zh-CN"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4.xml"/><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63.png"/><Relationship Id="rId86" Type="http://schemas.openxmlformats.org/officeDocument/2006/relationships/image" Target="media/image62.png"/><Relationship Id="rId85" Type="http://schemas.openxmlformats.org/officeDocument/2006/relationships/image" Target="media/image61.jpeg"/><Relationship Id="rId84" Type="http://schemas.openxmlformats.org/officeDocument/2006/relationships/image" Target="media/image60.jpeg"/><Relationship Id="rId83" Type="http://schemas.openxmlformats.org/officeDocument/2006/relationships/image" Target="media/image59.png"/><Relationship Id="rId82" Type="http://schemas.openxmlformats.org/officeDocument/2006/relationships/image" Target="media/image58.jpeg"/><Relationship Id="rId81" Type="http://schemas.openxmlformats.org/officeDocument/2006/relationships/image" Target="media/image57.png"/><Relationship Id="rId80" Type="http://schemas.openxmlformats.org/officeDocument/2006/relationships/image" Target="media/image56.png"/><Relationship Id="rId8" Type="http://schemas.openxmlformats.org/officeDocument/2006/relationships/header" Target="header3.xml"/><Relationship Id="rId79" Type="http://schemas.openxmlformats.org/officeDocument/2006/relationships/image" Target="media/image55.jpeg"/><Relationship Id="rId78" Type="http://schemas.openxmlformats.org/officeDocument/2006/relationships/image" Target="media/image54.jpeg"/><Relationship Id="rId77" Type="http://schemas.openxmlformats.org/officeDocument/2006/relationships/image" Target="media/image53.jpeg"/><Relationship Id="rId76" Type="http://schemas.openxmlformats.org/officeDocument/2006/relationships/image" Target="media/image52.png"/><Relationship Id="rId75" Type="http://schemas.openxmlformats.org/officeDocument/2006/relationships/image" Target="media/image51.png"/><Relationship Id="rId74" Type="http://schemas.openxmlformats.org/officeDocument/2006/relationships/image" Target="media/image50.png"/><Relationship Id="rId73" Type="http://schemas.openxmlformats.org/officeDocument/2006/relationships/image" Target="media/image49.png"/><Relationship Id="rId72" Type="http://schemas.openxmlformats.org/officeDocument/2006/relationships/image" Target="media/image48.png"/><Relationship Id="rId71" Type="http://schemas.openxmlformats.org/officeDocument/2006/relationships/image" Target="media/image47.png"/><Relationship Id="rId70" Type="http://schemas.openxmlformats.org/officeDocument/2006/relationships/image" Target="media/image46.jpeg"/><Relationship Id="rId7" Type="http://schemas.openxmlformats.org/officeDocument/2006/relationships/header" Target="header2.xml"/><Relationship Id="rId69" Type="http://schemas.openxmlformats.org/officeDocument/2006/relationships/image" Target="media/image45.jpeg"/><Relationship Id="rId68" Type="http://schemas.openxmlformats.org/officeDocument/2006/relationships/image" Target="media/image44.jpeg"/><Relationship Id="rId67" Type="http://schemas.openxmlformats.org/officeDocument/2006/relationships/image" Target="media/image43.jpeg"/><Relationship Id="rId66" Type="http://schemas.openxmlformats.org/officeDocument/2006/relationships/image" Target="media/image42.jpeg"/><Relationship Id="rId65" Type="http://schemas.openxmlformats.org/officeDocument/2006/relationships/image" Target="media/image41.png"/><Relationship Id="rId64" Type="http://schemas.openxmlformats.org/officeDocument/2006/relationships/image" Target="media/image40.png"/><Relationship Id="rId63" Type="http://schemas.openxmlformats.org/officeDocument/2006/relationships/image" Target="media/image39.png"/><Relationship Id="rId62" Type="http://schemas.openxmlformats.org/officeDocument/2006/relationships/image" Target="media/image38.jpeg"/><Relationship Id="rId61" Type="http://schemas.openxmlformats.org/officeDocument/2006/relationships/image" Target="media/image37.jpeg"/><Relationship Id="rId60" Type="http://schemas.openxmlformats.org/officeDocument/2006/relationships/image" Target="media/image36.jpeg"/><Relationship Id="rId6" Type="http://schemas.openxmlformats.org/officeDocument/2006/relationships/footer" Target="footer3.xml"/><Relationship Id="rId59" Type="http://schemas.openxmlformats.org/officeDocument/2006/relationships/image" Target="media/image35.png"/><Relationship Id="rId58" Type="http://schemas.openxmlformats.org/officeDocument/2006/relationships/image" Target="media/image34.jpeg"/><Relationship Id="rId57" Type="http://schemas.openxmlformats.org/officeDocument/2006/relationships/image" Target="media/image33.png"/><Relationship Id="rId56" Type="http://schemas.openxmlformats.org/officeDocument/2006/relationships/image" Target="media/image32.png"/><Relationship Id="rId55" Type="http://schemas.openxmlformats.org/officeDocument/2006/relationships/image" Target="media/image31.png"/><Relationship Id="rId54" Type="http://schemas.openxmlformats.org/officeDocument/2006/relationships/image" Target="media/image30.png"/><Relationship Id="rId53" Type="http://schemas.openxmlformats.org/officeDocument/2006/relationships/image" Target="media/image29.jpeg"/><Relationship Id="rId52" Type="http://schemas.openxmlformats.org/officeDocument/2006/relationships/image" Target="media/image28.jpeg"/><Relationship Id="rId51" Type="http://schemas.openxmlformats.org/officeDocument/2006/relationships/image" Target="media/image27.png"/><Relationship Id="rId50" Type="http://schemas.openxmlformats.org/officeDocument/2006/relationships/image" Target="media/image26.png"/><Relationship Id="rId5" Type="http://schemas.openxmlformats.org/officeDocument/2006/relationships/footer" Target="footer2.xml"/><Relationship Id="rId49" Type="http://schemas.openxmlformats.org/officeDocument/2006/relationships/image" Target="media/image25.jpeg"/><Relationship Id="rId48" Type="http://schemas.openxmlformats.org/officeDocument/2006/relationships/image" Target="media/image24.jpeg"/><Relationship Id="rId47" Type="http://schemas.openxmlformats.org/officeDocument/2006/relationships/image" Target="media/image23.png"/><Relationship Id="rId46" Type="http://schemas.openxmlformats.org/officeDocument/2006/relationships/image" Target="media/image22.png"/><Relationship Id="rId45" Type="http://schemas.openxmlformats.org/officeDocument/2006/relationships/image" Target="media/image21.png"/><Relationship Id="rId44" Type="http://schemas.openxmlformats.org/officeDocument/2006/relationships/image" Target="media/image20.png"/><Relationship Id="rId43" Type="http://schemas.openxmlformats.org/officeDocument/2006/relationships/image" Target="media/image19.png"/><Relationship Id="rId42" Type="http://schemas.openxmlformats.org/officeDocument/2006/relationships/image" Target="media/image18.jpeg"/><Relationship Id="rId41" Type="http://schemas.openxmlformats.org/officeDocument/2006/relationships/image" Target="media/image17.jpeg"/><Relationship Id="rId40" Type="http://schemas.openxmlformats.org/officeDocument/2006/relationships/image" Target="media/image16.png"/><Relationship Id="rId4" Type="http://schemas.openxmlformats.org/officeDocument/2006/relationships/footer" Target="footer1.xml"/><Relationship Id="rId39" Type="http://schemas.openxmlformats.org/officeDocument/2006/relationships/image" Target="media/image15.jpeg"/><Relationship Id="rId38" Type="http://schemas.openxmlformats.org/officeDocument/2006/relationships/image" Target="media/image14.jpeg"/><Relationship Id="rId37" Type="http://schemas.openxmlformats.org/officeDocument/2006/relationships/image" Target="media/image13.png"/><Relationship Id="rId36" Type="http://schemas.openxmlformats.org/officeDocument/2006/relationships/image" Target="media/image12.png"/><Relationship Id="rId35" Type="http://schemas.openxmlformats.org/officeDocument/2006/relationships/image" Target="media/image11.png"/><Relationship Id="rId34" Type="http://schemas.openxmlformats.org/officeDocument/2006/relationships/image" Target="media/image10.png"/><Relationship Id="rId33" Type="http://schemas.openxmlformats.org/officeDocument/2006/relationships/image" Target="media/image9.jpeg"/><Relationship Id="rId32" Type="http://schemas.openxmlformats.org/officeDocument/2006/relationships/image" Target="media/image8.jpeg"/><Relationship Id="rId31" Type="http://schemas.openxmlformats.org/officeDocument/2006/relationships/image" Target="media/image7.jpeg"/><Relationship Id="rId30" Type="http://schemas.openxmlformats.org/officeDocument/2006/relationships/image" Target="media/image6.png"/><Relationship Id="rId3" Type="http://schemas.openxmlformats.org/officeDocument/2006/relationships/header" Target="header1.xml"/><Relationship Id="rId29" Type="http://schemas.openxmlformats.org/officeDocument/2006/relationships/image" Target="media/image5.png"/><Relationship Id="rId28" Type="http://schemas.openxmlformats.org/officeDocument/2006/relationships/image" Target="media/image4.jpe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10853</Words>
  <Characters>11760</Characters>
  <Lines>0</Lines>
  <Paragraphs>0</Paragraphs>
  <TotalTime>2</TotalTime>
  <ScaleCrop>false</ScaleCrop>
  <LinksUpToDate>false</LinksUpToDate>
  <CharactersWithSpaces>12143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2025-04-30T05:52:00Z</dcterms:created>
  <dc:creator>yzm</dc:creator>
  <cp:lastModifiedBy>yzm</cp:lastModifiedBy>
  <cp:lastPrinted>2025-05-08T03:23:00Z</cp:lastPrinted>
  <dcterms:modified xsi:type="dcterms:W3CDTF">2025-05-13T06:06:58Z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94678ABA48CB48518AA01EDD644FD056_13</vt:lpwstr>
  </property>
  <property fmtid="{D5CDD505-2E9C-101B-9397-08002B2CF9AE}" pid="4" name="KSOTemplateDocerSaveRecord">
    <vt:lpwstr>eyJoZGlkIjoiYjkyZmNhZmMwYTRkMzdjNDc0ZDBiODA4ZTNmNjg2YzYiLCJ1c2VySWQiOiI0NDgxMTkyNDIifQ==</vt:lpwstr>
  </property>
</Properties>
</file>