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5" w:line="194" w:lineRule="auto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pacing w:val="-1"/>
          <w:lang w:eastAsia="zh-CN"/>
        </w:rPr>
        <w:t>采购需求</w:t>
      </w:r>
    </w:p>
    <w:p>
      <w:pPr>
        <w:pStyle w:val="2"/>
        <w:spacing w:line="249" w:lineRule="auto"/>
        <w:rPr>
          <w:lang w:eastAsia="zh-CN"/>
        </w:rPr>
      </w:pPr>
    </w:p>
    <w:p>
      <w:pPr>
        <w:spacing w:before="91" w:line="414" w:lineRule="auto"/>
        <w:ind w:left="16" w:firstLine="438"/>
        <w:jc w:val="both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spacing w:val="-1"/>
          <w:lang w:eastAsia="zh-CN"/>
        </w:rPr>
        <w:t>需要一台设备同时包含</w:t>
      </w:r>
      <w:r>
        <w:rPr>
          <w:rFonts w:ascii="微软雅黑" w:hAnsi="微软雅黑" w:eastAsia="微软雅黑" w:cs="微软雅黑"/>
          <w:spacing w:val="-1"/>
          <w:lang w:eastAsia="zh-CN"/>
        </w:rPr>
        <w:t>粉末电阻率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、</w:t>
      </w:r>
      <w:r>
        <w:rPr>
          <w:rFonts w:ascii="微软雅黑" w:hAnsi="微软雅黑" w:eastAsia="微软雅黑" w:cs="微软雅黑"/>
          <w:spacing w:val="-1"/>
          <w:lang w:eastAsia="zh-CN"/>
        </w:rPr>
        <w:t>压实密度仪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2种测试功能</w:t>
      </w:r>
      <w:r>
        <w:rPr>
          <w:rFonts w:ascii="微软雅黑" w:hAnsi="微软雅黑" w:eastAsia="微软雅黑" w:cs="微软雅黑"/>
          <w:spacing w:val="-2"/>
          <w:lang w:eastAsia="zh-CN"/>
        </w:rPr>
        <w:t>，集两探针和四探针原理于一体，两种原理测试方法可切换，具有对锂离子电池粉末样品同步</w:t>
      </w:r>
      <w:r>
        <w:rPr>
          <w:rFonts w:ascii="微软雅黑" w:hAnsi="微软雅黑" w:eastAsia="微软雅黑" w:cs="微软雅黑"/>
          <w:spacing w:val="-3"/>
          <w:lang w:eastAsia="zh-CN"/>
        </w:rPr>
        <w:t>测试电阻、电阻率、电导</w:t>
      </w:r>
      <w:r>
        <w:rPr>
          <w:rFonts w:ascii="微软雅黑" w:hAnsi="微软雅黑" w:eastAsia="微软雅黑" w:cs="微软雅黑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1"/>
          <w:lang w:eastAsia="zh-CN"/>
        </w:rPr>
        <w:t>率和压实密度等参数的功能，并能将粉体的压实密度、电导率与压强等参数进行关联分析，</w:t>
      </w:r>
      <w:r>
        <w:rPr>
          <w:rFonts w:ascii="微软雅黑" w:hAnsi="微软雅黑" w:eastAsia="微软雅黑" w:cs="微软雅黑"/>
          <w:spacing w:val="12"/>
          <w:lang w:eastAsia="zh-CN"/>
        </w:rPr>
        <w:t xml:space="preserve"> </w:t>
      </w:r>
      <w:r>
        <w:rPr>
          <w:rFonts w:ascii="微软雅黑" w:hAnsi="微软雅黑" w:eastAsia="微软雅黑" w:cs="微软雅黑"/>
          <w:lang w:eastAsia="zh-CN"/>
        </w:rPr>
        <w:t>有效地帮助用户进一步地了解粉末样品的特性。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lang w:eastAsia="zh-CN"/>
        </w:rPr>
        <w:t>要求：标准样品压实密度的极差需小于0.03，粉末电阻率测试COV小于5%，最小卸压压力20N，压强0.15Mpa。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并且能够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在到货后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提供不低于1个月的试用期。</w:t>
      </w:r>
    </w:p>
    <w:p>
      <w:pPr>
        <w:pStyle w:val="2"/>
        <w:spacing w:before="8" w:line="190" w:lineRule="auto"/>
        <w:ind w:left="438"/>
        <w:rPr>
          <w:rFonts w:hint="eastAsia" w:ascii="微软雅黑" w:hAnsi="微软雅黑" w:eastAsia="微软雅黑" w:cs="微软雅黑"/>
          <w:spacing w:val="-2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设备尺寸:</w:t>
      </w:r>
      <w:r>
        <w:rPr>
          <w:rFonts w:ascii="微软雅黑" w:hAnsi="微软雅黑" w:eastAsia="微软雅黑" w:cs="微软雅黑"/>
          <w:spacing w:val="12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pacing w:val="12"/>
          <w:lang w:eastAsia="zh-CN"/>
        </w:rPr>
        <w:t>（</w:t>
      </w:r>
      <w:r>
        <w:rPr>
          <w:rFonts w:ascii="微软雅黑" w:hAnsi="微软雅黑" w:eastAsia="微软雅黑" w:cs="微软雅黑"/>
          <w:spacing w:val="-1"/>
          <w:lang w:eastAsia="zh-CN"/>
        </w:rPr>
        <w:t>370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~380</w:t>
      </w:r>
      <w:r>
        <w:rPr>
          <w:rFonts w:hint="eastAsia" w:ascii="微软雅黑" w:hAnsi="微软雅黑" w:eastAsia="微软雅黑" w:cs="微软雅黑"/>
          <w:spacing w:val="12"/>
          <w:lang w:eastAsia="zh-CN"/>
        </w:rPr>
        <w:t>）</w:t>
      </w:r>
      <w:r>
        <w:rPr>
          <w:spacing w:val="-1"/>
          <w:lang w:eastAsia="zh-CN"/>
        </w:rPr>
        <w:t>×</w:t>
      </w:r>
      <w:r>
        <w:rPr>
          <w:rFonts w:hint="eastAsia" w:eastAsia="宋体"/>
          <w:spacing w:val="-1"/>
          <w:lang w:eastAsia="zh-CN"/>
        </w:rPr>
        <w:t>（</w:t>
      </w:r>
      <w:r>
        <w:rPr>
          <w:rFonts w:ascii="微软雅黑" w:hAnsi="微软雅黑" w:eastAsia="微软雅黑" w:cs="微软雅黑"/>
          <w:spacing w:val="-1"/>
          <w:lang w:eastAsia="zh-CN"/>
        </w:rPr>
        <w:t>580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~600</w:t>
      </w:r>
      <w:r>
        <w:rPr>
          <w:rFonts w:hint="eastAsia" w:eastAsia="宋体"/>
          <w:spacing w:val="-1"/>
          <w:lang w:eastAsia="zh-CN"/>
        </w:rPr>
        <w:t>）</w:t>
      </w:r>
      <w:r>
        <w:rPr>
          <w:spacing w:val="-1"/>
          <w:lang w:eastAsia="zh-CN"/>
        </w:rPr>
        <w:t>×</w:t>
      </w:r>
      <w:r>
        <w:rPr>
          <w:rFonts w:hint="eastAsia" w:eastAsia="宋体"/>
          <w:spacing w:val="-1"/>
          <w:lang w:eastAsia="zh-CN"/>
        </w:rPr>
        <w:t>（</w:t>
      </w:r>
      <w:r>
        <w:rPr>
          <w:rFonts w:ascii="微软雅黑" w:hAnsi="微软雅黑" w:eastAsia="微软雅黑" w:cs="微软雅黑"/>
          <w:spacing w:val="-1"/>
          <w:lang w:eastAsia="zh-CN"/>
        </w:rPr>
        <w:t>1100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~1150</w:t>
      </w:r>
      <w:r>
        <w:rPr>
          <w:rFonts w:hint="eastAsia" w:eastAsia="宋体"/>
          <w:spacing w:val="-1"/>
          <w:lang w:eastAsia="zh-CN"/>
        </w:rPr>
        <w:t>）</w:t>
      </w:r>
      <w:r>
        <w:rPr>
          <w:rFonts w:ascii="微软雅黑" w:hAnsi="微软雅黑" w:eastAsia="微软雅黑" w:cs="微软雅黑"/>
          <w:spacing w:val="-1"/>
          <w:lang w:eastAsia="zh-CN"/>
        </w:rPr>
        <w:t>mm</w:t>
      </w:r>
      <w:r>
        <w:rPr>
          <w:rFonts w:ascii="微软雅黑" w:hAnsi="微软雅黑" w:eastAsia="微软雅黑" w:cs="微软雅黑"/>
          <w:spacing w:val="13"/>
          <w:lang w:eastAsia="zh-CN"/>
        </w:rPr>
        <w:t xml:space="preserve">   </w:t>
      </w:r>
      <w:r>
        <w:rPr>
          <w:rFonts w:ascii="微软雅黑" w:hAnsi="微软雅黑" w:eastAsia="微软雅黑" w:cs="微软雅黑"/>
          <w:spacing w:val="-1"/>
          <w:lang w:eastAsia="zh-CN"/>
        </w:rPr>
        <w:t>(W</w:t>
      </w:r>
      <w:r>
        <w:rPr>
          <w:spacing w:val="-1"/>
          <w:lang w:eastAsia="zh-CN"/>
        </w:rPr>
        <w:t>×</w:t>
      </w:r>
      <w:r>
        <w:rPr>
          <w:rFonts w:ascii="微软雅黑" w:hAnsi="微软雅黑" w:eastAsia="微软雅黑" w:cs="微软雅黑"/>
          <w:spacing w:val="-1"/>
          <w:lang w:eastAsia="zh-CN"/>
        </w:rPr>
        <w:t>D</w:t>
      </w:r>
      <w:r>
        <w:rPr>
          <w:spacing w:val="-2"/>
          <w:lang w:eastAsia="zh-CN"/>
        </w:rPr>
        <w:t>×</w:t>
      </w:r>
      <w:r>
        <w:rPr>
          <w:rFonts w:ascii="微软雅黑" w:hAnsi="微软雅黑" w:eastAsia="微软雅黑" w:cs="微软雅黑"/>
          <w:spacing w:val="-2"/>
          <w:lang w:eastAsia="zh-CN"/>
        </w:rPr>
        <w:t>H)</w:t>
      </w:r>
    </w:p>
    <w:p>
      <w:pPr>
        <w:pStyle w:val="2"/>
        <w:spacing w:before="8" w:line="190" w:lineRule="auto"/>
        <w:ind w:left="438"/>
        <w:rPr>
          <w:rFonts w:hint="eastAsia" w:ascii="微软雅黑" w:hAnsi="微软雅黑" w:eastAsia="微软雅黑" w:cs="微软雅黑"/>
          <w:color w:val="FF0000"/>
          <w:spacing w:val="-2"/>
          <w:lang w:eastAsia="zh-CN"/>
        </w:rPr>
      </w:pPr>
      <w:r>
        <w:rPr>
          <w:rFonts w:hint="eastAsia" w:ascii="微软雅黑" w:hAnsi="微软雅黑" w:eastAsia="微软雅黑" w:cs="微软雅黑"/>
          <w:spacing w:val="-2"/>
          <w:lang w:eastAsia="zh-CN"/>
        </w:rPr>
        <w:t>重量：260kg以内</w:t>
      </w:r>
    </w:p>
    <w:p>
      <w:pPr>
        <w:spacing w:before="233" w:line="195" w:lineRule="auto"/>
        <w:ind w:left="44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配置清单</w:t>
      </w:r>
    </w:p>
    <w:p>
      <w:pPr>
        <w:spacing w:line="106" w:lineRule="exact"/>
        <w:rPr>
          <w:lang w:eastAsia="zh-CN"/>
        </w:rPr>
      </w:pPr>
    </w:p>
    <w:tbl>
      <w:tblPr>
        <w:tblStyle w:val="5"/>
        <w:tblW w:w="8295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960"/>
        <w:gridCol w:w="4637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695" w:type="dxa"/>
          </w:tcPr>
          <w:p>
            <w:pPr>
              <w:pStyle w:val="6"/>
              <w:spacing w:before="157" w:line="174" w:lineRule="auto"/>
              <w:ind w:left="198"/>
              <w:rPr>
                <w:rFonts w:hint="eastAsia"/>
              </w:rPr>
            </w:pPr>
            <w:r>
              <w:t>序号</w:t>
            </w:r>
          </w:p>
        </w:tc>
        <w:tc>
          <w:tcPr>
            <w:tcW w:w="1960" w:type="dxa"/>
          </w:tcPr>
          <w:p>
            <w:pPr>
              <w:pStyle w:val="6"/>
              <w:spacing w:before="157" w:line="174" w:lineRule="auto"/>
              <w:ind w:left="830"/>
              <w:rPr>
                <w:rFonts w:hint="eastAsia"/>
              </w:rPr>
            </w:pPr>
            <w:r>
              <w:t>名称</w:t>
            </w:r>
          </w:p>
        </w:tc>
        <w:tc>
          <w:tcPr>
            <w:tcW w:w="4637" w:type="dxa"/>
          </w:tcPr>
          <w:p>
            <w:pPr>
              <w:pStyle w:val="6"/>
              <w:spacing w:before="157" w:line="174" w:lineRule="auto"/>
              <w:ind w:left="1961"/>
              <w:rPr>
                <w:rFonts w:hint="eastAsia"/>
              </w:rPr>
            </w:pPr>
            <w:r>
              <w:t>规格描述</w:t>
            </w:r>
          </w:p>
        </w:tc>
        <w:tc>
          <w:tcPr>
            <w:tcW w:w="1003" w:type="dxa"/>
          </w:tcPr>
          <w:p>
            <w:pPr>
              <w:pStyle w:val="6"/>
              <w:spacing w:before="157" w:line="174" w:lineRule="auto"/>
              <w:ind w:left="355"/>
              <w:rPr>
                <w:rFonts w:hint="eastAsia"/>
              </w:rPr>
            </w:pPr>
            <w: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5" w:type="dxa"/>
          </w:tcPr>
          <w:p>
            <w:pPr>
              <w:pStyle w:val="6"/>
              <w:spacing w:before="163" w:line="169" w:lineRule="auto"/>
              <w:ind w:left="367"/>
              <w:rPr>
                <w:rFonts w:hint="eastAsia"/>
              </w:rPr>
            </w:pPr>
            <w:r>
              <w:t>1</w:t>
            </w:r>
          </w:p>
        </w:tc>
        <w:tc>
          <w:tcPr>
            <w:tcW w:w="1960" w:type="dxa"/>
          </w:tcPr>
          <w:p>
            <w:pPr>
              <w:pStyle w:val="6"/>
              <w:spacing w:before="155" w:line="174" w:lineRule="auto"/>
              <w:ind w:left="833"/>
              <w:rPr>
                <w:rFonts w:hint="eastAsia"/>
              </w:rPr>
            </w:pPr>
            <w:r>
              <w:rPr>
                <w:spacing w:val="-1"/>
              </w:rPr>
              <w:t>主机</w:t>
            </w:r>
          </w:p>
        </w:tc>
        <w:tc>
          <w:tcPr>
            <w:tcW w:w="4637" w:type="dxa"/>
          </w:tcPr>
          <w:p>
            <w:pPr>
              <w:pStyle w:val="6"/>
              <w:spacing w:before="163" w:line="169" w:lineRule="auto"/>
              <w:ind w:left="1871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5" w:line="174" w:lineRule="auto"/>
              <w:ind w:left="392"/>
              <w:rPr>
                <w:rFonts w:hint="eastAsia"/>
              </w:rPr>
            </w:pP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1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1" w:line="168" w:lineRule="auto"/>
              <w:ind w:left="357"/>
              <w:rPr>
                <w:rFonts w:hint="eastAsia"/>
              </w:rPr>
            </w:pPr>
            <w:r>
              <w:t>2</w:t>
            </w:r>
          </w:p>
        </w:tc>
        <w:tc>
          <w:tcPr>
            <w:tcW w:w="1960" w:type="dxa"/>
          </w:tcPr>
          <w:p>
            <w:pPr>
              <w:pStyle w:val="6"/>
              <w:spacing w:before="152" w:line="174" w:lineRule="auto"/>
              <w:ind w:left="832"/>
              <w:rPr>
                <w:rFonts w:hint="eastAsia"/>
              </w:rPr>
            </w:pPr>
            <w:r>
              <w:rPr>
                <w:spacing w:val="-1"/>
              </w:rPr>
              <w:t>软件</w:t>
            </w:r>
          </w:p>
        </w:tc>
        <w:tc>
          <w:tcPr>
            <w:tcW w:w="4637" w:type="dxa"/>
          </w:tcPr>
          <w:p>
            <w:pPr>
              <w:pStyle w:val="6"/>
              <w:spacing w:before="161" w:line="168" w:lineRule="auto"/>
              <w:ind w:left="1955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2" w:line="174" w:lineRule="auto"/>
              <w:ind w:left="392"/>
              <w:rPr>
                <w:rFonts w:hint="eastAsia"/>
              </w:rPr>
            </w:pPr>
            <w:r>
              <w:rPr>
                <w:spacing w:val="16"/>
              </w:rPr>
              <w:t>1套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1" w:line="168" w:lineRule="auto"/>
              <w:ind w:left="360"/>
              <w:rPr>
                <w:rFonts w:hint="eastAsia"/>
              </w:rPr>
            </w:pPr>
            <w:r>
              <w:t>3</w:t>
            </w:r>
          </w:p>
        </w:tc>
        <w:tc>
          <w:tcPr>
            <w:tcW w:w="1960" w:type="dxa"/>
          </w:tcPr>
          <w:p>
            <w:pPr>
              <w:pStyle w:val="6"/>
              <w:spacing w:before="152" w:line="174" w:lineRule="auto"/>
              <w:ind w:left="830"/>
              <w:rPr>
                <w:rFonts w:hint="eastAsia"/>
              </w:rPr>
            </w:pPr>
            <w:r>
              <w:t>模具</w:t>
            </w:r>
          </w:p>
        </w:tc>
        <w:tc>
          <w:tcPr>
            <w:tcW w:w="4637" w:type="dxa"/>
          </w:tcPr>
          <w:p>
            <w:pPr>
              <w:pStyle w:val="6"/>
              <w:spacing w:before="157" w:line="171" w:lineRule="auto"/>
              <w:ind w:left="1717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2" w:line="174" w:lineRule="auto"/>
              <w:ind w:left="382"/>
              <w:rPr>
                <w:rFonts w:hint="eastAsia"/>
              </w:rPr>
            </w:pPr>
            <w:r>
              <w:rPr>
                <w:spacing w:val="-6"/>
              </w:rPr>
              <w:t>2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6" w:line="165" w:lineRule="auto"/>
              <w:ind w:left="347"/>
              <w:rPr>
                <w:rFonts w:hint="eastAsia"/>
              </w:rPr>
            </w:pPr>
            <w:r>
              <w:t>4</w:t>
            </w:r>
          </w:p>
        </w:tc>
        <w:tc>
          <w:tcPr>
            <w:tcW w:w="1960" w:type="dxa"/>
          </w:tcPr>
          <w:p>
            <w:pPr>
              <w:pStyle w:val="6"/>
              <w:spacing w:before="154" w:line="173" w:lineRule="auto"/>
              <w:ind w:left="517"/>
              <w:rPr>
                <w:rFonts w:hint="eastAsia"/>
              </w:rPr>
            </w:pPr>
            <w:r>
              <w:rPr>
                <w:spacing w:val="-1"/>
              </w:rPr>
              <w:t>两探针探头</w:t>
            </w:r>
          </w:p>
        </w:tc>
        <w:tc>
          <w:tcPr>
            <w:tcW w:w="4637" w:type="dxa"/>
          </w:tcPr>
          <w:p>
            <w:pPr>
              <w:pStyle w:val="6"/>
              <w:spacing w:before="154" w:line="173" w:lineRule="auto"/>
              <w:ind w:left="1640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4" w:line="173" w:lineRule="auto"/>
              <w:ind w:left="392"/>
              <w:rPr>
                <w:rFonts w:hint="eastAsia"/>
              </w:rPr>
            </w:pPr>
            <w:r>
              <w:rPr>
                <w:spacing w:val="17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695" w:type="dxa"/>
          </w:tcPr>
          <w:p>
            <w:pPr>
              <w:pStyle w:val="6"/>
              <w:spacing w:before="165" w:line="166" w:lineRule="auto"/>
              <w:ind w:left="363"/>
              <w:rPr>
                <w:rFonts w:hint="eastAsia"/>
              </w:rPr>
            </w:pPr>
            <w:r>
              <w:t>5</w:t>
            </w:r>
          </w:p>
        </w:tc>
        <w:tc>
          <w:tcPr>
            <w:tcW w:w="1960" w:type="dxa"/>
          </w:tcPr>
          <w:p>
            <w:pPr>
              <w:pStyle w:val="6"/>
              <w:spacing w:before="153" w:line="174" w:lineRule="auto"/>
              <w:ind w:left="322"/>
              <w:rPr>
                <w:rFonts w:hint="eastAsia"/>
              </w:rPr>
            </w:pPr>
            <w:r>
              <w:rPr>
                <w:spacing w:val="-3"/>
              </w:rPr>
              <w:t>四探针陶瓷探头</w:t>
            </w:r>
          </w:p>
        </w:tc>
        <w:tc>
          <w:tcPr>
            <w:tcW w:w="4637" w:type="dxa"/>
          </w:tcPr>
          <w:p>
            <w:pPr>
              <w:pStyle w:val="6"/>
              <w:spacing w:before="153" w:line="174" w:lineRule="auto"/>
              <w:ind w:left="1630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3" w:line="174" w:lineRule="auto"/>
              <w:ind w:left="392"/>
              <w:rPr>
                <w:rFonts w:hint="eastAsia"/>
              </w:rPr>
            </w:pPr>
            <w:r>
              <w:rPr>
                <w:spacing w:val="17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3" w:line="167" w:lineRule="auto"/>
              <w:ind w:left="357"/>
              <w:rPr>
                <w:rFonts w:hint="eastAsia"/>
              </w:rPr>
            </w:pPr>
            <w:r>
              <w:t>6</w:t>
            </w:r>
          </w:p>
        </w:tc>
        <w:tc>
          <w:tcPr>
            <w:tcW w:w="1960" w:type="dxa"/>
          </w:tcPr>
          <w:p>
            <w:pPr>
              <w:pStyle w:val="6"/>
              <w:spacing w:before="154" w:line="173" w:lineRule="auto"/>
              <w:ind w:left="728"/>
              <w:rPr>
                <w:rFonts w:hint="eastAsia"/>
              </w:rPr>
            </w:pPr>
            <w:r>
              <w:rPr>
                <w:spacing w:val="-1"/>
              </w:rPr>
              <w:t>下压头</w:t>
            </w:r>
          </w:p>
        </w:tc>
        <w:tc>
          <w:tcPr>
            <w:tcW w:w="4637" w:type="dxa"/>
          </w:tcPr>
          <w:p>
            <w:pPr>
              <w:pStyle w:val="6"/>
              <w:spacing w:before="154" w:line="173" w:lineRule="auto"/>
              <w:ind w:left="1813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4" w:line="173" w:lineRule="auto"/>
              <w:ind w:left="392"/>
              <w:rPr>
                <w:rFonts w:hint="eastAsia"/>
              </w:rPr>
            </w:pPr>
            <w:r>
              <w:rPr>
                <w:spacing w:val="17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695" w:type="dxa"/>
          </w:tcPr>
          <w:p>
            <w:pPr>
              <w:pStyle w:val="6"/>
              <w:spacing w:before="167" w:line="165" w:lineRule="auto"/>
              <w:ind w:left="356"/>
              <w:rPr>
                <w:rFonts w:hint="eastAsia"/>
              </w:rPr>
            </w:pPr>
            <w:r>
              <w:t>7</w:t>
            </w:r>
          </w:p>
        </w:tc>
        <w:tc>
          <w:tcPr>
            <w:tcW w:w="1960" w:type="dxa"/>
          </w:tcPr>
          <w:p>
            <w:pPr>
              <w:pStyle w:val="6"/>
              <w:spacing w:before="155" w:line="173" w:lineRule="auto"/>
              <w:ind w:left="537"/>
              <w:rPr>
                <w:rFonts w:hint="eastAsia"/>
              </w:rPr>
            </w:pPr>
            <w:r>
              <w:rPr>
                <w:spacing w:val="-5"/>
              </w:rPr>
              <w:t>自动退模器</w:t>
            </w:r>
          </w:p>
        </w:tc>
        <w:tc>
          <w:tcPr>
            <w:tcW w:w="4637" w:type="dxa"/>
          </w:tcPr>
          <w:p>
            <w:pPr>
              <w:pStyle w:val="6"/>
              <w:spacing w:before="164" w:line="167" w:lineRule="auto"/>
              <w:ind w:left="2096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5" w:line="173" w:lineRule="auto"/>
              <w:ind w:left="392"/>
              <w:rPr>
                <w:rFonts w:hint="eastAsia"/>
              </w:rPr>
            </w:pP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1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3" w:line="167" w:lineRule="auto"/>
              <w:ind w:left="355"/>
              <w:rPr>
                <w:rFonts w:hint="eastAsia"/>
              </w:rPr>
            </w:pPr>
            <w:r>
              <w:t>8</w:t>
            </w:r>
          </w:p>
        </w:tc>
        <w:tc>
          <w:tcPr>
            <w:tcW w:w="1960" w:type="dxa"/>
          </w:tcPr>
          <w:p>
            <w:pPr>
              <w:pStyle w:val="6"/>
              <w:spacing w:before="154" w:line="173" w:lineRule="auto"/>
              <w:ind w:left="621"/>
              <w:rPr>
                <w:rFonts w:hint="eastAsia"/>
              </w:rPr>
            </w:pPr>
            <w:r>
              <w:rPr>
                <w:spacing w:val="-1"/>
              </w:rPr>
              <w:t>预振实仪</w:t>
            </w:r>
          </w:p>
        </w:tc>
        <w:tc>
          <w:tcPr>
            <w:tcW w:w="4637" w:type="dxa"/>
          </w:tcPr>
          <w:p>
            <w:pPr>
              <w:pStyle w:val="6"/>
              <w:spacing w:before="163" w:line="167" w:lineRule="auto"/>
              <w:ind w:left="2058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4" w:line="173" w:lineRule="auto"/>
              <w:ind w:left="392"/>
              <w:rPr>
                <w:rFonts w:hint="eastAsia"/>
              </w:rPr>
            </w:pP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1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695" w:type="dxa"/>
          </w:tcPr>
          <w:p>
            <w:pPr>
              <w:pStyle w:val="6"/>
              <w:spacing w:before="164" w:line="168" w:lineRule="auto"/>
              <w:ind w:left="355"/>
              <w:rPr>
                <w:rFonts w:hint="eastAsia"/>
              </w:rPr>
            </w:pPr>
            <w:r>
              <w:t>9</w:t>
            </w:r>
          </w:p>
        </w:tc>
        <w:tc>
          <w:tcPr>
            <w:tcW w:w="1960" w:type="dxa"/>
          </w:tcPr>
          <w:p>
            <w:pPr>
              <w:pStyle w:val="6"/>
              <w:spacing w:before="155" w:line="174" w:lineRule="auto"/>
              <w:ind w:left="216"/>
              <w:rPr>
                <w:rFonts w:hint="eastAsia"/>
              </w:rPr>
            </w:pPr>
            <w:r>
              <w:rPr>
                <w:spacing w:val="-2"/>
              </w:rPr>
              <w:t>四探针厚度校准块</w:t>
            </w:r>
          </w:p>
        </w:tc>
        <w:tc>
          <w:tcPr>
            <w:tcW w:w="4637" w:type="dxa"/>
          </w:tcPr>
          <w:p>
            <w:pPr>
              <w:pStyle w:val="6"/>
              <w:spacing w:before="155" w:line="174" w:lineRule="auto"/>
              <w:ind w:left="449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5" w:line="174" w:lineRule="auto"/>
              <w:ind w:left="392"/>
              <w:rPr>
                <w:rFonts w:hint="eastAsia"/>
              </w:rPr>
            </w:pPr>
            <w:r>
              <w:rPr>
                <w:spacing w:val="16"/>
              </w:rPr>
              <w:t>1套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3" w:line="167" w:lineRule="auto"/>
              <w:ind w:left="304"/>
              <w:rPr>
                <w:rFonts w:hint="eastAsi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960" w:type="dxa"/>
          </w:tcPr>
          <w:p>
            <w:pPr>
              <w:pStyle w:val="6"/>
              <w:spacing w:before="155" w:line="172" w:lineRule="auto"/>
              <w:ind w:left="216"/>
              <w:rPr>
                <w:rFonts w:hint="eastAsia"/>
              </w:rPr>
            </w:pPr>
            <w:r>
              <w:rPr>
                <w:spacing w:val="-2"/>
              </w:rPr>
              <w:t>四探针电阻校准块</w:t>
            </w:r>
          </w:p>
        </w:tc>
        <w:tc>
          <w:tcPr>
            <w:tcW w:w="4637" w:type="dxa"/>
          </w:tcPr>
          <w:p>
            <w:pPr>
              <w:pStyle w:val="6"/>
              <w:spacing w:before="155" w:line="172" w:lineRule="auto"/>
              <w:ind w:left="211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5" w:line="172" w:lineRule="auto"/>
              <w:ind w:left="392"/>
              <w:rPr>
                <w:rFonts w:hint="eastAsia"/>
              </w:rPr>
            </w:pPr>
            <w:r>
              <w:rPr>
                <w:spacing w:val="16"/>
              </w:rPr>
              <w:t>1套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4" w:line="166" w:lineRule="auto"/>
              <w:ind w:left="304"/>
              <w:rPr>
                <w:rFonts w:hint="eastAsia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960" w:type="dxa"/>
          </w:tcPr>
          <w:p>
            <w:pPr>
              <w:pStyle w:val="6"/>
              <w:spacing w:before="155" w:line="172" w:lineRule="auto"/>
              <w:ind w:left="514"/>
              <w:rPr>
                <w:rFonts w:hint="eastAsia"/>
              </w:rPr>
            </w:pPr>
            <w:r>
              <w:t>模具清洁棒</w:t>
            </w:r>
          </w:p>
        </w:tc>
        <w:tc>
          <w:tcPr>
            <w:tcW w:w="4637" w:type="dxa"/>
          </w:tcPr>
          <w:p>
            <w:pPr>
              <w:pStyle w:val="6"/>
              <w:spacing w:before="164" w:line="166" w:lineRule="auto"/>
              <w:ind w:left="1988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5" w:line="172" w:lineRule="auto"/>
              <w:ind w:left="392"/>
              <w:rPr>
                <w:rFonts w:hint="eastAsia"/>
              </w:rPr>
            </w:pPr>
            <w:r>
              <w:rPr>
                <w:spacing w:val="17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95" w:type="dxa"/>
          </w:tcPr>
          <w:p>
            <w:pPr>
              <w:pStyle w:val="6"/>
              <w:spacing w:before="164" w:line="166" w:lineRule="auto"/>
              <w:ind w:left="304"/>
              <w:rPr>
                <w:rFonts w:hint="eastAsia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1960" w:type="dxa"/>
          </w:tcPr>
          <w:p>
            <w:pPr>
              <w:pStyle w:val="6"/>
              <w:spacing w:before="157" w:line="171" w:lineRule="auto"/>
              <w:ind w:left="619"/>
              <w:rPr>
                <w:rFonts w:hint="eastAsia"/>
              </w:rPr>
            </w:pPr>
            <w:r>
              <w:t>操作手册</w:t>
            </w:r>
          </w:p>
        </w:tc>
        <w:tc>
          <w:tcPr>
            <w:tcW w:w="4637" w:type="dxa"/>
          </w:tcPr>
          <w:p>
            <w:pPr>
              <w:pStyle w:val="6"/>
              <w:spacing w:before="157" w:line="171" w:lineRule="auto"/>
              <w:ind w:left="1424"/>
              <w:rPr>
                <w:rFonts w:hint="eastAsia"/>
              </w:rPr>
            </w:pPr>
          </w:p>
        </w:tc>
        <w:tc>
          <w:tcPr>
            <w:tcW w:w="1003" w:type="dxa"/>
          </w:tcPr>
          <w:p>
            <w:pPr>
              <w:pStyle w:val="6"/>
              <w:spacing w:before="157" w:line="171" w:lineRule="auto"/>
              <w:ind w:left="392"/>
              <w:rPr>
                <w:rFonts w:hint="eastAsia"/>
              </w:rPr>
            </w:pPr>
            <w:r>
              <w:rPr>
                <w:spacing w:val="17"/>
              </w:rPr>
              <w:t>1份</w:t>
            </w:r>
          </w:p>
        </w:tc>
      </w:tr>
    </w:tbl>
    <w:p>
      <w:pPr>
        <w:rPr>
          <w:sz w:val="18"/>
          <w:szCs w:val="18"/>
        </w:rPr>
        <w:sectPr>
          <w:footerReference r:id="rId3" w:type="default"/>
          <w:pgSz w:w="11907" w:h="16839"/>
          <w:pgMar w:top="1431" w:right="1730" w:bottom="1310" w:left="1785" w:header="0" w:footer="1076" w:gutter="0"/>
          <w:cols w:space="720" w:num="1"/>
        </w:sectPr>
      </w:pPr>
    </w:p>
    <w:p>
      <w:pPr>
        <w:spacing w:before="305" w:line="195" w:lineRule="auto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二、设备能适应的来料和产品规格</w:t>
      </w:r>
    </w:p>
    <w:p>
      <w:pPr>
        <w:pStyle w:val="2"/>
        <w:spacing w:line="247" w:lineRule="auto"/>
        <w:rPr>
          <w:lang w:eastAsia="zh-CN"/>
        </w:rPr>
      </w:pPr>
    </w:p>
    <w:p>
      <w:pPr>
        <w:spacing w:before="90" w:line="195" w:lineRule="auto"/>
        <w:ind w:left="436"/>
        <w:rPr>
          <w:rFonts w:hint="eastAsia" w:ascii="微软雅黑" w:hAnsi="微软雅黑" w:eastAsia="微软雅黑" w:cs="微软雅黑"/>
          <w:color w:val="FF0000"/>
          <w:lang w:eastAsia="zh-CN"/>
        </w:rPr>
      </w:pPr>
      <w:r>
        <w:rPr>
          <w:rFonts w:ascii="微软雅黑" w:hAnsi="微软雅黑" w:eastAsia="微软雅黑" w:cs="微软雅黑"/>
          <w:lang w:eastAsia="zh-CN"/>
        </w:rPr>
        <w:t>锂离子电池粉末样品</w:t>
      </w:r>
    </w:p>
    <w:p>
      <w:pPr>
        <w:pStyle w:val="2"/>
        <w:spacing w:line="320" w:lineRule="auto"/>
        <w:rPr>
          <w:lang w:eastAsia="zh-CN"/>
        </w:rPr>
      </w:pPr>
    </w:p>
    <w:p>
      <w:pPr>
        <w:spacing w:before="90" w:line="195" w:lineRule="auto"/>
        <w:ind w:left="20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三、设备功能参数</w:t>
      </w:r>
    </w:p>
    <w:p>
      <w:pPr>
        <w:pStyle w:val="2"/>
        <w:spacing w:line="247" w:lineRule="auto"/>
        <w:rPr>
          <w:lang w:eastAsia="zh-CN"/>
        </w:rPr>
      </w:pPr>
    </w:p>
    <w:p>
      <w:pPr>
        <w:spacing w:before="90" w:line="195" w:lineRule="auto"/>
        <w:ind w:left="44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3"/>
          <w:lang w:eastAsia="zh-CN"/>
        </w:rPr>
        <w:t>3.1</w:t>
      </w:r>
      <w:r>
        <w:rPr>
          <w:rFonts w:ascii="微软雅黑" w:hAnsi="微软雅黑" w:eastAsia="微软雅黑" w:cs="微软雅黑"/>
          <w:spacing w:val="50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设备功能</w:t>
      </w:r>
    </w:p>
    <w:p>
      <w:pPr>
        <w:pStyle w:val="2"/>
        <w:rPr>
          <w:lang w:eastAsia="zh-CN"/>
        </w:rPr>
      </w:pPr>
    </w:p>
    <w:p>
      <w:pPr>
        <w:spacing w:before="90" w:line="405" w:lineRule="auto"/>
        <w:ind w:left="1086" w:right="9" w:hanging="644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>*3.1.1</w:t>
      </w:r>
      <w:r>
        <w:rPr>
          <w:rFonts w:ascii="微软雅黑" w:hAnsi="微软雅黑" w:eastAsia="微软雅黑" w:cs="微软雅黑"/>
          <w:spacing w:val="4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压力稳定性（需提供压力稳定性检</w:t>
      </w:r>
      <w:r>
        <w:rPr>
          <w:rFonts w:ascii="微软雅黑" w:hAnsi="微软雅黑" w:eastAsia="微软雅黑" w:cs="微软雅黑"/>
          <w:spacing w:val="-3"/>
          <w:lang w:eastAsia="zh-CN"/>
        </w:rPr>
        <w:t>测数据</w:t>
      </w:r>
      <w:r>
        <w:rPr>
          <w:rFonts w:ascii="微软雅黑" w:hAnsi="微软雅黑" w:eastAsia="微软雅黑" w:cs="微软雅黑"/>
          <w:spacing w:val="-35"/>
          <w:lang w:eastAsia="zh-CN"/>
        </w:rPr>
        <w:t>）：</w:t>
      </w:r>
      <w:r>
        <w:rPr>
          <w:rFonts w:ascii="微软雅黑" w:hAnsi="微软雅黑" w:eastAsia="微软雅黑" w:cs="微软雅黑"/>
          <w:spacing w:val="-4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采用伺服电机加压，压力控制范围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100~5000kg</w:t>
      </w:r>
      <w:r>
        <w:rPr>
          <w:rFonts w:ascii="微软雅黑" w:hAnsi="微软雅黑" w:eastAsia="微软雅黑" w:cs="微软雅黑"/>
          <w:spacing w:val="-29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，压力控制精度±0.3%F.S。</w:t>
      </w:r>
    </w:p>
    <w:p>
      <w:pPr>
        <w:spacing w:before="32" w:line="413" w:lineRule="auto"/>
        <w:ind w:left="1068" w:right="7" w:hanging="626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3"/>
          <w:lang w:eastAsia="zh-CN"/>
        </w:rPr>
        <w:t>*3.1.2</w:t>
      </w:r>
      <w:r>
        <w:rPr>
          <w:rFonts w:ascii="微软雅黑" w:hAnsi="微软雅黑" w:eastAsia="微软雅黑" w:cs="微软雅黑"/>
          <w:spacing w:val="4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压强、电阻、电阻率、电导率、厚度</w:t>
      </w:r>
      <w:r>
        <w:rPr>
          <w:rFonts w:ascii="微软雅黑" w:hAnsi="微软雅黑" w:eastAsia="微软雅黑" w:cs="微软雅黑"/>
          <w:spacing w:val="-4"/>
          <w:lang w:eastAsia="zh-CN"/>
        </w:rPr>
        <w:t>、温度、湿度等关数据一站式采集，保证测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量结果的可靠性与可追溯性。</w:t>
      </w:r>
    </w:p>
    <w:p>
      <w:pPr>
        <w:spacing w:before="8" w:line="413" w:lineRule="auto"/>
        <w:ind w:left="1068" w:right="7" w:hanging="626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*3.1.3</w:t>
      </w:r>
      <w:r>
        <w:rPr>
          <w:rFonts w:ascii="微软雅黑" w:hAnsi="微软雅黑" w:eastAsia="微软雅黑" w:cs="微软雅黑"/>
          <w:spacing w:val="55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电阻校准块：</w:t>
      </w:r>
      <w:r>
        <w:rPr>
          <w:rFonts w:ascii="微软雅黑" w:hAnsi="微软雅黑" w:eastAsia="微软雅黑" w:cs="微软雅黑"/>
          <w:spacing w:val="-42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1</w:t>
      </w:r>
      <w:r>
        <w:rPr>
          <w:rFonts w:ascii="微软雅黑" w:hAnsi="微软雅黑" w:eastAsia="微软雅黑" w:cs="微软雅黑"/>
          <w:spacing w:val="-1"/>
        </w:rPr>
        <w:t>Ω</w:t>
      </w:r>
      <w:r>
        <w:rPr>
          <w:rFonts w:ascii="微软雅黑" w:hAnsi="微软雅黑" w:eastAsia="微软雅黑" w:cs="微软雅黑"/>
          <w:spacing w:val="-1"/>
          <w:lang w:eastAsia="zh-CN"/>
        </w:rPr>
        <w:t>、</w:t>
      </w:r>
      <w:r>
        <w:rPr>
          <w:rFonts w:ascii="微软雅黑" w:hAnsi="微软雅黑" w:eastAsia="微软雅黑" w:cs="微软雅黑"/>
          <w:spacing w:val="-4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1000</w:t>
      </w:r>
      <w:r>
        <w:rPr>
          <w:rFonts w:ascii="微软雅黑" w:hAnsi="微软雅黑" w:eastAsia="微软雅黑" w:cs="微软雅黑"/>
          <w:spacing w:val="-1"/>
        </w:rPr>
        <w:t>Ω</w:t>
      </w:r>
      <w:r>
        <w:rPr>
          <w:rFonts w:ascii="微软雅黑" w:hAnsi="微软雅黑" w:eastAsia="微软雅黑" w:cs="微软雅黑"/>
          <w:spacing w:val="-1"/>
          <w:lang w:eastAsia="zh-CN"/>
        </w:rPr>
        <w:t xml:space="preserve"> 两个不同阻值电阻校准块，含通过</w:t>
      </w:r>
      <w:r>
        <w:rPr>
          <w:rFonts w:ascii="微软雅黑" w:hAnsi="微软雅黑" w:eastAsia="微软雅黑" w:cs="微软雅黑"/>
          <w:spacing w:val="1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CNAS 认证的计</w:t>
      </w:r>
      <w:r>
        <w:rPr>
          <w:rFonts w:ascii="微软雅黑" w:hAnsi="微软雅黑" w:eastAsia="微软雅黑" w:cs="微软雅黑"/>
          <w:lang w:eastAsia="zh-CN"/>
        </w:rPr>
        <w:t xml:space="preserve"> 量院证书，检验电阻测量系统的阻值偏差。</w:t>
      </w:r>
    </w:p>
    <w:p>
      <w:pPr>
        <w:spacing w:before="7" w:line="195" w:lineRule="auto"/>
        <w:ind w:left="44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3.1.4</w:t>
      </w:r>
      <w:r>
        <w:rPr>
          <w:rFonts w:ascii="微软雅黑" w:hAnsi="微软雅黑" w:eastAsia="微软雅黑" w:cs="微软雅黑"/>
          <w:spacing w:val="45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厚度校准块：</w:t>
      </w:r>
      <w:r>
        <w:rPr>
          <w:rFonts w:ascii="微软雅黑" w:hAnsi="微软雅黑" w:eastAsia="微软雅黑" w:cs="微软雅黑"/>
          <w:spacing w:val="-42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1mm 厚度的厚度校验块，检验厚度测量系统的</w:t>
      </w:r>
      <w:r>
        <w:rPr>
          <w:rFonts w:ascii="微软雅黑" w:hAnsi="微软雅黑" w:eastAsia="微软雅黑" w:cs="微软雅黑"/>
          <w:spacing w:val="-2"/>
          <w:lang w:eastAsia="zh-CN"/>
        </w:rPr>
        <w:t>整体偏差。</w:t>
      </w:r>
    </w:p>
    <w:p>
      <w:pPr>
        <w:pStyle w:val="2"/>
        <w:rPr>
          <w:lang w:eastAsia="zh-CN"/>
        </w:rPr>
      </w:pPr>
    </w:p>
    <w:p>
      <w:pPr>
        <w:spacing w:before="91" w:line="194" w:lineRule="auto"/>
        <w:ind w:left="44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3.1.5</w:t>
      </w:r>
      <w:r>
        <w:rPr>
          <w:rFonts w:ascii="微软雅黑" w:hAnsi="微软雅黑" w:eastAsia="微软雅黑" w:cs="微软雅黑"/>
          <w:spacing w:val="63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安全门设计：开门后加压不可开启，保护操作人员安全。</w:t>
      </w:r>
    </w:p>
    <w:p>
      <w:pPr>
        <w:pStyle w:val="2"/>
        <w:rPr>
          <w:lang w:eastAsia="zh-CN"/>
        </w:rPr>
      </w:pPr>
    </w:p>
    <w:p>
      <w:pPr>
        <w:spacing w:before="91" w:line="413" w:lineRule="auto"/>
        <w:ind w:left="449" w:right="169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>3.1.6</w:t>
      </w:r>
      <w:r>
        <w:rPr>
          <w:rFonts w:ascii="微软雅黑" w:hAnsi="微软雅黑" w:eastAsia="微软雅黑" w:cs="微软雅黑"/>
          <w:spacing w:val="55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配合退模器使用，可使受高压之后的粉末样品轻松退出模具。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3.1.7</w:t>
      </w:r>
      <w:r>
        <w:rPr>
          <w:rFonts w:ascii="微软雅黑" w:hAnsi="微软雅黑" w:eastAsia="微软雅黑" w:cs="微软雅黑"/>
          <w:spacing w:val="63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模具及压头的无死角设计，便于操作人员清洁。</w:t>
      </w:r>
    </w:p>
    <w:p>
      <w:pPr>
        <w:spacing w:before="8" w:line="413" w:lineRule="auto"/>
        <w:ind w:left="442" w:right="7" w:firstLine="6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6"/>
          <w:lang w:eastAsia="zh-CN"/>
        </w:rPr>
        <w:t>3.1.8</w:t>
      </w:r>
      <w:r>
        <w:rPr>
          <w:rFonts w:ascii="微软雅黑" w:hAnsi="微软雅黑" w:eastAsia="微软雅黑" w:cs="微软雅黑"/>
          <w:spacing w:val="45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6"/>
          <w:lang w:eastAsia="zh-CN"/>
        </w:rPr>
        <w:t>全自动测量：由计算机软件设置测试相</w:t>
      </w:r>
      <w:r>
        <w:rPr>
          <w:rFonts w:ascii="微软雅黑" w:hAnsi="微软雅黑" w:eastAsia="微软雅黑" w:cs="微软雅黑"/>
          <w:spacing w:val="-7"/>
          <w:lang w:eastAsia="zh-CN"/>
        </w:rPr>
        <w:t>关参数，一键开启测量，过程实现全自动。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*3.1.9</w:t>
      </w:r>
      <w:r>
        <w:rPr>
          <w:rFonts w:ascii="微软雅黑" w:hAnsi="微软雅黑" w:eastAsia="微软雅黑" w:cs="微软雅黑"/>
          <w:spacing w:val="47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两探针原理和四探针原理双功能，</w:t>
      </w:r>
      <w:r>
        <w:rPr>
          <w:rFonts w:ascii="微软雅黑" w:hAnsi="微软雅黑" w:eastAsia="微软雅黑" w:cs="微软雅黑"/>
          <w:spacing w:val="-4"/>
          <w:lang w:eastAsia="zh-CN"/>
        </w:rPr>
        <w:t>用户可针对不同阻值范围的样品进行切换，操</w:t>
      </w:r>
    </w:p>
    <w:p>
      <w:pPr>
        <w:spacing w:before="9" w:line="413" w:lineRule="auto"/>
        <w:ind w:left="449" w:right="5836" w:firstLine="618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6"/>
          <w:lang w:eastAsia="zh-CN"/>
        </w:rPr>
        <w:t>作方便，快捷。</w:t>
      </w:r>
      <w:r>
        <w:rPr>
          <w:rFonts w:ascii="微软雅黑" w:hAnsi="微软雅黑" w:eastAsia="微软雅黑" w:cs="微软雅黑"/>
          <w:spacing w:val="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3.2</w:t>
      </w:r>
      <w:r>
        <w:rPr>
          <w:rFonts w:ascii="微软雅黑" w:hAnsi="微软雅黑" w:eastAsia="微软雅黑" w:cs="微软雅黑"/>
          <w:spacing w:val="50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软件功能</w:t>
      </w:r>
    </w:p>
    <w:p>
      <w:pPr>
        <w:spacing w:before="7" w:line="195" w:lineRule="auto"/>
        <w:ind w:left="44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>3.2.1</w:t>
      </w:r>
      <w:r>
        <w:rPr>
          <w:rFonts w:ascii="微软雅黑" w:hAnsi="微软雅黑" w:eastAsia="微软雅黑" w:cs="微软雅黑"/>
          <w:spacing w:val="55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在最大压强范围内，可任意设置压强。</w:t>
      </w:r>
    </w:p>
    <w:p>
      <w:pPr>
        <w:pStyle w:val="2"/>
        <w:rPr>
          <w:lang w:eastAsia="zh-CN"/>
        </w:rPr>
      </w:pPr>
    </w:p>
    <w:p>
      <w:pPr>
        <w:spacing w:before="91" w:line="194" w:lineRule="auto"/>
        <w:ind w:left="44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3.2.2</w:t>
      </w:r>
      <w:r>
        <w:rPr>
          <w:rFonts w:ascii="微软雅黑" w:hAnsi="微软雅黑" w:eastAsia="微软雅黑" w:cs="微软雅黑"/>
          <w:spacing w:val="65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可连续测量不同压强点的电阻、电阻率、电导率、压实密度。</w:t>
      </w:r>
    </w:p>
    <w:p>
      <w:pPr>
        <w:pStyle w:val="2"/>
        <w:rPr>
          <w:lang w:eastAsia="zh-CN"/>
        </w:rPr>
      </w:pPr>
    </w:p>
    <w:p>
      <w:pPr>
        <w:spacing w:before="90" w:line="194" w:lineRule="auto"/>
        <w:ind w:right="7"/>
        <w:jc w:val="right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3"/>
          <w:lang w:eastAsia="zh-CN"/>
        </w:rPr>
        <w:t>*3.2.3</w:t>
      </w:r>
      <w:r>
        <w:rPr>
          <w:rFonts w:ascii="微软雅黑" w:hAnsi="微软雅黑" w:eastAsia="微软雅黑" w:cs="微软雅黑"/>
          <w:spacing w:val="4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可实时显示测试过程数据对比曲线：</w:t>
      </w:r>
      <w:r>
        <w:rPr>
          <w:rFonts w:ascii="微软雅黑" w:hAnsi="微软雅黑" w:eastAsia="微软雅黑" w:cs="微软雅黑"/>
          <w:spacing w:val="-4"/>
          <w:lang w:eastAsia="zh-CN"/>
        </w:rPr>
        <w:t>例如电阻率与压强关系曲线、压实密度与压</w:t>
      </w:r>
    </w:p>
    <w:p>
      <w:pPr>
        <w:spacing w:line="194" w:lineRule="auto"/>
        <w:rPr>
          <w:rFonts w:hint="eastAsia" w:ascii="微软雅黑" w:hAnsi="微软雅黑" w:eastAsia="微软雅黑" w:cs="微软雅黑"/>
          <w:lang w:eastAsia="zh-CN"/>
        </w:rPr>
        <w:sectPr>
          <w:footerReference r:id="rId4" w:type="default"/>
          <w:pgSz w:w="11907" w:h="16839"/>
          <w:pgMar w:top="1431" w:right="1785" w:bottom="1310" w:left="1785" w:header="0" w:footer="1076" w:gutter="0"/>
          <w:cols w:space="720" w:num="1"/>
        </w:sectPr>
      </w:pPr>
    </w:p>
    <w:p>
      <w:pPr>
        <w:spacing w:before="233" w:line="195" w:lineRule="auto"/>
        <w:ind w:left="1073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>强关系曲线、压强与厚度关系曲线。</w:t>
      </w:r>
    </w:p>
    <w:p>
      <w:pPr>
        <w:pStyle w:val="2"/>
        <w:rPr>
          <w:lang w:eastAsia="zh-CN"/>
        </w:rPr>
      </w:pPr>
    </w:p>
    <w:p>
      <w:pPr>
        <w:spacing w:before="90" w:line="413" w:lineRule="auto"/>
        <w:ind w:left="449" w:right="2479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6"/>
          <w:lang w:eastAsia="zh-CN"/>
        </w:rPr>
        <w:t>3.2.4</w:t>
      </w:r>
      <w:r>
        <w:rPr>
          <w:rFonts w:ascii="微软雅黑" w:hAnsi="微软雅黑" w:eastAsia="微软雅黑" w:cs="微软雅黑"/>
          <w:spacing w:val="6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6"/>
          <w:lang w:eastAsia="zh-CN"/>
        </w:rPr>
        <w:t>电阻率（电导率）、压实密度自动计算，并生成报告。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3.2.5</w:t>
      </w:r>
      <w:r>
        <w:rPr>
          <w:rFonts w:ascii="微软雅黑" w:hAnsi="微软雅黑" w:eastAsia="微软雅黑" w:cs="微软雅黑"/>
          <w:spacing w:val="4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测试模式</w:t>
      </w:r>
    </w:p>
    <w:p>
      <w:pPr>
        <w:spacing w:before="7" w:line="413" w:lineRule="auto"/>
        <w:ind w:left="1286" w:right="61" w:hanging="837"/>
        <w:rPr>
          <w:rFonts w:hint="eastAsia" w:ascii="微软雅黑" w:hAnsi="微软雅黑" w:eastAsia="微软雅黑" w:cs="微软雅黑"/>
          <w:lang w:eastAsia="zh-CN"/>
        </w:rPr>
      </w:pPr>
      <w:r>
        <w:fldChar w:fldCharType="begin"/>
      </w:r>
      <w:r>
        <w:instrText xml:space="preserve"> HYPERLINK "3.2.5.1" </w:instrText>
      </w:r>
      <w:r>
        <w:fldChar w:fldCharType="separate"/>
      </w:r>
      <w:r>
        <w:rPr>
          <w:rFonts w:ascii="微软雅黑" w:hAnsi="微软雅黑" w:eastAsia="微软雅黑" w:cs="微软雅黑"/>
          <w:lang w:eastAsia="zh-CN"/>
        </w:rPr>
        <w:t>3.2.5.1</w:t>
      </w:r>
      <w:r>
        <w:rPr>
          <w:rFonts w:ascii="微软雅黑" w:hAnsi="微软雅黑" w:eastAsia="微软雅黑" w:cs="微软雅黑"/>
          <w:lang w:eastAsia="zh-CN"/>
        </w:rPr>
        <w:fldChar w:fldCharType="end"/>
      </w:r>
      <w:r>
        <w:rPr>
          <w:rFonts w:ascii="微软雅黑" w:hAnsi="微软雅黑" w:eastAsia="微软雅黑" w:cs="微软雅黑"/>
          <w:spacing w:val="49"/>
          <w:lang w:eastAsia="zh-CN"/>
        </w:rPr>
        <w:t xml:space="preserve"> </w:t>
      </w:r>
      <w:r>
        <w:rPr>
          <w:rFonts w:ascii="微软雅黑" w:hAnsi="微软雅黑" w:eastAsia="微软雅黑" w:cs="微软雅黑"/>
          <w:lang w:eastAsia="zh-CN"/>
        </w:rPr>
        <w:t>单点模式：快速对某一压强点或几</w:t>
      </w:r>
      <w:r>
        <w:rPr>
          <w:rFonts w:ascii="微软雅黑" w:hAnsi="微软雅黑" w:eastAsia="微软雅黑" w:cs="微软雅黑"/>
          <w:spacing w:val="-1"/>
          <w:lang w:eastAsia="zh-CN"/>
        </w:rPr>
        <w:t>个压强点的测试参数设置，针对少量压强点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的测试；</w:t>
      </w:r>
    </w:p>
    <w:p>
      <w:pPr>
        <w:tabs>
          <w:tab w:val="left" w:pos="1276"/>
        </w:tabs>
        <w:spacing w:before="9" w:line="414" w:lineRule="auto"/>
        <w:ind w:left="442" w:firstLine="6"/>
        <w:jc w:val="right"/>
        <w:rPr>
          <w:rFonts w:hint="eastAsia" w:ascii="微软雅黑" w:hAnsi="微软雅黑" w:eastAsia="微软雅黑" w:cs="微软雅黑"/>
          <w:lang w:eastAsia="zh-CN"/>
        </w:rPr>
      </w:pPr>
      <w:r>
        <w:fldChar w:fldCharType="begin"/>
      </w:r>
      <w:r>
        <w:instrText xml:space="preserve"> HYPERLINK "3.2.5.2" </w:instrText>
      </w:r>
      <w:r>
        <w:fldChar w:fldCharType="separate"/>
      </w:r>
      <w:r>
        <w:rPr>
          <w:rFonts w:ascii="微软雅黑" w:hAnsi="微软雅黑" w:eastAsia="微软雅黑" w:cs="微软雅黑"/>
          <w:spacing w:val="1"/>
          <w:lang w:eastAsia="zh-CN"/>
        </w:rPr>
        <w:t>3.2.5.2</w:t>
      </w:r>
      <w:r>
        <w:rPr>
          <w:rFonts w:ascii="微软雅黑" w:hAnsi="微软雅黑" w:eastAsia="微软雅黑" w:cs="微软雅黑"/>
          <w:spacing w:val="1"/>
          <w:lang w:eastAsia="zh-CN"/>
        </w:rPr>
        <w:fldChar w:fldCharType="end"/>
      </w:r>
      <w:r>
        <w:rPr>
          <w:rFonts w:ascii="微软雅黑" w:hAnsi="微软雅黑" w:eastAsia="微软雅黑" w:cs="微软雅黑"/>
          <w:spacing w:val="1"/>
          <w:lang w:eastAsia="zh-CN"/>
        </w:rPr>
        <w:t xml:space="preserve">  区间模式：供用户快速对某一压强区间范围内</w:t>
      </w:r>
      <w:r>
        <w:rPr>
          <w:rFonts w:ascii="微软雅黑" w:hAnsi="微软雅黑" w:eastAsia="微软雅黑" w:cs="微软雅黑"/>
          <w:lang w:eastAsia="zh-CN"/>
        </w:rPr>
        <w:t xml:space="preserve">的大量压强点的测试参数设置， </w:t>
      </w:r>
      <w:r>
        <w:rPr>
          <w:rFonts w:ascii="微软雅黑" w:hAnsi="微软雅黑" w:eastAsia="微软雅黑" w:cs="微软雅黑"/>
          <w:lang w:eastAsia="zh-CN"/>
        </w:rPr>
        <w:tab/>
      </w:r>
      <w:r>
        <w:rPr>
          <w:rFonts w:ascii="微软雅黑" w:hAnsi="微软雅黑" w:eastAsia="微软雅黑" w:cs="微软雅黑"/>
          <w:spacing w:val="-1"/>
          <w:lang w:eastAsia="zh-CN"/>
        </w:rPr>
        <w:t>得到电阻、电阻率等参数与压强的关联数据，方便分析粉末样品的耐压性能。</w:t>
      </w:r>
      <w:r>
        <w:rPr>
          <w:rFonts w:ascii="微软雅黑" w:hAnsi="微软雅黑" w:eastAsia="微软雅黑" w:cs="微软雅黑"/>
          <w:spacing w:val="4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*</w:t>
      </w:r>
      <w:r>
        <w:fldChar w:fldCharType="begin"/>
      </w:r>
      <w:r>
        <w:instrText xml:space="preserve"> HYPERLINK "3.2.5.3" </w:instrText>
      </w:r>
      <w:r>
        <w:fldChar w:fldCharType="separate"/>
      </w:r>
      <w:r>
        <w:rPr>
          <w:rFonts w:ascii="微软雅黑" w:hAnsi="微软雅黑" w:eastAsia="微软雅黑" w:cs="微软雅黑"/>
          <w:spacing w:val="-2"/>
          <w:lang w:eastAsia="zh-CN"/>
        </w:rPr>
        <w:t>3.2.5.3</w:t>
      </w:r>
      <w:r>
        <w:rPr>
          <w:rFonts w:ascii="微软雅黑" w:hAnsi="微软雅黑" w:eastAsia="微软雅黑" w:cs="微软雅黑"/>
          <w:spacing w:val="-2"/>
          <w:lang w:eastAsia="zh-CN"/>
        </w:rPr>
        <w:fldChar w:fldCharType="end"/>
      </w:r>
      <w:r>
        <w:rPr>
          <w:rFonts w:ascii="微软雅黑" w:hAnsi="微软雅黑" w:eastAsia="微软雅黑" w:cs="微软雅黑"/>
          <w:spacing w:val="4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卸压模式（需提供实际测试数据参考</w:t>
      </w:r>
      <w:r>
        <w:rPr>
          <w:rFonts w:ascii="微软雅黑" w:hAnsi="微软雅黑" w:eastAsia="微软雅黑" w:cs="微软雅黑"/>
          <w:spacing w:val="-32"/>
          <w:lang w:eastAsia="zh-CN"/>
        </w:rPr>
        <w:t>）：</w:t>
      </w:r>
      <w:r>
        <w:rPr>
          <w:rFonts w:ascii="微软雅黑" w:hAnsi="微软雅黑" w:eastAsia="微软雅黑" w:cs="微软雅黑"/>
          <w:spacing w:val="-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加压至指定压强点之后卸压至极小的</w:t>
      </w:r>
      <w:r>
        <w:rPr>
          <w:rFonts w:ascii="微软雅黑" w:hAnsi="微软雅黑" w:eastAsia="微软雅黑" w:cs="微软雅黑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3"/>
          <w:lang w:eastAsia="zh-CN"/>
        </w:rPr>
        <w:t>压强进行粉末压实密度的测量，得到粉末在接近自由状态下的压实密度参数和</w:t>
      </w:r>
    </w:p>
    <w:p>
      <w:pPr>
        <w:spacing w:before="8" w:line="341" w:lineRule="auto"/>
        <w:ind w:left="449" w:right="4841" w:firstLine="828"/>
        <w:rPr>
          <w:rFonts w:hint="eastAsia" w:ascii="微软雅黑" w:hAnsi="微软雅黑" w:eastAsia="微软雅黑" w:cs="微软雅黑"/>
          <w:spacing w:val="-4"/>
          <w:lang w:eastAsia="zh-CN"/>
        </w:rPr>
      </w:pPr>
      <w:r>
        <w:rPr>
          <w:rFonts w:ascii="微软雅黑" w:hAnsi="微软雅黑" w:eastAsia="微软雅黑" w:cs="微软雅黑"/>
          <w:spacing w:val="-4"/>
          <w:lang w:eastAsia="zh-CN"/>
        </w:rPr>
        <w:t>受压之后的厚度反弹量。</w:t>
      </w:r>
    </w:p>
    <w:p>
      <w:pPr>
        <w:spacing w:before="7" w:line="413" w:lineRule="auto"/>
        <w:ind w:left="1286" w:right="61" w:hanging="837"/>
        <w:rPr>
          <w:color w:val="auto"/>
          <w:lang w:eastAsia="zh-CN"/>
        </w:rPr>
      </w:pPr>
      <w:r>
        <w:rPr>
          <w:lang w:eastAsia="zh-CN"/>
        </w:rPr>
        <w:t>*</w:t>
      </w:r>
      <w:r>
        <w:fldChar w:fldCharType="begin"/>
      </w:r>
      <w:r>
        <w:instrText xml:space="preserve"> HYPERLINK "3.2.5.3" </w:instrText>
      </w:r>
      <w:r>
        <w:fldChar w:fldCharType="separate"/>
      </w:r>
      <w:r>
        <w:rPr>
          <w:lang w:eastAsia="zh-CN"/>
        </w:rPr>
        <w:t>3.2.5.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4</w:t>
      </w:r>
      <w:r>
        <w:rPr>
          <w:color w:val="FF000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稳态模式（需提供实际测试数据参考）：对材料进行阶梯加压后实现阶梯 卸压，可实现粉体材料应力应变性能的有效评估。</w:t>
      </w:r>
    </w:p>
    <w:p>
      <w:pPr>
        <w:tabs>
          <w:tab w:val="left" w:pos="1276"/>
        </w:tabs>
        <w:spacing w:before="9" w:line="414" w:lineRule="auto"/>
        <w:ind w:left="442" w:firstLine="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>3.3</w:t>
      </w:r>
      <w:r>
        <w:rPr>
          <w:rFonts w:ascii="微软雅黑" w:hAnsi="微软雅黑" w:eastAsia="微软雅黑" w:cs="微软雅黑"/>
          <w:spacing w:val="50"/>
          <w:w w:val="101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>设备参数</w:t>
      </w:r>
    </w:p>
    <w:tbl>
      <w:tblPr>
        <w:tblStyle w:val="5"/>
        <w:tblW w:w="5945" w:type="dxa"/>
        <w:tblInd w:w="7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2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2969" w:type="dxa"/>
          </w:tcPr>
          <w:p>
            <w:pPr>
              <w:pStyle w:val="6"/>
              <w:spacing w:before="229" w:line="216" w:lineRule="exact"/>
              <w:ind w:left="865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  <w:position w:val="-1"/>
              </w:rPr>
              <w:t>电阻测量范围</w:t>
            </w:r>
          </w:p>
        </w:tc>
        <w:tc>
          <w:tcPr>
            <w:tcW w:w="2976" w:type="dxa"/>
          </w:tcPr>
          <w:p>
            <w:pPr>
              <w:pStyle w:val="6"/>
              <w:spacing w:before="229" w:line="216" w:lineRule="exact"/>
              <w:ind w:left="759"/>
              <w:rPr>
                <w:rFonts w:hint="eastAsia"/>
                <w:color w:val="auto"/>
              </w:rPr>
            </w:pPr>
            <w:r>
              <w:rPr>
                <w:color w:val="auto"/>
                <w:spacing w:val="-6"/>
                <w:position w:val="1"/>
              </w:rPr>
              <w:t>1μΩ  ~</w:t>
            </w:r>
            <w:r>
              <w:rPr>
                <w:color w:val="auto"/>
                <w:spacing w:val="26"/>
                <w:w w:val="101"/>
                <w:position w:val="1"/>
              </w:rPr>
              <w:t xml:space="preserve"> </w:t>
            </w:r>
            <w:r>
              <w:rPr>
                <w:rFonts w:hint="eastAsia"/>
                <w:color w:val="auto"/>
                <w:spacing w:val="26"/>
                <w:w w:val="101"/>
                <w:position w:val="1"/>
                <w:lang w:eastAsia="zh-CN"/>
              </w:rPr>
              <w:t>2</w:t>
            </w:r>
            <w:r>
              <w:rPr>
                <w:color w:val="auto"/>
                <w:spacing w:val="-6"/>
                <w:position w:val="1"/>
              </w:rPr>
              <w:t>00MΩ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69" w:type="dxa"/>
          </w:tcPr>
          <w:p>
            <w:pPr>
              <w:pStyle w:val="6"/>
              <w:spacing w:before="225" w:line="214" w:lineRule="exact"/>
              <w:ind w:left="865"/>
              <w:rPr>
                <w:rFonts w:hint="eastAsia"/>
              </w:rPr>
            </w:pPr>
            <w:r>
              <w:rPr>
                <w:spacing w:val="-2"/>
                <w:position w:val="-1"/>
              </w:rPr>
              <w:t>电阻测量精度</w:t>
            </w:r>
          </w:p>
        </w:tc>
        <w:tc>
          <w:tcPr>
            <w:tcW w:w="2976" w:type="dxa"/>
          </w:tcPr>
          <w:p>
            <w:pPr>
              <w:pStyle w:val="6"/>
              <w:spacing w:before="232" w:line="207" w:lineRule="exact"/>
              <w:ind w:left="1045"/>
              <w:rPr>
                <w:rFonts w:hint="eastAsia"/>
              </w:rPr>
            </w:pPr>
            <w:r>
              <w:rPr>
                <w:rFonts w:ascii="Cambria Math" w:hAnsi="Cambria Math" w:eastAsia="Cambria Math" w:cs="Cambria Math"/>
                <w:spacing w:val="-4"/>
                <w:position w:val="-1"/>
              </w:rPr>
              <w:t>±</w:t>
            </w:r>
            <w:r>
              <w:rPr>
                <w:spacing w:val="-4"/>
                <w:position w:val="-1"/>
              </w:rPr>
              <w:t>0.1%F.S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69" w:type="dxa"/>
          </w:tcPr>
          <w:p>
            <w:pPr>
              <w:pStyle w:val="6"/>
              <w:spacing w:before="224" w:line="196" w:lineRule="auto"/>
              <w:ind w:left="812"/>
              <w:rPr>
                <w:rFonts w:hint="eastAsia"/>
              </w:rPr>
            </w:pPr>
            <w:r>
              <w:rPr>
                <w:spacing w:val="-1"/>
              </w:rPr>
              <w:t>*压力控制范围</w:t>
            </w:r>
          </w:p>
        </w:tc>
        <w:tc>
          <w:tcPr>
            <w:tcW w:w="2976" w:type="dxa"/>
          </w:tcPr>
          <w:p>
            <w:pPr>
              <w:pStyle w:val="6"/>
              <w:spacing w:before="224" w:line="179" w:lineRule="auto"/>
              <w:ind w:left="785"/>
              <w:rPr>
                <w:rFonts w:hint="eastAsia"/>
              </w:rPr>
            </w:pPr>
            <w:r>
              <w:rPr>
                <w:spacing w:val="-2"/>
              </w:rPr>
              <w:t>100kg-5000kg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969" w:type="dxa"/>
          </w:tcPr>
          <w:p/>
          <w:p/>
          <w:p>
            <w:pPr>
              <w:pStyle w:val="6"/>
              <w:spacing w:before="91" w:line="195" w:lineRule="auto"/>
              <w:ind w:left="709"/>
              <w:rPr>
                <w:rFonts w:hint="eastAsia"/>
              </w:rPr>
            </w:pPr>
            <w:r>
              <w:rPr>
                <w:spacing w:val="-1"/>
              </w:rPr>
              <w:t>*压力控制稳定性</w:t>
            </w:r>
          </w:p>
        </w:tc>
        <w:tc>
          <w:tcPr>
            <w:tcW w:w="2976" w:type="dxa"/>
          </w:tcPr>
          <w:p>
            <w:pPr>
              <w:pStyle w:val="6"/>
              <w:spacing w:before="263" w:line="349" w:lineRule="auto"/>
              <w:ind w:left="262" w:right="243" w:firstLine="124"/>
              <w:rPr>
                <w:rFonts w:hint="eastAsia"/>
              </w:rPr>
            </w:pPr>
            <w:r>
              <w:rPr>
                <w:spacing w:val="-2"/>
              </w:rPr>
              <w:t>100kg~1000kg，±5kg</w:t>
            </w:r>
            <w:r>
              <w:t xml:space="preserve">   </w:t>
            </w:r>
            <w:r>
              <w:rPr>
                <w:spacing w:val="-5"/>
              </w:rPr>
              <w:t>1000kg~5000kg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±15kg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69" w:type="dxa"/>
          </w:tcPr>
          <w:p>
            <w:pPr>
              <w:pStyle w:val="6"/>
              <w:spacing w:before="224" w:line="196" w:lineRule="auto"/>
              <w:jc w:val="center"/>
              <w:rPr>
                <w:rFonts w:hint="eastAsia"/>
                <w:color w:val="auto"/>
                <w:spacing w:val="-1"/>
                <w:lang w:eastAsia="zh-CN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卸压最小压力</w:t>
            </w:r>
          </w:p>
        </w:tc>
        <w:tc>
          <w:tcPr>
            <w:tcW w:w="2976" w:type="dxa"/>
          </w:tcPr>
          <w:p>
            <w:pPr>
              <w:pStyle w:val="6"/>
              <w:spacing w:before="224" w:line="196" w:lineRule="auto"/>
              <w:jc w:val="center"/>
              <w:rPr>
                <w:rFonts w:hint="eastAsia"/>
                <w:color w:val="auto"/>
                <w:spacing w:val="-1"/>
                <w:lang w:eastAsia="zh-CN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20N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69" w:type="dxa"/>
          </w:tcPr>
          <w:p>
            <w:pPr>
              <w:pStyle w:val="6"/>
              <w:spacing w:before="227" w:line="210" w:lineRule="exact"/>
              <w:ind w:left="855"/>
              <w:rPr>
                <w:rFonts w:hint="eastAsia"/>
              </w:rPr>
            </w:pPr>
            <w:r>
              <w:rPr>
                <w:position w:val="-1"/>
              </w:rPr>
              <w:t>压力测量范围</w:t>
            </w:r>
          </w:p>
        </w:tc>
        <w:tc>
          <w:tcPr>
            <w:tcW w:w="2976" w:type="dxa"/>
          </w:tcPr>
          <w:p>
            <w:pPr>
              <w:pStyle w:val="6"/>
              <w:spacing w:before="227" w:line="210" w:lineRule="exact"/>
              <w:ind w:left="986"/>
              <w:rPr>
                <w:rFonts w:hint="eastAsia"/>
              </w:rPr>
            </w:pPr>
            <w:r>
              <w:rPr>
                <w:spacing w:val="-1"/>
              </w:rPr>
              <w:t>0~5000kg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69" w:type="dxa"/>
          </w:tcPr>
          <w:p>
            <w:pPr>
              <w:pStyle w:val="6"/>
              <w:spacing w:before="227" w:line="210" w:lineRule="exact"/>
              <w:ind w:left="495"/>
              <w:rPr>
                <w:rFonts w:hint="eastAsia"/>
              </w:rPr>
            </w:pPr>
            <w:r>
              <w:rPr>
                <w:position w:val="-1"/>
              </w:rPr>
              <w:t>压力测量分辨率/精度</w:t>
            </w:r>
          </w:p>
        </w:tc>
        <w:tc>
          <w:tcPr>
            <w:tcW w:w="2976" w:type="dxa"/>
          </w:tcPr>
          <w:p>
            <w:pPr>
              <w:pStyle w:val="6"/>
              <w:spacing w:before="227" w:line="210" w:lineRule="exact"/>
              <w:ind w:left="725"/>
              <w:rPr>
                <w:rFonts w:hint="eastAsia"/>
              </w:rPr>
            </w:pPr>
            <w:r>
              <w:rPr>
                <w:spacing w:val="-2"/>
              </w:rPr>
              <w:t>0.1kg/±0.3%F.S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69" w:type="dxa"/>
          </w:tcPr>
          <w:p>
            <w:pPr>
              <w:pStyle w:val="6"/>
              <w:spacing w:before="228" w:line="210" w:lineRule="exact"/>
              <w:ind w:left="854"/>
              <w:rPr>
                <w:rFonts w:hint="eastAsia"/>
              </w:rPr>
            </w:pPr>
            <w:r>
              <w:rPr>
                <w:position w:val="-1"/>
              </w:rPr>
              <w:t>厚度测量范围</w:t>
            </w:r>
          </w:p>
        </w:tc>
        <w:tc>
          <w:tcPr>
            <w:tcW w:w="2976" w:type="dxa"/>
          </w:tcPr>
          <w:p>
            <w:pPr>
              <w:pStyle w:val="6"/>
              <w:spacing w:before="237" w:line="201" w:lineRule="exact"/>
              <w:ind w:left="1128"/>
              <w:rPr>
                <w:rFonts w:hint="eastAsia"/>
              </w:rPr>
            </w:pPr>
            <w:r>
              <w:rPr>
                <w:spacing w:val="-2"/>
                <w:position w:val="-2"/>
              </w:rPr>
              <w:t>0-8mm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69" w:type="dxa"/>
          </w:tcPr>
          <w:p>
            <w:pPr>
              <w:pStyle w:val="6"/>
              <w:spacing w:before="228" w:line="213" w:lineRule="exact"/>
              <w:ind w:left="494"/>
              <w:rPr>
                <w:rFonts w:hint="eastAsia"/>
              </w:rPr>
            </w:pPr>
            <w:r>
              <w:rPr>
                <w:position w:val="-1"/>
              </w:rPr>
              <w:t>厚度测量分辨率/精度</w:t>
            </w:r>
          </w:p>
        </w:tc>
        <w:tc>
          <w:tcPr>
            <w:tcW w:w="2976" w:type="dxa"/>
          </w:tcPr>
          <w:p>
            <w:pPr>
              <w:pStyle w:val="6"/>
              <w:spacing w:before="228" w:line="213" w:lineRule="exact"/>
              <w:ind w:left="773"/>
              <w:rPr>
                <w:rFonts w:hint="eastAsia"/>
              </w:rPr>
            </w:pPr>
            <w:r>
              <w:rPr>
                <w:spacing w:val="-1"/>
              </w:rPr>
              <w:t>0.5um/</w:t>
            </w:r>
            <w:r>
              <w:rPr>
                <w:rFonts w:ascii="Cambria Math" w:hAnsi="Cambria Math" w:eastAsia="Cambria Math" w:cs="Cambria Math"/>
                <w:spacing w:val="-1"/>
              </w:rPr>
              <w:t>±</w:t>
            </w:r>
            <w:r>
              <w:rPr>
                <w:spacing w:val="-1"/>
              </w:rPr>
              <w:t>10um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969" w:type="dxa"/>
          </w:tcPr>
          <w:p>
            <w:pPr>
              <w:pStyle w:val="6"/>
              <w:spacing w:before="228" w:line="165" w:lineRule="auto"/>
              <w:ind w:left="750"/>
              <w:rPr>
                <w:rFonts w:hint="eastAsia"/>
              </w:rPr>
            </w:pPr>
            <w:r>
              <w:rPr>
                <w:spacing w:val="-1"/>
              </w:rPr>
              <w:t>可装填最大容积</w:t>
            </w:r>
          </w:p>
        </w:tc>
        <w:tc>
          <w:tcPr>
            <w:tcW w:w="2976" w:type="dxa"/>
          </w:tcPr>
          <w:p>
            <w:pPr>
              <w:pStyle w:val="6"/>
              <w:spacing w:before="232" w:line="162" w:lineRule="auto"/>
              <w:ind w:left="754"/>
              <w:rPr>
                <w:rFonts w:hint="eastAsia"/>
              </w:rPr>
            </w:pPr>
            <w:r>
              <w:rPr>
                <w:spacing w:val="-1"/>
              </w:rPr>
              <w:t>Ф16mm×8mm</w:t>
            </w:r>
          </w:p>
        </w:tc>
      </w:tr>
    </w:tbl>
    <w:p>
      <w:pPr>
        <w:sectPr>
          <w:footerReference r:id="rId5" w:type="default"/>
          <w:pgSz w:w="11907" w:h="16839"/>
          <w:pgMar w:top="1431" w:right="1731" w:bottom="1310" w:left="1785" w:header="0" w:footer="1076" w:gutter="0"/>
          <w:cols w:space="720" w:num="1"/>
        </w:sectPr>
      </w:pPr>
    </w:p>
    <w:p>
      <w:pPr>
        <w:spacing w:before="233" w:line="195" w:lineRule="auto"/>
        <w:ind w:left="449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3"/>
        </w:rPr>
        <w:t>3.4</w:t>
      </w:r>
      <w:r>
        <w:rPr>
          <w:rFonts w:ascii="微软雅黑" w:hAnsi="微软雅黑" w:eastAsia="微软雅黑" w:cs="微软雅黑"/>
          <w:spacing w:val="50"/>
          <w:w w:val="101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>安装要求</w:t>
      </w:r>
    </w:p>
    <w:p>
      <w:pPr>
        <w:spacing w:line="106" w:lineRule="exact"/>
      </w:pPr>
    </w:p>
    <w:tbl>
      <w:tblPr>
        <w:tblStyle w:val="5"/>
        <w:tblW w:w="5825" w:type="dxa"/>
        <w:tblInd w:w="7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04" w:type="dxa"/>
          </w:tcPr>
          <w:p>
            <w:pPr>
              <w:pStyle w:val="6"/>
              <w:spacing w:before="229" w:line="191" w:lineRule="exact"/>
              <w:ind w:left="1254"/>
              <w:rPr>
                <w:rFonts w:hint="eastAsia"/>
              </w:rPr>
            </w:pPr>
            <w:r>
              <w:rPr>
                <w:spacing w:val="-3"/>
                <w:position w:val="-1"/>
              </w:rPr>
              <w:t>电源</w:t>
            </w:r>
          </w:p>
        </w:tc>
        <w:tc>
          <w:tcPr>
            <w:tcW w:w="2921" w:type="dxa"/>
          </w:tcPr>
          <w:p>
            <w:pPr>
              <w:pStyle w:val="6"/>
              <w:spacing w:before="229" w:line="191" w:lineRule="exact"/>
              <w:ind w:left="435"/>
              <w:rPr>
                <w:rFonts w:hint="eastAsia"/>
              </w:rPr>
            </w:pPr>
            <w:r>
              <w:rPr>
                <w:spacing w:val="-1"/>
                <w:position w:val="-1"/>
              </w:rPr>
              <w:t>200~240V/50~60HZ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904" w:type="dxa"/>
          </w:tcPr>
          <w:p>
            <w:pPr>
              <w:pStyle w:val="6"/>
              <w:spacing w:before="227" w:line="191" w:lineRule="exact"/>
              <w:ind w:left="833"/>
              <w:rPr>
                <w:rFonts w:hint="eastAsia"/>
              </w:rPr>
            </w:pPr>
            <w:r>
              <w:rPr>
                <w:spacing w:val="-2"/>
                <w:position w:val="-1"/>
              </w:rPr>
              <w:t>电压变化公差</w:t>
            </w:r>
          </w:p>
        </w:tc>
        <w:tc>
          <w:tcPr>
            <w:tcW w:w="2921" w:type="dxa"/>
          </w:tcPr>
          <w:p>
            <w:pPr>
              <w:pStyle w:val="6"/>
              <w:spacing w:before="227" w:line="191" w:lineRule="exact"/>
              <w:ind w:left="1188"/>
              <w:rPr>
                <w:rFonts w:hint="eastAsia"/>
              </w:rPr>
            </w:pPr>
            <w:r>
              <w:rPr>
                <w:spacing w:val="-6"/>
                <w:position w:val="-2"/>
              </w:rPr>
              <w:t>±10%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04" w:type="dxa"/>
          </w:tcPr>
          <w:p>
            <w:pPr>
              <w:pStyle w:val="6"/>
              <w:spacing w:before="226" w:line="189" w:lineRule="exact"/>
              <w:ind w:left="1243"/>
              <w:rPr>
                <w:rFonts w:hint="eastAsia"/>
              </w:rPr>
            </w:pPr>
            <w:r>
              <w:rPr>
                <w:spacing w:val="-1"/>
                <w:position w:val="-2"/>
              </w:rPr>
              <w:t>功耗</w:t>
            </w:r>
          </w:p>
        </w:tc>
        <w:tc>
          <w:tcPr>
            <w:tcW w:w="2921" w:type="dxa"/>
          </w:tcPr>
          <w:p>
            <w:pPr>
              <w:pStyle w:val="6"/>
              <w:spacing w:before="234" w:line="181" w:lineRule="exact"/>
              <w:ind w:left="1117"/>
              <w:rPr>
                <w:rFonts w:hint="eastAsia"/>
              </w:rPr>
            </w:pPr>
            <w:r>
              <w:rPr>
                <w:spacing w:val="-3"/>
                <w:position w:val="-3"/>
              </w:rPr>
              <w:t>2100W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04" w:type="dxa"/>
          </w:tcPr>
          <w:p>
            <w:pPr>
              <w:pStyle w:val="6"/>
              <w:spacing w:before="227" w:line="192" w:lineRule="exact"/>
              <w:ind w:left="1032"/>
              <w:rPr>
                <w:rFonts w:hint="eastAsia"/>
              </w:rPr>
            </w:pPr>
            <w:r>
              <w:rPr>
                <w:position w:val="-1"/>
              </w:rPr>
              <w:t>环境温度</w:t>
            </w:r>
          </w:p>
        </w:tc>
        <w:tc>
          <w:tcPr>
            <w:tcW w:w="2921" w:type="dxa"/>
          </w:tcPr>
          <w:p>
            <w:pPr>
              <w:pStyle w:val="6"/>
              <w:spacing w:before="227" w:line="192" w:lineRule="exact"/>
              <w:ind w:left="1049"/>
              <w:rPr>
                <w:rFonts w:hint="eastAsia"/>
              </w:rPr>
            </w:pPr>
            <w:r>
              <w:rPr>
                <w:spacing w:val="-4"/>
                <w:position w:val="-2"/>
              </w:rPr>
              <w:t>10~35℃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04" w:type="dxa"/>
          </w:tcPr>
          <w:p>
            <w:pPr>
              <w:pStyle w:val="6"/>
              <w:spacing w:before="227" w:line="192" w:lineRule="exact"/>
              <w:ind w:left="1032"/>
              <w:rPr>
                <w:rFonts w:hint="eastAsia"/>
              </w:rPr>
            </w:pPr>
            <w:r>
              <w:rPr>
                <w:position w:val="-1"/>
              </w:rPr>
              <w:t>环境湿度</w:t>
            </w:r>
          </w:p>
        </w:tc>
        <w:tc>
          <w:tcPr>
            <w:tcW w:w="2921" w:type="dxa"/>
          </w:tcPr>
          <w:p>
            <w:pPr>
              <w:pStyle w:val="6"/>
              <w:spacing w:before="227" w:line="192" w:lineRule="exact"/>
              <w:ind w:left="275"/>
              <w:rPr>
                <w:rFonts w:hint="eastAsia"/>
              </w:rPr>
            </w:pPr>
            <w:r>
              <w:rPr>
                <w:spacing w:val="-2"/>
                <w:position w:val="-2"/>
              </w:rPr>
              <w:t>&lt; 80%RH（无水汽凝结）</w:t>
            </w:r>
          </w:p>
        </w:tc>
      </w:tr>
    </w:tbl>
    <w:p>
      <w:pPr>
        <w:spacing w:before="282" w:line="201" w:lineRule="auto"/>
        <w:ind w:left="448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6"/>
          <w:sz w:val="19"/>
          <w:szCs w:val="19"/>
        </w:rPr>
        <w:t>3.5</w:t>
      </w:r>
      <w:r>
        <w:rPr>
          <w:rFonts w:ascii="微软雅黑" w:hAnsi="微软雅黑" w:eastAsia="微软雅黑" w:cs="微软雅黑"/>
          <w:spacing w:val="50"/>
          <w:w w:val="10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6"/>
          <w:sz w:val="19"/>
          <w:szCs w:val="19"/>
        </w:rPr>
        <w:t>制造商资质要求</w:t>
      </w:r>
    </w:p>
    <w:p>
      <w:pPr>
        <w:pStyle w:val="2"/>
        <w:spacing w:line="324" w:lineRule="auto"/>
      </w:pPr>
    </w:p>
    <w:p>
      <w:pPr>
        <w:spacing w:before="82" w:line="201" w:lineRule="auto"/>
        <w:ind w:left="429"/>
        <w:rPr>
          <w:rFonts w:hint="eastAsia" w:ascii="微软雅黑" w:hAnsi="微软雅黑" w:eastAsia="微软雅黑" w:cs="微软雅黑"/>
          <w:sz w:val="19"/>
          <w:szCs w:val="19"/>
          <w:lang w:eastAsia="zh-CN"/>
        </w:rPr>
      </w:pPr>
      <w:r>
        <w:rPr>
          <w:rFonts w:ascii="微软雅黑" w:hAnsi="微软雅黑" w:eastAsia="微软雅黑" w:cs="微软雅黑"/>
          <w:spacing w:val="6"/>
          <w:sz w:val="19"/>
          <w:szCs w:val="19"/>
          <w:lang w:eastAsia="zh-CN"/>
        </w:rPr>
        <w:t>3.5.1</w:t>
      </w:r>
      <w:r>
        <w:rPr>
          <w:rFonts w:ascii="微软雅黑" w:hAnsi="微软雅黑" w:eastAsia="微软雅黑" w:cs="微软雅黑"/>
          <w:spacing w:val="52"/>
          <w:w w:val="101"/>
          <w:sz w:val="19"/>
          <w:szCs w:val="19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6"/>
          <w:sz w:val="19"/>
          <w:szCs w:val="19"/>
          <w:lang w:eastAsia="zh-CN"/>
        </w:rPr>
        <w:t xml:space="preserve">制造商通过 </w:t>
      </w:r>
      <w:r>
        <w:rPr>
          <w:rFonts w:ascii="微软雅黑" w:hAnsi="微软雅黑" w:eastAsia="微软雅黑" w:cs="微软雅黑"/>
          <w:sz w:val="19"/>
          <w:szCs w:val="19"/>
          <w:lang w:eastAsia="zh-CN"/>
        </w:rPr>
        <w:t>ISO</w:t>
      </w:r>
      <w:r>
        <w:rPr>
          <w:rFonts w:ascii="微软雅黑" w:hAnsi="微软雅黑" w:eastAsia="微软雅黑" w:cs="微软雅黑"/>
          <w:spacing w:val="6"/>
          <w:sz w:val="19"/>
          <w:szCs w:val="19"/>
          <w:lang w:eastAsia="zh-CN"/>
        </w:rPr>
        <w:t>9001 质量管理体系认证，并取得证书。</w:t>
      </w:r>
    </w:p>
    <w:p>
      <w:pPr>
        <w:pStyle w:val="2"/>
        <w:spacing w:line="325" w:lineRule="auto"/>
        <w:rPr>
          <w:lang w:eastAsia="zh-CN"/>
        </w:rPr>
      </w:pPr>
    </w:p>
    <w:p>
      <w:pPr>
        <w:spacing w:before="81" w:line="201" w:lineRule="auto"/>
        <w:ind w:left="429"/>
        <w:rPr>
          <w:rFonts w:hint="eastAsia" w:ascii="微软雅黑" w:hAnsi="微软雅黑" w:eastAsia="微软雅黑" w:cs="微软雅黑"/>
          <w:sz w:val="19"/>
          <w:szCs w:val="19"/>
          <w:lang w:eastAsia="zh-CN"/>
        </w:rPr>
      </w:pPr>
      <w:r>
        <w:rPr>
          <w:rFonts w:ascii="微软雅黑" w:hAnsi="微软雅黑" w:eastAsia="微软雅黑" w:cs="微软雅黑"/>
          <w:spacing w:val="7"/>
          <w:sz w:val="19"/>
          <w:szCs w:val="19"/>
          <w:lang w:eastAsia="zh-CN"/>
        </w:rPr>
        <w:t>3.52   制造商通过国家高新技术企业认证，</w:t>
      </w:r>
      <w:r>
        <w:rPr>
          <w:rFonts w:ascii="微软雅黑" w:hAnsi="微软雅黑" w:eastAsia="微软雅黑" w:cs="微软雅黑"/>
          <w:spacing w:val="-17"/>
          <w:sz w:val="19"/>
          <w:szCs w:val="19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7"/>
          <w:sz w:val="19"/>
          <w:szCs w:val="19"/>
          <w:lang w:eastAsia="zh-CN"/>
        </w:rPr>
        <w:t>并取得证书。</w:t>
      </w:r>
      <w:bookmarkStart w:id="0" w:name="_GoBack"/>
      <w:bookmarkEnd w:id="0"/>
    </w:p>
    <w:p>
      <w:pPr>
        <w:pStyle w:val="2"/>
        <w:spacing w:line="317" w:lineRule="auto"/>
        <w:rPr>
          <w:lang w:eastAsia="zh-CN"/>
        </w:rPr>
      </w:pPr>
    </w:p>
    <w:p>
      <w:pPr>
        <w:spacing w:before="91" w:line="195" w:lineRule="auto"/>
        <w:ind w:left="27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四、设备一般配置和标准</w:t>
      </w:r>
    </w:p>
    <w:p>
      <w:pPr>
        <w:pStyle w:val="2"/>
        <w:rPr>
          <w:lang w:eastAsia="zh-CN"/>
        </w:rPr>
      </w:pPr>
    </w:p>
    <w:p>
      <w:pPr>
        <w:spacing w:before="90" w:line="413" w:lineRule="auto"/>
        <w:ind w:left="436" w:right="4646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3"/>
          <w:lang w:eastAsia="zh-CN"/>
        </w:rPr>
        <w:t>4.1</w:t>
      </w:r>
      <w:r>
        <w:rPr>
          <w:rFonts w:ascii="微软雅黑" w:hAnsi="微软雅黑" w:eastAsia="微软雅黑" w:cs="微软雅黑"/>
          <w:spacing w:val="54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设备配有中文操作说明书壹份。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4.2</w:t>
      </w:r>
      <w:r>
        <w:rPr>
          <w:rFonts w:ascii="微软雅黑" w:hAnsi="微软雅黑" w:eastAsia="微软雅黑" w:cs="微软雅黑"/>
          <w:spacing w:val="6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设备外观颜色：出厂标准色。</w:t>
      </w:r>
    </w:p>
    <w:p>
      <w:pPr>
        <w:spacing w:before="9" w:line="413" w:lineRule="auto"/>
        <w:ind w:left="436" w:right="3808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4"/>
          <w:lang w:eastAsia="zh-CN"/>
        </w:rPr>
        <w:t>4.3</w:t>
      </w:r>
      <w:r>
        <w:rPr>
          <w:rFonts w:ascii="微软雅黑" w:hAnsi="微软雅黑" w:eastAsia="微软雅黑" w:cs="微软雅黑"/>
          <w:spacing w:val="5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lang w:eastAsia="zh-CN"/>
        </w:rPr>
        <w:t>设备噪音≤</w:t>
      </w:r>
      <w:r>
        <w:rPr>
          <w:rFonts w:ascii="微软雅黑" w:hAnsi="微软雅黑" w:eastAsia="微软雅黑" w:cs="微软雅黑"/>
          <w:spacing w:val="5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lang w:eastAsia="zh-CN"/>
        </w:rPr>
        <w:t>80 db</w:t>
      </w:r>
      <w:r>
        <w:rPr>
          <w:rFonts w:ascii="微软雅黑" w:hAnsi="微软雅黑" w:eastAsia="微软雅黑" w:cs="微软雅黑"/>
          <w:spacing w:val="-33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lang w:eastAsia="zh-CN"/>
        </w:rPr>
        <w:t>，振动：无明显振动。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4.4</w:t>
      </w:r>
      <w:r>
        <w:rPr>
          <w:rFonts w:ascii="微软雅黑" w:hAnsi="微软雅黑" w:eastAsia="微软雅黑" w:cs="微软雅黑"/>
          <w:spacing w:val="61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设备符合国家有关设备的安全标准。</w:t>
      </w:r>
    </w:p>
    <w:p>
      <w:pPr>
        <w:spacing w:before="8" w:line="194" w:lineRule="auto"/>
        <w:ind w:left="436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lang w:eastAsia="zh-CN"/>
        </w:rPr>
        <w:t>4.5</w:t>
      </w:r>
      <w:r>
        <w:rPr>
          <w:rFonts w:ascii="微软雅黑" w:hAnsi="微软雅黑" w:eastAsia="微软雅黑" w:cs="微软雅黑"/>
          <w:spacing w:val="46"/>
          <w:lang w:eastAsia="zh-CN"/>
        </w:rPr>
        <w:t xml:space="preserve"> </w:t>
      </w:r>
      <w:r>
        <w:rPr>
          <w:rFonts w:ascii="微软雅黑" w:hAnsi="微软雅黑" w:eastAsia="微软雅黑" w:cs="微软雅黑"/>
          <w:lang w:eastAsia="zh-CN"/>
        </w:rPr>
        <w:t>设备随机附送易损件，免费提供配套工</w:t>
      </w:r>
      <w:r>
        <w:rPr>
          <w:rFonts w:ascii="微软雅黑" w:hAnsi="微软雅黑" w:eastAsia="微软雅黑" w:cs="微软雅黑"/>
          <w:spacing w:val="-1"/>
          <w:lang w:eastAsia="zh-CN"/>
        </w:rPr>
        <w:t>具。</w:t>
      </w:r>
    </w:p>
    <w:p>
      <w:pPr>
        <w:pStyle w:val="2"/>
        <w:rPr>
          <w:lang w:eastAsia="zh-CN"/>
        </w:rPr>
      </w:pPr>
    </w:p>
    <w:p>
      <w:pPr>
        <w:spacing w:before="90" w:line="194" w:lineRule="auto"/>
        <w:jc w:val="right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4.6</w:t>
      </w:r>
      <w:r>
        <w:rPr>
          <w:rFonts w:ascii="微软雅黑" w:hAnsi="微软雅黑" w:eastAsia="微软雅黑" w:cs="微软雅黑"/>
          <w:spacing w:val="68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随机提供易损件清单，包含名称，单机数量，规格型号，品牌，估计寿命等信息。</w:t>
      </w:r>
    </w:p>
    <w:p>
      <w:pPr>
        <w:pStyle w:val="2"/>
        <w:spacing w:line="322" w:lineRule="auto"/>
        <w:rPr>
          <w:lang w:eastAsia="zh-CN"/>
        </w:rPr>
      </w:pPr>
    </w:p>
    <w:p>
      <w:pPr>
        <w:spacing w:before="91" w:line="195" w:lineRule="auto"/>
        <w:ind w:left="18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五、安装调试和培训</w:t>
      </w:r>
    </w:p>
    <w:p>
      <w:pPr>
        <w:pStyle w:val="2"/>
        <w:spacing w:line="245" w:lineRule="auto"/>
        <w:rPr>
          <w:lang w:eastAsia="zh-CN"/>
        </w:rPr>
      </w:pPr>
    </w:p>
    <w:p>
      <w:pPr>
        <w:spacing w:before="90" w:line="413" w:lineRule="auto"/>
        <w:ind w:left="802" w:right="103" w:hanging="405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7"/>
          <w:lang w:eastAsia="zh-CN"/>
        </w:rPr>
        <w:t>5.1</w:t>
      </w:r>
      <w:r>
        <w:rPr>
          <w:rFonts w:ascii="微软雅黑" w:hAnsi="微软雅黑" w:eastAsia="微软雅黑" w:cs="微软雅黑"/>
          <w:spacing w:val="55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lang w:eastAsia="zh-CN"/>
        </w:rPr>
        <w:t>除另有书面要求外，甲方负责接收、</w:t>
      </w:r>
      <w:r>
        <w:rPr>
          <w:rFonts w:ascii="微软雅黑" w:hAnsi="微软雅黑" w:eastAsia="微软雅黑" w:cs="微软雅黑"/>
          <w:spacing w:val="-8"/>
          <w:lang w:eastAsia="zh-CN"/>
        </w:rPr>
        <w:t>开箱和搬运机器到安装场所；并准备相关的电、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lang w:eastAsia="zh-CN"/>
        </w:rPr>
        <w:t>实验台等安装场所。</w:t>
      </w:r>
    </w:p>
    <w:p>
      <w:pPr>
        <w:spacing w:before="8" w:line="194" w:lineRule="auto"/>
        <w:ind w:left="397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5.2</w:t>
      </w:r>
      <w:r>
        <w:rPr>
          <w:rFonts w:ascii="微软雅黑" w:hAnsi="微软雅黑" w:eastAsia="微软雅黑" w:cs="微软雅黑"/>
          <w:spacing w:val="56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乙方负责进行设备的安装，调试和系统集成。设备到货后，乙方</w:t>
      </w:r>
      <w:r>
        <w:rPr>
          <w:rFonts w:ascii="微软雅黑" w:hAnsi="微软雅黑" w:eastAsia="微软雅黑" w:cs="微软雅黑"/>
          <w:spacing w:val="-2"/>
          <w:lang w:eastAsia="zh-CN"/>
        </w:rPr>
        <w:t>派技术人员负责进</w:t>
      </w:r>
    </w:p>
    <w:p>
      <w:pPr>
        <w:spacing w:line="194" w:lineRule="auto"/>
        <w:rPr>
          <w:rFonts w:hint="eastAsia" w:ascii="微软雅黑" w:hAnsi="微软雅黑" w:eastAsia="微软雅黑" w:cs="微软雅黑"/>
          <w:lang w:eastAsia="zh-CN"/>
        </w:rPr>
        <w:sectPr>
          <w:footerReference r:id="rId6" w:type="default"/>
          <w:pgSz w:w="11907" w:h="16839"/>
          <w:pgMar w:top="1431" w:right="1734" w:bottom="1310" w:left="1785" w:header="0" w:footer="1076" w:gutter="0"/>
          <w:cols w:space="720" w:num="1"/>
        </w:sectPr>
      </w:pPr>
    </w:p>
    <w:p>
      <w:pPr>
        <w:spacing w:before="233" w:line="413" w:lineRule="auto"/>
        <w:ind w:left="802" w:right="7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行使用培训，培训内容包括设备使用、维护、测试等内容，直至甲方至少两位</w:t>
      </w:r>
      <w:r>
        <w:rPr>
          <w:rFonts w:ascii="微软雅黑" w:hAnsi="微软雅黑" w:eastAsia="微软雅黑" w:cs="微软雅黑"/>
          <w:spacing w:val="-2"/>
          <w:lang w:eastAsia="zh-CN"/>
        </w:rPr>
        <w:t>操作</w:t>
      </w:r>
      <w:r>
        <w:rPr>
          <w:rFonts w:ascii="微软雅黑" w:hAnsi="微软雅黑" w:eastAsia="微软雅黑" w:cs="微软雅黑"/>
          <w:lang w:eastAsia="zh-CN"/>
        </w:rPr>
        <w:t xml:space="preserve"> 人员能独立工作。</w:t>
      </w:r>
    </w:p>
    <w:p>
      <w:pPr>
        <w:spacing w:before="8" w:line="413" w:lineRule="auto"/>
        <w:ind w:left="802" w:right="7" w:hanging="405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5.3</w:t>
      </w:r>
      <w:r>
        <w:rPr>
          <w:rFonts w:ascii="微软雅黑" w:hAnsi="微软雅黑" w:eastAsia="微软雅黑" w:cs="微软雅黑"/>
          <w:spacing w:val="56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乙方免费为甲方相关人员进行培训。内容包括设备的正常使用、</w:t>
      </w:r>
      <w:r>
        <w:rPr>
          <w:rFonts w:ascii="微软雅黑" w:hAnsi="微软雅黑" w:eastAsia="微软雅黑" w:cs="微软雅黑"/>
          <w:spacing w:val="-2"/>
          <w:lang w:eastAsia="zh-CN"/>
        </w:rPr>
        <w:t>维护保养、故障分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析与排除、操作安全及紧急处理程序等。</w:t>
      </w:r>
    </w:p>
    <w:p>
      <w:pPr>
        <w:spacing w:before="7" w:line="413" w:lineRule="auto"/>
        <w:ind w:left="800" w:right="9" w:hanging="403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5.4</w:t>
      </w:r>
      <w:r>
        <w:rPr>
          <w:rFonts w:ascii="微软雅黑" w:hAnsi="微软雅黑" w:eastAsia="微软雅黑" w:cs="微软雅黑"/>
          <w:spacing w:val="5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乙方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若</w:t>
      </w:r>
      <w:r>
        <w:rPr>
          <w:rFonts w:ascii="微软雅黑" w:hAnsi="微软雅黑" w:eastAsia="微软雅黑" w:cs="微软雅黑"/>
          <w:spacing w:val="-1"/>
          <w:lang w:eastAsia="zh-CN"/>
        </w:rPr>
        <w:t>不定期举办用户培训班，</w:t>
      </w:r>
      <w:r>
        <w:rPr>
          <w:rFonts w:hint="eastAsia" w:ascii="微软雅黑" w:hAnsi="微软雅黑" w:eastAsia="微软雅黑" w:cs="微软雅黑"/>
          <w:spacing w:val="-1"/>
          <w:lang w:eastAsia="zh-CN"/>
        </w:rPr>
        <w:t>应</w:t>
      </w:r>
      <w:r>
        <w:rPr>
          <w:rFonts w:ascii="微软雅黑" w:hAnsi="微软雅黑" w:eastAsia="微软雅黑" w:cs="微软雅黑"/>
          <w:spacing w:val="-1"/>
          <w:lang w:eastAsia="zh-CN"/>
        </w:rPr>
        <w:t>提前通知甲方，甲方</w:t>
      </w:r>
      <w:r>
        <w:rPr>
          <w:rFonts w:ascii="微软雅黑" w:hAnsi="微软雅黑" w:eastAsia="微软雅黑" w:cs="微软雅黑"/>
          <w:spacing w:val="-2"/>
          <w:lang w:eastAsia="zh-CN"/>
        </w:rPr>
        <w:t>可派技术人员到乙方实</w:t>
      </w:r>
      <w:r>
        <w:rPr>
          <w:rFonts w:ascii="微软雅黑" w:hAnsi="微软雅黑" w:eastAsia="微软雅黑" w:cs="微软雅黑"/>
          <w:lang w:eastAsia="zh-CN"/>
        </w:rPr>
        <w:t>验室进行培训学习，培训费用由乙方负责，差旅费由甲方负责。</w:t>
      </w:r>
    </w:p>
    <w:p>
      <w:pPr>
        <w:spacing w:before="89" w:line="195" w:lineRule="auto"/>
        <w:ind w:left="17"/>
        <w:outlineLvl w:val="1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六、质量保证和售后服务</w:t>
      </w:r>
    </w:p>
    <w:p>
      <w:pPr>
        <w:pStyle w:val="2"/>
        <w:spacing w:line="246" w:lineRule="auto"/>
        <w:rPr>
          <w:lang w:eastAsia="zh-CN"/>
        </w:rPr>
      </w:pPr>
    </w:p>
    <w:p>
      <w:pPr>
        <w:spacing w:before="90" w:line="414" w:lineRule="auto"/>
        <w:ind w:left="801" w:right="7" w:hanging="41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6.1</w:t>
      </w:r>
      <w:r>
        <w:rPr>
          <w:rFonts w:ascii="微软雅黑" w:hAnsi="微软雅黑" w:eastAsia="微软雅黑" w:cs="微软雅黑"/>
          <w:spacing w:val="5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从验收合格之日起，质保期为</w:t>
      </w:r>
      <w:r>
        <w:rPr>
          <w:rFonts w:ascii="微软雅黑" w:hAnsi="微软雅黑" w:eastAsia="微软雅黑" w:cs="微软雅黑"/>
          <w:spacing w:val="34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12</w:t>
      </w:r>
      <w:r>
        <w:rPr>
          <w:rFonts w:ascii="微软雅黑" w:hAnsi="微软雅黑" w:eastAsia="微软雅黑" w:cs="微软雅黑"/>
          <w:spacing w:val="18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个月；在保证期内乙方免费进行技术服务并免费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6"/>
          <w:lang w:eastAsia="zh-CN"/>
        </w:rPr>
        <w:t>提供损坏备件（人为损坏除外</w:t>
      </w:r>
      <w:r>
        <w:rPr>
          <w:rFonts w:ascii="微软雅黑" w:hAnsi="微软雅黑" w:eastAsia="微软雅黑" w:cs="微软雅黑"/>
          <w:spacing w:val="-28"/>
          <w:lang w:eastAsia="zh-CN"/>
        </w:rPr>
        <w:t>），</w:t>
      </w:r>
      <w:r>
        <w:rPr>
          <w:rFonts w:ascii="微软雅黑" w:hAnsi="微软雅黑" w:eastAsia="微软雅黑" w:cs="微软雅黑"/>
          <w:spacing w:val="-6"/>
          <w:lang w:eastAsia="zh-CN"/>
        </w:rPr>
        <w:t xml:space="preserve">乙方在接到甲方通知后，实行 2 </w:t>
      </w:r>
      <w:r>
        <w:rPr>
          <w:rFonts w:ascii="微软雅黑" w:hAnsi="微软雅黑" w:eastAsia="微软雅黑" w:cs="微软雅黑"/>
          <w:spacing w:val="-7"/>
          <w:lang w:eastAsia="zh-CN"/>
        </w:rPr>
        <w:t>小时内电话回复，</w:t>
      </w:r>
      <w:r>
        <w:rPr>
          <w:rFonts w:ascii="微软雅黑" w:hAnsi="微软雅黑" w:eastAsia="微软雅黑" w:cs="微软雅黑"/>
          <w:spacing w:val="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在 8 小时内提供故障解决方案；</w:t>
      </w:r>
    </w:p>
    <w:p>
      <w:pPr>
        <w:spacing w:before="9" w:line="413" w:lineRule="auto"/>
        <w:ind w:left="799" w:right="9" w:hanging="408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2"/>
          <w:lang w:eastAsia="zh-CN"/>
        </w:rPr>
        <w:t>6.2</w:t>
      </w:r>
      <w:r>
        <w:rPr>
          <w:rFonts w:ascii="微软雅黑" w:hAnsi="微软雅黑" w:eastAsia="微软雅黑" w:cs="微软雅黑"/>
          <w:spacing w:val="5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>保修期满后 5 年内，乙方仍应负责对设备进行维修维护。乙方收取工时、差旅费用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应合理，涉及设备相关配件的更换和购买，乙方应提供优惠价格；</w:t>
      </w:r>
    </w:p>
    <w:p>
      <w:pPr>
        <w:spacing w:before="8" w:line="413" w:lineRule="auto"/>
        <w:ind w:left="801" w:right="10" w:hanging="41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6.3</w:t>
      </w:r>
      <w:r>
        <w:rPr>
          <w:rFonts w:ascii="微软雅黑" w:hAnsi="微软雅黑" w:eastAsia="微软雅黑" w:cs="微软雅黑"/>
          <w:spacing w:val="56"/>
          <w:w w:val="10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乙方售后服务部针对此台仪器设立保养维修记录档案，对甲方的使用回</w:t>
      </w:r>
      <w:r>
        <w:rPr>
          <w:rFonts w:ascii="微软雅黑" w:hAnsi="微软雅黑" w:eastAsia="微软雅黑" w:cs="微软雅黑"/>
          <w:spacing w:val="-2"/>
          <w:lang w:eastAsia="zh-CN"/>
        </w:rPr>
        <w:t>馈问题、报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修及乙方的上门服务情况详细记录并归档，必要时甲方可索取档案复印件。</w:t>
      </w:r>
    </w:p>
    <w:p>
      <w:pPr>
        <w:spacing w:before="7" w:line="414" w:lineRule="auto"/>
        <w:ind w:left="801" w:right="7" w:hanging="41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spacing w:val="-1"/>
          <w:lang w:eastAsia="zh-CN"/>
        </w:rPr>
        <w:t>6.4</w:t>
      </w:r>
      <w:r>
        <w:rPr>
          <w:rFonts w:ascii="微软雅黑" w:hAnsi="微软雅黑" w:eastAsia="微软雅黑" w:cs="微软雅黑"/>
          <w:spacing w:val="5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乙方应保证所供设备及零配件不属于工信部颁布的《国家高耗能落后机电设备</w:t>
      </w:r>
      <w:r>
        <w:rPr>
          <w:rFonts w:ascii="微软雅黑" w:hAnsi="微软雅黑" w:eastAsia="微软雅黑" w:cs="微软雅黑"/>
          <w:spacing w:val="-2"/>
          <w:lang w:eastAsia="zh-CN"/>
        </w:rPr>
        <w:t>淘汰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lang w:eastAsia="zh-CN"/>
        </w:rPr>
        <w:t>目录》中被淘汰的落后机电产品，否则甲方有权要求乙方对落后产品进行更</w:t>
      </w:r>
      <w:r>
        <w:rPr>
          <w:rFonts w:ascii="微软雅黑" w:hAnsi="微软雅黑" w:eastAsia="微软雅黑" w:cs="微软雅黑"/>
          <w:spacing w:val="-2"/>
          <w:lang w:eastAsia="zh-CN"/>
        </w:rPr>
        <w:t>换或做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lang w:eastAsia="zh-CN"/>
        </w:rPr>
        <w:t>退货处理。</w:t>
      </w:r>
    </w:p>
    <w:sectPr>
      <w:footerReference r:id="rId7" w:type="default"/>
      <w:pgSz w:w="11907" w:h="16839"/>
      <w:pgMar w:top="1431" w:right="1785" w:bottom="1310" w:left="1785" w:header="0" w:footer="10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7842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1"/>
      </w:rPr>
      <w:t>2  /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rFonts w:ascii="Times New Roman" w:hAnsi="Times New Roman" w:eastAsia="Times New Roman" w:cs="Times New Roman"/>
        <w:spacing w:val="-1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right="8"/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3"/>
      </w:rPr>
      <w:t>3</w:t>
    </w:r>
    <w:r>
      <w:rPr>
        <w:rFonts w:ascii="Times New Roman" w:hAnsi="Times New Roman" w:eastAsia="Times New Roman" w:cs="Times New Roman"/>
      </w:rPr>
      <w:t xml:space="preserve">  </w:t>
    </w:r>
    <w:r>
      <w:rPr>
        <w:rFonts w:ascii="Times New Roman" w:hAnsi="Times New Roman" w:eastAsia="Times New Roman" w:cs="Times New Roman"/>
        <w:spacing w:val="-3"/>
      </w:rPr>
      <w:t>/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rFonts w:ascii="Times New Roman" w:hAnsi="Times New Roman" w:eastAsia="Times New Roman" w:cs="Times New Roman"/>
        <w:spacing w:val="-3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7841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1"/>
      </w:rPr>
      <w:t>4  /</w:t>
    </w:r>
    <w:r>
      <w:rPr>
        <w:rFonts w:ascii="Times New Roman" w:hAnsi="Times New Roman" w:eastAsia="Times New Roman" w:cs="Times New Roman"/>
        <w:spacing w:val="5"/>
      </w:rPr>
      <w:t xml:space="preserve">  </w:t>
    </w:r>
    <w:r>
      <w:rPr>
        <w:rFonts w:ascii="Times New Roman" w:hAnsi="Times New Roman" w:eastAsia="Times New Roman" w:cs="Times New Roman"/>
        <w:spacing w:val="-1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7847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3"/>
      </w:rPr>
      <w:t>5</w:t>
    </w:r>
    <w:r>
      <w:rPr>
        <w:rFonts w:ascii="Times New Roman" w:hAnsi="Times New Roman" w:eastAsia="Times New Roman" w:cs="Times New Roman"/>
      </w:rPr>
      <w:t xml:space="preserve">  </w:t>
    </w:r>
    <w:r>
      <w:rPr>
        <w:rFonts w:ascii="Times New Roman" w:hAnsi="Times New Roman" w:eastAsia="Times New Roman" w:cs="Times New Roman"/>
        <w:spacing w:val="-3"/>
      </w:rPr>
      <w:t>/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rFonts w:ascii="Times New Roman" w:hAnsi="Times New Roman" w:eastAsia="Times New Roman" w:cs="Times New Roman"/>
        <w:spacing w:val="-3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right="8"/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3"/>
      </w:rPr>
      <w:t>6</w:t>
    </w:r>
    <w:r>
      <w:rPr>
        <w:rFonts w:ascii="Times New Roman" w:hAnsi="Times New Roman" w:eastAsia="Times New Roman" w:cs="Times New Roman"/>
      </w:rPr>
      <w:t xml:space="preserve">  </w:t>
    </w:r>
    <w:r>
      <w:rPr>
        <w:rFonts w:ascii="Times New Roman" w:hAnsi="Times New Roman" w:eastAsia="Times New Roman" w:cs="Times New Roman"/>
        <w:spacing w:val="-3"/>
      </w:rPr>
      <w:t>/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rFonts w:ascii="Times New Roman" w:hAnsi="Times New Roman" w:eastAsia="Times New Roman" w:cs="Times New Roman"/>
        <w:spacing w:val="-3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CE"/>
    <w:rsid w:val="00236F63"/>
    <w:rsid w:val="00A066DC"/>
    <w:rsid w:val="00EE55CE"/>
    <w:rsid w:val="00FA77B1"/>
    <w:rsid w:val="02D31F3D"/>
    <w:rsid w:val="346A4F0B"/>
    <w:rsid w:val="3E7E0143"/>
    <w:rsid w:val="420F1FF3"/>
    <w:rsid w:val="5C4C0A18"/>
    <w:rsid w:val="767F36A5"/>
    <w:rsid w:val="7D054AAA"/>
    <w:rsid w:val="7FB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2004</Words>
  <Characters>2344</Characters>
  <Lines>20</Lines>
  <Paragraphs>5</Paragraphs>
  <TotalTime>257</TotalTime>
  <ScaleCrop>false</ScaleCrop>
  <LinksUpToDate>false</LinksUpToDate>
  <CharactersWithSpaces>2463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2025-03-06T07:39:00Z</dcterms:created>
  <dc:creator>鲍同生</dc:creator>
  <cp:lastModifiedBy>Administrator</cp:lastModifiedBy>
  <dcterms:modified xsi:type="dcterms:W3CDTF">2025-03-27T07:39:05Z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2025-03-05T13:05:18Z</vt:filetime>
  </property>
  <property fmtid="{D5CDD505-2E9C-101B-9397-08002B2CF9AE}" pid="4" name="KSOTemplateDocerSaveRecord">
    <vt:lpwstr>eyJoZGlkIjoiYTMzNWRlYmM5ZTc1YzQ2NGM5NzNjODI1NjVmMWVmNzEiLCJ1c2VySWQiOiI0MDk2MDg3MDIifQ==</vt:lpwstr>
  </property>
  <property fmtid="{D5CDD505-2E9C-101B-9397-08002B2CF9AE}" pid="5" name="KSOProductBuildVer">
    <vt:lpwstr>2052-11.8.2.10154</vt:lpwstr>
  </property>
  <property fmtid="{D5CDD505-2E9C-101B-9397-08002B2CF9AE}" pid="6" name="ICV">
    <vt:lpwstr>F140D893C9304ACDBA2950A09F725027_13</vt:lpwstr>
  </property>
</Properties>
</file>