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E0" w:rsidRDefault="00D833E0" w:rsidP="00D833E0">
      <w:pPr>
        <w:spacing w:line="360" w:lineRule="auto"/>
        <w:jc w:val="center"/>
        <w:rPr>
          <w:rFonts w:ascii="宋体" w:hAnsi="宋体"/>
          <w:b/>
          <w:spacing w:val="-20"/>
          <w:sz w:val="48"/>
          <w:szCs w:val="48"/>
        </w:rPr>
      </w:pPr>
      <w:r>
        <w:rPr>
          <w:rFonts w:ascii="宋体" w:hAnsi="宋体" w:hint="eastAsia"/>
          <w:b/>
          <w:spacing w:val="-20"/>
          <w:sz w:val="48"/>
          <w:szCs w:val="48"/>
        </w:rPr>
        <w:t>嘉兴市南湖区人民法院</w:t>
      </w:r>
    </w:p>
    <w:p w:rsidR="00D833E0" w:rsidRDefault="00D833E0" w:rsidP="00D833E0">
      <w:pPr>
        <w:spacing w:line="360" w:lineRule="auto"/>
        <w:jc w:val="center"/>
        <w:rPr>
          <w:rFonts w:ascii="宋体" w:hAnsi="宋体"/>
          <w:b/>
          <w:spacing w:val="-20"/>
          <w:sz w:val="48"/>
          <w:szCs w:val="48"/>
        </w:rPr>
      </w:pPr>
      <w:r>
        <w:rPr>
          <w:rFonts w:ascii="宋体" w:hAnsi="宋体" w:hint="eastAsia"/>
          <w:b/>
          <w:spacing w:val="-20"/>
          <w:sz w:val="48"/>
          <w:szCs w:val="48"/>
        </w:rPr>
        <w:t>物业及食堂餐饮服务项目</w:t>
      </w:r>
    </w:p>
    <w:p w:rsidR="00D833E0" w:rsidRDefault="00D833E0"/>
    <w:p w:rsidR="00D833E0" w:rsidRDefault="00D833E0"/>
    <w:p w:rsidR="00D833E0" w:rsidRDefault="00D833E0" w:rsidP="00D833E0"/>
    <w:p w:rsidR="00331E97" w:rsidRPr="00331E97" w:rsidRDefault="00D833E0" w:rsidP="00331E97">
      <w:pPr>
        <w:pStyle w:val="2"/>
        <w:ind w:firstLineChars="800" w:firstLine="3520"/>
        <w:rPr>
          <w:sz w:val="44"/>
          <w:szCs w:val="44"/>
        </w:rPr>
      </w:pPr>
      <w:bookmarkStart w:id="0" w:name="_GoBack"/>
      <w:bookmarkEnd w:id="0"/>
      <w:r w:rsidRPr="00D833E0">
        <w:rPr>
          <w:rFonts w:hint="eastAsia"/>
          <w:sz w:val="44"/>
          <w:szCs w:val="44"/>
        </w:rPr>
        <w:t>采购意向：</w:t>
      </w:r>
    </w:p>
    <w:p w:rsidR="00D833E0" w:rsidRPr="00331E97" w:rsidRDefault="00D833E0" w:rsidP="00D833E0">
      <w:pPr>
        <w:pStyle w:val="2"/>
        <w:rPr>
          <w:sz w:val="28"/>
          <w:szCs w:val="28"/>
        </w:rPr>
      </w:pPr>
      <w:r w:rsidRPr="00331E97">
        <w:rPr>
          <w:rFonts w:hint="eastAsia"/>
          <w:b/>
          <w:sz w:val="28"/>
          <w:szCs w:val="28"/>
        </w:rPr>
        <w:t>采购项目名称</w:t>
      </w:r>
      <w:r w:rsidRPr="00331E97">
        <w:rPr>
          <w:rFonts w:hint="eastAsia"/>
          <w:sz w:val="28"/>
          <w:szCs w:val="28"/>
        </w:rPr>
        <w:t>：嘉兴市南湖区人民法院物业及食堂餐饮服务项目</w:t>
      </w:r>
      <w:r w:rsidRPr="00331E97">
        <w:rPr>
          <w:rFonts w:hint="eastAsia"/>
          <w:sz w:val="28"/>
          <w:szCs w:val="28"/>
        </w:rPr>
        <w:t xml:space="preserve">    </w:t>
      </w:r>
      <w:r w:rsidR="00331E97">
        <w:rPr>
          <w:rFonts w:hint="eastAsia"/>
          <w:sz w:val="28"/>
          <w:szCs w:val="28"/>
        </w:rPr>
        <w:t>（</w:t>
      </w:r>
      <w:r w:rsidRPr="00331E97">
        <w:rPr>
          <w:rFonts w:hint="eastAsia"/>
          <w:sz w:val="28"/>
          <w:szCs w:val="28"/>
        </w:rPr>
        <w:t>详见采购需求</w:t>
      </w:r>
      <w:r w:rsidR="00331E97">
        <w:rPr>
          <w:rFonts w:hint="eastAsia"/>
          <w:sz w:val="28"/>
          <w:szCs w:val="28"/>
        </w:rPr>
        <w:t>）</w:t>
      </w:r>
    </w:p>
    <w:p w:rsidR="00646FCD" w:rsidRPr="00331E97" w:rsidRDefault="00331E97" w:rsidP="00331E9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预算金额</w:t>
      </w:r>
      <w:r w:rsidR="00D833E0" w:rsidRPr="00331E97">
        <w:rPr>
          <w:rFonts w:hint="eastAsia"/>
          <w:sz w:val="28"/>
          <w:szCs w:val="28"/>
        </w:rPr>
        <w:t>：</w:t>
      </w:r>
      <w:r w:rsidR="00646FCD" w:rsidRPr="00331E97">
        <w:rPr>
          <w:rFonts w:ascii="宋体" w:hAnsi="宋体" w:hint="eastAsia"/>
          <w:sz w:val="28"/>
          <w:szCs w:val="28"/>
        </w:rPr>
        <w:t>人民币41</w:t>
      </w:r>
      <w:r w:rsidR="00A837A4">
        <w:rPr>
          <w:rFonts w:ascii="宋体" w:hAnsi="宋体" w:hint="eastAsia"/>
          <w:sz w:val="28"/>
          <w:szCs w:val="28"/>
        </w:rPr>
        <w:t>68</w:t>
      </w:r>
      <w:r w:rsidR="00FD3110">
        <w:rPr>
          <w:rFonts w:ascii="宋体" w:hAnsi="宋体" w:hint="eastAsia"/>
          <w:sz w:val="28"/>
          <w:szCs w:val="28"/>
        </w:rPr>
        <w:t>0</w:t>
      </w:r>
      <w:r w:rsidR="00646FCD" w:rsidRPr="00331E97">
        <w:rPr>
          <w:rFonts w:ascii="宋体" w:hAnsi="宋体" w:hint="eastAsia"/>
          <w:sz w:val="28"/>
          <w:szCs w:val="28"/>
        </w:rPr>
        <w:t>00元/年</w:t>
      </w:r>
    </w:p>
    <w:p w:rsidR="00646FCD" w:rsidRPr="00331E97" w:rsidRDefault="00D833E0" w:rsidP="00646FCD">
      <w:pPr>
        <w:pStyle w:val="2"/>
        <w:rPr>
          <w:sz w:val="28"/>
          <w:szCs w:val="28"/>
        </w:rPr>
      </w:pPr>
      <w:r w:rsidRPr="00331E97">
        <w:rPr>
          <w:rFonts w:hint="eastAsia"/>
          <w:b/>
          <w:sz w:val="28"/>
          <w:szCs w:val="28"/>
        </w:rPr>
        <w:t>预计采购时间</w:t>
      </w:r>
      <w:r w:rsidRPr="00331E97">
        <w:rPr>
          <w:rFonts w:hint="eastAsia"/>
          <w:sz w:val="28"/>
          <w:szCs w:val="28"/>
        </w:rPr>
        <w:t>（填写到月）：</w:t>
      </w:r>
      <w:r w:rsidRPr="00331E97">
        <w:rPr>
          <w:rFonts w:hint="eastAsia"/>
          <w:sz w:val="28"/>
          <w:szCs w:val="28"/>
        </w:rPr>
        <w:t>2025</w:t>
      </w:r>
      <w:r w:rsidRPr="00331E97">
        <w:rPr>
          <w:rFonts w:hint="eastAsia"/>
          <w:sz w:val="28"/>
          <w:szCs w:val="28"/>
        </w:rPr>
        <w:t>年</w:t>
      </w:r>
      <w:r w:rsidRPr="00331E97">
        <w:rPr>
          <w:rFonts w:hint="eastAsia"/>
          <w:sz w:val="28"/>
          <w:szCs w:val="28"/>
        </w:rPr>
        <w:t>06</w:t>
      </w:r>
      <w:r w:rsidRPr="00331E97">
        <w:rPr>
          <w:rFonts w:hint="eastAsia"/>
          <w:sz w:val="28"/>
          <w:szCs w:val="28"/>
        </w:rPr>
        <w:t>月</w:t>
      </w:r>
    </w:p>
    <w:p w:rsidR="00D833E0" w:rsidRPr="00331E97" w:rsidRDefault="00D833E0" w:rsidP="00D833E0">
      <w:pPr>
        <w:rPr>
          <w:sz w:val="28"/>
          <w:szCs w:val="28"/>
        </w:rPr>
      </w:pPr>
    </w:p>
    <w:p w:rsidR="00D833E0" w:rsidRPr="00331E97" w:rsidRDefault="00D833E0" w:rsidP="00D833E0">
      <w:pPr>
        <w:rPr>
          <w:sz w:val="28"/>
          <w:szCs w:val="28"/>
        </w:rPr>
      </w:pPr>
      <w:r w:rsidRPr="00331E97">
        <w:rPr>
          <w:rFonts w:hint="eastAsia"/>
          <w:b/>
          <w:sz w:val="28"/>
          <w:szCs w:val="28"/>
        </w:rPr>
        <w:t>采购需求</w:t>
      </w:r>
      <w:r w:rsidRPr="00331E97">
        <w:rPr>
          <w:rFonts w:hint="eastAsia"/>
          <w:sz w:val="28"/>
          <w:szCs w:val="28"/>
        </w:rPr>
        <w:t>：南湖区人民法院本部及新丰、大桥、凤桥、长水派出法庭办公大楼的综合服务、会务及客户接待服务、安全服务及安检服务、公共区域环境卫生、水电维修、食堂供餐服务、外墙清洗及采购人交办的其他工作。</w:t>
      </w:r>
    </w:p>
    <w:sectPr w:rsidR="00D833E0" w:rsidRPr="00331E97" w:rsidSect="007E58B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E0"/>
    <w:rsid w:val="001A552C"/>
    <w:rsid w:val="00331E97"/>
    <w:rsid w:val="00646FCD"/>
    <w:rsid w:val="007E58BF"/>
    <w:rsid w:val="00A837A4"/>
    <w:rsid w:val="00D833E0"/>
    <w:rsid w:val="00F74324"/>
    <w:rsid w:val="00FD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833E0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A552C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552C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552C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552C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552C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552C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552C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A552C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A552C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552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A552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A552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1A552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1A552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1A552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1A552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1A552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1A552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552C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A552C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1A552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1A552C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</w:rPr>
  </w:style>
  <w:style w:type="character" w:customStyle="1" w:styleId="Char0">
    <w:name w:val="副标题 Char"/>
    <w:basedOn w:val="a0"/>
    <w:link w:val="a5"/>
    <w:uiPriority w:val="11"/>
    <w:rsid w:val="001A552C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1A552C"/>
    <w:rPr>
      <w:b/>
      <w:bCs/>
      <w:spacing w:val="0"/>
    </w:rPr>
  </w:style>
  <w:style w:type="character" w:styleId="a7">
    <w:name w:val="Emphasis"/>
    <w:uiPriority w:val="20"/>
    <w:qFormat/>
    <w:rsid w:val="001A552C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1A552C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1A552C"/>
  </w:style>
  <w:style w:type="paragraph" w:styleId="a9">
    <w:name w:val="List Paragraph"/>
    <w:basedOn w:val="a"/>
    <w:uiPriority w:val="34"/>
    <w:qFormat/>
    <w:rsid w:val="001A552C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1A552C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1A55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1A552C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</w:rPr>
  </w:style>
  <w:style w:type="character" w:customStyle="1" w:styleId="Char3">
    <w:name w:val="明显引用 Char"/>
    <w:basedOn w:val="a0"/>
    <w:link w:val="ab"/>
    <w:uiPriority w:val="30"/>
    <w:rsid w:val="001A552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1A552C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1A552C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1A552C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1A552C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1A552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1A552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833E0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A552C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552C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552C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552C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552C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552C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552C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A552C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A552C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552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A552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A552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1A552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1A552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1A552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1A552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1A552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1A552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552C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A552C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1A552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1A552C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</w:rPr>
  </w:style>
  <w:style w:type="character" w:customStyle="1" w:styleId="Char0">
    <w:name w:val="副标题 Char"/>
    <w:basedOn w:val="a0"/>
    <w:link w:val="a5"/>
    <w:uiPriority w:val="11"/>
    <w:rsid w:val="001A552C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1A552C"/>
    <w:rPr>
      <w:b/>
      <w:bCs/>
      <w:spacing w:val="0"/>
    </w:rPr>
  </w:style>
  <w:style w:type="character" w:styleId="a7">
    <w:name w:val="Emphasis"/>
    <w:uiPriority w:val="20"/>
    <w:qFormat/>
    <w:rsid w:val="001A552C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1A552C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1A552C"/>
  </w:style>
  <w:style w:type="paragraph" w:styleId="a9">
    <w:name w:val="List Paragraph"/>
    <w:basedOn w:val="a"/>
    <w:uiPriority w:val="34"/>
    <w:qFormat/>
    <w:rsid w:val="001A552C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1A552C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1A55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1A552C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</w:rPr>
  </w:style>
  <w:style w:type="character" w:customStyle="1" w:styleId="Char3">
    <w:name w:val="明显引用 Char"/>
    <w:basedOn w:val="a0"/>
    <w:link w:val="ab"/>
    <w:uiPriority w:val="30"/>
    <w:rsid w:val="001A552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1A552C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1A552C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1A552C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1A552C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1A552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1A552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31</Words>
  <Characters>182</Characters>
  <Application>Microsoft Office Word</Application>
  <DocSecurity>0</DocSecurity>
  <Lines>1</Lines>
  <Paragraphs>1</Paragraphs>
  <ScaleCrop>false</ScaleCrop>
  <Company>P R C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2025-05-19T07:02:00Z</dcterms:created>
  <dcterms:modified xsi:type="dcterms:W3CDTF">2025-05-20T08:48:00Z</dcterms:modified>
</cp:coreProperties>
</file>