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7853C"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海宁一中新疆部2025春节学生外出社会实践</w:t>
      </w:r>
    </w:p>
    <w:p w14:paraId="07DD8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行程一：宁波方特</w:t>
      </w:r>
      <w:r>
        <w:rPr>
          <w:rFonts w:hint="eastAsia"/>
          <w:b/>
          <w:bCs/>
          <w:sz w:val="32"/>
          <w:szCs w:val="32"/>
          <w:lang w:eastAsia="zh-CN"/>
        </w:rPr>
        <w:t>一日</w:t>
      </w:r>
    </w:p>
    <w:p w14:paraId="52AE8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一、活动概况</w:t>
      </w:r>
    </w:p>
    <w:p w14:paraId="51477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1、活动时间：</w:t>
      </w:r>
      <w:r>
        <w:rPr>
          <w:rFonts w:hint="eastAsia"/>
          <w:sz w:val="28"/>
          <w:szCs w:val="28"/>
          <w:lang w:val="en-US" w:eastAsia="zh-CN"/>
        </w:rPr>
        <w:t>2025年1月30日（大年初二）</w:t>
      </w:r>
    </w:p>
    <w:p w14:paraId="35EE2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2、活动人数：</w:t>
      </w:r>
      <w:r>
        <w:rPr>
          <w:rFonts w:hint="eastAsia"/>
          <w:sz w:val="28"/>
          <w:szCs w:val="28"/>
          <w:lang w:val="en-US" w:eastAsia="zh-CN"/>
        </w:rPr>
        <w:t>学生472人，教师15人；</w:t>
      </w:r>
    </w:p>
    <w:p w14:paraId="2C88B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3、行程安排：</w:t>
      </w:r>
      <w:r>
        <w:rPr>
          <w:rFonts w:hint="eastAsia"/>
          <w:sz w:val="28"/>
          <w:szCs w:val="28"/>
          <w:lang w:eastAsia="zh-CN"/>
        </w:rPr>
        <w:t>上午</w:t>
      </w:r>
      <w:r>
        <w:rPr>
          <w:rFonts w:hint="eastAsia"/>
          <w:sz w:val="28"/>
          <w:szCs w:val="28"/>
          <w:lang w:val="en-US" w:eastAsia="zh-CN"/>
        </w:rPr>
        <w:t>8点新疆部集合出发，车赴</w:t>
      </w:r>
      <w:r>
        <w:rPr>
          <w:rFonts w:hint="eastAsia" w:ascii="新宋体" w:hAnsi="新宋体" w:eastAsia="新宋体" w:cs="新宋体"/>
          <w:sz w:val="28"/>
          <w:szCs w:val="28"/>
        </w:rPr>
        <w:t>宁波方特，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10：00</w:t>
      </w:r>
      <w:r>
        <w:rPr>
          <w:rFonts w:hint="eastAsia" w:ascii="新宋体" w:hAnsi="新宋体" w:eastAsia="新宋体" w:cs="新宋体"/>
          <w:sz w:val="28"/>
          <w:szCs w:val="28"/>
        </w:rPr>
        <w:t>排队入园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10：00-10：30</w:t>
      </w:r>
      <w:r>
        <w:rPr>
          <w:rFonts w:hint="eastAsia" w:ascii="新宋体" w:hAnsi="新宋体" w:eastAsia="新宋体" w:cs="新宋体"/>
          <w:sz w:val="28"/>
          <w:szCs w:val="28"/>
        </w:rPr>
        <w:t>观看</w:t>
      </w:r>
      <w:r>
        <w:rPr>
          <w:rFonts w:hint="eastAsia"/>
          <w:sz w:val="28"/>
          <w:szCs w:val="28"/>
        </w:rPr>
        <w:t>《</w:t>
      </w:r>
      <w:r>
        <w:rPr>
          <w:rFonts w:hint="eastAsia" w:ascii="新宋体" w:hAnsi="新宋体" w:eastAsia="新宋体" w:cs="新宋体"/>
          <w:sz w:val="28"/>
          <w:szCs w:val="28"/>
        </w:rPr>
        <w:t>纵横华夏馆</w:t>
      </w:r>
      <w:r>
        <w:rPr>
          <w:rFonts w:hint="eastAsia"/>
          <w:sz w:val="28"/>
          <w:szCs w:val="28"/>
        </w:rPr>
        <w:t>》</w:t>
      </w:r>
      <w:r>
        <w:rPr>
          <w:rFonts w:hint="eastAsia" w:ascii="新宋体" w:hAnsi="新宋体" w:eastAsia="新宋体" w:cs="新宋体"/>
          <w:sz w:val="28"/>
          <w:szCs w:val="28"/>
        </w:rPr>
        <w:t>，讲述了中华五千年的辉煌历史。展现了中华文明从诞生到繁荣，从磨难到复兴的整个历程。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10：30—11：30</w:t>
      </w:r>
      <w:r>
        <w:rPr>
          <w:rFonts w:hint="eastAsia"/>
          <w:sz w:val="28"/>
          <w:szCs w:val="28"/>
        </w:rPr>
        <w:t>观看上古之旅--《女娲补天》：坐上动感游览车，跟随女娲冲出天机阁，置身上古洪荒，闯过共工、祝融的惊世大战，躲过异兽的贪婪觊觎，一起完成五彩石补天的重任。</w:t>
      </w:r>
      <w:r>
        <w:rPr>
          <w:rFonts w:hint="eastAsia"/>
          <w:sz w:val="28"/>
          <w:szCs w:val="28"/>
          <w:lang w:val="en-US" w:eastAsia="zh-CN"/>
        </w:rPr>
        <w:t>11：30—15：00学生自由活动，可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自行</w:t>
      </w:r>
      <w:r>
        <w:rPr>
          <w:rFonts w:hint="eastAsia" w:ascii="新宋体" w:hAnsi="新宋体" w:eastAsia="新宋体" w:cs="新宋体"/>
          <w:sz w:val="28"/>
          <w:szCs w:val="28"/>
        </w:rPr>
        <w:t>选择观看表演天河之恋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sz w:val="28"/>
          <w:szCs w:val="28"/>
        </w:rPr>
        <w:t>长城绝恋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等，也可选择</w:t>
      </w:r>
      <w:r>
        <w:rPr>
          <w:rFonts w:hint="eastAsia" w:ascii="新宋体" w:hAnsi="新宋体" w:eastAsia="新宋体" w:cs="新宋体"/>
          <w:sz w:val="28"/>
          <w:szCs w:val="28"/>
        </w:rPr>
        <w:t>参观非遗小镇、七彩王国、梨园游记等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也可选择游乐项目玩；15：00—17：00集合返程，返回学校，行程结束。</w:t>
      </w:r>
    </w:p>
    <w:p w14:paraId="0FEB1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服务标准：</w:t>
      </w:r>
    </w:p>
    <w:p w14:paraId="05AA89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午餐费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50元/人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585146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所有人员均买保险。</w:t>
      </w:r>
    </w:p>
    <w:p w14:paraId="79E04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车辆安排：</w:t>
      </w:r>
      <w:r>
        <w:rPr>
          <w:rFonts w:hint="eastAsia"/>
          <w:sz w:val="28"/>
          <w:szCs w:val="28"/>
          <w:lang w:val="en-US" w:eastAsia="zh-CN"/>
        </w:rPr>
        <w:t>45座</w:t>
      </w:r>
      <w:r>
        <w:rPr>
          <w:rFonts w:hint="eastAsia"/>
          <w:sz w:val="28"/>
          <w:szCs w:val="28"/>
          <w:lang w:eastAsia="zh-CN"/>
        </w:rPr>
        <w:t>空调旅游车</w:t>
      </w:r>
      <w:r>
        <w:rPr>
          <w:rFonts w:hint="eastAsia"/>
          <w:sz w:val="28"/>
          <w:szCs w:val="28"/>
          <w:lang w:val="en-US" w:eastAsia="zh-CN"/>
        </w:rPr>
        <w:t>12辆（每班一辆） ，</w:t>
      </w:r>
      <w:r>
        <w:rPr>
          <w:rFonts w:hint="eastAsia" w:ascii="隶书" w:hAnsi="宋体" w:eastAsia="隶书"/>
          <w:sz w:val="28"/>
          <w:szCs w:val="28"/>
        </w:rPr>
        <w:t>旅游用车必须是海宁大元公司的旅游大巴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,车况良好</w:t>
      </w:r>
      <w:r>
        <w:rPr>
          <w:rFonts w:hint="eastAsia" w:ascii="隶书" w:hAnsi="宋体" w:eastAsia="隶书"/>
          <w:sz w:val="28"/>
          <w:szCs w:val="28"/>
        </w:rPr>
        <w:t>。驾驶员有一定的驾驶经验，素质好。</w:t>
      </w:r>
    </w:p>
    <w:p w14:paraId="3785C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每辆车配备一名导游</w:t>
      </w:r>
      <w:r>
        <w:rPr>
          <w:rFonts w:hint="eastAsia" w:ascii="宋体" w:hAnsi="宋体" w:cs="宋体"/>
          <w:sz w:val="28"/>
          <w:szCs w:val="28"/>
          <w:lang w:eastAsia="zh-CN"/>
        </w:rPr>
        <w:t>或工作人员</w:t>
      </w:r>
      <w:r>
        <w:rPr>
          <w:rFonts w:hint="eastAsia"/>
          <w:sz w:val="28"/>
          <w:szCs w:val="28"/>
        </w:rPr>
        <w:t>。</w:t>
      </w:r>
    </w:p>
    <w:p w14:paraId="1AA05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ascii="隶书" w:hAnsi="宋体" w:eastAsia="隶书"/>
          <w:sz w:val="28"/>
          <w:szCs w:val="28"/>
        </w:rPr>
        <w:t>实际人数以当日出发为准。</w:t>
      </w:r>
    </w:p>
    <w:p w14:paraId="79875A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三、预算费用：145126</w:t>
      </w:r>
      <w:r>
        <w:rPr>
          <w:rFonts w:hint="eastAsia" w:ascii="隶书" w:hAnsi="宋体" w:eastAsia="隶书"/>
          <w:b/>
          <w:bCs/>
          <w:sz w:val="32"/>
          <w:szCs w:val="32"/>
          <w:lang w:val="en-US" w:eastAsia="zh-CN"/>
        </w:rPr>
        <w:t>元；</w:t>
      </w:r>
    </w:p>
    <w:p w14:paraId="3B5618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隶书" w:hAnsi="宋体" w:eastAsia="隶书"/>
          <w:sz w:val="28"/>
          <w:szCs w:val="28"/>
          <w:lang w:val="en-US" w:eastAsia="zh-CN"/>
        </w:rPr>
      </w:pPr>
      <w:r>
        <w:rPr>
          <w:rFonts w:hint="eastAsia" w:ascii="隶书" w:hAnsi="宋体" w:eastAsia="隶书"/>
          <w:sz w:val="28"/>
          <w:szCs w:val="28"/>
          <w:lang w:val="en-US" w:eastAsia="zh-CN"/>
        </w:rPr>
        <w:t>预算费用包含：</w:t>
      </w:r>
      <w:r>
        <w:rPr>
          <w:rFonts w:hint="eastAsia" w:ascii="隶书" w:hAnsi="宋体" w:eastAsia="隶书"/>
          <w:sz w:val="28"/>
          <w:szCs w:val="28"/>
        </w:rPr>
        <w:t>路费、门票、保险、导服、租车费、停车费、过境费、午餐费等所有费用。</w:t>
      </w:r>
    </w:p>
    <w:p w14:paraId="3480A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 w14:paraId="129A7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行程二：上海野生动物园一日</w:t>
      </w:r>
    </w:p>
    <w:p w14:paraId="7632FC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一、活动概况：</w:t>
      </w:r>
    </w:p>
    <w:p w14:paraId="00F6A8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1、活动时间：2025年2月4日（大年初七）</w:t>
      </w:r>
    </w:p>
    <w:p w14:paraId="53C2E5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2、活动人数：学生472人，教师15人</w:t>
      </w:r>
    </w:p>
    <w:p w14:paraId="46B3E8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3、行程安排：</w:t>
      </w:r>
    </w:p>
    <w:p w14:paraId="3B9444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7：00新疆部集合出发，车赴上海野生动物园；9：00—9:30检票入园，拍集体照，9：45-10:20观看</w:t>
      </w:r>
      <w:r>
        <w:rPr>
          <w:rFonts w:hint="eastAsia" w:ascii="新宋体" w:hAnsi="新宋体" w:eastAsia="新宋体" w:cs="新宋体"/>
          <w:b w:val="0"/>
          <w:bCs w:val="0"/>
          <w:spacing w:val="0"/>
          <w:sz w:val="28"/>
          <w:szCs w:val="28"/>
          <w:lang w:val="en-US" w:eastAsia="zh-CN"/>
        </w:rPr>
        <w:t>海洋奇缘-海狮剧场（表演时间２０分钟），10：30—11：00参观小熊猫、浣熊展区，11：00—11：30中餐（学生自理），11：30-12：00大巴车车游猛兽区，12：00-12：35太阳广场 大型动物表演，12：35-14：00展区自由参观（长颈鹿、金毛羚羊、袋鼠、羊驼等），14：15-14：45</w:t>
      </w:r>
      <w:r>
        <w:rPr>
          <w:rFonts w:hint="eastAsia" w:ascii="Helvetica" w:hAnsi="Helvetica" w:eastAsia="Helvetica" w:cs="Helvetica"/>
          <w:i w:val="0"/>
          <w:iCs w:val="0"/>
          <w:caps w:val="0"/>
          <w:spacing w:val="8"/>
          <w:sz w:val="28"/>
          <w:szCs w:val="28"/>
          <w:shd w:val="clear" w:color="auto" w:fill="FFFFFF"/>
          <w:lang w:val="en-US" w:eastAsia="zh-CN"/>
        </w:rPr>
        <w:t>百兽山剧场-百兽派对；</w:t>
      </w:r>
      <w:r>
        <w:rPr>
          <w:rFonts w:hint="eastAsia"/>
          <w:sz w:val="28"/>
          <w:szCs w:val="28"/>
          <w:lang w:val="en-US" w:eastAsia="zh-CN"/>
        </w:rPr>
        <w:t>14:45-15:00排队集合返回，</w:t>
      </w:r>
      <w:r>
        <w:rPr>
          <w:rFonts w:hint="eastAsia"/>
          <w:sz w:val="28"/>
          <w:szCs w:val="28"/>
          <w:lang w:val="en-US" w:eastAsia="zh-CN"/>
        </w:rPr>
        <w:t>17:00返回到学校。</w:t>
      </w:r>
    </w:p>
    <w:p w14:paraId="2D769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</w:rPr>
        <w:t>服务标准：</w:t>
      </w:r>
    </w:p>
    <w:p w14:paraId="6BFF94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午餐费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50元/人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1BADD5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所有人员均买保险。</w:t>
      </w:r>
    </w:p>
    <w:p w14:paraId="0F295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车辆安排：</w:t>
      </w:r>
      <w:r>
        <w:rPr>
          <w:rFonts w:hint="eastAsia"/>
          <w:sz w:val="28"/>
          <w:szCs w:val="28"/>
          <w:lang w:val="en-US" w:eastAsia="zh-CN"/>
        </w:rPr>
        <w:t>45座</w:t>
      </w:r>
      <w:r>
        <w:rPr>
          <w:rFonts w:hint="eastAsia"/>
          <w:sz w:val="28"/>
          <w:szCs w:val="28"/>
          <w:lang w:eastAsia="zh-CN"/>
        </w:rPr>
        <w:t>空调旅游车</w:t>
      </w:r>
      <w:r>
        <w:rPr>
          <w:rFonts w:hint="eastAsia"/>
          <w:sz w:val="28"/>
          <w:szCs w:val="28"/>
          <w:lang w:val="en-US" w:eastAsia="zh-CN"/>
        </w:rPr>
        <w:t>12辆（每班一辆） ，</w:t>
      </w:r>
      <w:r>
        <w:rPr>
          <w:rFonts w:hint="eastAsia" w:ascii="隶书" w:hAnsi="宋体" w:eastAsia="隶书"/>
          <w:sz w:val="28"/>
          <w:szCs w:val="28"/>
        </w:rPr>
        <w:t>旅游用车必须是海宁大元公司的旅游大巴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,车况良好</w:t>
      </w:r>
      <w:r>
        <w:rPr>
          <w:rFonts w:hint="eastAsia" w:ascii="隶书" w:hAnsi="宋体" w:eastAsia="隶书"/>
          <w:sz w:val="28"/>
          <w:szCs w:val="28"/>
        </w:rPr>
        <w:t>。驾驶员有一定的驾驶经验，素质好。</w:t>
      </w:r>
    </w:p>
    <w:p w14:paraId="23093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每辆车配备一名导游</w:t>
      </w:r>
      <w:r>
        <w:rPr>
          <w:rFonts w:hint="eastAsia" w:ascii="宋体" w:hAnsi="宋体" w:cs="宋体"/>
          <w:sz w:val="28"/>
          <w:szCs w:val="28"/>
          <w:lang w:eastAsia="zh-CN"/>
        </w:rPr>
        <w:t>或工作人员</w:t>
      </w:r>
      <w:r>
        <w:rPr>
          <w:rFonts w:hint="eastAsia"/>
          <w:sz w:val="28"/>
          <w:szCs w:val="28"/>
        </w:rPr>
        <w:t>。</w:t>
      </w:r>
    </w:p>
    <w:p w14:paraId="27385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ascii="隶书" w:hAnsi="宋体" w:eastAsia="隶书"/>
          <w:sz w:val="28"/>
          <w:szCs w:val="28"/>
        </w:rPr>
        <w:t>实际人数以当日出发为准。</w:t>
      </w:r>
    </w:p>
    <w:p w14:paraId="01B265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隶书" w:hAnsi="宋体" w:eastAsia="隶书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三、预算费用：114932</w:t>
      </w:r>
      <w:r>
        <w:rPr>
          <w:rFonts w:hint="eastAsia" w:ascii="隶书" w:hAnsi="宋体" w:eastAsia="隶书"/>
          <w:b/>
          <w:bCs/>
          <w:sz w:val="32"/>
          <w:szCs w:val="32"/>
          <w:lang w:val="en-US" w:eastAsia="zh-CN"/>
        </w:rPr>
        <w:t>元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；</w:t>
      </w:r>
    </w:p>
    <w:p w14:paraId="5BE5BA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隶书" w:hAnsi="宋体" w:eastAsia="隶书"/>
          <w:sz w:val="28"/>
          <w:szCs w:val="28"/>
          <w:lang w:val="en-US" w:eastAsia="zh-CN"/>
        </w:rPr>
      </w:pPr>
      <w:r>
        <w:rPr>
          <w:rFonts w:hint="eastAsia" w:ascii="隶书" w:hAnsi="宋体" w:eastAsia="隶书"/>
          <w:sz w:val="28"/>
          <w:szCs w:val="28"/>
          <w:lang w:val="en-US" w:eastAsia="zh-CN"/>
        </w:rPr>
        <w:t>预算费用包含：</w:t>
      </w:r>
      <w:r>
        <w:rPr>
          <w:rFonts w:hint="eastAsia" w:ascii="隶书" w:hAnsi="宋体" w:eastAsia="隶书"/>
          <w:sz w:val="28"/>
          <w:szCs w:val="28"/>
        </w:rPr>
        <w:t>路费、门票、保险、导服、租车费、停车费、过境费、午餐费等所有费用。</w:t>
      </w:r>
    </w:p>
    <w:p w14:paraId="1DF42C49">
      <w:pPr>
        <w:pStyle w:val="3"/>
        <w:rPr>
          <w:rFonts w:hint="default"/>
          <w:sz w:val="28"/>
          <w:szCs w:val="28"/>
          <w:lang w:val="en-US" w:eastAsia="zh-CN"/>
        </w:rPr>
      </w:pPr>
    </w:p>
    <w:p w14:paraId="0B0FDC61">
      <w:pPr>
        <w:rPr>
          <w:rFonts w:hint="default"/>
          <w:sz w:val="24"/>
          <w:szCs w:val="24"/>
          <w:lang w:val="en-US" w:eastAsia="zh-CN"/>
        </w:rPr>
      </w:pPr>
    </w:p>
    <w:p w14:paraId="7A7799B8"/>
    <w:sectPr>
      <w:footerReference r:id="rId3" w:type="default"/>
      <w:pgSz w:w="11906" w:h="16838"/>
      <w:pgMar w:top="1440" w:right="1469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5FB9">
    <w:pPr>
      <w:pStyle w:val="4"/>
      <w:rPr>
        <w:rFonts w:ascii="宋体"/>
        <w:sz w:val="24"/>
      </w:rPr>
    </w:pPr>
    <w:r>
      <w:rPr>
        <w:rFonts w:ascii="宋体" w:hAnsi="宋体"/>
        <w:sz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WI1OTUyNWMxYzBjNTU5NmQwNDA2NjlhMWM5ODgifQ=="/>
  </w:docVars>
  <w:rsids>
    <w:rsidRoot w:val="58150A5A"/>
    <w:rsid w:val="227449A9"/>
    <w:rsid w:val="2299281D"/>
    <w:rsid w:val="25F539D5"/>
    <w:rsid w:val="303B1976"/>
    <w:rsid w:val="3B252793"/>
    <w:rsid w:val="3B8E778B"/>
    <w:rsid w:val="56C13162"/>
    <w:rsid w:val="581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仿宋_GB2312" w:eastAsia="仿宋_GB2312"/>
      <w:color w:val="000000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976</Characters>
  <Lines>0</Lines>
  <Paragraphs>0</Paragraphs>
  <TotalTime>5</TotalTime>
  <ScaleCrop>false</ScaleCrop>
  <LinksUpToDate>false</LinksUpToDate>
  <CharactersWithSpaces>1000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2023-12-27T07:04:00Z</dcterms:created>
  <dc:creator>WPS_1645000563</dc:creator>
  <cp:lastModifiedBy>Administrator</cp:lastModifiedBy>
  <dcterms:modified xsi:type="dcterms:W3CDTF">2024-12-24T01:04:16Z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D9EDFFACC5BA453CA1CCF19BC9F07FA8_11</vt:lpwstr>
  </property>
</Properties>
</file>