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DE7FA">
      <w:pPr>
        <w:spacing w:line="360" w:lineRule="auto"/>
        <w:jc w:val="center"/>
        <w:rPr>
          <w:rFonts w:ascii="宋体" w:hAnsi="宋体" w:cs="宋体"/>
          <w:b/>
          <w:sz w:val="24"/>
        </w:rPr>
      </w:pPr>
    </w:p>
    <w:p w14:paraId="14BBD4D3">
      <w:pPr>
        <w:spacing w:line="360" w:lineRule="auto"/>
        <w:jc w:val="center"/>
        <w:rPr>
          <w:rFonts w:ascii="宋体" w:hAnsi="宋体" w:cs="宋体"/>
          <w:b/>
          <w:sz w:val="24"/>
        </w:rPr>
      </w:pPr>
    </w:p>
    <w:p w14:paraId="2E9B0C66">
      <w:pPr>
        <w:adjustRightInd/>
        <w:spacing w:line="360" w:lineRule="auto"/>
        <w:jc w:val="center"/>
        <w:rPr>
          <w:rFonts w:ascii="宋体" w:hAnsi="宋体" w:cs="宋体"/>
          <w:sz w:val="48"/>
          <w:szCs w:val="48"/>
        </w:rPr>
      </w:pPr>
    </w:p>
    <w:p w14:paraId="74650975">
      <w:pPr>
        <w:adjustRightInd/>
        <w:spacing w:line="360" w:lineRule="auto"/>
        <w:jc w:val="center"/>
        <w:rPr>
          <w:rFonts w:ascii="宋体" w:hAnsi="宋体" w:cs="宋体"/>
          <w:sz w:val="48"/>
          <w:szCs w:val="48"/>
        </w:rPr>
      </w:pPr>
      <w:r>
        <w:rPr>
          <w:rFonts w:hint="eastAsia" w:ascii="宋体" w:hAnsi="宋体" w:cs="宋体"/>
          <w:sz w:val="48"/>
          <w:szCs w:val="48"/>
          <w:lang w:eastAsia="zh-CN"/>
        </w:rPr>
        <w:t>嘉兴大学</w:t>
      </w:r>
      <w:r>
        <w:rPr>
          <w:rFonts w:hint="eastAsia" w:ascii="宋体" w:hAnsi="宋体" w:cs="宋体"/>
          <w:sz w:val="48"/>
          <w:szCs w:val="48"/>
        </w:rPr>
        <w:t>实验动物中心扩建项目</w:t>
      </w:r>
      <w:r>
        <w:rPr>
          <w:rFonts w:hint="eastAsia" w:ascii="宋体" w:hAnsi="宋体" w:cs="宋体"/>
          <w:sz w:val="48"/>
          <w:szCs w:val="48"/>
          <w:lang w:eastAsia="zh-CN"/>
        </w:rPr>
        <w:t>（</w:t>
      </w:r>
      <w:r>
        <w:rPr>
          <w:rFonts w:hint="eastAsia" w:ascii="宋体" w:hAnsi="宋体" w:cs="宋体"/>
          <w:sz w:val="48"/>
          <w:szCs w:val="48"/>
          <w:lang w:val="en-US" w:eastAsia="zh-CN"/>
        </w:rPr>
        <w:t>货物采购</w:t>
      </w:r>
      <w:r>
        <w:rPr>
          <w:rFonts w:hint="eastAsia" w:ascii="宋体" w:hAnsi="宋体" w:cs="宋体"/>
          <w:sz w:val="48"/>
          <w:szCs w:val="48"/>
          <w:lang w:eastAsia="zh-CN"/>
        </w:rPr>
        <w:t>）</w:t>
      </w:r>
      <w:r>
        <w:rPr>
          <w:rFonts w:hint="eastAsia" w:ascii="宋体" w:hAnsi="宋体" w:cs="宋体"/>
          <w:sz w:val="48"/>
          <w:szCs w:val="48"/>
        </w:rPr>
        <w:t xml:space="preserve">招标文件 </w:t>
      </w:r>
    </w:p>
    <w:p w14:paraId="13A778E6">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6192F6EF">
      <w:pPr>
        <w:pStyle w:val="84"/>
      </w:pPr>
    </w:p>
    <w:p w14:paraId="17E17299">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sz w:val="30"/>
          <w:szCs w:val="30"/>
        </w:rPr>
        <w:t>编号:</w:t>
      </w:r>
      <w:r>
        <w:rPr>
          <w:rFonts w:hint="eastAsia" w:ascii="宋体" w:hAnsi="宋体" w:cs="宋体"/>
          <w:color w:val="auto"/>
          <w:sz w:val="30"/>
          <w:szCs w:val="30"/>
        </w:rPr>
        <w:t>J</w:t>
      </w:r>
      <w:r>
        <w:rPr>
          <w:rFonts w:ascii="宋体" w:hAnsi="宋体" w:cs="宋体"/>
          <w:color w:val="auto"/>
          <w:sz w:val="30"/>
          <w:szCs w:val="30"/>
        </w:rPr>
        <w:t>XSJ-202</w:t>
      </w:r>
      <w:r>
        <w:rPr>
          <w:rFonts w:hint="eastAsia" w:ascii="宋体" w:hAnsi="宋体" w:cs="宋体"/>
          <w:color w:val="auto"/>
          <w:sz w:val="30"/>
          <w:szCs w:val="30"/>
          <w:lang w:val="en-US" w:eastAsia="zh-CN"/>
        </w:rPr>
        <w:t>4</w:t>
      </w:r>
      <w:r>
        <w:rPr>
          <w:rFonts w:ascii="宋体" w:hAnsi="宋体" w:cs="宋体"/>
          <w:color w:val="auto"/>
          <w:sz w:val="30"/>
          <w:szCs w:val="30"/>
        </w:rPr>
        <w:t>-</w:t>
      </w:r>
      <w:r>
        <w:rPr>
          <w:rFonts w:hint="eastAsia" w:ascii="宋体" w:hAnsi="宋体" w:cs="宋体"/>
          <w:color w:val="auto"/>
          <w:sz w:val="30"/>
          <w:szCs w:val="30"/>
          <w:lang w:val="en-US" w:eastAsia="zh-CN"/>
        </w:rPr>
        <w:t>209</w:t>
      </w:r>
    </w:p>
    <w:p w14:paraId="63E42F52">
      <w:pPr>
        <w:adjustRightInd/>
        <w:spacing w:line="360" w:lineRule="auto"/>
        <w:rPr>
          <w:rFonts w:ascii="宋体" w:hAnsi="宋体" w:cs="宋体"/>
          <w:sz w:val="28"/>
          <w:szCs w:val="20"/>
        </w:rPr>
      </w:pPr>
    </w:p>
    <w:p w14:paraId="38D9C4C4">
      <w:pPr>
        <w:spacing w:line="360" w:lineRule="auto"/>
        <w:jc w:val="center"/>
        <w:rPr>
          <w:rFonts w:ascii="宋体" w:hAnsi="宋体" w:cs="宋体"/>
          <w:b/>
          <w:sz w:val="44"/>
          <w:szCs w:val="44"/>
        </w:rPr>
      </w:pPr>
      <w:r>
        <w:rPr>
          <w:rFonts w:hint="eastAsia" w:ascii="宋体" w:hAnsi="宋体" w:cs="宋体"/>
          <w:b/>
          <w:sz w:val="44"/>
          <w:szCs w:val="44"/>
        </w:rPr>
        <w:t xml:space="preserve"> </w:t>
      </w:r>
    </w:p>
    <w:p w14:paraId="5C48EA99">
      <w:pPr>
        <w:spacing w:line="360" w:lineRule="auto"/>
        <w:jc w:val="center"/>
        <w:rPr>
          <w:rFonts w:ascii="宋体" w:hAnsi="宋体" w:cs="宋体"/>
          <w:b/>
          <w:sz w:val="44"/>
          <w:szCs w:val="44"/>
        </w:rPr>
      </w:pPr>
    </w:p>
    <w:p w14:paraId="565257EB">
      <w:pPr>
        <w:spacing w:line="360" w:lineRule="auto"/>
        <w:jc w:val="center"/>
        <w:rPr>
          <w:rFonts w:ascii="宋体" w:hAnsi="宋体" w:cs="宋体"/>
          <w:sz w:val="24"/>
        </w:rPr>
      </w:pPr>
    </w:p>
    <w:p w14:paraId="020AA2D8">
      <w:pPr>
        <w:spacing w:line="360" w:lineRule="auto"/>
        <w:jc w:val="center"/>
        <w:rPr>
          <w:rFonts w:ascii="宋体" w:hAnsi="宋体" w:cs="宋体"/>
          <w:sz w:val="24"/>
        </w:rPr>
      </w:pPr>
    </w:p>
    <w:p w14:paraId="122B9B75">
      <w:pPr>
        <w:spacing w:line="360" w:lineRule="auto"/>
        <w:rPr>
          <w:rFonts w:ascii="宋体" w:hAnsi="宋体" w:cs="宋体"/>
          <w:bCs/>
          <w:sz w:val="32"/>
          <w:szCs w:val="32"/>
        </w:rPr>
      </w:pPr>
    </w:p>
    <w:p w14:paraId="4421EED1">
      <w:pPr>
        <w:snapToGrid w:val="0"/>
        <w:spacing w:line="360" w:lineRule="auto"/>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采购人:嘉兴</w:t>
      </w:r>
      <w:r>
        <w:rPr>
          <w:rFonts w:hint="eastAsia" w:ascii="宋体" w:hAnsi="宋体" w:cs="宋体"/>
          <w:bCs/>
          <w:sz w:val="32"/>
          <w:szCs w:val="32"/>
          <w:lang w:eastAsia="zh-CN"/>
        </w:rPr>
        <w:t>大学</w:t>
      </w:r>
    </w:p>
    <w:p w14:paraId="52807F22">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采购代理机构：嘉兴市建新工程造价咨询事务所有限公司</w:t>
      </w:r>
    </w:p>
    <w:p w14:paraId="57A21C29">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十二</w:t>
      </w:r>
      <w:r>
        <w:rPr>
          <w:rFonts w:hint="eastAsia" w:ascii="宋体" w:hAnsi="宋体" w:cs="宋体"/>
          <w:bCs/>
          <w:sz w:val="32"/>
          <w:szCs w:val="32"/>
        </w:rPr>
        <w:t xml:space="preserve">月 </w:t>
      </w:r>
    </w:p>
    <w:p w14:paraId="4CD14881">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E7B97A8">
      <w:pPr>
        <w:spacing w:line="360" w:lineRule="auto"/>
        <w:jc w:val="center"/>
        <w:rPr>
          <w:rFonts w:ascii="宋体" w:hAnsi="宋体" w:cs="宋体"/>
          <w:sz w:val="24"/>
        </w:rPr>
      </w:pPr>
    </w:p>
    <w:p w14:paraId="1A0B0EC7">
      <w:pPr>
        <w:spacing w:line="360" w:lineRule="auto"/>
        <w:jc w:val="center"/>
        <w:rPr>
          <w:rFonts w:ascii="宋体" w:hAnsi="宋体" w:cs="宋体"/>
          <w:b/>
          <w:sz w:val="48"/>
          <w:szCs w:val="48"/>
        </w:rPr>
      </w:pPr>
      <w:r>
        <w:rPr>
          <w:rFonts w:hint="eastAsia" w:ascii="宋体" w:hAnsi="宋体" w:cs="宋体"/>
          <w:b/>
          <w:sz w:val="48"/>
          <w:szCs w:val="48"/>
        </w:rPr>
        <w:t>目  录</w:t>
      </w:r>
    </w:p>
    <w:p w14:paraId="2BC8B868">
      <w:pPr>
        <w:spacing w:line="360" w:lineRule="auto"/>
        <w:rPr>
          <w:rFonts w:ascii="宋体" w:hAnsi="宋体" w:cs="宋体"/>
          <w:sz w:val="32"/>
          <w:szCs w:val="32"/>
        </w:rPr>
      </w:pPr>
    </w:p>
    <w:p w14:paraId="7E1A2139">
      <w:pPr>
        <w:spacing w:line="360" w:lineRule="auto"/>
        <w:rPr>
          <w:rFonts w:ascii="宋体" w:hAnsi="宋体" w:cs="宋体"/>
          <w:sz w:val="32"/>
          <w:szCs w:val="32"/>
        </w:rPr>
      </w:pPr>
    </w:p>
    <w:p w14:paraId="579B939A">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263E37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EC3B063">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290FA8B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1F497F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017551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6568BBD">
      <w:pPr>
        <w:spacing w:line="360" w:lineRule="auto"/>
        <w:ind w:firstLine="549" w:firstLineChars="229"/>
        <w:rPr>
          <w:rFonts w:ascii="宋体" w:hAnsi="宋体" w:cs="宋体"/>
          <w:sz w:val="24"/>
        </w:rPr>
      </w:pPr>
      <w:bookmarkStart w:id="1" w:name="_Hlt91233176"/>
      <w:bookmarkEnd w:id="1"/>
      <w:bookmarkStart w:id="2" w:name="_Toc91899869"/>
    </w:p>
    <w:p w14:paraId="530BD172">
      <w:pPr>
        <w:spacing w:line="360" w:lineRule="auto"/>
        <w:ind w:firstLine="549" w:firstLineChars="229"/>
        <w:rPr>
          <w:rFonts w:ascii="宋体" w:hAnsi="宋体" w:cs="宋体"/>
          <w:sz w:val="24"/>
        </w:rPr>
      </w:pPr>
    </w:p>
    <w:p w14:paraId="54702FC6">
      <w:pPr>
        <w:spacing w:line="360" w:lineRule="auto"/>
        <w:ind w:firstLine="549" w:firstLineChars="229"/>
        <w:rPr>
          <w:rFonts w:ascii="宋体" w:hAnsi="宋体" w:cs="宋体"/>
          <w:sz w:val="24"/>
        </w:rPr>
      </w:pPr>
    </w:p>
    <w:p w14:paraId="1ADD8AF6">
      <w:pPr>
        <w:spacing w:line="360" w:lineRule="auto"/>
        <w:ind w:firstLine="549" w:firstLineChars="229"/>
        <w:rPr>
          <w:rFonts w:ascii="宋体" w:hAnsi="宋体" w:cs="宋体"/>
          <w:sz w:val="24"/>
        </w:rPr>
      </w:pPr>
    </w:p>
    <w:p w14:paraId="39184DFA">
      <w:pPr>
        <w:spacing w:line="360" w:lineRule="auto"/>
        <w:ind w:firstLine="549" w:firstLineChars="229"/>
        <w:rPr>
          <w:rFonts w:ascii="宋体" w:hAnsi="宋体" w:cs="宋体"/>
          <w:sz w:val="24"/>
        </w:rPr>
      </w:pPr>
    </w:p>
    <w:p w14:paraId="3BA5C41E">
      <w:pPr>
        <w:spacing w:line="360" w:lineRule="auto"/>
        <w:ind w:firstLine="549" w:firstLineChars="229"/>
        <w:rPr>
          <w:rFonts w:ascii="宋体" w:hAnsi="宋体" w:cs="宋体"/>
          <w:sz w:val="24"/>
        </w:rPr>
      </w:pPr>
    </w:p>
    <w:p w14:paraId="0586DCCC">
      <w:pPr>
        <w:spacing w:line="360" w:lineRule="auto"/>
        <w:ind w:firstLine="549" w:firstLineChars="229"/>
        <w:rPr>
          <w:rFonts w:ascii="宋体" w:hAnsi="宋体" w:cs="宋体"/>
          <w:sz w:val="24"/>
        </w:rPr>
      </w:pPr>
    </w:p>
    <w:p w14:paraId="51212379">
      <w:pPr>
        <w:spacing w:line="360" w:lineRule="auto"/>
        <w:ind w:firstLine="549" w:firstLineChars="229"/>
        <w:rPr>
          <w:rFonts w:ascii="宋体" w:hAnsi="宋体" w:cs="宋体"/>
          <w:sz w:val="24"/>
        </w:rPr>
      </w:pPr>
    </w:p>
    <w:p w14:paraId="34F2F89A">
      <w:pPr>
        <w:spacing w:line="360" w:lineRule="auto"/>
        <w:ind w:firstLine="549" w:firstLineChars="229"/>
        <w:rPr>
          <w:rFonts w:ascii="宋体" w:hAnsi="宋体" w:cs="宋体"/>
          <w:sz w:val="24"/>
        </w:rPr>
      </w:pPr>
    </w:p>
    <w:p w14:paraId="3F1D9332">
      <w:pPr>
        <w:spacing w:line="360" w:lineRule="auto"/>
        <w:ind w:firstLine="549" w:firstLineChars="229"/>
        <w:rPr>
          <w:rFonts w:ascii="宋体" w:hAnsi="宋体" w:cs="宋体"/>
          <w:sz w:val="24"/>
        </w:rPr>
      </w:pPr>
    </w:p>
    <w:p w14:paraId="4041D32E">
      <w:pPr>
        <w:spacing w:line="360" w:lineRule="auto"/>
        <w:ind w:firstLine="549" w:firstLineChars="229"/>
        <w:rPr>
          <w:rFonts w:ascii="宋体" w:hAnsi="宋体" w:cs="宋体"/>
          <w:sz w:val="24"/>
        </w:rPr>
      </w:pPr>
    </w:p>
    <w:p w14:paraId="1E712381">
      <w:pPr>
        <w:spacing w:line="360" w:lineRule="auto"/>
        <w:ind w:firstLine="549" w:firstLineChars="229"/>
        <w:rPr>
          <w:rFonts w:ascii="宋体" w:hAnsi="宋体" w:cs="宋体"/>
          <w:sz w:val="24"/>
        </w:rPr>
      </w:pPr>
    </w:p>
    <w:p w14:paraId="5DC3CE2D">
      <w:pPr>
        <w:spacing w:line="360" w:lineRule="auto"/>
        <w:ind w:firstLine="549" w:firstLineChars="229"/>
        <w:rPr>
          <w:rFonts w:ascii="宋体" w:hAnsi="宋体" w:cs="宋体"/>
          <w:sz w:val="24"/>
        </w:rPr>
      </w:pPr>
    </w:p>
    <w:p w14:paraId="65001F7F">
      <w:pPr>
        <w:spacing w:line="360" w:lineRule="auto"/>
        <w:rPr>
          <w:rFonts w:ascii="宋体" w:hAnsi="宋体" w:cs="宋体"/>
          <w:sz w:val="24"/>
        </w:rPr>
      </w:pPr>
    </w:p>
    <w:p w14:paraId="09E1695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889C79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5546A1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lang w:eastAsia="zh-CN"/>
        </w:rPr>
        <w:t>嘉兴大学</w:t>
      </w:r>
      <w:r>
        <w:rPr>
          <w:rFonts w:hint="eastAsia" w:asciiTheme="minorEastAsia" w:hAnsiTheme="minorEastAsia" w:eastAsiaTheme="minorEastAsia"/>
          <w:color w:val="auto"/>
          <w:sz w:val="24"/>
        </w:rPr>
        <w:t>实验动物中心扩建项目</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lang w:val="en-US" w:eastAsia="zh-CN"/>
        </w:rPr>
        <w:t>货物采购</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的潜在投标人应在政采云平台（</w:t>
      </w:r>
      <w:r>
        <w:rPr>
          <w:color w:val="auto"/>
        </w:rPr>
        <w:fldChar w:fldCharType="begin"/>
      </w:r>
      <w:r>
        <w:rPr>
          <w:color w:val="auto"/>
        </w:rPr>
        <w:instrText xml:space="preserve"> HYPERLINK "https://www.zcygov.cn/）获取（下载）招标文件，并于2023%20年%20月%20日%20点%20分00秒" </w:instrText>
      </w:r>
      <w:r>
        <w:rPr>
          <w:color w:val="auto"/>
        </w:rP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Style w:val="78"/>
          <w:rFonts w:hint="eastAsia" w:cs="Times New Roman" w:asciiTheme="minorEastAsia" w:hAnsiTheme="minorEastAsia" w:eastAsiaTheme="minorEastAsia"/>
          <w:snapToGrid/>
          <w:color w:val="auto"/>
          <w:kern w:val="2"/>
          <w:sz w:val="24"/>
          <w:szCs w:val="24"/>
        </w:rPr>
        <w:t>202</w:t>
      </w:r>
      <w:r>
        <w:rPr>
          <w:rStyle w:val="78"/>
          <w:rFonts w:hint="eastAsia" w:cs="Times New Roman" w:asciiTheme="minorEastAsia" w:hAnsiTheme="minorEastAsia" w:eastAsiaTheme="minorEastAsia"/>
          <w:snapToGrid/>
          <w:color w:val="auto"/>
          <w:kern w:val="2"/>
          <w:sz w:val="24"/>
          <w:szCs w:val="24"/>
          <w:lang w:val="en-US" w:eastAsia="zh-CN"/>
        </w:rPr>
        <w:t>4</w:t>
      </w:r>
      <w:r>
        <w:rPr>
          <w:rStyle w:val="78"/>
          <w:rFonts w:cs="Times New Roman" w:asciiTheme="minorEastAsia" w:hAnsiTheme="minorEastAsia" w:eastAsiaTheme="minorEastAsia"/>
          <w:snapToGrid/>
          <w:color w:val="auto"/>
          <w:kern w:val="2"/>
          <w:sz w:val="24"/>
          <w:szCs w:val="24"/>
        </w:rPr>
        <w:t>年</w:t>
      </w:r>
      <w:r>
        <w:rPr>
          <w:rStyle w:val="78"/>
          <w:rFonts w:hint="eastAsia" w:cs="Times New Roman" w:asciiTheme="minorEastAsia" w:hAnsiTheme="minorEastAsia" w:eastAsiaTheme="minorEastAsia"/>
          <w:snapToGrid/>
          <w:color w:val="auto"/>
          <w:kern w:val="2"/>
          <w:sz w:val="24"/>
          <w:szCs w:val="24"/>
        </w:rPr>
        <w:t>月日</w:t>
      </w:r>
      <w:r>
        <w:rPr>
          <w:rStyle w:val="78"/>
          <w:rFonts w:hint="eastAsia" w:cs="Times New Roman" w:asciiTheme="minorEastAsia" w:hAnsiTheme="minorEastAsia" w:eastAsiaTheme="minorEastAsia"/>
          <w:snapToGrid/>
          <w:color w:val="auto"/>
          <w:kern w:val="2"/>
          <w:sz w:val="24"/>
          <w:szCs w:val="24"/>
          <w:lang w:val="en-US" w:eastAsia="zh-CN"/>
        </w:rPr>
        <w:t>9</w:t>
      </w:r>
      <w:r>
        <w:rPr>
          <w:rStyle w:val="78"/>
          <w:rFonts w:hint="eastAsia" w:cs="Times New Roman" w:asciiTheme="minorEastAsia" w:hAnsiTheme="minorEastAsia" w:eastAsiaTheme="minorEastAsia"/>
          <w:snapToGrid/>
          <w:color w:val="auto"/>
          <w:kern w:val="2"/>
          <w:sz w:val="24"/>
          <w:szCs w:val="24"/>
        </w:rPr>
        <w:t>点</w:t>
      </w:r>
      <w:r>
        <w:rPr>
          <w:rStyle w:val="78"/>
          <w:rFonts w:hint="eastAsia" w:cs="Times New Roman" w:asciiTheme="minorEastAsia" w:hAnsiTheme="minorEastAsia" w:eastAsiaTheme="minorEastAsia"/>
          <w:snapToGrid/>
          <w:color w:val="auto"/>
          <w:kern w:val="2"/>
          <w:sz w:val="24"/>
          <w:szCs w:val="24"/>
          <w:lang w:val="en-US" w:eastAsia="zh-CN"/>
        </w:rPr>
        <w:t>30</w:t>
      </w:r>
      <w:r>
        <w:rPr>
          <w:rStyle w:val="78"/>
          <w:rFonts w:hint="eastAsia" w:cs="Times New Roman" w:asciiTheme="minorEastAsia" w:hAnsiTheme="minorEastAsia" w:eastAsiaTheme="minorEastAsia"/>
          <w:snapToGrid/>
          <w:color w:val="auto"/>
          <w:kern w:val="2"/>
          <w:sz w:val="24"/>
          <w:szCs w:val="24"/>
        </w:rPr>
        <w:t>分</w:t>
      </w:r>
      <w:r>
        <w:rPr>
          <w:rStyle w:val="78"/>
          <w:rFonts w:hint="eastAsia" w:cs="Times New Roman" w:asciiTheme="minorEastAsia" w:hAnsiTheme="minorEastAsia" w:eastAsiaTheme="minorEastAsia"/>
          <w:bCs/>
          <w:snapToGrid/>
          <w:color w:val="auto"/>
          <w:kern w:val="2"/>
          <w:sz w:val="24"/>
          <w:szCs w:val="24"/>
        </w:rPr>
        <w:t>00秒</w:t>
      </w:r>
      <w:r>
        <w:rPr>
          <w:rStyle w:val="78"/>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51937C87">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348A8DFF">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项目编号：</w:t>
      </w:r>
      <w:r>
        <w:rPr>
          <w:rFonts w:hint="eastAsia" w:ascii="宋体" w:hAnsi="宋体" w:cs="宋体"/>
          <w:color w:val="auto"/>
          <w:sz w:val="24"/>
        </w:rPr>
        <w:t>J</w:t>
      </w:r>
      <w:r>
        <w:rPr>
          <w:rFonts w:ascii="宋体" w:hAnsi="宋体" w:cs="宋体"/>
          <w:color w:val="auto"/>
          <w:sz w:val="24"/>
        </w:rPr>
        <w:t>XSJ-202</w:t>
      </w:r>
      <w:r>
        <w:rPr>
          <w:rFonts w:hint="eastAsia" w:ascii="宋体" w:hAnsi="宋体" w:cs="宋体"/>
          <w:color w:val="auto"/>
          <w:sz w:val="24"/>
          <w:lang w:val="en-US" w:eastAsia="zh-CN"/>
        </w:rPr>
        <w:t>4</w:t>
      </w:r>
      <w:r>
        <w:rPr>
          <w:rFonts w:ascii="宋体" w:hAnsi="宋体" w:cs="宋体"/>
          <w:color w:val="auto"/>
          <w:sz w:val="24"/>
        </w:rPr>
        <w:t>-</w:t>
      </w:r>
      <w:r>
        <w:rPr>
          <w:rFonts w:hint="eastAsia" w:ascii="宋体" w:hAnsi="宋体" w:cs="宋体"/>
          <w:color w:val="auto"/>
          <w:sz w:val="24"/>
          <w:lang w:val="en-US" w:eastAsia="zh-CN"/>
        </w:rPr>
        <w:t>209</w:t>
      </w:r>
    </w:p>
    <w:p w14:paraId="56637D14">
      <w:pPr>
        <w:spacing w:line="360" w:lineRule="auto"/>
        <w:ind w:firstLine="480"/>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b/>
          <w:color w:val="auto"/>
          <w:sz w:val="24"/>
          <w:lang w:eastAsia="zh-CN"/>
        </w:rPr>
        <w:t>嘉兴大学</w:t>
      </w:r>
      <w:r>
        <w:rPr>
          <w:rFonts w:hint="eastAsia" w:ascii="宋体" w:hAnsi="宋体" w:cs="宋体"/>
          <w:b/>
          <w:color w:val="auto"/>
          <w:sz w:val="24"/>
        </w:rPr>
        <w:t>实验动物中心扩建项目</w:t>
      </w:r>
      <w:r>
        <w:rPr>
          <w:rFonts w:hint="eastAsia" w:ascii="宋体" w:hAnsi="宋体" w:cs="宋体"/>
          <w:b/>
          <w:color w:val="auto"/>
          <w:sz w:val="24"/>
          <w:lang w:eastAsia="zh-CN"/>
        </w:rPr>
        <w:t>（</w:t>
      </w:r>
      <w:r>
        <w:rPr>
          <w:rFonts w:hint="eastAsia" w:ascii="宋体" w:hAnsi="宋体" w:cs="宋体"/>
          <w:b/>
          <w:color w:val="auto"/>
          <w:sz w:val="24"/>
          <w:lang w:val="en-US" w:eastAsia="zh-CN"/>
        </w:rPr>
        <w:t>货物采购</w:t>
      </w:r>
      <w:r>
        <w:rPr>
          <w:rFonts w:hint="eastAsia" w:ascii="宋体" w:hAnsi="宋体" w:cs="宋体"/>
          <w:b/>
          <w:color w:val="auto"/>
          <w:sz w:val="24"/>
          <w:lang w:eastAsia="zh-CN"/>
        </w:rPr>
        <w:t>）</w:t>
      </w:r>
    </w:p>
    <w:p w14:paraId="65B16227">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6390000</w:t>
      </w:r>
    </w:p>
    <w:p w14:paraId="6D43FD9A">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6390000</w:t>
      </w:r>
    </w:p>
    <w:p w14:paraId="2881247C">
      <w:pPr>
        <w:pStyle w:val="6"/>
        <w:spacing w:line="360" w:lineRule="auto"/>
        <w:ind w:firstLine="480"/>
        <w:rPr>
          <w:rFonts w:hint="eastAsia" w:hAnsi="宋体" w:cs="宋体"/>
          <w:b/>
          <w:color w:val="auto"/>
          <w:sz w:val="24"/>
        </w:rPr>
      </w:pPr>
      <w:r>
        <w:rPr>
          <w:rFonts w:hint="eastAsia" w:hAnsi="宋体" w:cs="宋体"/>
          <w:b/>
          <w:color w:val="auto"/>
          <w:sz w:val="24"/>
        </w:rPr>
        <w:t>采购需求：</w:t>
      </w:r>
    </w:p>
    <w:p w14:paraId="13F4A369">
      <w:pPr>
        <w:pStyle w:val="6"/>
        <w:spacing w:line="360" w:lineRule="auto"/>
        <w:ind w:firstLine="480"/>
        <w:rPr>
          <w:rFonts w:hint="eastAsia" w:hAnsi="宋体" w:cs="宋体"/>
          <w:bCs/>
          <w:snapToGrid/>
          <w:color w:val="auto"/>
          <w:kern w:val="2"/>
          <w:sz w:val="24"/>
          <w:szCs w:val="24"/>
        </w:rPr>
      </w:pPr>
      <w:r>
        <w:rPr>
          <w:rFonts w:hint="eastAsia" w:ascii="宋体" w:hAnsi="宋体" w:cs="宋体"/>
          <w:b/>
          <w:color w:val="auto"/>
          <w:sz w:val="24"/>
          <w:lang w:eastAsia="zh-CN"/>
        </w:rPr>
        <w:t>嘉兴大学</w:t>
      </w:r>
      <w:r>
        <w:rPr>
          <w:rFonts w:hint="eastAsia" w:ascii="宋体" w:hAnsi="宋体" w:cs="宋体"/>
          <w:b/>
          <w:color w:val="auto"/>
          <w:sz w:val="24"/>
        </w:rPr>
        <w:t>实验动物中心扩建</w:t>
      </w:r>
      <w:r>
        <w:rPr>
          <w:rFonts w:hint="eastAsia" w:hAnsi="宋体" w:cs="宋体"/>
          <w:b/>
          <w:color w:val="auto"/>
          <w:sz w:val="24"/>
          <w:lang w:eastAsia="zh-CN"/>
        </w:rPr>
        <w:t>采购</w:t>
      </w:r>
      <w:r>
        <w:rPr>
          <w:rFonts w:hint="eastAsia" w:hAnsi="宋体" w:cs="宋体"/>
          <w:bCs/>
          <w:snapToGrid/>
          <w:color w:val="auto"/>
          <w:kern w:val="2"/>
          <w:sz w:val="24"/>
          <w:szCs w:val="24"/>
          <w:lang w:eastAsia="zh-CN"/>
        </w:rPr>
        <w:t>，</w:t>
      </w: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如下</w:t>
      </w:r>
      <w:r>
        <w:rPr>
          <w:rFonts w:hint="eastAsia" w:hAnsi="宋体" w:cs="宋体"/>
          <w:bCs/>
          <w:snapToGrid/>
          <w:color w:val="auto"/>
          <w:kern w:val="2"/>
          <w:sz w:val="24"/>
          <w:szCs w:val="24"/>
        </w:rPr>
        <w:t>：</w:t>
      </w:r>
    </w:p>
    <w:tbl>
      <w:tblPr>
        <w:tblStyle w:val="64"/>
        <w:tblW w:w="9301" w:type="dxa"/>
        <w:tblInd w:w="0" w:type="dxa"/>
        <w:tblLayout w:type="fixed"/>
        <w:tblCellMar>
          <w:top w:w="0" w:type="dxa"/>
          <w:left w:w="108" w:type="dxa"/>
          <w:bottom w:w="0" w:type="dxa"/>
          <w:right w:w="108" w:type="dxa"/>
        </w:tblCellMar>
      </w:tblPr>
      <w:tblGrid>
        <w:gridCol w:w="1040"/>
        <w:gridCol w:w="4425"/>
        <w:gridCol w:w="1917"/>
        <w:gridCol w:w="1919"/>
      </w:tblGrid>
      <w:tr w14:paraId="4916A3D7">
        <w:tblPrEx>
          <w:tblCellMar>
            <w:top w:w="0" w:type="dxa"/>
            <w:left w:w="108" w:type="dxa"/>
            <w:bottom w:w="0" w:type="dxa"/>
            <w:right w:w="108" w:type="dxa"/>
          </w:tblCellMar>
        </w:tblPrEx>
        <w:trPr>
          <w:trHeight w:val="304"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A670">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A26D">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货物名称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C89B">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45E0">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r>
      <w:tr w14:paraId="57AC69AD">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EF2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27E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氙光传递窗</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38C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724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1590A4C4">
        <w:tblPrEx>
          <w:tblCellMar>
            <w:top w:w="0" w:type="dxa"/>
            <w:left w:w="108" w:type="dxa"/>
            <w:bottom w:w="0" w:type="dxa"/>
            <w:right w:w="108" w:type="dxa"/>
          </w:tblCellMar>
        </w:tblPrEx>
        <w:trPr>
          <w:trHeight w:val="309"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5EB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03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★脉动真空灭菌器</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54C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989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0F122BDF">
        <w:tblPrEx>
          <w:tblCellMar>
            <w:top w:w="0" w:type="dxa"/>
            <w:left w:w="108" w:type="dxa"/>
            <w:bottom w:w="0" w:type="dxa"/>
            <w:right w:w="108" w:type="dxa"/>
          </w:tblCellMar>
        </w:tblPrEx>
        <w:trPr>
          <w:trHeight w:val="30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4B5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574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★快速型笼盒清洗机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779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686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2D7106C1">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E62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A37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饮水瓶自动灌装机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F16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C7C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A95E9AC">
        <w:tblPrEx>
          <w:tblCellMar>
            <w:top w:w="0" w:type="dxa"/>
            <w:left w:w="108" w:type="dxa"/>
            <w:bottom w:w="0" w:type="dxa"/>
            <w:right w:w="108" w:type="dxa"/>
          </w:tblCellMar>
        </w:tblPrEx>
        <w:trPr>
          <w:trHeight w:val="242"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908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28D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★小鼠IVC笼具</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459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AEF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07AF0CB">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007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9FC8">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大鼠IVC笼具</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16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1CC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r>
      <w:tr w14:paraId="35FE1AF9">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313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5C3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垫料添加机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C4E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92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F1B9FBF">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20E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E04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垫料收集台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C1D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1B0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763C3B5">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649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1BC1">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实验动物消毒传递柜</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E20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15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453DABD8">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F85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0D7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二氧化碳安乐死设备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2FF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08A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21A506CF">
        <w:tblPrEx>
          <w:tblCellMar>
            <w:top w:w="0" w:type="dxa"/>
            <w:left w:w="108" w:type="dxa"/>
            <w:bottom w:w="0" w:type="dxa"/>
            <w:right w:w="108" w:type="dxa"/>
          </w:tblCellMar>
        </w:tblPrEx>
        <w:trPr>
          <w:trHeight w:val="359"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B40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3CC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柜式二氧化碳安乐死设备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39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CFF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4BD7D296">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F96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ADB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超净工作台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FC5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F7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w:t>
            </w:r>
          </w:p>
        </w:tc>
      </w:tr>
      <w:tr w14:paraId="28DA59DA">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3A7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C23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风淋室</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74F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A72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4DFA682B">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9E3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1B7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换鞋凳</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3C2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3B7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w:t>
            </w:r>
          </w:p>
        </w:tc>
      </w:tr>
      <w:tr w14:paraId="0A7936E6">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B14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65D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不锈钢叠衣台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357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0D2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w:t>
            </w:r>
          </w:p>
        </w:tc>
      </w:tr>
      <w:tr w14:paraId="3C418286">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C83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DBA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不锈钢整衣架</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79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F15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w:t>
            </w:r>
          </w:p>
        </w:tc>
      </w:tr>
      <w:tr w14:paraId="5E376F1E">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524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70F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更衣柜</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D08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C81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w:t>
            </w:r>
          </w:p>
        </w:tc>
      </w:tr>
      <w:tr w14:paraId="386682B3">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6E3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422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边台一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12D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5CD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w:t>
            </w:r>
          </w:p>
        </w:tc>
      </w:tr>
      <w:tr w14:paraId="6BFC2648">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D6C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298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边台二</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2DA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779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w:t>
            </w:r>
          </w:p>
        </w:tc>
      </w:tr>
      <w:tr w14:paraId="1D012DE8">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66E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E8F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资料柜</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1FD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DA0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组</w:t>
            </w:r>
          </w:p>
        </w:tc>
      </w:tr>
      <w:tr w14:paraId="481C70D0">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31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F86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工业洗衣机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3E6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DF3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0CC27CA5">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B8D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D16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工业烘干机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58D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50E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448544AB">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11A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701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不锈钢档鼠板</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ADC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A3B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项</w:t>
            </w:r>
          </w:p>
        </w:tc>
      </w:tr>
      <w:tr w14:paraId="7783DB29">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C9A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424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台式紧急洗眼器</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59E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646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6EF341F4">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E51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74E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感应水咀</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CE4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854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14:paraId="2EAF9E13">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D06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9B3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不锈钢水槽</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BFE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87E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14:paraId="12C83F6B">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64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979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动物负压解剖台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56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45A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82E2C42">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07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86C2">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纯水机组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B42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F5A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27104952">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6B2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8D10">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空压机组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44C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15C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752E1FB5">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0AC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246C">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中枢质控柱</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188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 </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198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r>
      <w:tr w14:paraId="4FED78D0">
        <w:tblPrEx>
          <w:tblCellMar>
            <w:top w:w="0" w:type="dxa"/>
            <w:left w:w="108" w:type="dxa"/>
            <w:bottom w:w="0" w:type="dxa"/>
            <w:right w:w="108" w:type="dxa"/>
          </w:tblCellMar>
        </w:tblPrEx>
        <w:trPr>
          <w:trHeight w:val="327"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C1C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61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模块化风冷式冷热水机组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F88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2 </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AC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7FD86804">
        <w:tblPrEx>
          <w:tblCellMar>
            <w:top w:w="0" w:type="dxa"/>
            <w:left w:w="108" w:type="dxa"/>
            <w:bottom w:w="0" w:type="dxa"/>
            <w:right w:w="108" w:type="dxa"/>
          </w:tblCellMar>
        </w:tblPrEx>
        <w:trPr>
          <w:trHeight w:val="405"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07B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E64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四管制模块化风冷式冷热水机组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ABA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B15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65AA966D">
        <w:tblPrEx>
          <w:tblCellMar>
            <w:top w:w="0" w:type="dxa"/>
            <w:left w:w="108" w:type="dxa"/>
            <w:bottom w:w="0" w:type="dxa"/>
            <w:right w:w="108" w:type="dxa"/>
          </w:tblCellMar>
        </w:tblPrEx>
        <w:trPr>
          <w:trHeight w:val="348"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2F0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3F5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净化组合式全新风空调机组（双风机）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EEB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A01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223E870D">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245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EBC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新风预处理机组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6E9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E13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29E0284B">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2F7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D7A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新风预处理机组</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FD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AC3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41DA154C">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DCF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006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B8B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AC4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3122813">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5EE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BF9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F8C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77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57806EF1">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276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BDA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104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85C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5AB7909E">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8D3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AB0C">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离心排风机（室外型）</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0A7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5F7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6CA34A6">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998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D0A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离心排风机（室外型）</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115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F68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0467F344">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384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395B">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036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2CB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C2C3F71">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B15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232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272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C48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5DEDE9E4">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9A3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0FE6">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玻璃钢离心排风机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391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C54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252FCFE1">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412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9201">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高效送风口(H13)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CD3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BE5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14:paraId="083CC411">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527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105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高效送风口(H13)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3C2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F0C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14:paraId="2AFDBF9D">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443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C8B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高效送风口(H13)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919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5F7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14:paraId="45C4D765">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B73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5547">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亚高效送风口(F8)</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39B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315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14:paraId="132AF56E">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5845">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EE0C">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空调水循环泵</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5797">
            <w:pPr>
              <w:widowControl/>
              <w:jc w:val="center"/>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CA6D">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个</w:t>
            </w:r>
          </w:p>
        </w:tc>
      </w:tr>
      <w:tr w14:paraId="7CFD1298">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75F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8D31">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空调水循环泵</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539B">
            <w:pPr>
              <w:widowControl/>
              <w:jc w:val="center"/>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CA58">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个</w:t>
            </w:r>
          </w:p>
        </w:tc>
      </w:tr>
      <w:tr w14:paraId="52D776B6">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28C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DEDD">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★一体扰流喷淋除臭装置</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720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E34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个</w:t>
            </w:r>
          </w:p>
        </w:tc>
      </w:tr>
      <w:tr w14:paraId="76DF24C1">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BC5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9E00">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★多效循环化学废气处理装置</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F1A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7FE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w:t>
            </w:r>
          </w:p>
        </w:tc>
      </w:tr>
      <w:tr w14:paraId="6A6D3278">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94F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5FA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低静压风管机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03F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62C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87CB441">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E4B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538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45E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E9F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749488C0">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5D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A6B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4D3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5C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605CC7B1">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F73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1CF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A5E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3B1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4B1654C3">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3F2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1D6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分体嵌入式空调机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493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DAE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71FAB9F1">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3F8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2D1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分体高静压风管机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CC8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2A7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A2C6510">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A7E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581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整体式室外机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875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06E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6AE5800D">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7E8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C344">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整体式室外机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DB7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237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4EF1A400">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BF4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328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DE7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6F9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50C08E6F">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CC1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5411">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1AC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B27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5BB8927">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1F3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63D5">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066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88B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0EFA5A00">
        <w:tblPrEx>
          <w:tblCellMar>
            <w:top w:w="0" w:type="dxa"/>
            <w:left w:w="108" w:type="dxa"/>
            <w:bottom w:w="0" w:type="dxa"/>
            <w:right w:w="108" w:type="dxa"/>
          </w:tblCellMar>
        </w:tblPrEx>
        <w:trPr>
          <w:trHeight w:val="236"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426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F55E">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A06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B9A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40C959CD">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3C9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1681">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326A">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A80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5B8D1F04">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0CB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209">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C64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ECB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3C21E1FD">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CB99">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C05D">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3C1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1F7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5293BB83">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FF2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DA2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四面出风室内机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F3C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3E0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2F75284F">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C8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9E8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分体嵌入式空调机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3AAE">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C053">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r w14:paraId="43545BF9">
        <w:tblPrEx>
          <w:tblCellMar>
            <w:top w:w="0" w:type="dxa"/>
            <w:left w:w="108" w:type="dxa"/>
            <w:bottom w:w="0" w:type="dxa"/>
            <w:right w:w="108" w:type="dxa"/>
          </w:tblCellMar>
        </w:tblPrEx>
        <w:trPr>
          <w:trHeight w:val="383"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9A9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5002">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分体嵌入式空调机</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81D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0486">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台</w:t>
            </w:r>
          </w:p>
        </w:tc>
      </w:tr>
    </w:tbl>
    <w:p w14:paraId="784EAFD6">
      <w:pPr>
        <w:pStyle w:val="6"/>
        <w:spacing w:line="360" w:lineRule="auto"/>
        <w:ind w:firstLine="480"/>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F599FB8">
      <w:pPr>
        <w:pStyle w:val="133"/>
        <w:ind w:firstLine="482"/>
        <w:outlineLvl w:val="2"/>
        <w:rPr>
          <w:rFonts w:hint="eastAsia" w:ascii="宋体" w:hAnsi="宋体" w:cs="宋体"/>
          <w:b/>
          <w:lang w:val="en-US" w:eastAsia="zh-CN"/>
        </w:rPr>
      </w:pPr>
      <w:r>
        <w:rPr>
          <w:rFonts w:hint="eastAsia" w:ascii="宋体" w:hAnsi="宋体" w:cs="宋体"/>
          <w:b/>
        </w:rPr>
        <w:t>合同履约期限：</w:t>
      </w:r>
      <w:r>
        <w:rPr>
          <w:rFonts w:hint="eastAsia" w:ascii="宋体" w:hAnsi="宋体" w:cs="宋体"/>
          <w:b/>
          <w:lang w:val="en-US" w:eastAsia="zh-CN"/>
        </w:rPr>
        <w:t>签订合同后</w:t>
      </w:r>
      <w:r>
        <w:rPr>
          <w:rFonts w:hint="eastAsia" w:ascii="宋体" w:hAnsi="宋体" w:cs="宋体"/>
          <w:b/>
          <w:highlight w:val="none"/>
          <w:lang w:val="en-US" w:eastAsia="zh-CN"/>
        </w:rPr>
        <w:t>至合同履行</w:t>
      </w:r>
      <w:r>
        <w:rPr>
          <w:rFonts w:hint="eastAsia" w:ascii="宋体" w:hAnsi="宋体" w:cs="宋体"/>
          <w:b/>
          <w:lang w:val="en-US" w:eastAsia="zh-CN"/>
        </w:rPr>
        <w:t>完毕。</w:t>
      </w:r>
    </w:p>
    <w:p w14:paraId="15B59FB8">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197320D4">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3A4B9B0F">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4B431F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5AE89882">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p>
    <w:p w14:paraId="09EF8DF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3D559D8D">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货物全部由符合政策要求的中小企业制造，提供中小企业声明函；</w:t>
      </w:r>
    </w:p>
    <w:p w14:paraId="4C073F6B">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647AAF8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0F7D181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7F223AC">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5426A71D">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9B8841B">
      <w:pPr>
        <w:spacing w:line="360" w:lineRule="auto"/>
        <w:rPr>
          <w:rFonts w:ascii="宋体" w:hAnsi="宋体" w:cs="宋体"/>
          <w:b/>
          <w:sz w:val="24"/>
        </w:rPr>
      </w:pPr>
      <w:r>
        <w:rPr>
          <w:rFonts w:hint="eastAsia" w:ascii="宋体" w:hAnsi="宋体" w:cs="宋体"/>
          <w:b/>
          <w:sz w:val="24"/>
        </w:rPr>
        <w:t xml:space="preserve">三、获取招标文件 </w:t>
      </w:r>
    </w:p>
    <w:p w14:paraId="0D182907">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年月日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14:paraId="7EAD9EF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06A212E">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50DBA1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36A4DD11">
      <w:pPr>
        <w:spacing w:line="360" w:lineRule="auto"/>
        <w:rPr>
          <w:rFonts w:ascii="宋体" w:hAnsi="宋体" w:cs="宋体"/>
          <w:b/>
          <w:sz w:val="24"/>
        </w:rPr>
      </w:pPr>
      <w:r>
        <w:rPr>
          <w:rFonts w:hint="eastAsia" w:ascii="宋体" w:hAnsi="宋体" w:cs="宋体"/>
          <w:b/>
          <w:sz w:val="24"/>
        </w:rPr>
        <w:t>四、提交投标文件截止时间、开标时间和地点</w:t>
      </w:r>
    </w:p>
    <w:p w14:paraId="19A32FDB">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年月日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346B6C68">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0DEB3638">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年月日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66EA994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1337E1A">
      <w:pPr>
        <w:spacing w:line="360" w:lineRule="auto"/>
        <w:rPr>
          <w:rFonts w:ascii="宋体" w:hAnsi="宋体" w:cs="宋体"/>
          <w:sz w:val="24"/>
        </w:rPr>
      </w:pPr>
      <w:r>
        <w:rPr>
          <w:rFonts w:hint="eastAsia" w:ascii="宋体" w:hAnsi="宋体" w:cs="宋体"/>
          <w:b/>
          <w:sz w:val="24"/>
        </w:rPr>
        <w:t xml:space="preserve">五、公告期限 </w:t>
      </w:r>
    </w:p>
    <w:p w14:paraId="290DCB99">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0C22822">
      <w:pPr>
        <w:spacing w:line="360" w:lineRule="auto"/>
        <w:rPr>
          <w:rFonts w:ascii="宋体" w:hAnsi="宋体" w:cs="宋体"/>
          <w:b/>
          <w:sz w:val="24"/>
        </w:rPr>
      </w:pPr>
      <w:r>
        <w:rPr>
          <w:rFonts w:hint="eastAsia" w:ascii="宋体" w:hAnsi="宋体" w:cs="宋体"/>
          <w:b/>
          <w:sz w:val="24"/>
        </w:rPr>
        <w:t>六、其他补充事宜</w:t>
      </w:r>
    </w:p>
    <w:p w14:paraId="66D0814A">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1CF22B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56840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1B1683">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5BF36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33FC21C">
      <w:pPr>
        <w:spacing w:line="360" w:lineRule="auto"/>
        <w:rPr>
          <w:rFonts w:ascii="宋体" w:hAnsi="宋体" w:cs="宋体"/>
          <w:color w:val="auto"/>
          <w:sz w:val="24"/>
        </w:rPr>
      </w:pPr>
      <w:r>
        <w:rPr>
          <w:rFonts w:hint="eastAsia" w:ascii="宋体" w:hAnsi="宋体" w:cs="宋体"/>
          <w:sz w:val="24"/>
        </w:rPr>
        <w:t xml:space="preserve">    1.采购人信息</w:t>
      </w:r>
    </w:p>
    <w:p w14:paraId="5AD5FF34">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sz w:val="24"/>
        </w:rPr>
        <w:t>嘉兴大学</w:t>
      </w:r>
    </w:p>
    <w:p w14:paraId="170EAEBC">
      <w:pPr>
        <w:snapToGrid w:val="0"/>
        <w:spacing w:line="360" w:lineRule="auto"/>
        <w:ind w:firstLine="480" w:firstLineChars="200"/>
        <w:rPr>
          <w:rFonts w:ascii="宋体" w:hAnsi="宋体" w:cs="宋体"/>
          <w:sz w:val="24"/>
        </w:rPr>
      </w:pPr>
      <w:r>
        <w:rPr>
          <w:rFonts w:hint="eastAsia" w:ascii="宋体" w:hAnsi="宋体" w:cs="宋体"/>
          <w:sz w:val="24"/>
        </w:rPr>
        <w:t>地    址：</w:t>
      </w:r>
      <w:r>
        <w:rPr>
          <w:rFonts w:hint="eastAsia"/>
          <w:sz w:val="24"/>
        </w:rPr>
        <w:t>嘉兴市广穹路8</w:t>
      </w:r>
      <w:r>
        <w:rPr>
          <w:sz w:val="24"/>
        </w:rPr>
        <w:t>99</w:t>
      </w:r>
      <w:r>
        <w:rPr>
          <w:rFonts w:hint="eastAsia"/>
          <w:sz w:val="24"/>
        </w:rPr>
        <w:t xml:space="preserve">号 </w:t>
      </w:r>
      <w:r>
        <w:rPr>
          <w:rFonts w:hint="eastAsia" w:ascii="宋体" w:hAnsi="宋体" w:cs="宋体"/>
          <w:sz w:val="24"/>
        </w:rPr>
        <w:t xml:space="preserve">      </w:t>
      </w:r>
    </w:p>
    <w:p w14:paraId="2AB02F10">
      <w:pPr>
        <w:snapToGrid w:val="0"/>
        <w:spacing w:line="360" w:lineRule="auto"/>
        <w:ind w:firstLine="480" w:firstLineChars="200"/>
        <w:rPr>
          <w:rFonts w:ascii="宋体" w:hAnsi="宋体" w:cs="宋体"/>
          <w:sz w:val="24"/>
        </w:rPr>
      </w:pPr>
      <w:r>
        <w:rPr>
          <w:rFonts w:hint="eastAsia" w:ascii="宋体" w:hAnsi="宋体" w:cs="宋体"/>
          <w:sz w:val="24"/>
        </w:rPr>
        <w:t>传    真： /</w:t>
      </w:r>
    </w:p>
    <w:p w14:paraId="2CCC86AD">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sz w:val="24"/>
          <w:lang w:eastAsia="zh-CN"/>
        </w:rPr>
        <w:t>蒋</w:t>
      </w:r>
      <w:r>
        <w:rPr>
          <w:rFonts w:hint="eastAsia"/>
          <w:sz w:val="24"/>
        </w:rPr>
        <w:t>老师</w:t>
      </w:r>
      <w:r>
        <w:rPr>
          <w:rFonts w:hint="eastAsia" w:ascii="宋体" w:hAnsi="宋体" w:cs="宋体"/>
          <w:sz w:val="24"/>
        </w:rPr>
        <w:t xml:space="preserve"> </w:t>
      </w:r>
    </w:p>
    <w:p w14:paraId="6BEBA594">
      <w:pPr>
        <w:snapToGrid w:val="0"/>
        <w:spacing w:line="360" w:lineRule="auto"/>
        <w:ind w:firstLine="480" w:firstLineChars="200"/>
        <w:rPr>
          <w:rFonts w:ascii="宋体" w:hAnsi="宋体" w:cs="宋体"/>
          <w:sz w:val="24"/>
        </w:rPr>
      </w:pPr>
      <w:r>
        <w:rPr>
          <w:rFonts w:hint="eastAsia" w:ascii="宋体" w:hAnsi="宋体" w:cs="宋体"/>
          <w:sz w:val="24"/>
        </w:rPr>
        <w:t>项目联系方式（询问）：13732561190</w:t>
      </w:r>
    </w:p>
    <w:p w14:paraId="5FC320A2">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质疑联系人：温老师 </w:t>
      </w:r>
    </w:p>
    <w:p w14:paraId="542BFF2C">
      <w:pPr>
        <w:snapToGrid w:val="0"/>
        <w:spacing w:line="360" w:lineRule="auto"/>
        <w:ind w:firstLine="480" w:firstLineChars="200"/>
        <w:rPr>
          <w:sz w:val="24"/>
        </w:rPr>
      </w:pPr>
      <w:r>
        <w:rPr>
          <w:rFonts w:hint="eastAsia" w:ascii="宋体" w:hAnsi="宋体" w:cs="宋体"/>
          <w:sz w:val="24"/>
        </w:rPr>
        <w:t>质疑联系方式：0573-</w:t>
      </w:r>
      <w:r>
        <w:rPr>
          <w:rFonts w:hint="eastAsia"/>
          <w:sz w:val="24"/>
        </w:rPr>
        <w:t>8364</w:t>
      </w:r>
      <w:r>
        <w:rPr>
          <w:sz w:val="24"/>
        </w:rPr>
        <w:t>0006</w:t>
      </w:r>
      <w:r>
        <w:rPr>
          <w:rFonts w:hint="eastAsia"/>
          <w:sz w:val="24"/>
        </w:rPr>
        <w:t xml:space="preserve"> </w:t>
      </w:r>
    </w:p>
    <w:p w14:paraId="7E23DC91">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43399394">
      <w:pPr>
        <w:snapToGrid w:val="0"/>
        <w:spacing w:line="360" w:lineRule="auto"/>
        <w:ind w:firstLine="480" w:firstLineChars="200"/>
        <w:rPr>
          <w:rFonts w:ascii="宋体" w:hAnsi="宋体" w:cs="宋体"/>
          <w:sz w:val="24"/>
        </w:rPr>
      </w:pPr>
      <w:r>
        <w:rPr>
          <w:rFonts w:hint="eastAsia" w:ascii="宋体" w:hAnsi="宋体" w:cs="宋体"/>
          <w:sz w:val="24"/>
        </w:rPr>
        <w:t>名    称：嘉兴市建新工程造价咨询事务所有限公司</w:t>
      </w:r>
    </w:p>
    <w:p w14:paraId="28ED51FA">
      <w:pPr>
        <w:snapToGrid w:val="0"/>
        <w:spacing w:line="360" w:lineRule="auto"/>
        <w:ind w:firstLine="480" w:firstLineChars="200"/>
        <w:rPr>
          <w:rFonts w:ascii="宋体" w:hAnsi="宋体" w:cs="宋体"/>
          <w:sz w:val="24"/>
        </w:rPr>
      </w:pPr>
      <w:r>
        <w:rPr>
          <w:rFonts w:hint="eastAsia" w:ascii="宋体" w:hAnsi="宋体" w:cs="宋体"/>
          <w:sz w:val="24"/>
        </w:rPr>
        <w:t xml:space="preserve">地    址：会展路207号 </w:t>
      </w:r>
    </w:p>
    <w:p w14:paraId="2BEE8EC3">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0AE08564">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项目联系人（询问）：陆燕          </w:t>
      </w:r>
    </w:p>
    <w:p w14:paraId="49C7117F">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项目联系方式（询问）：15157385672 </w:t>
      </w:r>
    </w:p>
    <w:p w14:paraId="09547D96">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高张燕             </w:t>
      </w:r>
    </w:p>
    <w:p w14:paraId="464D2BD0">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质疑联系方式：15157400827  </w:t>
      </w:r>
    </w:p>
    <w:p w14:paraId="3276CDF8">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0D952A16">
      <w:pPr>
        <w:spacing w:line="360" w:lineRule="auto"/>
        <w:ind w:firstLine="480" w:firstLineChars="200"/>
        <w:rPr>
          <w:rFonts w:ascii="宋体" w:hAnsi="宋体" w:cs="宋体"/>
          <w:sz w:val="24"/>
        </w:rPr>
      </w:pPr>
      <w:r>
        <w:rPr>
          <w:rFonts w:hint="eastAsia" w:ascii="宋体" w:hAnsi="宋体" w:cs="宋体"/>
          <w:sz w:val="24"/>
        </w:rPr>
        <w:t>名    称：浙江省财政厅政府采购监管处</w:t>
      </w:r>
    </w:p>
    <w:p w14:paraId="0ECCEC23">
      <w:pPr>
        <w:spacing w:line="360" w:lineRule="auto"/>
        <w:ind w:firstLine="480" w:firstLineChars="200"/>
        <w:rPr>
          <w:rFonts w:ascii="宋体" w:hAnsi="宋体" w:cs="宋体"/>
          <w:sz w:val="24"/>
        </w:rPr>
      </w:pPr>
      <w:r>
        <w:rPr>
          <w:rFonts w:hint="eastAsia" w:ascii="宋体" w:hAnsi="宋体" w:cs="宋体"/>
          <w:sz w:val="24"/>
        </w:rPr>
        <w:t>地    址：杭州市环城西路37号</w:t>
      </w:r>
    </w:p>
    <w:p w14:paraId="7446A2EC">
      <w:pPr>
        <w:spacing w:line="360" w:lineRule="auto"/>
        <w:ind w:firstLine="480"/>
        <w:rPr>
          <w:rFonts w:ascii="宋体" w:hAnsi="宋体" w:cs="宋体"/>
          <w:sz w:val="24"/>
        </w:rPr>
      </w:pPr>
      <w:r>
        <w:rPr>
          <w:rFonts w:hint="eastAsia" w:ascii="宋体" w:hAnsi="宋体" w:cs="宋体"/>
          <w:sz w:val="24"/>
        </w:rPr>
        <w:t>传    真： /</w:t>
      </w:r>
    </w:p>
    <w:p w14:paraId="04265548">
      <w:pPr>
        <w:spacing w:line="360" w:lineRule="auto"/>
        <w:ind w:firstLine="480"/>
        <w:rPr>
          <w:rFonts w:ascii="宋体" w:hAnsi="宋体" w:cs="宋体"/>
          <w:sz w:val="24"/>
        </w:rPr>
      </w:pPr>
      <w:r>
        <w:rPr>
          <w:rFonts w:hint="eastAsia" w:ascii="宋体" w:hAnsi="宋体" w:cs="宋体"/>
          <w:sz w:val="24"/>
        </w:rPr>
        <w:t>联系人 ：倪文良、吴聪瑜</w:t>
      </w:r>
    </w:p>
    <w:p w14:paraId="5D568FD8">
      <w:pPr>
        <w:spacing w:line="360" w:lineRule="auto"/>
        <w:ind w:firstLine="480"/>
        <w:rPr>
          <w:rFonts w:ascii="宋体" w:hAnsi="宋体" w:cs="宋体"/>
          <w:sz w:val="24"/>
        </w:rPr>
      </w:pPr>
      <w:r>
        <w:rPr>
          <w:rFonts w:hint="eastAsia" w:ascii="宋体" w:hAnsi="宋体" w:cs="宋体"/>
          <w:sz w:val="24"/>
        </w:rPr>
        <w:t>监督投诉电话：0571-87057615/87058489</w:t>
      </w:r>
    </w:p>
    <w:p w14:paraId="244A3060">
      <w:pPr>
        <w:spacing w:line="360" w:lineRule="auto"/>
        <w:ind w:firstLine="480"/>
        <w:rPr>
          <w:rFonts w:ascii="宋体" w:hAnsi="宋体" w:cs="宋体"/>
          <w:sz w:val="24"/>
        </w:rPr>
      </w:pPr>
      <w:r>
        <w:rPr>
          <w:rFonts w:hint="eastAsia" w:ascii="宋体" w:hAnsi="宋体" w:cs="宋体"/>
          <w:sz w:val="24"/>
        </w:rPr>
        <w:t>政策咨询：何一平、冯华，0571-87058424/87055741</w:t>
      </w:r>
    </w:p>
    <w:p w14:paraId="55CF0F39">
      <w:pPr>
        <w:spacing w:line="360" w:lineRule="auto"/>
        <w:ind w:firstLine="480"/>
        <w:rPr>
          <w:rFonts w:ascii="宋体" w:hAnsi="宋体" w:cs="宋体"/>
          <w:sz w:val="24"/>
        </w:rPr>
      </w:pPr>
      <w:r>
        <w:rPr>
          <w:rFonts w:hint="eastAsia" w:ascii="宋体" w:hAnsi="宋体" w:cs="宋体"/>
          <w:sz w:val="24"/>
        </w:rPr>
        <w:t xml:space="preserve"> </w:t>
      </w:r>
    </w:p>
    <w:p w14:paraId="2ABB1A68">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1700D6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63994E1">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30B1DC61">
      <w:pPr>
        <w:pStyle w:val="32"/>
        <w:spacing w:line="360" w:lineRule="auto"/>
        <w:rPr>
          <w:rFonts w:hAnsi="宋体" w:cs="宋体"/>
          <w:b/>
          <w:sz w:val="36"/>
          <w:szCs w:val="20"/>
        </w:rPr>
      </w:pPr>
    </w:p>
    <w:p w14:paraId="0B38185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B9832AE">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FF8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952E0A3">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90F379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CCE49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C6A0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6AF01D9">
            <w:pPr>
              <w:snapToGrid w:val="0"/>
              <w:spacing w:line="360" w:lineRule="auto"/>
              <w:jc w:val="center"/>
              <w:rPr>
                <w:rFonts w:ascii="宋体" w:hAnsi="宋体" w:cs="宋体"/>
                <w:sz w:val="24"/>
              </w:rPr>
            </w:pPr>
          </w:p>
          <w:p w14:paraId="4419A16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DF8507A">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8E4CE9">
            <w:pPr>
              <w:spacing w:line="360" w:lineRule="auto"/>
              <w:rPr>
                <w:rFonts w:hint="eastAsia" w:ascii="宋体" w:hAnsi="宋体" w:cs="宋体"/>
                <w:color w:val="auto"/>
                <w:sz w:val="24"/>
              </w:rPr>
            </w:pPr>
            <w:r>
              <w:rPr>
                <w:rFonts w:hint="eastAsia" w:ascii="宋体" w:hAnsi="宋体" w:cs="宋体"/>
                <w:b/>
                <w:bCs/>
                <w:color w:val="auto"/>
                <w:sz w:val="24"/>
              </w:rPr>
              <w:t>货物类，</w:t>
            </w:r>
            <w:r>
              <w:rPr>
                <w:rFonts w:hint="eastAsia" w:ascii="宋体" w:hAnsi="宋体" w:cs="宋体"/>
                <w:b/>
                <w:bCs/>
                <w:color w:val="auto"/>
                <w:kern w:val="0"/>
                <w:sz w:val="24"/>
              </w:rPr>
              <w:t>核心产品为：</w:t>
            </w:r>
            <w:r>
              <w:rPr>
                <w:rFonts w:hint="eastAsia" w:ascii="宋体" w:hAnsi="宋体" w:cs="宋体"/>
                <w:color w:val="auto"/>
                <w:kern w:val="0"/>
                <w:sz w:val="24"/>
                <w:u w:val="single"/>
                <w:lang w:val="en-US" w:eastAsia="zh-CN"/>
              </w:rPr>
              <w:t xml:space="preserve"> </w:t>
            </w:r>
            <w:r>
              <w:rPr>
                <w:rFonts w:hint="eastAsia" w:ascii="宋体" w:hAnsi="宋体" w:cs="宋体"/>
                <w:b/>
                <w:bCs/>
                <w:color w:val="auto"/>
                <w:kern w:val="0"/>
                <w:sz w:val="24"/>
                <w:u w:val="single"/>
                <w:lang w:val="en-US" w:eastAsia="zh-CN"/>
              </w:rPr>
              <w:t>脉动真空灭菌器、小鼠ICV笼具、快速型笼盒清洗机、一体扰流喷淋除臭装置、多效循环化学废气处理装置。</w:t>
            </w:r>
          </w:p>
        </w:tc>
      </w:tr>
      <w:tr w14:paraId="77F78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629" w:type="dxa"/>
            <w:tcBorders>
              <w:top w:val="single" w:color="auto" w:sz="4" w:space="0"/>
              <w:left w:val="single" w:color="auto" w:sz="4" w:space="0"/>
              <w:bottom w:val="single" w:color="auto" w:sz="4" w:space="0"/>
              <w:right w:val="single" w:color="auto" w:sz="4" w:space="0"/>
            </w:tcBorders>
          </w:tcPr>
          <w:p w14:paraId="44D4CD5C">
            <w:pPr>
              <w:snapToGrid w:val="0"/>
              <w:spacing w:line="360" w:lineRule="auto"/>
              <w:jc w:val="center"/>
              <w:rPr>
                <w:rFonts w:ascii="宋体" w:hAnsi="宋体" w:cs="宋体"/>
                <w:sz w:val="24"/>
              </w:rPr>
            </w:pPr>
          </w:p>
          <w:p w14:paraId="17C4FAE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FE57746">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835FEFE">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p>
          <w:p w14:paraId="1379FE13">
            <w:pPr>
              <w:snapToGrid w:val="0"/>
              <w:spacing w:line="360" w:lineRule="auto"/>
              <w:rPr>
                <w:rFonts w:ascii="宋体" w:hAnsi="宋体" w:eastAsia="宋体" w:cs="宋体"/>
                <w:color w:val="auto"/>
                <w:lang w:val="en-US"/>
              </w:rPr>
            </w:pPr>
            <w:r>
              <w:rPr>
                <w:rFonts w:hint="eastAsia" w:ascii="宋体" w:hAnsi="宋体" w:cs="宋体"/>
                <w:color w:val="auto"/>
                <w:kern w:val="0"/>
                <w:sz w:val="24"/>
                <w:lang w:eastAsia="zh-CN"/>
              </w:rPr>
              <w:t>嘉兴大学</w:t>
            </w:r>
            <w:r>
              <w:rPr>
                <w:rFonts w:hint="eastAsia" w:ascii="宋体" w:hAnsi="宋体" w:cs="宋体"/>
                <w:color w:val="auto"/>
                <w:kern w:val="0"/>
                <w:sz w:val="24"/>
              </w:rPr>
              <w:t>实验动物中心扩建项目</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货物采购</w:t>
            </w:r>
            <w:r>
              <w:rPr>
                <w:rFonts w:hint="eastAsia" w:ascii="宋体" w:hAnsi="宋体" w:cs="宋体"/>
                <w:color w:val="auto"/>
                <w:kern w:val="0"/>
                <w:sz w:val="24"/>
                <w:lang w:eastAsia="zh-CN"/>
              </w:rPr>
              <w:t>）</w:t>
            </w:r>
            <w:r>
              <w:rPr>
                <w:rFonts w:hint="eastAsia" w:ascii="宋体" w:hAnsi="宋体" w:cs="宋体"/>
                <w:color w:val="auto"/>
                <w:kern w:val="0"/>
                <w:sz w:val="24"/>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制造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rPr>
              <w:t>行业；</w:t>
            </w:r>
          </w:p>
        </w:tc>
      </w:tr>
      <w:tr w14:paraId="1C95D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blHeader/>
        </w:trPr>
        <w:tc>
          <w:tcPr>
            <w:tcW w:w="629" w:type="dxa"/>
            <w:tcBorders>
              <w:top w:val="single" w:color="auto" w:sz="4" w:space="0"/>
              <w:left w:val="single" w:color="auto" w:sz="4" w:space="0"/>
              <w:bottom w:val="single" w:color="auto" w:sz="4" w:space="0"/>
              <w:right w:val="single" w:color="auto" w:sz="4" w:space="0"/>
            </w:tcBorders>
          </w:tcPr>
          <w:p w14:paraId="0364C5A3">
            <w:pPr>
              <w:snapToGrid w:val="0"/>
              <w:spacing w:line="360" w:lineRule="auto"/>
              <w:jc w:val="center"/>
              <w:rPr>
                <w:rFonts w:ascii="宋体" w:hAnsi="宋体" w:cs="宋体"/>
                <w:sz w:val="24"/>
              </w:rPr>
            </w:pPr>
          </w:p>
          <w:p w14:paraId="355E211E">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B309344">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4B5528">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12F9473E">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3C18F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AF762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41B9ED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61CA8E">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05E30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40DD5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C8D8EDC">
            <w:pPr>
              <w:snapToGrid w:val="0"/>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14:paraId="7C65E49C">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141E7352">
            <w:pPr>
              <w:spacing w:line="360" w:lineRule="auto"/>
              <w:rPr>
                <w:rFonts w:hint="eastAsia" w:ascii="宋体" w:hAnsi="宋体" w:cs="宋体"/>
                <w:kern w:val="0"/>
                <w:sz w:val="24"/>
                <w:highlight w:val="none"/>
                <w:lang w:val="en-US" w:eastAsia="zh-CN"/>
              </w:rPr>
            </w:pPr>
            <w:sdt>
              <w:sdtPr>
                <w:rPr>
                  <w:rFonts w:hint="eastAsia" w:ascii="宋体" w:hAnsi="宋体" w:cs="宋体"/>
                  <w:kern w:val="0"/>
                  <w:sz w:val="24"/>
                  <w:highlight w:val="none"/>
                </w:rPr>
                <w:id w:val="-99980297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r>
              <w:rPr>
                <w:rFonts w:hint="eastAsia" w:ascii="宋体" w:hAnsi="宋体" w:cs="宋体"/>
                <w:kern w:val="0"/>
                <w:sz w:val="24"/>
                <w:highlight w:val="none"/>
                <w:lang w:val="en-US" w:eastAsia="zh-CN"/>
              </w:rPr>
              <w:t xml:space="preserve"> </w:t>
            </w:r>
          </w:p>
          <w:p w14:paraId="1235689F">
            <w:pPr>
              <w:spacing w:line="360" w:lineRule="auto"/>
              <w:rPr>
                <w:rFonts w:hint="default" w:ascii="宋体" w:hAnsi="宋体" w:eastAsia="宋体" w:cs="宋体"/>
                <w:sz w:val="24"/>
                <w:szCs w:val="20"/>
                <w:highlight w:val="none"/>
                <w:lang w:val="en-US" w:eastAsia="zh-CN"/>
              </w:rPr>
            </w:pPr>
            <w:r>
              <w:rPr>
                <w:rFonts w:hint="eastAsia" w:ascii="宋体" w:hAnsi="宋体" w:cs="宋体"/>
                <w:kern w:val="0"/>
                <w:sz w:val="24"/>
                <w:highlight w:val="none"/>
                <w:lang w:val="en-US" w:eastAsia="zh-CN"/>
              </w:rPr>
              <w:t>投标人应于2024年  月  日上午9:30前在嘉兴大学梁林校区门口统一集合，9:30分准时进行现场踏勘（过时不候）。 联系人：蒋小红    联系电话：13732561190</w:t>
            </w:r>
          </w:p>
        </w:tc>
      </w:tr>
      <w:tr w14:paraId="18CCB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5E39B2">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CF1022">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2160ED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0FB32288">
            <w:pPr>
              <w:spacing w:line="360" w:lineRule="auto"/>
              <w:rPr>
                <w:rFonts w:hint="eastAsia" w:ascii="宋体" w:hAnsi="宋体" w:cs="宋体"/>
                <w:kern w:val="0"/>
                <w:sz w:val="24"/>
                <w:highlight w:val="none"/>
                <w:lang w:eastAsia="zh-CN"/>
              </w:rPr>
            </w:pPr>
            <w:sdt>
              <w:sdtPr>
                <w:rPr>
                  <w:rFonts w:hint="eastAsia" w:ascii="宋体" w:hAnsi="宋体" w:cs="宋体"/>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p w14:paraId="3F2A7EE7">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小鼠IVC笼盒1个、</w:t>
            </w:r>
            <w:r>
              <w:rPr>
                <w:rFonts w:hint="eastAsia" w:ascii="宋体" w:hAnsi="宋体" w:cs="宋体"/>
                <w:sz w:val="24"/>
                <w:highlight w:val="none"/>
                <w:u w:val="single"/>
                <w:lang w:eastAsia="zh-CN"/>
              </w:rPr>
              <w:t>大</w:t>
            </w:r>
            <w:r>
              <w:rPr>
                <w:rFonts w:hint="eastAsia" w:ascii="宋体" w:hAnsi="宋体" w:cs="宋体"/>
                <w:sz w:val="24"/>
                <w:highlight w:val="none"/>
                <w:u w:val="single"/>
              </w:rPr>
              <w:t>鼠IVC笼盒</w:t>
            </w:r>
            <w:r>
              <w:rPr>
                <w:rFonts w:hint="eastAsia" w:ascii="宋体" w:hAnsi="宋体" w:cs="宋体"/>
                <w:sz w:val="24"/>
                <w:highlight w:val="none"/>
                <w:u w:val="single"/>
                <w:lang w:val="en-US" w:eastAsia="zh-CN"/>
              </w:rPr>
              <w:t>1个</w:t>
            </w:r>
            <w:r>
              <w:rPr>
                <w:rFonts w:hint="eastAsia" w:ascii="宋体" w:hAnsi="宋体" w:cs="宋体"/>
                <w:kern w:val="0"/>
                <w:sz w:val="24"/>
                <w:highlight w:val="none"/>
              </w:rPr>
              <w:t>；</w:t>
            </w:r>
          </w:p>
          <w:p w14:paraId="550B69FA">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详见需求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CB9805D">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3B422E4F">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w:t>
            </w:r>
          </w:p>
          <w:p w14:paraId="5155E719">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截止投标时间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color w:val="auto"/>
                <w:sz w:val="24"/>
                <w:highlight w:val="none"/>
                <w:u w:val="single"/>
                <w:lang w:eastAsia="zh-CN"/>
              </w:rPr>
              <w:t>嘉兴市建新工程造价咨询事务所有限公司三楼</w:t>
            </w:r>
            <w:r>
              <w:rPr>
                <w:rFonts w:hint="eastAsia" w:ascii="宋体" w:hAnsi="宋体" w:cs="宋体"/>
                <w:color w:val="auto"/>
                <w:sz w:val="24"/>
                <w:highlight w:val="none"/>
                <w:u w:val="single"/>
                <w:lang w:val="en-US" w:eastAsia="zh-CN"/>
              </w:rPr>
              <w:t>323室</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陆燕</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kern w:val="28"/>
                <w:sz w:val="24"/>
                <w:highlight w:val="none"/>
                <w:u w:val="single"/>
                <w:lang w:val="en-US" w:eastAsia="zh-CN"/>
              </w:rPr>
              <w:t>15157385672</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w:t>
            </w:r>
          </w:p>
          <w:p w14:paraId="46F41A41">
            <w:pPr>
              <w:spacing w:line="360" w:lineRule="auto"/>
              <w:rPr>
                <w:rFonts w:hint="eastAsia"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14:paraId="530E7785">
            <w:pPr>
              <w:pStyle w:val="4"/>
              <w:rPr>
                <w:highlight w:val="none"/>
              </w:rPr>
            </w:pPr>
            <w:r>
              <w:rPr>
                <w:rFonts w:hint="eastAsia" w:ascii="宋体" w:hAnsi="宋体" w:eastAsia="宋体" w:cs="宋体"/>
                <w:b w:val="0"/>
                <w:bCs w:val="0"/>
                <w:kern w:val="2"/>
                <w:sz w:val="24"/>
                <w:szCs w:val="24"/>
                <w:highlight w:val="none"/>
                <w:lang w:val="en-US" w:eastAsia="zh-CN" w:bidi="ar-SA"/>
              </w:rPr>
              <w:t>（7）制作、运输、安装和保管样品所发生的一切费用由投标人自理。</w:t>
            </w:r>
          </w:p>
        </w:tc>
      </w:tr>
      <w:tr w14:paraId="5BC17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73E99510">
            <w:pPr>
              <w:snapToGrid w:val="0"/>
              <w:spacing w:line="360" w:lineRule="auto"/>
              <w:jc w:val="center"/>
              <w:rPr>
                <w:rFonts w:ascii="宋体" w:hAnsi="宋体" w:cs="宋体"/>
                <w:sz w:val="24"/>
              </w:rPr>
            </w:pPr>
          </w:p>
          <w:p w14:paraId="4E919A5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83AB0B">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A60E3">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902DE11">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45C3C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FD40C7B">
            <w:pPr>
              <w:snapToGrid w:val="0"/>
              <w:spacing w:line="360" w:lineRule="auto"/>
              <w:jc w:val="center"/>
              <w:rPr>
                <w:rFonts w:ascii="宋体" w:hAnsi="宋体" w:cs="宋体"/>
                <w:sz w:val="24"/>
              </w:rPr>
            </w:pPr>
          </w:p>
          <w:p w14:paraId="6B1CAF71">
            <w:pPr>
              <w:snapToGrid w:val="0"/>
              <w:spacing w:line="360" w:lineRule="auto"/>
              <w:jc w:val="center"/>
              <w:rPr>
                <w:rFonts w:ascii="宋体" w:hAnsi="宋体" w:cs="宋体"/>
                <w:sz w:val="24"/>
              </w:rPr>
            </w:pPr>
          </w:p>
          <w:p w14:paraId="0714DA0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2C895E8">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C19C170">
            <w:pPr>
              <w:spacing w:line="360" w:lineRule="auto"/>
              <w:rPr>
                <w:rFonts w:ascii="宋体" w:hAnsi="宋体" w:cs="宋体"/>
                <w:sz w:val="24"/>
              </w:rPr>
            </w:pPr>
            <w:r>
              <w:rPr>
                <w:rFonts w:hint="eastAsia" w:ascii="宋体" w:hAnsi="宋体" w:cs="宋体"/>
                <w:sz w:val="24"/>
              </w:rPr>
              <w:t>（1）资格证明文件：见招标文件第二部分11.1。</w:t>
            </w:r>
          </w:p>
          <w:p w14:paraId="745A88D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F084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04169CAE">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C2E27F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09D5A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767F2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AC5F38">
            <w:pPr>
              <w:snapToGrid w:val="0"/>
              <w:spacing w:line="360" w:lineRule="auto"/>
              <w:jc w:val="center"/>
              <w:rPr>
                <w:rFonts w:ascii="宋体" w:hAnsi="宋体" w:cs="宋体"/>
                <w:sz w:val="24"/>
              </w:rPr>
            </w:pPr>
          </w:p>
          <w:p w14:paraId="183254CD">
            <w:pPr>
              <w:snapToGrid w:val="0"/>
              <w:spacing w:line="360" w:lineRule="auto"/>
              <w:jc w:val="center"/>
              <w:rPr>
                <w:rFonts w:ascii="宋体" w:hAnsi="宋体" w:cs="宋体"/>
                <w:sz w:val="24"/>
              </w:rPr>
            </w:pPr>
          </w:p>
          <w:p w14:paraId="019E1099">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956802">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622A39">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7F4A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206B3C4">
            <w:pPr>
              <w:snapToGrid w:val="0"/>
              <w:spacing w:line="360" w:lineRule="auto"/>
              <w:jc w:val="center"/>
              <w:rPr>
                <w:rFonts w:ascii="宋体" w:hAnsi="宋体" w:cs="宋体"/>
                <w:sz w:val="24"/>
              </w:rPr>
            </w:pPr>
          </w:p>
          <w:p w14:paraId="312BBECC">
            <w:pPr>
              <w:snapToGrid w:val="0"/>
              <w:spacing w:line="360" w:lineRule="auto"/>
              <w:jc w:val="center"/>
              <w:rPr>
                <w:rFonts w:ascii="宋体" w:hAnsi="宋体" w:cs="宋体"/>
                <w:sz w:val="24"/>
              </w:rPr>
            </w:pPr>
          </w:p>
          <w:p w14:paraId="0F32A658">
            <w:pPr>
              <w:snapToGrid w:val="0"/>
              <w:spacing w:line="360" w:lineRule="auto"/>
              <w:jc w:val="center"/>
              <w:rPr>
                <w:rFonts w:ascii="宋体" w:hAnsi="宋体" w:cs="宋体"/>
                <w:sz w:val="24"/>
              </w:rPr>
            </w:pPr>
          </w:p>
          <w:p w14:paraId="1057591D">
            <w:pPr>
              <w:snapToGrid w:val="0"/>
              <w:spacing w:line="360" w:lineRule="auto"/>
              <w:jc w:val="center"/>
              <w:rPr>
                <w:rFonts w:ascii="宋体" w:hAnsi="宋体" w:cs="宋体"/>
                <w:sz w:val="24"/>
              </w:rPr>
            </w:pPr>
          </w:p>
          <w:p w14:paraId="43BE144D">
            <w:pPr>
              <w:snapToGrid w:val="0"/>
              <w:spacing w:line="360" w:lineRule="auto"/>
              <w:jc w:val="center"/>
              <w:rPr>
                <w:rFonts w:ascii="宋体" w:hAnsi="宋体" w:cs="宋体"/>
                <w:sz w:val="24"/>
              </w:rPr>
            </w:pPr>
          </w:p>
          <w:p w14:paraId="52723870">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661AAE">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745D75">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36076A1C">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3383DBA">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4AE77AC">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ADEEF1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D8E7F04">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8268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vAlign w:val="center"/>
          </w:tcPr>
          <w:p w14:paraId="212D21A4">
            <w:pPr>
              <w:snapToGrid w:val="0"/>
              <w:spacing w:line="360" w:lineRule="auto"/>
              <w:jc w:val="center"/>
              <w:rPr>
                <w:rFonts w:ascii="宋体" w:hAnsi="宋体" w:cs="宋体"/>
                <w:sz w:val="24"/>
              </w:rPr>
            </w:pPr>
          </w:p>
          <w:p w14:paraId="32078BAF">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4699EBE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019CBCD7">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124E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F4E729">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26A495A">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E97D3F9">
            <w:pPr>
              <w:pStyle w:val="32"/>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eastAsia="zh-CN"/>
              </w:rPr>
              <w:t>嘉兴市建新工程造价咨询事务所有限公司三楼</w:t>
            </w:r>
            <w:r>
              <w:rPr>
                <w:rFonts w:hint="eastAsia" w:hAnsi="宋体" w:cs="宋体"/>
                <w:color w:val="auto"/>
                <w:sz w:val="24"/>
                <w:u w:val="single"/>
                <w:lang w:val="en-US" w:eastAsia="zh-CN"/>
              </w:rPr>
              <w:t>323室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kern w:val="28"/>
                <w:sz w:val="24"/>
                <w:szCs w:val="24"/>
                <w:lang w:eastAsia="zh-CN"/>
              </w:rPr>
              <w:t>：</w:t>
            </w:r>
            <w:r>
              <w:rPr>
                <w:rFonts w:hint="eastAsia" w:hAnsi="宋体" w:cs="宋体"/>
                <w:color w:val="auto"/>
                <w:kern w:val="28"/>
                <w:sz w:val="24"/>
                <w:szCs w:val="24"/>
                <w:u w:val="single"/>
                <w:lang w:eastAsia="zh-CN"/>
              </w:rPr>
              <w:t>陆燕，</w:t>
            </w:r>
            <w:r>
              <w:rPr>
                <w:rFonts w:hint="eastAsia" w:hAnsi="宋体" w:cs="宋体"/>
                <w:color w:val="auto"/>
                <w:kern w:val="28"/>
                <w:sz w:val="24"/>
                <w:szCs w:val="24"/>
                <w:u w:val="single"/>
                <w:lang w:val="en-US" w:eastAsia="zh-CN"/>
              </w:rPr>
              <w:t>15157385672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不强制投标人提交备份投标文件。</w:t>
            </w:r>
          </w:p>
        </w:tc>
      </w:tr>
    </w:tbl>
    <w:p w14:paraId="12986906">
      <w:pPr>
        <w:snapToGrid w:val="0"/>
        <w:spacing w:line="360" w:lineRule="auto"/>
        <w:jc w:val="center"/>
        <w:rPr>
          <w:rFonts w:ascii="宋体" w:hAnsi="宋体" w:cs="宋体"/>
          <w:b/>
          <w:sz w:val="32"/>
          <w:szCs w:val="20"/>
        </w:rPr>
      </w:pPr>
    </w:p>
    <w:bookmarkEnd w:id="10"/>
    <w:p w14:paraId="51B09376">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0365256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15BA6E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883EDE9">
      <w:pPr>
        <w:adjustRightInd/>
        <w:spacing w:line="360" w:lineRule="auto"/>
        <w:outlineLvl w:val="0"/>
        <w:rPr>
          <w:rFonts w:ascii="宋体" w:hAnsi="宋体" w:cs="宋体"/>
          <w:b/>
          <w:sz w:val="24"/>
        </w:rPr>
      </w:pPr>
      <w:r>
        <w:rPr>
          <w:rFonts w:hint="eastAsia" w:ascii="宋体" w:hAnsi="宋体" w:cs="宋体"/>
          <w:b/>
          <w:sz w:val="24"/>
        </w:rPr>
        <w:t xml:space="preserve">   2.定义</w:t>
      </w:r>
    </w:p>
    <w:p w14:paraId="1A0E2DF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E28C81E">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D03CA4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0B5735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6768511">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05187CC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D031E32">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D128162">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D9FE63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3E478A2">
      <w:pPr>
        <w:spacing w:line="360" w:lineRule="auto"/>
        <w:ind w:firstLine="240" w:firstLineChars="100"/>
        <w:rPr>
          <w:rFonts w:ascii="宋体" w:hAnsi="宋体" w:cs="宋体"/>
          <w:sz w:val="24"/>
        </w:rPr>
      </w:pPr>
      <w:r>
        <w:rPr>
          <w:rFonts w:hint="eastAsia" w:ascii="宋体" w:hAnsi="宋体" w:cs="宋体"/>
          <w:sz w:val="24"/>
        </w:rPr>
        <w:t>3.2 支持绿色发展</w:t>
      </w:r>
    </w:p>
    <w:p w14:paraId="44B4900B">
      <w:pPr>
        <w:spacing w:line="360" w:lineRule="auto"/>
        <w:ind w:firstLine="480" w:firstLineChars="200"/>
        <w:rPr>
          <w:rFonts w:hint="eastAsia" w:ascii="宋体" w:hAnsi="宋体" w:eastAsia="宋体" w:cs="宋体"/>
          <w:b/>
          <w:sz w:val="24"/>
          <w:lang w:eastAsia="zh-CN"/>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lang w:eastAsia="zh-CN"/>
        </w:rPr>
        <w:t>（本条款不适用）</w:t>
      </w:r>
    </w:p>
    <w:p w14:paraId="45054005">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CED497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941A40">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1E5DDA0">
      <w:pPr>
        <w:spacing w:line="360" w:lineRule="auto"/>
        <w:ind w:firstLine="240" w:firstLineChars="100"/>
        <w:rPr>
          <w:rFonts w:ascii="宋体" w:hAnsi="宋体" w:cs="宋体"/>
          <w:sz w:val="24"/>
        </w:rPr>
      </w:pPr>
      <w:r>
        <w:rPr>
          <w:rFonts w:hint="eastAsia" w:ascii="宋体" w:hAnsi="宋体" w:cs="宋体"/>
          <w:sz w:val="24"/>
        </w:rPr>
        <w:t>3.3支持中小企业发展</w:t>
      </w:r>
    </w:p>
    <w:p w14:paraId="5D3A375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B5D902">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59654C4">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3D5383">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D2F128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6ABEA0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8D4E65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74DE73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5258A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D2421B2">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FB006D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197251B">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076A107">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62D870D2">
      <w:pPr>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BA291AD">
      <w:pPr>
        <w:pStyle w:val="890"/>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1112D4C0">
      <w:pPr>
        <w:pStyle w:val="890"/>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99A70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411C216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0D3DAE">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685E64B">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CC0F9B3">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3BFB778">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F61C3A1">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CDEC215">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8DD1952">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BF46495">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409C5B4">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CD7A8FC">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5AD59791">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1E88C928">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7FA6C0F">
      <w:pPr>
        <w:pStyle w:val="89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190E30A">
      <w:pPr>
        <w:pStyle w:val="89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4915A3C">
      <w:pPr>
        <w:pStyle w:val="89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83C5F9A">
      <w:pPr>
        <w:pStyle w:val="89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A9B3F1B">
      <w:pPr>
        <w:pStyle w:val="89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0E0AB62">
      <w:pPr>
        <w:pStyle w:val="890"/>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D7D9ACF">
      <w:pPr>
        <w:pStyle w:val="89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184B9E0">
      <w:pPr>
        <w:pStyle w:val="89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7D5BF23">
      <w:pPr>
        <w:pStyle w:val="890"/>
        <w:shd w:val="clear" w:color="auto" w:fill="FFFFFF"/>
        <w:snapToGrid w:val="0"/>
        <w:spacing w:after="240" w:afterAutospacing="0" w:line="360" w:lineRule="auto"/>
        <w:ind w:firstLine="400"/>
        <w:contextualSpacing/>
      </w:pPr>
    </w:p>
    <w:p w14:paraId="4336ACA8">
      <w:pPr>
        <w:pStyle w:val="133"/>
        <w:snapToGrid w:val="0"/>
        <w:spacing w:before="0"/>
        <w:ind w:firstLine="360"/>
        <w:rPr>
          <w:rFonts w:ascii="宋体" w:hAnsi="宋体" w:cs="宋体"/>
          <w:sz w:val="18"/>
          <w:szCs w:val="18"/>
        </w:rPr>
      </w:pPr>
    </w:p>
    <w:p w14:paraId="085D047A">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AB71300">
      <w:pPr>
        <w:pStyle w:val="32"/>
        <w:spacing w:line="360" w:lineRule="auto"/>
        <w:rPr>
          <w:rFonts w:hAnsi="宋体" w:cs="宋体"/>
          <w:b/>
          <w:sz w:val="24"/>
          <w:szCs w:val="24"/>
        </w:rPr>
      </w:pPr>
      <w:r>
        <w:rPr>
          <w:rFonts w:hint="eastAsia" w:hAnsi="宋体" w:cs="宋体"/>
          <w:b/>
          <w:sz w:val="24"/>
          <w:szCs w:val="24"/>
        </w:rPr>
        <w:t>5．招标文件的构成</w:t>
      </w:r>
    </w:p>
    <w:p w14:paraId="6D91CF26">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C02198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1DE0BE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9A7E75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BD4ABE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3D3544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7CAFFEA">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70CFCEF">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AA619A2">
      <w:pPr>
        <w:pStyle w:val="32"/>
        <w:spacing w:line="360" w:lineRule="auto"/>
        <w:rPr>
          <w:rFonts w:hAnsi="宋体" w:cs="宋体"/>
          <w:b/>
          <w:sz w:val="24"/>
          <w:szCs w:val="24"/>
        </w:rPr>
      </w:pPr>
      <w:r>
        <w:rPr>
          <w:rFonts w:hint="eastAsia" w:hAnsi="宋体" w:cs="宋体"/>
          <w:b/>
          <w:sz w:val="24"/>
          <w:szCs w:val="24"/>
        </w:rPr>
        <w:t>6. 招标文件的澄清、修改</w:t>
      </w:r>
    </w:p>
    <w:p w14:paraId="1BE20D5F">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432C8B2">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9772EC">
      <w:pPr>
        <w:pStyle w:val="2"/>
        <w:rPr>
          <w:rFonts w:hAnsi="宋体" w:cs="宋体"/>
          <w:sz w:val="18"/>
          <w:szCs w:val="18"/>
          <w:lang w:val="en-US"/>
        </w:rPr>
      </w:pPr>
      <w:r>
        <w:rPr>
          <w:rFonts w:hint="eastAsia" w:hAnsi="宋体" w:cs="宋体"/>
          <w:szCs w:val="24"/>
          <w:lang w:val="en-US"/>
        </w:rPr>
        <w:t xml:space="preserve">    </w:t>
      </w:r>
    </w:p>
    <w:p w14:paraId="23166FE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3DECC0D">
      <w:pPr>
        <w:pStyle w:val="32"/>
        <w:spacing w:line="360" w:lineRule="auto"/>
        <w:rPr>
          <w:rFonts w:hAnsi="宋体" w:cs="宋体"/>
          <w:b/>
          <w:sz w:val="24"/>
          <w:szCs w:val="24"/>
        </w:rPr>
      </w:pPr>
      <w:r>
        <w:rPr>
          <w:rFonts w:hint="eastAsia" w:hAnsi="宋体" w:cs="宋体"/>
          <w:b/>
          <w:sz w:val="24"/>
          <w:szCs w:val="24"/>
        </w:rPr>
        <w:t>7. 招标文件的获取</w:t>
      </w:r>
    </w:p>
    <w:p w14:paraId="43C43AA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FDF2295">
      <w:pPr>
        <w:pStyle w:val="32"/>
        <w:spacing w:line="360" w:lineRule="auto"/>
        <w:rPr>
          <w:rFonts w:hAnsi="宋体" w:cs="宋体"/>
          <w:b/>
          <w:sz w:val="24"/>
          <w:szCs w:val="24"/>
        </w:rPr>
      </w:pPr>
      <w:r>
        <w:rPr>
          <w:rFonts w:hint="eastAsia" w:hAnsi="宋体" w:cs="宋体"/>
          <w:b/>
          <w:sz w:val="24"/>
          <w:szCs w:val="24"/>
        </w:rPr>
        <w:t>8.开标前答疑会或现场考察</w:t>
      </w:r>
    </w:p>
    <w:p w14:paraId="2F77E301">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0B72FF0">
      <w:pPr>
        <w:pStyle w:val="32"/>
        <w:spacing w:line="360" w:lineRule="auto"/>
        <w:rPr>
          <w:rFonts w:hAnsi="宋体" w:cs="宋体"/>
          <w:b/>
          <w:szCs w:val="24"/>
        </w:rPr>
      </w:pPr>
      <w:r>
        <w:rPr>
          <w:rFonts w:hint="eastAsia" w:hAnsi="宋体" w:cs="宋体"/>
          <w:b/>
          <w:kern w:val="28"/>
          <w:sz w:val="24"/>
          <w:szCs w:val="24"/>
        </w:rPr>
        <w:t>9.投标保证金</w:t>
      </w:r>
    </w:p>
    <w:p w14:paraId="72EB35A2">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25F4FA4">
      <w:pPr>
        <w:pStyle w:val="32"/>
        <w:spacing w:line="360" w:lineRule="auto"/>
        <w:rPr>
          <w:rFonts w:hAnsi="宋体" w:cs="宋体"/>
          <w:b/>
          <w:sz w:val="24"/>
          <w:szCs w:val="24"/>
        </w:rPr>
      </w:pPr>
      <w:r>
        <w:rPr>
          <w:rFonts w:hint="eastAsia" w:hAnsi="宋体" w:cs="宋体"/>
          <w:b/>
          <w:sz w:val="24"/>
          <w:szCs w:val="24"/>
        </w:rPr>
        <w:t>10. 投标文件的语言</w:t>
      </w:r>
    </w:p>
    <w:p w14:paraId="3E80C5CD">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29CBFEE">
      <w:pPr>
        <w:pStyle w:val="32"/>
        <w:spacing w:line="360" w:lineRule="auto"/>
        <w:rPr>
          <w:rFonts w:hAnsi="宋体" w:cs="宋体"/>
          <w:b/>
          <w:sz w:val="24"/>
          <w:szCs w:val="24"/>
        </w:rPr>
      </w:pPr>
      <w:r>
        <w:rPr>
          <w:rFonts w:hint="eastAsia" w:hAnsi="宋体" w:cs="宋体"/>
          <w:b/>
          <w:sz w:val="24"/>
          <w:szCs w:val="24"/>
        </w:rPr>
        <w:t>11. 投标文件的组成</w:t>
      </w:r>
    </w:p>
    <w:p w14:paraId="0DE04A6F">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DE1A4B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5FB4698">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落实政府采购政策需满足的资格要求</w:t>
      </w:r>
      <w:r>
        <w:rPr>
          <w:rFonts w:hint="eastAsia" w:ascii="宋体" w:hAnsi="宋体" w:cs="宋体"/>
          <w:color w:val="auto"/>
          <w:sz w:val="24"/>
        </w:rPr>
        <w:t>；</w:t>
      </w:r>
    </w:p>
    <w:p w14:paraId="17B0DDB6">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264CF74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E4A48F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07C4EDCF">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符合性审查资料；</w:t>
      </w:r>
    </w:p>
    <w:p w14:paraId="71CBDC0D">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评标标准相应的商务技术资料；</w:t>
      </w:r>
    </w:p>
    <w:p w14:paraId="743A71CF">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投标标的清单；</w:t>
      </w:r>
    </w:p>
    <w:p w14:paraId="14FD4E4C">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59AC2D8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76746E6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10ED79D">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3F6BC8E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r>
        <w:rPr>
          <w:rFonts w:hint="eastAsia" w:ascii="宋体" w:hAnsi="宋体" w:cs="宋体"/>
          <w:color w:val="auto"/>
          <w:sz w:val="24"/>
          <w:lang w:eastAsia="zh-CN"/>
        </w:rPr>
        <w:t>（如有）</w:t>
      </w:r>
      <w:r>
        <w:rPr>
          <w:rFonts w:hint="eastAsia" w:ascii="宋体" w:hAnsi="宋体" w:cs="宋体"/>
          <w:color w:val="auto"/>
          <w:sz w:val="24"/>
        </w:rPr>
        <w:t>。</w:t>
      </w:r>
    </w:p>
    <w:p w14:paraId="101E6EB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ACF67AA">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4C1F9A1">
      <w:pPr>
        <w:pStyle w:val="13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0615466C">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9DBFC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C52A18">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59AE519">
      <w:pPr>
        <w:snapToGrid w:val="0"/>
        <w:spacing w:line="360" w:lineRule="auto"/>
        <w:rPr>
          <w:rFonts w:ascii="宋体" w:hAnsi="宋体" w:cs="宋体"/>
          <w:b/>
          <w:sz w:val="24"/>
        </w:rPr>
      </w:pPr>
      <w:r>
        <w:rPr>
          <w:rFonts w:hint="eastAsia" w:ascii="宋体" w:hAnsi="宋体" w:cs="宋体"/>
          <w:b/>
          <w:sz w:val="24"/>
        </w:rPr>
        <w:t>13.投标文件的签署、盖章</w:t>
      </w:r>
    </w:p>
    <w:p w14:paraId="6CF74B72">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AD5D5C1">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AC29CDB">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84BBA34">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65CC72D5">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97F81C">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6BC8F03">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7881946">
      <w:pPr>
        <w:pStyle w:val="32"/>
        <w:spacing w:line="360" w:lineRule="auto"/>
        <w:rPr>
          <w:rFonts w:hAnsi="宋体" w:cs="宋体"/>
          <w:b/>
          <w:sz w:val="24"/>
          <w:szCs w:val="24"/>
        </w:rPr>
      </w:pPr>
      <w:r>
        <w:rPr>
          <w:rFonts w:hint="eastAsia" w:hAnsi="宋体" w:cs="宋体"/>
          <w:b/>
          <w:sz w:val="24"/>
          <w:szCs w:val="24"/>
        </w:rPr>
        <w:t>15.备份投标文件</w:t>
      </w:r>
    </w:p>
    <w:p w14:paraId="789DF261">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1CD0E9AE">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57573F8">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169E0EE3">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15CCBB7D">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6487F85">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7F9F0121">
      <w:pPr>
        <w:pStyle w:val="24"/>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6CF82EC">
      <w:pPr>
        <w:pStyle w:val="133"/>
        <w:spacing w:before="0"/>
        <w:ind w:firstLine="0" w:firstLineChars="0"/>
        <w:rPr>
          <w:rFonts w:ascii="宋体" w:hAnsi="宋体" w:cs="宋体"/>
          <w:b/>
          <w:szCs w:val="24"/>
        </w:rPr>
      </w:pPr>
      <w:r>
        <w:rPr>
          <w:rFonts w:hint="eastAsia" w:ascii="宋体" w:hAnsi="宋体" w:cs="宋体"/>
          <w:b/>
          <w:szCs w:val="24"/>
        </w:rPr>
        <w:t>17.投标有效期</w:t>
      </w:r>
    </w:p>
    <w:p w14:paraId="3889CB0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FD0B4D5">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187DD419">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082B929">
      <w:pPr>
        <w:pStyle w:val="133"/>
        <w:spacing w:before="0"/>
        <w:ind w:firstLine="643"/>
        <w:rPr>
          <w:rFonts w:ascii="宋体" w:hAnsi="宋体" w:cs="宋体"/>
          <w:b/>
          <w:sz w:val="32"/>
        </w:rPr>
      </w:pPr>
    </w:p>
    <w:p w14:paraId="1371A7AB">
      <w:pPr>
        <w:pStyle w:val="13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02EF002">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D398FE5">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F8CBDC5">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C1CA624">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01F209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8FFFC8D">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93F313B">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CC71A9F">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0CE1F1BC">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2788EFA">
      <w:pPr>
        <w:pStyle w:val="133"/>
        <w:spacing w:before="0"/>
        <w:ind w:firstLine="0" w:firstLineChars="0"/>
        <w:rPr>
          <w:rFonts w:ascii="宋体" w:hAnsi="宋体" w:cs="宋体"/>
          <w:b/>
          <w:szCs w:val="24"/>
        </w:rPr>
      </w:pPr>
      <w:r>
        <w:rPr>
          <w:rFonts w:hint="eastAsia" w:ascii="宋体" w:hAnsi="宋体" w:cs="宋体"/>
          <w:b/>
          <w:szCs w:val="24"/>
        </w:rPr>
        <w:t>20、信用信息查询</w:t>
      </w:r>
    </w:p>
    <w:p w14:paraId="66B7BA77">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750B5C90">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896F816">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B6CDC25">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89836A3">
      <w:pPr>
        <w:pStyle w:val="133"/>
        <w:spacing w:before="0"/>
        <w:ind w:firstLine="0" w:firstLineChars="0"/>
        <w:rPr>
          <w:rFonts w:ascii="宋体" w:hAnsi="宋体" w:cs="宋体"/>
          <w:kern w:val="0"/>
          <w:szCs w:val="24"/>
        </w:rPr>
      </w:pPr>
    </w:p>
    <w:p w14:paraId="42F7BD9D">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4612E0CC">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9C979AD">
      <w:pPr>
        <w:spacing w:line="360" w:lineRule="auto"/>
        <w:rPr>
          <w:rFonts w:ascii="宋体" w:hAnsi="宋体" w:cs="宋体"/>
          <w:b/>
          <w:sz w:val="24"/>
        </w:rPr>
      </w:pPr>
    </w:p>
    <w:p w14:paraId="41A0CC0E">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37F2188">
      <w:pPr>
        <w:pStyle w:val="24"/>
        <w:spacing w:line="360" w:lineRule="auto"/>
        <w:ind w:left="479" w:hanging="479" w:hangingChars="199"/>
        <w:rPr>
          <w:rFonts w:cs="宋体"/>
          <w:b/>
        </w:rPr>
      </w:pPr>
      <w:r>
        <w:rPr>
          <w:rFonts w:hint="eastAsia" w:cs="宋体"/>
          <w:b/>
        </w:rPr>
        <w:t>22. 确定中标供应商</w:t>
      </w:r>
    </w:p>
    <w:p w14:paraId="7080B01D">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D4DB592">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0E8FF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483657CC">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公告期限为1个工作日。</w:t>
      </w:r>
    </w:p>
    <w:p w14:paraId="5C92959C">
      <w:pPr>
        <w:snapToGrid w:val="0"/>
        <w:spacing w:line="360" w:lineRule="auto"/>
        <w:ind w:left="120" w:leftChars="57" w:firstLine="482" w:firstLineChars="150"/>
        <w:jc w:val="center"/>
        <w:rPr>
          <w:rFonts w:ascii="宋体" w:hAnsi="宋体" w:cs="宋体"/>
          <w:b/>
          <w:sz w:val="32"/>
        </w:rPr>
      </w:pPr>
    </w:p>
    <w:p w14:paraId="67C2DBC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9F1E1F2">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C2F3125">
      <w:pPr>
        <w:pStyle w:val="24"/>
        <w:spacing w:line="360" w:lineRule="auto"/>
        <w:ind w:left="479" w:hanging="479" w:hangingChars="199"/>
        <w:rPr>
          <w:rFonts w:cs="宋体"/>
          <w:b/>
        </w:rPr>
      </w:pPr>
      <w:r>
        <w:rPr>
          <w:rFonts w:hint="eastAsia" w:cs="宋体"/>
          <w:b/>
        </w:rPr>
        <w:t>25. 合同的签订</w:t>
      </w:r>
    </w:p>
    <w:p w14:paraId="2DA5B3B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6BF4F732">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11CAA3A3">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969C3BC">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01B21C3">
      <w:pPr>
        <w:pStyle w:val="24"/>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：无</w:t>
      </w:r>
    </w:p>
    <w:p w14:paraId="2536A126">
      <w:pPr>
        <w:pStyle w:val="4"/>
        <w:rPr>
          <w:rFonts w:hint="eastAsia" w:eastAsia="宋体"/>
          <w:lang w:eastAsia="zh-CN"/>
        </w:rPr>
      </w:pPr>
      <w:r>
        <w:rPr>
          <w:rFonts w:ascii="宋体" w:hAnsi="宋体" w:eastAsia="宋体"/>
          <w:sz w:val="24"/>
          <w:lang w:val="en-US"/>
        </w:rPr>
        <w:t>27.预付款</w:t>
      </w:r>
      <w:r>
        <w:rPr>
          <w:rFonts w:hint="eastAsia" w:ascii="宋体" w:hAnsi="宋体" w:eastAsia="宋体"/>
          <w:sz w:val="24"/>
          <w:lang w:val="en-US" w:eastAsia="zh-CN"/>
        </w:rPr>
        <w:t>：详见付款方式</w:t>
      </w:r>
    </w:p>
    <w:p w14:paraId="0E8EC8DD"/>
    <w:p w14:paraId="3CED13C6">
      <w:pPr>
        <w:snapToGrid w:val="0"/>
        <w:spacing w:line="360" w:lineRule="auto"/>
        <w:ind w:firstLine="3357" w:firstLineChars="1045"/>
        <w:rPr>
          <w:rFonts w:ascii="宋体" w:hAnsi="宋体" w:cs="宋体"/>
          <w:b/>
          <w:sz w:val="32"/>
        </w:rPr>
      </w:pPr>
    </w:p>
    <w:p w14:paraId="6BF683DB">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FA953FC">
      <w:pPr>
        <w:pStyle w:val="133"/>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5706FAF">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07042FA">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61614F5">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11FF9385">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0A93E383">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790C341A">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55EC8CE">
      <w:pPr>
        <w:tabs>
          <w:tab w:val="left" w:pos="0"/>
        </w:tabs>
        <w:spacing w:line="360" w:lineRule="auto"/>
        <w:ind w:firstLine="480"/>
        <w:rPr>
          <w:rFonts w:ascii="宋体" w:hAnsi="宋体" w:cs="宋体"/>
          <w:sz w:val="24"/>
        </w:rPr>
      </w:pPr>
    </w:p>
    <w:p w14:paraId="526EE66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7BAEC80">
      <w:pPr>
        <w:pStyle w:val="24"/>
        <w:spacing w:line="360" w:lineRule="auto"/>
        <w:ind w:firstLine="0" w:firstLineChars="0"/>
        <w:rPr>
          <w:rFonts w:cs="宋体"/>
          <w:b/>
        </w:rPr>
      </w:pPr>
      <w:r>
        <w:rPr>
          <w:rFonts w:hint="eastAsia" w:cs="宋体"/>
          <w:b/>
        </w:rPr>
        <w:t>30.验收</w:t>
      </w:r>
    </w:p>
    <w:p w14:paraId="2E936E3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84D24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F94E31E">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8CFF6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2EF90E04">
      <w:pPr>
        <w:snapToGrid w:val="0"/>
        <w:spacing w:line="360" w:lineRule="auto"/>
        <w:ind w:left="120" w:leftChars="57" w:firstLine="482" w:firstLineChars="150"/>
        <w:jc w:val="center"/>
        <w:rPr>
          <w:rFonts w:hint="eastAsia" w:ascii="宋体" w:hAnsi="宋体" w:eastAsia="宋体" w:cs="宋体"/>
          <w:b/>
          <w:sz w:val="32"/>
        </w:rPr>
      </w:pPr>
      <w:bookmarkStart w:id="18" w:name="_Hlt68073093"/>
      <w:bookmarkEnd w:id="18"/>
      <w:bookmarkStart w:id="19" w:name="_Hlt75236290"/>
      <w:bookmarkEnd w:id="19"/>
      <w:bookmarkStart w:id="20" w:name="_Hlt68072998"/>
      <w:bookmarkEnd w:id="20"/>
      <w:bookmarkStart w:id="21" w:name="_Hlt74707468"/>
      <w:bookmarkEnd w:id="21"/>
      <w:bookmarkStart w:id="22" w:name="_Hlt68072990"/>
      <w:bookmarkEnd w:id="22"/>
      <w:bookmarkStart w:id="23" w:name="_Hlt75236101"/>
      <w:bookmarkEnd w:id="23"/>
      <w:bookmarkStart w:id="24" w:name="_Hlt74730295"/>
      <w:bookmarkEnd w:id="24"/>
      <w:bookmarkStart w:id="25" w:name="_Hlt75236011"/>
      <w:bookmarkEnd w:id="25"/>
      <w:bookmarkStart w:id="26" w:name="_Hlt68403820"/>
      <w:bookmarkEnd w:id="26"/>
      <w:bookmarkStart w:id="27" w:name="_Hlt68057669"/>
      <w:bookmarkEnd w:id="27"/>
      <w:bookmarkStart w:id="28" w:name="_Hlt74714665"/>
      <w:bookmarkEnd w:id="28"/>
      <w:bookmarkStart w:id="29" w:name="_Hlt74729768"/>
      <w:bookmarkEnd w:id="29"/>
    </w:p>
    <w:p w14:paraId="252FD139">
      <w:pPr>
        <w:pStyle w:val="4"/>
        <w:numPr>
          <w:ilvl w:val="0"/>
          <w:numId w:val="1"/>
        </w:numPr>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代理费</w:t>
      </w:r>
    </w:p>
    <w:p w14:paraId="0A7A5C83">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31.根据“国家发展和改革委员会办公厅《关于招标代理服务收费有关问题的通知》（发改办价格【2003】857号）”规定，招标代理机构向中标人收取招标代理服务费。</w:t>
      </w:r>
    </w:p>
    <w:p w14:paraId="088378CD">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32.中标人应在收取《中标通知书》时向采购代理机构交纳招标代理服务费，服务费的收费标准按浙价服〔2003〕77号文规定计算。</w:t>
      </w:r>
    </w:p>
    <w:tbl>
      <w:tblPr>
        <w:tblStyle w:val="64"/>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3D3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34228AF3">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  中标金额（万元）</w:t>
            </w:r>
          </w:p>
        </w:tc>
        <w:tc>
          <w:tcPr>
            <w:tcW w:w="3660" w:type="dxa"/>
            <w:shd w:val="clear" w:color="auto" w:fill="D9D9D9"/>
            <w:noWrap w:val="0"/>
            <w:vAlign w:val="top"/>
          </w:tcPr>
          <w:p w14:paraId="68D7375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货物类招标收费费率</w:t>
            </w:r>
          </w:p>
        </w:tc>
      </w:tr>
      <w:tr w14:paraId="531C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1AAE0AC1">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100以下</w:t>
            </w:r>
          </w:p>
        </w:tc>
        <w:tc>
          <w:tcPr>
            <w:tcW w:w="3660" w:type="dxa"/>
            <w:noWrap w:val="0"/>
            <w:vAlign w:val="center"/>
          </w:tcPr>
          <w:p w14:paraId="6FD54C5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w:t>
            </w:r>
          </w:p>
        </w:tc>
      </w:tr>
      <w:tr w14:paraId="0960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56F84BA8">
            <w:pPr>
              <w:spacing w:line="360" w:lineRule="auto"/>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100-500</w:t>
            </w:r>
          </w:p>
        </w:tc>
        <w:tc>
          <w:tcPr>
            <w:tcW w:w="3660" w:type="dxa"/>
            <w:noWrap w:val="0"/>
            <w:vAlign w:val="center"/>
          </w:tcPr>
          <w:p w14:paraId="648DD6C0">
            <w:pPr>
              <w:spacing w:line="360" w:lineRule="auto"/>
              <w:jc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1.1</w:t>
            </w:r>
            <w:r>
              <w:rPr>
                <w:rFonts w:hint="eastAsia" w:ascii="宋体" w:hAnsi="宋体" w:eastAsia="宋体" w:cs="宋体"/>
                <w:b w:val="0"/>
                <w:bCs w:val="0"/>
                <w:kern w:val="0"/>
                <w:sz w:val="24"/>
                <w:szCs w:val="24"/>
                <w:lang w:val="en-US" w:eastAsia="zh-CN" w:bidi="ar-SA"/>
              </w:rPr>
              <w:t>％</w:t>
            </w:r>
          </w:p>
        </w:tc>
      </w:tr>
      <w:tr w14:paraId="1086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2A68A6F9">
            <w:pPr>
              <w:spacing w:line="360" w:lineRule="auto"/>
              <w:jc w:val="center"/>
              <w:rPr>
                <w:rFonts w:hint="default"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500-1000</w:t>
            </w:r>
          </w:p>
        </w:tc>
        <w:tc>
          <w:tcPr>
            <w:tcW w:w="3660" w:type="dxa"/>
            <w:noWrap w:val="0"/>
            <w:vAlign w:val="center"/>
          </w:tcPr>
          <w:p w14:paraId="38DE3A75">
            <w:pPr>
              <w:spacing w:line="360" w:lineRule="auto"/>
              <w:jc w:val="center"/>
              <w:rPr>
                <w:rFonts w:hint="default" w:ascii="宋体" w:hAnsi="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0.7</w:t>
            </w:r>
            <w:r>
              <w:rPr>
                <w:rFonts w:hint="eastAsia" w:ascii="宋体" w:hAnsi="宋体" w:eastAsia="宋体" w:cs="宋体"/>
                <w:b w:val="0"/>
                <w:bCs w:val="0"/>
                <w:kern w:val="0"/>
                <w:sz w:val="24"/>
                <w:szCs w:val="24"/>
                <w:lang w:val="en-US" w:eastAsia="zh-CN" w:bidi="ar-SA"/>
              </w:rPr>
              <w:t>％</w:t>
            </w:r>
          </w:p>
        </w:tc>
      </w:tr>
    </w:tbl>
    <w:p w14:paraId="2C25E5EC">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招标代理服务收费按差额定率累进法计算。</w:t>
      </w:r>
    </w:p>
    <w:p w14:paraId="08593604">
      <w:pPr>
        <w:spacing w:line="360" w:lineRule="auto"/>
        <w:ind w:firstLine="48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33.</w:t>
      </w:r>
      <w:r>
        <w:rPr>
          <w:rFonts w:hint="eastAsia" w:ascii="宋体" w:hAnsi="宋体" w:cs="宋体"/>
          <w:snapToGrid w:val="0"/>
          <w:kern w:val="28"/>
          <w:sz w:val="24"/>
        </w:rPr>
        <w:t>本项目以</w:t>
      </w:r>
      <w:r>
        <w:rPr>
          <w:rFonts w:hint="eastAsia" w:ascii="宋体" w:hAnsi="宋体" w:cs="宋体"/>
          <w:snapToGrid w:val="0"/>
          <w:kern w:val="28"/>
          <w:sz w:val="24"/>
          <w:lang w:eastAsia="zh-CN"/>
        </w:rPr>
        <w:t>货物</w:t>
      </w:r>
      <w:r>
        <w:rPr>
          <w:rFonts w:hint="eastAsia" w:ascii="宋体" w:hAnsi="宋体" w:cs="宋体"/>
          <w:snapToGrid w:val="0"/>
          <w:kern w:val="28"/>
          <w:sz w:val="24"/>
        </w:rPr>
        <w:t>类招标收费标准的60%（再扣除</w:t>
      </w:r>
      <w:r>
        <w:rPr>
          <w:rFonts w:hint="eastAsia" w:ascii="宋体" w:hAnsi="宋体" w:cs="宋体"/>
          <w:snapToGrid w:val="0"/>
          <w:kern w:val="28"/>
          <w:sz w:val="24"/>
          <w:lang w:val="en-US" w:eastAsia="zh-CN"/>
        </w:rPr>
        <w:t>1200</w:t>
      </w:r>
      <w:r>
        <w:rPr>
          <w:rFonts w:hint="eastAsia" w:ascii="宋体" w:hAnsi="宋体" w:cs="宋体"/>
          <w:snapToGrid w:val="0"/>
          <w:kern w:val="28"/>
          <w:sz w:val="24"/>
        </w:rPr>
        <w:t>元）收取代理服务费。</w:t>
      </w:r>
    </w:p>
    <w:p w14:paraId="2A550D9E">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34.服务费支付方式：一次性以网银、电汇的形式支付。</w:t>
      </w:r>
    </w:p>
    <w:p w14:paraId="07BEA83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35.服务费以银行划账方式按下列要求提交：</w:t>
      </w:r>
    </w:p>
    <w:p w14:paraId="25F447A5">
      <w:pPr>
        <w:snapToGrid w:val="0"/>
        <w:spacing w:line="360" w:lineRule="auto"/>
        <w:ind w:left="399" w:leftChars="190" w:right="-401" w:rightChars="-191" w:firstLine="0" w:firstLineChars="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开户银行：浙江泰隆商业银行股份有限公司嘉兴南湖支行</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银行账号：33090260201000004623</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银行类别：选择城市商业银行或其他银行</w:t>
      </w:r>
    </w:p>
    <w:p w14:paraId="385F44C2">
      <w:pPr>
        <w:snapToGrid w:val="0"/>
        <w:spacing w:line="360" w:lineRule="auto"/>
        <w:ind w:right="-401" w:rightChars="-191"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6037433F">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37.服务费不在投标报价中单列。</w:t>
      </w:r>
    </w:p>
    <w:p w14:paraId="355FECF9">
      <w:pPr>
        <w:numPr>
          <w:ilvl w:val="0"/>
          <w:numId w:val="1"/>
        </w:numPr>
        <w:rPr>
          <w:rFonts w:hint="eastAsia" w:ascii="宋体" w:hAnsi="宋体" w:eastAsia="宋体" w:cs="宋体"/>
          <w:b w:val="0"/>
          <w:bCs w:val="0"/>
          <w:kern w:val="0"/>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03276688">
      <w:pPr>
        <w:numPr>
          <w:ilvl w:val="0"/>
          <w:numId w:val="2"/>
        </w:numPr>
        <w:spacing w:line="360" w:lineRule="auto"/>
        <w:jc w:val="center"/>
        <w:outlineLvl w:val="0"/>
        <w:rPr>
          <w:rFonts w:hint="eastAsia" w:ascii="宋体" w:hAnsi="宋体" w:cs="宋体"/>
          <w:b/>
          <w:sz w:val="36"/>
          <w:szCs w:val="36"/>
        </w:rPr>
      </w:pPr>
      <w:bookmarkStart w:id="30" w:name="第四部分"/>
      <w:r>
        <w:rPr>
          <w:rFonts w:hint="eastAsia" w:ascii="宋体" w:hAnsi="宋体" w:cs="宋体"/>
          <w:b/>
          <w:sz w:val="36"/>
          <w:szCs w:val="36"/>
        </w:rPr>
        <w:t xml:space="preserve">  采购需求</w:t>
      </w:r>
    </w:p>
    <w:p w14:paraId="1FFB5167">
      <w:pPr>
        <w:pStyle w:val="84"/>
        <w:numPr>
          <w:ilvl w:val="0"/>
          <w:numId w:val="3"/>
        </w:numPr>
        <w:rPr>
          <w:rFonts w:hint="eastAsia" w:eastAsia="宋体"/>
          <w:b/>
          <w:bCs/>
          <w:lang w:eastAsia="zh-CN"/>
        </w:rPr>
      </w:pPr>
      <w:r>
        <w:rPr>
          <w:rFonts w:hint="eastAsia" w:eastAsia="宋体"/>
          <w:b/>
          <w:bCs/>
          <w:lang w:eastAsia="zh-CN"/>
        </w:rPr>
        <w:t>技术参数</w:t>
      </w:r>
    </w:p>
    <w:tbl>
      <w:tblPr>
        <w:tblStyle w:val="64"/>
        <w:tblW w:w="10053" w:type="dxa"/>
        <w:jc w:val="center"/>
        <w:tblLayout w:type="fixed"/>
        <w:tblCellMar>
          <w:top w:w="0" w:type="dxa"/>
          <w:left w:w="108" w:type="dxa"/>
          <w:bottom w:w="0" w:type="dxa"/>
          <w:right w:w="108" w:type="dxa"/>
        </w:tblCellMar>
      </w:tblPr>
      <w:tblGrid>
        <w:gridCol w:w="479"/>
        <w:gridCol w:w="1047"/>
        <w:gridCol w:w="7475"/>
        <w:gridCol w:w="540"/>
        <w:gridCol w:w="512"/>
      </w:tblGrid>
      <w:tr w14:paraId="4DE56FA8">
        <w:tblPrEx>
          <w:tblCellMar>
            <w:top w:w="0" w:type="dxa"/>
            <w:left w:w="108" w:type="dxa"/>
            <w:bottom w:w="0" w:type="dxa"/>
            <w:right w:w="108" w:type="dxa"/>
          </w:tblCellMar>
        </w:tblPrEx>
        <w:trPr>
          <w:trHeight w:val="63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229A">
            <w:pPr>
              <w:widowControl/>
              <w:jc w:val="center"/>
              <w:textAlignment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kern w:val="0"/>
                <w:sz w:val="24"/>
                <w:szCs w:val="24"/>
                <w:highlight w:val="none"/>
                <w:lang w:bidi="ar"/>
              </w:rPr>
              <w:t>序号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4FA9">
            <w:pPr>
              <w:widowControl/>
              <w:jc w:val="center"/>
              <w:textAlignment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kern w:val="0"/>
                <w:sz w:val="24"/>
                <w:szCs w:val="24"/>
                <w:highlight w:val="none"/>
                <w:lang w:bidi="ar"/>
              </w:rPr>
              <w:t>货物名称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EC54">
            <w:pPr>
              <w:widowControl/>
              <w:jc w:val="center"/>
              <w:textAlignment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kern w:val="0"/>
                <w:sz w:val="24"/>
                <w:szCs w:val="24"/>
                <w:highlight w:val="none"/>
                <w:lang w:bidi="ar"/>
              </w:rPr>
              <w:t>规格型号及参数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83B1">
            <w:pPr>
              <w:widowControl/>
              <w:jc w:val="center"/>
              <w:textAlignment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kern w:val="0"/>
                <w:sz w:val="24"/>
                <w:szCs w:val="24"/>
                <w:highlight w:val="none"/>
                <w:lang w:bidi="ar"/>
              </w:rPr>
              <w:t>数量</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764F">
            <w:pPr>
              <w:widowControl/>
              <w:jc w:val="center"/>
              <w:textAlignment w:val="cente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kern w:val="0"/>
                <w:sz w:val="24"/>
                <w:szCs w:val="24"/>
                <w:highlight w:val="none"/>
                <w:lang w:bidi="ar"/>
              </w:rPr>
              <w:t>单位</w:t>
            </w:r>
          </w:p>
        </w:tc>
      </w:tr>
      <w:tr w14:paraId="32B820B9">
        <w:tblPrEx>
          <w:tblCellMar>
            <w:top w:w="0" w:type="dxa"/>
            <w:left w:w="108" w:type="dxa"/>
            <w:bottom w:w="0" w:type="dxa"/>
            <w:right w:w="108" w:type="dxa"/>
          </w:tblCellMar>
        </w:tblPrEx>
        <w:trPr>
          <w:trHeight w:val="669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44C1">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7971">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氙光传递窗</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7082">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1.产品用途：对进入屏障环境内的实验动物转运盒等各类传递物品表面进行消毒。</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2.设备外形尺寸≤810*680*920</w:t>
            </w:r>
            <w:r>
              <w:rPr>
                <w:rFonts w:hint="eastAsia" w:ascii="宋体" w:hAnsi="宋体" w:cs="宋体"/>
                <w:strike w:val="0"/>
                <w:dstrike w:val="0"/>
                <w:color w:val="auto"/>
                <w:kern w:val="0"/>
                <w:sz w:val="24"/>
                <w:szCs w:val="24"/>
                <w:highlight w:val="none"/>
                <w:lang w:val="en-US" w:eastAsia="zh-CN" w:bidi="ar"/>
              </w:rPr>
              <w:t>mm</w:t>
            </w:r>
            <w:r>
              <w:rPr>
                <w:rFonts w:hint="eastAsia" w:ascii="宋体" w:hAnsi="宋体" w:eastAsia="宋体" w:cs="宋体"/>
                <w:strike w:val="0"/>
                <w:dstrike w:val="0"/>
                <w:color w:val="auto"/>
                <w:kern w:val="0"/>
                <w:sz w:val="24"/>
                <w:szCs w:val="24"/>
                <w:highlight w:val="none"/>
                <w:lang w:bidi="ar"/>
              </w:rPr>
              <w:t>（宽×深×高）;设备内室尺寸≥600*600*600</w:t>
            </w:r>
            <w:r>
              <w:rPr>
                <w:rFonts w:hint="eastAsia" w:ascii="宋体" w:hAnsi="宋体" w:cs="宋体"/>
                <w:strike w:val="0"/>
                <w:dstrike w:val="0"/>
                <w:color w:val="auto"/>
                <w:kern w:val="0"/>
                <w:sz w:val="24"/>
                <w:szCs w:val="24"/>
                <w:highlight w:val="none"/>
                <w:lang w:val="en-US" w:eastAsia="zh-CN" w:bidi="ar"/>
              </w:rPr>
              <w:t>mm</w:t>
            </w:r>
            <w:r>
              <w:rPr>
                <w:rFonts w:hint="eastAsia" w:ascii="宋体" w:hAnsi="宋体" w:eastAsia="宋体" w:cs="宋体"/>
                <w:strike w:val="0"/>
                <w:dstrike w:val="0"/>
                <w:color w:val="auto"/>
                <w:kern w:val="0"/>
                <w:sz w:val="24"/>
                <w:szCs w:val="24"/>
                <w:highlight w:val="none"/>
                <w:lang w:bidi="ar"/>
              </w:rPr>
              <w:t>（宽×深×高）。</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3.电源：AC220V/50Hz，功率≤1.5KW。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4.设备舱体：舱体内部采用SUS316L不锈钢镜面抛光板，大圆弧角设计。</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5.密封门：密封门选用SUS304不锈钢拉丝板；带有防紫外线双层玻璃观察窗；具有电磁互锁装置，实现前后区域严格生物隔离。</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6.隔断装置：设备</w:t>
            </w:r>
            <w:r>
              <w:rPr>
                <w:rFonts w:hint="eastAsia" w:ascii="宋体" w:hAnsi="宋体" w:cs="宋体"/>
                <w:strike w:val="0"/>
                <w:dstrike w:val="0"/>
                <w:color w:val="auto"/>
                <w:kern w:val="0"/>
                <w:sz w:val="24"/>
                <w:szCs w:val="24"/>
                <w:highlight w:val="none"/>
                <w:lang w:val="en-US" w:eastAsia="zh-CN" w:bidi="ar"/>
              </w:rPr>
              <w:t>自</w:t>
            </w:r>
            <w:r>
              <w:rPr>
                <w:rFonts w:hint="eastAsia" w:ascii="宋体" w:hAnsi="宋体" w:eastAsia="宋体" w:cs="宋体"/>
                <w:strike w:val="0"/>
                <w:dstrike w:val="0"/>
                <w:color w:val="auto"/>
                <w:kern w:val="0"/>
                <w:sz w:val="24"/>
                <w:szCs w:val="24"/>
                <w:highlight w:val="none"/>
                <w:lang w:bidi="ar"/>
              </w:rPr>
              <w:t>带隔断结构，方便设备将来安装密封</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7.舱体左右两侧各一根氙光灯管，发光长度</w:t>
            </w:r>
            <w:r>
              <w:rPr>
                <w:rFonts w:hint="eastAsia" w:ascii="宋体" w:hAnsi="宋体" w:cs="宋体"/>
                <w:strike w:val="0"/>
                <w:dstrike w:val="0"/>
                <w:color w:val="auto"/>
                <w:kern w:val="0"/>
                <w:sz w:val="24"/>
                <w:szCs w:val="24"/>
                <w:highlight w:val="none"/>
                <w:lang w:val="en-US" w:eastAsia="zh-CN" w:bidi="ar"/>
              </w:rPr>
              <w:t>≥</w:t>
            </w:r>
            <w:r>
              <w:rPr>
                <w:rFonts w:hint="eastAsia" w:ascii="宋体" w:hAnsi="宋体" w:eastAsia="宋体" w:cs="宋体"/>
                <w:strike w:val="0"/>
                <w:dstrike w:val="0"/>
                <w:color w:val="auto"/>
                <w:kern w:val="0"/>
                <w:sz w:val="24"/>
                <w:szCs w:val="24"/>
                <w:highlight w:val="none"/>
                <w:lang w:bidi="ar"/>
              </w:rPr>
              <w:t>300mm，灯管长度</w:t>
            </w:r>
            <w:r>
              <w:rPr>
                <w:rFonts w:hint="eastAsia" w:ascii="宋体" w:hAnsi="宋体" w:cs="宋体"/>
                <w:strike w:val="0"/>
                <w:dstrike w:val="0"/>
                <w:color w:val="auto"/>
                <w:kern w:val="0"/>
                <w:sz w:val="24"/>
                <w:szCs w:val="24"/>
                <w:highlight w:val="none"/>
                <w:lang w:val="en-US" w:eastAsia="zh-CN" w:bidi="ar"/>
              </w:rPr>
              <w:t>≥</w:t>
            </w:r>
            <w:r>
              <w:rPr>
                <w:rFonts w:hint="eastAsia" w:ascii="宋体" w:hAnsi="宋体" w:eastAsia="宋体" w:cs="宋体"/>
                <w:strike w:val="0"/>
                <w:dstrike w:val="0"/>
                <w:color w:val="auto"/>
                <w:kern w:val="0"/>
                <w:sz w:val="24"/>
                <w:szCs w:val="24"/>
                <w:highlight w:val="none"/>
                <w:lang w:bidi="ar"/>
              </w:rPr>
              <w:t>400mm；顶板</w:t>
            </w:r>
            <w:r>
              <w:rPr>
                <w:rFonts w:hint="eastAsia" w:ascii="宋体" w:hAnsi="宋体" w:cs="宋体"/>
                <w:strike w:val="0"/>
                <w:dstrike w:val="0"/>
                <w:color w:val="auto"/>
                <w:kern w:val="0"/>
                <w:sz w:val="24"/>
                <w:szCs w:val="24"/>
                <w:highlight w:val="none"/>
                <w:lang w:val="en-US" w:eastAsia="zh-CN" w:bidi="ar"/>
              </w:rPr>
              <w:t>具有</w:t>
            </w:r>
            <w:r>
              <w:rPr>
                <w:rFonts w:hint="eastAsia" w:ascii="宋体" w:hAnsi="宋体" w:eastAsia="宋体" w:cs="宋体"/>
                <w:strike w:val="0"/>
                <w:dstrike w:val="0"/>
                <w:color w:val="auto"/>
                <w:kern w:val="0"/>
                <w:sz w:val="24"/>
                <w:szCs w:val="24"/>
                <w:highlight w:val="none"/>
                <w:lang w:bidi="ar"/>
              </w:rPr>
              <w:t>1只防水紫外线灯管。</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8.保证氙光灯管惰性气体的密封性，灯管电极采用金属电极，不可使用塑料电极。</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★9.氙光灯单脉冲能量</w:t>
            </w:r>
            <w:r>
              <w:rPr>
                <w:rFonts w:hint="eastAsia" w:ascii="宋体" w:hAnsi="宋体" w:cs="宋体"/>
                <w:strike w:val="0"/>
                <w:dstrike w:val="0"/>
                <w:color w:val="auto"/>
                <w:kern w:val="0"/>
                <w:sz w:val="24"/>
                <w:szCs w:val="24"/>
                <w:highlight w:val="none"/>
                <w:lang w:val="en-US" w:eastAsia="zh-CN" w:bidi="ar"/>
              </w:rPr>
              <w:t>≥</w:t>
            </w:r>
            <w:r>
              <w:rPr>
                <w:rFonts w:hint="eastAsia" w:ascii="宋体" w:hAnsi="宋体" w:eastAsia="宋体" w:cs="宋体"/>
                <w:strike w:val="0"/>
                <w:dstrike w:val="0"/>
                <w:color w:val="auto"/>
                <w:kern w:val="0"/>
                <w:sz w:val="24"/>
                <w:szCs w:val="24"/>
                <w:highlight w:val="none"/>
                <w:lang w:bidi="ar"/>
              </w:rPr>
              <w:t>30J。</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10.可预设紫外灯照射时间。</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11.紫外线强度：≥120000μW/cm²，对大肠杆菌和金黄色葡萄球菌的5分钟杀灭对数值≥3。</w:t>
            </w:r>
            <w:r>
              <w:rPr>
                <w:rFonts w:hint="eastAsia" w:ascii="宋体" w:hAnsi="宋体" w:eastAsia="宋体" w:cs="宋体"/>
                <w:b/>
                <w:bCs/>
                <w:strike w:val="0"/>
                <w:dstrike w:val="0"/>
                <w:color w:val="auto"/>
                <w:kern w:val="0"/>
                <w:sz w:val="24"/>
                <w:szCs w:val="24"/>
                <w:highlight w:val="none"/>
                <w:lang w:bidi="ar"/>
              </w:rPr>
              <w:t>（提供第三方检测机构出具的杀灭率检测报告）</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12.设备对铜绿假单胞菌、枯草杆菌黑色变种芽孢、白色念珠菌、金黄色葡萄球菌、大肠杆菌、龟分枝杆菌脓肿亚种的杀灭对数</w:t>
            </w:r>
            <w:r>
              <w:rPr>
                <w:rFonts w:hint="eastAsia" w:ascii="宋体" w:hAnsi="宋体" w:cs="宋体"/>
                <w:strike w:val="0"/>
                <w:dstrike w:val="0"/>
                <w:color w:val="auto"/>
                <w:kern w:val="0"/>
                <w:sz w:val="24"/>
                <w:szCs w:val="24"/>
                <w:highlight w:val="none"/>
                <w:lang w:val="en-US" w:eastAsia="zh-CN" w:bidi="ar"/>
              </w:rPr>
              <w:t>≥</w:t>
            </w:r>
            <w:r>
              <w:rPr>
                <w:rFonts w:hint="eastAsia" w:ascii="宋体" w:hAnsi="宋体" w:eastAsia="宋体" w:cs="宋体"/>
                <w:strike w:val="0"/>
                <w:dstrike w:val="0"/>
                <w:color w:val="auto"/>
                <w:kern w:val="0"/>
                <w:sz w:val="24"/>
                <w:szCs w:val="24"/>
                <w:highlight w:val="none"/>
                <w:lang w:bidi="ar"/>
              </w:rPr>
              <w:t>3。</w:t>
            </w:r>
            <w:r>
              <w:rPr>
                <w:rFonts w:hint="eastAsia" w:ascii="宋体" w:hAnsi="宋体" w:eastAsia="宋体" w:cs="宋体"/>
                <w:b/>
                <w:bCs/>
                <w:strike w:val="0"/>
                <w:dstrike w:val="0"/>
                <w:color w:val="auto"/>
                <w:kern w:val="0"/>
                <w:sz w:val="24"/>
                <w:szCs w:val="24"/>
                <w:highlight w:val="none"/>
                <w:lang w:bidi="ar"/>
              </w:rPr>
              <w:t>（提供第三方检测机构出具的杀灭率检测报告）</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EE3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F8E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24498798">
        <w:tblPrEx>
          <w:tblCellMar>
            <w:top w:w="0" w:type="dxa"/>
            <w:left w:w="108" w:type="dxa"/>
            <w:bottom w:w="0" w:type="dxa"/>
            <w:right w:w="108" w:type="dxa"/>
          </w:tblCellMar>
        </w:tblPrEx>
        <w:trPr>
          <w:trHeight w:val="466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E718">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1A3D">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★脉动真空灭菌器</w:t>
            </w:r>
            <w:r>
              <w:rPr>
                <w:rFonts w:hint="eastAsia" w:ascii="宋体" w:hAnsi="宋体" w:cs="宋体"/>
                <w:strike w:val="0"/>
                <w:dstrike w:val="0"/>
                <w:color w:val="auto"/>
                <w:kern w:val="0"/>
                <w:sz w:val="24"/>
                <w:szCs w:val="24"/>
                <w:highlight w:val="none"/>
                <w:lang w:eastAsia="zh-CN" w:bidi="ar"/>
              </w:rPr>
              <w:t>（</w:t>
            </w:r>
            <w:r>
              <w:rPr>
                <w:rFonts w:hint="eastAsia" w:ascii="宋体" w:hAnsi="宋体" w:cs="宋体"/>
                <w:strike w:val="0"/>
                <w:dstrike w:val="0"/>
                <w:color w:val="auto"/>
                <w:kern w:val="0"/>
                <w:sz w:val="24"/>
                <w:szCs w:val="24"/>
                <w:highlight w:val="none"/>
                <w:lang w:val="en-US" w:eastAsia="zh-CN" w:bidi="ar"/>
              </w:rPr>
              <w:t>核心产品</w:t>
            </w:r>
            <w:r>
              <w:rPr>
                <w:rFonts w:hint="eastAsia" w:ascii="宋体" w:hAnsi="宋体" w:cs="宋体"/>
                <w:strike w:val="0"/>
                <w:dstrike w:val="0"/>
                <w:color w:val="auto"/>
                <w:kern w:val="0"/>
                <w:sz w:val="24"/>
                <w:szCs w:val="24"/>
                <w:highlight w:val="none"/>
                <w:lang w:eastAsia="zh-CN" w:bidi="ar"/>
              </w:rPr>
              <w:t>）</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2414">
            <w:pPr>
              <w:widowControl/>
              <w:numPr>
                <w:ilvl w:val="0"/>
                <w:numId w:val="4"/>
              </w:numPr>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用途：专用于实验动物行业对动物饲料、饮用水、笼盒、衣物及其他饲养用品的灭菌处理；</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2.容积≥1380L，双扉，内置蒸发器，380V动力电源≥80kw。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3.安装方式：地上安装。</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4.外形尺寸≤16</w:t>
            </w:r>
            <w:r>
              <w:rPr>
                <w:rFonts w:hint="eastAsia" w:ascii="宋体" w:hAnsi="宋体" w:cs="宋体"/>
                <w:strike w:val="0"/>
                <w:dstrike w:val="0"/>
                <w:color w:val="auto"/>
                <w:kern w:val="0"/>
                <w:sz w:val="24"/>
                <w:szCs w:val="24"/>
                <w:highlight w:val="none"/>
                <w:lang w:val="en-US" w:eastAsia="zh-CN" w:bidi="ar"/>
              </w:rPr>
              <w:t>10</w:t>
            </w:r>
            <w:r>
              <w:rPr>
                <w:rFonts w:hint="eastAsia" w:ascii="宋体" w:hAnsi="宋体" w:eastAsia="宋体" w:cs="宋体"/>
                <w:strike w:val="0"/>
                <w:dstrike w:val="0"/>
                <w:color w:val="auto"/>
                <w:kern w:val="0"/>
                <w:sz w:val="24"/>
                <w:szCs w:val="24"/>
                <w:highlight w:val="none"/>
                <w:lang w:bidi="ar"/>
              </w:rPr>
              <w:t>×181</w:t>
            </w:r>
            <w:r>
              <w:rPr>
                <w:rFonts w:hint="eastAsia" w:ascii="宋体" w:hAnsi="宋体" w:cs="宋体"/>
                <w:strike w:val="0"/>
                <w:dstrike w:val="0"/>
                <w:color w:val="auto"/>
                <w:kern w:val="0"/>
                <w:sz w:val="24"/>
                <w:szCs w:val="24"/>
                <w:highlight w:val="none"/>
                <w:lang w:val="en-US" w:eastAsia="zh-CN" w:bidi="ar"/>
              </w:rPr>
              <w:t>5</w:t>
            </w:r>
            <w:r>
              <w:rPr>
                <w:rFonts w:hint="eastAsia" w:ascii="宋体" w:hAnsi="宋体" w:eastAsia="宋体" w:cs="宋体"/>
                <w:strike w:val="0"/>
                <w:dstrike w:val="0"/>
                <w:color w:val="auto"/>
                <w:kern w:val="0"/>
                <w:sz w:val="24"/>
                <w:szCs w:val="24"/>
                <w:highlight w:val="none"/>
                <w:lang w:bidi="ar"/>
              </w:rPr>
              <w:t>×2005mm（宽×深×高）；内室尺寸≥760×1550×1180mm（宽×深×高）。</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5.主体结构：环形加强筋结构；内壳采用316L不锈钢材质，夹套、门板、门档条采用304不锈钢；主体设计寿命10年以上（≥20000次灭菌循环）。</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密封门：电机齿轮链条驱动门板上下移动，侧开门式开启柜门。与主体啮合齿数≥13个；双门通道型、机动门、带有安全联锁装置、双门互锁以保证灭菌器前后区域的有效隔离；不得提供手摇式快速开门方式。</w:t>
            </w:r>
            <w:r>
              <w:rPr>
                <w:rFonts w:hint="eastAsia" w:ascii="宋体" w:hAnsi="宋体" w:eastAsia="宋体" w:cs="宋体"/>
                <w:b/>
                <w:bCs/>
                <w:strike w:val="0"/>
                <w:dstrike w:val="0"/>
                <w:color w:val="auto"/>
                <w:kern w:val="0"/>
                <w:sz w:val="24"/>
                <w:szCs w:val="24"/>
                <w:highlight w:val="none"/>
                <w:lang w:bidi="ar"/>
              </w:rPr>
              <w:t>（提供第三方出具的安全联锁装置鉴定证书）</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7.门密封圈：</w:t>
            </w:r>
            <w:r>
              <w:rPr>
                <w:rFonts w:hint="eastAsia" w:ascii="宋体" w:hAnsi="宋体" w:cs="宋体"/>
                <w:strike w:val="0"/>
                <w:dstrike w:val="0"/>
                <w:color w:val="auto"/>
                <w:kern w:val="0"/>
                <w:sz w:val="24"/>
                <w:szCs w:val="24"/>
                <w:highlight w:val="none"/>
                <w:lang w:val="en-US" w:eastAsia="zh-CN" w:bidi="ar"/>
              </w:rPr>
              <w:t>采用</w:t>
            </w:r>
            <w:r>
              <w:rPr>
                <w:rFonts w:hint="eastAsia" w:ascii="宋体" w:hAnsi="宋体" w:eastAsia="宋体" w:cs="宋体"/>
                <w:strike w:val="0"/>
                <w:dstrike w:val="0"/>
                <w:color w:val="auto"/>
                <w:kern w:val="0"/>
                <w:sz w:val="24"/>
                <w:szCs w:val="24"/>
                <w:highlight w:val="none"/>
                <w:lang w:bidi="ar"/>
              </w:rPr>
              <w:t>高抗撕圆形硅胶条，装于主体密封槽内，与压缩气连接管路为金属固定管路。</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8.设计压力≥0.3 Mpa，设计温度≥144℃。</w:t>
            </w:r>
            <w:r>
              <w:rPr>
                <w:rFonts w:hint="eastAsia" w:ascii="宋体" w:hAnsi="宋体" w:eastAsia="宋体" w:cs="宋体"/>
                <w:b/>
                <w:bCs/>
                <w:strike w:val="0"/>
                <w:dstrike w:val="0"/>
                <w:color w:val="auto"/>
                <w:kern w:val="0"/>
                <w:sz w:val="24"/>
                <w:szCs w:val="24"/>
                <w:highlight w:val="none"/>
                <w:lang w:bidi="ar"/>
              </w:rPr>
              <w:t>（提供压力容器质量证明书、竣工图证明）</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控制系统：PLC，运行过程中的数据通过打印机打印,预留电脑远程监控接口；网络协议：支持工业以太网，可通过Internet远程维护，支持TCP/IP等众多网络协议。通讯协议：带有多种通讯接口支持MODBUS_TCP、RTU及多种自定义协议，能够同多种组态软件互联（WinCC、组态王、LabView等）。</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10.触摸屏：人机操作界面，灭菌程序的压力、温度、时间等参数可根据需要自行设定，屏幕颜色：64K真彩触摸屏；屏幕尺寸≥ 7寸；分辨率≥800×480。</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11.控制功能：控制系统配备有校正程序，可以实现不同海拔地区的压力、温度等参数的校正；具有多级控制保护、帮助功能。</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12.管理员、工艺员、操作员三级权限管理。</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13.记录方式：灭菌过程的温度、压力、时间、过程阶段、预置参数等应在触摸屏上自动显示，可支持监控电脑，程序运行中参数应永久保存在电脑中，配有打印机打印工作过程参数。</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14.程序选择：设备有121℃饲料灭菌、121℃塑料物品灭菌、134℃金属物品灭菌、134℃织物灭菌、121℃开口容器液体灭菌、121℃固体废弃物灭菌、134℃垫料灭菌、134℃塑料物品灭菌、121℃快速液体程序、BD测试、真空测试、自定义程序。整个过程自动控制、有低温、高温报警和误操作保护提示，</w:t>
            </w:r>
            <w:r>
              <w:rPr>
                <w:rFonts w:hint="eastAsia" w:ascii="宋体" w:hAnsi="宋体" w:eastAsia="宋体" w:cs="宋体"/>
                <w:b/>
                <w:bCs/>
                <w:strike w:val="0"/>
                <w:dstrike w:val="0"/>
                <w:color w:val="auto"/>
                <w:kern w:val="0"/>
                <w:sz w:val="24"/>
                <w:szCs w:val="24"/>
                <w:highlight w:val="none"/>
                <w:lang w:bidi="ar"/>
              </w:rPr>
              <w:t>应提供程序选择及运行界面照片</w:t>
            </w: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▲15.隔离密封墙：设备的后端应自带密封结构，以保证设备前后区域严格的隔离密封。</w:t>
            </w:r>
            <w:r>
              <w:rPr>
                <w:rFonts w:hint="eastAsia" w:ascii="宋体" w:hAnsi="宋体" w:eastAsia="宋体" w:cs="宋体"/>
                <w:b/>
                <w:bCs/>
                <w:strike w:val="0"/>
                <w:dstrike w:val="0"/>
                <w:color w:val="auto"/>
                <w:kern w:val="0"/>
                <w:sz w:val="24"/>
                <w:szCs w:val="24"/>
                <w:highlight w:val="none"/>
                <w:lang w:bidi="ar"/>
              </w:rPr>
              <w:t>（提供设备密封结构的照片和</w:t>
            </w:r>
            <w:r>
              <w:rPr>
                <w:rFonts w:hint="eastAsia" w:ascii="宋体" w:hAnsi="宋体" w:cs="宋体"/>
                <w:b/>
                <w:bCs/>
                <w:strike w:val="0"/>
                <w:dstrike w:val="0"/>
                <w:color w:val="auto"/>
                <w:kern w:val="0"/>
                <w:sz w:val="24"/>
                <w:szCs w:val="24"/>
                <w:highlight w:val="none"/>
                <w:lang w:val="en-US" w:eastAsia="zh-CN" w:bidi="ar"/>
              </w:rPr>
              <w:t>第三方出具的</w:t>
            </w:r>
            <w:r>
              <w:rPr>
                <w:rFonts w:hint="eastAsia" w:ascii="宋体" w:hAnsi="宋体" w:eastAsia="宋体" w:cs="宋体"/>
                <w:b/>
                <w:bCs/>
                <w:strike w:val="0"/>
                <w:dstrike w:val="0"/>
                <w:color w:val="auto"/>
                <w:kern w:val="0"/>
                <w:sz w:val="24"/>
                <w:szCs w:val="24"/>
                <w:highlight w:val="none"/>
                <w:lang w:bidi="ar"/>
              </w:rPr>
              <w:t>密封性能测试报告）</w:t>
            </w:r>
          </w:p>
          <w:p w14:paraId="3F9F15D4">
            <w:pPr>
              <w:widowControl/>
              <w:numPr>
                <w:ilvl w:val="0"/>
                <w:numId w:val="0"/>
              </w:numPr>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16.设备保温要求：灭菌器主体有良好保温措施，其表层温度不得高于45℃。</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7</w:t>
            </w:r>
            <w:r>
              <w:rPr>
                <w:rFonts w:hint="eastAsia" w:ascii="宋体" w:hAnsi="宋体" w:eastAsia="宋体" w:cs="宋体"/>
                <w:strike w:val="0"/>
                <w:dstrike w:val="0"/>
                <w:color w:val="auto"/>
                <w:kern w:val="0"/>
                <w:sz w:val="24"/>
                <w:szCs w:val="24"/>
                <w:highlight w:val="none"/>
                <w:lang w:bidi="ar"/>
              </w:rPr>
              <w:t>.换热装置：板式换热器。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8</w:t>
            </w:r>
            <w:r>
              <w:rPr>
                <w:rFonts w:hint="eastAsia" w:ascii="宋体" w:hAnsi="宋体" w:eastAsia="宋体" w:cs="宋体"/>
                <w:strike w:val="0"/>
                <w:dstrike w:val="0"/>
                <w:color w:val="auto"/>
                <w:kern w:val="0"/>
                <w:sz w:val="24"/>
                <w:szCs w:val="24"/>
                <w:highlight w:val="none"/>
                <w:lang w:bidi="ar"/>
              </w:rPr>
              <w:t>.降噪系统：带有节水降噪装置。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19</w:t>
            </w:r>
            <w:r>
              <w:rPr>
                <w:rFonts w:hint="eastAsia" w:ascii="宋体" w:hAnsi="宋体" w:eastAsia="宋体" w:cs="宋体"/>
                <w:strike w:val="0"/>
                <w:dstrike w:val="0"/>
                <w:color w:val="auto"/>
                <w:kern w:val="0"/>
                <w:sz w:val="24"/>
                <w:szCs w:val="24"/>
                <w:highlight w:val="none"/>
                <w:lang w:bidi="ar"/>
              </w:rPr>
              <w:t>.抽空装置：单级直连式水环真空泵，防护等级≥IP55，效率≥86%，真空泵安装在设备的侧面，与主体保持一定的间距，真空泵配置缓冲水箱，真空泵在缓冲水箱吸水。</w:t>
            </w:r>
          </w:p>
          <w:p w14:paraId="5DB9CBDF">
            <w:pPr>
              <w:widowControl/>
              <w:numPr>
                <w:ilvl w:val="0"/>
                <w:numId w:val="0"/>
              </w:numPr>
              <w:ind w:left="0" w:leftChars="0" w:firstLine="0" w:firstLineChars="0"/>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r>
              <w:rPr>
                <w:rFonts w:hint="eastAsia" w:ascii="宋体" w:hAnsi="宋体" w:cs="宋体"/>
                <w:strike w:val="0"/>
                <w:dstrike w:val="0"/>
                <w:color w:val="auto"/>
                <w:kern w:val="0"/>
                <w:sz w:val="24"/>
                <w:szCs w:val="24"/>
                <w:highlight w:val="none"/>
                <w:lang w:val="en-US" w:eastAsia="zh-CN" w:bidi="ar"/>
              </w:rPr>
              <w:t>0</w:t>
            </w:r>
            <w:r>
              <w:rPr>
                <w:rFonts w:hint="eastAsia" w:ascii="宋体" w:hAnsi="宋体" w:eastAsia="宋体" w:cs="宋体"/>
                <w:strike w:val="0"/>
                <w:dstrike w:val="0"/>
                <w:color w:val="auto"/>
                <w:kern w:val="0"/>
                <w:sz w:val="24"/>
                <w:szCs w:val="24"/>
                <w:highlight w:val="none"/>
                <w:lang w:bidi="ar"/>
              </w:rPr>
              <w:t>.水回收装置：带有换热器水回收系统。</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w:t>
            </w:r>
            <w:r>
              <w:rPr>
                <w:rFonts w:hint="eastAsia" w:ascii="宋体" w:hAnsi="宋体" w:cs="宋体"/>
                <w:strike w:val="0"/>
                <w:dstrike w:val="0"/>
                <w:color w:val="auto"/>
                <w:kern w:val="0"/>
                <w:sz w:val="24"/>
                <w:szCs w:val="24"/>
                <w:highlight w:val="none"/>
                <w:lang w:val="en-US" w:eastAsia="zh-CN" w:bidi="ar"/>
              </w:rPr>
              <w:t>1</w:t>
            </w:r>
            <w:r>
              <w:rPr>
                <w:rFonts w:hint="eastAsia" w:ascii="宋体" w:hAnsi="宋体" w:eastAsia="宋体" w:cs="宋体"/>
                <w:strike w:val="0"/>
                <w:dstrike w:val="0"/>
                <w:color w:val="auto"/>
                <w:kern w:val="0"/>
                <w:sz w:val="24"/>
                <w:szCs w:val="24"/>
                <w:highlight w:val="none"/>
                <w:lang w:bidi="ar"/>
              </w:rPr>
              <w:t>.管路要求：卫生级管路，卡箍连接，管路内外抛光处理。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15D6">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633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3F28EE9C">
        <w:tblPrEx>
          <w:tblCellMar>
            <w:top w:w="0" w:type="dxa"/>
            <w:left w:w="108" w:type="dxa"/>
            <w:bottom w:w="0" w:type="dxa"/>
            <w:right w:w="108" w:type="dxa"/>
          </w:tblCellMar>
        </w:tblPrEx>
        <w:trPr>
          <w:trHeight w:val="871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15E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A86A">
            <w:pPr>
              <w:widowControl/>
              <w:jc w:val="left"/>
              <w:textAlignment w:val="center"/>
              <w:rPr>
                <w:rFonts w:hint="eastAsia" w:ascii="宋体" w:hAnsi="宋体" w:eastAsia="宋体" w:cs="宋体"/>
                <w:strike w:val="0"/>
                <w:dstrike w:val="0"/>
                <w:color w:val="auto"/>
                <w:sz w:val="24"/>
                <w:szCs w:val="24"/>
                <w:highlight w:val="none"/>
              </w:rPr>
            </w:pPr>
            <w:r>
              <w:rPr>
                <w:rFonts w:ascii="宋体" w:hAnsi="宋体" w:eastAsia="宋体" w:cs="宋体"/>
                <w:sz w:val="24"/>
                <w:szCs w:val="24"/>
              </w:rPr>
              <w:t>★</w:t>
            </w:r>
            <w:r>
              <w:rPr>
                <w:rFonts w:hint="eastAsia" w:ascii="宋体" w:hAnsi="宋体" w:eastAsia="宋体" w:cs="宋体"/>
                <w:strike w:val="0"/>
                <w:dstrike w:val="0"/>
                <w:color w:val="auto"/>
                <w:kern w:val="0"/>
                <w:sz w:val="24"/>
                <w:szCs w:val="24"/>
                <w:highlight w:val="none"/>
                <w:lang w:bidi="ar"/>
              </w:rPr>
              <w:t>快速型笼盒清洗机</w:t>
            </w:r>
            <w:r>
              <w:rPr>
                <w:rFonts w:hint="eastAsia" w:ascii="宋体" w:hAnsi="宋体" w:cs="宋体"/>
                <w:strike w:val="0"/>
                <w:dstrike w:val="0"/>
                <w:color w:val="auto"/>
                <w:kern w:val="0"/>
                <w:sz w:val="24"/>
                <w:szCs w:val="24"/>
                <w:highlight w:val="none"/>
                <w:lang w:eastAsia="zh-CN" w:bidi="ar"/>
              </w:rPr>
              <w:t>（</w:t>
            </w:r>
            <w:r>
              <w:rPr>
                <w:rFonts w:hint="eastAsia" w:ascii="宋体" w:hAnsi="宋体" w:cs="宋体"/>
                <w:strike w:val="0"/>
                <w:dstrike w:val="0"/>
                <w:color w:val="auto"/>
                <w:kern w:val="0"/>
                <w:sz w:val="24"/>
                <w:szCs w:val="24"/>
                <w:highlight w:val="none"/>
                <w:lang w:val="en-US" w:eastAsia="zh-CN" w:bidi="ar"/>
              </w:rPr>
              <w:t>核心产品</w:t>
            </w:r>
            <w:r>
              <w:rPr>
                <w:rFonts w:hint="eastAsia" w:ascii="宋体" w:hAnsi="宋体" w:cs="宋体"/>
                <w:strike w:val="0"/>
                <w:dstrike w:val="0"/>
                <w:color w:val="auto"/>
                <w:kern w:val="0"/>
                <w:sz w:val="24"/>
                <w:szCs w:val="24"/>
                <w:highlight w:val="none"/>
                <w:lang w:eastAsia="zh-CN" w:bidi="ar"/>
              </w:rPr>
              <w:t>）</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B408">
            <w:pPr>
              <w:widowControl/>
              <w:numPr>
                <w:ilvl w:val="0"/>
                <w:numId w:val="5"/>
              </w:numPr>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产品用途：用于对大小鼠笼盒、盒盖、金属网架的全自动清洗。</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2.适应电源：380VAC，50Hz，功率≤43KW（电加热）。</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3.设备外形尺寸≤197</w:t>
            </w:r>
            <w:r>
              <w:rPr>
                <w:rFonts w:hint="eastAsia" w:ascii="宋体" w:hAnsi="宋体" w:cs="宋体"/>
                <w:strike w:val="0"/>
                <w:dstrike w:val="0"/>
                <w:color w:val="auto"/>
                <w:kern w:val="0"/>
                <w:sz w:val="24"/>
                <w:szCs w:val="24"/>
                <w:highlight w:val="none"/>
                <w:lang w:val="en-US" w:eastAsia="zh-CN" w:bidi="ar"/>
              </w:rPr>
              <w:t>5</w:t>
            </w:r>
            <w:r>
              <w:rPr>
                <w:rFonts w:hint="eastAsia" w:ascii="宋体" w:hAnsi="宋体" w:eastAsia="宋体" w:cs="宋体"/>
                <w:strike w:val="0"/>
                <w:dstrike w:val="0"/>
                <w:color w:val="auto"/>
                <w:kern w:val="0"/>
                <w:sz w:val="24"/>
                <w:szCs w:val="24"/>
                <w:highlight w:val="none"/>
                <w:lang w:bidi="ar"/>
              </w:rPr>
              <w:t>×880×2240mm（宽×深×高），清洗舱尺寸≥1590×780×1150mm（宽×深×高）。</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★4.单次清洗程序运行时间≤6分钟（蒸汽加热），每次清洗小鼠笼盒的数量不低于40个。</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5.开门方式：上下对开式密封门，下拉式开门结构，打开以后，能自然的形成一个工作平台，可推拉放置清洗篮筐。</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6.采用主动膨胀充气胶条密封，双观察视窗结构，可观察物品的清洗状态。</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7.清洗架：配备至少2个专用清洗架，用于笼盒的清洗装载。</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8.舱体内带有照明灯，便于观察内部物品清洗情况。</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w:t>
            </w:r>
            <w:r>
              <w:rPr>
                <w:rFonts w:hint="eastAsia" w:ascii="宋体" w:hAnsi="宋体" w:cs="宋体"/>
                <w:strike w:val="0"/>
                <w:dstrike w:val="0"/>
                <w:color w:val="auto"/>
                <w:kern w:val="0"/>
                <w:sz w:val="24"/>
                <w:szCs w:val="24"/>
                <w:highlight w:val="none"/>
                <w:lang w:val="en-US" w:eastAsia="zh-CN" w:bidi="ar"/>
              </w:rPr>
              <w:t>9</w:t>
            </w:r>
            <w:r>
              <w:rPr>
                <w:rFonts w:hint="eastAsia" w:ascii="宋体" w:hAnsi="宋体" w:eastAsia="宋体" w:cs="宋体"/>
                <w:strike w:val="0"/>
                <w:dstrike w:val="0"/>
                <w:color w:val="auto"/>
                <w:kern w:val="0"/>
                <w:sz w:val="24"/>
                <w:szCs w:val="24"/>
                <w:highlight w:val="none"/>
                <w:lang w:bidi="ar"/>
              </w:rPr>
              <w:t>.循环泵的水压≥2.0bar，清洗舱内部装有三层喷射臂：上部喷射臂、中部喷射臂和下部喷射臂，清洗喷头的总数量不低于68个。</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0</w:t>
            </w:r>
            <w:r>
              <w:rPr>
                <w:rFonts w:hint="eastAsia" w:ascii="宋体" w:hAnsi="宋体" w:eastAsia="宋体" w:cs="宋体"/>
                <w:strike w:val="0"/>
                <w:dstrike w:val="0"/>
                <w:color w:val="auto"/>
                <w:kern w:val="0"/>
                <w:sz w:val="24"/>
                <w:szCs w:val="24"/>
                <w:highlight w:val="none"/>
                <w:lang w:bidi="ar"/>
              </w:rPr>
              <w:t>.采用彩色触摸式控制屏加PLC控制系统，中文操作界面，能够实时显示清洗时的工艺流程及相关清洗参数。</w:t>
            </w:r>
            <w:r>
              <w:rPr>
                <w:rFonts w:hint="eastAsia" w:ascii="宋体" w:hAnsi="宋体" w:eastAsia="宋体" w:cs="宋体"/>
                <w:b/>
                <w:bCs/>
                <w:strike w:val="0"/>
                <w:dstrike w:val="0"/>
                <w:color w:val="auto"/>
                <w:kern w:val="0"/>
                <w:sz w:val="24"/>
                <w:szCs w:val="24"/>
                <w:highlight w:val="none"/>
                <w:lang w:bidi="ar"/>
              </w:rPr>
              <w:t>（提供操作界面照片）</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1</w:t>
            </w:r>
            <w:r>
              <w:rPr>
                <w:rFonts w:hint="eastAsia" w:ascii="宋体" w:hAnsi="宋体" w:eastAsia="宋体" w:cs="宋体"/>
                <w:strike w:val="0"/>
                <w:dstrike w:val="0"/>
                <w:color w:val="auto"/>
                <w:kern w:val="0"/>
                <w:sz w:val="24"/>
                <w:szCs w:val="24"/>
                <w:highlight w:val="none"/>
                <w:lang w:bidi="ar"/>
              </w:rPr>
              <w:t>.具有节水设计：设备的终末漂洗用水能回收用于下一次的清洗用水。</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2</w:t>
            </w:r>
            <w:r>
              <w:rPr>
                <w:rFonts w:hint="eastAsia" w:ascii="宋体" w:hAnsi="宋体" w:eastAsia="宋体" w:cs="宋体"/>
                <w:strike w:val="0"/>
                <w:dstrike w:val="0"/>
                <w:color w:val="auto"/>
                <w:kern w:val="0"/>
                <w:sz w:val="24"/>
                <w:szCs w:val="24"/>
                <w:highlight w:val="none"/>
                <w:lang w:bidi="ar"/>
              </w:rPr>
              <w:t>.设备的密封门未关闭时，清洗程序应无法启动，程序运行结束后，才能开启密封门。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.清洗舱的材质采用316L不锈钢镜面板整体焊接。</w:t>
            </w:r>
          </w:p>
          <w:p w14:paraId="4B61783C">
            <w:pPr>
              <w:widowControl/>
              <w:numPr>
                <w:ilvl w:val="0"/>
                <w:numId w:val="0"/>
              </w:numPr>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4</w:t>
            </w:r>
            <w:r>
              <w:rPr>
                <w:rFonts w:hint="eastAsia" w:ascii="宋体" w:hAnsi="宋体" w:eastAsia="宋体" w:cs="宋体"/>
                <w:strike w:val="0"/>
                <w:dstrike w:val="0"/>
                <w:color w:val="auto"/>
                <w:kern w:val="0"/>
                <w:sz w:val="24"/>
                <w:szCs w:val="24"/>
                <w:highlight w:val="none"/>
                <w:lang w:bidi="ar"/>
              </w:rPr>
              <w:t>.清洗舱的外部</w:t>
            </w:r>
            <w:r>
              <w:rPr>
                <w:rFonts w:hint="eastAsia" w:ascii="宋体" w:hAnsi="宋体" w:cs="宋体"/>
                <w:strike w:val="0"/>
                <w:dstrike w:val="0"/>
                <w:color w:val="auto"/>
                <w:kern w:val="0"/>
                <w:sz w:val="24"/>
                <w:szCs w:val="24"/>
                <w:highlight w:val="none"/>
                <w:lang w:val="en-US" w:eastAsia="zh-CN" w:bidi="ar"/>
              </w:rPr>
              <w:t>具</w:t>
            </w:r>
            <w:r>
              <w:rPr>
                <w:rFonts w:hint="eastAsia" w:ascii="宋体" w:hAnsi="宋体" w:eastAsia="宋体" w:cs="宋体"/>
                <w:strike w:val="0"/>
                <w:dstrike w:val="0"/>
                <w:color w:val="auto"/>
                <w:kern w:val="0"/>
                <w:sz w:val="24"/>
                <w:szCs w:val="24"/>
                <w:highlight w:val="none"/>
                <w:lang w:bidi="ar"/>
              </w:rPr>
              <w:t>有隔热保温材料，减少热量散失，降低设备运行噪音。</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5</w:t>
            </w:r>
            <w:r>
              <w:rPr>
                <w:rFonts w:hint="eastAsia" w:ascii="宋体" w:hAnsi="宋体" w:eastAsia="宋体" w:cs="宋体"/>
                <w:strike w:val="0"/>
                <w:dstrike w:val="0"/>
                <w:color w:val="auto"/>
                <w:kern w:val="0"/>
                <w:sz w:val="24"/>
                <w:szCs w:val="24"/>
                <w:highlight w:val="none"/>
                <w:lang w:bidi="ar"/>
              </w:rPr>
              <w:t>.管路系统采用304不锈钢卫生级管路，布置于设备单侧，方便后期的维修。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6</w:t>
            </w:r>
            <w:r>
              <w:rPr>
                <w:rFonts w:hint="eastAsia" w:ascii="宋体" w:hAnsi="宋体" w:eastAsia="宋体" w:cs="宋体"/>
                <w:strike w:val="0"/>
                <w:dstrike w:val="0"/>
                <w:color w:val="auto"/>
                <w:kern w:val="0"/>
                <w:sz w:val="24"/>
                <w:szCs w:val="24"/>
                <w:highlight w:val="none"/>
                <w:lang w:bidi="ar"/>
              </w:rPr>
              <w:t>.提供第三方检测机构提供的清洗效果检测报告，设备第三方电气安全检测报告和设备CE认证证书。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B25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AA9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01BD5860">
        <w:tblPrEx>
          <w:tblCellMar>
            <w:top w:w="0" w:type="dxa"/>
            <w:left w:w="108" w:type="dxa"/>
            <w:bottom w:w="0" w:type="dxa"/>
            <w:right w:w="108" w:type="dxa"/>
          </w:tblCellMar>
        </w:tblPrEx>
        <w:trPr>
          <w:trHeight w:val="63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0A4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8AE4">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饮水瓶自动灌装机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B1DA">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1.产品用途：对实验动物饮水瓶进行灌装操作。</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2.适应电源：220VAC，50Hz，功率≤0.5KW。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3.外形尺寸：≤750×770×1540mm（L×W×H），外装饰罩：≥1.2mm厚304不锈钢拉丝板。</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4.灌装瓶数：一次可灌装≥36个饮水瓶。</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5.饮水瓶灌装篮筐：篮筐采用304不锈钢加工成型；可根据用户不同饮水瓶尺寸定制灌装篮筐；最后篮筐定制由用户最后提供的饮水瓶尺寸确认。</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6.灌装模块：模块化设计，304不锈钢加工成型，整体可方便的安装与拆卸，能够适应高温高压灭菌处理。</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★7.灌装程序：触摸屏采用彩色触摸屏控制，可根据饮水瓶的容积大小设置灌装参数，满足不同工况的需求，并且可固化至少2个参数，灌装完成后可自动停止。</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8.管路要求：设备采用卫生级管路，卡箍连接。</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9.灌装喷头：采用304不锈钢材质，喷嘴竖直向下，并能方便的拆卸更换。</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10.台面：应采用≥2mm厚的304不锈钢板加工而成，有下沉设计，并带有排水口，以保证洒漏的水及时排走。</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11.篮筐移动方式：为减少篮筐在平台上的运动阻力，平台上应设置尼龙滑轨，滑轨上应有定位结构。</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12.其他材质：整体框架与外罩采用≥1.2mm厚304不锈钢板加工而成。</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13.采用传感器精确控制灌装量，防止水源压力波动对灌装量造成影响，不接受通过控制灌装时间控制灌装量的方式。</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★14.带自消毒功能，可对设备整个管路及灌装模块进行浸泡消毒，消毒程序自动运行，无须人工干预。</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15.设备带有自动添加混合酸液或其它矿物质的功能，添加比例系数≤1：60（即每1ml添加剂与60ml水充分混合）。</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1AF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58C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00483658">
        <w:tblPrEx>
          <w:tblCellMar>
            <w:top w:w="0" w:type="dxa"/>
            <w:left w:w="108" w:type="dxa"/>
            <w:bottom w:w="0" w:type="dxa"/>
            <w:right w:w="108" w:type="dxa"/>
          </w:tblCellMar>
        </w:tblPrEx>
        <w:trPr>
          <w:trHeight w:val="1886"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488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9CF4">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★小鼠IVC笼具</w:t>
            </w:r>
            <w:r>
              <w:rPr>
                <w:rFonts w:hint="eastAsia" w:ascii="宋体" w:hAnsi="宋体" w:eastAsia="宋体" w:cs="宋体"/>
                <w:b/>
                <w:bCs/>
                <w:strike w:val="0"/>
                <w:dstrike w:val="0"/>
                <w:color w:val="auto"/>
                <w:kern w:val="0"/>
                <w:sz w:val="24"/>
                <w:szCs w:val="24"/>
                <w:highlight w:val="none"/>
                <w:lang w:eastAsia="zh-CN" w:bidi="ar"/>
              </w:rPr>
              <w:t>（</w:t>
            </w:r>
            <w:r>
              <w:rPr>
                <w:rFonts w:hint="eastAsia" w:ascii="宋体" w:hAnsi="宋体" w:cs="宋体"/>
                <w:b/>
                <w:bCs/>
                <w:strike w:val="0"/>
                <w:dstrike w:val="0"/>
                <w:color w:val="auto"/>
                <w:kern w:val="0"/>
                <w:sz w:val="24"/>
                <w:szCs w:val="24"/>
                <w:highlight w:val="none"/>
                <w:lang w:val="en-US" w:eastAsia="zh-CN" w:bidi="ar"/>
              </w:rPr>
              <w:t>核心产品，</w:t>
            </w:r>
            <w:r>
              <w:rPr>
                <w:rFonts w:hint="eastAsia" w:ascii="宋体" w:hAnsi="宋体" w:eastAsia="宋体" w:cs="宋体"/>
                <w:b/>
                <w:bCs/>
                <w:strike w:val="0"/>
                <w:dstrike w:val="0"/>
                <w:color w:val="auto"/>
                <w:kern w:val="0"/>
                <w:sz w:val="24"/>
                <w:szCs w:val="24"/>
                <w:highlight w:val="none"/>
                <w:lang w:eastAsia="zh-CN" w:bidi="ar"/>
              </w:rPr>
              <w:t>提供</w:t>
            </w:r>
            <w:r>
              <w:rPr>
                <w:rFonts w:hint="eastAsia" w:ascii="宋体" w:hAnsi="宋体" w:cs="宋体"/>
                <w:b/>
                <w:bCs/>
                <w:strike w:val="0"/>
                <w:dstrike w:val="0"/>
                <w:color w:val="auto"/>
                <w:kern w:val="0"/>
                <w:sz w:val="24"/>
                <w:szCs w:val="24"/>
                <w:highlight w:val="none"/>
                <w:lang w:val="en-US" w:eastAsia="zh-CN" w:bidi="ar"/>
              </w:rPr>
              <w:t>笼盒</w:t>
            </w:r>
            <w:r>
              <w:rPr>
                <w:rFonts w:hint="eastAsia" w:ascii="宋体" w:hAnsi="宋体" w:eastAsia="宋体" w:cs="宋体"/>
                <w:b/>
                <w:bCs/>
                <w:strike w:val="0"/>
                <w:dstrike w:val="0"/>
                <w:color w:val="auto"/>
                <w:kern w:val="0"/>
                <w:sz w:val="24"/>
                <w:szCs w:val="24"/>
                <w:highlight w:val="none"/>
                <w:lang w:eastAsia="zh-CN" w:bidi="ar"/>
              </w:rPr>
              <w:t>样品）</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45B">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1.产品用途：用于实验室饲养SPF级小鼠。</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2.电源：220V/50 Hz，功率≤350W，主机外罩材质采用吸塑前罩+碳钢喷塑侧罩；主机与笼架分离，连接笼架后的主机有效宽≤330mm。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3.采用性能稳定的EC直流离心风机，风机转子直径≥140mm，单风机在无背压下最大风量≥500m³/h，风机自带蜗壳和调速功能。</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★4.采用双风机结构（2个进风机，2个排风机），一备一用，风机采用串联方式，保证在单风机有故障的情况下送排风的可靠性。</w:t>
            </w:r>
            <w:r>
              <w:rPr>
                <w:rFonts w:hint="eastAsia" w:ascii="宋体" w:hAnsi="宋体" w:eastAsia="宋体" w:cs="宋体"/>
                <w:b/>
                <w:bCs/>
                <w:strike w:val="0"/>
                <w:dstrike w:val="0"/>
                <w:color w:val="auto"/>
                <w:kern w:val="0"/>
                <w:sz w:val="24"/>
                <w:szCs w:val="24"/>
                <w:highlight w:val="none"/>
                <w:lang w:bidi="ar"/>
              </w:rPr>
              <w:t>（提供照片证明）</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5.控制系统：采用工业级PLC处理器，支持TCP/IP等众多网络协议，不接受电路板、一体机等其他控制方式。</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6.采用彩色触摸屏，屏幕尺寸≥7寸；分辨率≥800×480。</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7.触摸屏实时显示笼盒压差、换气次数、温度、湿度、过滤器使用时间等信息，使用信息异常会报警。</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8.温湿度传感器安装于排风口附近，测得温度湿度为笼内排出气体的真实温度湿度，不接受测得房间内温湿度或只测试笼盒内的温湿度。</w:t>
            </w:r>
            <w:r>
              <w:rPr>
                <w:rFonts w:hint="eastAsia" w:ascii="宋体" w:hAnsi="宋体" w:eastAsia="宋体" w:cs="宋体"/>
                <w:b/>
                <w:bCs/>
                <w:strike w:val="0"/>
                <w:dstrike w:val="0"/>
                <w:color w:val="auto"/>
                <w:kern w:val="0"/>
                <w:sz w:val="24"/>
                <w:szCs w:val="24"/>
                <w:highlight w:val="none"/>
                <w:lang w:bidi="ar"/>
              </w:rPr>
              <w:t>（提供照片证明）</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9.换气次数≥40次/h（可调），运行噪音≤50dB。</w:t>
            </w:r>
            <w:r>
              <w:rPr>
                <w:rFonts w:hint="eastAsia" w:ascii="宋体" w:hAnsi="宋体" w:eastAsia="宋体" w:cs="宋体"/>
                <w:b/>
                <w:bCs/>
                <w:strike w:val="0"/>
                <w:dstrike w:val="0"/>
                <w:color w:val="auto"/>
                <w:kern w:val="0"/>
                <w:sz w:val="24"/>
                <w:szCs w:val="24"/>
                <w:highlight w:val="none"/>
                <w:lang w:bidi="ar"/>
              </w:rPr>
              <w:t>（提供具有CNAS认证的第三方机构出具的检测报告）</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★10.进排风处至少提供初、高效两级过滤，高效过滤效率≥99.995%，</w:t>
            </w:r>
            <w:r>
              <w:rPr>
                <w:rFonts w:hint="eastAsia" w:ascii="宋体" w:hAnsi="宋体" w:eastAsia="宋体" w:cs="宋体"/>
                <w:b/>
                <w:bCs/>
                <w:strike w:val="0"/>
                <w:dstrike w:val="0"/>
                <w:color w:val="auto"/>
                <w:kern w:val="0"/>
                <w:sz w:val="24"/>
                <w:szCs w:val="24"/>
                <w:highlight w:val="none"/>
                <w:lang w:bidi="ar"/>
              </w:rPr>
              <w:t>高效过滤器应带出厂测试报告</w:t>
            </w:r>
            <w:r>
              <w:rPr>
                <w:rFonts w:hint="eastAsia" w:ascii="宋体" w:hAnsi="宋体" w:eastAsia="宋体" w:cs="宋体"/>
                <w:strike w:val="0"/>
                <w:dstrike w:val="0"/>
                <w:color w:val="auto"/>
                <w:kern w:val="0"/>
                <w:sz w:val="24"/>
                <w:szCs w:val="24"/>
                <w:highlight w:val="none"/>
                <w:lang w:bidi="ar"/>
              </w:rPr>
              <w:t>，高效过滤器的截面面积应≥0.09㎡，通风量应≥250m³/h，笼盒内空气洁净度不低于ISO5级。</w:t>
            </w:r>
            <w:r>
              <w:rPr>
                <w:rFonts w:hint="eastAsia" w:ascii="宋体" w:hAnsi="宋体" w:eastAsia="宋体" w:cs="宋体"/>
                <w:b/>
                <w:bCs/>
                <w:strike w:val="0"/>
                <w:dstrike w:val="0"/>
                <w:color w:val="auto"/>
                <w:sz w:val="24"/>
                <w:szCs w:val="24"/>
                <w:highlight w:val="none"/>
              </w:rPr>
              <w:t>（提供高效过滤器尺寸证明及笼内洁净度等级的第三方检测报告）</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11.具有昼夜运行模式</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yellow"/>
                <w:lang w:bidi="ar"/>
              </w:rPr>
              <w:br w:type="textWrapping"/>
            </w:r>
            <w:r>
              <w:rPr>
                <w:rFonts w:hint="eastAsia" w:ascii="宋体" w:hAnsi="宋体" w:eastAsia="宋体" w:cs="宋体"/>
                <w:strike w:val="0"/>
                <w:dstrike w:val="0"/>
                <w:color w:val="auto"/>
                <w:kern w:val="0"/>
                <w:sz w:val="24"/>
                <w:szCs w:val="24"/>
                <w:highlight w:val="none"/>
                <w:lang w:bidi="ar"/>
              </w:rPr>
              <w:t>12.配备内置式不间断电源（UPS），供电中断后风机仍可进行工作。</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13.主机废气排放：笼盒内废气经主机内部高效过滤后，使用耐废气腐蚀软管连接排往室外，主机排风口处带有补风结构，为防止空调负压抽风对系统影响。</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14.单面笼架尺寸（11层8列）≤1780×500×2100mm，单面笼架带笼盒深度尺寸应≤510mm；一拖二，每套笼位数</w:t>
            </w:r>
            <w:r>
              <w:rPr>
                <w:rFonts w:hint="eastAsia" w:ascii="宋体" w:hAnsi="宋体" w:cs="宋体"/>
                <w:strike w:val="0"/>
                <w:dstrike w:val="0"/>
                <w:color w:val="auto"/>
                <w:kern w:val="0"/>
                <w:sz w:val="24"/>
                <w:szCs w:val="24"/>
                <w:highlight w:val="none"/>
                <w:lang w:eastAsia="zh-CN" w:bidi="ar"/>
              </w:rPr>
              <w:t>（</w:t>
            </w:r>
            <w:r>
              <w:rPr>
                <w:rFonts w:hint="eastAsia" w:ascii="宋体" w:hAnsi="宋体" w:cs="宋体"/>
                <w:strike w:val="0"/>
                <w:dstrike w:val="0"/>
                <w:color w:val="auto"/>
                <w:kern w:val="0"/>
                <w:sz w:val="24"/>
                <w:szCs w:val="24"/>
                <w:highlight w:val="none"/>
                <w:lang w:val="en-US" w:eastAsia="zh-CN" w:bidi="ar"/>
              </w:rPr>
              <w:t>带笼盒</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t>≥176笼。</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15.笼架框架为SUS304不锈钢材质，外框架钢管规格≥25*25*1.2</w:t>
            </w:r>
            <w:r>
              <w:rPr>
                <w:rFonts w:hint="eastAsia" w:ascii="宋体" w:hAnsi="宋体" w:cs="宋体"/>
                <w:strike w:val="0"/>
                <w:dstrike w:val="0"/>
                <w:color w:val="auto"/>
                <w:kern w:val="0"/>
                <w:sz w:val="24"/>
                <w:szCs w:val="24"/>
                <w:highlight w:val="none"/>
                <w:lang w:val="en-US" w:eastAsia="zh-CN" w:bidi="ar"/>
              </w:rPr>
              <w:t>mm</w:t>
            </w:r>
            <w:r>
              <w:rPr>
                <w:rFonts w:hint="eastAsia" w:ascii="宋体" w:hAnsi="宋体" w:eastAsia="宋体" w:cs="宋体"/>
                <w:strike w:val="0"/>
                <w:dstrike w:val="0"/>
                <w:color w:val="auto"/>
                <w:kern w:val="0"/>
                <w:sz w:val="24"/>
                <w:szCs w:val="24"/>
                <w:highlight w:val="none"/>
                <w:lang w:bidi="ar"/>
              </w:rPr>
              <w:t>，表面拉丝处理，无锐边及毛刺，易清洗，可拆卸，可整体高温高压灭菌。</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16.笼架的纵向和横向位置带有坐标号，如笼架横向位置为A、B、C等英文字母，笼架纵向位置为1.2.3等阿拉伯数字。</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17.导轨带有笼盒安装到位指示结构，用来指示笼盒是否放置到位。</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18.每套IVC设备配有专用测试笼盒，测试笼盒应带有标识，方便辨识，设盒内压差≥10Pa。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19.笼盒尺寸（宽×深×高）≥205×388×165mm（带标牌插槽、饮水瓶），笼盒底面积≥533cm²，符合《GB14925实验动物环境及设施》相关要求。</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20.笼盒采用聚砜（PSU）全新材料，严禁使用回收料，耐高压灭菌温度≥134℃，保证灭菌150次不变形。</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21.笼盒保证机械强度，确保一米高度自由落下无损坏。</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22.笼盒密封采用侧密封结构，胶条安装于盒底侧边，不接受提供密封条在盒盖上。</w:t>
            </w:r>
            <w:r>
              <w:rPr>
                <w:rFonts w:hint="eastAsia" w:ascii="宋体" w:hAnsi="宋体" w:eastAsia="宋体" w:cs="宋体"/>
                <w:b/>
                <w:bCs/>
                <w:strike w:val="0"/>
                <w:dstrike w:val="0"/>
                <w:color w:val="auto"/>
                <w:kern w:val="0"/>
                <w:sz w:val="24"/>
                <w:szCs w:val="24"/>
                <w:highlight w:val="none"/>
                <w:lang w:bidi="ar"/>
              </w:rPr>
              <w:t>（提供实物照片证明）</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23.标牌插槽可掰平90°保持位置，便于对异常笼盒进行标记。</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24.外置式饮水瓶PSU材料，容积≥250L，瓶嘴为316L不锈钢或更优材质，表面经研磨处理防止水的表面张力造成不出水或漏水现象。</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25.笼盒网架采用304或更优材质，表面光滑无毛刺。</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26.生命窗盖板不侵入笼盒，保证笼盒的密闭性，面积≥230cm²，覆盖0.2µm高效过滤膜，过滤膜可直接水洗、高温高压灭菌。</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27.笼盒采用一体式搭扣结构设计，搭扣与盒底注塑一体成型，使用简单方便，不易损坏。</w:t>
            </w:r>
            <w:r>
              <w:rPr>
                <w:rFonts w:hint="eastAsia" w:ascii="宋体" w:hAnsi="宋体" w:eastAsia="宋体" w:cs="宋体"/>
                <w:b/>
                <w:bCs/>
                <w:strike w:val="0"/>
                <w:dstrike w:val="0"/>
                <w:color w:val="auto"/>
                <w:kern w:val="0"/>
                <w:sz w:val="24"/>
                <w:szCs w:val="24"/>
                <w:highlight w:val="none"/>
                <w:lang w:bidi="ar"/>
              </w:rPr>
              <w:t>（提供产品实物照片证明）</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28.笼盒瓶口阀为自关闭结构，抽离饮水瓶后，能够即刻关闭阀门；笼盒水瓶槽带导向结构。</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29.笼盒脱离笼架后，笼盒进风、排风阀门能即刻自动关闭，与笼架的接触为非侵入式结构，即笼架进排风口不伸入笼盒内部。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30.笼盒为上部送风、上部排风结构，进风口与排风口之间有阻隔板，笼内风速≤0.15m/s。</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▲31.笼盒进风口预留进风散流罩安装结构和过滤装置安装结构。</w:t>
            </w:r>
            <w:r>
              <w:rPr>
                <w:rFonts w:hint="eastAsia" w:ascii="宋体" w:hAnsi="宋体" w:eastAsia="宋体" w:cs="宋体"/>
                <w:b/>
                <w:bCs/>
                <w:strike w:val="0"/>
                <w:dstrike w:val="0"/>
                <w:color w:val="auto"/>
                <w:kern w:val="0"/>
                <w:sz w:val="24"/>
                <w:szCs w:val="24"/>
                <w:highlight w:val="none"/>
                <w:lang w:bidi="ar"/>
              </w:rPr>
              <w:t>（提供实物照片证明）</w:t>
            </w:r>
            <w:r>
              <w:rPr>
                <w:rFonts w:hint="eastAsia" w:ascii="宋体" w:hAnsi="宋体" w:eastAsia="宋体" w:cs="宋体"/>
                <w:b/>
                <w:bCs/>
                <w:strike w:val="0"/>
                <w:dstrike w:val="0"/>
                <w:color w:val="auto"/>
                <w:kern w:val="0"/>
                <w:sz w:val="24"/>
                <w:szCs w:val="24"/>
                <w:highlight w:val="yellow"/>
                <w:lang w:bidi="ar"/>
              </w:rPr>
              <w:br w:type="textWrapping"/>
            </w:r>
            <w:r>
              <w:rPr>
                <w:rFonts w:hint="eastAsia" w:ascii="宋体" w:hAnsi="宋体" w:eastAsia="宋体" w:cs="宋体"/>
                <w:strike w:val="0"/>
                <w:dstrike w:val="0"/>
                <w:color w:val="auto"/>
                <w:kern w:val="0"/>
                <w:sz w:val="24"/>
                <w:szCs w:val="24"/>
                <w:highlight w:val="none"/>
                <w:lang w:bidi="ar"/>
              </w:rPr>
              <w:t>32.笼盒盒底叠放高度≤45mm，盒底叠放后保证笼盒短边或长边配合间隙≥4mm，保证灭菌时的灭菌穿透。</w:t>
            </w:r>
            <w:r>
              <w:rPr>
                <w:rFonts w:hint="eastAsia" w:ascii="宋体" w:hAnsi="宋体" w:eastAsia="宋体" w:cs="宋体"/>
                <w:b/>
                <w:bCs/>
                <w:strike w:val="0"/>
                <w:dstrike w:val="0"/>
                <w:color w:val="auto"/>
                <w:kern w:val="0"/>
                <w:sz w:val="24"/>
                <w:szCs w:val="24"/>
                <w:highlight w:val="none"/>
                <w:lang w:bidi="ar"/>
              </w:rPr>
              <w:t>（提供实物量取尺寸证明）</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33.笼盒短边需配置有加强筋，加强筋的间距≥130mm，方便后续实现笼盒盒底的自动化处理。</w:t>
            </w:r>
            <w:r>
              <w:rPr>
                <w:rFonts w:hint="eastAsia" w:ascii="宋体" w:hAnsi="宋体" w:eastAsia="宋体" w:cs="宋体"/>
                <w:b/>
                <w:bCs/>
                <w:strike w:val="0"/>
                <w:dstrike w:val="0"/>
                <w:color w:val="auto"/>
                <w:kern w:val="0"/>
                <w:sz w:val="24"/>
                <w:szCs w:val="24"/>
                <w:highlight w:val="none"/>
                <w:lang w:bidi="ar"/>
              </w:rPr>
              <w:t>（提供实物量取尺寸证明）</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34.设备通过TUV检测。</w:t>
            </w:r>
            <w:r>
              <w:rPr>
                <w:rFonts w:hint="eastAsia" w:ascii="宋体" w:hAnsi="宋体" w:eastAsia="宋体" w:cs="宋体"/>
                <w:b/>
                <w:bCs/>
                <w:strike w:val="0"/>
                <w:dstrike w:val="0"/>
                <w:color w:val="auto"/>
                <w:kern w:val="0"/>
                <w:sz w:val="24"/>
                <w:szCs w:val="24"/>
                <w:highlight w:val="none"/>
                <w:lang w:bidi="ar"/>
              </w:rPr>
              <w:t>（提供详细检测报告）</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35.设备通过CE认证。</w:t>
            </w:r>
            <w:r>
              <w:rPr>
                <w:rFonts w:hint="eastAsia" w:ascii="宋体" w:hAnsi="宋体" w:eastAsia="宋体" w:cs="宋体"/>
                <w:b/>
                <w:bCs/>
                <w:strike w:val="0"/>
                <w:dstrike w:val="0"/>
                <w:color w:val="auto"/>
                <w:kern w:val="0"/>
                <w:sz w:val="24"/>
                <w:szCs w:val="24"/>
                <w:highlight w:val="none"/>
                <w:lang w:bidi="ar"/>
              </w:rPr>
              <w:t>（提供相关报告）</w:t>
            </w:r>
            <w:r>
              <w:rPr>
                <w:rFonts w:hint="eastAsia" w:ascii="宋体" w:hAnsi="宋体" w:eastAsia="宋体" w:cs="宋体"/>
                <w:strike w:val="0"/>
                <w:dstrike w:val="0"/>
                <w:color w:val="auto"/>
                <w:kern w:val="0"/>
                <w:sz w:val="24"/>
                <w:szCs w:val="24"/>
                <w:highlight w:val="none"/>
                <w:u w:val="none"/>
                <w:lang w:bidi="ar"/>
              </w:rPr>
              <w:br w:type="textWrapping"/>
            </w:r>
            <w:r>
              <w:rPr>
                <w:rFonts w:hint="eastAsia" w:ascii="宋体" w:hAnsi="宋体" w:eastAsia="宋体" w:cs="宋体"/>
                <w:strike w:val="0"/>
                <w:dstrike w:val="0"/>
                <w:color w:val="auto"/>
                <w:kern w:val="0"/>
                <w:sz w:val="24"/>
                <w:szCs w:val="24"/>
                <w:highlight w:val="none"/>
                <w:lang w:bidi="ar"/>
              </w:rPr>
              <w:t>▲3</w:t>
            </w:r>
            <w:r>
              <w:rPr>
                <w:rFonts w:hint="eastAsia" w:ascii="宋体" w:hAnsi="宋体" w:cs="宋体"/>
                <w:strike w:val="0"/>
                <w:dstrike w:val="0"/>
                <w:color w:val="auto"/>
                <w:kern w:val="0"/>
                <w:sz w:val="24"/>
                <w:szCs w:val="24"/>
                <w:highlight w:val="none"/>
                <w:lang w:val="en-US" w:eastAsia="zh-CN" w:bidi="ar"/>
              </w:rPr>
              <w:t>6</w:t>
            </w:r>
            <w:r>
              <w:rPr>
                <w:rFonts w:hint="eastAsia" w:ascii="宋体" w:hAnsi="宋体" w:eastAsia="宋体" w:cs="宋体"/>
                <w:strike w:val="0"/>
                <w:dstrike w:val="0"/>
                <w:color w:val="auto"/>
                <w:kern w:val="0"/>
                <w:sz w:val="24"/>
                <w:szCs w:val="24"/>
                <w:highlight w:val="none"/>
                <w:lang w:bidi="ar"/>
              </w:rPr>
              <w:t>.提供</w:t>
            </w:r>
            <w:r>
              <w:rPr>
                <w:rFonts w:hint="eastAsia" w:ascii="宋体" w:hAnsi="宋体" w:cs="宋体"/>
                <w:strike w:val="0"/>
                <w:dstrike w:val="0"/>
                <w:color w:val="auto"/>
                <w:kern w:val="0"/>
                <w:sz w:val="24"/>
                <w:szCs w:val="24"/>
                <w:highlight w:val="none"/>
                <w:lang w:val="en-US" w:eastAsia="zh-CN" w:bidi="ar"/>
              </w:rPr>
              <w:t>14套标配</w:t>
            </w:r>
            <w:r>
              <w:rPr>
                <w:rFonts w:hint="eastAsia" w:ascii="宋体" w:hAnsi="宋体" w:eastAsia="宋体" w:cs="宋体"/>
                <w:strike w:val="0"/>
                <w:dstrike w:val="0"/>
                <w:color w:val="auto"/>
                <w:kern w:val="0"/>
                <w:sz w:val="24"/>
                <w:szCs w:val="24"/>
                <w:highlight w:val="none"/>
                <w:lang w:bidi="ar"/>
              </w:rPr>
              <w:t>笼盒</w:t>
            </w:r>
            <w:r>
              <w:rPr>
                <w:rFonts w:hint="eastAsia" w:ascii="宋体" w:hAnsi="宋体" w:cs="宋体"/>
                <w:strike w:val="0"/>
                <w:dstrike w:val="0"/>
                <w:color w:val="auto"/>
                <w:kern w:val="0"/>
                <w:sz w:val="24"/>
                <w:szCs w:val="24"/>
                <w:highlight w:val="none"/>
                <w:lang w:val="en-US" w:eastAsia="zh-CN" w:bidi="ar"/>
              </w:rPr>
              <w:t>外，另外增加</w:t>
            </w:r>
            <w:r>
              <w:rPr>
                <w:rFonts w:hint="eastAsia" w:ascii="宋体" w:hAnsi="宋体" w:eastAsia="宋体" w:cs="宋体"/>
                <w:strike w:val="0"/>
                <w:dstrike w:val="0"/>
                <w:color w:val="auto"/>
                <w:kern w:val="0"/>
                <w:sz w:val="24"/>
                <w:szCs w:val="24"/>
                <w:highlight w:val="none"/>
                <w:lang w:bidi="ar"/>
              </w:rPr>
              <w:t>原装配套笼盒60只。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3DC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14</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1E2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02FD4728">
        <w:tblPrEx>
          <w:tblCellMar>
            <w:top w:w="0" w:type="dxa"/>
            <w:left w:w="108" w:type="dxa"/>
            <w:bottom w:w="0" w:type="dxa"/>
            <w:right w:w="108" w:type="dxa"/>
          </w:tblCellMar>
        </w:tblPrEx>
        <w:trPr>
          <w:trHeight w:val="342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721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104E">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大鼠IVC笼具</w:t>
            </w:r>
            <w:r>
              <w:rPr>
                <w:rFonts w:hint="eastAsia" w:ascii="宋体" w:hAnsi="宋体" w:eastAsia="宋体" w:cs="宋体"/>
                <w:b/>
                <w:bCs/>
                <w:strike w:val="0"/>
                <w:dstrike w:val="0"/>
                <w:color w:val="auto"/>
                <w:kern w:val="0"/>
                <w:sz w:val="24"/>
                <w:szCs w:val="24"/>
                <w:highlight w:val="none"/>
                <w:lang w:eastAsia="zh-CN" w:bidi="ar"/>
              </w:rPr>
              <w:t>（提供</w:t>
            </w:r>
            <w:r>
              <w:rPr>
                <w:rFonts w:hint="eastAsia" w:ascii="宋体" w:hAnsi="宋体" w:cs="宋体"/>
                <w:b/>
                <w:bCs/>
                <w:strike w:val="0"/>
                <w:dstrike w:val="0"/>
                <w:color w:val="auto"/>
                <w:kern w:val="0"/>
                <w:sz w:val="24"/>
                <w:szCs w:val="24"/>
                <w:highlight w:val="none"/>
                <w:lang w:val="en-US" w:eastAsia="zh-CN" w:bidi="ar"/>
              </w:rPr>
              <w:t>笼盒</w:t>
            </w:r>
            <w:r>
              <w:rPr>
                <w:rFonts w:hint="eastAsia" w:ascii="宋体" w:hAnsi="宋体" w:eastAsia="宋体" w:cs="宋体"/>
                <w:b/>
                <w:bCs/>
                <w:strike w:val="0"/>
                <w:dstrike w:val="0"/>
                <w:color w:val="auto"/>
                <w:kern w:val="0"/>
                <w:sz w:val="24"/>
                <w:szCs w:val="24"/>
                <w:highlight w:val="none"/>
                <w:lang w:eastAsia="zh-CN" w:bidi="ar"/>
              </w:rPr>
              <w:t>样品）</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A298">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1.产品用途：用于实验室饲养SPF级大鼠。</w:t>
            </w:r>
          </w:p>
          <w:p w14:paraId="798664A6">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2.电源：220V/50 Hz，功率≤350W，主机外罩材质采用不锈钢；主机同笼架分离，连接笼架后的主机有效宽≤330mm。</w:t>
            </w:r>
          </w:p>
          <w:p w14:paraId="7603FE07">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3.采用性能稳定的EC直流离心风机，风机转子直径≥140mm，单风机在无背压下最大风量≥200m³/h，风机自带蜗壳和调速功能。</w:t>
            </w:r>
          </w:p>
          <w:p w14:paraId="325C720C">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4.独立主机风机对笼架在供气和排气时无振动传输。一台主机可连接多达2个双面架或 4 个单面架。</w:t>
            </w:r>
          </w:p>
          <w:p w14:paraId="1DA0889C">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5.控制系统：采用工业级PLC处理器，支持TCP/IP等众多网络协议，不接受电路板、一体机等其他控制方式。</w:t>
            </w:r>
          </w:p>
          <w:p w14:paraId="64608B5A">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6.触摸屏：采用彩色触摸屏，屏幕尺寸≥7寸；分辨率≥1024×600。</w:t>
            </w:r>
          </w:p>
          <w:p w14:paraId="66D911FA">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7.传感器在线检测系统换气次数，换气次数应为实时检测值。</w:t>
            </w:r>
          </w:p>
          <w:p w14:paraId="7C59124A">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8.触摸屏实时显示笼盒压差、换气次数、温度、湿度、过滤器使用时间等信息，使用信息异常会报警。</w:t>
            </w:r>
          </w:p>
          <w:p w14:paraId="5955E91D">
            <w:pPr>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sz w:val="24"/>
                <w:szCs w:val="24"/>
                <w:highlight w:val="none"/>
              </w:rPr>
              <w:t>9.温湿度传感器安装于排风口附近，测得温度湿度为笼内排出气体的真实温度湿度，不接受测得房间内温湿度或只测试笼盒内的温湿度。</w:t>
            </w:r>
            <w:r>
              <w:rPr>
                <w:rFonts w:hint="eastAsia" w:ascii="宋体" w:hAnsi="宋体" w:eastAsia="宋体" w:cs="宋体"/>
                <w:b/>
                <w:bCs/>
                <w:strike w:val="0"/>
                <w:dstrike w:val="0"/>
                <w:color w:val="auto"/>
                <w:sz w:val="24"/>
                <w:szCs w:val="24"/>
                <w:highlight w:val="none"/>
              </w:rPr>
              <w:t>（提供照片证明）</w:t>
            </w:r>
          </w:p>
          <w:p w14:paraId="470F4A6B">
            <w:pPr>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sz w:val="24"/>
                <w:szCs w:val="24"/>
                <w:highlight w:val="none"/>
              </w:rPr>
              <w:t>★10.换气次数≥40次/h（可调），运行噪音≤50dB。</w:t>
            </w:r>
            <w:r>
              <w:rPr>
                <w:rFonts w:hint="eastAsia" w:ascii="宋体" w:hAnsi="宋体" w:eastAsia="宋体" w:cs="宋体"/>
                <w:b/>
                <w:bCs/>
                <w:strike w:val="0"/>
                <w:dstrike w:val="0"/>
                <w:color w:val="auto"/>
                <w:sz w:val="24"/>
                <w:szCs w:val="24"/>
                <w:highlight w:val="none"/>
              </w:rPr>
              <w:t>（提供具有CNAS认证的第三方机构出具的检测报告）</w:t>
            </w:r>
          </w:p>
          <w:p w14:paraId="4F9EF754">
            <w:pPr>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sz w:val="24"/>
                <w:szCs w:val="24"/>
                <w:highlight w:val="none"/>
              </w:rPr>
              <w:t>★11.进排风处至少提供初、高效两级过滤，高效过滤效率≥99.995%，</w:t>
            </w:r>
            <w:r>
              <w:rPr>
                <w:rFonts w:hint="eastAsia" w:ascii="宋体" w:hAnsi="宋体" w:eastAsia="宋体" w:cs="宋体"/>
                <w:b/>
                <w:bCs/>
                <w:strike w:val="0"/>
                <w:dstrike w:val="0"/>
                <w:color w:val="auto"/>
                <w:sz w:val="24"/>
                <w:szCs w:val="24"/>
                <w:highlight w:val="none"/>
              </w:rPr>
              <w:t>高效过滤器应带出厂测试报告</w:t>
            </w:r>
            <w:r>
              <w:rPr>
                <w:rFonts w:hint="eastAsia" w:ascii="宋体" w:hAnsi="宋体" w:eastAsia="宋体" w:cs="宋体"/>
                <w:strike w:val="0"/>
                <w:dstrike w:val="0"/>
                <w:color w:val="auto"/>
                <w:sz w:val="24"/>
                <w:szCs w:val="24"/>
                <w:highlight w:val="none"/>
              </w:rPr>
              <w:t>，高效过滤器的截面面积应≥0.09㎡，通风量应≥250m³/h，笼盒内空气洁净度不低于ISO5级。</w:t>
            </w:r>
            <w:r>
              <w:rPr>
                <w:rFonts w:hint="eastAsia" w:ascii="宋体" w:hAnsi="宋体" w:eastAsia="宋体" w:cs="宋体"/>
                <w:b/>
                <w:bCs/>
                <w:strike w:val="0"/>
                <w:dstrike w:val="0"/>
                <w:color w:val="auto"/>
                <w:sz w:val="24"/>
                <w:szCs w:val="24"/>
                <w:highlight w:val="none"/>
              </w:rPr>
              <w:t>（提供高效过滤器尺寸证明及笼内洁净度等级的第三方检测报告）</w:t>
            </w:r>
          </w:p>
          <w:p w14:paraId="05C7E090">
            <w:pP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12.具有昼夜运行模式</w:t>
            </w:r>
            <w:r>
              <w:rPr>
                <w:rFonts w:hint="eastAsia" w:ascii="宋体" w:hAnsi="宋体" w:cs="宋体"/>
                <w:strike w:val="0"/>
                <w:dstrike w:val="0"/>
                <w:color w:val="auto"/>
                <w:sz w:val="24"/>
                <w:szCs w:val="24"/>
                <w:highlight w:val="none"/>
                <w:lang w:eastAsia="zh-CN"/>
              </w:rPr>
              <w:t>。</w:t>
            </w:r>
          </w:p>
          <w:p w14:paraId="1BC388BC">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13.配备内置式不间断电源（UPS），供电中断后风机仍可进行工作。</w:t>
            </w:r>
          </w:p>
          <w:p w14:paraId="2DABCD0A">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14.主机废气排放：笼盒内废气经主机内部高效过滤后，使用耐废气腐蚀软管连接排往室外，主机排风口处带有补风结构，为防止空调负压抽风对系统影响。</w:t>
            </w:r>
          </w:p>
          <w:p w14:paraId="0239A1E2">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15.笼架为单面，笼架数2个、主机1台，每架笼位数</w:t>
            </w:r>
            <w:r>
              <w:rPr>
                <w:rFonts w:hint="eastAsia" w:ascii="宋体" w:hAnsi="宋体" w:cs="宋体"/>
                <w:strike w:val="0"/>
                <w:dstrike w:val="0"/>
                <w:color w:val="auto"/>
                <w:kern w:val="0"/>
                <w:sz w:val="24"/>
                <w:szCs w:val="24"/>
                <w:highlight w:val="none"/>
                <w:lang w:eastAsia="zh-CN" w:bidi="ar"/>
              </w:rPr>
              <w:t>（</w:t>
            </w:r>
            <w:r>
              <w:rPr>
                <w:rFonts w:hint="eastAsia" w:ascii="宋体" w:hAnsi="宋体" w:cs="宋体"/>
                <w:strike w:val="0"/>
                <w:dstrike w:val="0"/>
                <w:color w:val="auto"/>
                <w:kern w:val="0"/>
                <w:sz w:val="24"/>
                <w:szCs w:val="24"/>
                <w:highlight w:val="none"/>
                <w:lang w:val="en-US" w:eastAsia="zh-CN" w:bidi="ar"/>
              </w:rPr>
              <w:t>带笼盒</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sz w:val="24"/>
                <w:szCs w:val="24"/>
                <w:highlight w:val="none"/>
              </w:rPr>
              <w:t>≥30笼（6层×5列），共计不少于60笼位</w:t>
            </w:r>
            <w:r>
              <w:rPr>
                <w:rFonts w:hint="eastAsia" w:ascii="宋体" w:hAnsi="宋体" w:eastAsia="宋体" w:cs="宋体"/>
                <w:strike w:val="0"/>
                <w:dstrike w:val="0"/>
                <w:color w:val="auto"/>
                <w:kern w:val="0"/>
                <w:sz w:val="24"/>
                <w:szCs w:val="24"/>
                <w:highlight w:val="none"/>
                <w:lang w:bidi="ar"/>
              </w:rPr>
              <w:t>数</w:t>
            </w:r>
            <w:r>
              <w:rPr>
                <w:rFonts w:hint="eastAsia" w:ascii="宋体" w:hAnsi="宋体" w:cs="宋体"/>
                <w:strike w:val="0"/>
                <w:dstrike w:val="0"/>
                <w:color w:val="auto"/>
                <w:kern w:val="0"/>
                <w:sz w:val="24"/>
                <w:szCs w:val="24"/>
                <w:highlight w:val="none"/>
                <w:lang w:eastAsia="zh-CN" w:bidi="ar"/>
              </w:rPr>
              <w:t>（</w:t>
            </w:r>
            <w:r>
              <w:rPr>
                <w:rFonts w:hint="eastAsia" w:ascii="宋体" w:hAnsi="宋体" w:cs="宋体"/>
                <w:strike w:val="0"/>
                <w:dstrike w:val="0"/>
                <w:color w:val="auto"/>
                <w:kern w:val="0"/>
                <w:sz w:val="24"/>
                <w:szCs w:val="24"/>
                <w:highlight w:val="none"/>
                <w:lang w:val="en-US" w:eastAsia="zh-CN" w:bidi="ar"/>
              </w:rPr>
              <w:t>带笼盒</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sz w:val="24"/>
                <w:szCs w:val="24"/>
                <w:highlight w:val="none"/>
              </w:rPr>
              <w:t>。</w:t>
            </w:r>
          </w:p>
          <w:p w14:paraId="47BCE1AC">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16.笼架框架为SUS 304不锈钢材质，外框架钢管规格≥25*25*1.2</w:t>
            </w:r>
            <w:r>
              <w:rPr>
                <w:rFonts w:hint="eastAsia" w:ascii="宋体" w:hAnsi="宋体" w:cs="宋体"/>
                <w:strike w:val="0"/>
                <w:dstrike w:val="0"/>
                <w:color w:val="auto"/>
                <w:sz w:val="24"/>
                <w:szCs w:val="24"/>
                <w:highlight w:val="none"/>
                <w:lang w:val="en-US" w:eastAsia="zh-CN"/>
              </w:rPr>
              <w:t>mm</w:t>
            </w:r>
            <w:r>
              <w:rPr>
                <w:rFonts w:hint="eastAsia" w:ascii="宋体" w:hAnsi="宋体" w:eastAsia="宋体" w:cs="宋体"/>
                <w:strike w:val="0"/>
                <w:dstrike w:val="0"/>
                <w:color w:val="auto"/>
                <w:sz w:val="24"/>
                <w:szCs w:val="24"/>
                <w:highlight w:val="none"/>
              </w:rPr>
              <w:t>，表面拉丝处理，无锐边及毛刺，易清洗，可拆卸，可整体高温高压灭菌。</w:t>
            </w:r>
          </w:p>
          <w:p w14:paraId="65EE7A95">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17.笼架的纵向和横向位置，带有坐标号，如笼架横向位置为A、B、C等英文字母，笼架纵向位置为1.2.3等阿拉伯数字。</w:t>
            </w:r>
          </w:p>
          <w:p w14:paraId="3F55595B">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18.导轨带有笼盒安装到位指示结构，用来指示笼盒是否放置到位。</w:t>
            </w:r>
          </w:p>
          <w:p w14:paraId="31FF3672">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19.每套IVC设备配有专用测试笼盒，测试笼盒应带有标识，方便辨识，设盒内压差≥10Pa。</w:t>
            </w:r>
          </w:p>
          <w:p w14:paraId="5279964D">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20.笼盒尺寸（宽×深×高）≥475*280*248mm（含标牌、饮水瓶），笼盒盒底高度≥180mm，盒底底面为全平结构，无任何凸台等异形结构。</w:t>
            </w:r>
          </w:p>
          <w:p w14:paraId="75EE256F">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21.笼盒采用聚砜（PSU）全新材料，严禁使用回收料。耐高压灭菌温度≥134℃，保证灭菌200次不变形。</w:t>
            </w:r>
          </w:p>
          <w:p w14:paraId="6583EE88">
            <w:pPr>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sz w:val="24"/>
                <w:szCs w:val="24"/>
                <w:highlight w:val="none"/>
              </w:rPr>
              <w:t>22.笼盒保证机械强度，确保一米高度自由落下无损坏。</w:t>
            </w:r>
          </w:p>
          <w:p w14:paraId="3481EEF5">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★23.密封胶条安装于盒盖上，采用上密封结构，</w:t>
            </w:r>
            <w:r>
              <w:rPr>
                <w:rFonts w:hint="eastAsia" w:ascii="宋体" w:hAnsi="宋体" w:eastAsia="宋体" w:cs="宋体"/>
                <w:strike w:val="0"/>
                <w:dstrike w:val="0"/>
                <w:snapToGrid w:val="0"/>
                <w:color w:val="auto"/>
                <w:sz w:val="24"/>
                <w:szCs w:val="24"/>
                <w:highlight w:val="none"/>
              </w:rPr>
              <w:t>笼盖镶嵌医用硅胶圈密封，保证笼盒整体通过气密、水密实验</w:t>
            </w:r>
            <w:r>
              <w:rPr>
                <w:rFonts w:hint="eastAsia" w:ascii="宋体" w:hAnsi="宋体" w:eastAsia="宋体" w:cs="宋体"/>
                <w:strike w:val="0"/>
                <w:dstrike w:val="0"/>
                <w:color w:val="auto"/>
                <w:sz w:val="24"/>
                <w:szCs w:val="24"/>
                <w:highlight w:val="none"/>
              </w:rPr>
              <w:t>。</w:t>
            </w:r>
            <w:r>
              <w:rPr>
                <w:rFonts w:hint="eastAsia" w:ascii="宋体" w:hAnsi="宋体" w:eastAsia="宋体" w:cs="宋体"/>
                <w:b/>
                <w:bCs/>
                <w:strike w:val="0"/>
                <w:dstrike w:val="0"/>
                <w:color w:val="auto"/>
                <w:sz w:val="24"/>
                <w:szCs w:val="24"/>
                <w:highlight w:val="none"/>
              </w:rPr>
              <w:t>（提供实物照片证明）</w:t>
            </w:r>
          </w:p>
          <w:p w14:paraId="6F6CD1BC">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24.笼盒脱离笼架后，笼盒进风、排风阀门能即刻自动关闭，与笼架的接触为非侵入式结构，即笼架进排风口不伸入笼盒内部。</w:t>
            </w:r>
          </w:p>
          <w:p w14:paraId="410B80DA">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25.笼盒为上部送风、上部排风结构，进风口与排风口之间有阻隔板，笼内风速≤0.15m/s。</w:t>
            </w:r>
          </w:p>
          <w:p w14:paraId="502530A4">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★26.笼盒排风口安装过滤装置安装结构，过滤网不低于60目，便于增加笼盒排风过滤，防止笼盒内的粉尘、毛发等进入笼架内，不接受螺栓固定。</w:t>
            </w:r>
          </w:p>
          <w:p w14:paraId="72FF510E">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27.笼盒带进风导向柱，对进入笼内的空气进行导流，保证气流的均匀性。</w:t>
            </w:r>
          </w:p>
          <w:p w14:paraId="02487DA7">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28.笼盒带有生命窗，生命窗尺寸≥130cm²。覆盖0.2μm高效滤膜，生命窗配有密封胶条保证密封。</w:t>
            </w:r>
          </w:p>
          <w:p w14:paraId="62105508">
            <w:pPr>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sz w:val="24"/>
                <w:szCs w:val="24"/>
                <w:highlight w:val="none"/>
              </w:rPr>
              <w:t>29.笼盒盒底叠放高度≤70mm，盒底叠放后保证笼盒短边或长边配合间隙≥5mm，保证灭菌时的灭菌穿透。</w:t>
            </w:r>
          </w:p>
          <w:p w14:paraId="7BBD0F5B">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30.笼盒瓶口阀为自关闭结构，抽离饮水瓶后，能够即刻关闭阀门，笼盒水瓶槽带导向结构。</w:t>
            </w:r>
          </w:p>
          <w:p w14:paraId="53159DDA">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31.外置式饮水瓶，</w:t>
            </w:r>
            <w:r>
              <w:rPr>
                <w:rFonts w:hint="eastAsia" w:ascii="宋体" w:hAnsi="宋体" w:eastAsia="宋体" w:cs="宋体"/>
                <w:strike w:val="0"/>
                <w:dstrike w:val="0"/>
                <w:snapToGrid w:val="0"/>
                <w:color w:val="auto"/>
                <w:sz w:val="24"/>
                <w:szCs w:val="24"/>
                <w:highlight w:val="none"/>
              </w:rPr>
              <w:t>采用优质全新 PSU聚苯砜树脂材料，水瓶嘴设计需无焊接，且与笼盖连接处有O型硅胶垫圈密封设计，水瓶容积≥800ML</w:t>
            </w:r>
          </w:p>
          <w:p w14:paraId="4AC2EE0E">
            <w:pP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32.笼盒网架为全网金属格栅结构，横向加密，304不锈钢材质或更优材质。动物或人员接触处无毛刺尖角</w:t>
            </w:r>
            <w:r>
              <w:rPr>
                <w:rFonts w:hint="eastAsia" w:ascii="宋体" w:hAnsi="宋体" w:cs="宋体"/>
                <w:strike w:val="0"/>
                <w:dstrike w:val="0"/>
                <w:color w:val="auto"/>
                <w:sz w:val="24"/>
                <w:szCs w:val="24"/>
                <w:highlight w:val="none"/>
                <w:lang w:eastAsia="zh-CN"/>
              </w:rPr>
              <w:t>。</w:t>
            </w:r>
          </w:p>
          <w:p w14:paraId="2DC3EDC6">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33.设备通过CE认证。</w:t>
            </w:r>
            <w:r>
              <w:rPr>
                <w:rFonts w:hint="eastAsia" w:ascii="宋体" w:hAnsi="宋体" w:eastAsia="宋体" w:cs="宋体"/>
                <w:b/>
                <w:bCs/>
                <w:strike w:val="0"/>
                <w:dstrike w:val="0"/>
                <w:color w:val="auto"/>
                <w:sz w:val="24"/>
                <w:szCs w:val="24"/>
                <w:highlight w:val="none"/>
              </w:rPr>
              <w:t>（提供相关报告）。</w:t>
            </w:r>
          </w:p>
          <w:p w14:paraId="2DA4538C">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34.初效过滤器：进气1个级别G4，排气2个级别G4；高效过滤器：进气1个级别H14，排气1个级别H14。</w:t>
            </w:r>
          </w:p>
          <w:p w14:paraId="44C26ACE">
            <w:pP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▲3</w:t>
            </w:r>
            <w:r>
              <w:rPr>
                <w:rFonts w:hint="eastAsia" w:ascii="宋体" w:hAnsi="宋体" w:eastAsia="宋体" w:cs="宋体"/>
                <w:strike w:val="0"/>
                <w:dstrike w:val="0"/>
                <w:color w:val="auto"/>
                <w:sz w:val="24"/>
                <w:szCs w:val="24"/>
                <w:highlight w:val="none"/>
                <w:lang w:val="en-US" w:eastAsia="zh-CN"/>
              </w:rPr>
              <w:t>5</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lang w:bidi="ar"/>
              </w:rPr>
              <w:t>提供</w:t>
            </w:r>
            <w:r>
              <w:rPr>
                <w:rFonts w:hint="eastAsia" w:ascii="宋体" w:hAnsi="宋体" w:cs="宋体"/>
                <w:strike w:val="0"/>
                <w:dstrike w:val="0"/>
                <w:color w:val="auto"/>
                <w:kern w:val="0"/>
                <w:sz w:val="24"/>
                <w:szCs w:val="24"/>
                <w:highlight w:val="none"/>
                <w:lang w:val="en-US" w:eastAsia="zh-CN" w:bidi="ar"/>
              </w:rPr>
              <w:t>5套标配</w:t>
            </w:r>
            <w:r>
              <w:rPr>
                <w:rFonts w:hint="eastAsia" w:ascii="宋体" w:hAnsi="宋体" w:eastAsia="宋体" w:cs="宋体"/>
                <w:strike w:val="0"/>
                <w:dstrike w:val="0"/>
                <w:color w:val="auto"/>
                <w:kern w:val="0"/>
                <w:sz w:val="24"/>
                <w:szCs w:val="24"/>
                <w:highlight w:val="none"/>
                <w:lang w:bidi="ar"/>
              </w:rPr>
              <w:t>笼盒</w:t>
            </w:r>
            <w:r>
              <w:rPr>
                <w:rFonts w:hint="eastAsia" w:ascii="宋体" w:hAnsi="宋体" w:cs="宋体"/>
                <w:strike w:val="0"/>
                <w:dstrike w:val="0"/>
                <w:color w:val="auto"/>
                <w:kern w:val="0"/>
                <w:sz w:val="24"/>
                <w:szCs w:val="24"/>
                <w:highlight w:val="none"/>
                <w:lang w:val="en-US" w:eastAsia="zh-CN" w:bidi="ar"/>
              </w:rPr>
              <w:t>外，另外增加</w:t>
            </w:r>
            <w:r>
              <w:rPr>
                <w:rFonts w:hint="eastAsia" w:ascii="宋体" w:hAnsi="宋体" w:eastAsia="宋体" w:cs="宋体"/>
                <w:strike w:val="0"/>
                <w:dstrike w:val="0"/>
                <w:color w:val="auto"/>
                <w:kern w:val="0"/>
                <w:sz w:val="24"/>
                <w:szCs w:val="24"/>
                <w:highlight w:val="none"/>
                <w:lang w:bidi="ar"/>
              </w:rPr>
              <w:t>原装配套笼盒</w:t>
            </w:r>
            <w:r>
              <w:rPr>
                <w:rFonts w:hint="eastAsia" w:ascii="宋体" w:hAnsi="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0只。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41F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B07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38C074D">
        <w:tblPrEx>
          <w:tblCellMar>
            <w:top w:w="0" w:type="dxa"/>
            <w:left w:w="108" w:type="dxa"/>
            <w:bottom w:w="0" w:type="dxa"/>
            <w:right w:w="108" w:type="dxa"/>
          </w:tblCellMar>
        </w:tblPrEx>
        <w:trPr>
          <w:trHeight w:val="223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4BA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83A8">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垫料添加机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1A65">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1.产品用途：满足实验动物中心动物笼盒垫料的添加工作。</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2.功能要求：能自动完成上料、定量填料的工作，具有负压除尘功能，≥30个/分钟小鼠笼盒的垫料填充。</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3.设备外形尺寸：≤1160×800×2010mm（长*宽*高）。</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4.设备整体采用304不锈钢材质。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5.电源：380VAC，≤2KW。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6.下料仓容积（升）：≥200升。</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7.上料仓容积（升）：≥26升。</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8.上料一次时间：≤25S。</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9.小鼠笼盒填料时间：≤2S（时间可调）；大鼠笼盒填料时间：≤8S（时间可调）。</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10.抽料方式：真空提升系统。</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11.填料误差：&lt;5%。</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12.传感器：设备下料仓有物料检测开关，能及时提醒用户添加垫料；设备上料仓至少有两个物料检测开关，能有效检测料仓料的多少，从而控制器做出启动/停止抽料的判断。</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13.落料口处配备有光电检测开关，能及时检测到有无笼盒。</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14.设备填料程序：设备至少自带4套填料程序，以适应IVC小鼠笼盒、普通小鼠笼盒、IVC大鼠笼盒、普通大鼠笼盒等不同类型的笼盒垫料添加，程序参数可修改。</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15.控制方式：PLC控制整个真空上料系统和自动定量填料系统，并采用彩色触摸屏显示控制。</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16.故障诊断：具有自动故障检测，故障代码显示报警，故障声音报警等功能。</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7</w:t>
            </w:r>
            <w:r>
              <w:rPr>
                <w:rFonts w:hint="eastAsia" w:ascii="宋体" w:hAnsi="宋体" w:eastAsia="宋体" w:cs="宋体"/>
                <w:strike w:val="0"/>
                <w:dstrike w:val="0"/>
                <w:color w:val="auto"/>
                <w:kern w:val="0"/>
                <w:sz w:val="24"/>
                <w:szCs w:val="24"/>
                <w:highlight w:val="none"/>
                <w:lang w:bidi="ar"/>
              </w:rPr>
              <w:t>.过滤器：≥H14级高效过滤器，有效保护室内环境。</w:t>
            </w:r>
            <w:r>
              <w:rPr>
                <w:rFonts w:hint="eastAsia" w:ascii="宋体" w:hAnsi="宋体" w:eastAsia="宋体" w:cs="宋体"/>
                <w:b/>
                <w:bCs/>
                <w:strike w:val="0"/>
                <w:dstrike w:val="0"/>
                <w:color w:val="auto"/>
                <w:kern w:val="0"/>
                <w:sz w:val="24"/>
                <w:szCs w:val="24"/>
                <w:highlight w:val="none"/>
                <w:lang w:bidi="ar"/>
              </w:rPr>
              <w:t>（提供过滤器检测报告）</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w:t>
            </w:r>
            <w:r>
              <w:rPr>
                <w:rFonts w:hint="eastAsia" w:ascii="宋体" w:hAnsi="宋体" w:cs="宋体"/>
                <w:strike w:val="0"/>
                <w:dstrike w:val="0"/>
                <w:color w:val="auto"/>
                <w:kern w:val="0"/>
                <w:sz w:val="24"/>
                <w:szCs w:val="24"/>
                <w:highlight w:val="none"/>
                <w:lang w:val="en-US" w:eastAsia="zh-CN" w:bidi="ar"/>
              </w:rPr>
              <w:t>8</w:t>
            </w:r>
            <w:r>
              <w:rPr>
                <w:rFonts w:hint="eastAsia" w:ascii="宋体" w:hAnsi="宋体" w:eastAsia="宋体" w:cs="宋体"/>
                <w:strike w:val="0"/>
                <w:dstrike w:val="0"/>
                <w:color w:val="auto"/>
                <w:kern w:val="0"/>
                <w:sz w:val="24"/>
                <w:szCs w:val="24"/>
                <w:highlight w:val="none"/>
                <w:lang w:bidi="ar"/>
              </w:rPr>
              <w:t>.步进电机：利用高速脉冲输出控制的步进电机，控制精确。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FBC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C15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42FB37D8">
        <w:tblPrEx>
          <w:tblCellMar>
            <w:top w:w="0" w:type="dxa"/>
            <w:left w:w="108" w:type="dxa"/>
            <w:bottom w:w="0" w:type="dxa"/>
            <w:right w:w="108" w:type="dxa"/>
          </w:tblCellMar>
        </w:tblPrEx>
        <w:trPr>
          <w:trHeight w:val="64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D27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BE6C">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垫料收集台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DB56">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1.产品用途：用于实验动物中心笼盒垫料倾倒，负压操作，保护操作人员，防止倾倒垫料时工作人员吸入粉尘和污染废气。</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2.设备电源：AC220V/50Hz；功率：≤700W。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3.设备外形尺寸≤1100×880×2020mm，工作区域尺寸≥600×1000mm，倾倒口尺寸≥300×290 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4.设备外罩采用304不锈钢材质。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5.设备整体框架采用304不锈钢方管≥25×25×1.5mm，整体焊接，无焊斑、焊渣、毛刺现象。</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6.操作台面采用304不锈钢拉丝板整体焊接成型，整体呈喇叭口状大角度倾斜，倾倒口处配有不锈钢撞杆。</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7.设备倾倒口下方配备污物收集桶，PP材质，壁厚≥1.5mm，容积≥120L，承重不低于100Kg，无清洁死角。</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8.操作区域为负压，平均气流速度≥0.6m/s。</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9.在操作区域至少有两个LED照明灯，照度≥200lx。</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10.设备两侧有透明视窗，可抽拉拆卸。</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11.有粗效、中效、高效三重过滤，高效的过滤精度≥99.995%。</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12.粗效过滤器的前端为密布圆孔的过滤金属板，圆孔孔径1.5-2.5mm，过滤金属板为快拆式设计，不能够采用螺钉或螺母固定。</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13.风机风量≥2600m³/h。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14.采用金属按键，至少有电源、风机、照明三个控制按键。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8F7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FE0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12EC1C65">
        <w:tblPrEx>
          <w:tblCellMar>
            <w:top w:w="0" w:type="dxa"/>
            <w:left w:w="108" w:type="dxa"/>
            <w:bottom w:w="0" w:type="dxa"/>
            <w:right w:w="108" w:type="dxa"/>
          </w:tblCellMar>
        </w:tblPrEx>
        <w:trPr>
          <w:trHeight w:val="920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EAF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E788">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实验动物消毒传递柜</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7578">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1.产品用途：对进入屏障环境内的实验动物转运盒等各类传递物品表面进行彻底的消毒，能有效的杀灭物品表面微生物，确保无菌传递。</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2.外形尺寸≤985×710×1840mm（长×深×高）。</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3.电源：AC220V/50Hz，功率≤1KW。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4.设备舱体：舱体内部应采用SUS 316L不锈钢镜面抛光板，大圆弧角设计，无清洗消毒死角。</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5.密封门：密封门内面选用SUS 316L不锈钢镜面板，外面选用SUS304不锈钢拉丝板；带有防紫外线玻璃观察窗，能够查看舱内物品的状况；具有电磁锁和机械锁双重锁门装置，前后双门互锁，实现前后区域严格生物隔离。</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6.隔断装置：设备</w:t>
            </w:r>
            <w:r>
              <w:rPr>
                <w:rFonts w:hint="eastAsia" w:ascii="宋体" w:hAnsi="宋体" w:cs="宋体"/>
                <w:strike w:val="0"/>
                <w:dstrike w:val="0"/>
                <w:color w:val="auto"/>
                <w:kern w:val="0"/>
                <w:sz w:val="24"/>
                <w:szCs w:val="24"/>
                <w:highlight w:val="none"/>
                <w:lang w:val="en-US" w:eastAsia="zh-CN" w:bidi="ar"/>
              </w:rPr>
              <w:t>自</w:t>
            </w:r>
            <w:r>
              <w:rPr>
                <w:rFonts w:hint="eastAsia" w:ascii="宋体" w:hAnsi="宋体" w:eastAsia="宋体" w:cs="宋体"/>
                <w:strike w:val="0"/>
                <w:dstrike w:val="0"/>
                <w:color w:val="auto"/>
                <w:kern w:val="0"/>
                <w:sz w:val="24"/>
                <w:szCs w:val="24"/>
                <w:highlight w:val="none"/>
                <w:lang w:bidi="ar"/>
              </w:rPr>
              <w:t>带隔断结构，方便设备将来安装密封。</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7.具有紫外线照射消毒、消毒液雾化消毒两种消毒方式，可单独使用，也可两种消毒方式混合使用。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8.舱体的两侧、顶板应布置9只防水紫外线灯管，灯管需镶嵌在V型灯管罩内，无照射消毒死角，舱体内上下采用304不锈钢隔栅分为至少4个消毒空间，相邻隔栅间距≥360mm，格栅可拆卸。</w:t>
            </w:r>
            <w:r>
              <w:rPr>
                <w:rFonts w:hint="eastAsia" w:ascii="宋体" w:hAnsi="宋体" w:eastAsia="宋体" w:cs="宋体"/>
                <w:b/>
                <w:bCs/>
                <w:strike w:val="0"/>
                <w:dstrike w:val="0"/>
                <w:color w:val="auto"/>
                <w:kern w:val="0"/>
                <w:sz w:val="24"/>
                <w:szCs w:val="24"/>
                <w:highlight w:val="none"/>
                <w:lang w:bidi="ar"/>
              </w:rPr>
              <w:t>（提供实物照片证明）</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9.可预设紫外灯照射时间、喷雾时间、通风时间等。</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10.紫外线灯管：距紫外灯管1m处紫外线强度：≥200μW/cm²</w:t>
            </w:r>
            <w:r>
              <w:rPr>
                <w:rFonts w:hint="eastAsia" w:ascii="宋体" w:hAnsi="宋体" w:eastAsia="宋体" w:cs="宋体"/>
                <w:b/>
                <w:bCs/>
                <w:strike w:val="0"/>
                <w:dstrike w:val="0"/>
                <w:color w:val="auto"/>
                <w:kern w:val="0"/>
                <w:sz w:val="24"/>
                <w:szCs w:val="24"/>
                <w:highlight w:val="none"/>
                <w:lang w:bidi="ar"/>
              </w:rPr>
              <w:t>。(提供第三方检测机构出具的检测报告)</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★11.紫外消毒程序对白色葡萄球菌、大肠杆菌杀灭对数值≥3。</w:t>
            </w:r>
            <w:r>
              <w:rPr>
                <w:rFonts w:hint="eastAsia" w:ascii="宋体" w:hAnsi="宋体" w:eastAsia="宋体" w:cs="宋体"/>
                <w:b/>
                <w:bCs/>
                <w:strike w:val="0"/>
                <w:dstrike w:val="0"/>
                <w:color w:val="auto"/>
                <w:kern w:val="0"/>
                <w:sz w:val="24"/>
                <w:szCs w:val="24"/>
                <w:highlight w:val="none"/>
                <w:lang w:bidi="ar"/>
              </w:rPr>
              <w:t>(提供第三方检测机构出具的检测报告)</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12.喷雾消毒程序对嗜热脂肪杆菌芽孢、枯草黑色变种芽孢的杀灭对数值≥3。</w:t>
            </w:r>
            <w:r>
              <w:rPr>
                <w:rFonts w:hint="eastAsia" w:ascii="宋体" w:hAnsi="宋体" w:eastAsia="宋体" w:cs="宋体"/>
                <w:b/>
                <w:bCs/>
                <w:strike w:val="0"/>
                <w:dstrike w:val="0"/>
                <w:color w:val="auto"/>
                <w:kern w:val="0"/>
                <w:sz w:val="24"/>
                <w:szCs w:val="24"/>
                <w:highlight w:val="none"/>
                <w:lang w:bidi="ar"/>
              </w:rPr>
              <w:t>(提供第三方检测机构出具的检测报告)</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13.风机具有通风功能，通风量≥200m³/h，传递动物时传递空间内维持一定换气次数。</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14.通风管路：新风循环路线为从洁净区取风，由舱体上部进风口到下部的排风口经高效过滤器排到洁净区，从而保证不影响洁净房间内部压差。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9D91">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B46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59AAEEA8">
        <w:tblPrEx>
          <w:tblCellMar>
            <w:top w:w="0" w:type="dxa"/>
            <w:left w:w="108" w:type="dxa"/>
            <w:bottom w:w="0" w:type="dxa"/>
            <w:right w:w="108" w:type="dxa"/>
          </w:tblCellMar>
        </w:tblPrEx>
        <w:trPr>
          <w:trHeight w:val="37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0A5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C12">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二氧化碳安乐死设备</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E223">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1.产品用途：二氧化碳安乐死箱适用于实验鼠在原生环境中进行安乐死处理。</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2.设备电源：AC220V/50Hz；功率：35W。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3.设备重量：≤20kg。</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4.设备外形尺寸≤450×650×310mm。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5.工作噪音：≤50db。</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6.置换率：30%容积/min。</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7.设备外罩采用碳钢烤漆材质；支撑架、底座使用亚克力板，使箱体更加轻量化。</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8.设备进排气口采用自密封结构，笼盒未安装时气路断开，避免二氧化碳进入环境中污染空气。</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9.二氧化碳气体供气源压力≥0.1MPa。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10.设备使用接近开关，笼盒安放到位，系统开始工作，为避免有误操作导致二氧化碳通气，在程序上对接近开关设定3S延迟启动。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11.设备能够实时监测环境中二氧化碳的浓度，程序运行周期为5min（可根据情况设置）。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4C8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97C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7645E224">
        <w:tblPrEx>
          <w:tblCellMar>
            <w:top w:w="0" w:type="dxa"/>
            <w:left w:w="108" w:type="dxa"/>
            <w:bottom w:w="0" w:type="dxa"/>
            <w:right w:w="108" w:type="dxa"/>
          </w:tblCellMar>
        </w:tblPrEx>
        <w:trPr>
          <w:trHeight w:val="46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456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E2EF">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柜式二氧化碳安乐死设备</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931F">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1.产品用途：适用于实验动物中心、实验室、生物制药等企业、机构，该设备可以将实验鼠在原生环境中进行安乐死处理。</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2.设备电源：AC220V/50Hz；功率≤100W。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3.设备重量：≤60kg。</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4.设备外形尺寸≤535×805×575mm，内腔尺寸≥450×575×450mm。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5.工作噪音：≤50db。</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6.置换率：30%容积/min。</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7.设备内腔分为上下两层,配置相应配套笼盒。</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8.具有智能感应功能，需要将门关闭后点击触摸屏启动按钮设备才会开始工作。</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9.设备可实时监测环境中二氧化碳浓度，环境中二氧化碳浓度超过2000PPM时设备会进行报警。</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10.设备具有可视前窗，设备运行时可通过前窗观察内部情况，目测小鼠是否死亡。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FA4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744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178BF9AB">
        <w:tblPrEx>
          <w:tblCellMar>
            <w:top w:w="0" w:type="dxa"/>
            <w:left w:w="108" w:type="dxa"/>
            <w:bottom w:w="0" w:type="dxa"/>
            <w:right w:w="108" w:type="dxa"/>
          </w:tblCellMar>
        </w:tblPrEx>
        <w:trPr>
          <w:trHeight w:val="481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74D6">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9C59">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超净工作台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F523">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1.洁净等级：ISO5级 （100级），双面超净台。</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2.风速≥0.2m/s。</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3.菌落数≤0.5个/皿·时。</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4.噪声≤65dB(A)。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5.振动半峰值≤4um。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6.电源：AC,单相220V/50Hz。</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7.最大功耗≤0.4kW。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w:t>
            </w:r>
            <w:r>
              <w:rPr>
                <w:rStyle w:val="124"/>
                <w:rFonts w:hint="eastAsia" w:ascii="宋体" w:hAnsi="宋体" w:eastAsia="宋体" w:cs="宋体"/>
                <w:strike w:val="0"/>
                <w:dstrike w:val="0"/>
                <w:color w:val="auto"/>
                <w:sz w:val="24"/>
                <w:szCs w:val="24"/>
                <w:highlight w:val="none"/>
                <w:lang w:bidi="ar"/>
              </w:rPr>
              <w:t>前窗应采用配重式升降系统。</w:t>
            </w:r>
          </w:p>
          <w:p w14:paraId="539842CF">
            <w:pPr>
              <w:widowControl/>
              <w:jc w:val="left"/>
              <w:textAlignment w:val="center"/>
              <w:rPr>
                <w:rFonts w:hint="eastAsia" w:ascii="宋体" w:hAnsi="宋体" w:eastAsia="宋体" w:cs="宋体"/>
                <w:strike w:val="0"/>
                <w:dstrike w:val="0"/>
                <w:color w:val="auto"/>
                <w:sz w:val="24"/>
                <w:szCs w:val="24"/>
                <w:highlight w:val="none"/>
              </w:rPr>
            </w:pPr>
            <w:r>
              <w:rPr>
                <w:rStyle w:val="124"/>
                <w:rFonts w:hint="eastAsia" w:ascii="宋体" w:hAnsi="宋体" w:eastAsia="宋体" w:cs="宋体"/>
                <w:strike w:val="0"/>
                <w:dstrike w:val="0"/>
                <w:color w:val="auto"/>
                <w:sz w:val="24"/>
                <w:szCs w:val="24"/>
                <w:highlight w:val="none"/>
                <w:lang w:bidi="ar"/>
              </w:rPr>
              <w:t>9.液晶屏幕实时显示下降气流、运行状态等参数。</w:t>
            </w:r>
            <w:r>
              <w:rPr>
                <w:rStyle w:val="124"/>
                <w:rFonts w:hint="eastAsia" w:ascii="宋体" w:hAnsi="宋体" w:eastAsia="宋体" w:cs="宋体"/>
                <w:strike w:val="0"/>
                <w:dstrike w:val="0"/>
                <w:color w:val="auto"/>
                <w:sz w:val="24"/>
                <w:szCs w:val="24"/>
                <w:highlight w:val="none"/>
                <w:lang w:bidi="ar"/>
              </w:rPr>
              <w:br w:type="textWrapping"/>
            </w:r>
            <w:r>
              <w:rPr>
                <w:rStyle w:val="124"/>
                <w:rFonts w:hint="eastAsia" w:ascii="宋体" w:hAnsi="宋体" w:eastAsia="宋体" w:cs="宋体"/>
                <w:strike w:val="0"/>
                <w:dstrike w:val="0"/>
                <w:color w:val="auto"/>
                <w:sz w:val="24"/>
                <w:szCs w:val="24"/>
                <w:highlight w:val="none"/>
                <w:lang w:bidi="ar"/>
              </w:rPr>
              <w:t>10.具有消毒定时功能及消毒完成自动关机功能。</w:t>
            </w:r>
            <w:r>
              <w:rPr>
                <w:rStyle w:val="124"/>
                <w:rFonts w:hint="eastAsia" w:ascii="宋体" w:hAnsi="宋体" w:eastAsia="宋体" w:cs="宋体"/>
                <w:strike w:val="0"/>
                <w:dstrike w:val="0"/>
                <w:color w:val="auto"/>
                <w:sz w:val="24"/>
                <w:szCs w:val="24"/>
                <w:highlight w:val="none"/>
                <w:lang w:bidi="ar"/>
              </w:rPr>
              <w:br w:type="textWrapping"/>
            </w:r>
            <w:r>
              <w:rPr>
                <w:rStyle w:val="124"/>
                <w:rFonts w:hint="eastAsia" w:ascii="宋体" w:hAnsi="宋体" w:eastAsia="宋体" w:cs="宋体"/>
                <w:strike w:val="0"/>
                <w:dstrike w:val="0"/>
                <w:color w:val="auto"/>
                <w:sz w:val="24"/>
                <w:szCs w:val="24"/>
                <w:highlight w:val="none"/>
                <w:lang w:bidi="ar"/>
              </w:rPr>
              <w:t xml:space="preserve">11.采用风速传感器高精度实时测量风速数值。 </w:t>
            </w:r>
            <w:r>
              <w:rPr>
                <w:rStyle w:val="124"/>
                <w:rFonts w:hint="eastAsia" w:ascii="宋体" w:hAnsi="宋体" w:eastAsia="宋体" w:cs="宋体"/>
                <w:strike w:val="0"/>
                <w:dstrike w:val="0"/>
                <w:color w:val="auto"/>
                <w:sz w:val="24"/>
                <w:szCs w:val="24"/>
                <w:highlight w:val="none"/>
                <w:lang w:bidi="ar"/>
              </w:rPr>
              <w:br w:type="textWrapping"/>
            </w:r>
            <w:r>
              <w:rPr>
                <w:rStyle w:val="124"/>
                <w:rFonts w:hint="eastAsia" w:ascii="宋体" w:hAnsi="宋体" w:eastAsia="宋体" w:cs="宋体"/>
                <w:strike w:val="0"/>
                <w:dstrike w:val="0"/>
                <w:color w:val="auto"/>
                <w:sz w:val="24"/>
                <w:szCs w:val="24"/>
                <w:highlight w:val="none"/>
                <w:lang w:bidi="ar"/>
              </w:rPr>
              <w:t>12.过滤器采用负压固定式结构。</w:t>
            </w:r>
            <w:r>
              <w:rPr>
                <w:rStyle w:val="124"/>
                <w:rFonts w:hint="eastAsia" w:ascii="宋体" w:hAnsi="宋体" w:eastAsia="宋体" w:cs="宋体"/>
                <w:strike w:val="0"/>
                <w:dstrike w:val="0"/>
                <w:color w:val="auto"/>
                <w:sz w:val="24"/>
                <w:szCs w:val="24"/>
                <w:highlight w:val="none"/>
                <w:lang w:bidi="ar"/>
              </w:rPr>
              <w:br w:type="textWrapping"/>
            </w:r>
            <w:r>
              <w:rPr>
                <w:rStyle w:val="124"/>
                <w:rFonts w:hint="eastAsia" w:ascii="宋体" w:hAnsi="宋体" w:eastAsia="宋体" w:cs="宋体"/>
                <w:strike w:val="0"/>
                <w:dstrike w:val="0"/>
                <w:color w:val="auto"/>
                <w:sz w:val="24"/>
                <w:szCs w:val="24"/>
                <w:highlight w:val="none"/>
                <w:lang w:bidi="ar"/>
              </w:rPr>
              <w:t>13.设备具有高效过滤器检测采样口，方便设备漏过率的验证。</w:t>
            </w:r>
            <w:r>
              <w:rPr>
                <w:rStyle w:val="124"/>
                <w:rFonts w:hint="eastAsia" w:ascii="宋体" w:hAnsi="宋体" w:eastAsia="宋体" w:cs="宋体"/>
                <w:strike w:val="0"/>
                <w:dstrike w:val="0"/>
                <w:color w:val="auto"/>
                <w:sz w:val="24"/>
                <w:szCs w:val="24"/>
                <w:highlight w:val="none"/>
                <w:lang w:bidi="ar"/>
              </w:rPr>
              <w:br w:type="textWrapping"/>
            </w:r>
            <w:r>
              <w:rPr>
                <w:rStyle w:val="124"/>
                <w:rFonts w:hint="eastAsia" w:ascii="宋体" w:hAnsi="宋体" w:eastAsia="宋体" w:cs="宋体"/>
                <w:strike w:val="0"/>
                <w:dstrike w:val="0"/>
                <w:color w:val="auto"/>
                <w:sz w:val="24"/>
                <w:szCs w:val="24"/>
                <w:highlight w:val="none"/>
                <w:lang w:bidi="ar"/>
              </w:rPr>
              <w:t>14.配备紫外灯。</w:t>
            </w:r>
            <w:r>
              <w:rPr>
                <w:rStyle w:val="124"/>
                <w:rFonts w:hint="eastAsia" w:ascii="宋体" w:hAnsi="宋体" w:eastAsia="宋体" w:cs="宋体"/>
                <w:strike w:val="0"/>
                <w:dstrike w:val="0"/>
                <w:color w:val="auto"/>
                <w:sz w:val="24"/>
                <w:szCs w:val="24"/>
                <w:highlight w:val="none"/>
                <w:lang w:bidi="ar"/>
              </w:rPr>
              <w:br w:type="textWrapping"/>
            </w:r>
            <w:r>
              <w:rPr>
                <w:rStyle w:val="124"/>
                <w:rFonts w:hint="eastAsia" w:ascii="宋体" w:hAnsi="宋体" w:eastAsia="宋体" w:cs="宋体"/>
                <w:strike w:val="0"/>
                <w:dstrike w:val="0"/>
                <w:color w:val="auto"/>
                <w:sz w:val="24"/>
                <w:szCs w:val="24"/>
                <w:highlight w:val="none"/>
                <w:lang w:bidi="ar"/>
              </w:rPr>
              <w:t>15.工作区内配有内部防溅插座。</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4A15">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2AC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组</w:t>
            </w:r>
          </w:p>
        </w:tc>
      </w:tr>
      <w:tr w14:paraId="4BB74B30">
        <w:tblPrEx>
          <w:tblCellMar>
            <w:top w:w="0" w:type="dxa"/>
            <w:left w:w="108" w:type="dxa"/>
            <w:bottom w:w="0" w:type="dxa"/>
            <w:right w:w="108" w:type="dxa"/>
          </w:tblCellMar>
        </w:tblPrEx>
        <w:trPr>
          <w:trHeight w:val="37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1F3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8E5B">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风淋室</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3301">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1.外尺寸≥1200*800*2100</w:t>
            </w:r>
            <w:r>
              <w:rPr>
                <w:rFonts w:hint="eastAsia" w:ascii="宋体" w:hAnsi="宋体" w:cs="宋体"/>
                <w:strike w:val="0"/>
                <w:dstrike w:val="0"/>
                <w:color w:val="auto"/>
                <w:kern w:val="0"/>
                <w:sz w:val="24"/>
                <w:szCs w:val="24"/>
                <w:highlight w:val="none"/>
                <w:lang w:val="en-US" w:eastAsia="zh-CN" w:bidi="ar"/>
              </w:rPr>
              <w:t>mm（长</w:t>
            </w:r>
            <w:r>
              <w:rPr>
                <w:rFonts w:hint="eastAsia" w:ascii="宋体" w:hAnsi="宋体" w:eastAsia="宋体" w:cs="宋体"/>
                <w:strike w:val="0"/>
                <w:dstrike w:val="0"/>
                <w:color w:val="auto"/>
                <w:kern w:val="0"/>
                <w:sz w:val="24"/>
                <w:szCs w:val="24"/>
                <w:highlight w:val="none"/>
                <w:lang w:bidi="ar"/>
              </w:rPr>
              <w:t>×</w:t>
            </w:r>
            <w:r>
              <w:rPr>
                <w:rFonts w:hint="eastAsia" w:ascii="宋体" w:hAnsi="宋体" w:cs="宋体"/>
                <w:strike w:val="0"/>
                <w:dstrike w:val="0"/>
                <w:color w:val="auto"/>
                <w:kern w:val="0"/>
                <w:sz w:val="24"/>
                <w:szCs w:val="24"/>
                <w:highlight w:val="none"/>
                <w:lang w:val="en-US" w:eastAsia="zh-CN" w:bidi="ar"/>
              </w:rPr>
              <w:t>宽</w:t>
            </w:r>
            <w:r>
              <w:rPr>
                <w:rFonts w:hint="eastAsia" w:ascii="宋体" w:hAnsi="宋体" w:eastAsia="宋体" w:cs="宋体"/>
                <w:strike w:val="0"/>
                <w:dstrike w:val="0"/>
                <w:color w:val="auto"/>
                <w:kern w:val="0"/>
                <w:sz w:val="24"/>
                <w:szCs w:val="24"/>
                <w:highlight w:val="none"/>
                <w:lang w:bidi="ar"/>
              </w:rPr>
              <w:t>×</w:t>
            </w:r>
            <w:r>
              <w:rPr>
                <w:rFonts w:hint="eastAsia" w:ascii="宋体" w:hAnsi="宋体" w:cs="宋体"/>
                <w:strike w:val="0"/>
                <w:dstrike w:val="0"/>
                <w:color w:val="auto"/>
                <w:kern w:val="0"/>
                <w:sz w:val="24"/>
                <w:szCs w:val="24"/>
                <w:highlight w:val="none"/>
                <w:lang w:val="en-US" w:eastAsia="zh-CN" w:bidi="ar"/>
              </w:rPr>
              <w:t>高）</w:t>
            </w: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2.卫生级304不锈钢材质，厚度不低于1.2mm，拉丝处理。</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3.双人双吹形式。</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4.红外线感应控制及光电感应互锁。</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5.高效处理器99.99%@0.3UM过滤级别。</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6.控制面板，数显清楚，可实现语音播报。</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7.吹林事件可调，操作方便。</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8.多角度旋转喷头，304不锈钢材质，运行可靠。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2C6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EDC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4748532B">
        <w:tblPrEx>
          <w:tblCellMar>
            <w:top w:w="0" w:type="dxa"/>
            <w:left w:w="108" w:type="dxa"/>
            <w:bottom w:w="0" w:type="dxa"/>
            <w:right w:w="108" w:type="dxa"/>
          </w:tblCellMar>
        </w:tblPrEx>
        <w:trPr>
          <w:trHeight w:val="32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E22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E848">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换鞋凳</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5753">
            <w:pPr>
              <w:widowControl/>
              <w:numPr>
                <w:ilvl w:val="0"/>
                <w:numId w:val="6"/>
              </w:numPr>
              <w:jc w:val="left"/>
              <w:textAlignment w:val="center"/>
              <w:rPr>
                <w:rFonts w:hint="eastAsia"/>
              </w:rPr>
            </w:pPr>
            <w:r>
              <w:rPr>
                <w:rFonts w:hint="eastAsia" w:ascii="宋体" w:hAnsi="宋体" w:eastAsia="宋体" w:cs="宋体"/>
                <w:strike w:val="0"/>
                <w:dstrike w:val="0"/>
                <w:color w:val="auto"/>
                <w:kern w:val="0"/>
                <w:sz w:val="24"/>
                <w:szCs w:val="24"/>
                <w:highlight w:val="none"/>
                <w:lang w:bidi="ar"/>
              </w:rPr>
              <w:t>外形尺寸1610*300*500</w:t>
            </w:r>
            <w:r>
              <w:rPr>
                <w:rFonts w:hint="eastAsia" w:ascii="宋体" w:hAnsi="宋体" w:cs="宋体"/>
                <w:strike w:val="0"/>
                <w:dstrike w:val="0"/>
                <w:color w:val="auto"/>
                <w:kern w:val="0"/>
                <w:sz w:val="24"/>
                <w:szCs w:val="24"/>
                <w:highlight w:val="none"/>
                <w:lang w:val="en-US" w:eastAsia="zh-CN" w:bidi="ar"/>
              </w:rPr>
              <w:t>mm</w:t>
            </w:r>
            <w:r>
              <w:rPr>
                <w:rFonts w:hint="eastAsia" w:ascii="宋体" w:hAnsi="宋体" w:eastAsia="宋体" w:cs="宋体"/>
                <w:strike w:val="0"/>
                <w:dstrike w:val="0"/>
                <w:color w:val="auto"/>
                <w:kern w:val="0"/>
                <w:sz w:val="24"/>
                <w:szCs w:val="24"/>
                <w:highlight w:val="none"/>
                <w:lang w:bidi="ar"/>
              </w:rPr>
              <w:t>（长×宽×高）。</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2.不锈钢304材质，厚度≥1.2mm，拉丝处理。</w:t>
            </w:r>
          </w:p>
          <w:p w14:paraId="5EE7ECFC">
            <w:pPr>
              <w:widowControl/>
              <w:numPr>
                <w:ilvl w:val="0"/>
                <w:numId w:val="0"/>
              </w:numPr>
              <w:jc w:val="left"/>
              <w:textAlignment w:val="center"/>
              <w:rPr>
                <w:rFonts w:hint="eastAsia"/>
              </w:rPr>
            </w:pPr>
            <w:r>
              <w:rPr>
                <w:rFonts w:hint="eastAsia" w:ascii="宋体" w:hAnsi="宋体" w:cs="宋体"/>
                <w:strike w:val="0"/>
                <w:dstrike w:val="0"/>
                <w:color w:val="auto"/>
                <w:kern w:val="0"/>
                <w:sz w:val="24"/>
                <w:szCs w:val="24"/>
                <w:highlight w:val="none"/>
                <w:lang w:val="en-US" w:eastAsia="zh-CN"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CCB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6CA8">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组</w:t>
            </w:r>
          </w:p>
        </w:tc>
      </w:tr>
      <w:tr w14:paraId="05605F32">
        <w:tblPrEx>
          <w:tblCellMar>
            <w:top w:w="0" w:type="dxa"/>
            <w:left w:w="108" w:type="dxa"/>
            <w:bottom w:w="0" w:type="dxa"/>
            <w:right w:w="108" w:type="dxa"/>
          </w:tblCellMar>
        </w:tblPrEx>
        <w:trPr>
          <w:trHeight w:val="85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88F5">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366B">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不锈钢叠衣台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D477">
            <w:pPr>
              <w:widowControl/>
              <w:numPr>
                <w:ilvl w:val="0"/>
                <w:numId w:val="7"/>
              </w:numPr>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外形尺寸2800*600*850mm（长×宽×高）。</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2.不锈钢304材质，厚度≥1.2mm，拉丝处理。</w:t>
            </w:r>
          </w:p>
          <w:p w14:paraId="09F495E3">
            <w:pPr>
              <w:widowControl/>
              <w:numPr>
                <w:ilvl w:val="0"/>
                <w:numId w:val="0"/>
              </w:numPr>
              <w:jc w:val="left"/>
              <w:textAlignment w:val="center"/>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kern w:val="0"/>
                <w:sz w:val="24"/>
                <w:szCs w:val="24"/>
                <w:highlight w:val="none"/>
                <w:lang w:val="en-US" w:eastAsia="zh-CN"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5BD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EDD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组</w:t>
            </w:r>
          </w:p>
        </w:tc>
      </w:tr>
      <w:tr w14:paraId="742E37DB">
        <w:tblPrEx>
          <w:tblCellMar>
            <w:top w:w="0" w:type="dxa"/>
            <w:left w:w="108" w:type="dxa"/>
            <w:bottom w:w="0" w:type="dxa"/>
            <w:right w:w="108" w:type="dxa"/>
          </w:tblCellMar>
        </w:tblPrEx>
        <w:trPr>
          <w:trHeight w:val="73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AE6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4A19">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不锈钢整衣架</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E621">
            <w:pPr>
              <w:widowControl/>
              <w:numPr>
                <w:ilvl w:val="0"/>
                <w:numId w:val="8"/>
              </w:numPr>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外形尺寸2500*600*1850mm（长×宽×高）。</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2.不锈钢304材质，厚度≥1.2mm，拉丝处理。</w:t>
            </w:r>
          </w:p>
          <w:p w14:paraId="27710DEB">
            <w:pPr>
              <w:widowControl/>
              <w:numPr>
                <w:ilvl w:val="0"/>
                <w:numId w:val="0"/>
              </w:numPr>
              <w:jc w:val="left"/>
              <w:textAlignment w:val="center"/>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kern w:val="0"/>
                <w:sz w:val="24"/>
                <w:szCs w:val="24"/>
                <w:highlight w:val="none"/>
                <w:lang w:val="en-US" w:eastAsia="zh-CN"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429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5B8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组</w:t>
            </w:r>
          </w:p>
        </w:tc>
      </w:tr>
      <w:tr w14:paraId="3FAF496D">
        <w:tblPrEx>
          <w:tblCellMar>
            <w:top w:w="0" w:type="dxa"/>
            <w:left w:w="108" w:type="dxa"/>
            <w:bottom w:w="0" w:type="dxa"/>
            <w:right w:w="108" w:type="dxa"/>
          </w:tblCellMar>
        </w:tblPrEx>
        <w:trPr>
          <w:trHeight w:val="67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F90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2487">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更衣柜</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A8A3">
            <w:pPr>
              <w:widowControl/>
              <w:numPr>
                <w:ilvl w:val="0"/>
                <w:numId w:val="9"/>
              </w:numPr>
              <w:jc w:val="left"/>
              <w:textAlignment w:val="center"/>
              <w:rPr>
                <w:rFonts w:hint="eastAsia" w:ascii="宋体" w:hAnsi="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外形尺寸450*450*1800mm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2.不锈钢304材质，厚度≥1.2mm，拉丝处理</w:t>
            </w:r>
            <w:r>
              <w:rPr>
                <w:rFonts w:hint="eastAsia" w:ascii="宋体" w:hAnsi="宋体" w:cs="宋体"/>
                <w:strike w:val="0"/>
                <w:dstrike w:val="0"/>
                <w:color w:val="auto"/>
                <w:kern w:val="0"/>
                <w:sz w:val="24"/>
                <w:szCs w:val="24"/>
                <w:highlight w:val="none"/>
                <w:lang w:eastAsia="zh-CN" w:bidi="ar"/>
              </w:rPr>
              <w:t>。</w:t>
            </w:r>
          </w:p>
          <w:p w14:paraId="04649E57">
            <w:pPr>
              <w:widowControl/>
              <w:numPr>
                <w:ilvl w:val="0"/>
                <w:numId w:val="0"/>
              </w:numPr>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cs="宋体"/>
                <w:strike w:val="0"/>
                <w:dstrike w:val="0"/>
                <w:color w:val="auto"/>
                <w:kern w:val="0"/>
                <w:sz w:val="24"/>
                <w:szCs w:val="24"/>
                <w:highlight w:val="none"/>
                <w:lang w:val="en-US" w:eastAsia="zh-CN"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9106">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B4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组</w:t>
            </w:r>
          </w:p>
        </w:tc>
      </w:tr>
      <w:tr w14:paraId="0DFF02C4">
        <w:tblPrEx>
          <w:tblCellMar>
            <w:top w:w="0" w:type="dxa"/>
            <w:left w:w="108" w:type="dxa"/>
            <w:bottom w:w="0" w:type="dxa"/>
            <w:right w:w="108" w:type="dxa"/>
          </w:tblCellMar>
        </w:tblPrEx>
        <w:trPr>
          <w:trHeight w:val="66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417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5F5E">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边台一</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3894">
            <w:pPr>
              <w:widowControl/>
              <w:numPr>
                <w:ilvl w:val="0"/>
                <w:numId w:val="10"/>
              </w:numPr>
              <w:jc w:val="left"/>
              <w:textAlignment w:val="center"/>
              <w:rPr>
                <w:rFonts w:hint="eastAsia" w:ascii="宋体" w:hAnsi="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外形尺寸2400*600*800mm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2.不锈钢304材质，厚度≥1.5mm，拉丝处理</w:t>
            </w:r>
            <w:r>
              <w:rPr>
                <w:rFonts w:hint="eastAsia" w:ascii="宋体" w:hAnsi="宋体" w:cs="宋体"/>
                <w:strike w:val="0"/>
                <w:dstrike w:val="0"/>
                <w:color w:val="auto"/>
                <w:kern w:val="0"/>
                <w:sz w:val="24"/>
                <w:szCs w:val="24"/>
                <w:highlight w:val="none"/>
                <w:lang w:eastAsia="zh-CN" w:bidi="ar"/>
              </w:rPr>
              <w:t>。</w:t>
            </w:r>
          </w:p>
          <w:p w14:paraId="6BCD0437">
            <w:pPr>
              <w:widowControl/>
              <w:numPr>
                <w:ilvl w:val="0"/>
                <w:numId w:val="0"/>
              </w:numPr>
              <w:jc w:val="left"/>
              <w:textAlignment w:val="center"/>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kern w:val="0"/>
                <w:sz w:val="24"/>
                <w:szCs w:val="24"/>
                <w:highlight w:val="none"/>
                <w:lang w:val="en-US" w:eastAsia="zh-CN" w:bidi="ar"/>
              </w:rPr>
              <w:t>3.具体尺寸根据施工现场调整定制。</w:t>
            </w:r>
            <w:r>
              <w:rPr>
                <w:rFonts w:hint="eastAsia" w:ascii="宋体" w:hAnsi="宋体" w:eastAsia="宋体" w:cs="宋体"/>
                <w:strike w:val="0"/>
                <w:dstrike w:val="0"/>
                <w:color w:val="auto"/>
                <w:kern w:val="0"/>
                <w:sz w:val="24"/>
                <w:szCs w:val="24"/>
                <w:highlight w:val="none"/>
                <w:lang w:bidi="ar"/>
              </w:rPr>
              <w:t xml:space="preserve"> </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FAD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7E8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组</w:t>
            </w:r>
          </w:p>
        </w:tc>
      </w:tr>
      <w:tr w14:paraId="1350104A">
        <w:tblPrEx>
          <w:tblCellMar>
            <w:top w:w="0" w:type="dxa"/>
            <w:left w:w="108" w:type="dxa"/>
            <w:bottom w:w="0" w:type="dxa"/>
            <w:right w:w="108" w:type="dxa"/>
          </w:tblCellMar>
        </w:tblPrEx>
        <w:trPr>
          <w:trHeight w:val="539"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D74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26B1">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边台二</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9DAF">
            <w:pPr>
              <w:widowControl/>
              <w:numPr>
                <w:ilvl w:val="0"/>
                <w:numId w:val="11"/>
              </w:numPr>
              <w:jc w:val="left"/>
              <w:textAlignment w:val="center"/>
              <w:rPr>
                <w:rFonts w:hint="eastAsia" w:ascii="宋体" w:hAnsi="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外形尺寸2500*600*800mm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2.不锈钢304材质，厚度≥1.5mm，拉丝处理</w:t>
            </w:r>
            <w:r>
              <w:rPr>
                <w:rFonts w:hint="eastAsia" w:ascii="宋体" w:hAnsi="宋体" w:cs="宋体"/>
                <w:strike w:val="0"/>
                <w:dstrike w:val="0"/>
                <w:color w:val="auto"/>
                <w:kern w:val="0"/>
                <w:sz w:val="24"/>
                <w:szCs w:val="24"/>
                <w:highlight w:val="none"/>
                <w:lang w:eastAsia="zh-CN" w:bidi="ar"/>
              </w:rPr>
              <w:t>。</w:t>
            </w:r>
          </w:p>
          <w:p w14:paraId="2A9285D9">
            <w:pPr>
              <w:widowControl/>
              <w:numPr>
                <w:ilvl w:val="0"/>
                <w:numId w:val="0"/>
              </w:numPr>
              <w:jc w:val="left"/>
              <w:textAlignment w:val="center"/>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kern w:val="0"/>
                <w:sz w:val="24"/>
                <w:szCs w:val="24"/>
                <w:highlight w:val="none"/>
                <w:lang w:val="en-US" w:eastAsia="zh-CN"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82D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0FE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组</w:t>
            </w:r>
          </w:p>
        </w:tc>
      </w:tr>
      <w:tr w14:paraId="32B4E82D">
        <w:tblPrEx>
          <w:tblCellMar>
            <w:top w:w="0" w:type="dxa"/>
            <w:left w:w="108" w:type="dxa"/>
            <w:bottom w:w="0" w:type="dxa"/>
            <w:right w:w="108" w:type="dxa"/>
          </w:tblCellMar>
        </w:tblPrEx>
        <w:trPr>
          <w:trHeight w:val="70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4745">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4D58">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资料柜</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54CC">
            <w:pPr>
              <w:widowControl/>
              <w:numPr>
                <w:ilvl w:val="0"/>
                <w:numId w:val="12"/>
              </w:numPr>
              <w:jc w:val="left"/>
              <w:textAlignment w:val="center"/>
              <w:rPr>
                <w:rFonts w:hint="eastAsia" w:ascii="宋体" w:hAnsi="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外形尺寸900*450*1900mm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2.全钢结构，304不锈钢材质，厚度≥1.5mm，拉丝处理</w:t>
            </w:r>
            <w:r>
              <w:rPr>
                <w:rFonts w:hint="eastAsia" w:ascii="宋体" w:hAnsi="宋体" w:cs="宋体"/>
                <w:strike w:val="0"/>
                <w:dstrike w:val="0"/>
                <w:color w:val="auto"/>
                <w:kern w:val="0"/>
                <w:sz w:val="24"/>
                <w:szCs w:val="24"/>
                <w:highlight w:val="none"/>
                <w:lang w:eastAsia="zh-CN" w:bidi="ar"/>
              </w:rPr>
              <w:t>。</w:t>
            </w:r>
          </w:p>
          <w:p w14:paraId="3B65DA73">
            <w:pPr>
              <w:widowControl/>
              <w:numPr>
                <w:ilvl w:val="0"/>
                <w:numId w:val="0"/>
              </w:numPr>
              <w:jc w:val="left"/>
              <w:textAlignment w:val="center"/>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kern w:val="0"/>
                <w:sz w:val="24"/>
                <w:szCs w:val="24"/>
                <w:highlight w:val="none"/>
                <w:lang w:val="en-US" w:eastAsia="zh-CN" w:bidi="ar"/>
              </w:rPr>
              <w:t>3.具体尺寸根据施工现场调整定制。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EE7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EBF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组</w:t>
            </w:r>
          </w:p>
        </w:tc>
      </w:tr>
      <w:tr w14:paraId="55A08B25">
        <w:tblPrEx>
          <w:tblCellMar>
            <w:top w:w="0" w:type="dxa"/>
            <w:left w:w="108" w:type="dxa"/>
            <w:bottom w:w="0" w:type="dxa"/>
            <w:right w:w="108" w:type="dxa"/>
          </w:tblCellMar>
        </w:tblPrEx>
        <w:trPr>
          <w:trHeight w:val="278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02A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903B">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工业洗衣机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F0BF">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1.滚筒式。</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2.单次处理量≥20kg。</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3.外形尺寸≥1200*1200*1500mmm。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4.内腔材质是SUS304不锈钢，机器人焊接。</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5.大口径不锈钢装载门，安全门锁装置。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6.医用硅胶密封胶条。</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7.进口液压气动配件。</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8.进口变频调速系统。</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9.洗桶尺寸≥φ700*500mm。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799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D63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FFC2E9B">
        <w:tblPrEx>
          <w:tblCellMar>
            <w:top w:w="0" w:type="dxa"/>
            <w:left w:w="108" w:type="dxa"/>
            <w:bottom w:w="0" w:type="dxa"/>
            <w:right w:w="108" w:type="dxa"/>
          </w:tblCellMar>
        </w:tblPrEx>
        <w:trPr>
          <w:trHeight w:val="249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B14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910C">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工业烘干机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5114">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1.滚筒式。</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2.单次处理量≥30kg。</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3.单次烘干时间≤45分钟。</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4.外形尺寸≥1200*1100*1700mmm。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5.动力电源：380v，50H，功率≥27.5kw。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6.内腔材质SUS304不锈钢。</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7.大口径不锈钢装载门，安全门锁装置。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8.医用硅胶密封胶条。</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9.进口液压气动配件。</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10.进口变频调速系统。</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11.洗桶尺寸≥φ950*860mm。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E6A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ED5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437BCBE3">
        <w:tblPrEx>
          <w:tblCellMar>
            <w:top w:w="0" w:type="dxa"/>
            <w:left w:w="108" w:type="dxa"/>
            <w:bottom w:w="0" w:type="dxa"/>
            <w:right w:w="108" w:type="dxa"/>
          </w:tblCellMar>
        </w:tblPrEx>
        <w:trPr>
          <w:trHeight w:val="125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B14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E156">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不锈钢档鼠板</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12D0">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1.挡鼠板材质为304不锈钢。</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2.挡鼠板高度50cm，宽度2.5cm，长度定制。</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3.自带两侧固定卡槽，材质为304不锈钢。</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w:t>
            </w:r>
            <w:r>
              <w:rPr>
                <w:rFonts w:hint="eastAsia" w:ascii="宋体" w:hAnsi="宋体" w:cs="宋体"/>
                <w:strike w:val="0"/>
                <w:dstrike w:val="0"/>
                <w:color w:val="auto"/>
                <w:kern w:val="0"/>
                <w:sz w:val="24"/>
                <w:szCs w:val="24"/>
                <w:highlight w:val="none"/>
                <w:lang w:val="en-US" w:eastAsia="zh-CN" w:bidi="ar"/>
              </w:rPr>
              <w:t>.</w:t>
            </w:r>
            <w:r>
              <w:rPr>
                <w:rFonts w:hint="eastAsia" w:ascii="宋体" w:hAnsi="宋体" w:eastAsia="宋体" w:cs="宋体"/>
                <w:strike w:val="0"/>
                <w:dstrike w:val="0"/>
                <w:color w:val="auto"/>
                <w:kern w:val="0"/>
                <w:sz w:val="24"/>
                <w:szCs w:val="24"/>
                <w:highlight w:val="none"/>
                <w:lang w:bidi="ar"/>
              </w:rPr>
              <w:t>贴有反光警示提示标识。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13C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8EB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项</w:t>
            </w:r>
          </w:p>
        </w:tc>
      </w:tr>
      <w:tr w14:paraId="20BBF178">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2D31">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EB9A">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台式紧急洗眼器</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43AE">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1.PP材质外壳</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2.内部全铜材质</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3.可自由旋转</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875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E548">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7B87A12E">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0ED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736">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感应水咀</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1A12">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1.SUS304不锈钢材质。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2.零接触，红外人体感应出水。</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3.动力强劲，运行稳定。</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455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DBA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个</w:t>
            </w:r>
          </w:p>
        </w:tc>
      </w:tr>
      <w:tr w14:paraId="57811ABA">
        <w:tblPrEx>
          <w:tblCellMar>
            <w:top w:w="0" w:type="dxa"/>
            <w:left w:w="108" w:type="dxa"/>
            <w:bottom w:w="0" w:type="dxa"/>
            <w:right w:w="108" w:type="dxa"/>
          </w:tblCellMar>
        </w:tblPrEx>
        <w:trPr>
          <w:trHeight w:val="13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8C0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7011">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不锈钢水槽</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C319">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1.规格≥800*450*290mm。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2.大单槽不锈钢水槽和双槽不锈钢水槽的长度一般在750mm-900mm左右，宽度在450mm左右。</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3.表面平整度(不超过0.1mm)，不存在鼓包或者凹陷。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CBE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0A81">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个</w:t>
            </w:r>
          </w:p>
        </w:tc>
      </w:tr>
      <w:tr w14:paraId="120F41E7">
        <w:tblPrEx>
          <w:tblCellMar>
            <w:top w:w="0" w:type="dxa"/>
            <w:left w:w="108" w:type="dxa"/>
            <w:bottom w:w="0" w:type="dxa"/>
            <w:right w:w="108" w:type="dxa"/>
          </w:tblCellMar>
        </w:tblPrEx>
        <w:trPr>
          <w:trHeight w:val="37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885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D53C">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动物负压解剖台</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BB7E">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1.解剖台整体材质为304不锈钢材质，外形尺寸为≥2000*750*850mm。</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2.解剖台台面为双层台面结构，不锈钢台面厚度≥1.5mm，台面上放置有开孔的托板内连接处为圆弧形连接。</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3.解剖台台面设负压排风口，排风口管径≥250mm，可将手术过程中所产生的动物腥味、异味通过负压排风管道排至室外。</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4.解剖台台面一侧设有清洗水池，并装有两种水龙头，分别为自感应水龙头和普通水龙头。</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5.解剖台设有可移动冲洗喷淋头，可整体冲洗台面上的污物。</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6.解剖台设有冷热水管接口，接入冷热水经恒温阀后可保持出水水温处于适宜温度。</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7.解剖台一侧安装有防水电源插座、下水道粉碎机等开关按钮。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F63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D90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B5D441B">
        <w:tblPrEx>
          <w:tblCellMar>
            <w:top w:w="0" w:type="dxa"/>
            <w:left w:w="108" w:type="dxa"/>
            <w:bottom w:w="0" w:type="dxa"/>
            <w:right w:w="108" w:type="dxa"/>
          </w:tblCellMar>
        </w:tblPrEx>
        <w:trPr>
          <w:trHeight w:val="35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286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1444">
            <w:pPr>
              <w:widowControl/>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纯水机组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tcPr>
          <w:p w14:paraId="24E450BE">
            <w:pPr>
              <w:widowControl/>
              <w:jc w:val="left"/>
              <w:textAlignment w:val="top"/>
              <w:rPr>
                <w:rStyle w:val="148"/>
                <w:rFonts w:hint="eastAsia" w:ascii="宋体" w:hAnsi="宋体" w:eastAsia="宋体" w:cs="宋体"/>
                <w:b/>
                <w:bCs/>
                <w:strike w:val="0"/>
                <w:dstrike w:val="0"/>
                <w:color w:val="auto"/>
                <w:sz w:val="24"/>
                <w:szCs w:val="24"/>
                <w:highlight w:val="none"/>
                <w:lang w:bidi="ar"/>
              </w:rPr>
            </w:pPr>
            <w:r>
              <w:rPr>
                <w:rStyle w:val="148"/>
                <w:rFonts w:hint="eastAsia" w:ascii="宋体" w:hAnsi="宋体" w:eastAsia="宋体" w:cs="宋体"/>
                <w:strike w:val="0"/>
                <w:dstrike w:val="0"/>
                <w:color w:val="auto"/>
                <w:sz w:val="24"/>
                <w:szCs w:val="24"/>
                <w:highlight w:val="none"/>
                <w:lang w:bidi="ar"/>
              </w:rPr>
              <w:t>1.产水水质：软化水出水硬度:≤0.03mmol/L</w:t>
            </w:r>
            <w:r>
              <w:rPr>
                <w:rStyle w:val="148"/>
                <w:rFonts w:hint="eastAsia" w:ascii="宋体" w:hAnsi="宋体" w:eastAsia="宋体" w:cs="宋体"/>
                <w:strike w:val="0"/>
                <w:dstrike w:val="0"/>
                <w:color w:val="auto"/>
                <w:sz w:val="24"/>
                <w:szCs w:val="24"/>
                <w:highlight w:val="none"/>
                <w:lang w:eastAsia="zh-CN" w:bidi="ar"/>
              </w:rPr>
              <w:t>，</w:t>
            </w:r>
            <w:r>
              <w:rPr>
                <w:rStyle w:val="148"/>
                <w:rFonts w:hint="eastAsia" w:ascii="宋体" w:hAnsi="宋体" w:eastAsia="宋体" w:cs="宋体"/>
                <w:strike w:val="0"/>
                <w:dstrike w:val="0"/>
                <w:color w:val="auto"/>
                <w:sz w:val="24"/>
                <w:szCs w:val="24"/>
                <w:highlight w:val="none"/>
                <w:lang w:bidi="ar"/>
              </w:rPr>
              <w:t>达到《国家低压锅炉水质标准》GB1576-2001要求。纯水水质符合电导率≤5μs/cm,达到《中国国家实验室分析用水标准》GB/T6682-2008三级水标准。</w:t>
            </w:r>
            <w:r>
              <w:rPr>
                <w:rStyle w:val="148"/>
                <w:rFonts w:hint="eastAsia" w:ascii="宋体" w:hAnsi="宋体" w:eastAsia="宋体" w:cs="宋体"/>
                <w:strike w:val="0"/>
                <w:dstrike w:val="0"/>
                <w:color w:val="auto"/>
                <w:sz w:val="24"/>
                <w:szCs w:val="24"/>
                <w:highlight w:val="none"/>
                <w:lang w:bidi="ar"/>
              </w:rPr>
              <w:br w:type="textWrapping"/>
            </w:r>
            <w:r>
              <w:rPr>
                <w:rStyle w:val="148"/>
                <w:rFonts w:hint="eastAsia" w:ascii="宋体" w:hAnsi="宋体" w:eastAsia="宋体" w:cs="宋体"/>
                <w:strike w:val="0"/>
                <w:dstrike w:val="0"/>
                <w:color w:val="auto"/>
                <w:sz w:val="24"/>
                <w:szCs w:val="24"/>
                <w:highlight w:val="none"/>
                <w:lang w:bidi="ar"/>
              </w:rPr>
              <w:t>2.采用双级反渗透工艺，全循环恒压供水方式，在一级和二级膜之间以及二级膜之后无任何储水装置</w:t>
            </w:r>
            <w:r>
              <w:rPr>
                <w:rStyle w:val="148"/>
                <w:rFonts w:hint="eastAsia" w:ascii="宋体" w:hAnsi="宋体" w:cs="宋体"/>
                <w:strike w:val="0"/>
                <w:dstrike w:val="0"/>
                <w:color w:val="auto"/>
                <w:sz w:val="24"/>
                <w:szCs w:val="24"/>
                <w:highlight w:val="none"/>
                <w:lang w:eastAsia="zh-CN" w:bidi="ar"/>
              </w:rPr>
              <w:t>，</w:t>
            </w:r>
            <w:r>
              <w:rPr>
                <w:rStyle w:val="148"/>
                <w:rFonts w:hint="eastAsia" w:ascii="宋体" w:hAnsi="宋体" w:eastAsia="宋体" w:cs="宋体"/>
                <w:strike w:val="0"/>
                <w:dstrike w:val="0"/>
                <w:color w:val="auto"/>
                <w:sz w:val="24"/>
                <w:szCs w:val="24"/>
                <w:highlight w:val="none"/>
                <w:lang w:bidi="ar"/>
              </w:rPr>
              <w:t xml:space="preserve">膜壳采用316不锈钢外壳。                        </w:t>
            </w:r>
            <w:r>
              <w:rPr>
                <w:rStyle w:val="148"/>
                <w:rFonts w:hint="eastAsia" w:ascii="宋体" w:hAnsi="宋体" w:eastAsia="宋体" w:cs="宋体"/>
                <w:strike w:val="0"/>
                <w:dstrike w:val="0"/>
                <w:color w:val="auto"/>
                <w:sz w:val="24"/>
                <w:szCs w:val="24"/>
                <w:highlight w:val="none"/>
                <w:lang w:bidi="ar"/>
              </w:rPr>
              <w:br w:type="textWrapping"/>
            </w:r>
            <w:r>
              <w:rPr>
                <w:rStyle w:val="148"/>
                <w:rFonts w:hint="eastAsia" w:ascii="宋体" w:hAnsi="宋体" w:eastAsia="宋体" w:cs="宋体"/>
                <w:strike w:val="0"/>
                <w:dstrike w:val="0"/>
                <w:color w:val="auto"/>
                <w:sz w:val="24"/>
                <w:szCs w:val="24"/>
                <w:highlight w:val="none"/>
                <w:lang w:bidi="ar"/>
              </w:rPr>
              <w:t>3.纯水机具有反渗透膜组件的自动冲洗系统，可对反渗透内部进行清洗、维护，</w:t>
            </w:r>
            <w:r>
              <w:rPr>
                <w:rStyle w:val="148"/>
                <w:rFonts w:hint="eastAsia" w:ascii="宋体" w:hAnsi="宋体" w:eastAsia="宋体" w:cs="宋体"/>
                <w:b/>
                <w:bCs/>
                <w:strike w:val="0"/>
                <w:dstrike w:val="0"/>
                <w:color w:val="auto"/>
                <w:sz w:val="24"/>
                <w:szCs w:val="24"/>
                <w:highlight w:val="none"/>
                <w:lang w:bidi="ar"/>
              </w:rPr>
              <w:t>并提供“纯水机中纯水循环处理系统”和 “纯水机中反渗透膜组件的冲洗系统”证书</w:t>
            </w:r>
            <w:r>
              <w:rPr>
                <w:rStyle w:val="148"/>
                <w:rFonts w:hint="eastAsia" w:ascii="宋体" w:hAnsi="宋体" w:eastAsia="宋体" w:cs="宋体"/>
                <w:b/>
                <w:bCs/>
                <w:strike w:val="0"/>
                <w:dstrike w:val="0"/>
                <w:color w:val="auto"/>
                <w:sz w:val="24"/>
                <w:szCs w:val="24"/>
                <w:highlight w:val="none"/>
                <w:lang w:val="en-US" w:eastAsia="zh-CN" w:bidi="ar"/>
              </w:rPr>
              <w:t>加盖公章</w:t>
            </w:r>
            <w:r>
              <w:rPr>
                <w:rStyle w:val="148"/>
                <w:rFonts w:hint="eastAsia" w:ascii="宋体" w:hAnsi="宋体" w:eastAsia="宋体" w:cs="宋体"/>
                <w:b/>
                <w:bCs/>
                <w:strike w:val="0"/>
                <w:dstrike w:val="0"/>
                <w:color w:val="auto"/>
                <w:sz w:val="24"/>
                <w:szCs w:val="24"/>
                <w:highlight w:val="none"/>
                <w:lang w:bidi="ar"/>
              </w:rPr>
              <w:t>。</w:t>
            </w:r>
          </w:p>
          <w:p w14:paraId="0C9F1CBE">
            <w:pPr>
              <w:widowControl/>
              <w:jc w:val="left"/>
              <w:textAlignment w:val="top"/>
              <w:rPr>
                <w:rStyle w:val="148"/>
                <w:rFonts w:hint="eastAsia" w:ascii="宋体" w:hAnsi="宋体" w:eastAsia="宋体" w:cs="宋体"/>
                <w:strike w:val="0"/>
                <w:dstrike w:val="0"/>
                <w:color w:val="auto"/>
                <w:sz w:val="24"/>
                <w:szCs w:val="24"/>
                <w:highlight w:val="none"/>
                <w:lang w:bidi="ar"/>
              </w:rPr>
            </w:pPr>
            <w:r>
              <w:rPr>
                <w:rStyle w:val="148"/>
                <w:rFonts w:hint="eastAsia" w:ascii="宋体" w:hAnsi="宋体" w:eastAsia="宋体" w:cs="宋体"/>
                <w:strike w:val="0"/>
                <w:dstrike w:val="0"/>
                <w:color w:val="auto"/>
                <w:sz w:val="24"/>
                <w:szCs w:val="24"/>
                <w:highlight w:val="none"/>
                <w:lang w:bidi="ar"/>
              </w:rPr>
              <w:t xml:space="preserve">4.工艺采用：原水系统+三级预处理（石英砂过滤器+活性炭过滤器+全自动软化器）＋软水箱＋软水供应泵+双级反渗透系统+PLC 智能控制+恒压供水系统在温度 25℃时，一体式组合机架式设计，运行压力 0.2-0.3Mpa。 </w:t>
            </w:r>
            <w:r>
              <w:rPr>
                <w:rStyle w:val="148"/>
                <w:rFonts w:hint="eastAsia" w:ascii="宋体" w:hAnsi="宋体" w:eastAsia="宋体" w:cs="宋体"/>
                <w:strike w:val="0"/>
                <w:dstrike w:val="0"/>
                <w:color w:val="auto"/>
                <w:sz w:val="24"/>
                <w:szCs w:val="24"/>
                <w:highlight w:val="none"/>
                <w:lang w:bidi="ar"/>
              </w:rPr>
              <w:br w:type="textWrapping"/>
            </w:r>
            <w:r>
              <w:rPr>
                <w:rStyle w:val="148"/>
                <w:rFonts w:hint="eastAsia" w:ascii="宋体" w:hAnsi="宋体" w:eastAsia="宋体" w:cs="宋体"/>
                <w:strike w:val="0"/>
                <w:dstrike w:val="0"/>
                <w:color w:val="auto"/>
                <w:sz w:val="24"/>
                <w:szCs w:val="24"/>
                <w:highlight w:val="none"/>
                <w:lang w:bidi="ar"/>
              </w:rPr>
              <w:t xml:space="preserve">5.产水流量二级纯水产水量≥250L/H（25℃室温），软水产水量≥1100L/H，系统回收率≥70%。 </w:t>
            </w:r>
            <w:r>
              <w:rPr>
                <w:rStyle w:val="148"/>
                <w:rFonts w:hint="eastAsia" w:ascii="宋体" w:hAnsi="宋体" w:eastAsia="宋体" w:cs="宋体"/>
                <w:strike w:val="0"/>
                <w:dstrike w:val="0"/>
                <w:color w:val="auto"/>
                <w:sz w:val="24"/>
                <w:szCs w:val="24"/>
                <w:highlight w:val="none"/>
                <w:lang w:bidi="ar"/>
              </w:rPr>
              <w:br w:type="textWrapping"/>
            </w:r>
            <w:r>
              <w:rPr>
                <w:rStyle w:val="148"/>
                <w:rFonts w:hint="eastAsia" w:ascii="宋体" w:hAnsi="宋体" w:eastAsia="宋体" w:cs="宋体"/>
                <w:strike w:val="0"/>
                <w:dstrike w:val="0"/>
                <w:color w:val="auto"/>
                <w:sz w:val="24"/>
                <w:szCs w:val="24"/>
                <w:highlight w:val="none"/>
                <w:lang w:bidi="ar"/>
              </w:rPr>
              <w:t>6.系统运行模式及故障报警采用智能PLC系统控制。系统具备缺水/低压保护、运行超压保护、原水缺水系统停机，纯水箱满水停机/缺水启动，水泵电机热过载保护，线路过流保护，漏电保护等功能，有无水保护、压力保护、电导超标等多种安全报警装置和监测数显功能，电导率监测数值在线显示，纯水机具有检测纯水机生成纯水电导率时定位电导仪的电导槽，能够使水质检测精确，水质显示直观，能够及时发现水质的变化。</w:t>
            </w:r>
          </w:p>
          <w:p w14:paraId="636615F6">
            <w:pPr>
              <w:widowControl/>
              <w:jc w:val="left"/>
              <w:textAlignment w:val="top"/>
              <w:rPr>
                <w:rFonts w:hint="eastAsia" w:ascii="宋体" w:hAnsi="宋体" w:eastAsia="宋体" w:cs="宋体"/>
                <w:strike w:val="0"/>
                <w:dstrike w:val="0"/>
                <w:color w:val="auto"/>
                <w:sz w:val="24"/>
                <w:szCs w:val="24"/>
                <w:highlight w:val="none"/>
              </w:rPr>
            </w:pPr>
            <w:r>
              <w:rPr>
                <w:rStyle w:val="148"/>
                <w:rFonts w:hint="eastAsia" w:ascii="宋体" w:hAnsi="宋体" w:eastAsia="宋体" w:cs="宋体"/>
                <w:strike w:val="0"/>
                <w:dstrike w:val="0"/>
                <w:color w:val="auto"/>
                <w:sz w:val="24"/>
                <w:szCs w:val="24"/>
                <w:highlight w:val="none"/>
                <w:lang w:bidi="ar"/>
              </w:rPr>
              <w:t>7.</w:t>
            </w:r>
            <w:r>
              <w:rPr>
                <w:rStyle w:val="148"/>
                <w:rFonts w:hint="eastAsia" w:ascii="宋体" w:hAnsi="宋体" w:eastAsia="宋体" w:cs="宋体"/>
                <w:strike w:val="0"/>
                <w:dstrike w:val="0"/>
                <w:color w:val="auto"/>
                <w:sz w:val="24"/>
                <w:szCs w:val="24"/>
                <w:highlight w:val="none"/>
                <w:lang w:val="en-US" w:eastAsia="zh-CN" w:bidi="ar"/>
              </w:rPr>
              <w:t>配置</w:t>
            </w:r>
            <w:r>
              <w:rPr>
                <w:rStyle w:val="148"/>
                <w:rFonts w:hint="eastAsia" w:ascii="宋体" w:hAnsi="宋体" w:eastAsia="宋体" w:cs="宋体"/>
                <w:strike w:val="0"/>
                <w:dstrike w:val="0"/>
                <w:color w:val="auto"/>
                <w:sz w:val="24"/>
                <w:szCs w:val="24"/>
                <w:highlight w:val="none"/>
                <w:lang w:bidi="ar"/>
              </w:rPr>
              <w:t>薄壁不锈钢管（316材质）、隔膜阀、截止阀、防回流污染止回阀、Y型过滤器等，详见招标图纸；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AF2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88A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套</w:t>
            </w:r>
          </w:p>
        </w:tc>
      </w:tr>
      <w:tr w14:paraId="46B3C417">
        <w:tblPrEx>
          <w:tblCellMar>
            <w:top w:w="0" w:type="dxa"/>
            <w:left w:w="108" w:type="dxa"/>
            <w:bottom w:w="0" w:type="dxa"/>
            <w:right w:w="108" w:type="dxa"/>
          </w:tblCellMar>
        </w:tblPrEx>
        <w:trPr>
          <w:trHeight w:val="285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B57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8B28">
            <w:pPr>
              <w:widowControl/>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空压机组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138B">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1.产气量≥1.0m³/min，设计压力≥8Bar，电压380v，14.8KW。</w:t>
            </w:r>
          </w:p>
          <w:p w14:paraId="4F31D1F3">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2.储气罐≥1m³/10bar。</w:t>
            </w:r>
          </w:p>
          <w:p w14:paraId="7378413F">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3.过滤器DD25+：处理量≥1.0m³/min。</w:t>
            </w:r>
          </w:p>
          <w:p w14:paraId="6B1CE95C">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4.过滤器PD25+：处理量≥1.0m³/min。</w:t>
            </w:r>
          </w:p>
          <w:p w14:paraId="1193DA6C">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5.冷干机F25：处理量≥1.0m³/min 功率 电压220V 0.40KW。</w:t>
            </w:r>
          </w:p>
          <w:p w14:paraId="73444C6F">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6.吸干机 CD25：处理量≥1.0m³/min  电压220V 0.04KW。</w:t>
            </w:r>
          </w:p>
          <w:p w14:paraId="051F8AE6">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7.过滤器 DDP25+；处理量≥1.0m³/min。</w:t>
            </w:r>
          </w:p>
          <w:p w14:paraId="53BD2478">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8.</w:t>
            </w:r>
            <w:r>
              <w:rPr>
                <w:rFonts w:hint="eastAsia" w:ascii="宋体" w:hAnsi="宋体" w:cs="宋体"/>
                <w:strike w:val="0"/>
                <w:dstrike w:val="0"/>
                <w:color w:val="auto"/>
                <w:kern w:val="0"/>
                <w:sz w:val="24"/>
                <w:szCs w:val="24"/>
                <w:highlight w:val="none"/>
                <w:lang w:val="en-US" w:eastAsia="zh-CN" w:bidi="ar"/>
              </w:rPr>
              <w:t>配置</w:t>
            </w:r>
            <w:r>
              <w:rPr>
                <w:rFonts w:hint="eastAsia" w:ascii="宋体" w:hAnsi="宋体" w:eastAsia="宋体" w:cs="宋体"/>
                <w:strike w:val="0"/>
                <w:dstrike w:val="0"/>
                <w:color w:val="auto"/>
                <w:kern w:val="0"/>
                <w:sz w:val="24"/>
                <w:szCs w:val="24"/>
                <w:highlight w:val="none"/>
                <w:lang w:bidi="ar"/>
              </w:rPr>
              <w:t>压力表、球阀、不锈钢管道、弯头、焊接三通、同心大小头、减压阀、卡箍垫片等，详见招标图纸。</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D3D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25F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套</w:t>
            </w:r>
          </w:p>
        </w:tc>
      </w:tr>
      <w:tr w14:paraId="5A29746D">
        <w:tblPrEx>
          <w:tblCellMar>
            <w:top w:w="0" w:type="dxa"/>
            <w:left w:w="108" w:type="dxa"/>
            <w:bottom w:w="0" w:type="dxa"/>
            <w:right w:w="108" w:type="dxa"/>
          </w:tblCellMar>
        </w:tblPrEx>
        <w:trPr>
          <w:trHeight w:val="311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327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2240">
            <w:pPr>
              <w:widowControl/>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中枢质控柱</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A26C">
            <w:pPr>
              <w:widowControl/>
              <w:numPr>
                <w:ilvl w:val="0"/>
                <w:numId w:val="13"/>
              </w:numPr>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电源：AC220V，1KW；</w:t>
            </w:r>
          </w:p>
          <w:p w14:paraId="017B166E">
            <w:pPr>
              <w:widowControl/>
              <w:numPr>
                <w:ilvl w:val="0"/>
                <w:numId w:val="13"/>
              </w:numPr>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自带10寸触摸屏，显示受控区域空气质量，自动计算并调节非热平衡等离子发射强度,控制精度100e+/-/m3，响应时间0.1ms，工作环境温度-10℃-50℃，湿度5～95%（无冷凝）。</w:t>
            </w:r>
          </w:p>
          <w:p w14:paraId="1289A541">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功能：可实现温湿度、压差信号的采集，送排风机组、新风机组、水阀、风阀、水泵、热泵机组、除臭等设备的控制。</w:t>
            </w:r>
          </w:p>
          <w:p w14:paraId="0962F0B1">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cs="宋体"/>
                <w:strike w:val="0"/>
                <w:dstrike w:val="0"/>
                <w:color w:val="auto"/>
                <w:kern w:val="0"/>
                <w:sz w:val="24"/>
                <w:szCs w:val="24"/>
                <w:highlight w:val="none"/>
                <w:lang w:val="en-US" w:eastAsia="zh-CN" w:bidi="ar"/>
              </w:rPr>
              <w:t>4.配置</w:t>
            </w:r>
            <w:r>
              <w:rPr>
                <w:rFonts w:hint="eastAsia" w:ascii="宋体" w:hAnsi="宋体" w:eastAsia="宋体" w:cs="宋体"/>
                <w:strike w:val="0"/>
                <w:dstrike w:val="0"/>
                <w:color w:val="auto"/>
                <w:kern w:val="0"/>
                <w:sz w:val="24"/>
                <w:szCs w:val="24"/>
                <w:highlight w:val="none"/>
                <w:lang w:bidi="ar"/>
              </w:rPr>
              <w:t>远程检测报警与质控评价软件，10寸触摸屏1个，温湿度传感器、压差传感器、风道相关传感器、水管道相关传感器、压差开关、通风柜面风速控制系统、相关信号线、控制线、辅材附件等。详见招标图纸</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958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 xml:space="preserve">2 </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AF6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套</w:t>
            </w:r>
          </w:p>
        </w:tc>
      </w:tr>
      <w:tr w14:paraId="2C076828">
        <w:tblPrEx>
          <w:tblCellMar>
            <w:top w:w="0" w:type="dxa"/>
            <w:left w:w="108" w:type="dxa"/>
            <w:bottom w:w="0" w:type="dxa"/>
            <w:right w:w="108" w:type="dxa"/>
          </w:tblCellMar>
        </w:tblPrEx>
        <w:trPr>
          <w:trHeight w:val="187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0F7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B9D0">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模块化风冷式冷热水机组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B13">
            <w:pPr>
              <w:widowControl/>
              <w:numPr>
                <w:ilvl w:val="0"/>
                <w:numId w:val="14"/>
              </w:numPr>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 xml:space="preserve">制冷量≥130kw,制热量≥137kw,电源：380V/50Hz，功率≤42.5kw </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2.压缩机</w:t>
            </w:r>
            <w:r>
              <w:rPr>
                <w:rFonts w:hint="eastAsia" w:ascii="宋体" w:hAnsi="宋体" w:cs="宋体"/>
                <w:strike w:val="0"/>
                <w:dstrike w:val="0"/>
                <w:color w:val="auto"/>
                <w:kern w:val="0"/>
                <w:sz w:val="24"/>
                <w:szCs w:val="24"/>
                <w:highlight w:val="none"/>
                <w:lang w:eastAsia="zh-CN" w:bidi="ar"/>
              </w:rPr>
              <w:t>（</w:t>
            </w:r>
            <w:r>
              <w:rPr>
                <w:rStyle w:val="289"/>
                <w:rFonts w:hint="eastAsia" w:ascii="宋体" w:hAnsi="宋体" w:eastAsia="宋体" w:cs="宋体"/>
                <w:strike w:val="0"/>
                <w:dstrike w:val="0"/>
                <w:color w:val="auto"/>
                <w:sz w:val="24"/>
                <w:szCs w:val="24"/>
                <w:highlight w:val="none"/>
                <w:lang w:val="en-US" w:eastAsia="zh-CN" w:bidi="ar"/>
              </w:rPr>
              <w:t>变频</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t>：曲轴箱加热器(SSH)提供热绝缘,提高效率。</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 xml:space="preserve">3.冷凝器：机组冷凝器采用翅片式换热器，V型结构设计，风速均匀，热交面积利用充分。采用高效内螺纹铜管，换热温差小，机组效率更高；翅片式换热器采用亲水铝箔，缩短除霜时间,翅片间距≥1.69mm；风机叶片曲面型采用航空尾翼技术，外边缘折弯，以及不等锯齿叶根的叶片结构，减少二次涡流损失，提高能效。                                       </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4.蒸发器：蒸发器水侧经1.0MPa、冷媒侧经4.4 MPa的压力试验，为管壳式换热器，筒身采用20mm厚以上的PE保温材料，发器内采用高效内螺纹铜管，采用高效折流板；蒸发器水侧压力损失在名义工况下不得超过0.08MPa，蒸发器水侧压力损失在名义工况下不得超0.08MPa。</w:t>
            </w:r>
          </w:p>
          <w:p w14:paraId="11E13AD9">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5.控制要求：控制器采用专用微电子中央处理器，配置液晶文本显示器。运行环境温度范围：制冷：5~45℃，制热：-15~25℃，在此温度范围内能连续稳定运行。多台机组组成并联系统时，主模块故障不影响其它模块运行。机组主控画面显示基本运行操作：包括机组报警查询、报警历史查询、运行参数设置、机组参数设置、操作参数设置。进入相应界面可查看：机组状态（工作状态显示，设定参数显示，检测温度显示，故障显示，时间显示）。机组控制器具备与上位机通信功能，通信协议为Modbus标准协议。单台或单个模组中主模块可同时接入两个线控器。</w:t>
            </w:r>
          </w:p>
          <w:p w14:paraId="0290339D">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6.控制柜要求:内置的控制柜。控制箱内按照强弱电分离的原则设计，防止强电、弱电之间相互干扰。电气安装的绝缘电阻≥2MΩ。内、外部电感或电容的作用不应引起电气安全装置失灵。</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运行要求：制冷机组制冷量应不小于名义规定值的95%。机组运行范围：空调制热环境温度范围-15℃~25℃，空调制冷运行环境温度范围5℃~45℃。制冷机组总功率应不大于机组名义消耗电功率的110%。机组具有智能除霜和手动除霜模式。名义工况的性能系数COP应不低于机组明示值的92%。冷冻水/冷却水的流量在65%~130%不报警；制冷机组实际水温与测试水温偏差：≤±0.3℃。</w:t>
            </w:r>
          </w:p>
          <w:p w14:paraId="452F6AA5">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8.冷热源空调水管、管件、水泵等辅助设备，详</w:t>
            </w:r>
            <w:r>
              <w:rPr>
                <w:rFonts w:hint="eastAsia" w:ascii="宋体" w:hAnsi="宋体" w:cs="宋体"/>
                <w:strike w:val="0"/>
                <w:dstrike w:val="0"/>
                <w:color w:val="auto"/>
                <w:kern w:val="0"/>
                <w:sz w:val="24"/>
                <w:szCs w:val="24"/>
                <w:highlight w:val="none"/>
                <w:lang w:val="en-US" w:eastAsia="zh-CN" w:bidi="ar"/>
              </w:rPr>
              <w:t>见</w:t>
            </w:r>
            <w:r>
              <w:rPr>
                <w:rFonts w:hint="eastAsia" w:ascii="宋体" w:hAnsi="宋体" w:eastAsia="宋体" w:cs="宋体"/>
                <w:strike w:val="0"/>
                <w:dstrike w:val="0"/>
                <w:color w:val="auto"/>
                <w:kern w:val="0"/>
                <w:sz w:val="24"/>
                <w:szCs w:val="24"/>
                <w:highlight w:val="none"/>
                <w:lang w:bidi="ar"/>
              </w:rPr>
              <w:t>招标图纸ASHP1-2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25C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 xml:space="preserve">2 </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66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319D3FAA">
        <w:tblPrEx>
          <w:tblCellMar>
            <w:top w:w="0" w:type="dxa"/>
            <w:left w:w="108" w:type="dxa"/>
            <w:bottom w:w="0" w:type="dxa"/>
            <w:right w:w="108" w:type="dxa"/>
          </w:tblCellMar>
        </w:tblPrEx>
        <w:trPr>
          <w:trHeight w:val="340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CAD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04E0">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四管制模块化风冷式冷热水机组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E395">
            <w:pPr>
              <w:widowControl/>
              <w:jc w:val="left"/>
              <w:textAlignment w:val="center"/>
              <w:rPr>
                <w:rFonts w:hint="eastAsia" w:ascii="宋体" w:hAnsi="宋体" w:eastAsia="宋体" w:cs="宋体"/>
                <w:strike w:val="0"/>
                <w:dstrike w:val="0"/>
                <w:color w:val="auto"/>
                <w:sz w:val="24"/>
                <w:szCs w:val="24"/>
                <w:highlight w:val="none"/>
              </w:rPr>
            </w:pPr>
            <w:r>
              <w:rPr>
                <w:rStyle w:val="289"/>
                <w:rFonts w:hint="eastAsia" w:ascii="宋体" w:hAnsi="宋体" w:eastAsia="宋体" w:cs="宋体"/>
                <w:strike w:val="0"/>
                <w:dstrike w:val="0"/>
                <w:color w:val="auto"/>
                <w:sz w:val="24"/>
                <w:szCs w:val="24"/>
                <w:highlight w:val="none"/>
                <w:lang w:bidi="ar"/>
              </w:rPr>
              <w:t>1.制冷量≥ 63kw,制热量≥81kw,电源：380V/50Hz，功率</w:t>
            </w:r>
            <w:r>
              <w:rPr>
                <w:rFonts w:hint="eastAsia" w:ascii="宋体" w:hAnsi="宋体" w:eastAsia="宋体" w:cs="宋体"/>
                <w:strike w:val="0"/>
                <w:dstrike w:val="0"/>
                <w:color w:val="auto"/>
                <w:kern w:val="0"/>
                <w:sz w:val="24"/>
                <w:szCs w:val="24"/>
                <w:highlight w:val="none"/>
                <w:lang w:bidi="ar"/>
              </w:rPr>
              <w:t>≤</w:t>
            </w:r>
            <w:r>
              <w:rPr>
                <w:rStyle w:val="289"/>
                <w:rFonts w:hint="eastAsia" w:ascii="宋体" w:hAnsi="宋体" w:eastAsia="宋体" w:cs="宋体"/>
                <w:strike w:val="0"/>
                <w:dstrike w:val="0"/>
                <w:color w:val="auto"/>
                <w:sz w:val="24"/>
                <w:szCs w:val="24"/>
                <w:highlight w:val="none"/>
                <w:lang w:bidi="ar"/>
              </w:rPr>
              <w:t xml:space="preserve">18.8kw。                          </w:t>
            </w:r>
            <w:r>
              <w:rPr>
                <w:rStyle w:val="289"/>
                <w:rFonts w:hint="eastAsia" w:ascii="宋体" w:hAnsi="宋体" w:eastAsia="宋体" w:cs="宋体"/>
                <w:strike w:val="0"/>
                <w:dstrike w:val="0"/>
                <w:color w:val="auto"/>
                <w:sz w:val="24"/>
                <w:szCs w:val="24"/>
                <w:highlight w:val="none"/>
                <w:lang w:bidi="ar"/>
              </w:rPr>
              <w:br w:type="textWrapping"/>
            </w:r>
            <w:r>
              <w:rPr>
                <w:rStyle w:val="289"/>
                <w:rFonts w:hint="eastAsia" w:ascii="宋体" w:hAnsi="宋体" w:eastAsia="宋体" w:cs="宋体"/>
                <w:strike w:val="0"/>
                <w:dstrike w:val="0"/>
                <w:color w:val="auto"/>
                <w:sz w:val="24"/>
                <w:szCs w:val="24"/>
                <w:highlight w:val="none"/>
                <w:lang w:bidi="ar"/>
              </w:rPr>
              <w:t>2.压缩机：采用全封闭涡旋</w:t>
            </w:r>
            <w:r>
              <w:rPr>
                <w:rStyle w:val="289"/>
                <w:rFonts w:hint="eastAsia" w:ascii="宋体" w:hAnsi="宋体" w:eastAsia="宋体" w:cs="宋体"/>
                <w:strike w:val="0"/>
                <w:dstrike w:val="0"/>
                <w:color w:val="auto"/>
                <w:sz w:val="24"/>
                <w:szCs w:val="24"/>
                <w:highlight w:val="none"/>
                <w:lang w:val="en-US" w:eastAsia="zh-CN" w:bidi="ar"/>
              </w:rPr>
              <w:t>变频</w:t>
            </w:r>
            <w:r>
              <w:rPr>
                <w:rStyle w:val="289"/>
                <w:rFonts w:hint="eastAsia" w:ascii="宋体" w:hAnsi="宋体" w:eastAsia="宋体" w:cs="宋体"/>
                <w:strike w:val="0"/>
                <w:dstrike w:val="0"/>
                <w:color w:val="auto"/>
                <w:sz w:val="24"/>
                <w:szCs w:val="24"/>
                <w:highlight w:val="none"/>
                <w:lang w:bidi="ar"/>
              </w:rPr>
              <w:t>压缩机。压缩机涡旋盘顶端密封，采用可控的轴承间隙进行径向密封。密封材料采用PTFE加强复合材料</w:t>
            </w:r>
            <w:r>
              <w:rPr>
                <w:rStyle w:val="289"/>
                <w:rFonts w:hint="eastAsia" w:ascii="宋体" w:hAnsi="宋体" w:cs="宋体"/>
                <w:strike w:val="0"/>
                <w:dstrike w:val="0"/>
                <w:color w:val="auto"/>
                <w:sz w:val="24"/>
                <w:szCs w:val="24"/>
                <w:highlight w:val="none"/>
                <w:lang w:eastAsia="zh-CN" w:bidi="ar"/>
              </w:rPr>
              <w:t>。</w:t>
            </w:r>
            <w:r>
              <w:rPr>
                <w:rStyle w:val="289"/>
                <w:rFonts w:hint="eastAsia" w:ascii="宋体" w:hAnsi="宋体" w:eastAsia="宋体" w:cs="宋体"/>
                <w:strike w:val="0"/>
                <w:dstrike w:val="0"/>
                <w:color w:val="auto"/>
                <w:sz w:val="24"/>
                <w:szCs w:val="24"/>
                <w:highlight w:val="none"/>
                <w:lang w:bidi="ar"/>
              </w:rPr>
              <w:br w:type="textWrapping"/>
            </w:r>
            <w:r>
              <w:rPr>
                <w:rStyle w:val="289"/>
                <w:rFonts w:hint="eastAsia" w:ascii="宋体" w:hAnsi="宋体" w:eastAsia="宋体" w:cs="宋体"/>
                <w:strike w:val="0"/>
                <w:dstrike w:val="0"/>
                <w:color w:val="auto"/>
                <w:sz w:val="24"/>
                <w:szCs w:val="24"/>
                <w:highlight w:val="none"/>
                <w:lang w:bidi="ar"/>
              </w:rPr>
              <w:t>3.风侧换热器：机组冷凝器采用翅片式换热器，V型结构设计，风速均匀，热交面积利用充分。冷凝器采用高效内螺纹铜管，换热温差小，机组效率更高。翅片式换热器采用亲水铝箔，缩短除霜时间，翅片间距≥1.58mm。风机叶片曲面型采用航空尾翼技术，外边缘折弯，以及不等锯齿叶根的叶片结构，减少二次涡流损失，提高能效，达到2级节能标准。</w:t>
            </w:r>
            <w:r>
              <w:rPr>
                <w:rStyle w:val="289"/>
                <w:rFonts w:hint="eastAsia" w:ascii="宋体" w:hAnsi="宋体" w:eastAsia="宋体" w:cs="宋体"/>
                <w:strike w:val="0"/>
                <w:dstrike w:val="0"/>
                <w:color w:val="auto"/>
                <w:sz w:val="24"/>
                <w:szCs w:val="24"/>
                <w:highlight w:val="none"/>
                <w:lang w:bidi="ar"/>
              </w:rPr>
              <w:br w:type="textWrapping"/>
            </w:r>
            <w:r>
              <w:rPr>
                <w:rStyle w:val="289"/>
                <w:rFonts w:hint="eastAsia" w:ascii="宋体" w:hAnsi="宋体" w:eastAsia="宋体" w:cs="宋体"/>
                <w:strike w:val="0"/>
                <w:dstrike w:val="0"/>
                <w:color w:val="auto"/>
                <w:sz w:val="24"/>
                <w:szCs w:val="24"/>
                <w:highlight w:val="none"/>
                <w:lang w:bidi="ar"/>
              </w:rPr>
              <w:t>4.水侧换热器：换热器水侧经1.1MPa、冷媒侧经4.4MPa的压力试验。水侧换热器为管壳式换热器。水侧换热器内采用高效内螺纹铜管，采用螺旋/弓形折流板。管箱内有均流设计，确保每路换热管内冷媒流量均等，保证水侧换热器的整体高效换热。蒸发器水侧污垢系数0.018m²·℃/kW，热水器水侧污垢系数0.086m²·℃/kW。水侧换热器制冷剂入口设置流量分配器。水侧换热器表面应进行清洗、钝化，与制冷剂接触表面的杂质含量≤300mg/㎡。</w:t>
            </w:r>
            <w:r>
              <w:rPr>
                <w:rStyle w:val="289"/>
                <w:rFonts w:hint="eastAsia" w:ascii="宋体" w:hAnsi="宋体" w:eastAsia="宋体" w:cs="宋体"/>
                <w:strike w:val="0"/>
                <w:dstrike w:val="0"/>
                <w:color w:val="auto"/>
                <w:sz w:val="24"/>
                <w:szCs w:val="24"/>
                <w:highlight w:val="none"/>
                <w:lang w:bidi="ar"/>
              </w:rPr>
              <w:br w:type="textWrapping"/>
            </w:r>
            <w:r>
              <w:rPr>
                <w:rStyle w:val="289"/>
                <w:rFonts w:hint="eastAsia" w:ascii="宋体" w:hAnsi="宋体" w:eastAsia="宋体" w:cs="宋体"/>
                <w:strike w:val="0"/>
                <w:dstrike w:val="0"/>
                <w:color w:val="auto"/>
                <w:sz w:val="24"/>
                <w:szCs w:val="24"/>
                <w:highlight w:val="none"/>
                <w:lang w:bidi="ar"/>
              </w:rPr>
              <w:t>5.控制要求：控制器采用专用微电子中央处理器，配置液晶文本显示器。运行环境温度范围：制冷：5~45℃，制热：-15~45℃，制冷+热水：5~45℃，在此温度范围内能连续稳定运行。多台机组组成并联系统时，主模块故障不影响其它模块运行。机组有冷冻水侧出水温度，热水侧出水温度，2个温度传感器。机组有三种运行模式：单制冷，单制热水，制冷+热水。</w:t>
            </w:r>
            <w:r>
              <w:rPr>
                <w:rStyle w:val="289"/>
                <w:rFonts w:hint="eastAsia" w:ascii="宋体" w:hAnsi="宋体" w:eastAsia="宋体" w:cs="宋体"/>
                <w:strike w:val="0"/>
                <w:dstrike w:val="0"/>
                <w:color w:val="auto"/>
                <w:sz w:val="24"/>
                <w:szCs w:val="24"/>
                <w:highlight w:val="none"/>
                <w:lang w:bidi="ar"/>
              </w:rPr>
              <w:br w:type="textWrapping"/>
            </w:r>
            <w:r>
              <w:rPr>
                <w:rStyle w:val="289"/>
                <w:rFonts w:hint="eastAsia" w:ascii="宋体" w:hAnsi="宋体" w:eastAsia="宋体" w:cs="宋体"/>
                <w:strike w:val="0"/>
                <w:dstrike w:val="0"/>
                <w:color w:val="auto"/>
                <w:sz w:val="24"/>
                <w:szCs w:val="24"/>
                <w:highlight w:val="none"/>
                <w:lang w:bidi="ar"/>
              </w:rPr>
              <w:t xml:space="preserve">6.控制柜要求:内置的控制柜。控制箱内按照强弱电分离的原则设计，防止强电、弱电之间相互干扰。电气安装的绝缘电阻≥2MΩ。内、外部电感或电容的作用不应引起电气安全装置失灵。                                                        </w:t>
            </w:r>
            <w:r>
              <w:rPr>
                <w:rStyle w:val="289"/>
                <w:rFonts w:hint="eastAsia" w:ascii="宋体" w:hAnsi="宋体" w:eastAsia="宋体" w:cs="宋体"/>
                <w:strike w:val="0"/>
                <w:dstrike w:val="0"/>
                <w:color w:val="auto"/>
                <w:sz w:val="24"/>
                <w:szCs w:val="24"/>
                <w:highlight w:val="none"/>
                <w:lang w:bidi="ar"/>
              </w:rPr>
              <w:br w:type="textWrapping"/>
            </w:r>
            <w:r>
              <w:rPr>
                <w:rStyle w:val="289"/>
                <w:rFonts w:hint="eastAsia" w:ascii="宋体" w:hAnsi="宋体" w:eastAsia="宋体" w:cs="宋体"/>
                <w:strike w:val="0"/>
                <w:dstrike w:val="0"/>
                <w:color w:val="auto"/>
                <w:sz w:val="24"/>
                <w:szCs w:val="24"/>
                <w:highlight w:val="none"/>
                <w:lang w:bidi="ar"/>
              </w:rPr>
              <w:t>7.运行要求：制冷机组制冷量应不小于名义规定值的95%。机组运行范围：制热环境温度范围-15℃~45℃，制冷运行环境温度范围5℃~45℃，制冷+热水运行环境温度范围5℃~45℃。制冷机组总功率应不大于机组名义消耗电功率的110%。机组具有智能除霜和手动除霜模式。名义工况的性能系数COP应不低于机组明示值的92%。制冷机组实际水温与测试水温偏差：≤±0.3℃。</w:t>
            </w:r>
            <w:r>
              <w:rPr>
                <w:rStyle w:val="289"/>
                <w:rFonts w:hint="eastAsia" w:ascii="宋体" w:hAnsi="宋体" w:eastAsia="宋体" w:cs="宋体"/>
                <w:strike w:val="0"/>
                <w:dstrike w:val="0"/>
                <w:color w:val="auto"/>
                <w:sz w:val="24"/>
                <w:szCs w:val="24"/>
                <w:highlight w:val="none"/>
                <w:lang w:bidi="ar"/>
              </w:rPr>
              <w:br w:type="textWrapping"/>
            </w:r>
            <w:r>
              <w:rPr>
                <w:rStyle w:val="289"/>
                <w:rFonts w:hint="eastAsia" w:ascii="宋体" w:hAnsi="宋体" w:eastAsia="宋体" w:cs="宋体"/>
                <w:strike w:val="0"/>
                <w:dstrike w:val="0"/>
                <w:color w:val="auto"/>
                <w:sz w:val="24"/>
                <w:szCs w:val="24"/>
                <w:highlight w:val="none"/>
                <w:lang w:bidi="ar"/>
              </w:rPr>
              <w:t>8.四管制冷热源空调水管、管件、水泵等辅助设备，详见招标图纸ASHS1-2。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7C1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D76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C325D98">
        <w:tblPrEx>
          <w:tblCellMar>
            <w:top w:w="0" w:type="dxa"/>
            <w:left w:w="108" w:type="dxa"/>
            <w:bottom w:w="0" w:type="dxa"/>
            <w:right w:w="108" w:type="dxa"/>
          </w:tblCellMar>
        </w:tblPrEx>
        <w:trPr>
          <w:trHeight w:val="9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CB0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1206">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净化组合式全新风空调机组（双风机）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1416">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1.新风量≥17000m³/h，制冷量≥290kw，制热量≥151kw，再热量（热水再热）≥56.3kw，加湿量（电热加湿）≥114.5kg/h，机外余压≥1050Pa。</w:t>
            </w:r>
          </w:p>
          <w:p w14:paraId="5D0872BD">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2.功能段：抽屉式过滤+风机段+粗效过滤段(G4)+中效过滤段(F8)+表冷段+制热段+电极加湿段+出风段；风机及过滤器一用一备，备用段前后加单向密闭阀。</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箱体：箱体采用双层面板结构，机组框架为专用净化铝塑复合结构型材，箱板通过内、外双层钣金，铝塑复合型材、PU密封条、并采用无毒抗菌密封软胶体以及高密度聚氨酯一次性发泡成型的，并提供详细说明及结构示意图</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t xml:space="preserve">                       </w:t>
            </w:r>
          </w:p>
          <w:p w14:paraId="05DCE16A">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4.箱板：采用双层面板中间高压聚氨脂发泡保温，箱板导热系数小于0.022W/m•K，外壁板采用厚度不小于0.5mm厚的辊涂新工艺彩钢板，内壁板为不小于0.5mm厚无锌花镀锌钢板，其中内底板为不小于0.7mm厚无锌花镀锌钢板。机组铝合金型材框架与内外面板经流水线高压发泡一次成型，成为一个整体，机组采用内埋加强筋以增加强度、结构强度高，不得出现内部突出结构，箱板厚度50mm。密度不小于52.4Kg/m³。</w:t>
            </w:r>
          </w:p>
          <w:p w14:paraId="483D1ACB">
            <w:pPr>
              <w:widowControl/>
              <w:jc w:val="both"/>
              <w:textAlignment w:val="center"/>
              <w:rPr>
                <w:rFonts w:hint="eastAsia" w:ascii="宋体" w:hAnsi="宋体" w:eastAsia="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5.密闭性：面板与框架之间及其它连接件之间需采用高弹性密封条密封，保证机组具有良好的气密性，机组的漏风率要符合箱体内静压为1000pa时，漏风率不大于0.09%，机组必须有防冷桥措施，机组在运行时，不得出现冷桥和凝露现象，整个面板的隔热性能必须达到EN1886:2007 T2级保温等级，整个箱体的冷热桥系数必须达到EN1886:2007 TB1级冷热桥等级,（热桥因子）达到欧标0.8</w:t>
            </w:r>
            <w:r>
              <w:rPr>
                <w:rFonts w:hint="eastAsia" w:ascii="宋体" w:hAnsi="宋体" w:cs="宋体"/>
                <w:strike w:val="0"/>
                <w:dstrike w:val="0"/>
                <w:color w:val="auto"/>
                <w:kern w:val="0"/>
                <w:sz w:val="24"/>
                <w:szCs w:val="24"/>
                <w:highlight w:val="none"/>
                <w:lang w:eastAsia="zh-CN" w:bidi="ar"/>
              </w:rPr>
              <w:t>。</w:t>
            </w:r>
          </w:p>
          <w:p w14:paraId="00256D41">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 xml:space="preserve">6.盘管采用铜管铝翅片，盘管性能应符合 GB/T 14296《空气冷却器和空气加热器》的规定。                                                      </w:t>
            </w:r>
          </w:p>
          <w:p w14:paraId="1F0E0EB9">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7.净化送风通风系统风管、保温、管件、阀门、机房内空调水系统管道及阀门。详见招标图纸MAU-2F-01</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69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975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078C675">
        <w:tblPrEx>
          <w:tblCellMar>
            <w:top w:w="0" w:type="dxa"/>
            <w:left w:w="108" w:type="dxa"/>
            <w:bottom w:w="0" w:type="dxa"/>
            <w:right w:w="108" w:type="dxa"/>
          </w:tblCellMar>
        </w:tblPrEx>
        <w:trPr>
          <w:trHeight w:val="127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7DD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BFD7">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新风预处理机组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20B6">
            <w:pPr>
              <w:widowControl/>
              <w:jc w:val="left"/>
              <w:textAlignment w:val="center"/>
              <w:rPr>
                <w:rFonts w:hint="eastAsia" w:ascii="宋体" w:hAnsi="宋体" w:eastAsia="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新风量≥4890m³/h，制冷量≥54kw，机外余压≥400Pa，【功能段】粗效过滤段(G4)+表冷段/制热段+风机段+出风段；</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一</w:t>
            </w:r>
            <w:r>
              <w:rPr>
                <w:rFonts w:hint="eastAsia" w:ascii="宋体" w:hAnsi="宋体" w:eastAsia="宋体" w:cs="宋体"/>
                <w:strike w:val="0"/>
                <w:dstrike w:val="0"/>
                <w:color w:val="auto"/>
                <w:kern w:val="0"/>
                <w:sz w:val="24"/>
                <w:szCs w:val="24"/>
                <w:highlight w:val="none"/>
                <w:lang w:bidi="ar"/>
              </w:rPr>
              <w:t>、箱体及面板要求</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1.箱体须为无框架结构，密封良好</w:t>
            </w:r>
            <w:r>
              <w:rPr>
                <w:rFonts w:hint="eastAsia" w:ascii="宋体" w:hAnsi="宋体" w:cs="宋体"/>
                <w:strike w:val="0"/>
                <w:dstrike w:val="0"/>
                <w:color w:val="auto"/>
                <w:kern w:val="0"/>
                <w:sz w:val="24"/>
                <w:szCs w:val="24"/>
                <w:highlight w:val="none"/>
                <w:lang w:eastAsia="zh-CN" w:bidi="ar"/>
              </w:rPr>
              <w:t>。</w:t>
            </w:r>
          </w:p>
          <w:p w14:paraId="5A2CA9AB">
            <w:pPr>
              <w:widowControl/>
              <w:numPr>
                <w:ilvl w:val="0"/>
                <w:numId w:val="14"/>
              </w:numPr>
              <w:ind w:left="0" w:leftChars="0" w:firstLine="0" w:firstLineChars="0"/>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空调箱体采用箱体面板保温层采用聚氨酯发泡，箱体外面板采用0.5mm彩钢板，内面板采用0.5mm镀锌钢板（或不锈钢板），保温厚度25/35/50mm，不允许采用块状保温材料填充粘结方式。</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3.箱板之间采用榫头结构+螺栓螺母连接，不得采用自攻钉连接。</w:t>
            </w:r>
            <w:r>
              <w:rPr>
                <w:rFonts w:hint="eastAsia" w:ascii="宋体" w:hAnsi="宋体" w:eastAsia="宋体" w:cs="宋体"/>
                <w:b/>
                <w:bCs/>
                <w:strike w:val="0"/>
                <w:dstrike w:val="0"/>
                <w:color w:val="auto"/>
                <w:kern w:val="0"/>
                <w:sz w:val="24"/>
                <w:szCs w:val="24"/>
                <w:highlight w:val="none"/>
                <w:lang w:bidi="ar"/>
              </w:rPr>
              <w:t>投标人须提供箱体结构原理图。</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4.箱体应有足够的强度，箱体变形率在机组内静压1000Pa时小于1mm/m</w:t>
            </w:r>
            <w:r>
              <w:rPr>
                <w:rFonts w:hint="eastAsia" w:ascii="宋体" w:hAnsi="宋体" w:eastAsia="宋体" w:cs="宋体"/>
                <w:b/>
                <w:bCs/>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5.箱板之间采用榫头结构+高弹定制密封圈密封，保证机组具有良好的气密性，机组漏风率应≤0.03%</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二</w:t>
            </w:r>
            <w:r>
              <w:rPr>
                <w:rFonts w:hint="eastAsia" w:ascii="宋体" w:hAnsi="宋体" w:eastAsia="宋体" w:cs="宋体"/>
                <w:strike w:val="0"/>
                <w:dstrike w:val="0"/>
                <w:color w:val="auto"/>
                <w:kern w:val="0"/>
                <w:sz w:val="24"/>
                <w:szCs w:val="24"/>
                <w:highlight w:val="none"/>
                <w:lang w:bidi="ar"/>
              </w:rPr>
              <w:t>、表冷器要求</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表冷器盘管具备专业的盘管选型软件，提供计算选型报告（输出参数中应包括盘管排数、片数、片型、回路数、水流量、换热量、显热量、出风工况、析湿系数、总传热系数、传热面积、水压降、空气压降等）。</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 xml:space="preserve">2.表冷器采用无缝紫铜管串亲水铝箔，铜管规格3/8"或1/2”，铜管与翅片采用12MPa水压涨管或机械胀管，使之紧密接触，传热系数高。 </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3.表冷器换热管采用磷脱氧无缝紫铜管，3/8"铜管壁厚不得小于0.3mm，1/2"铜管壁厚不得小于0.34mm，亲水铝箔片壁厚不小于0.095mm，分、集水管采用无缝钢管或紫铜管，进出水管采用丝口连接。</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4.表冷器出水口接管上带放空气阀，进水口接管上带排污阀，避免换热器冻裂等，以确保机组冬、夏安全运行。表冷器进、出水接管与箱体应采取良好的密封措施。</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5.表冷器回路采用防冻设计，可将冷冻水顺利从盘管铜管内排出，禁止采用在盘管中存水的回路布置；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6.表冷器存水盘为整体式不锈钢材料，采用倾角设计，保证凝结水顺利排出，使水盘始终处于“干式”状态。水盘厚度应不小于1.0mm，水盘外贴厚度不小于7mm的PE保温材料。</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7.空气处理机组冷却盘管迎面风速应合理设计，以防止夹带冷凝水。盘管迎面风速不宜超过2.5m/s，若超过2.75m/s，需加挡水板或其它盘管防漂水处理措施。若设置挡水板。挡水片采用铝合金或304不锈钢材料。</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8.表冷器盘管设计工作压力不低于1.6MPa，且每台均需经过2.5MPa的高压气体检漏及严格的气密性试验。</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9.表冷器的进风断面风速均匀度应不小于80%。</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三</w:t>
            </w:r>
            <w:r>
              <w:rPr>
                <w:rFonts w:hint="eastAsia" w:ascii="宋体" w:hAnsi="宋体" w:eastAsia="宋体" w:cs="宋体"/>
                <w:strike w:val="0"/>
                <w:dstrike w:val="0"/>
                <w:color w:val="auto"/>
                <w:kern w:val="0"/>
                <w:sz w:val="24"/>
                <w:szCs w:val="24"/>
                <w:highlight w:val="none"/>
                <w:lang w:bidi="ar"/>
              </w:rPr>
              <w:t>、风机段要求</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1.采用双进风离心风机。</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2.性能参数：要求提供配套风机的运行工况图表，在风机运行工况曲线图上注明工作点位置，风机曲线图中应含风机噪声曲线和声功率或声压级频谱。</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3.为消除风机组件对机组造成的振动影响，在底座和风机架之间应设置减振装置进行隔振，有效地减少机组的振动。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4.风机出风口与箱体采用柔性软接头连接，风机段设有检修门。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5.风机轴承寿命长10万小时；</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6.电机采用三相异步变频电机，电机绝缘等级不低于F级，防护等级不低于IP55。皮带轮采用锥套式。</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四</w:t>
            </w:r>
            <w:r>
              <w:rPr>
                <w:rFonts w:hint="eastAsia" w:ascii="宋体" w:hAnsi="宋体" w:eastAsia="宋体" w:cs="宋体"/>
                <w:strike w:val="0"/>
                <w:dstrike w:val="0"/>
                <w:color w:val="auto"/>
                <w:kern w:val="0"/>
                <w:sz w:val="24"/>
                <w:szCs w:val="24"/>
                <w:highlight w:val="none"/>
                <w:lang w:bidi="ar"/>
              </w:rPr>
              <w:t>、过滤器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过滤段包括初效过滤器和中效过滤器。初效过滤器采用板式过滤器，过滤器采用非燃性材料制成，滤料特性(如单位面积质量、阻力、机械性能、抗静电特性、吸湿性、耐燃性等)和过滤效率符合GB/T14295-92的要求。初效过滤器过滤效率按大气尘计数效率不小于45%。</w:t>
            </w:r>
          </w:p>
          <w:p w14:paraId="534DA8E8">
            <w:pPr>
              <w:widowControl/>
              <w:numPr>
                <w:ilvl w:val="0"/>
                <w:numId w:val="0"/>
              </w:numPr>
              <w:ind w:leftChars="0"/>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2.初效过滤器滤料材质为化纤混合无纺布滤料或其他新型材料，过滤器边框采用镀锌框架、铝合金或不锈钢材质。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3.过滤器两侧应安装指针式压差计。压差计量程应与各级过滤器阻力相匹配，以保证最佳精度显示。压差计取压管采用不锈钢连接管。</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4.采用合理结构，充分保证过滤器与过滤器框架、过滤器框架与机组内框的密封性，避免未经过滤的空气流过，确保过滤效率。</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5.过滤器与框架安装应采用卡扣式固定，方便拆卸。过滤器安装框架采用镀锌钢或不锈钢材质，框架与过滤器安装密封条采用整体点胶密封，框架之间采用密封条密封。</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6.过滤段的进风断面风速均匀度应大于80%。</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五</w:t>
            </w:r>
            <w:r>
              <w:rPr>
                <w:rFonts w:hint="eastAsia" w:ascii="宋体" w:hAnsi="宋体" w:eastAsia="宋体" w:cs="宋体"/>
                <w:strike w:val="0"/>
                <w:dstrike w:val="0"/>
                <w:color w:val="auto"/>
                <w:kern w:val="0"/>
                <w:sz w:val="24"/>
                <w:szCs w:val="24"/>
                <w:highlight w:val="none"/>
                <w:lang w:bidi="ar"/>
              </w:rPr>
              <w:t>、检修门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检修门为模压式，双重锁扣，负压门为外开式，正压们为内开式，保证机组密封性，配检查视窗。</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六</w:t>
            </w:r>
            <w:r>
              <w:rPr>
                <w:rFonts w:hint="eastAsia" w:ascii="宋体" w:hAnsi="宋体" w:eastAsia="宋体" w:cs="宋体"/>
                <w:strike w:val="0"/>
                <w:dstrike w:val="0"/>
                <w:color w:val="auto"/>
                <w:kern w:val="0"/>
                <w:sz w:val="24"/>
                <w:szCs w:val="24"/>
                <w:highlight w:val="none"/>
                <w:lang w:bidi="ar"/>
              </w:rPr>
              <w:t>、风系统、水系统的管道、阀门、风口、保温、辅材附件的人、材、机及安装等。详见招标图纸PAU-(1-2)F-01</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015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629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522275E3">
        <w:tblPrEx>
          <w:tblCellMar>
            <w:top w:w="0" w:type="dxa"/>
            <w:left w:w="108" w:type="dxa"/>
            <w:bottom w:w="0" w:type="dxa"/>
            <w:right w:w="108" w:type="dxa"/>
          </w:tblCellMar>
        </w:tblPrEx>
        <w:trPr>
          <w:trHeight w:val="342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226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84AE">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新风预处理机组</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5A12">
            <w:pPr>
              <w:widowControl/>
              <w:jc w:val="left"/>
              <w:textAlignment w:val="center"/>
              <w:rPr>
                <w:rFonts w:hint="eastAsia" w:ascii="宋体" w:hAnsi="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新风量≥2650m³/h，制冷量≥30kw，机外余压≥400Pa，【功能段】粗效过滤段(G4)+表冷段/制热段+风机段+出风段；</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一</w:t>
            </w:r>
            <w:r>
              <w:rPr>
                <w:rFonts w:hint="eastAsia" w:ascii="宋体" w:hAnsi="宋体" w:eastAsia="宋体" w:cs="宋体"/>
                <w:strike w:val="0"/>
                <w:dstrike w:val="0"/>
                <w:color w:val="auto"/>
                <w:kern w:val="0"/>
                <w:sz w:val="24"/>
                <w:szCs w:val="24"/>
                <w:highlight w:val="none"/>
                <w:lang w:bidi="ar"/>
              </w:rPr>
              <w:t>、箱体及面板要求</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1.箱体须为无框架结构，密封良好。</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2.空调箱体采用箱体面板保温层采用聚氨酯发泡，箱体外面板采用0.5mm彩钢板，内面板采用0.5mm镀锌钢板（或不锈钢板），保温厚度25/35/50mm，不允许采用块状保温材料填充粘结方式。</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3.箱板之间采用榫头结构+螺栓螺母连接，不得采用自攻钉连接。</w:t>
            </w:r>
            <w:r>
              <w:rPr>
                <w:rFonts w:hint="eastAsia" w:ascii="宋体" w:hAnsi="宋体" w:eastAsia="宋体" w:cs="宋体"/>
                <w:b/>
                <w:bCs/>
                <w:strike w:val="0"/>
                <w:dstrike w:val="0"/>
                <w:color w:val="auto"/>
                <w:kern w:val="0"/>
                <w:sz w:val="24"/>
                <w:szCs w:val="24"/>
                <w:highlight w:val="none"/>
                <w:lang w:bidi="ar"/>
              </w:rPr>
              <w:t>投标人须提供箱体结构原理图。</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4.箱体应有足够的强度，箱体变形率在机组内静压1000Pa时小于1mm/m</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5.箱板之间采用榫头结构+高弹定制密封圈密封，保证机组具有良好的气密性，机组漏风率应≤0.03%</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b/>
                <w:bCs/>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二</w:t>
            </w:r>
            <w:r>
              <w:rPr>
                <w:rFonts w:hint="eastAsia" w:ascii="宋体" w:hAnsi="宋体" w:eastAsia="宋体" w:cs="宋体"/>
                <w:strike w:val="0"/>
                <w:dstrike w:val="0"/>
                <w:color w:val="auto"/>
                <w:kern w:val="0"/>
                <w:sz w:val="24"/>
                <w:szCs w:val="24"/>
                <w:highlight w:val="none"/>
                <w:lang w:bidi="ar"/>
              </w:rPr>
              <w:t>、表冷器要求</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表冷器盘管具备专业的盘管选型软件，提供计算选型报告（输出参数中应包括盘管排数、片数、片型、回路数、水流量、换热量、显热量、出风工况、析湿系数、总传热系数、传热面积、水压降、空气压降等）。</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 xml:space="preserve">2.表冷器采用无缝紫铜管串亲水铝箔，铜管规格3/8"或1/2”，铜管与翅片采用12MPa水压涨管或机械胀管，使之紧密接触，传热系数高 </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3.表冷器换热管采用优质磷脱氧无缝紫铜管，3/8"铜管壁厚不得小于0.3mm，1/2"铜管壁厚不得小于0.34mm，亲水铝箔片壁厚不小0.095mm，分、集水管采用无缝钢管或紫铜管，进出水管采用丝口连接。</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4.表冷器出水口接管上带放空气阀，进水口接管上带排污阀，避免换热器冻裂等，以确保机组冬、夏安全运行。表冷器进、出水接管与箱体应采取良好的密封措施。</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5.表冷器回路采用防冻设计，可将冷冻水顺利从盘管铜管内排出，禁止采用在盘管中存水的回路布置；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6.表冷器存水盘为整体式不锈钢材料，采用倾角设计，保证凝结水顺利排出，使水盘始终处于“干式”状态。水盘厚度应不小于1.0mm，水盘外贴厚度不小于7mm的PE保温材料。</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7.盘管迎面风速不宜超过2.5m/s，8.表冷器盘管设计工作压力不低于1.6MPa</w:t>
            </w:r>
            <w:r>
              <w:rPr>
                <w:rFonts w:hint="eastAsia" w:ascii="宋体" w:hAnsi="宋体" w:cs="宋体"/>
                <w:strike w:val="0"/>
                <w:dstrike w:val="0"/>
                <w:color w:val="auto"/>
                <w:kern w:val="0"/>
                <w:sz w:val="24"/>
                <w:szCs w:val="24"/>
                <w:highlight w:val="none"/>
                <w:lang w:eastAsia="zh-CN" w:bidi="ar"/>
              </w:rPr>
              <w:t>。</w:t>
            </w:r>
          </w:p>
          <w:p w14:paraId="4DA731E5">
            <w:pPr>
              <w:widowControl/>
              <w:numPr>
                <w:ilvl w:val="0"/>
                <w:numId w:val="15"/>
              </w:numPr>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表冷器的进风断面风速均匀度应不小于80%。</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三</w:t>
            </w:r>
            <w:r>
              <w:rPr>
                <w:rFonts w:hint="eastAsia" w:ascii="宋体" w:hAnsi="宋体" w:eastAsia="宋体" w:cs="宋体"/>
                <w:strike w:val="0"/>
                <w:dstrike w:val="0"/>
                <w:color w:val="auto"/>
                <w:kern w:val="0"/>
                <w:sz w:val="24"/>
                <w:szCs w:val="24"/>
                <w:highlight w:val="none"/>
                <w:lang w:bidi="ar"/>
              </w:rPr>
              <w:t>、风机段要求</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1.采用双进风离心风机。</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2.性能参数：要求提供配套风机的运行工况图表，在风机运行工况曲线图上注明工作点位置，风机曲线图中应含风机噪声曲线和声功率或声压级频谱。</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3.为消除风机组件对机组造成的振动影响，在底座和风机架之间应设置减振装置进行隔振，有效地减少机组的振动。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4.风机出风口与箱体采用柔性软接头连接，风机段设有检修门。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5.风机轴承寿命长10万小时；</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6.电机采用三相异步变频电机，电机绝缘等级不低于F级，防护等级不低于IP55。皮带轮采用锥套式，更换方便，使用可靠。</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四</w:t>
            </w:r>
            <w:r>
              <w:rPr>
                <w:rFonts w:hint="eastAsia" w:ascii="宋体" w:hAnsi="宋体" w:eastAsia="宋体" w:cs="宋体"/>
                <w:strike w:val="0"/>
                <w:dstrike w:val="0"/>
                <w:color w:val="auto"/>
                <w:kern w:val="0"/>
                <w:sz w:val="24"/>
                <w:szCs w:val="24"/>
                <w:highlight w:val="none"/>
                <w:lang w:bidi="ar"/>
              </w:rPr>
              <w:t>、过滤器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过滤段包括初效过滤器和中效过滤器。初效过滤器采用板式过滤器，过滤器采用非燃性材料制成，滤料特性(如单位面积质量、阻力、机械性能、抗静电特性、吸湿性、耐燃性等)和过滤效率符合GB/T14295-92的要求。初效过滤器过滤效率按大气尘计数效率不小于45%。</w:t>
            </w:r>
          </w:p>
          <w:p w14:paraId="42F93630">
            <w:pPr>
              <w:widowControl/>
              <w:numPr>
                <w:ilvl w:val="0"/>
                <w:numId w:val="0"/>
              </w:numPr>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2.初效过滤器滤料材质为化纤混合无纺布滤料或其他新型材料，过滤器边框采用镀锌框架、铝合金或不锈钢材质。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3.过滤器两侧应安装指针式压差计，供过滤器清洗、更换参考。压差计量程应与各级过滤器阻力相匹配，以保证最佳精度显示。压差计取压管采用不锈钢连接管。</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4.采用合理结构，充分保证过滤器与过滤器框架、过滤器框架与机组内框的密封性，避免未经过滤的空气流过，确保过滤效率。</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5.过滤器与框架安装应采用卡扣式固定，方便拆卸。过滤器安装框架采用镀锌钢或不锈钢材质，框架与过滤器安装密封条采用整体点胶密封，框架之间采用密封条密封。</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6.过滤段的进风断面风速均匀度应大于80%。</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五</w:t>
            </w:r>
            <w:r>
              <w:rPr>
                <w:rFonts w:hint="eastAsia" w:ascii="宋体" w:hAnsi="宋体" w:eastAsia="宋体" w:cs="宋体"/>
                <w:strike w:val="0"/>
                <w:dstrike w:val="0"/>
                <w:color w:val="auto"/>
                <w:kern w:val="0"/>
                <w:sz w:val="24"/>
                <w:szCs w:val="24"/>
                <w:highlight w:val="none"/>
                <w:lang w:bidi="ar"/>
              </w:rPr>
              <w:t>、检修门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检修门为模压式，双重锁扣，负压门为外开式，正压们为内开式，保证机组密封性，配检查视窗。</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eastAsia="zh-CN" w:bidi="ar"/>
              </w:rPr>
              <w:t>六</w:t>
            </w:r>
            <w:r>
              <w:rPr>
                <w:rFonts w:hint="eastAsia" w:ascii="宋体" w:hAnsi="宋体" w:eastAsia="宋体" w:cs="宋体"/>
                <w:strike w:val="0"/>
                <w:dstrike w:val="0"/>
                <w:color w:val="auto"/>
                <w:kern w:val="0"/>
                <w:sz w:val="24"/>
                <w:szCs w:val="24"/>
                <w:highlight w:val="none"/>
                <w:lang w:bidi="ar"/>
              </w:rPr>
              <w:t>、风系统、水系统的管道、阀门、风口、保温、辅材附件的人、材、机及安装等。详见招标图纸PAU-1F-01</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CEA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6816">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7295848D">
        <w:tblPrEx>
          <w:tblCellMar>
            <w:top w:w="0" w:type="dxa"/>
            <w:left w:w="108" w:type="dxa"/>
            <w:bottom w:w="0" w:type="dxa"/>
            <w:right w:w="108" w:type="dxa"/>
          </w:tblCellMar>
        </w:tblPrEx>
        <w:trPr>
          <w:trHeight w:val="1539"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94E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B45B">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51CA">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1.处理风量≥290m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2.余压≥150pa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.管道、阀门、风口、保温、辅材附件的人、材、机及安装等。详见招标图纸PFJ-1F-01</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8E9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7A2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7E455DC9">
        <w:tblPrEx>
          <w:tblCellMar>
            <w:top w:w="0" w:type="dxa"/>
            <w:left w:w="108" w:type="dxa"/>
            <w:bottom w:w="0" w:type="dxa"/>
            <w:right w:w="108" w:type="dxa"/>
          </w:tblCellMar>
        </w:tblPrEx>
        <w:trPr>
          <w:trHeight w:val="165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D065">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4A5">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D6FE">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1.处理风量≥200m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2.余压≥150pa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.管道、阀门、风口、保温、辅材附件的人、材、机及安装等。详见招标图纸PFJ-1F-02</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DE1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887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212E3852">
        <w:tblPrEx>
          <w:tblCellMar>
            <w:top w:w="0" w:type="dxa"/>
            <w:left w:w="108" w:type="dxa"/>
            <w:bottom w:w="0" w:type="dxa"/>
            <w:right w:w="108" w:type="dxa"/>
          </w:tblCellMar>
        </w:tblPrEx>
        <w:trPr>
          <w:trHeight w:val="167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458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77B3">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73A0">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1.处理风量≥2130m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2.余压≥300pa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.管道、阀门、风口、保温、辅材附件的人、材、机及安装等。详见招标图纸PFJ-1F-03</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FBA5">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EDC5">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17D3F8D8">
        <w:tblPrEx>
          <w:tblCellMar>
            <w:top w:w="0" w:type="dxa"/>
            <w:left w:w="108" w:type="dxa"/>
            <w:bottom w:w="0" w:type="dxa"/>
            <w:right w:w="108" w:type="dxa"/>
          </w:tblCellMar>
        </w:tblPrEx>
        <w:trPr>
          <w:trHeight w:val="202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FD05">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E06B">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离心排风机（室外型）</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3087">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1.处理风量≥6150m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2.余压≥500pa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3.风机形式</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t>变频风机</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4</w:t>
            </w:r>
            <w:r>
              <w:rPr>
                <w:rFonts w:hint="eastAsia" w:ascii="宋体" w:hAnsi="宋体" w:eastAsia="宋体" w:cs="宋体"/>
                <w:strike w:val="0"/>
                <w:dstrike w:val="0"/>
                <w:color w:val="auto"/>
                <w:kern w:val="0"/>
                <w:sz w:val="24"/>
                <w:szCs w:val="24"/>
                <w:highlight w:val="none"/>
                <w:lang w:bidi="ar"/>
              </w:rPr>
              <w:t>.管道、阀门、风口、保温、辅材附件的人、材、机及安装等。详见招标图纸PF-(1-2)F-01</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6A2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CB16">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5542FC41">
        <w:tblPrEx>
          <w:tblCellMar>
            <w:top w:w="0" w:type="dxa"/>
            <w:left w:w="108" w:type="dxa"/>
            <w:bottom w:w="0" w:type="dxa"/>
            <w:right w:w="108" w:type="dxa"/>
          </w:tblCellMar>
        </w:tblPrEx>
        <w:trPr>
          <w:trHeight w:val="159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4AE1">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7931">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离心排风机（室外型）</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E7C5">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1.处理风量≥800m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2.余压≥400pa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3.管道、阀门、风口、保温、辅材附件的人、材、机及安装等。详见招标图纸PF-(1-2)F-02</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EE9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927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4A5E6AC2">
        <w:tblPrEx>
          <w:tblCellMar>
            <w:top w:w="0" w:type="dxa"/>
            <w:left w:w="108" w:type="dxa"/>
            <w:bottom w:w="0" w:type="dxa"/>
            <w:right w:w="108" w:type="dxa"/>
          </w:tblCellMar>
        </w:tblPrEx>
        <w:trPr>
          <w:trHeight w:val="234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0CD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3332">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7CF4">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1.处理风量≥16000m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2.余压≥800pa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3.风机形式</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t>变频风机</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4</w:t>
            </w:r>
            <w:r>
              <w:rPr>
                <w:rFonts w:hint="eastAsia" w:ascii="宋体" w:hAnsi="宋体" w:eastAsia="宋体" w:cs="宋体"/>
                <w:strike w:val="0"/>
                <w:dstrike w:val="0"/>
                <w:color w:val="auto"/>
                <w:kern w:val="0"/>
                <w:sz w:val="24"/>
                <w:szCs w:val="24"/>
                <w:highlight w:val="none"/>
                <w:lang w:bidi="ar"/>
              </w:rPr>
              <w:t>.功能段：中效段+风机段,中效段及风机段设置备用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5</w:t>
            </w:r>
            <w:r>
              <w:rPr>
                <w:rFonts w:hint="eastAsia" w:ascii="宋体" w:hAnsi="宋体" w:eastAsia="宋体" w:cs="宋体"/>
                <w:strike w:val="0"/>
                <w:dstrike w:val="0"/>
                <w:color w:val="auto"/>
                <w:kern w:val="0"/>
                <w:sz w:val="24"/>
                <w:szCs w:val="24"/>
                <w:highlight w:val="none"/>
                <w:lang w:bidi="ar"/>
              </w:rPr>
              <w:t>.管道、阀门、风口、保温、辅材附件的人、材、机及安装等。详见招标图纸HPF-2F-01</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89D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2D8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257D36E0">
        <w:tblPrEx>
          <w:tblCellMar>
            <w:top w:w="0" w:type="dxa"/>
            <w:left w:w="108" w:type="dxa"/>
            <w:bottom w:w="0" w:type="dxa"/>
            <w:right w:w="108" w:type="dxa"/>
          </w:tblCellMar>
        </w:tblPrEx>
        <w:trPr>
          <w:trHeight w:val="196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AA7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897">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7908">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1.处理风量≥22950m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2.余压≥500pa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3.风机形式风机变频</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5.管道、阀门、风口、保温、辅材附件的人、材、机及安装等。详见招标图纸CCPF-RF-01</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E7A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EDF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7C3275F6">
        <w:tblPrEx>
          <w:tblCellMar>
            <w:top w:w="0" w:type="dxa"/>
            <w:left w:w="108" w:type="dxa"/>
            <w:bottom w:w="0" w:type="dxa"/>
            <w:right w:w="108" w:type="dxa"/>
          </w:tblCellMar>
        </w:tblPrEx>
        <w:trPr>
          <w:trHeight w:val="196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B7E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BE59">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玻璃钢离心排风机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3E0B">
            <w:pPr>
              <w:widowControl/>
              <w:jc w:val="left"/>
              <w:textAlignment w:val="center"/>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kern w:val="0"/>
                <w:sz w:val="24"/>
                <w:szCs w:val="24"/>
                <w:highlight w:val="none"/>
                <w:lang w:bidi="ar"/>
              </w:rPr>
              <w:t>1.处理风量≥1650m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2.余压≥1000pa</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3.功率≥2.2kw</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4.风机形式</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t>变频风机</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5.管道、阀门、风口、保温、辅材附件的人、材、机及安装等。详见招标图纸HPF-1F-01</w:t>
            </w:r>
            <w:r>
              <w:rPr>
                <w:rFonts w:hint="eastAsia" w:ascii="宋体" w:hAnsi="宋体" w:cs="宋体"/>
                <w:strike w:val="0"/>
                <w:dstrike w:val="0"/>
                <w:color w:val="auto"/>
                <w:kern w:val="0"/>
                <w:sz w:val="24"/>
                <w:szCs w:val="24"/>
                <w:highlight w:val="none"/>
                <w:lang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3C2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388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1D57CA50">
        <w:tblPrEx>
          <w:tblCellMar>
            <w:top w:w="0" w:type="dxa"/>
            <w:left w:w="108" w:type="dxa"/>
            <w:bottom w:w="0" w:type="dxa"/>
            <w:right w:w="108" w:type="dxa"/>
          </w:tblCellMar>
        </w:tblPrEx>
        <w:trPr>
          <w:trHeight w:val="111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085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D521">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高效送风口(H13)</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4B52">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1.额定风量≥500m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/h,箱体材质冷板喷涂；顶接;无调节阀;玻纤材质；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2.效率H13，法兰口尺寸：200*200</w:t>
            </w:r>
            <w:r>
              <w:rPr>
                <w:rFonts w:hint="eastAsia" w:ascii="宋体" w:hAnsi="宋体" w:cs="宋体"/>
                <w:strike w:val="0"/>
                <w:dstrike w:val="0"/>
                <w:color w:val="auto"/>
                <w:kern w:val="0"/>
                <w:sz w:val="24"/>
                <w:szCs w:val="24"/>
                <w:highlight w:val="none"/>
                <w:lang w:val="en-US" w:eastAsia="zh-CN" w:bidi="ar"/>
              </w:rPr>
              <w:t>mm</w:t>
            </w: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3.初阻力≤170Pa</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2E9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A0F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个</w:t>
            </w:r>
          </w:p>
        </w:tc>
      </w:tr>
      <w:tr w14:paraId="72583B08">
        <w:tblPrEx>
          <w:tblCellMar>
            <w:top w:w="0" w:type="dxa"/>
            <w:left w:w="108" w:type="dxa"/>
            <w:bottom w:w="0" w:type="dxa"/>
            <w:right w:w="108" w:type="dxa"/>
          </w:tblCellMar>
        </w:tblPrEx>
        <w:trPr>
          <w:trHeight w:val="125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CCF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163A">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高效送风口(H13)</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BC6">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1.额定风量≥1000m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/h,箱体材质冷板喷涂；顶接;无调节阀;玻纤材质；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2.效率H13，法兰口尺寸：200*320</w:t>
            </w:r>
            <w:r>
              <w:rPr>
                <w:rFonts w:hint="eastAsia" w:ascii="宋体" w:hAnsi="宋体" w:cs="宋体"/>
                <w:strike w:val="0"/>
                <w:dstrike w:val="0"/>
                <w:color w:val="auto"/>
                <w:kern w:val="0"/>
                <w:sz w:val="24"/>
                <w:szCs w:val="24"/>
                <w:highlight w:val="none"/>
                <w:lang w:val="en-US" w:eastAsia="zh-CN" w:bidi="ar"/>
              </w:rPr>
              <w:t>mm</w:t>
            </w: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3.初阻力≤170Pa</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244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13</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FC1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个</w:t>
            </w:r>
          </w:p>
        </w:tc>
      </w:tr>
      <w:tr w14:paraId="1891DD61">
        <w:tblPrEx>
          <w:tblCellMar>
            <w:top w:w="0" w:type="dxa"/>
            <w:left w:w="108" w:type="dxa"/>
            <w:bottom w:w="0" w:type="dxa"/>
            <w:right w:w="108" w:type="dxa"/>
          </w:tblCellMar>
        </w:tblPrEx>
        <w:trPr>
          <w:trHeight w:val="125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9E16">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5773">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高效送风口(H13)</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D89E">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1.额定风量≥1500m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/h,箱体材质冷板喷涂；顶接;无调节阀;玻纤材质；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2.效率H13，法兰口尺寸：250*320</w:t>
            </w:r>
            <w:r>
              <w:rPr>
                <w:rFonts w:hint="eastAsia" w:ascii="宋体" w:hAnsi="宋体" w:cs="宋体"/>
                <w:strike w:val="0"/>
                <w:dstrike w:val="0"/>
                <w:color w:val="auto"/>
                <w:kern w:val="0"/>
                <w:sz w:val="24"/>
                <w:szCs w:val="24"/>
                <w:highlight w:val="none"/>
                <w:lang w:val="en-US" w:eastAsia="zh-CN" w:bidi="ar"/>
              </w:rPr>
              <w:t>mm</w:t>
            </w: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3.初阻力≤170Pa</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BB88">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10</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044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个</w:t>
            </w:r>
          </w:p>
        </w:tc>
      </w:tr>
      <w:tr w14:paraId="3D9564F4">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EC3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47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C1AF">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亚高效送风口(F8)</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FB9C">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1.额定风量≥1000m</w:t>
            </w:r>
            <w:r>
              <w:rPr>
                <w:rFonts w:hint="eastAsia" w:ascii="宋体" w:hAnsi="宋体" w:eastAsia="宋体" w:cs="宋体"/>
                <w:strike w:val="0"/>
                <w:dstrike w:val="0"/>
                <w:color w:val="auto"/>
                <w:kern w:val="0"/>
                <w:sz w:val="24"/>
                <w:szCs w:val="24"/>
                <w:highlight w:val="none"/>
                <w:vertAlign w:val="superscript"/>
                <w:lang w:bidi="ar"/>
              </w:rPr>
              <w:t>3</w:t>
            </w:r>
            <w:r>
              <w:rPr>
                <w:rFonts w:hint="eastAsia" w:ascii="宋体" w:hAnsi="宋体" w:eastAsia="宋体" w:cs="宋体"/>
                <w:strike w:val="0"/>
                <w:dstrike w:val="0"/>
                <w:color w:val="auto"/>
                <w:kern w:val="0"/>
                <w:sz w:val="24"/>
                <w:szCs w:val="24"/>
                <w:highlight w:val="none"/>
                <w:lang w:bidi="ar"/>
              </w:rPr>
              <w:t>/h,箱体材质冷板喷涂;无调节阀;玻纤材质；</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2.效率F8，法兰口尺寸：200*320</w:t>
            </w:r>
            <w:r>
              <w:rPr>
                <w:rFonts w:hint="eastAsia" w:ascii="宋体" w:hAnsi="宋体" w:cs="宋体"/>
                <w:strike w:val="0"/>
                <w:dstrike w:val="0"/>
                <w:color w:val="auto"/>
                <w:kern w:val="0"/>
                <w:sz w:val="24"/>
                <w:szCs w:val="24"/>
                <w:highlight w:val="none"/>
                <w:lang w:val="en-US" w:eastAsia="zh-CN" w:bidi="ar"/>
              </w:rPr>
              <w:t>mm</w:t>
            </w: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3.初阻力≤120Pa</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CD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F9A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个</w:t>
            </w:r>
          </w:p>
        </w:tc>
      </w:tr>
      <w:tr w14:paraId="4FDC26EC">
        <w:tblPrEx>
          <w:tblCellMar>
            <w:top w:w="0" w:type="dxa"/>
            <w:left w:w="108" w:type="dxa"/>
            <w:bottom w:w="0" w:type="dxa"/>
            <w:right w:w="108" w:type="dxa"/>
          </w:tblCellMar>
        </w:tblPrEx>
        <w:trPr>
          <w:trHeight w:val="2628"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EEDB">
            <w:pPr>
              <w:widowControl/>
              <w:jc w:val="center"/>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48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2C7F">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空调水循环泵</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7649">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水泵参数：流量≥22m³/h，扬程≥30m，变频水泵。</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1.符合设计及有关规范、标准要求。</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2</w:t>
            </w:r>
            <w:r>
              <w:rPr>
                <w:rFonts w:hint="eastAsia" w:ascii="宋体" w:hAnsi="宋体" w:eastAsia="宋体" w:cs="宋体"/>
                <w:strike w:val="0"/>
                <w:dstrike w:val="0"/>
                <w:color w:val="auto"/>
                <w:kern w:val="0"/>
                <w:sz w:val="24"/>
                <w:szCs w:val="24"/>
                <w:highlight w:val="none"/>
                <w:lang w:bidi="ar"/>
              </w:rPr>
              <w:t>.主要技术要求：驱动轴由不锈钢制成；外壳应设有排水及排气孔，有整体铸造支脚；叶轮铸造青铜合金或不锈钢叶轮，表面经过抛光处理；轴承,更换时不能影响管路连接，轴套采用可替换式，由未经硬化处理的不锈钢制造；须有原厂配备用于现场安装的减震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.水系统的管道、阀门、膨胀水箱、承压水箱、保温、辅材附件的人、材、机及安装等。详见招标图纸CWP1-3及CHWP1-3。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E7AD">
            <w:pPr>
              <w:widowControl/>
              <w:jc w:val="center"/>
              <w:textAlignment w:val="center"/>
              <w:rPr>
                <w:rFonts w:hint="eastAsia" w:ascii="宋体" w:hAnsi="宋体" w:eastAsia="宋体" w:cs="宋体"/>
                <w:strike w:val="0"/>
                <w:dstrike w:val="0"/>
                <w:color w:val="auto"/>
                <w:kern w:val="0"/>
                <w:sz w:val="24"/>
                <w:szCs w:val="24"/>
                <w:highlight w:val="none"/>
                <w:lang w:eastAsia="zh-CN" w:bidi="ar"/>
              </w:rPr>
            </w:pPr>
            <w:r>
              <w:rPr>
                <w:rFonts w:hint="eastAsia" w:ascii="宋体" w:hAnsi="宋体" w:cs="宋体"/>
                <w:strike w:val="0"/>
                <w:dstrike w:val="0"/>
                <w:color w:val="auto"/>
                <w:kern w:val="0"/>
                <w:sz w:val="24"/>
                <w:szCs w:val="24"/>
                <w:highlight w:val="none"/>
                <w:lang w:val="en-US" w:eastAsia="zh-CN" w:bidi="ar"/>
              </w:rPr>
              <w:t>6</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CA98">
            <w:pPr>
              <w:widowControl/>
              <w:jc w:val="center"/>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cs="宋体"/>
                <w:strike w:val="0"/>
                <w:dstrike w:val="0"/>
                <w:color w:val="auto"/>
                <w:kern w:val="0"/>
                <w:sz w:val="24"/>
                <w:szCs w:val="24"/>
                <w:highlight w:val="none"/>
                <w:lang w:val="en-US" w:eastAsia="zh-CN" w:bidi="ar"/>
              </w:rPr>
              <w:t>个</w:t>
            </w:r>
            <w:r>
              <w:rPr>
                <w:rFonts w:hint="eastAsia" w:ascii="宋体" w:hAnsi="宋体" w:eastAsia="宋体" w:cs="宋体"/>
                <w:strike w:val="0"/>
                <w:dstrike w:val="0"/>
                <w:color w:val="auto"/>
                <w:kern w:val="0"/>
                <w:sz w:val="24"/>
                <w:szCs w:val="24"/>
                <w:highlight w:val="none"/>
                <w:lang w:bidi="ar"/>
              </w:rPr>
              <w:t xml:space="preserve"> </w:t>
            </w:r>
          </w:p>
        </w:tc>
      </w:tr>
      <w:tr w14:paraId="288DE545">
        <w:tblPrEx>
          <w:tblCellMar>
            <w:top w:w="0" w:type="dxa"/>
            <w:left w:w="108" w:type="dxa"/>
            <w:bottom w:w="0" w:type="dxa"/>
            <w:right w:w="108" w:type="dxa"/>
          </w:tblCellMar>
        </w:tblPrEx>
        <w:trPr>
          <w:trHeight w:val="261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0D64">
            <w:pPr>
              <w:widowControl/>
              <w:jc w:val="center"/>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49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5A3B">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空调水循环泵</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9721">
            <w:pPr>
              <w:widowControl/>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水泵参数：流量≥12m³/h，扬程≥30m，变频水泵。</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1.符合设计及有关规范、标准要求。</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2</w:t>
            </w:r>
            <w:r>
              <w:rPr>
                <w:rFonts w:hint="eastAsia" w:ascii="宋体" w:hAnsi="宋体" w:eastAsia="宋体" w:cs="宋体"/>
                <w:strike w:val="0"/>
                <w:dstrike w:val="0"/>
                <w:color w:val="auto"/>
                <w:kern w:val="0"/>
                <w:sz w:val="24"/>
                <w:szCs w:val="24"/>
                <w:highlight w:val="none"/>
                <w:lang w:bidi="ar"/>
              </w:rPr>
              <w:t>.主要技术要求：驱动轴由不锈钢制成；外壳应设有排水及排气孔，有整体铸造支脚；叶轮铸造青铜合金或不锈钢叶轮，表面经过抛光处理；轴承,更换时不能影响管路连接，轴套采用可替换式，由未经硬化处理的不锈钢制造；须有原厂配备用于现场安装的减震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.水系统的管道、阀门、膨胀水箱、承压水箱、保温、辅材附件的人、材、机及安装等。详见招标图纸HWP1-2。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473F">
            <w:pPr>
              <w:widowControl/>
              <w:jc w:val="center"/>
              <w:textAlignment w:val="center"/>
              <w:rPr>
                <w:rFonts w:hint="eastAsia" w:ascii="宋体" w:hAnsi="宋体" w:eastAsia="宋体" w:cs="宋体"/>
                <w:strike w:val="0"/>
                <w:dstrike w:val="0"/>
                <w:color w:val="auto"/>
                <w:kern w:val="0"/>
                <w:sz w:val="24"/>
                <w:szCs w:val="24"/>
                <w:highlight w:val="none"/>
                <w:lang w:eastAsia="zh-CN" w:bidi="ar"/>
              </w:rPr>
            </w:pPr>
            <w:r>
              <w:rPr>
                <w:rFonts w:hint="eastAsia" w:ascii="宋体" w:hAnsi="宋体" w:cs="宋体"/>
                <w:strike w:val="0"/>
                <w:dstrike w:val="0"/>
                <w:color w:val="auto"/>
                <w:kern w:val="0"/>
                <w:sz w:val="24"/>
                <w:szCs w:val="24"/>
                <w:highlight w:val="none"/>
                <w:lang w:val="en-US" w:eastAsia="zh-CN"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50A0">
            <w:pPr>
              <w:widowControl/>
              <w:jc w:val="center"/>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cs="宋体"/>
                <w:strike w:val="0"/>
                <w:dstrike w:val="0"/>
                <w:color w:val="auto"/>
                <w:kern w:val="0"/>
                <w:sz w:val="24"/>
                <w:szCs w:val="24"/>
                <w:highlight w:val="none"/>
                <w:lang w:eastAsia="zh-CN" w:bidi="ar"/>
              </w:rPr>
              <w:t>个</w:t>
            </w:r>
            <w:r>
              <w:rPr>
                <w:rFonts w:hint="eastAsia" w:ascii="宋体" w:hAnsi="宋体" w:eastAsia="宋体" w:cs="宋体"/>
                <w:strike w:val="0"/>
                <w:dstrike w:val="0"/>
                <w:color w:val="auto"/>
                <w:kern w:val="0"/>
                <w:sz w:val="24"/>
                <w:szCs w:val="24"/>
                <w:highlight w:val="none"/>
                <w:lang w:bidi="ar"/>
              </w:rPr>
              <w:t xml:space="preserve"> </w:t>
            </w:r>
          </w:p>
        </w:tc>
      </w:tr>
      <w:tr w14:paraId="09737F24">
        <w:tblPrEx>
          <w:tblCellMar>
            <w:top w:w="0" w:type="dxa"/>
            <w:left w:w="108" w:type="dxa"/>
            <w:bottom w:w="0" w:type="dxa"/>
            <w:right w:w="108" w:type="dxa"/>
          </w:tblCellMar>
        </w:tblPrEx>
        <w:trPr>
          <w:trHeight w:val="7867"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B45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60CE">
            <w:pPr>
              <w:widowControl/>
              <w:jc w:val="left"/>
              <w:textAlignment w:val="center"/>
              <w:rPr>
                <w:rFonts w:hint="eastAsia" w:ascii="宋体" w:hAnsi="宋体" w:eastAsia="宋体" w:cs="宋体"/>
                <w:strike w:val="0"/>
                <w:dstrike w:val="0"/>
                <w:color w:val="auto"/>
                <w:sz w:val="24"/>
                <w:szCs w:val="24"/>
                <w:highlight w:val="none"/>
              </w:rPr>
            </w:pPr>
            <w:r>
              <w:rPr>
                <w:rFonts w:ascii="宋体" w:hAnsi="宋体" w:eastAsia="宋体" w:cs="宋体"/>
                <w:sz w:val="24"/>
                <w:szCs w:val="24"/>
              </w:rPr>
              <w:t>★</w:t>
            </w:r>
            <w:r>
              <w:rPr>
                <w:rFonts w:hint="eastAsia" w:ascii="宋体" w:hAnsi="宋体" w:eastAsia="宋体" w:cs="宋体"/>
                <w:strike w:val="0"/>
                <w:dstrike w:val="0"/>
                <w:color w:val="auto"/>
                <w:kern w:val="0"/>
                <w:sz w:val="24"/>
                <w:szCs w:val="24"/>
                <w:highlight w:val="none"/>
                <w:lang w:bidi="ar"/>
              </w:rPr>
              <w:t>一体扰流喷淋除臭装置</w:t>
            </w:r>
            <w:r>
              <w:rPr>
                <w:rFonts w:hint="eastAsia" w:ascii="宋体" w:hAnsi="宋体" w:cs="宋体"/>
                <w:strike w:val="0"/>
                <w:dstrike w:val="0"/>
                <w:color w:val="auto"/>
                <w:kern w:val="0"/>
                <w:sz w:val="24"/>
                <w:szCs w:val="24"/>
                <w:highlight w:val="none"/>
                <w:lang w:eastAsia="zh-CN" w:bidi="ar"/>
              </w:rPr>
              <w:t>（</w:t>
            </w:r>
            <w:r>
              <w:rPr>
                <w:rFonts w:hint="eastAsia" w:ascii="宋体" w:hAnsi="宋体" w:cs="宋体"/>
                <w:strike w:val="0"/>
                <w:dstrike w:val="0"/>
                <w:color w:val="auto"/>
                <w:kern w:val="0"/>
                <w:sz w:val="24"/>
                <w:szCs w:val="24"/>
                <w:highlight w:val="none"/>
                <w:lang w:val="en-US" w:eastAsia="zh-CN" w:bidi="ar"/>
              </w:rPr>
              <w:t>核心产品</w:t>
            </w:r>
            <w:r>
              <w:rPr>
                <w:rFonts w:hint="eastAsia" w:ascii="宋体" w:hAnsi="宋体" w:cs="宋体"/>
                <w:strike w:val="0"/>
                <w:dstrike w:val="0"/>
                <w:color w:val="auto"/>
                <w:kern w:val="0"/>
                <w:sz w:val="24"/>
                <w:szCs w:val="24"/>
                <w:highlight w:val="none"/>
                <w:lang w:eastAsia="zh-CN" w:bidi="ar"/>
              </w:rPr>
              <w:t>）</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4ADE">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eastAsia="zh-CN" w:bidi="ar"/>
              </w:rPr>
              <w:t>图纸序号：</w:t>
            </w:r>
            <w:r>
              <w:rPr>
                <w:rFonts w:hint="eastAsia" w:ascii="宋体" w:hAnsi="宋体" w:eastAsia="宋体" w:cs="宋体"/>
                <w:strike w:val="0"/>
                <w:dstrike w:val="0"/>
                <w:color w:val="auto"/>
                <w:kern w:val="0"/>
                <w:sz w:val="24"/>
                <w:szCs w:val="24"/>
                <w:highlight w:val="none"/>
                <w:lang w:bidi="ar"/>
              </w:rPr>
              <w:t>CC-01</w:t>
            </w:r>
          </w:p>
          <w:p w14:paraId="558443B1">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1.设备用途：安装在实验室废气排放设施排风管道末端，主要用于清除实验设施尾气中的酸、碱气态污染物，维护实验室设施周边环境空气质量，改善设施尾气对大气环境的影响。提供产品手册相关页。</w:t>
            </w:r>
          </w:p>
          <w:p w14:paraId="503FF327">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val="en-US" w:eastAsia="zh-CN" w:bidi="ar"/>
              </w:rPr>
              <w:t>2</w:t>
            </w:r>
            <w:r>
              <w:rPr>
                <w:rFonts w:hint="eastAsia" w:ascii="宋体" w:hAnsi="宋体" w:eastAsia="宋体" w:cs="宋体"/>
                <w:strike w:val="0"/>
                <w:dstrike w:val="0"/>
                <w:color w:val="auto"/>
                <w:kern w:val="0"/>
                <w:sz w:val="24"/>
                <w:szCs w:val="24"/>
                <w:highlight w:val="none"/>
                <w:lang w:bidi="ar"/>
              </w:rPr>
              <w:t>.功能段位（处理流程）：包括进风段→膜式气液扰流段（带自动加药）→出风段。</w:t>
            </w:r>
            <w:bookmarkStart w:id="31" w:name="_Hlk111471597"/>
            <w:r>
              <w:rPr>
                <w:rFonts w:hint="eastAsia" w:ascii="宋体" w:hAnsi="宋体" w:eastAsia="宋体" w:cs="宋体"/>
                <w:strike w:val="0"/>
                <w:dstrike w:val="0"/>
                <w:color w:val="auto"/>
                <w:kern w:val="0"/>
                <w:sz w:val="24"/>
                <w:szCs w:val="24"/>
                <w:highlight w:val="none"/>
                <w:lang w:bidi="ar"/>
              </w:rPr>
              <w:t>提供标明上述段位的设备图纸。</w:t>
            </w:r>
            <w:bookmarkEnd w:id="31"/>
          </w:p>
          <w:p w14:paraId="665ECA75">
            <w:pPr>
              <w:pStyle w:val="260"/>
              <w:adjustRightInd w:val="0"/>
              <w:snapToGrid w:val="0"/>
              <w:ind w:firstLine="0" w:firstLineChars="0"/>
              <w:rPr>
                <w:rFonts w:hint="eastAsia" w:ascii="宋体" w:hAnsi="宋体" w:eastAsia="宋体" w:cs="宋体"/>
                <w:b/>
                <w:bCs/>
                <w:strike w:val="0"/>
                <w:dstrike w:val="0"/>
                <w:color w:val="auto"/>
                <w:kern w:val="0"/>
                <w:sz w:val="24"/>
                <w:szCs w:val="24"/>
                <w:highlight w:val="none"/>
                <w:lang w:eastAsia="zh-CN" w:bidi="ar"/>
              </w:rPr>
            </w:pPr>
            <w:bookmarkStart w:id="32" w:name="_Hlk111471873"/>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.脱臭效果：</w:t>
            </w:r>
            <w:bookmarkStart w:id="33" w:name="_Hlk111472879"/>
            <w:r>
              <w:rPr>
                <w:rFonts w:hint="eastAsia" w:ascii="宋体" w:hAnsi="宋体" w:eastAsia="宋体" w:cs="宋体"/>
                <w:strike w:val="0"/>
                <w:dstrike w:val="0"/>
                <w:color w:val="auto"/>
                <w:kern w:val="0"/>
                <w:sz w:val="24"/>
                <w:szCs w:val="24"/>
                <w:highlight w:val="none"/>
                <w:lang w:bidi="ar"/>
              </w:rPr>
              <w:t>处理后的排风口和周界恶臭污染物浓度均应满足DB31/1025-2016《恶臭（异味）污染物排放标准》规定限值，即：排风口臭气浓度≤1000，氨≤30mg/m³，硫化氢≤5mg/m³；周界臭气浓度≤10，氨≤0.3mg/m³，硫化氢≤0.03mg/m³。</w:t>
            </w:r>
            <w:bookmarkEnd w:id="33"/>
            <w:r>
              <w:rPr>
                <w:rFonts w:hint="eastAsia" w:ascii="宋体" w:hAnsi="宋体" w:eastAsia="宋体" w:cs="宋体"/>
                <w:b/>
                <w:bCs/>
                <w:strike w:val="0"/>
                <w:dstrike w:val="0"/>
                <w:color w:val="auto"/>
                <w:kern w:val="0"/>
                <w:sz w:val="24"/>
                <w:szCs w:val="24"/>
                <w:highlight w:val="none"/>
                <w:lang w:bidi="ar"/>
              </w:rPr>
              <w:t>提供完整CMA检测报告</w:t>
            </w:r>
            <w:r>
              <w:rPr>
                <w:rFonts w:hint="eastAsia" w:ascii="宋体" w:hAnsi="宋体" w:eastAsia="宋体" w:cs="宋体"/>
                <w:b/>
                <w:bCs/>
                <w:strike w:val="0"/>
                <w:dstrike w:val="0"/>
                <w:color w:val="auto"/>
                <w:kern w:val="0"/>
                <w:sz w:val="24"/>
                <w:szCs w:val="24"/>
                <w:highlight w:val="none"/>
                <w:lang w:eastAsia="zh-CN" w:bidi="ar"/>
              </w:rPr>
              <w:t>。</w:t>
            </w:r>
          </w:p>
          <w:p w14:paraId="48A2B807">
            <w:pPr>
              <w:pStyle w:val="260"/>
              <w:adjustRightInd w:val="0"/>
              <w:snapToGrid w:val="0"/>
              <w:ind w:firstLine="0" w:firstLineChars="0"/>
              <w:rPr>
                <w:rFonts w:hint="eastAsia" w:ascii="宋体" w:hAnsi="宋体" w:eastAsia="宋体" w:cs="宋体"/>
                <w:b/>
                <w:bCs/>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val="en-US" w:eastAsia="zh-CN" w:bidi="ar"/>
              </w:rPr>
              <w:t>4</w:t>
            </w:r>
            <w:r>
              <w:rPr>
                <w:rFonts w:hint="eastAsia" w:ascii="宋体" w:hAnsi="宋体" w:eastAsia="宋体" w:cs="宋体"/>
                <w:strike w:val="0"/>
                <w:dstrike w:val="0"/>
                <w:color w:val="auto"/>
                <w:kern w:val="0"/>
                <w:sz w:val="24"/>
                <w:szCs w:val="24"/>
                <w:highlight w:val="none"/>
                <w:lang w:bidi="ar"/>
              </w:rPr>
              <w:t>.有机物处理效果：</w:t>
            </w:r>
            <w:bookmarkStart w:id="34" w:name="_Hlk111472315"/>
            <w:r>
              <w:rPr>
                <w:rFonts w:hint="eastAsia" w:ascii="宋体" w:hAnsi="宋体" w:eastAsia="宋体" w:cs="宋体"/>
                <w:strike w:val="0"/>
                <w:dstrike w:val="0"/>
                <w:color w:val="auto"/>
                <w:kern w:val="0"/>
                <w:sz w:val="24"/>
                <w:szCs w:val="24"/>
                <w:highlight w:val="none"/>
                <w:lang w:bidi="ar"/>
              </w:rPr>
              <w:t>排风口可挥发有机物浓度满足GB16297-1996《大气污染物综合排放标准》表2限值</w:t>
            </w:r>
            <w:bookmarkEnd w:id="34"/>
            <w:r>
              <w:rPr>
                <w:rFonts w:hint="eastAsia" w:ascii="宋体" w:hAnsi="宋体" w:eastAsia="宋体" w:cs="宋体"/>
                <w:strike w:val="0"/>
                <w:dstrike w:val="0"/>
                <w:color w:val="auto"/>
                <w:kern w:val="0"/>
                <w:sz w:val="24"/>
                <w:szCs w:val="24"/>
                <w:highlight w:val="none"/>
                <w:lang w:bidi="ar"/>
              </w:rPr>
              <w:t>，即甲醇≤12mg/m³、甲醛≤0.2mg/m³、非甲烷总烃排放浓度≤5mg/m³。</w:t>
            </w:r>
            <w:r>
              <w:rPr>
                <w:rFonts w:hint="eastAsia" w:ascii="宋体" w:hAnsi="宋体" w:eastAsia="宋体" w:cs="宋体"/>
                <w:b/>
                <w:bCs/>
                <w:strike w:val="0"/>
                <w:dstrike w:val="0"/>
                <w:color w:val="auto"/>
                <w:kern w:val="0"/>
                <w:sz w:val="24"/>
                <w:szCs w:val="24"/>
                <w:highlight w:val="none"/>
                <w:lang w:bidi="ar"/>
              </w:rPr>
              <w:t>提供完整CMA检测报告</w:t>
            </w:r>
            <w:r>
              <w:rPr>
                <w:rFonts w:hint="eastAsia" w:ascii="宋体" w:hAnsi="宋体" w:eastAsia="宋体" w:cs="宋体"/>
                <w:b/>
                <w:bCs/>
                <w:strike w:val="0"/>
                <w:dstrike w:val="0"/>
                <w:color w:val="auto"/>
                <w:kern w:val="0"/>
                <w:sz w:val="24"/>
                <w:szCs w:val="24"/>
                <w:highlight w:val="none"/>
                <w:lang w:eastAsia="zh-CN" w:bidi="ar"/>
              </w:rPr>
              <w:t>。</w:t>
            </w:r>
          </w:p>
          <w:p w14:paraId="7522EDD8">
            <w:pPr>
              <w:pStyle w:val="260"/>
              <w:adjustRightInd w:val="0"/>
              <w:snapToGrid w:val="0"/>
              <w:ind w:firstLine="0" w:firstLineChars="0"/>
              <w:rPr>
                <w:rFonts w:hint="eastAsia" w:ascii="宋体" w:hAnsi="宋体" w:eastAsia="宋体" w:cs="宋体"/>
                <w:b/>
                <w:bCs/>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val="en-US" w:eastAsia="zh-CN" w:bidi="ar"/>
              </w:rPr>
              <w:t>5</w:t>
            </w:r>
            <w:r>
              <w:rPr>
                <w:rFonts w:hint="eastAsia" w:ascii="宋体" w:hAnsi="宋体" w:eastAsia="宋体" w:cs="宋体"/>
                <w:strike w:val="0"/>
                <w:dstrike w:val="0"/>
                <w:color w:val="auto"/>
                <w:kern w:val="0"/>
                <w:sz w:val="24"/>
                <w:szCs w:val="24"/>
                <w:highlight w:val="none"/>
                <w:lang w:bidi="ar"/>
              </w:rPr>
              <w:t>.有机物净化效率：设备对苯和二甲苯的处理效率应≥97%，对甲苯的处理效率应≥92%，对非甲烷总烃的处理效率应≥98%。</w:t>
            </w:r>
            <w:r>
              <w:rPr>
                <w:rFonts w:hint="eastAsia" w:ascii="宋体" w:hAnsi="宋体" w:eastAsia="宋体" w:cs="宋体"/>
                <w:b/>
                <w:bCs/>
                <w:strike w:val="0"/>
                <w:dstrike w:val="0"/>
                <w:color w:val="auto"/>
                <w:kern w:val="0"/>
                <w:sz w:val="24"/>
                <w:szCs w:val="24"/>
                <w:highlight w:val="none"/>
                <w:lang w:bidi="ar"/>
              </w:rPr>
              <w:t>提供具有CMA或CNAS的资质的第三方检测报告</w:t>
            </w:r>
            <w:r>
              <w:rPr>
                <w:rFonts w:hint="eastAsia" w:ascii="宋体" w:hAnsi="宋体" w:eastAsia="宋体" w:cs="宋体"/>
                <w:b/>
                <w:bCs/>
                <w:strike w:val="0"/>
                <w:dstrike w:val="0"/>
                <w:color w:val="auto"/>
                <w:kern w:val="0"/>
                <w:sz w:val="24"/>
                <w:szCs w:val="24"/>
                <w:highlight w:val="none"/>
                <w:lang w:eastAsia="zh-CN" w:bidi="ar"/>
              </w:rPr>
              <w:t>。</w:t>
            </w:r>
          </w:p>
          <w:p w14:paraId="0BA95F54">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val="en-US" w:eastAsia="zh-CN" w:bidi="ar"/>
              </w:rPr>
              <w:t>6</w:t>
            </w:r>
            <w:r>
              <w:rPr>
                <w:rFonts w:hint="eastAsia" w:ascii="宋体" w:hAnsi="宋体" w:eastAsia="宋体" w:cs="宋体"/>
                <w:strike w:val="0"/>
                <w:dstrike w:val="0"/>
                <w:color w:val="auto"/>
                <w:kern w:val="0"/>
                <w:sz w:val="24"/>
                <w:szCs w:val="24"/>
                <w:highlight w:val="none"/>
                <w:lang w:bidi="ar"/>
              </w:rPr>
              <w:t>.废水排放：设备排放的废水应符合GB18918-2002《城镇污水处理厂污染物排放标准》。即氨氮≤5mg/L、化学需氧量≤50mg/L、五日生化需氧量≤10mg/L、pH值（6-9）、悬浮物≤10mg/L、总氮≤15mg/L、阴离子表面活性剂≤0.5mg/L、粪大肠菌群数≤10³ MPN/L、总磷≤0.5mg/L；</w:t>
            </w:r>
            <w:r>
              <w:rPr>
                <w:rFonts w:hint="eastAsia" w:ascii="宋体" w:hAnsi="宋体" w:eastAsia="宋体" w:cs="宋体"/>
                <w:b/>
                <w:bCs/>
                <w:strike w:val="0"/>
                <w:dstrike w:val="0"/>
                <w:color w:val="auto"/>
                <w:kern w:val="0"/>
                <w:sz w:val="24"/>
                <w:szCs w:val="24"/>
                <w:highlight w:val="none"/>
                <w:lang w:bidi="ar"/>
              </w:rPr>
              <w:t>提供完整CMA检测报告</w:t>
            </w:r>
            <w:r>
              <w:rPr>
                <w:rFonts w:hint="eastAsia" w:ascii="宋体" w:hAnsi="宋体" w:eastAsia="宋体" w:cs="宋体"/>
                <w:b/>
                <w:bCs/>
                <w:strike w:val="0"/>
                <w:dstrike w:val="0"/>
                <w:color w:val="auto"/>
                <w:kern w:val="0"/>
                <w:sz w:val="24"/>
                <w:szCs w:val="24"/>
                <w:highlight w:val="none"/>
                <w:lang w:eastAsia="zh-CN" w:bidi="ar"/>
              </w:rPr>
              <w:t>。</w:t>
            </w:r>
          </w:p>
          <w:p w14:paraId="4C2154B6">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val="en-US" w:eastAsia="zh-CN" w:bidi="ar"/>
              </w:rPr>
              <w:t>7</w:t>
            </w:r>
            <w:r>
              <w:rPr>
                <w:rFonts w:hint="eastAsia" w:ascii="宋体" w:hAnsi="宋体" w:eastAsia="宋体" w:cs="宋体"/>
                <w:strike w:val="0"/>
                <w:dstrike w:val="0"/>
                <w:color w:val="auto"/>
                <w:kern w:val="0"/>
                <w:sz w:val="24"/>
                <w:szCs w:val="24"/>
                <w:highlight w:val="none"/>
                <w:lang w:bidi="ar"/>
              </w:rPr>
              <w:t>.臭氧排放：出风口臭氧浓度满足GB3095-2012《环境空气质量标准》规定的一级限值，即臭氧＜160 μg/m³。</w:t>
            </w:r>
            <w:r>
              <w:rPr>
                <w:rFonts w:hint="eastAsia" w:ascii="宋体" w:hAnsi="宋体" w:eastAsia="宋体" w:cs="宋体"/>
                <w:b/>
                <w:bCs/>
                <w:strike w:val="0"/>
                <w:dstrike w:val="0"/>
                <w:color w:val="auto"/>
                <w:kern w:val="0"/>
                <w:sz w:val="24"/>
                <w:szCs w:val="24"/>
                <w:highlight w:val="none"/>
                <w:lang w:bidi="ar"/>
              </w:rPr>
              <w:t>提供完整CMA检测报告</w:t>
            </w:r>
            <w:r>
              <w:rPr>
                <w:rFonts w:hint="eastAsia" w:ascii="宋体" w:hAnsi="宋体" w:eastAsia="宋体" w:cs="宋体"/>
                <w:strike w:val="0"/>
                <w:dstrike w:val="0"/>
                <w:color w:val="auto"/>
                <w:kern w:val="0"/>
                <w:sz w:val="24"/>
                <w:szCs w:val="24"/>
                <w:highlight w:val="none"/>
                <w:lang w:eastAsia="zh-CN" w:bidi="ar"/>
              </w:rPr>
              <w:t>。</w:t>
            </w:r>
          </w:p>
          <w:p w14:paraId="77B5F6FF">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val="en-US" w:eastAsia="zh-CN" w:bidi="ar"/>
              </w:rPr>
              <w:t>8</w:t>
            </w:r>
            <w:r>
              <w:rPr>
                <w:rFonts w:hint="eastAsia" w:ascii="宋体" w:hAnsi="宋体" w:eastAsia="宋体" w:cs="宋体"/>
                <w:strike w:val="0"/>
                <w:dstrike w:val="0"/>
                <w:color w:val="auto"/>
                <w:kern w:val="0"/>
                <w:sz w:val="24"/>
                <w:szCs w:val="24"/>
                <w:highlight w:val="none"/>
                <w:lang w:bidi="ar"/>
              </w:rPr>
              <w:t>.产品性能要求：产品的安全要求、压力损失、气密性、运行噪声符合CQC51-449422-2018《工业废气处理净化装置环保认证规则》规则要求，</w:t>
            </w:r>
            <w:r>
              <w:rPr>
                <w:rFonts w:hint="eastAsia" w:ascii="宋体" w:hAnsi="宋体" w:eastAsia="宋体" w:cs="宋体"/>
                <w:b/>
                <w:bCs/>
                <w:strike w:val="0"/>
                <w:dstrike w:val="0"/>
                <w:color w:val="auto"/>
                <w:kern w:val="0"/>
                <w:sz w:val="24"/>
                <w:szCs w:val="24"/>
                <w:highlight w:val="none"/>
                <w:lang w:bidi="ar"/>
              </w:rPr>
              <w:t>提供CMA第三方检测报告</w:t>
            </w:r>
            <w:r>
              <w:rPr>
                <w:rFonts w:hint="eastAsia" w:ascii="宋体" w:hAnsi="宋体" w:eastAsia="宋体" w:cs="宋体"/>
                <w:strike w:val="0"/>
                <w:dstrike w:val="0"/>
                <w:color w:val="auto"/>
                <w:kern w:val="0"/>
                <w:sz w:val="24"/>
                <w:szCs w:val="24"/>
                <w:highlight w:val="none"/>
                <w:lang w:bidi="ar"/>
              </w:rPr>
              <w:t>。</w:t>
            </w:r>
          </w:p>
          <w:p w14:paraId="74E4438B">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val="en-US" w:eastAsia="zh-CN" w:bidi="ar"/>
              </w:rPr>
              <w:t>9</w:t>
            </w:r>
            <w:r>
              <w:rPr>
                <w:rFonts w:hint="eastAsia" w:ascii="宋体" w:hAnsi="宋体" w:eastAsia="宋体" w:cs="宋体"/>
                <w:strike w:val="0"/>
                <w:dstrike w:val="0"/>
                <w:color w:val="auto"/>
                <w:kern w:val="0"/>
                <w:sz w:val="24"/>
                <w:szCs w:val="24"/>
                <w:highlight w:val="none"/>
                <w:lang w:bidi="ar"/>
              </w:rPr>
              <w:t>.自动加药装置：自动加药装置壳体为SS304不锈钢，外形尺寸≤长580*宽275*高600mm。次氯酸钠和氢氧化钠双路同时加药，加药泵为蠕动泵，加药桶溶剂不小于20L/桶，具备药液低液位声光报警功能，自动加药控制集成于除臭设备总控制系统中。</w:t>
            </w:r>
          </w:p>
          <w:bookmarkEnd w:id="32"/>
          <w:p w14:paraId="40A3FE75">
            <w:pPr>
              <w:pStyle w:val="260"/>
              <w:adjustRightInd w:val="0"/>
              <w:snapToGrid w:val="0"/>
              <w:ind w:firstLine="0" w:firstLineChars="0"/>
              <w:rPr>
                <w:rFonts w:hint="eastAsia" w:ascii="宋体" w:hAnsi="宋体" w:eastAsia="宋体" w:cs="宋体"/>
                <w:b/>
                <w:bCs/>
                <w:strike w:val="0"/>
                <w:dstrike w:val="0"/>
                <w:color w:val="auto"/>
                <w:kern w:val="0"/>
                <w:sz w:val="24"/>
                <w:szCs w:val="24"/>
                <w:highlight w:val="none"/>
                <w:lang w:eastAsia="zh-CN" w:bidi="ar"/>
              </w:rPr>
            </w:pPr>
            <w:bookmarkStart w:id="35" w:name="_Hlk111474100"/>
            <w:bookmarkStart w:id="36" w:name="_Hlk176012351"/>
            <w:r>
              <w:rPr>
                <w:rFonts w:hint="eastAsia" w:ascii="宋体" w:hAnsi="宋体" w:eastAsia="宋体" w:cs="宋体"/>
                <w:strike w:val="0"/>
                <w:dstrike w:val="0"/>
                <w:color w:val="auto"/>
                <w:kern w:val="0"/>
                <w:sz w:val="24"/>
                <w:szCs w:val="24"/>
                <w:highlight w:val="none"/>
                <w:lang w:bidi="ar"/>
              </w:rPr>
              <w:t>1</w:t>
            </w:r>
            <w:r>
              <w:rPr>
                <w:rFonts w:hint="eastAsia" w:ascii="宋体" w:hAnsi="宋体" w:eastAsia="宋体" w:cs="宋体"/>
                <w:strike w:val="0"/>
                <w:dstrike w:val="0"/>
                <w:color w:val="auto"/>
                <w:kern w:val="0"/>
                <w:sz w:val="24"/>
                <w:szCs w:val="24"/>
                <w:highlight w:val="none"/>
                <w:lang w:val="en-US" w:eastAsia="zh-CN" w:bidi="ar"/>
              </w:rPr>
              <w:t>0</w:t>
            </w:r>
            <w:r>
              <w:rPr>
                <w:rFonts w:hint="eastAsia" w:ascii="宋体" w:hAnsi="宋体" w:eastAsia="宋体" w:cs="宋体"/>
                <w:strike w:val="0"/>
                <w:dstrike w:val="0"/>
                <w:color w:val="auto"/>
                <w:kern w:val="0"/>
                <w:sz w:val="24"/>
                <w:szCs w:val="24"/>
                <w:highlight w:val="none"/>
                <w:lang w:bidi="ar"/>
              </w:rPr>
              <w:t>.壳体材质弯曲性能要求：壳体材质为1.5mm厚SUS304不锈钢，采用直径3mm弯曲压头冷弯180°，无裂纹，符合GB/T3280-2015《不锈钢冷轧钢板和钢带》要求。</w:t>
            </w:r>
            <w:r>
              <w:rPr>
                <w:rFonts w:hint="eastAsia" w:ascii="宋体" w:hAnsi="宋体" w:eastAsia="宋体" w:cs="宋体"/>
                <w:b/>
                <w:bCs/>
                <w:strike w:val="0"/>
                <w:dstrike w:val="0"/>
                <w:color w:val="auto"/>
                <w:kern w:val="0"/>
                <w:sz w:val="24"/>
                <w:szCs w:val="24"/>
                <w:highlight w:val="none"/>
                <w:lang w:bidi="ar"/>
              </w:rPr>
              <w:t>提供第三方（检测机构应具有CMA或CNAS资质）检测报告</w:t>
            </w:r>
            <w:r>
              <w:rPr>
                <w:rFonts w:hint="eastAsia" w:ascii="宋体" w:hAnsi="宋体" w:eastAsia="宋体" w:cs="宋体"/>
                <w:b/>
                <w:bCs/>
                <w:strike w:val="0"/>
                <w:dstrike w:val="0"/>
                <w:color w:val="auto"/>
                <w:kern w:val="0"/>
                <w:sz w:val="24"/>
                <w:szCs w:val="24"/>
                <w:highlight w:val="none"/>
                <w:lang w:eastAsia="zh-CN" w:bidi="ar"/>
              </w:rPr>
              <w:t>。</w:t>
            </w:r>
          </w:p>
          <w:p w14:paraId="4EE70FCE">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★1</w:t>
            </w:r>
            <w:r>
              <w:rPr>
                <w:rFonts w:hint="eastAsia" w:ascii="宋体" w:hAnsi="宋体" w:eastAsia="宋体" w:cs="宋体"/>
                <w:strike w:val="0"/>
                <w:dstrike w:val="0"/>
                <w:color w:val="auto"/>
                <w:kern w:val="0"/>
                <w:sz w:val="24"/>
                <w:szCs w:val="24"/>
                <w:highlight w:val="none"/>
                <w:lang w:val="en-US" w:eastAsia="zh-CN" w:bidi="ar"/>
              </w:rPr>
              <w:t>1</w:t>
            </w:r>
            <w:r>
              <w:rPr>
                <w:rFonts w:hint="eastAsia" w:ascii="宋体" w:hAnsi="宋体" w:eastAsia="宋体" w:cs="宋体"/>
                <w:strike w:val="0"/>
                <w:dstrike w:val="0"/>
                <w:color w:val="auto"/>
                <w:kern w:val="0"/>
                <w:sz w:val="24"/>
                <w:szCs w:val="24"/>
                <w:highlight w:val="none"/>
                <w:lang w:bidi="ar"/>
              </w:rPr>
              <w:t>.壳体材质力学性能要求：壳体材质为1.5mm厚SUS304不锈钢，其抗拉强度Rm、规定塑性延伸强度 RP0.2、断后伸长率A、维氏硬度等均应符合GB/T3280-2015《不锈钢冷轧钢板和钢带》要求，即抗拉强度Rm≥515MPa，规定塑性延伸强度 RP0.2≥205MPa，断后伸长率A≥40%，维氏硬度≤210HV10。</w:t>
            </w:r>
            <w:r>
              <w:rPr>
                <w:rFonts w:hint="eastAsia" w:ascii="宋体" w:hAnsi="宋体" w:eastAsia="宋体" w:cs="宋体"/>
                <w:b/>
                <w:bCs/>
                <w:strike w:val="0"/>
                <w:dstrike w:val="0"/>
                <w:color w:val="auto"/>
                <w:kern w:val="0"/>
                <w:sz w:val="24"/>
                <w:szCs w:val="24"/>
                <w:highlight w:val="none"/>
                <w:lang w:bidi="ar"/>
              </w:rPr>
              <w:t>提供第三方（检测机构应具有CMA或CNAS资质）检测报告</w:t>
            </w:r>
            <w:r>
              <w:rPr>
                <w:rFonts w:hint="eastAsia" w:ascii="宋体" w:hAnsi="宋体" w:eastAsia="宋体" w:cs="宋体"/>
                <w:b/>
                <w:bCs/>
                <w:strike w:val="0"/>
                <w:dstrike w:val="0"/>
                <w:color w:val="auto"/>
                <w:kern w:val="0"/>
                <w:sz w:val="24"/>
                <w:szCs w:val="24"/>
                <w:highlight w:val="none"/>
                <w:lang w:eastAsia="zh-CN" w:bidi="ar"/>
              </w:rPr>
              <w:t>。</w:t>
            </w:r>
          </w:p>
          <w:bookmarkEnd w:id="35"/>
          <w:bookmarkEnd w:id="36"/>
          <w:p w14:paraId="25DC72EB">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w:t>
            </w:r>
            <w:r>
              <w:rPr>
                <w:rFonts w:hint="eastAsia" w:ascii="宋体" w:hAnsi="宋体" w:eastAsia="宋体" w:cs="宋体"/>
                <w:strike w:val="0"/>
                <w:dstrike w:val="0"/>
                <w:color w:val="auto"/>
                <w:kern w:val="0"/>
                <w:sz w:val="24"/>
                <w:szCs w:val="24"/>
                <w:highlight w:val="none"/>
                <w:lang w:val="en-US" w:eastAsia="zh-CN" w:bidi="ar"/>
              </w:rPr>
              <w:t>2</w:t>
            </w:r>
            <w:r>
              <w:rPr>
                <w:rFonts w:hint="eastAsia" w:ascii="宋体" w:hAnsi="宋体" w:eastAsia="宋体" w:cs="宋体"/>
                <w:strike w:val="0"/>
                <w:dstrike w:val="0"/>
                <w:color w:val="auto"/>
                <w:kern w:val="0"/>
                <w:sz w:val="24"/>
                <w:szCs w:val="24"/>
                <w:highlight w:val="none"/>
                <w:lang w:bidi="ar"/>
              </w:rPr>
              <w:t>.喷淋液经水泵进入设备顶部的布水器均匀喷向湿膜，从上自下浸透整块湿膜，废气沿湿膜材料层叠致密的波纹形间隙穿过，水膜覆盖率必须为100%，通过湿膜的风速不超过1.5m/s。</w:t>
            </w:r>
          </w:p>
          <w:p w14:paraId="6DA1C083">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w:t>
            </w:r>
            <w:r>
              <w:rPr>
                <w:rFonts w:hint="eastAsia" w:ascii="宋体" w:hAnsi="宋体" w:eastAsia="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.湿膜材料采用优质无机玻璃纤维为基材，再经烧结处理形成波纹板状交叉重叠的高分子复合材料。</w:t>
            </w:r>
          </w:p>
          <w:p w14:paraId="58708E02">
            <w:pPr>
              <w:pStyle w:val="260"/>
              <w:adjustRightInd w:val="0"/>
              <w:snapToGrid w:val="0"/>
              <w:ind w:firstLine="0" w:firstLineChars="0"/>
              <w:rPr>
                <w:rFonts w:hint="eastAsia" w:ascii="宋体" w:hAnsi="宋体" w:eastAsia="宋体" w:cs="宋体"/>
                <w:b/>
                <w:bCs/>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w:t>
            </w:r>
            <w:r>
              <w:rPr>
                <w:rFonts w:hint="eastAsia" w:ascii="宋体" w:hAnsi="宋体" w:eastAsia="宋体" w:cs="宋体"/>
                <w:strike w:val="0"/>
                <w:dstrike w:val="0"/>
                <w:color w:val="auto"/>
                <w:kern w:val="0"/>
                <w:sz w:val="24"/>
                <w:szCs w:val="24"/>
                <w:highlight w:val="none"/>
                <w:lang w:val="en-US" w:eastAsia="zh-CN" w:bidi="ar"/>
              </w:rPr>
              <w:t>4</w:t>
            </w:r>
            <w:r>
              <w:rPr>
                <w:rFonts w:hint="eastAsia" w:ascii="宋体" w:hAnsi="宋体" w:eastAsia="宋体" w:cs="宋体"/>
                <w:strike w:val="0"/>
                <w:dstrike w:val="0"/>
                <w:color w:val="auto"/>
                <w:kern w:val="0"/>
                <w:sz w:val="24"/>
                <w:szCs w:val="24"/>
                <w:highlight w:val="none"/>
                <w:lang w:bidi="ar"/>
              </w:rPr>
              <w:t>.湿膜材料的质量吸水率＞210%，</w:t>
            </w:r>
            <w:r>
              <w:rPr>
                <w:rFonts w:hint="eastAsia" w:ascii="宋体" w:hAnsi="宋体" w:eastAsia="宋体" w:cs="宋体"/>
                <w:b/>
                <w:bCs/>
                <w:strike w:val="0"/>
                <w:dstrike w:val="0"/>
                <w:color w:val="auto"/>
                <w:kern w:val="0"/>
                <w:sz w:val="24"/>
                <w:szCs w:val="24"/>
                <w:highlight w:val="none"/>
                <w:lang w:bidi="ar"/>
              </w:rPr>
              <w:t>提供具有CMA或CNAS的资质的第三方检测报告。</w:t>
            </w:r>
          </w:p>
          <w:p w14:paraId="5D49A1C4">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w:t>
            </w:r>
            <w:r>
              <w:rPr>
                <w:rFonts w:hint="eastAsia" w:ascii="宋体" w:hAnsi="宋体" w:eastAsia="宋体" w:cs="宋体"/>
                <w:strike w:val="0"/>
                <w:dstrike w:val="0"/>
                <w:color w:val="auto"/>
                <w:kern w:val="0"/>
                <w:sz w:val="24"/>
                <w:szCs w:val="24"/>
                <w:highlight w:val="none"/>
                <w:lang w:val="en-US" w:eastAsia="zh-CN" w:bidi="ar"/>
              </w:rPr>
              <w:t>5</w:t>
            </w:r>
            <w:r>
              <w:rPr>
                <w:rFonts w:hint="eastAsia" w:ascii="宋体" w:hAnsi="宋体" w:eastAsia="宋体" w:cs="宋体"/>
                <w:strike w:val="0"/>
                <w:dstrike w:val="0"/>
                <w:color w:val="auto"/>
                <w:kern w:val="0"/>
                <w:sz w:val="24"/>
                <w:szCs w:val="24"/>
                <w:highlight w:val="none"/>
                <w:lang w:bidi="ar"/>
              </w:rPr>
              <w:t>.设备应避免使用任何形式除雾器，以最大限度的减少设备阻力，同时还要保证设备正常运行时出风口无水雾喷出。</w:t>
            </w:r>
          </w:p>
          <w:p w14:paraId="4234FD67">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w:t>
            </w:r>
            <w:r>
              <w:rPr>
                <w:rFonts w:hint="eastAsia" w:ascii="宋体" w:hAnsi="宋体" w:eastAsia="宋体" w:cs="宋体"/>
                <w:strike w:val="0"/>
                <w:dstrike w:val="0"/>
                <w:color w:val="auto"/>
                <w:kern w:val="0"/>
                <w:sz w:val="24"/>
                <w:szCs w:val="24"/>
                <w:highlight w:val="none"/>
                <w:lang w:val="en-US" w:eastAsia="zh-CN" w:bidi="ar"/>
              </w:rPr>
              <w:t>6</w:t>
            </w:r>
            <w:r>
              <w:rPr>
                <w:rFonts w:hint="eastAsia" w:ascii="宋体" w:hAnsi="宋体" w:eastAsia="宋体" w:cs="宋体"/>
                <w:strike w:val="0"/>
                <w:dstrike w:val="0"/>
                <w:color w:val="auto"/>
                <w:kern w:val="0"/>
                <w:sz w:val="24"/>
                <w:szCs w:val="24"/>
                <w:highlight w:val="none"/>
                <w:lang w:bidi="ar"/>
              </w:rPr>
              <w:t>.具备与排风机组联动功能。</w:t>
            </w:r>
          </w:p>
          <w:p w14:paraId="57FDB72E">
            <w:pPr>
              <w:pStyle w:val="260"/>
              <w:adjustRightInd w:val="0"/>
              <w:snapToGrid w:val="0"/>
              <w:ind w:firstLine="0" w:firstLineChars="0"/>
              <w:rPr>
                <w:rFonts w:hint="eastAsia" w:ascii="宋体" w:hAnsi="宋体" w:eastAsia="宋体" w:cs="宋体"/>
                <w:strike w:val="0"/>
                <w:dstrike w:val="0"/>
                <w:color w:val="auto"/>
                <w:kern w:val="0"/>
                <w:sz w:val="24"/>
                <w:szCs w:val="24"/>
                <w:highlight w:val="none"/>
                <w:lang w:bidi="ar"/>
              </w:rPr>
            </w:pPr>
            <w:r>
              <w:rPr>
                <w:rFonts w:hint="eastAsia" w:ascii="宋体" w:hAnsi="宋体" w:eastAsia="宋体" w:cs="宋体"/>
                <w:strike w:val="0"/>
                <w:dstrike w:val="0"/>
                <w:color w:val="auto"/>
                <w:kern w:val="0"/>
                <w:sz w:val="24"/>
                <w:szCs w:val="24"/>
                <w:highlight w:val="none"/>
                <w:lang w:bidi="ar"/>
              </w:rPr>
              <w:t>1</w:t>
            </w:r>
            <w:r>
              <w:rPr>
                <w:rFonts w:hint="eastAsia" w:ascii="宋体" w:hAnsi="宋体" w:eastAsia="宋体" w:cs="宋体"/>
                <w:strike w:val="0"/>
                <w:dstrike w:val="0"/>
                <w:color w:val="auto"/>
                <w:kern w:val="0"/>
                <w:sz w:val="24"/>
                <w:szCs w:val="24"/>
                <w:highlight w:val="none"/>
                <w:lang w:val="en-US" w:eastAsia="zh-CN" w:bidi="ar"/>
              </w:rPr>
              <w:t>7</w:t>
            </w:r>
            <w:r>
              <w:rPr>
                <w:rFonts w:hint="eastAsia" w:ascii="宋体" w:hAnsi="宋体" w:eastAsia="宋体" w:cs="宋体"/>
                <w:strike w:val="0"/>
                <w:dstrike w:val="0"/>
                <w:color w:val="auto"/>
                <w:kern w:val="0"/>
                <w:sz w:val="24"/>
                <w:szCs w:val="24"/>
                <w:highlight w:val="none"/>
                <w:lang w:bidi="ar"/>
              </w:rPr>
              <w:t>.设备尺寸重量耗水量风阻要求：额定处理风量30000m³/h设备：耗水量≤1.0T/D,风阻≤300Pa。</w:t>
            </w:r>
          </w:p>
          <w:p w14:paraId="18C53752">
            <w:pPr>
              <w:pStyle w:val="260"/>
              <w:adjustRightInd w:val="0"/>
              <w:snapToGrid w:val="0"/>
              <w:ind w:firstLine="0" w:firstLineChars="0"/>
              <w:rPr>
                <w:rFonts w:hint="eastAsia" w:ascii="宋体" w:hAnsi="宋体" w:eastAsia="宋体" w:cs="宋体"/>
                <w:strike w:val="0"/>
                <w:dstrike w:val="0"/>
                <w:color w:val="auto"/>
                <w:sz w:val="24"/>
                <w:szCs w:val="24"/>
                <w:highlight w:val="none"/>
              </w:rPr>
            </w:pPr>
            <w:bookmarkStart w:id="37" w:name="_Hlk111474799"/>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kern w:val="0"/>
                <w:sz w:val="24"/>
                <w:szCs w:val="24"/>
                <w:highlight w:val="none"/>
                <w:lang w:val="en-US" w:eastAsia="zh-CN" w:bidi="ar"/>
              </w:rPr>
              <w:t>18</w:t>
            </w:r>
            <w:r>
              <w:rPr>
                <w:rFonts w:hint="eastAsia" w:ascii="宋体" w:hAnsi="宋体" w:eastAsia="宋体" w:cs="宋体"/>
                <w:strike w:val="0"/>
                <w:dstrike w:val="0"/>
                <w:color w:val="auto"/>
                <w:kern w:val="0"/>
                <w:sz w:val="24"/>
                <w:szCs w:val="24"/>
                <w:highlight w:val="none"/>
                <w:lang w:bidi="ar"/>
              </w:rPr>
              <w:t>.控制系统：采用智能控制系统（DDC控制，HMI通讯接口），每台设备自带一套控制，触摸屏操作，可实时显示设备运行的水位、泵口水压状态、可根据实际运行需要设置工作强度、加药周期、排水周期以节约能耗；控制系统具备与楼宇中控系统进行通讯的接口，可供中控系统读取设备状态数据；</w:t>
            </w:r>
            <w:r>
              <w:rPr>
                <w:rFonts w:hint="eastAsia" w:ascii="宋体" w:hAnsi="宋体" w:eastAsia="宋体" w:cs="宋体"/>
                <w:b/>
                <w:bCs/>
                <w:strike w:val="0"/>
                <w:dstrike w:val="0"/>
                <w:color w:val="auto"/>
                <w:kern w:val="0"/>
                <w:sz w:val="24"/>
                <w:szCs w:val="24"/>
                <w:highlight w:val="none"/>
                <w:lang w:bidi="ar"/>
              </w:rPr>
              <w:t>提供具备该功能的触屏界面图片，并标注清楚上述功能位置。</w:t>
            </w:r>
            <w:bookmarkEnd w:id="37"/>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A7A1">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11B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个</w:t>
            </w:r>
          </w:p>
        </w:tc>
      </w:tr>
      <w:tr w14:paraId="14DA0C00">
        <w:tblPrEx>
          <w:tblCellMar>
            <w:top w:w="0" w:type="dxa"/>
            <w:left w:w="108" w:type="dxa"/>
            <w:bottom w:w="0" w:type="dxa"/>
            <w:right w:w="108" w:type="dxa"/>
          </w:tblCellMar>
        </w:tblPrEx>
        <w:trPr>
          <w:trHeight w:val="233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673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EDBB">
            <w:pPr>
              <w:widowControl/>
              <w:jc w:val="left"/>
              <w:textAlignment w:val="center"/>
              <w:rPr>
                <w:rFonts w:hint="eastAsia" w:ascii="宋体" w:hAnsi="宋体" w:eastAsia="宋体" w:cs="宋体"/>
                <w:strike w:val="0"/>
                <w:dstrike w:val="0"/>
                <w:color w:val="auto"/>
                <w:sz w:val="24"/>
                <w:szCs w:val="24"/>
                <w:highlight w:val="none"/>
              </w:rPr>
            </w:pPr>
            <w:r>
              <w:rPr>
                <w:rFonts w:ascii="宋体" w:hAnsi="宋体" w:eastAsia="宋体" w:cs="宋体"/>
                <w:sz w:val="24"/>
                <w:szCs w:val="24"/>
                <w:highlight w:val="none"/>
              </w:rPr>
              <w:t>★</w:t>
            </w:r>
            <w:r>
              <w:rPr>
                <w:rFonts w:hint="eastAsia" w:ascii="宋体" w:hAnsi="宋体" w:eastAsia="宋体" w:cs="宋体"/>
                <w:strike w:val="0"/>
                <w:dstrike w:val="0"/>
                <w:color w:val="auto"/>
                <w:kern w:val="0"/>
                <w:sz w:val="24"/>
                <w:szCs w:val="24"/>
                <w:highlight w:val="none"/>
                <w:lang w:bidi="ar"/>
              </w:rPr>
              <w:t>多效循环化学废气处理装置</w:t>
            </w:r>
            <w:r>
              <w:rPr>
                <w:rFonts w:hint="eastAsia" w:ascii="宋体" w:hAnsi="宋体" w:cs="宋体"/>
                <w:strike w:val="0"/>
                <w:dstrike w:val="0"/>
                <w:color w:val="auto"/>
                <w:kern w:val="0"/>
                <w:sz w:val="24"/>
                <w:szCs w:val="24"/>
                <w:highlight w:val="none"/>
                <w:lang w:eastAsia="zh-CN" w:bidi="ar"/>
              </w:rPr>
              <w:t>（</w:t>
            </w:r>
            <w:r>
              <w:rPr>
                <w:rFonts w:hint="eastAsia" w:ascii="宋体" w:hAnsi="宋体" w:cs="宋体"/>
                <w:strike w:val="0"/>
                <w:dstrike w:val="0"/>
                <w:color w:val="auto"/>
                <w:kern w:val="0"/>
                <w:sz w:val="24"/>
                <w:szCs w:val="24"/>
                <w:highlight w:val="none"/>
                <w:lang w:val="en-US" w:eastAsia="zh-CN" w:bidi="ar"/>
              </w:rPr>
              <w:t>核心产品</w:t>
            </w:r>
            <w:r>
              <w:rPr>
                <w:rFonts w:hint="eastAsia" w:ascii="宋体" w:hAnsi="宋体" w:cs="宋体"/>
                <w:strike w:val="0"/>
                <w:dstrike w:val="0"/>
                <w:color w:val="auto"/>
                <w:kern w:val="0"/>
                <w:sz w:val="24"/>
                <w:szCs w:val="24"/>
                <w:highlight w:val="none"/>
                <w:lang w:eastAsia="zh-CN" w:bidi="ar"/>
              </w:rPr>
              <w:t>）</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1F5F">
            <w:pPr>
              <w:widowControl/>
              <w:adjustRightInd w:val="0"/>
              <w:snapToGrid w:val="0"/>
              <w:jc w:val="left"/>
              <w:textAlignment w:val="center"/>
              <w:rPr>
                <w:rFonts w:hint="eastAsia" w:ascii="宋体" w:hAnsi="宋体" w:eastAsia="宋体" w:cs="宋体"/>
                <w:strike w:val="0"/>
                <w:dstrike w:val="0"/>
                <w:color w:val="auto"/>
                <w:kern w:val="0"/>
                <w:sz w:val="24"/>
                <w:szCs w:val="24"/>
                <w:highlight w:val="none"/>
                <w:lang w:bidi="ar"/>
              </w:rPr>
            </w:pPr>
            <w:r>
              <w:rPr>
                <w:rFonts w:hint="eastAsia" w:ascii="宋体" w:hAnsi="宋体" w:cs="宋体"/>
                <w:strike w:val="0"/>
                <w:dstrike w:val="0"/>
                <w:color w:val="auto"/>
                <w:kern w:val="0"/>
                <w:sz w:val="24"/>
                <w:szCs w:val="24"/>
                <w:highlight w:val="none"/>
                <w:lang w:eastAsia="zh-CN" w:bidi="ar"/>
              </w:rPr>
              <w:t>图纸序号：</w:t>
            </w:r>
            <w:r>
              <w:rPr>
                <w:rFonts w:hint="eastAsia" w:ascii="宋体" w:hAnsi="宋体" w:eastAsia="宋体" w:cs="宋体"/>
                <w:strike w:val="0"/>
                <w:dstrike w:val="0"/>
                <w:color w:val="auto"/>
                <w:kern w:val="0"/>
                <w:sz w:val="24"/>
                <w:szCs w:val="24"/>
                <w:highlight w:val="none"/>
                <w:lang w:bidi="ar"/>
              </w:rPr>
              <w:t>HXT-01</w:t>
            </w:r>
          </w:p>
          <w:p w14:paraId="2519FA2A">
            <w:pPr>
              <w:pStyle w:val="260"/>
              <w:adjustRightInd w:val="0"/>
              <w:snapToGrid w:val="0"/>
              <w:ind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1.设备用途：用于处理实验室尾气污染物，可有效吸收分解尾气中的酸性、碱性、有机废气污染物。</w:t>
            </w:r>
          </w:p>
          <w:p w14:paraId="44D91CE4">
            <w:pPr>
              <w:pStyle w:val="260"/>
              <w:adjustRightInd w:val="0"/>
              <w:snapToGrid w:val="0"/>
              <w:ind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2</w:t>
            </w:r>
            <w:r>
              <w:rPr>
                <w:rFonts w:hint="eastAsia" w:ascii="宋体" w:hAnsi="宋体" w:eastAsia="宋体" w:cs="宋体"/>
                <w:strike w:val="0"/>
                <w:dstrike w:val="0"/>
                <w:color w:val="auto"/>
                <w:sz w:val="24"/>
                <w:szCs w:val="24"/>
                <w:highlight w:val="none"/>
              </w:rPr>
              <w:t>.处理范围:主要去除废气中的酸、碱气态污染物，VOCs，维护实验室设施周边环境空气质量，改善设施尾气对大气环境的影响。</w:t>
            </w:r>
            <w:r>
              <w:rPr>
                <w:rFonts w:hint="eastAsia" w:ascii="宋体" w:hAnsi="宋体" w:eastAsia="宋体" w:cs="宋体"/>
                <w:b/>
                <w:bCs/>
                <w:strike w:val="0"/>
                <w:dstrike w:val="0"/>
                <w:color w:val="auto"/>
                <w:sz w:val="24"/>
                <w:szCs w:val="24"/>
                <w:highlight w:val="none"/>
              </w:rPr>
              <w:t>提供产品手册相关页。</w:t>
            </w:r>
          </w:p>
          <w:p w14:paraId="1696F0C7">
            <w:pPr>
              <w:pStyle w:val="260"/>
              <w:adjustRightInd w:val="0"/>
              <w:snapToGrid w:val="0"/>
              <w:ind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3</w:t>
            </w:r>
            <w:r>
              <w:rPr>
                <w:rFonts w:hint="eastAsia" w:ascii="宋体" w:hAnsi="宋体" w:eastAsia="宋体" w:cs="宋体"/>
                <w:strike w:val="0"/>
                <w:dstrike w:val="0"/>
                <w:color w:val="auto"/>
                <w:sz w:val="24"/>
                <w:szCs w:val="24"/>
                <w:highlight w:val="none"/>
              </w:rPr>
              <w:t>.设备尺寸规格要求：额定风量≥2000m³/h，设备重量：≤320kg，装炭量≥0.16m³，风阻≤800Pa。</w:t>
            </w:r>
          </w:p>
          <w:p w14:paraId="4FCC88EE">
            <w:pPr>
              <w:pStyle w:val="260"/>
              <w:adjustRightInd w:val="0"/>
              <w:snapToGrid w:val="0"/>
              <w:ind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sz w:val="24"/>
                <w:szCs w:val="24"/>
                <w:highlight w:val="none"/>
                <w:lang w:val="en-US" w:eastAsia="zh-CN"/>
              </w:rPr>
              <w:t>4</w:t>
            </w:r>
            <w:r>
              <w:rPr>
                <w:rFonts w:hint="eastAsia" w:ascii="宋体" w:hAnsi="宋体" w:eastAsia="宋体" w:cs="宋体"/>
                <w:strike w:val="0"/>
                <w:dstrike w:val="0"/>
                <w:color w:val="auto"/>
                <w:sz w:val="24"/>
                <w:szCs w:val="24"/>
                <w:highlight w:val="none"/>
              </w:rPr>
              <w:t>.防爆认证：设备具有防爆功能，</w:t>
            </w:r>
            <w:r>
              <w:rPr>
                <w:rFonts w:hint="eastAsia" w:ascii="宋体" w:hAnsi="宋体" w:eastAsia="宋体" w:cs="宋体"/>
                <w:b/>
                <w:bCs/>
                <w:strike w:val="0"/>
                <w:dstrike w:val="0"/>
                <w:color w:val="auto"/>
                <w:sz w:val="24"/>
                <w:szCs w:val="24"/>
                <w:highlight w:val="none"/>
              </w:rPr>
              <w:t>提供不低于Ex db ⅡB T4 Gb防爆标志的产品防爆合格证。</w:t>
            </w:r>
          </w:p>
          <w:p w14:paraId="23E7FFDD">
            <w:pPr>
              <w:pStyle w:val="260"/>
              <w:adjustRightInd w:val="0"/>
              <w:snapToGrid w:val="0"/>
              <w:ind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sz w:val="24"/>
                <w:szCs w:val="24"/>
                <w:highlight w:val="none"/>
                <w:lang w:val="en-US" w:eastAsia="zh-CN"/>
              </w:rPr>
              <w:t>5</w:t>
            </w:r>
            <w:r>
              <w:rPr>
                <w:rFonts w:hint="eastAsia" w:ascii="宋体" w:hAnsi="宋体" w:eastAsia="宋体" w:cs="宋体"/>
                <w:strike w:val="0"/>
                <w:dstrike w:val="0"/>
                <w:color w:val="auto"/>
                <w:sz w:val="24"/>
                <w:szCs w:val="24"/>
                <w:highlight w:val="none"/>
              </w:rPr>
              <w:t>.活性炭碘吸附值≥1100mg/g。</w:t>
            </w:r>
            <w:r>
              <w:rPr>
                <w:rFonts w:hint="eastAsia" w:ascii="宋体" w:hAnsi="宋体" w:eastAsia="宋体" w:cs="宋体"/>
                <w:b/>
                <w:bCs/>
                <w:strike w:val="0"/>
                <w:dstrike w:val="0"/>
                <w:color w:val="auto"/>
                <w:sz w:val="24"/>
                <w:szCs w:val="24"/>
                <w:highlight w:val="none"/>
              </w:rPr>
              <w:t>提供第三方检测机构出具的带CMA认证的整机检测报告复印件。</w:t>
            </w:r>
          </w:p>
          <w:p w14:paraId="52DEA203">
            <w:pPr>
              <w:pStyle w:val="260"/>
              <w:adjustRightInd w:val="0"/>
              <w:snapToGrid w:val="0"/>
              <w:ind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sz w:val="24"/>
                <w:szCs w:val="24"/>
                <w:highlight w:val="none"/>
                <w:lang w:val="en-US" w:eastAsia="zh-CN"/>
              </w:rPr>
              <w:t>6</w:t>
            </w:r>
            <w:r>
              <w:rPr>
                <w:rFonts w:hint="eastAsia" w:ascii="宋体" w:hAnsi="宋体" w:eastAsia="宋体" w:cs="宋体"/>
                <w:strike w:val="0"/>
                <w:dstrike w:val="0"/>
                <w:color w:val="auto"/>
                <w:sz w:val="24"/>
                <w:szCs w:val="24"/>
                <w:highlight w:val="none"/>
              </w:rPr>
              <w:t>.活性炭灰分≤1%。</w:t>
            </w:r>
            <w:r>
              <w:rPr>
                <w:rFonts w:hint="eastAsia" w:ascii="宋体" w:hAnsi="宋体" w:eastAsia="宋体" w:cs="宋体"/>
                <w:b/>
                <w:bCs/>
                <w:strike w:val="0"/>
                <w:dstrike w:val="0"/>
                <w:color w:val="auto"/>
                <w:sz w:val="24"/>
                <w:szCs w:val="24"/>
                <w:highlight w:val="none"/>
              </w:rPr>
              <w:t>提供第三方检测机构出具的带CMA认证的整机检测报告复印件。</w:t>
            </w:r>
          </w:p>
          <w:p w14:paraId="5D9D19B1">
            <w:pPr>
              <w:pStyle w:val="260"/>
              <w:adjustRightInd w:val="0"/>
              <w:snapToGrid w:val="0"/>
              <w:ind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sz w:val="24"/>
                <w:szCs w:val="24"/>
                <w:highlight w:val="none"/>
                <w:lang w:val="en-US" w:eastAsia="zh-CN"/>
              </w:rPr>
              <w:t>7</w:t>
            </w:r>
            <w:r>
              <w:rPr>
                <w:rFonts w:hint="eastAsia" w:ascii="宋体" w:hAnsi="宋体" w:eastAsia="宋体" w:cs="宋体"/>
                <w:strike w:val="0"/>
                <w:dstrike w:val="0"/>
                <w:color w:val="auto"/>
                <w:sz w:val="24"/>
                <w:szCs w:val="24"/>
                <w:highlight w:val="none"/>
              </w:rPr>
              <w:t>.有机物净化效率：设备对苯、甲苯、二甲苯、非甲烷总烃的处理效率应≥90%，</w:t>
            </w:r>
            <w:r>
              <w:rPr>
                <w:rFonts w:hint="eastAsia" w:ascii="宋体" w:hAnsi="宋体" w:eastAsia="宋体" w:cs="宋体"/>
                <w:b/>
                <w:bCs/>
                <w:strike w:val="0"/>
                <w:dstrike w:val="0"/>
                <w:color w:val="auto"/>
                <w:sz w:val="24"/>
                <w:szCs w:val="24"/>
                <w:highlight w:val="none"/>
              </w:rPr>
              <w:t>提供第三方检测机构出具的带CMA认证的整机检测报告复印件。</w:t>
            </w:r>
          </w:p>
          <w:p w14:paraId="7D7F160A">
            <w:pPr>
              <w:pStyle w:val="260"/>
              <w:adjustRightInd w:val="0"/>
              <w:snapToGrid w:val="0"/>
              <w:ind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sz w:val="24"/>
                <w:szCs w:val="24"/>
                <w:highlight w:val="none"/>
                <w:lang w:val="en-US" w:eastAsia="zh-CN"/>
              </w:rPr>
              <w:t>8</w:t>
            </w:r>
            <w:r>
              <w:rPr>
                <w:rFonts w:hint="eastAsia" w:ascii="宋体" w:hAnsi="宋体" w:eastAsia="宋体" w:cs="宋体"/>
                <w:strike w:val="0"/>
                <w:dstrike w:val="0"/>
                <w:color w:val="auto"/>
                <w:sz w:val="24"/>
                <w:szCs w:val="24"/>
                <w:highlight w:val="none"/>
              </w:rPr>
              <w:t>.活性炭着火点≥520℃，四氯化碳吸附率≥85%，强度≥95%，</w:t>
            </w:r>
            <w:r>
              <w:rPr>
                <w:rFonts w:hint="eastAsia" w:ascii="宋体" w:hAnsi="宋体" w:eastAsia="宋体" w:cs="宋体"/>
                <w:b/>
                <w:bCs/>
                <w:strike w:val="0"/>
                <w:dstrike w:val="0"/>
                <w:color w:val="auto"/>
                <w:sz w:val="24"/>
                <w:szCs w:val="24"/>
                <w:highlight w:val="none"/>
              </w:rPr>
              <w:t>提供第三方检测机构出具的带CMA认证的整机检测报告复印件。</w:t>
            </w:r>
          </w:p>
          <w:p w14:paraId="1EC9FA7D">
            <w:pPr>
              <w:pStyle w:val="260"/>
              <w:adjustRightInd w:val="0"/>
              <w:snapToGrid w:val="0"/>
              <w:ind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sz w:val="24"/>
                <w:szCs w:val="24"/>
                <w:highlight w:val="none"/>
                <w:lang w:val="en-US" w:eastAsia="zh-CN"/>
              </w:rPr>
              <w:t>9</w:t>
            </w:r>
            <w:r>
              <w:rPr>
                <w:rFonts w:hint="eastAsia" w:ascii="宋体" w:hAnsi="宋体" w:eastAsia="宋体" w:cs="宋体"/>
                <w:strike w:val="0"/>
                <w:dstrike w:val="0"/>
                <w:color w:val="auto"/>
                <w:sz w:val="24"/>
                <w:szCs w:val="24"/>
                <w:highlight w:val="none"/>
              </w:rPr>
              <w:t>.活性炭比表面积≥1300m²/g，</w:t>
            </w:r>
            <w:r>
              <w:rPr>
                <w:rFonts w:hint="eastAsia" w:ascii="宋体" w:hAnsi="宋体" w:eastAsia="宋体" w:cs="宋体"/>
                <w:b/>
                <w:bCs/>
                <w:strike w:val="0"/>
                <w:dstrike w:val="0"/>
                <w:color w:val="auto"/>
                <w:sz w:val="24"/>
                <w:szCs w:val="24"/>
                <w:highlight w:val="none"/>
              </w:rPr>
              <w:t>提供第三方检测机构出具的检测报告复印件。</w:t>
            </w:r>
          </w:p>
          <w:p w14:paraId="31F79D8C">
            <w:pPr>
              <w:pStyle w:val="260"/>
              <w:adjustRightInd w:val="0"/>
              <w:snapToGrid w:val="0"/>
              <w:ind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val="en-US" w:eastAsia="zh-CN"/>
              </w:rPr>
              <w:t>0</w:t>
            </w:r>
            <w:r>
              <w:rPr>
                <w:rFonts w:hint="eastAsia" w:ascii="宋体" w:hAnsi="宋体" w:eastAsia="宋体" w:cs="宋体"/>
                <w:strike w:val="0"/>
                <w:dstrike w:val="0"/>
                <w:color w:val="auto"/>
                <w:sz w:val="24"/>
                <w:szCs w:val="24"/>
                <w:highlight w:val="none"/>
              </w:rPr>
              <w:t>.酸性废气化学滤料 ME-A 对硫化氢穿透时间大于1300min，穿透容量≥37%，</w:t>
            </w:r>
            <w:r>
              <w:rPr>
                <w:rFonts w:hint="eastAsia" w:ascii="宋体" w:hAnsi="宋体" w:eastAsia="宋体" w:cs="宋体"/>
                <w:b/>
                <w:bCs/>
                <w:strike w:val="0"/>
                <w:dstrike w:val="0"/>
                <w:color w:val="auto"/>
                <w:sz w:val="24"/>
                <w:szCs w:val="24"/>
                <w:highlight w:val="none"/>
              </w:rPr>
              <w:t>提供第三方检测机构出具的检测报告复印件。</w:t>
            </w:r>
          </w:p>
          <w:p w14:paraId="3B8BE50D">
            <w:pPr>
              <w:pStyle w:val="260"/>
              <w:adjustRightInd w:val="0"/>
              <w:snapToGrid w:val="0"/>
              <w:ind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w:t>
            </w:r>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val="en-US" w:eastAsia="zh-CN"/>
              </w:rPr>
              <w:t>1</w:t>
            </w:r>
            <w:r>
              <w:rPr>
                <w:rFonts w:hint="eastAsia" w:ascii="宋体" w:hAnsi="宋体" w:eastAsia="宋体" w:cs="宋体"/>
                <w:strike w:val="0"/>
                <w:dstrike w:val="0"/>
                <w:color w:val="auto"/>
                <w:sz w:val="24"/>
                <w:szCs w:val="24"/>
                <w:highlight w:val="none"/>
              </w:rPr>
              <w:t>.壳体材质力学性能要求：壳体材质为SUS304不锈钢，其抗拉强度Rm、规定塑性延伸强度 RP0.2、断后伸长率A、维氏硬度等均应符合GB/T3280-2015《不锈钢冷轧钢板和钢带》要求，即抗拉强度Rm≥515MPa，规定塑性延伸强度 RP0.2≥205MPa，断后伸长率A≥40%，维氏硬度≤210HV。</w:t>
            </w:r>
            <w:r>
              <w:rPr>
                <w:rFonts w:hint="eastAsia" w:ascii="宋体" w:hAnsi="宋体" w:eastAsia="宋体" w:cs="宋体"/>
                <w:b/>
                <w:bCs/>
                <w:strike w:val="0"/>
                <w:dstrike w:val="0"/>
                <w:color w:val="auto"/>
                <w:sz w:val="24"/>
                <w:szCs w:val="24"/>
                <w:highlight w:val="none"/>
              </w:rPr>
              <w:t>提供第三方检测机构出具的带CMA认证的整机检测报告复印件。</w:t>
            </w:r>
          </w:p>
          <w:p w14:paraId="50879F7E">
            <w:pPr>
              <w:pStyle w:val="260"/>
              <w:adjustRightInd w:val="0"/>
              <w:snapToGrid w:val="0"/>
              <w:ind w:firstLine="0" w:firstLineChars="0"/>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val="en-US" w:eastAsia="zh-CN"/>
              </w:rPr>
              <w:t>2</w:t>
            </w:r>
            <w:r>
              <w:rPr>
                <w:rFonts w:hint="eastAsia" w:ascii="宋体" w:hAnsi="宋体" w:eastAsia="宋体" w:cs="宋体"/>
                <w:strike w:val="0"/>
                <w:dstrike w:val="0"/>
                <w:color w:val="auto"/>
                <w:sz w:val="24"/>
                <w:szCs w:val="24"/>
                <w:highlight w:val="none"/>
              </w:rPr>
              <w:t>.设备结构：内置多组与进风方向平行布置的过滤器，通过合理封堵进出风风道，使设备形成水平布置的多通道式结构，废气依次通过每层过滤器处理后排放，通过设备内部总过滤截面的风速不超过1.2m/s</w:t>
            </w:r>
            <w:r>
              <w:rPr>
                <w:rFonts w:hint="eastAsia" w:ascii="宋体" w:hAnsi="宋体" w:eastAsia="宋体" w:cs="宋体"/>
                <w:strike w:val="0"/>
                <w:dstrike w:val="0"/>
                <w:color w:val="auto"/>
                <w:sz w:val="24"/>
                <w:szCs w:val="24"/>
                <w:highlight w:val="none"/>
                <w:lang w:eastAsia="zh-CN"/>
              </w:rPr>
              <w:t>。</w:t>
            </w:r>
          </w:p>
          <w:p w14:paraId="4C3E4948">
            <w:pPr>
              <w:pStyle w:val="260"/>
              <w:adjustRightInd w:val="0"/>
              <w:snapToGrid w:val="0"/>
              <w:ind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val="en-US" w:eastAsia="zh-CN"/>
              </w:rPr>
              <w:t>3</w:t>
            </w:r>
            <w:r>
              <w:rPr>
                <w:rFonts w:hint="eastAsia" w:ascii="宋体" w:hAnsi="宋体" w:eastAsia="宋体" w:cs="宋体"/>
                <w:strike w:val="0"/>
                <w:dstrike w:val="0"/>
                <w:color w:val="auto"/>
                <w:sz w:val="24"/>
                <w:szCs w:val="24"/>
                <w:highlight w:val="none"/>
              </w:rPr>
              <w:t>.过滤板要求：过滤板采用金属边框，每个过滤器配304不锈钢拉手2只，滤料的填充基体应为耐腐蚀PP材质φ12蜂窝芯，正反面采用热熔工艺封装，装填厚度≥75mm，更换过滤器时，过滤器结构应满足人员不直接接触废旧滤料，且过滤器可以满足整体打包密封。</w:t>
            </w:r>
          </w:p>
          <w:p w14:paraId="5EC61679">
            <w:pPr>
              <w:pStyle w:val="260"/>
              <w:adjustRightInd w:val="0"/>
              <w:snapToGrid w:val="0"/>
              <w:ind w:firstLine="0" w:firstLineChars="0"/>
              <w:rPr>
                <w:rFonts w:hint="eastAsia" w:ascii="宋体" w:hAnsi="宋体" w:eastAsia="宋体" w:cs="宋体"/>
                <w:b/>
                <w:bCs/>
                <w:strike w:val="0"/>
                <w:dstrike w:val="0"/>
                <w:color w:val="auto"/>
                <w:sz w:val="24"/>
                <w:szCs w:val="24"/>
                <w:highlight w:val="none"/>
              </w:rPr>
            </w:pPr>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val="en-US" w:eastAsia="zh-CN"/>
              </w:rPr>
              <w:t>4</w:t>
            </w:r>
            <w:r>
              <w:rPr>
                <w:rFonts w:hint="eastAsia" w:ascii="宋体" w:hAnsi="宋体" w:eastAsia="宋体" w:cs="宋体"/>
                <w:strike w:val="0"/>
                <w:dstrike w:val="0"/>
                <w:color w:val="auto"/>
                <w:sz w:val="24"/>
                <w:szCs w:val="24"/>
                <w:highlight w:val="none"/>
              </w:rPr>
              <w:t>.显示和报警：机身自带嵌入式高亮度数码管显示累积风量和过滤器压差，状态指示灯和声光报警器提示设备运行状态，装置能够与实验室排风机联动启停，具备累积风量和压差过限报警。累积风量报警值和压差报警值可通过遥控器进行预设。</w:t>
            </w:r>
            <w:r>
              <w:rPr>
                <w:rFonts w:hint="eastAsia" w:ascii="宋体" w:hAnsi="宋体" w:eastAsia="宋体" w:cs="宋体"/>
                <w:b/>
                <w:bCs/>
                <w:strike w:val="0"/>
                <w:dstrike w:val="0"/>
                <w:color w:val="auto"/>
                <w:sz w:val="24"/>
                <w:szCs w:val="24"/>
                <w:highlight w:val="none"/>
              </w:rPr>
              <w:t>（提供显示模块实物及操作照片）</w:t>
            </w:r>
          </w:p>
          <w:p w14:paraId="7D610ACE">
            <w:pPr>
              <w:pStyle w:val="260"/>
              <w:adjustRightInd w:val="0"/>
              <w:snapToGrid w:val="0"/>
              <w:ind w:firstLine="0" w:firstLineChars="0"/>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1</w:t>
            </w:r>
            <w:r>
              <w:rPr>
                <w:rFonts w:hint="eastAsia" w:ascii="宋体" w:hAnsi="宋体" w:eastAsia="宋体" w:cs="宋体"/>
                <w:strike w:val="0"/>
                <w:dstrike w:val="0"/>
                <w:color w:val="auto"/>
                <w:sz w:val="24"/>
                <w:szCs w:val="24"/>
                <w:highlight w:val="none"/>
                <w:lang w:val="en-US" w:eastAsia="zh-CN"/>
              </w:rPr>
              <w:t>5</w:t>
            </w:r>
            <w:r>
              <w:rPr>
                <w:rFonts w:hint="eastAsia" w:ascii="宋体" w:hAnsi="宋体" w:eastAsia="宋体" w:cs="宋体"/>
                <w:strike w:val="0"/>
                <w:dstrike w:val="0"/>
                <w:color w:val="auto"/>
                <w:sz w:val="24"/>
                <w:szCs w:val="24"/>
                <w:highlight w:val="none"/>
              </w:rPr>
              <w:t>.控制接口：预留标准485通讯接口，可接入中控系统检测累积风量和过滤器压差。</w:t>
            </w:r>
            <w:r>
              <w:rPr>
                <w:rFonts w:hint="eastAsia" w:ascii="宋体" w:hAnsi="宋体" w:eastAsia="宋体" w:cs="宋体"/>
                <w:b/>
                <w:bCs/>
                <w:strike w:val="0"/>
                <w:dstrike w:val="0"/>
                <w:color w:val="auto"/>
                <w:sz w:val="24"/>
                <w:szCs w:val="24"/>
                <w:highlight w:val="none"/>
              </w:rPr>
              <w:t>（提供显示模块实物照片）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100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156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DE21BBD">
        <w:tblPrEx>
          <w:tblCellMar>
            <w:top w:w="0" w:type="dxa"/>
            <w:left w:w="108" w:type="dxa"/>
            <w:bottom w:w="0" w:type="dxa"/>
            <w:right w:w="108" w:type="dxa"/>
          </w:tblCellMar>
        </w:tblPrEx>
        <w:trPr>
          <w:trHeight w:val="111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36A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A234">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低静压风管机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AB60">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1.参数：制冷量≥2.8KW，制热量≥3.2KW，风量≥750m³/h。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2.冷媒系统的管道、水管、风管、通用型线控器、分歧器、保温、辅材附件的人、材、机及安装等。详见招标图纸VT-28。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27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DB4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E86CC53">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A48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7572">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4680">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1.参数：制冷量≥2.2KW，制热量≥2.5KW，风量≥750m³/h。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2.冷媒系统的管道、水管、分歧器、保温、通用型线控器、辅材附件的人、材、机及安装等。详见招标图纸VQ-22。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6D5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9B3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5F5B0E0B">
        <w:tblPrEx>
          <w:tblCellMar>
            <w:top w:w="0" w:type="dxa"/>
            <w:left w:w="108" w:type="dxa"/>
            <w:bottom w:w="0" w:type="dxa"/>
            <w:right w:w="108" w:type="dxa"/>
          </w:tblCellMar>
        </w:tblPrEx>
        <w:trPr>
          <w:trHeight w:val="110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5E9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77C7">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A08B">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1.参数：制冷量≥2.8KW，制热量≥3.2KW，风量≥750m³/h。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2.冷媒系统的管道、水管、分歧器、保温、通用型线控器、辅材附件的人、材、机及安装等。详见招标图纸VQ-28。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CEB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CCA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2EC47848">
        <w:tblPrEx>
          <w:tblCellMar>
            <w:top w:w="0" w:type="dxa"/>
            <w:left w:w="108" w:type="dxa"/>
            <w:bottom w:w="0" w:type="dxa"/>
            <w:right w:w="108" w:type="dxa"/>
          </w:tblCellMar>
        </w:tblPrEx>
        <w:trPr>
          <w:trHeight w:val="102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088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7995">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C763">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1.参数：制冷量≥3.2KW，制热量≥3.6KW，风量≥800m³/h。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2.冷媒系统的管道、水管、分歧器、保温、通用型线控器、辅材附件的人、材、机及安装等。详见招标图纸VQ-32。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166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CE2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FDF29E6">
        <w:tblPrEx>
          <w:tblCellMar>
            <w:top w:w="0" w:type="dxa"/>
            <w:left w:w="108" w:type="dxa"/>
            <w:bottom w:w="0" w:type="dxa"/>
            <w:right w:w="108" w:type="dxa"/>
          </w:tblCellMar>
        </w:tblPrEx>
        <w:trPr>
          <w:trHeight w:val="2493"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2CC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91A8">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分体嵌入式空调机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875B">
            <w:pPr>
              <w:widowControl/>
              <w:jc w:val="left"/>
              <w:textAlignment w:val="center"/>
              <w:rPr>
                <w:rFonts w:hint="eastAsia" w:ascii="宋体" w:hAnsi="宋体" w:eastAsia="宋体" w:cs="宋体"/>
                <w:strike w:val="0"/>
                <w:dstrike w:val="0"/>
                <w:color w:val="auto"/>
                <w:kern w:val="0"/>
                <w:sz w:val="24"/>
                <w:szCs w:val="24"/>
                <w:highlight w:val="none"/>
                <w:lang w:eastAsia="zh-CN" w:bidi="ar"/>
              </w:rPr>
            </w:pPr>
            <w:r>
              <w:rPr>
                <w:rFonts w:hint="eastAsia" w:ascii="宋体" w:hAnsi="宋体" w:eastAsia="宋体" w:cs="宋体"/>
                <w:strike w:val="0"/>
                <w:dstrike w:val="0"/>
                <w:color w:val="auto"/>
                <w:kern w:val="0"/>
                <w:sz w:val="24"/>
                <w:szCs w:val="24"/>
                <w:highlight w:val="none"/>
                <w:lang w:bidi="ar"/>
              </w:rPr>
              <w:t>1.3HP分体空调，嵌入式，制冷量:7150W</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t>制热量:8100W+2100W，220V带电加热。包含室内外机及冷媒管道。</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2</w:t>
            </w:r>
            <w:r>
              <w:rPr>
                <w:rFonts w:hint="eastAsia" w:ascii="宋体" w:hAnsi="宋体" w:eastAsia="宋体" w:cs="宋体"/>
                <w:strike w:val="0"/>
                <w:dstrike w:val="0"/>
                <w:color w:val="auto"/>
                <w:kern w:val="0"/>
                <w:sz w:val="24"/>
                <w:szCs w:val="24"/>
                <w:highlight w:val="none"/>
                <w:lang w:bidi="ar"/>
              </w:rPr>
              <w:t>.设备减震装置。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3</w:t>
            </w:r>
            <w:r>
              <w:rPr>
                <w:rFonts w:hint="eastAsia" w:ascii="宋体" w:hAnsi="宋体" w:eastAsia="宋体" w:cs="宋体"/>
                <w:strike w:val="0"/>
                <w:dstrike w:val="0"/>
                <w:color w:val="auto"/>
                <w:kern w:val="0"/>
                <w:sz w:val="24"/>
                <w:szCs w:val="24"/>
                <w:highlight w:val="none"/>
                <w:lang w:bidi="ar"/>
              </w:rPr>
              <w:t>.设备支架制作、安装。</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cs="宋体"/>
                <w:strike w:val="0"/>
                <w:dstrike w:val="0"/>
                <w:color w:val="auto"/>
                <w:kern w:val="0"/>
                <w:sz w:val="24"/>
                <w:szCs w:val="24"/>
                <w:highlight w:val="none"/>
                <w:lang w:val="en-US" w:eastAsia="zh-CN" w:bidi="ar"/>
              </w:rPr>
              <w:t>4</w:t>
            </w:r>
            <w:r>
              <w:rPr>
                <w:rFonts w:hint="eastAsia" w:ascii="宋体" w:hAnsi="宋体" w:eastAsia="宋体" w:cs="宋体"/>
                <w:strike w:val="0"/>
                <w:dstrike w:val="0"/>
                <w:color w:val="auto"/>
                <w:kern w:val="0"/>
                <w:sz w:val="24"/>
                <w:szCs w:val="24"/>
                <w:highlight w:val="none"/>
                <w:lang w:bidi="ar"/>
              </w:rPr>
              <w:t>.支架除锈刷油</w:t>
            </w:r>
            <w:r>
              <w:rPr>
                <w:rFonts w:hint="eastAsia" w:ascii="宋体" w:hAnsi="宋体" w:cs="宋体"/>
                <w:strike w:val="0"/>
                <w:dstrike w:val="0"/>
                <w:color w:val="auto"/>
                <w:kern w:val="0"/>
                <w:sz w:val="24"/>
                <w:szCs w:val="24"/>
                <w:highlight w:val="none"/>
                <w:lang w:eastAsia="zh-CN" w:bidi="ar"/>
              </w:rPr>
              <w:t>。</w:t>
            </w:r>
          </w:p>
          <w:p w14:paraId="36A0755E">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cs="宋体"/>
                <w:strike w:val="0"/>
                <w:dstrike w:val="0"/>
                <w:color w:val="auto"/>
                <w:kern w:val="0"/>
                <w:sz w:val="24"/>
                <w:szCs w:val="24"/>
                <w:highlight w:val="none"/>
                <w:lang w:val="en-US" w:eastAsia="zh-CN" w:bidi="ar"/>
              </w:rPr>
              <w:t>5</w:t>
            </w:r>
            <w:r>
              <w:rPr>
                <w:rFonts w:hint="eastAsia" w:ascii="宋体" w:hAnsi="宋体" w:eastAsia="宋体" w:cs="宋体"/>
                <w:strike w:val="0"/>
                <w:dstrike w:val="0"/>
                <w:color w:val="auto"/>
                <w:kern w:val="0"/>
                <w:sz w:val="24"/>
                <w:szCs w:val="24"/>
                <w:highlight w:val="none"/>
                <w:lang w:bidi="ar"/>
              </w:rPr>
              <w:t>.铜管、制冷剂、冷凝水管及保温、控制开关及控制线、配冷凝水提升泵等</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t>详见招标图纸。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DE2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0FD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4132CCD3">
        <w:tblPrEx>
          <w:tblCellMar>
            <w:top w:w="0" w:type="dxa"/>
            <w:left w:w="108" w:type="dxa"/>
            <w:bottom w:w="0" w:type="dxa"/>
            <w:right w:w="108" w:type="dxa"/>
          </w:tblCellMar>
        </w:tblPrEx>
        <w:trPr>
          <w:trHeight w:val="231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7AB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4E9A">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分体高静压风管机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DC5E">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1.3HP分体空调，铝盘管，电压220V，电流16A，额定制冷量≥9KW，包含室内外机及冷媒管道。</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3.设备减震装置。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4.设备支架制作、安装。</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5.支架除锈刷油。</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6.含铜管、制冷剂、冷凝水管及保温、控制开关及控制线、配冷凝水提升泵等，详见招标图纸F90-H。</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E5E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BEB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0A0DC3C6">
        <w:tblPrEx>
          <w:tblCellMar>
            <w:top w:w="0" w:type="dxa"/>
            <w:left w:w="108" w:type="dxa"/>
            <w:bottom w:w="0" w:type="dxa"/>
            <w:right w:w="108" w:type="dxa"/>
          </w:tblCellMar>
        </w:tblPrEx>
        <w:trPr>
          <w:trHeight w:val="187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214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DE12">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整体式室外机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00D6">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10HP。</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1.参数：制冷量≥28kw，制热量≥31.5kw，电源：380V-50Hz。</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2.机组自带减震装置。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3.管道系统需保压试验及抽真空试验</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4.冷媒系统的管道、分歧器、保温、辅材附件的人、材、机及安装等。详见招标图纸WJ-RF-02。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428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C888">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C5C7A3D">
        <w:tblPrEx>
          <w:tblCellMar>
            <w:top w:w="0" w:type="dxa"/>
            <w:left w:w="108" w:type="dxa"/>
            <w:bottom w:w="0" w:type="dxa"/>
            <w:right w:w="108" w:type="dxa"/>
          </w:tblCellMar>
        </w:tblPrEx>
        <w:trPr>
          <w:trHeight w:val="187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67B4">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59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1A6C">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整体式室外机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61A8">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20HP。</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1.参数：制冷量≥56kw，制热量≥63kw，电源：380V-50Hz。</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2.机组自带减震装置。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3.管道系统需保压试验及抽真空试验</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4.冷媒系统的管道、分歧器、保温、辅材附件的人、材、机及安装等。详见招标图纸WJ-RF-01。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1381">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2B9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232E3748">
        <w:tblPrEx>
          <w:tblCellMar>
            <w:top w:w="0" w:type="dxa"/>
            <w:left w:w="108" w:type="dxa"/>
            <w:bottom w:w="0" w:type="dxa"/>
            <w:right w:w="108" w:type="dxa"/>
          </w:tblCellMar>
        </w:tblPrEx>
        <w:trPr>
          <w:trHeight w:val="125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C3A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64BE">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E645">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1.参数：制冷量≥2.8KW，制热量≥3.2KW，风量≥750m³/h。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2.冷媒系统的管道、水管、分歧器、保温、通用型线控器、辅材附件的人、材、机及安装等。详见招标图纸VQ-28。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C4C1">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8BD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3CF56B08">
        <w:tblPrEx>
          <w:tblCellMar>
            <w:top w:w="0" w:type="dxa"/>
            <w:left w:w="108" w:type="dxa"/>
            <w:bottom w:w="0" w:type="dxa"/>
            <w:right w:w="108" w:type="dxa"/>
          </w:tblCellMar>
        </w:tblPrEx>
        <w:trPr>
          <w:trHeight w:val="941"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8C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1C21">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1319">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1.参数：制冷量≥3.2KW，制热量≥3.6KW，风量≥800m³/h。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w:t>
            </w:r>
            <w:r>
              <w:rPr>
                <w:rFonts w:hint="eastAsia" w:ascii="宋体" w:hAnsi="宋体" w:cs="宋体"/>
                <w:strike w:val="0"/>
                <w:dstrike w:val="0"/>
                <w:color w:val="auto"/>
                <w:kern w:val="0"/>
                <w:sz w:val="24"/>
                <w:szCs w:val="24"/>
                <w:highlight w:val="none"/>
                <w:lang w:val="en-US" w:eastAsia="zh-CN" w:bidi="ar"/>
              </w:rPr>
              <w:t>32</w:t>
            </w:r>
            <w:r>
              <w:rPr>
                <w:rFonts w:hint="eastAsia" w:ascii="宋体" w:hAnsi="宋体" w:eastAsia="宋体" w:cs="宋体"/>
                <w:strike w:val="0"/>
                <w:dstrike w:val="0"/>
                <w:color w:val="auto"/>
                <w:kern w:val="0"/>
                <w:sz w:val="24"/>
                <w:szCs w:val="24"/>
                <w:highlight w:val="none"/>
                <w:lang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FDA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B54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18700F01">
        <w:tblPrEx>
          <w:tblCellMar>
            <w:top w:w="0" w:type="dxa"/>
            <w:left w:w="108" w:type="dxa"/>
            <w:bottom w:w="0" w:type="dxa"/>
            <w:right w:w="108" w:type="dxa"/>
          </w:tblCellMar>
        </w:tblPrEx>
        <w:trPr>
          <w:trHeight w:val="110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1745">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21BB">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E080">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1.参数：制冷量≥3.6KW，制热量≥4.0KW，风量≥800m³/h。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2.冷媒系统的管道、水管、分歧器、保温、通用型线控器、辅材附件的人、材、机及安装等。详见招标图纸VQ-36。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C25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EA88">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666C2B6">
        <w:tblPrEx>
          <w:tblCellMar>
            <w:top w:w="0" w:type="dxa"/>
            <w:left w:w="108" w:type="dxa"/>
            <w:bottom w:w="0" w:type="dxa"/>
            <w:right w:w="108" w:type="dxa"/>
          </w:tblCellMar>
        </w:tblPrEx>
        <w:trPr>
          <w:trHeight w:val="111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E61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3CA8">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4BC3">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1.参数：制冷量≥4.5KW，制热量≥5.0KW，风量≥900m³/h。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2.冷媒系统的管道、水管、分歧器、保温、通用型线控器、辅材附件的人、材、机及安装等。详见招标图纸VQ-45。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E2D3">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8B18">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5BEA2063">
        <w:tblPrEx>
          <w:tblCellMar>
            <w:top w:w="0" w:type="dxa"/>
            <w:left w:w="108" w:type="dxa"/>
            <w:bottom w:w="0" w:type="dxa"/>
            <w:right w:w="108" w:type="dxa"/>
          </w:tblCellMar>
        </w:tblPrEx>
        <w:trPr>
          <w:trHeight w:val="1035"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D4C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BB5B">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12E5">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1.参数：制冷量≥5.0KW，制热量≥5.6KW，风量≥900m³/h。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2.冷媒系统的管道、水管、分歧器、保温、通用型线控器、辅材附件的人、材、机及安装等。详见招标图纸VQ-50。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580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3D6A">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57DFC74B">
        <w:tblPrEx>
          <w:tblCellMar>
            <w:top w:w="0" w:type="dxa"/>
            <w:left w:w="108" w:type="dxa"/>
            <w:bottom w:w="0" w:type="dxa"/>
            <w:right w:w="108" w:type="dxa"/>
          </w:tblCellMar>
        </w:tblPrEx>
        <w:trPr>
          <w:trHeight w:val="103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8E89">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7E87">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1294">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1.参数：制冷量≥5.6KW，制热量≥6.3KW，风量≥950m³/h。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2.冷媒系统的管道、水管、分歧器、保温、通用型线控器、辅材附件的人、材、机及安装等。详见招标图纸VQ-56。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96A6">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68C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A1217E9">
        <w:tblPrEx>
          <w:tblCellMar>
            <w:top w:w="0" w:type="dxa"/>
            <w:left w:w="108" w:type="dxa"/>
            <w:bottom w:w="0" w:type="dxa"/>
            <w:right w:w="108" w:type="dxa"/>
          </w:tblCellMar>
        </w:tblPrEx>
        <w:trPr>
          <w:trHeight w:val="1104"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3D76">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B1BC">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0E52">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1.参数：制冷量≥8.0KW，制热量≥9.0KW，风量≥1200m³/h。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2.冷媒系统的管道、水管、分歧器、保温、通用型线控器、辅材附件的人、材、机及安装等。详见招标图纸VQ-80。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75ED">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C56E">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21B9849C">
        <w:tblPrEx>
          <w:tblCellMar>
            <w:top w:w="0" w:type="dxa"/>
            <w:left w:w="108" w:type="dxa"/>
            <w:bottom w:w="0" w:type="dxa"/>
            <w:right w:w="108" w:type="dxa"/>
          </w:tblCellMar>
        </w:tblPrEx>
        <w:trPr>
          <w:trHeight w:val="1150"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7CC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829C">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四面出风室内机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4833">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1.参数：制冷量≥9.0KW，制热量≥10KW，风量≥1500m³/h。</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2.冷媒系统的管道、水管、分歧器、保温、通用型线控器、辅材附件的人、材、机及安装等。详见招标图纸VQ-90。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6512">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3</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A5A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14AB6D72">
        <w:tblPrEx>
          <w:tblCellMar>
            <w:top w:w="0" w:type="dxa"/>
            <w:left w:w="108" w:type="dxa"/>
            <w:bottom w:w="0" w:type="dxa"/>
            <w:right w:w="108" w:type="dxa"/>
          </w:tblCellMar>
        </w:tblPrEx>
        <w:trPr>
          <w:trHeight w:val="218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DCF0">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F0AD">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分体嵌入式空调机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8873">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1.1.5HP分体空调，制冷功率≥1330W、制热功率≥1500+900W。包含室内外机及冷媒管道，参数详见设计说明。</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2.设备减震装置。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3.设备支架制作、安装。</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4.支架除锈刷油。</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w:t>
            </w:r>
            <w:r>
              <w:rPr>
                <w:rFonts w:hint="eastAsia" w:ascii="宋体" w:hAnsi="宋体" w:cs="宋体"/>
                <w:strike w:val="0"/>
                <w:dstrike w:val="0"/>
                <w:color w:val="auto"/>
                <w:kern w:val="0"/>
                <w:sz w:val="24"/>
                <w:szCs w:val="24"/>
                <w:highlight w:val="none"/>
                <w:lang w:val="en-US" w:eastAsia="zh-CN" w:bidi="ar"/>
              </w:rPr>
              <w:t>包括</w:t>
            </w:r>
            <w:r>
              <w:rPr>
                <w:rFonts w:hint="eastAsia" w:ascii="宋体" w:hAnsi="宋体" w:eastAsia="宋体" w:cs="宋体"/>
                <w:strike w:val="0"/>
                <w:dstrike w:val="0"/>
                <w:color w:val="auto"/>
                <w:kern w:val="0"/>
                <w:sz w:val="24"/>
                <w:szCs w:val="24"/>
                <w:highlight w:val="none"/>
                <w:lang w:bidi="ar"/>
              </w:rPr>
              <w:t>铜管、制冷剂、冷凝水管及保温、控制开关及控制线、配冷凝水提升泵等。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53F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2</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707F">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r w14:paraId="65039826">
        <w:tblPrEx>
          <w:tblCellMar>
            <w:top w:w="0" w:type="dxa"/>
            <w:left w:w="108" w:type="dxa"/>
            <w:bottom w:w="0" w:type="dxa"/>
            <w:right w:w="108" w:type="dxa"/>
          </w:tblCellMar>
        </w:tblPrEx>
        <w:trPr>
          <w:trHeight w:val="2182" w:hRule="atLeast"/>
          <w:jc w:val="center"/>
        </w:trPr>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F4F7">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69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C736">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分体嵌入式空调机</w:t>
            </w:r>
          </w:p>
        </w:tc>
        <w:tc>
          <w:tcPr>
            <w:tcW w:w="7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3941">
            <w:pPr>
              <w:widowControl/>
              <w:jc w:val="left"/>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1.2HP分体空调，制冷功率≥1830W、制热功率≥2000+1500W。包含室内外机及冷媒管道，参数详见设计说明。</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2.设备减震装置。</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3.设备支架制作、安装。</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4.支架除锈刷油</w:t>
            </w:r>
            <w:r>
              <w:rPr>
                <w:rFonts w:hint="eastAsia" w:ascii="宋体" w:hAnsi="宋体" w:cs="宋体"/>
                <w:strike w:val="0"/>
                <w:dstrike w:val="0"/>
                <w:color w:val="auto"/>
                <w:kern w:val="0"/>
                <w:sz w:val="24"/>
                <w:szCs w:val="24"/>
                <w:highlight w:val="none"/>
                <w:lang w:eastAsia="zh-CN" w:bidi="ar"/>
              </w:rPr>
              <w:t>。</w:t>
            </w:r>
            <w:r>
              <w:rPr>
                <w:rFonts w:hint="eastAsia" w:ascii="宋体" w:hAnsi="宋体" w:eastAsia="宋体" w:cs="宋体"/>
                <w:strike w:val="0"/>
                <w:dstrike w:val="0"/>
                <w:color w:val="auto"/>
                <w:kern w:val="0"/>
                <w:sz w:val="24"/>
                <w:szCs w:val="24"/>
                <w:highlight w:val="none"/>
                <w:lang w:bidi="ar"/>
              </w:rPr>
              <w:br w:type="textWrapping"/>
            </w:r>
            <w:r>
              <w:rPr>
                <w:rFonts w:hint="eastAsia" w:ascii="宋体" w:hAnsi="宋体" w:eastAsia="宋体" w:cs="宋体"/>
                <w:strike w:val="0"/>
                <w:dstrike w:val="0"/>
                <w:color w:val="auto"/>
                <w:kern w:val="0"/>
                <w:sz w:val="24"/>
                <w:szCs w:val="24"/>
                <w:highlight w:val="none"/>
                <w:lang w:bidi="ar"/>
              </w:rPr>
              <w:t>5.包括铜管、制冷剂、冷凝水管及保温、控制开关及控制线、配冷凝水提升泵等。</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1F0C">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12B">
            <w:pPr>
              <w:widowControl/>
              <w:jc w:val="center"/>
              <w:textAlignment w:val="center"/>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kern w:val="0"/>
                <w:sz w:val="24"/>
                <w:szCs w:val="24"/>
                <w:highlight w:val="none"/>
                <w:lang w:bidi="ar"/>
              </w:rPr>
              <w:t>台</w:t>
            </w:r>
          </w:p>
        </w:tc>
      </w:tr>
    </w:tbl>
    <w:p w14:paraId="0256A61E">
      <w:pPr>
        <w:pStyle w:val="84"/>
        <w:numPr>
          <w:ilvl w:val="0"/>
          <w:numId w:val="0"/>
        </w:numPr>
        <w:rPr>
          <w:rFonts w:hint="eastAsia" w:eastAsia="宋体"/>
          <w:b/>
          <w:bCs/>
          <w:sz w:val="21"/>
          <w:szCs w:val="21"/>
          <w:lang w:eastAsia="zh-CN"/>
        </w:rPr>
      </w:pPr>
    </w:p>
    <w:p w14:paraId="356084BA">
      <w:pPr>
        <w:keepNext w:val="0"/>
        <w:keepLines w:val="0"/>
        <w:widowControl/>
        <w:numPr>
          <w:ilvl w:val="0"/>
          <w:numId w:val="16"/>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商务条款</w:t>
      </w:r>
    </w:p>
    <w:tbl>
      <w:tblPr>
        <w:tblStyle w:val="64"/>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1"/>
        <w:gridCol w:w="7722"/>
      </w:tblGrid>
      <w:tr w14:paraId="6678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7" w:hRule="atLeast"/>
          <w:jc w:val="center"/>
        </w:trPr>
        <w:tc>
          <w:tcPr>
            <w:tcW w:w="2231" w:type="dxa"/>
            <w:tcBorders>
              <w:tl2br w:val="nil"/>
              <w:tr2bl w:val="nil"/>
            </w:tcBorders>
            <w:tcMar>
              <w:top w:w="80" w:type="dxa"/>
              <w:left w:w="80" w:type="dxa"/>
              <w:bottom w:w="80" w:type="dxa"/>
              <w:right w:w="80" w:type="dxa"/>
            </w:tcMar>
            <w:vAlign w:val="center"/>
          </w:tcPr>
          <w:p w14:paraId="4C7DC923">
            <w:pPr>
              <w:snapToGrid w:val="0"/>
              <w:rPr>
                <w:rFonts w:hint="eastAsia" w:ascii="宋体" w:hAnsi="宋体" w:eastAsia="宋体" w:cs="宋体"/>
                <w:sz w:val="24"/>
                <w:szCs w:val="24"/>
              </w:rPr>
            </w:pPr>
            <w:r>
              <w:rPr>
                <w:rFonts w:hint="eastAsia" w:ascii="宋体" w:hAnsi="宋体" w:eastAsia="宋体" w:cs="宋体"/>
                <w:sz w:val="24"/>
                <w:szCs w:val="24"/>
              </w:rPr>
              <w:t>售后服务保障要求</w:t>
            </w:r>
          </w:p>
        </w:tc>
        <w:tc>
          <w:tcPr>
            <w:tcW w:w="7722" w:type="dxa"/>
            <w:tcBorders>
              <w:tl2br w:val="nil"/>
              <w:tr2bl w:val="nil"/>
            </w:tcBorders>
            <w:tcMar>
              <w:top w:w="80" w:type="dxa"/>
              <w:left w:w="80" w:type="dxa"/>
              <w:bottom w:w="80" w:type="dxa"/>
              <w:right w:w="80" w:type="dxa"/>
            </w:tcMar>
            <w:vAlign w:val="center"/>
          </w:tcPr>
          <w:p w14:paraId="37AE73CC">
            <w:pPr>
              <w:snapToGrid w:val="0"/>
              <w:rPr>
                <w:rFonts w:hint="eastAsia" w:ascii="宋体" w:hAnsi="宋体" w:eastAsia="宋体" w:cs="宋体"/>
                <w:sz w:val="24"/>
                <w:szCs w:val="24"/>
              </w:rPr>
            </w:pPr>
            <w:r>
              <w:rPr>
                <w:rFonts w:hint="eastAsia" w:ascii="宋体" w:hAnsi="宋体" w:eastAsia="宋体" w:cs="宋体"/>
                <w:sz w:val="24"/>
                <w:szCs w:val="24"/>
              </w:rPr>
              <w:t>设备出现故障，接到采购人通知后立即响应，24小时内到位，重大紧急情况12小时内应到位，8小时内提出解决方案。如需上门维修48小时内派出维修人员到达现场进行服务，及时排除故障。</w:t>
            </w:r>
          </w:p>
        </w:tc>
      </w:tr>
      <w:tr w14:paraId="7F0A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2231" w:type="dxa"/>
            <w:tcBorders>
              <w:tl2br w:val="nil"/>
              <w:tr2bl w:val="nil"/>
            </w:tcBorders>
            <w:tcMar>
              <w:top w:w="80" w:type="dxa"/>
              <w:left w:w="80" w:type="dxa"/>
              <w:bottom w:w="80" w:type="dxa"/>
              <w:right w:w="80" w:type="dxa"/>
            </w:tcMar>
            <w:vAlign w:val="center"/>
          </w:tcPr>
          <w:p w14:paraId="16E07E22">
            <w:pPr>
              <w:snapToGrid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团队人员最低配置要求</w:t>
            </w:r>
          </w:p>
        </w:tc>
        <w:tc>
          <w:tcPr>
            <w:tcW w:w="7722" w:type="dxa"/>
            <w:tcBorders>
              <w:tl2br w:val="nil"/>
              <w:tr2bl w:val="nil"/>
            </w:tcBorders>
            <w:tcMar>
              <w:top w:w="80" w:type="dxa"/>
              <w:left w:w="80" w:type="dxa"/>
              <w:bottom w:w="80" w:type="dxa"/>
              <w:right w:w="80" w:type="dxa"/>
            </w:tcMar>
            <w:vAlign w:val="center"/>
          </w:tcPr>
          <w:p w14:paraId="4F8DCB58">
            <w:pPr>
              <w:snapToGrid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包括项目经理2名、技术安装人员4名、培训专员1名、售后专员1名，提供人员相关资质证书、工作年限、工作经验、培训经历等。</w:t>
            </w:r>
          </w:p>
        </w:tc>
      </w:tr>
      <w:tr w14:paraId="4CAD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3" w:hRule="atLeast"/>
          <w:jc w:val="center"/>
        </w:trPr>
        <w:tc>
          <w:tcPr>
            <w:tcW w:w="2231" w:type="dxa"/>
            <w:tcBorders>
              <w:tl2br w:val="nil"/>
              <w:tr2bl w:val="nil"/>
            </w:tcBorders>
            <w:tcMar>
              <w:top w:w="80" w:type="dxa"/>
              <w:left w:w="80" w:type="dxa"/>
              <w:bottom w:w="80" w:type="dxa"/>
              <w:right w:w="80" w:type="dxa"/>
            </w:tcMar>
            <w:vAlign w:val="center"/>
          </w:tcPr>
          <w:p w14:paraId="3F28D1D2">
            <w:pPr>
              <w:snapToGrid w:val="0"/>
              <w:rPr>
                <w:rFonts w:hint="eastAsia" w:ascii="宋体" w:hAnsi="宋体" w:eastAsia="宋体" w:cs="宋体"/>
                <w:sz w:val="24"/>
                <w:szCs w:val="24"/>
              </w:rPr>
            </w:pPr>
            <w:r>
              <w:rPr>
                <w:rFonts w:hint="eastAsia" w:ascii="宋体" w:hAnsi="宋体" w:eastAsia="宋体" w:cs="宋体"/>
                <w:sz w:val="24"/>
                <w:szCs w:val="24"/>
              </w:rPr>
              <w:t>质保期及维修</w:t>
            </w:r>
          </w:p>
        </w:tc>
        <w:tc>
          <w:tcPr>
            <w:tcW w:w="7722" w:type="dxa"/>
            <w:tcBorders>
              <w:tl2br w:val="nil"/>
              <w:tr2bl w:val="nil"/>
            </w:tcBorders>
            <w:tcMar>
              <w:top w:w="80" w:type="dxa"/>
              <w:left w:w="80" w:type="dxa"/>
              <w:bottom w:w="80" w:type="dxa"/>
              <w:right w:w="80" w:type="dxa"/>
            </w:tcMar>
            <w:vAlign w:val="center"/>
          </w:tcPr>
          <w:p w14:paraId="6AC93513">
            <w:pPr>
              <w:snapToGrid w:val="0"/>
              <w:rPr>
                <w:rFonts w:hint="eastAsia" w:ascii="宋体" w:hAnsi="宋体" w:eastAsia="宋体" w:cs="宋体"/>
                <w:sz w:val="24"/>
                <w:szCs w:val="24"/>
              </w:rPr>
            </w:pPr>
            <w:r>
              <w:rPr>
                <w:rFonts w:hint="eastAsia" w:ascii="宋体" w:hAnsi="宋体" w:cs="宋体"/>
                <w:sz w:val="24"/>
                <w:szCs w:val="24"/>
                <w:highlight w:val="none"/>
                <w:lang w:val="en-US" w:eastAsia="zh-CN"/>
              </w:rPr>
              <w:t>大、小鼠IVC笼具</w:t>
            </w:r>
            <w:r>
              <w:rPr>
                <w:rFonts w:hint="eastAsia" w:ascii="宋体" w:hAnsi="宋体" w:eastAsia="宋体" w:cs="宋体"/>
                <w:sz w:val="24"/>
                <w:szCs w:val="24"/>
                <w:highlight w:val="none"/>
              </w:rPr>
              <w:t>质保期为叁年，</w:t>
            </w:r>
            <w:r>
              <w:rPr>
                <w:rFonts w:hint="eastAsia" w:ascii="宋体" w:hAnsi="宋体" w:cs="宋体"/>
                <w:sz w:val="24"/>
                <w:szCs w:val="24"/>
                <w:highlight w:val="none"/>
                <w:lang w:val="en-US" w:eastAsia="zh-CN"/>
              </w:rPr>
              <w:t>其余产品为壹年。</w:t>
            </w:r>
            <w:r>
              <w:rPr>
                <w:rFonts w:hint="eastAsia" w:ascii="宋体" w:hAnsi="宋体" w:eastAsia="宋体" w:cs="宋体"/>
                <w:sz w:val="24"/>
                <w:szCs w:val="24"/>
              </w:rPr>
              <w:t>质保期时间从验收合格完成之日起计算。在保修期内，所有服务及配件全部免费。验收不符合采购人要求的产品，成交供应商负责免费更换符合采购人要求产品。超过保修期的设备实行终身维修，维修时只收部件成本费。</w:t>
            </w:r>
          </w:p>
        </w:tc>
      </w:tr>
      <w:tr w14:paraId="2FA9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2231" w:type="dxa"/>
            <w:tcBorders>
              <w:tl2br w:val="nil"/>
              <w:tr2bl w:val="nil"/>
            </w:tcBorders>
            <w:tcMar>
              <w:top w:w="80" w:type="dxa"/>
              <w:left w:w="80" w:type="dxa"/>
              <w:bottom w:w="80" w:type="dxa"/>
              <w:right w:w="80" w:type="dxa"/>
            </w:tcMar>
            <w:vAlign w:val="center"/>
          </w:tcPr>
          <w:p w14:paraId="6D854DA1">
            <w:pPr>
              <w:snapToGrid w:val="0"/>
              <w:rPr>
                <w:rFonts w:hint="eastAsia" w:ascii="宋体" w:hAnsi="宋体" w:eastAsia="宋体" w:cs="宋体"/>
                <w:sz w:val="24"/>
                <w:szCs w:val="24"/>
              </w:rPr>
            </w:pPr>
            <w:r>
              <w:rPr>
                <w:rFonts w:hint="eastAsia" w:ascii="宋体" w:hAnsi="宋体" w:eastAsia="宋体" w:cs="宋体"/>
                <w:sz w:val="24"/>
                <w:szCs w:val="24"/>
              </w:rPr>
              <w:t>交货时间及地点</w:t>
            </w:r>
          </w:p>
        </w:tc>
        <w:tc>
          <w:tcPr>
            <w:tcW w:w="7722" w:type="dxa"/>
            <w:tcBorders>
              <w:tl2br w:val="nil"/>
              <w:tr2bl w:val="nil"/>
            </w:tcBorders>
            <w:tcMar>
              <w:top w:w="80" w:type="dxa"/>
              <w:left w:w="80" w:type="dxa"/>
              <w:bottom w:w="80" w:type="dxa"/>
              <w:right w:w="80" w:type="dxa"/>
            </w:tcMar>
            <w:vAlign w:val="center"/>
          </w:tcPr>
          <w:p w14:paraId="48DC9102">
            <w:pPr>
              <w:snapToGrid w:val="0"/>
              <w:rPr>
                <w:rFonts w:hint="default" w:ascii="宋体" w:hAnsi="宋体" w:eastAsia="宋体" w:cs="宋体"/>
                <w:sz w:val="24"/>
                <w:szCs w:val="24"/>
                <w:lang w:val="en-US" w:eastAsia="zh-CN"/>
              </w:rPr>
            </w:pPr>
            <w:r>
              <w:rPr>
                <w:rFonts w:hint="eastAsia" w:ascii="宋体" w:hAnsi="宋体" w:eastAsia="宋体" w:cs="宋体"/>
                <w:sz w:val="24"/>
                <w:szCs w:val="24"/>
              </w:rPr>
              <w:t>交货时间：合同签订之日起</w:t>
            </w:r>
            <w:r>
              <w:rPr>
                <w:rFonts w:hint="eastAsia" w:ascii="宋体" w:hAnsi="宋体" w:cs="宋体"/>
                <w:sz w:val="24"/>
                <w:szCs w:val="24"/>
                <w:lang w:val="en-US" w:eastAsia="zh-CN"/>
              </w:rPr>
              <w:t>150</w:t>
            </w:r>
            <w:r>
              <w:rPr>
                <w:rFonts w:hint="eastAsia" w:ascii="宋体" w:hAnsi="宋体" w:eastAsia="宋体" w:cs="宋体"/>
                <w:sz w:val="24"/>
                <w:szCs w:val="24"/>
              </w:rPr>
              <w:t>日内交货</w:t>
            </w:r>
            <w:r>
              <w:rPr>
                <w:rFonts w:hint="eastAsia" w:ascii="宋体" w:hAnsi="宋体" w:cs="宋体"/>
                <w:sz w:val="24"/>
                <w:szCs w:val="24"/>
                <w:lang w:val="en-US" w:eastAsia="zh-CN"/>
              </w:rPr>
              <w:t>及安装调试完成。</w:t>
            </w:r>
          </w:p>
          <w:p w14:paraId="6E600291">
            <w:pPr>
              <w:snapToGrid w:val="0"/>
              <w:rPr>
                <w:rFonts w:hint="eastAsia" w:ascii="宋体" w:hAnsi="宋体" w:eastAsia="宋体" w:cs="宋体"/>
                <w:sz w:val="24"/>
                <w:szCs w:val="24"/>
              </w:rPr>
            </w:pPr>
            <w:r>
              <w:rPr>
                <w:rFonts w:hint="eastAsia" w:ascii="宋体" w:hAnsi="宋体" w:eastAsia="宋体" w:cs="宋体"/>
                <w:sz w:val="24"/>
                <w:szCs w:val="24"/>
              </w:rPr>
              <w:t xml:space="preserve">交货地点：项目负责人指定地点。 </w:t>
            </w:r>
          </w:p>
        </w:tc>
      </w:tr>
      <w:tr w14:paraId="5B7E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231" w:type="dxa"/>
            <w:tcBorders>
              <w:tl2br w:val="nil"/>
              <w:tr2bl w:val="nil"/>
            </w:tcBorders>
            <w:tcMar>
              <w:top w:w="80" w:type="dxa"/>
              <w:left w:w="80" w:type="dxa"/>
              <w:bottom w:w="80" w:type="dxa"/>
              <w:right w:w="80" w:type="dxa"/>
            </w:tcMar>
            <w:vAlign w:val="center"/>
          </w:tcPr>
          <w:p w14:paraId="7BD5A22E">
            <w:pPr>
              <w:snapToGrid w:val="0"/>
              <w:rPr>
                <w:rFonts w:hint="eastAsia" w:ascii="宋体" w:hAnsi="宋体" w:eastAsia="宋体" w:cs="宋体"/>
                <w:sz w:val="24"/>
                <w:szCs w:val="24"/>
              </w:rPr>
            </w:pPr>
            <w:r>
              <w:rPr>
                <w:rFonts w:hint="eastAsia" w:ascii="宋体" w:hAnsi="宋体" w:eastAsia="宋体" w:cs="宋体"/>
                <w:sz w:val="24"/>
                <w:szCs w:val="24"/>
              </w:rPr>
              <w:t>验收</w:t>
            </w:r>
          </w:p>
        </w:tc>
        <w:tc>
          <w:tcPr>
            <w:tcW w:w="7722" w:type="dxa"/>
            <w:tcBorders>
              <w:tl2br w:val="nil"/>
              <w:tr2bl w:val="nil"/>
            </w:tcBorders>
            <w:tcMar>
              <w:top w:w="80" w:type="dxa"/>
              <w:left w:w="80" w:type="dxa"/>
              <w:bottom w:w="80" w:type="dxa"/>
              <w:right w:w="80" w:type="dxa"/>
            </w:tcMar>
            <w:vAlign w:val="center"/>
          </w:tcPr>
          <w:p w14:paraId="25165E18">
            <w:pPr>
              <w:snapToGrid w:val="0"/>
              <w:rPr>
                <w:rFonts w:hint="eastAsia" w:ascii="宋体" w:hAnsi="宋体" w:eastAsia="宋体" w:cs="宋体"/>
                <w:sz w:val="24"/>
                <w:szCs w:val="24"/>
              </w:rPr>
            </w:pPr>
            <w:r>
              <w:rPr>
                <w:rFonts w:hint="eastAsia" w:ascii="宋体" w:hAnsi="宋体" w:eastAsia="宋体" w:cs="宋体"/>
                <w:sz w:val="24"/>
                <w:szCs w:val="24"/>
              </w:rPr>
              <w:t>验收完毕后出具验收结果报告（合同验收单），验收费用由投标人支付。</w:t>
            </w:r>
          </w:p>
        </w:tc>
      </w:tr>
      <w:tr w14:paraId="5739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2231" w:type="dxa"/>
            <w:tcBorders>
              <w:tl2br w:val="nil"/>
              <w:tr2bl w:val="nil"/>
            </w:tcBorders>
            <w:tcMar>
              <w:top w:w="80" w:type="dxa"/>
              <w:left w:w="80" w:type="dxa"/>
              <w:bottom w:w="80" w:type="dxa"/>
              <w:right w:w="80" w:type="dxa"/>
            </w:tcMar>
            <w:vAlign w:val="center"/>
          </w:tcPr>
          <w:p w14:paraId="6B97D42D">
            <w:pPr>
              <w:snapToGrid w:val="0"/>
              <w:rPr>
                <w:rFonts w:hint="eastAsia" w:ascii="宋体" w:hAnsi="宋体" w:eastAsia="宋体" w:cs="宋体"/>
                <w:sz w:val="24"/>
                <w:szCs w:val="24"/>
              </w:rPr>
            </w:pPr>
            <w:r>
              <w:rPr>
                <w:rFonts w:hint="eastAsia" w:ascii="宋体" w:hAnsi="宋体" w:eastAsia="宋体" w:cs="宋体"/>
                <w:sz w:val="24"/>
                <w:szCs w:val="24"/>
              </w:rPr>
              <w:t>付款方式</w:t>
            </w:r>
          </w:p>
        </w:tc>
        <w:tc>
          <w:tcPr>
            <w:tcW w:w="7722" w:type="dxa"/>
            <w:tcBorders>
              <w:tl2br w:val="nil"/>
              <w:tr2bl w:val="nil"/>
            </w:tcBorders>
            <w:tcMar>
              <w:top w:w="80" w:type="dxa"/>
              <w:left w:w="80" w:type="dxa"/>
              <w:bottom w:w="80" w:type="dxa"/>
              <w:right w:w="80" w:type="dxa"/>
            </w:tcMar>
            <w:vAlign w:val="center"/>
          </w:tcPr>
          <w:p w14:paraId="34ED8EAB">
            <w:pPr>
              <w:snapToGrid w:val="0"/>
              <w:rPr>
                <w:rFonts w:hint="eastAsia" w:ascii="宋体" w:hAnsi="宋体" w:eastAsia="宋体" w:cs="宋体"/>
                <w:sz w:val="24"/>
                <w:szCs w:val="24"/>
              </w:rPr>
            </w:pPr>
            <w:r>
              <w:rPr>
                <w:rFonts w:hint="eastAsia" w:ascii="宋体" w:hAnsi="宋体" w:eastAsia="宋体" w:cs="宋体"/>
                <w:sz w:val="24"/>
                <w:szCs w:val="24"/>
              </w:rPr>
              <w:t>合同生效后7个工作日内支付合同价40%的预付款，待项目经招标方整体验收合格后支付至合同总价款的100%。</w:t>
            </w:r>
          </w:p>
          <w:p w14:paraId="3A936328">
            <w:pPr>
              <w:snapToGrid w:val="0"/>
              <w:rPr>
                <w:rFonts w:hint="eastAsia" w:ascii="宋体" w:hAnsi="宋体" w:eastAsia="宋体" w:cs="宋体"/>
                <w:sz w:val="24"/>
                <w:szCs w:val="24"/>
              </w:rPr>
            </w:pPr>
            <w:r>
              <w:rPr>
                <w:rFonts w:hint="eastAsia" w:ascii="宋体" w:hAnsi="宋体" w:eastAsia="宋体" w:cs="宋体"/>
                <w:sz w:val="24"/>
                <w:szCs w:val="24"/>
              </w:rPr>
              <w:t>备注：在签订合同时，供应商明确表示无需预付款或者主动要求降低预付款比例的，采购单位可不适用前述预付款比例的规定。</w:t>
            </w:r>
          </w:p>
        </w:tc>
      </w:tr>
      <w:tr w14:paraId="40AA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2231" w:type="dxa"/>
            <w:tcBorders>
              <w:tl2br w:val="nil"/>
              <w:tr2bl w:val="nil"/>
            </w:tcBorders>
            <w:tcMar>
              <w:top w:w="80" w:type="dxa"/>
              <w:left w:w="80" w:type="dxa"/>
              <w:bottom w:w="80" w:type="dxa"/>
              <w:right w:w="80" w:type="dxa"/>
            </w:tcMar>
            <w:vAlign w:val="center"/>
          </w:tcPr>
          <w:p w14:paraId="1E1EDDB4">
            <w:pPr>
              <w:snapToGrid w:val="0"/>
              <w:rPr>
                <w:rFonts w:hint="eastAsia" w:ascii="宋体" w:hAnsi="宋体" w:eastAsia="宋体" w:cs="宋体"/>
                <w:sz w:val="24"/>
                <w:szCs w:val="24"/>
              </w:rPr>
            </w:pPr>
            <w:r>
              <w:rPr>
                <w:rFonts w:hint="eastAsia" w:ascii="宋体" w:hAnsi="宋体" w:eastAsia="宋体" w:cs="宋体"/>
                <w:sz w:val="24"/>
                <w:szCs w:val="24"/>
              </w:rPr>
              <w:t>履约保证金</w:t>
            </w:r>
          </w:p>
        </w:tc>
        <w:tc>
          <w:tcPr>
            <w:tcW w:w="7722" w:type="dxa"/>
            <w:tcBorders>
              <w:tl2br w:val="nil"/>
              <w:tr2bl w:val="nil"/>
            </w:tcBorders>
            <w:tcMar>
              <w:top w:w="80" w:type="dxa"/>
              <w:left w:w="80" w:type="dxa"/>
              <w:bottom w:w="80" w:type="dxa"/>
              <w:right w:w="80" w:type="dxa"/>
            </w:tcMar>
            <w:vAlign w:val="center"/>
          </w:tcPr>
          <w:p w14:paraId="33399600">
            <w:pPr>
              <w:snapToGrid w:val="0"/>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tc>
      </w:tr>
      <w:tr w14:paraId="4F61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31" w:type="dxa"/>
            <w:tcBorders>
              <w:tl2br w:val="nil"/>
              <w:tr2bl w:val="nil"/>
            </w:tcBorders>
            <w:tcMar>
              <w:top w:w="80" w:type="dxa"/>
              <w:left w:w="80" w:type="dxa"/>
              <w:bottom w:w="80" w:type="dxa"/>
              <w:right w:w="80" w:type="dxa"/>
            </w:tcMar>
            <w:vAlign w:val="center"/>
          </w:tcPr>
          <w:p w14:paraId="49C74C3A">
            <w:pPr>
              <w:snapToGrid w:val="0"/>
              <w:rPr>
                <w:rFonts w:hint="eastAsia" w:ascii="宋体" w:hAnsi="宋体" w:eastAsia="宋体" w:cs="宋体"/>
                <w:sz w:val="24"/>
                <w:szCs w:val="24"/>
              </w:rPr>
            </w:pPr>
            <w:r>
              <w:rPr>
                <w:rFonts w:hint="eastAsia" w:ascii="宋体" w:hAnsi="宋体" w:eastAsia="宋体" w:cs="宋体"/>
                <w:sz w:val="24"/>
                <w:szCs w:val="24"/>
              </w:rPr>
              <w:t>安装、调试</w:t>
            </w:r>
          </w:p>
        </w:tc>
        <w:tc>
          <w:tcPr>
            <w:tcW w:w="7722" w:type="dxa"/>
            <w:tcBorders>
              <w:tl2br w:val="nil"/>
              <w:tr2bl w:val="nil"/>
            </w:tcBorders>
            <w:tcMar>
              <w:top w:w="80" w:type="dxa"/>
              <w:left w:w="80" w:type="dxa"/>
              <w:bottom w:w="80" w:type="dxa"/>
              <w:right w:w="80" w:type="dxa"/>
            </w:tcMar>
            <w:vAlign w:val="center"/>
          </w:tcPr>
          <w:p w14:paraId="13C3E89C">
            <w:pPr>
              <w:snapToGrid w:val="0"/>
              <w:rPr>
                <w:rFonts w:hint="eastAsia" w:ascii="宋体" w:hAnsi="宋体" w:eastAsia="宋体" w:cs="宋体"/>
                <w:sz w:val="24"/>
                <w:szCs w:val="24"/>
              </w:rPr>
            </w:pPr>
            <w:r>
              <w:rPr>
                <w:rFonts w:hint="eastAsia" w:ascii="宋体" w:hAnsi="宋体" w:eastAsia="宋体" w:cs="宋体"/>
                <w:sz w:val="24"/>
                <w:szCs w:val="24"/>
              </w:rPr>
              <w:t>所有设施设备要求安装调试到位，直至能够正常运行，且符合环境安全要求，达到验收标准。</w:t>
            </w:r>
          </w:p>
        </w:tc>
      </w:tr>
      <w:tr w14:paraId="66C5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2231" w:type="dxa"/>
            <w:tcBorders>
              <w:tl2br w:val="nil"/>
              <w:tr2bl w:val="nil"/>
            </w:tcBorders>
            <w:tcMar>
              <w:top w:w="80" w:type="dxa"/>
              <w:left w:w="80" w:type="dxa"/>
              <w:bottom w:w="80" w:type="dxa"/>
              <w:right w:w="80" w:type="dxa"/>
            </w:tcMar>
            <w:vAlign w:val="center"/>
          </w:tcPr>
          <w:p w14:paraId="55B01BCA">
            <w:pPr>
              <w:snapToGrid w:val="0"/>
              <w:rPr>
                <w:rFonts w:hint="eastAsia" w:ascii="宋体" w:hAnsi="宋体" w:eastAsia="宋体" w:cs="宋体"/>
                <w:sz w:val="24"/>
                <w:szCs w:val="24"/>
              </w:rPr>
            </w:pPr>
            <w:r>
              <w:rPr>
                <w:rFonts w:hint="eastAsia" w:ascii="宋体" w:hAnsi="宋体" w:eastAsia="宋体" w:cs="宋体"/>
                <w:sz w:val="24"/>
                <w:szCs w:val="24"/>
              </w:rPr>
              <w:t>培训</w:t>
            </w:r>
          </w:p>
        </w:tc>
        <w:tc>
          <w:tcPr>
            <w:tcW w:w="7722" w:type="dxa"/>
            <w:tcBorders>
              <w:tl2br w:val="nil"/>
              <w:tr2bl w:val="nil"/>
            </w:tcBorders>
            <w:tcMar>
              <w:top w:w="80" w:type="dxa"/>
              <w:left w:w="80" w:type="dxa"/>
              <w:bottom w:w="80" w:type="dxa"/>
              <w:right w:w="80" w:type="dxa"/>
            </w:tcMar>
            <w:vAlign w:val="center"/>
          </w:tcPr>
          <w:p w14:paraId="115D0119">
            <w:pPr>
              <w:snapToGrid w:val="0"/>
              <w:rPr>
                <w:rFonts w:hint="default" w:ascii="宋体" w:hAnsi="宋体" w:eastAsia="宋体" w:cs="宋体"/>
                <w:sz w:val="24"/>
                <w:szCs w:val="24"/>
                <w:lang w:val="en-US" w:eastAsia="zh-CN"/>
              </w:rPr>
            </w:pPr>
            <w:r>
              <w:rPr>
                <w:rFonts w:hint="eastAsia" w:ascii="宋体" w:hAnsi="宋体" w:eastAsia="宋体" w:cs="宋体"/>
                <w:sz w:val="24"/>
                <w:szCs w:val="24"/>
              </w:rPr>
              <w:t>项目验收合格后10个工作日内向采购人的相关人员提供免费培训至少</w:t>
            </w:r>
            <w:r>
              <w:rPr>
                <w:rFonts w:hint="eastAsia" w:ascii="宋体" w:hAnsi="宋体" w:cs="宋体"/>
                <w:sz w:val="24"/>
                <w:szCs w:val="24"/>
                <w:lang w:val="en-US" w:eastAsia="zh-CN"/>
              </w:rPr>
              <w:t>二</w:t>
            </w:r>
            <w:r>
              <w:rPr>
                <w:rFonts w:hint="eastAsia" w:ascii="宋体" w:hAnsi="宋体" w:eastAsia="宋体" w:cs="宋体"/>
                <w:sz w:val="24"/>
                <w:szCs w:val="24"/>
              </w:rPr>
              <w:t>次</w:t>
            </w:r>
            <w:r>
              <w:rPr>
                <w:rFonts w:hint="eastAsia" w:ascii="宋体" w:hAnsi="宋体" w:cs="宋体"/>
                <w:sz w:val="24"/>
                <w:szCs w:val="24"/>
                <w:lang w:eastAsia="zh-CN"/>
              </w:rPr>
              <w:t>，其</w:t>
            </w:r>
            <w:r>
              <w:rPr>
                <w:rFonts w:hint="eastAsia" w:ascii="宋体" w:hAnsi="宋体" w:cs="宋体"/>
                <w:sz w:val="24"/>
                <w:szCs w:val="24"/>
                <w:highlight w:val="none"/>
                <w:lang w:eastAsia="zh-CN"/>
              </w:rPr>
              <w:t>中</w:t>
            </w:r>
            <w:r>
              <w:rPr>
                <w:rFonts w:hint="eastAsia" w:ascii="宋体" w:hAnsi="宋体" w:cs="宋体"/>
                <w:sz w:val="24"/>
                <w:szCs w:val="24"/>
                <w:highlight w:val="none"/>
                <w:lang w:val="en-US" w:eastAsia="zh-CN"/>
              </w:rPr>
              <w:t>核心产品向采购人的相关人员提供免费培训不少于3次。</w:t>
            </w:r>
          </w:p>
        </w:tc>
      </w:tr>
      <w:tr w14:paraId="4420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2231" w:type="dxa"/>
            <w:tcBorders>
              <w:tl2br w:val="nil"/>
              <w:tr2bl w:val="nil"/>
            </w:tcBorders>
            <w:tcMar>
              <w:top w:w="80" w:type="dxa"/>
              <w:left w:w="80" w:type="dxa"/>
              <w:bottom w:w="80" w:type="dxa"/>
              <w:right w:w="80" w:type="dxa"/>
            </w:tcMar>
          </w:tcPr>
          <w:p w14:paraId="23E24B37">
            <w:pPr>
              <w:snapToGrid w:val="0"/>
              <w:rPr>
                <w:rFonts w:hint="eastAsia" w:ascii="宋体" w:hAnsi="宋体" w:eastAsia="宋体" w:cs="宋体"/>
                <w:sz w:val="24"/>
                <w:szCs w:val="24"/>
              </w:rPr>
            </w:pPr>
            <w:r>
              <w:rPr>
                <w:rFonts w:hint="eastAsia" w:ascii="宋体" w:hAnsi="宋体" w:eastAsia="宋体" w:cs="宋体"/>
                <w:sz w:val="24"/>
                <w:szCs w:val="24"/>
              </w:rPr>
              <w:t>质量管理、企业信用要求</w:t>
            </w:r>
          </w:p>
        </w:tc>
        <w:tc>
          <w:tcPr>
            <w:tcW w:w="7722" w:type="dxa"/>
            <w:tcBorders>
              <w:tl2br w:val="nil"/>
              <w:tr2bl w:val="nil"/>
            </w:tcBorders>
            <w:tcMar>
              <w:top w:w="80" w:type="dxa"/>
              <w:left w:w="80" w:type="dxa"/>
              <w:bottom w:w="80" w:type="dxa"/>
              <w:right w:w="80" w:type="dxa"/>
            </w:tcMar>
            <w:vAlign w:val="center"/>
          </w:tcPr>
          <w:p w14:paraId="0DB44B4B">
            <w:pPr>
              <w:snapToGrid w:val="0"/>
              <w:rPr>
                <w:rFonts w:hint="eastAsia" w:ascii="宋体" w:hAnsi="宋体" w:eastAsia="宋体" w:cs="宋体"/>
                <w:sz w:val="24"/>
                <w:szCs w:val="24"/>
              </w:rPr>
            </w:pPr>
            <w:r>
              <w:rPr>
                <w:rFonts w:hint="eastAsia" w:ascii="宋体" w:hAnsi="宋体" w:eastAsia="宋体" w:cs="宋体"/>
                <w:sz w:val="24"/>
                <w:szCs w:val="24"/>
              </w:rPr>
              <w:t>质量管理符合相应标准，企业无不良诚信记录。</w:t>
            </w:r>
          </w:p>
        </w:tc>
      </w:tr>
    </w:tbl>
    <w:p w14:paraId="593C7390">
      <w:pPr>
        <w:pStyle w:val="84"/>
        <w:numPr>
          <w:ilvl w:val="0"/>
          <w:numId w:val="0"/>
        </w:numPr>
        <w:rPr>
          <w:rFonts w:hint="eastAsia"/>
          <w:lang w:val="en-US" w:eastAsia="zh-CN"/>
        </w:rPr>
      </w:pPr>
    </w:p>
    <w:p w14:paraId="199EF704">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p>
    <w:p w14:paraId="67A6338F">
      <w:pPr>
        <w:numPr>
          <w:ilvl w:val="0"/>
          <w:numId w:val="0"/>
        </w:numPr>
        <w:spacing w:line="360" w:lineRule="auto"/>
        <w:ind w:leftChars="0"/>
        <w:jc w:val="center"/>
        <w:outlineLvl w:val="0"/>
        <w:rPr>
          <w:rFonts w:hint="eastAsia" w:ascii="宋体" w:hAnsi="宋体" w:cs="宋体"/>
          <w:b/>
          <w:sz w:val="36"/>
          <w:szCs w:val="36"/>
        </w:rPr>
      </w:pPr>
    </w:p>
    <w:p w14:paraId="35B1748A">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bookmarkStart w:id="38" w:name="_Toc184314480"/>
      <w:bookmarkEnd w:id="38"/>
      <w:bookmarkStart w:id="39" w:name="_Toc184313304"/>
      <w:bookmarkEnd w:id="39"/>
      <w:bookmarkStart w:id="40" w:name="_Toc184310276"/>
      <w:bookmarkEnd w:id="40"/>
      <w:bookmarkStart w:id="41" w:name="_Toc184308065"/>
      <w:bookmarkEnd w:id="41"/>
      <w:bookmarkStart w:id="42" w:name="_Toc184310309"/>
      <w:bookmarkEnd w:id="42"/>
      <w:bookmarkStart w:id="43" w:name="_Toc184310317"/>
      <w:bookmarkEnd w:id="43"/>
      <w:bookmarkStart w:id="44" w:name="_Toc184313276"/>
      <w:bookmarkEnd w:id="44"/>
      <w:bookmarkStart w:id="45" w:name="_Toc184308102"/>
      <w:bookmarkEnd w:id="45"/>
      <w:bookmarkStart w:id="46" w:name="_Toc184312137"/>
      <w:bookmarkEnd w:id="46"/>
      <w:bookmarkStart w:id="47" w:name="_Toc184312130"/>
      <w:bookmarkEnd w:id="47"/>
      <w:bookmarkStart w:id="48" w:name="_Toc184314478"/>
      <w:bookmarkEnd w:id="48"/>
      <w:bookmarkStart w:id="49" w:name="_Toc184314475"/>
      <w:bookmarkEnd w:id="49"/>
      <w:bookmarkStart w:id="50" w:name="_Toc184312072"/>
      <w:bookmarkEnd w:id="50"/>
      <w:bookmarkStart w:id="51" w:name="_Toc184314471"/>
      <w:bookmarkEnd w:id="51"/>
      <w:bookmarkStart w:id="52" w:name="_Toc184308085"/>
      <w:bookmarkEnd w:id="52"/>
      <w:bookmarkStart w:id="53" w:name="_Toc184314465"/>
      <w:bookmarkEnd w:id="53"/>
      <w:bookmarkStart w:id="54" w:name="_Toc184314446"/>
      <w:bookmarkEnd w:id="54"/>
      <w:bookmarkStart w:id="55" w:name="_Toc184313299"/>
      <w:bookmarkEnd w:id="55"/>
      <w:bookmarkStart w:id="56" w:name="_Toc184313293"/>
      <w:bookmarkEnd w:id="56"/>
      <w:bookmarkStart w:id="57" w:name="_Toc184308069"/>
      <w:bookmarkEnd w:id="57"/>
      <w:bookmarkStart w:id="58" w:name="_Toc184313303"/>
      <w:bookmarkEnd w:id="58"/>
      <w:bookmarkStart w:id="59" w:name="_Toc184308043"/>
      <w:bookmarkEnd w:id="59"/>
      <w:bookmarkStart w:id="60" w:name="_Toc184314458"/>
      <w:bookmarkEnd w:id="60"/>
      <w:bookmarkStart w:id="61" w:name="_Toc184312125"/>
      <w:bookmarkEnd w:id="61"/>
      <w:bookmarkStart w:id="62" w:name="_Toc184310294"/>
      <w:bookmarkEnd w:id="62"/>
      <w:bookmarkStart w:id="63" w:name="_Toc184313247"/>
      <w:bookmarkEnd w:id="63"/>
      <w:bookmarkStart w:id="64" w:name="_Toc184308090"/>
      <w:bookmarkEnd w:id="64"/>
      <w:bookmarkStart w:id="65" w:name="_Toc184310291"/>
      <w:bookmarkEnd w:id="65"/>
      <w:bookmarkStart w:id="66" w:name="_Toc184312097"/>
      <w:bookmarkEnd w:id="66"/>
      <w:bookmarkStart w:id="67" w:name="_Toc184308107"/>
      <w:bookmarkEnd w:id="67"/>
      <w:bookmarkStart w:id="68" w:name="_Toc184313279"/>
      <w:bookmarkEnd w:id="68"/>
      <w:bookmarkStart w:id="69" w:name="_Toc184308054"/>
      <w:bookmarkEnd w:id="69"/>
      <w:bookmarkStart w:id="70" w:name="_Toc184310337"/>
      <w:bookmarkEnd w:id="70"/>
      <w:bookmarkStart w:id="71" w:name="_Toc184313241"/>
      <w:bookmarkEnd w:id="71"/>
      <w:bookmarkStart w:id="72" w:name="_Toc184310322"/>
      <w:bookmarkEnd w:id="72"/>
      <w:bookmarkStart w:id="73" w:name="_Toc184312136"/>
      <w:bookmarkEnd w:id="73"/>
      <w:bookmarkStart w:id="74" w:name="_Toc184308057"/>
      <w:bookmarkEnd w:id="74"/>
      <w:bookmarkStart w:id="75" w:name="_Toc184314417"/>
      <w:bookmarkEnd w:id="75"/>
      <w:bookmarkStart w:id="76" w:name="_Toc184308036"/>
      <w:bookmarkEnd w:id="76"/>
      <w:bookmarkStart w:id="77" w:name="_Toc184310340"/>
      <w:bookmarkEnd w:id="77"/>
      <w:bookmarkStart w:id="78" w:name="_Toc184308047"/>
      <w:bookmarkEnd w:id="78"/>
      <w:bookmarkStart w:id="79" w:name="_Toc184308037"/>
      <w:bookmarkEnd w:id="79"/>
      <w:bookmarkStart w:id="80" w:name="_Toc184308048"/>
      <w:bookmarkEnd w:id="80"/>
      <w:bookmarkStart w:id="81" w:name="_Toc184310288"/>
      <w:bookmarkEnd w:id="81"/>
      <w:bookmarkStart w:id="82" w:name="_Toc184308091"/>
      <w:bookmarkEnd w:id="82"/>
      <w:bookmarkStart w:id="83" w:name="_Toc184314425"/>
      <w:bookmarkEnd w:id="83"/>
      <w:bookmarkStart w:id="84" w:name="_Toc184312114"/>
      <w:bookmarkEnd w:id="84"/>
      <w:bookmarkStart w:id="85" w:name="_Toc184313287"/>
      <w:bookmarkEnd w:id="85"/>
      <w:bookmarkStart w:id="86" w:name="_Toc184314413"/>
      <w:bookmarkEnd w:id="86"/>
      <w:bookmarkStart w:id="87" w:name="_Toc184313249"/>
      <w:bookmarkEnd w:id="87"/>
      <w:bookmarkStart w:id="88" w:name="_Toc184314424"/>
      <w:bookmarkEnd w:id="88"/>
      <w:bookmarkStart w:id="89" w:name="_Toc184313310"/>
      <w:bookmarkEnd w:id="89"/>
      <w:bookmarkStart w:id="90" w:name="_Toc184312094"/>
      <w:bookmarkEnd w:id="90"/>
      <w:bookmarkStart w:id="91" w:name="_Toc184312134"/>
      <w:bookmarkEnd w:id="91"/>
      <w:bookmarkStart w:id="92" w:name="_Toc184308072"/>
      <w:bookmarkEnd w:id="92"/>
      <w:bookmarkStart w:id="93" w:name="_Toc184313285"/>
      <w:bookmarkEnd w:id="93"/>
      <w:bookmarkStart w:id="94" w:name="_Toc184310318"/>
      <w:bookmarkEnd w:id="94"/>
      <w:bookmarkStart w:id="95" w:name="_Toc184312133"/>
      <w:bookmarkEnd w:id="95"/>
      <w:bookmarkStart w:id="96" w:name="_Toc184313302"/>
      <w:bookmarkEnd w:id="96"/>
      <w:bookmarkStart w:id="97" w:name="_Toc184313248"/>
      <w:bookmarkEnd w:id="97"/>
      <w:bookmarkStart w:id="98" w:name="_Toc184313260"/>
      <w:bookmarkEnd w:id="98"/>
      <w:bookmarkStart w:id="99" w:name="_Toc184308098"/>
      <w:bookmarkEnd w:id="99"/>
      <w:bookmarkStart w:id="100" w:name="_Toc184310325"/>
      <w:bookmarkEnd w:id="100"/>
      <w:bookmarkStart w:id="101" w:name="_Toc184312100"/>
      <w:bookmarkEnd w:id="101"/>
      <w:bookmarkStart w:id="102" w:name="_Toc184314452"/>
      <w:bookmarkEnd w:id="102"/>
      <w:bookmarkStart w:id="103" w:name="_Toc184310275"/>
      <w:bookmarkEnd w:id="103"/>
      <w:bookmarkStart w:id="104" w:name="_Toc184313292"/>
      <w:bookmarkEnd w:id="104"/>
      <w:bookmarkStart w:id="105" w:name="_Toc184313256"/>
      <w:bookmarkEnd w:id="105"/>
      <w:bookmarkStart w:id="106" w:name="_Toc184313280"/>
      <w:bookmarkEnd w:id="106"/>
      <w:bookmarkStart w:id="107" w:name="_Toc184313269"/>
      <w:bookmarkEnd w:id="107"/>
      <w:bookmarkStart w:id="108" w:name="_Toc184314481"/>
      <w:bookmarkEnd w:id="108"/>
      <w:bookmarkStart w:id="109" w:name="_Toc184313298"/>
      <w:bookmarkEnd w:id="109"/>
      <w:bookmarkStart w:id="110" w:name="_Toc184313294"/>
      <w:bookmarkEnd w:id="110"/>
      <w:bookmarkStart w:id="111" w:name="_Toc184313242"/>
      <w:bookmarkEnd w:id="111"/>
      <w:bookmarkStart w:id="112" w:name="_Toc184308092"/>
      <w:bookmarkEnd w:id="112"/>
      <w:bookmarkStart w:id="113" w:name="_Toc184310295"/>
      <w:bookmarkEnd w:id="113"/>
      <w:bookmarkStart w:id="114" w:name="_Toc184308053"/>
      <w:bookmarkEnd w:id="114"/>
      <w:bookmarkStart w:id="115" w:name="_Toc184312096"/>
      <w:bookmarkEnd w:id="115"/>
      <w:bookmarkStart w:id="116" w:name="_Toc184313250"/>
      <w:bookmarkEnd w:id="116"/>
      <w:bookmarkStart w:id="117" w:name="_Toc184310316"/>
      <w:bookmarkEnd w:id="117"/>
      <w:bookmarkStart w:id="118" w:name="_Toc184313251"/>
      <w:bookmarkEnd w:id="118"/>
      <w:bookmarkStart w:id="119" w:name="_Toc184310305"/>
      <w:bookmarkEnd w:id="119"/>
      <w:bookmarkStart w:id="120" w:name="_Toc184313265"/>
      <w:bookmarkEnd w:id="120"/>
      <w:bookmarkStart w:id="121" w:name="_Toc184310284"/>
      <w:bookmarkEnd w:id="121"/>
      <w:bookmarkStart w:id="122" w:name="_Toc184312116"/>
      <w:bookmarkEnd w:id="122"/>
      <w:bookmarkStart w:id="123" w:name="_Toc184310310"/>
      <w:bookmarkEnd w:id="123"/>
      <w:bookmarkStart w:id="124" w:name="_Toc184310282"/>
      <w:bookmarkEnd w:id="124"/>
      <w:bookmarkStart w:id="125" w:name="_Toc184314421"/>
      <w:bookmarkEnd w:id="125"/>
      <w:bookmarkStart w:id="126" w:name="_Toc184308060"/>
      <w:bookmarkEnd w:id="126"/>
      <w:bookmarkStart w:id="127" w:name="_Toc184312124"/>
      <w:bookmarkEnd w:id="127"/>
      <w:bookmarkStart w:id="128" w:name="_Toc184314468"/>
      <w:bookmarkEnd w:id="128"/>
      <w:bookmarkStart w:id="129" w:name="_Toc184313257"/>
      <w:bookmarkEnd w:id="129"/>
      <w:bookmarkStart w:id="130" w:name="_Toc184313300"/>
      <w:bookmarkEnd w:id="130"/>
      <w:bookmarkStart w:id="131" w:name="_Toc184308088"/>
      <w:bookmarkEnd w:id="131"/>
      <w:bookmarkStart w:id="132" w:name="_Toc184310335"/>
      <w:bookmarkEnd w:id="132"/>
      <w:bookmarkStart w:id="133" w:name="_Toc184314443"/>
      <w:bookmarkEnd w:id="133"/>
      <w:bookmarkStart w:id="134" w:name="_Toc184312068"/>
      <w:bookmarkEnd w:id="134"/>
      <w:bookmarkStart w:id="135" w:name="_Toc184308044"/>
      <w:bookmarkEnd w:id="135"/>
      <w:bookmarkStart w:id="136" w:name="_Toc184312117"/>
      <w:bookmarkEnd w:id="136"/>
      <w:bookmarkStart w:id="137" w:name="_Toc184314418"/>
      <w:bookmarkEnd w:id="137"/>
      <w:bookmarkStart w:id="138" w:name="_Toc184313253"/>
      <w:bookmarkEnd w:id="138"/>
      <w:bookmarkStart w:id="139" w:name="_Toc184313264"/>
      <w:bookmarkEnd w:id="139"/>
      <w:bookmarkStart w:id="140" w:name="_Toc184314469"/>
      <w:bookmarkEnd w:id="140"/>
      <w:bookmarkStart w:id="141" w:name="_Toc184314464"/>
      <w:bookmarkEnd w:id="141"/>
      <w:bookmarkStart w:id="142" w:name="_Toc184310286"/>
      <w:bookmarkEnd w:id="142"/>
      <w:bookmarkStart w:id="143" w:name="_Toc184312098"/>
      <w:bookmarkEnd w:id="143"/>
      <w:bookmarkStart w:id="144" w:name="_Toc184314472"/>
      <w:bookmarkEnd w:id="144"/>
      <w:bookmarkStart w:id="145" w:name="_Toc184312135"/>
      <w:bookmarkEnd w:id="145"/>
      <w:bookmarkStart w:id="146" w:name="_Toc184312067"/>
      <w:bookmarkEnd w:id="146"/>
      <w:bookmarkStart w:id="147" w:name="_Toc184314463"/>
      <w:bookmarkEnd w:id="147"/>
      <w:bookmarkStart w:id="148" w:name="_Toc184313263"/>
      <w:bookmarkEnd w:id="148"/>
      <w:bookmarkStart w:id="149" w:name="_Toc184314479"/>
      <w:bookmarkEnd w:id="149"/>
      <w:bookmarkStart w:id="150" w:name="_Toc184312093"/>
      <w:bookmarkEnd w:id="150"/>
      <w:bookmarkStart w:id="151" w:name="_Toc184312119"/>
      <w:bookmarkEnd w:id="151"/>
      <w:bookmarkStart w:id="152" w:name="_Toc184310278"/>
      <w:bookmarkEnd w:id="152"/>
      <w:bookmarkStart w:id="153" w:name="_Toc184308058"/>
      <w:bookmarkEnd w:id="153"/>
      <w:bookmarkStart w:id="154" w:name="_Toc184312132"/>
      <w:bookmarkEnd w:id="154"/>
      <w:bookmarkStart w:id="155" w:name="_Toc184312109"/>
      <w:bookmarkEnd w:id="155"/>
      <w:bookmarkStart w:id="156" w:name="_Toc184310274"/>
      <w:bookmarkEnd w:id="156"/>
      <w:bookmarkStart w:id="157" w:name="_Toc184308051"/>
      <w:bookmarkEnd w:id="157"/>
      <w:bookmarkStart w:id="158" w:name="_Toc184308049"/>
      <w:bookmarkEnd w:id="158"/>
      <w:bookmarkStart w:id="159" w:name="_Toc184308073"/>
      <w:bookmarkEnd w:id="159"/>
      <w:bookmarkStart w:id="160" w:name="_Toc184308061"/>
      <w:bookmarkEnd w:id="160"/>
      <w:bookmarkStart w:id="161" w:name="_Toc184312122"/>
      <w:bookmarkEnd w:id="161"/>
      <w:bookmarkStart w:id="162" w:name="_Toc184313273"/>
      <w:bookmarkEnd w:id="162"/>
      <w:bookmarkStart w:id="163" w:name="_Toc184308070"/>
      <w:bookmarkEnd w:id="163"/>
      <w:bookmarkStart w:id="164" w:name="_Toc184310338"/>
      <w:bookmarkEnd w:id="164"/>
      <w:bookmarkStart w:id="165" w:name="_Toc184313258"/>
      <w:bookmarkEnd w:id="165"/>
      <w:bookmarkStart w:id="166" w:name="_Toc184310321"/>
      <w:bookmarkEnd w:id="166"/>
      <w:bookmarkStart w:id="167" w:name="_Toc184314423"/>
      <w:bookmarkEnd w:id="167"/>
      <w:bookmarkStart w:id="168" w:name="_Toc184310327"/>
      <w:bookmarkEnd w:id="168"/>
      <w:bookmarkStart w:id="169" w:name="_Toc184310313"/>
      <w:bookmarkEnd w:id="169"/>
      <w:bookmarkStart w:id="170" w:name="_Toc184310323"/>
      <w:bookmarkEnd w:id="170"/>
      <w:bookmarkStart w:id="171" w:name="_Toc184314453"/>
      <w:bookmarkEnd w:id="171"/>
      <w:bookmarkStart w:id="172" w:name="_Toc184314434"/>
      <w:bookmarkEnd w:id="172"/>
      <w:bookmarkStart w:id="173" w:name="_Toc184314428"/>
      <w:bookmarkEnd w:id="173"/>
      <w:bookmarkStart w:id="174" w:name="_Toc184314459"/>
      <w:bookmarkEnd w:id="174"/>
      <w:bookmarkStart w:id="175" w:name="_Toc184310289"/>
      <w:bookmarkEnd w:id="175"/>
      <w:bookmarkStart w:id="176" w:name="_Toc184314439"/>
      <w:bookmarkEnd w:id="176"/>
      <w:bookmarkStart w:id="177" w:name="_Toc184313259"/>
      <w:bookmarkEnd w:id="177"/>
      <w:bookmarkStart w:id="178" w:name="_Toc184314410"/>
      <w:bookmarkEnd w:id="178"/>
      <w:bookmarkStart w:id="179" w:name="_Toc184314474"/>
      <w:bookmarkEnd w:id="179"/>
      <w:bookmarkStart w:id="180" w:name="_Toc184312091"/>
      <w:bookmarkEnd w:id="180"/>
      <w:bookmarkStart w:id="181" w:name="_Toc184312084"/>
      <w:bookmarkEnd w:id="181"/>
      <w:bookmarkStart w:id="182" w:name="_Toc184314419"/>
      <w:bookmarkEnd w:id="182"/>
      <w:bookmarkStart w:id="183" w:name="_Toc184310308"/>
      <w:bookmarkEnd w:id="183"/>
      <w:bookmarkStart w:id="184" w:name="_Toc184314450"/>
      <w:bookmarkEnd w:id="184"/>
      <w:bookmarkStart w:id="185" w:name="_Toc184308105"/>
      <w:bookmarkEnd w:id="185"/>
      <w:bookmarkStart w:id="186" w:name="_Toc184308050"/>
      <w:bookmarkEnd w:id="186"/>
      <w:bookmarkStart w:id="187" w:name="_Toc184314438"/>
      <w:bookmarkEnd w:id="187"/>
      <w:bookmarkStart w:id="188" w:name="_Toc184314476"/>
      <w:bookmarkEnd w:id="188"/>
      <w:bookmarkStart w:id="189" w:name="_Toc184308083"/>
      <w:bookmarkEnd w:id="189"/>
      <w:bookmarkStart w:id="190" w:name="_Toc184308038"/>
      <w:bookmarkEnd w:id="190"/>
      <w:bookmarkStart w:id="191" w:name="_Toc184310304"/>
      <w:bookmarkEnd w:id="191"/>
      <w:bookmarkStart w:id="192" w:name="_Toc184313268"/>
      <w:bookmarkEnd w:id="192"/>
      <w:bookmarkStart w:id="193" w:name="_Toc184312121"/>
      <w:bookmarkEnd w:id="193"/>
      <w:bookmarkStart w:id="194" w:name="_Toc184308081"/>
      <w:bookmarkEnd w:id="194"/>
      <w:bookmarkStart w:id="195" w:name="_Toc184308097"/>
      <w:bookmarkEnd w:id="195"/>
      <w:bookmarkStart w:id="196" w:name="_Toc184308056"/>
      <w:bookmarkEnd w:id="196"/>
      <w:bookmarkStart w:id="197" w:name="_Toc184312103"/>
      <w:bookmarkEnd w:id="197"/>
      <w:bookmarkStart w:id="198" w:name="_Toc184308077"/>
      <w:bookmarkEnd w:id="198"/>
      <w:bookmarkStart w:id="199" w:name="_Toc184308045"/>
      <w:bookmarkEnd w:id="199"/>
      <w:bookmarkStart w:id="200" w:name="_Toc184312110"/>
      <w:bookmarkEnd w:id="200"/>
      <w:bookmarkStart w:id="201" w:name="_Toc184310330"/>
      <w:bookmarkEnd w:id="201"/>
      <w:bookmarkStart w:id="202" w:name="_Toc184312128"/>
      <w:bookmarkEnd w:id="202"/>
      <w:bookmarkStart w:id="203" w:name="_Toc184312090"/>
      <w:bookmarkEnd w:id="203"/>
      <w:bookmarkStart w:id="204" w:name="_Toc184314437"/>
      <w:bookmarkEnd w:id="204"/>
      <w:bookmarkStart w:id="205" w:name="_Toc184314466"/>
      <w:bookmarkEnd w:id="205"/>
      <w:bookmarkStart w:id="206" w:name="_Toc184314412"/>
      <w:bookmarkEnd w:id="206"/>
      <w:bookmarkStart w:id="207" w:name="_Toc184314435"/>
      <w:bookmarkEnd w:id="207"/>
      <w:bookmarkStart w:id="208" w:name="_Toc184314461"/>
      <w:bookmarkEnd w:id="208"/>
      <w:bookmarkStart w:id="209" w:name="_Toc184308087"/>
      <w:bookmarkEnd w:id="209"/>
      <w:bookmarkStart w:id="210" w:name="_Toc184313245"/>
      <w:bookmarkEnd w:id="210"/>
      <w:bookmarkStart w:id="211" w:name="_Toc184312102"/>
      <w:bookmarkEnd w:id="211"/>
      <w:bookmarkStart w:id="212" w:name="_Toc184314433"/>
      <w:bookmarkEnd w:id="212"/>
      <w:bookmarkStart w:id="213" w:name="_Toc184312076"/>
      <w:bookmarkEnd w:id="213"/>
      <w:bookmarkStart w:id="214" w:name="_Toc184312127"/>
      <w:bookmarkEnd w:id="214"/>
      <w:bookmarkStart w:id="215" w:name="_Toc184310314"/>
      <w:bookmarkEnd w:id="215"/>
      <w:bookmarkStart w:id="216" w:name="_Toc184312088"/>
      <w:bookmarkEnd w:id="216"/>
      <w:bookmarkStart w:id="217" w:name="_Toc184308074"/>
      <w:bookmarkEnd w:id="217"/>
      <w:bookmarkStart w:id="218" w:name="_Toc184310332"/>
      <w:bookmarkEnd w:id="218"/>
      <w:bookmarkStart w:id="219" w:name="_Toc184314440"/>
      <w:bookmarkEnd w:id="219"/>
      <w:bookmarkStart w:id="220" w:name="_Toc184310326"/>
      <w:bookmarkEnd w:id="220"/>
      <w:bookmarkStart w:id="221" w:name="_Toc184312111"/>
      <w:bookmarkEnd w:id="221"/>
      <w:bookmarkStart w:id="222" w:name="_Toc184312083"/>
      <w:bookmarkEnd w:id="222"/>
      <w:bookmarkStart w:id="223" w:name="_Toc184313281"/>
      <w:bookmarkEnd w:id="223"/>
      <w:bookmarkStart w:id="224" w:name="_Toc184313254"/>
      <w:bookmarkEnd w:id="224"/>
      <w:bookmarkStart w:id="225" w:name="_Toc184314456"/>
      <w:bookmarkEnd w:id="225"/>
      <w:bookmarkStart w:id="226" w:name="_Toc184313297"/>
      <w:bookmarkEnd w:id="226"/>
      <w:bookmarkStart w:id="227" w:name="_Toc184314470"/>
      <w:bookmarkEnd w:id="227"/>
      <w:bookmarkStart w:id="228" w:name="_Toc184313267"/>
      <w:bookmarkEnd w:id="228"/>
      <w:bookmarkStart w:id="229" w:name="_Toc184313308"/>
      <w:bookmarkEnd w:id="229"/>
      <w:bookmarkStart w:id="230" w:name="_Toc184310272"/>
      <w:bookmarkEnd w:id="230"/>
      <w:bookmarkStart w:id="231" w:name="_Toc184310303"/>
      <w:bookmarkEnd w:id="231"/>
      <w:bookmarkStart w:id="232" w:name="_Toc184310290"/>
      <w:bookmarkEnd w:id="232"/>
      <w:bookmarkStart w:id="233" w:name="_Toc184312077"/>
      <w:bookmarkEnd w:id="233"/>
      <w:bookmarkStart w:id="234" w:name="_Toc184310273"/>
      <w:bookmarkEnd w:id="234"/>
      <w:bookmarkStart w:id="235" w:name="_Toc184310342"/>
      <w:bookmarkEnd w:id="235"/>
      <w:bookmarkStart w:id="236" w:name="_Toc184312074"/>
      <w:bookmarkEnd w:id="236"/>
      <w:bookmarkStart w:id="237" w:name="_Toc184308089"/>
      <w:bookmarkEnd w:id="237"/>
      <w:bookmarkStart w:id="238" w:name="_Toc184314420"/>
      <w:bookmarkEnd w:id="238"/>
      <w:bookmarkStart w:id="239" w:name="_Toc184308075"/>
      <w:bookmarkEnd w:id="239"/>
      <w:bookmarkStart w:id="240" w:name="_Toc184314415"/>
      <w:bookmarkEnd w:id="240"/>
      <w:bookmarkStart w:id="241" w:name="_Toc184312082"/>
      <w:bookmarkEnd w:id="241"/>
      <w:bookmarkStart w:id="242" w:name="_Toc184308046"/>
      <w:bookmarkEnd w:id="242"/>
      <w:bookmarkStart w:id="243" w:name="_Toc184312123"/>
      <w:bookmarkEnd w:id="243"/>
      <w:bookmarkStart w:id="244" w:name="_Toc184308103"/>
      <w:bookmarkEnd w:id="244"/>
      <w:bookmarkStart w:id="245" w:name="_Toc184310311"/>
      <w:bookmarkEnd w:id="245"/>
      <w:bookmarkStart w:id="246" w:name="_Toc184310299"/>
      <w:bookmarkEnd w:id="246"/>
      <w:bookmarkStart w:id="247" w:name="_Toc184308095"/>
      <w:bookmarkEnd w:id="247"/>
      <w:bookmarkStart w:id="248" w:name="_Toc184312104"/>
      <w:bookmarkEnd w:id="248"/>
      <w:bookmarkStart w:id="249" w:name="_Toc184313255"/>
      <w:bookmarkEnd w:id="249"/>
      <w:bookmarkStart w:id="250" w:name="_Toc184313286"/>
      <w:bookmarkEnd w:id="250"/>
      <w:bookmarkStart w:id="251" w:name="_Toc184310331"/>
      <w:bookmarkEnd w:id="251"/>
      <w:bookmarkStart w:id="252" w:name="_Toc184312087"/>
      <w:bookmarkEnd w:id="252"/>
      <w:bookmarkStart w:id="253" w:name="_Toc184314414"/>
      <w:bookmarkEnd w:id="253"/>
      <w:bookmarkStart w:id="254" w:name="_Toc184308042"/>
      <w:bookmarkEnd w:id="254"/>
      <w:bookmarkStart w:id="255" w:name="_Toc184308106"/>
      <w:bookmarkEnd w:id="255"/>
      <w:bookmarkStart w:id="256" w:name="_Toc184314444"/>
      <w:bookmarkEnd w:id="256"/>
      <w:bookmarkStart w:id="257" w:name="_Toc184308064"/>
      <w:bookmarkEnd w:id="257"/>
      <w:bookmarkStart w:id="258" w:name="_Toc184314427"/>
      <w:bookmarkEnd w:id="258"/>
      <w:bookmarkStart w:id="259" w:name="_Toc184308055"/>
      <w:bookmarkEnd w:id="259"/>
      <w:bookmarkStart w:id="260" w:name="_Toc184308040"/>
      <w:bookmarkEnd w:id="260"/>
      <w:bookmarkStart w:id="261" w:name="_Toc184314449"/>
      <w:bookmarkEnd w:id="261"/>
      <w:bookmarkStart w:id="262" w:name="_Toc184313244"/>
      <w:bookmarkEnd w:id="262"/>
      <w:bookmarkStart w:id="263" w:name="_Toc184312120"/>
      <w:bookmarkEnd w:id="263"/>
      <w:bookmarkStart w:id="264" w:name="_Toc184314477"/>
      <w:bookmarkEnd w:id="264"/>
      <w:bookmarkStart w:id="265" w:name="_Toc184312138"/>
      <w:bookmarkEnd w:id="265"/>
      <w:bookmarkStart w:id="266" w:name="_Toc184308094"/>
      <w:bookmarkEnd w:id="266"/>
      <w:bookmarkStart w:id="267" w:name="_Toc184313261"/>
      <w:bookmarkEnd w:id="267"/>
      <w:bookmarkStart w:id="268" w:name="_Toc184314451"/>
      <w:bookmarkEnd w:id="268"/>
      <w:bookmarkStart w:id="269" w:name="_Toc184313301"/>
      <w:bookmarkEnd w:id="269"/>
      <w:bookmarkStart w:id="270" w:name="_Toc184314411"/>
      <w:bookmarkEnd w:id="270"/>
      <w:bookmarkStart w:id="271" w:name="_Toc184310279"/>
      <w:bookmarkEnd w:id="271"/>
      <w:bookmarkStart w:id="272" w:name="_Toc184312089"/>
      <w:bookmarkEnd w:id="272"/>
      <w:bookmarkStart w:id="273" w:name="_Toc184308066"/>
      <w:bookmarkEnd w:id="273"/>
      <w:bookmarkStart w:id="274" w:name="_Toc184310336"/>
      <w:bookmarkEnd w:id="274"/>
      <w:bookmarkStart w:id="275" w:name="_Toc184314445"/>
      <w:bookmarkEnd w:id="275"/>
      <w:bookmarkStart w:id="276" w:name="_Toc184312079"/>
      <w:bookmarkEnd w:id="276"/>
      <w:bookmarkStart w:id="277" w:name="_Toc184312086"/>
      <w:bookmarkEnd w:id="277"/>
      <w:bookmarkStart w:id="278" w:name="_Toc184312129"/>
      <w:bookmarkEnd w:id="278"/>
      <w:bookmarkStart w:id="279" w:name="_Toc184308099"/>
      <w:bookmarkEnd w:id="279"/>
      <w:bookmarkStart w:id="280" w:name="_Toc184313238"/>
      <w:bookmarkEnd w:id="280"/>
      <w:bookmarkStart w:id="281" w:name="_Toc184310301"/>
      <w:bookmarkEnd w:id="281"/>
      <w:bookmarkStart w:id="282" w:name="_Toc184312081"/>
      <w:bookmarkEnd w:id="282"/>
      <w:bookmarkStart w:id="283" w:name="_Toc184314454"/>
      <w:bookmarkEnd w:id="283"/>
      <w:bookmarkStart w:id="284" w:name="_Toc184312108"/>
      <w:bookmarkEnd w:id="284"/>
      <w:bookmarkStart w:id="285" w:name="_Toc184312106"/>
      <w:bookmarkEnd w:id="285"/>
      <w:bookmarkStart w:id="286" w:name="_Toc184308084"/>
      <w:bookmarkEnd w:id="286"/>
      <w:bookmarkStart w:id="287" w:name="_Toc184313271"/>
      <w:bookmarkEnd w:id="287"/>
      <w:bookmarkStart w:id="288" w:name="_Toc184314431"/>
      <w:bookmarkEnd w:id="288"/>
      <w:bookmarkStart w:id="289" w:name="_Toc184314426"/>
      <w:bookmarkEnd w:id="289"/>
      <w:bookmarkStart w:id="290" w:name="_Toc184313295"/>
      <w:bookmarkEnd w:id="290"/>
      <w:bookmarkStart w:id="291" w:name="_Toc184314460"/>
      <w:bookmarkEnd w:id="291"/>
      <w:bookmarkStart w:id="292" w:name="_Toc184313307"/>
      <w:bookmarkEnd w:id="292"/>
      <w:bookmarkStart w:id="293" w:name="_Toc184314422"/>
      <w:bookmarkEnd w:id="293"/>
      <w:bookmarkStart w:id="294" w:name="_Toc184310306"/>
      <w:bookmarkEnd w:id="294"/>
      <w:bookmarkStart w:id="295" w:name="_Toc184308062"/>
      <w:bookmarkEnd w:id="295"/>
      <w:bookmarkStart w:id="296" w:name="_Toc184314442"/>
      <w:bookmarkEnd w:id="296"/>
      <w:bookmarkStart w:id="297" w:name="_Toc184314432"/>
      <w:bookmarkEnd w:id="297"/>
      <w:bookmarkStart w:id="298" w:name="_Toc184312113"/>
      <w:bookmarkEnd w:id="298"/>
      <w:bookmarkStart w:id="299" w:name="_Toc184313246"/>
      <w:bookmarkEnd w:id="299"/>
      <w:bookmarkStart w:id="300" w:name="_Toc184308100"/>
      <w:bookmarkEnd w:id="300"/>
      <w:bookmarkStart w:id="301" w:name="_Toc184313283"/>
      <w:bookmarkEnd w:id="301"/>
      <w:bookmarkStart w:id="302" w:name="_Toc184312073"/>
      <w:bookmarkEnd w:id="302"/>
      <w:bookmarkStart w:id="303" w:name="_Toc184310283"/>
      <w:bookmarkEnd w:id="303"/>
      <w:bookmarkStart w:id="304" w:name="_Toc184312092"/>
      <w:bookmarkEnd w:id="304"/>
      <w:bookmarkStart w:id="305" w:name="_Toc184314462"/>
      <w:bookmarkEnd w:id="305"/>
      <w:bookmarkStart w:id="306" w:name="_Toc184310315"/>
      <w:bookmarkEnd w:id="306"/>
      <w:bookmarkStart w:id="307" w:name="_Toc184308082"/>
      <w:bookmarkEnd w:id="307"/>
      <w:bookmarkStart w:id="308" w:name="_Toc184312101"/>
      <w:bookmarkEnd w:id="308"/>
      <w:bookmarkStart w:id="309" w:name="_Toc184312085"/>
      <w:bookmarkEnd w:id="309"/>
      <w:bookmarkStart w:id="310" w:name="_Toc184308067"/>
      <w:bookmarkEnd w:id="310"/>
      <w:bookmarkStart w:id="311" w:name="_Toc184314473"/>
      <w:bookmarkEnd w:id="311"/>
      <w:bookmarkStart w:id="312" w:name="_Toc184313274"/>
      <w:bookmarkEnd w:id="312"/>
      <w:bookmarkStart w:id="313" w:name="_Toc184310296"/>
      <w:bookmarkEnd w:id="313"/>
      <w:bookmarkStart w:id="314" w:name="_Toc184308059"/>
      <w:bookmarkEnd w:id="314"/>
      <w:bookmarkStart w:id="315" w:name="_Toc184308080"/>
      <w:bookmarkEnd w:id="315"/>
      <w:bookmarkStart w:id="316" w:name="_Toc184312139"/>
      <w:bookmarkEnd w:id="316"/>
      <w:bookmarkStart w:id="317" w:name="_Toc184313270"/>
      <w:bookmarkEnd w:id="317"/>
      <w:bookmarkStart w:id="318" w:name="_Toc184310334"/>
      <w:bookmarkEnd w:id="318"/>
      <w:bookmarkStart w:id="319" w:name="_Toc184313282"/>
      <w:bookmarkEnd w:id="319"/>
      <w:bookmarkStart w:id="320" w:name="_Toc184308086"/>
      <w:bookmarkEnd w:id="320"/>
      <w:bookmarkStart w:id="321" w:name="_Toc184312075"/>
      <w:bookmarkEnd w:id="321"/>
      <w:bookmarkStart w:id="322" w:name="_Toc184310333"/>
      <w:bookmarkEnd w:id="322"/>
      <w:bookmarkStart w:id="323" w:name="_Toc184312071"/>
      <w:bookmarkEnd w:id="323"/>
      <w:bookmarkStart w:id="324" w:name="_Toc184310298"/>
      <w:bookmarkEnd w:id="324"/>
      <w:bookmarkStart w:id="325" w:name="_Toc184312118"/>
      <w:bookmarkEnd w:id="325"/>
      <w:bookmarkStart w:id="326" w:name="_Toc184310324"/>
      <w:bookmarkEnd w:id="326"/>
      <w:bookmarkStart w:id="327" w:name="_Toc184310302"/>
      <w:bookmarkEnd w:id="327"/>
      <w:bookmarkStart w:id="328" w:name="_Toc184310285"/>
      <w:bookmarkEnd w:id="328"/>
      <w:bookmarkStart w:id="329" w:name="_Toc184308093"/>
      <w:bookmarkEnd w:id="329"/>
      <w:bookmarkStart w:id="330" w:name="_Toc184313275"/>
      <w:bookmarkEnd w:id="330"/>
      <w:bookmarkStart w:id="331" w:name="_Toc184310320"/>
      <w:bookmarkEnd w:id="331"/>
      <w:bookmarkStart w:id="332" w:name="_Toc184313290"/>
      <w:bookmarkEnd w:id="332"/>
      <w:bookmarkStart w:id="333" w:name="_Toc184313243"/>
      <w:bookmarkEnd w:id="333"/>
      <w:bookmarkStart w:id="334" w:name="_Toc184308078"/>
      <w:bookmarkEnd w:id="334"/>
      <w:bookmarkStart w:id="335" w:name="_Toc184312107"/>
      <w:bookmarkEnd w:id="335"/>
      <w:bookmarkStart w:id="336" w:name="_Toc184312105"/>
      <w:bookmarkEnd w:id="336"/>
      <w:bookmarkStart w:id="337" w:name="_Toc184314436"/>
      <w:bookmarkEnd w:id="337"/>
      <w:bookmarkStart w:id="338" w:name="_Toc184313252"/>
      <w:bookmarkEnd w:id="338"/>
      <w:bookmarkStart w:id="339" w:name="_Toc184308071"/>
      <w:bookmarkEnd w:id="339"/>
      <w:bookmarkStart w:id="340" w:name="_Toc184310339"/>
      <w:bookmarkEnd w:id="340"/>
      <w:bookmarkStart w:id="341" w:name="_Toc184313305"/>
      <w:bookmarkEnd w:id="341"/>
      <w:bookmarkStart w:id="342" w:name="_Toc184308068"/>
      <w:bookmarkEnd w:id="342"/>
      <w:bookmarkStart w:id="343" w:name="_Toc184313240"/>
      <w:bookmarkEnd w:id="343"/>
      <w:bookmarkStart w:id="344" w:name="_Toc184312080"/>
      <w:bookmarkEnd w:id="344"/>
      <w:bookmarkStart w:id="345" w:name="_Toc184313289"/>
      <w:bookmarkEnd w:id="345"/>
      <w:bookmarkStart w:id="346" w:name="_Toc184313291"/>
      <w:bookmarkEnd w:id="346"/>
      <w:bookmarkStart w:id="347" w:name="_Toc184313277"/>
      <w:bookmarkEnd w:id="347"/>
      <w:bookmarkStart w:id="348" w:name="_Toc184312095"/>
      <w:bookmarkEnd w:id="348"/>
      <w:bookmarkStart w:id="349" w:name="_Toc184310329"/>
      <w:bookmarkEnd w:id="349"/>
      <w:bookmarkStart w:id="350" w:name="_Toc184313262"/>
      <w:bookmarkEnd w:id="350"/>
      <w:bookmarkStart w:id="351" w:name="_Toc184312070"/>
      <w:bookmarkEnd w:id="351"/>
      <w:bookmarkStart w:id="352" w:name="_Toc184313306"/>
      <w:bookmarkEnd w:id="352"/>
      <w:bookmarkStart w:id="353" w:name="_Toc184310319"/>
      <w:bookmarkEnd w:id="353"/>
      <w:bookmarkStart w:id="354" w:name="_Toc184310307"/>
      <w:bookmarkEnd w:id="354"/>
      <w:bookmarkStart w:id="355" w:name="_Toc184312115"/>
      <w:bookmarkEnd w:id="355"/>
      <w:bookmarkStart w:id="356" w:name="_Toc184314441"/>
      <w:bookmarkEnd w:id="356"/>
      <w:bookmarkStart w:id="357" w:name="_Toc184313278"/>
      <w:bookmarkEnd w:id="357"/>
      <w:bookmarkStart w:id="358" w:name="_Toc184310292"/>
      <w:bookmarkEnd w:id="358"/>
      <w:bookmarkStart w:id="359" w:name="_Toc184310277"/>
      <w:bookmarkEnd w:id="359"/>
      <w:bookmarkStart w:id="360" w:name="_Toc184312131"/>
      <w:bookmarkEnd w:id="360"/>
      <w:bookmarkStart w:id="361" w:name="_Toc184313239"/>
      <w:bookmarkEnd w:id="361"/>
      <w:bookmarkStart w:id="362" w:name="_Toc184308039"/>
      <w:bookmarkEnd w:id="362"/>
      <w:bookmarkStart w:id="363" w:name="_Toc184310328"/>
      <w:bookmarkEnd w:id="363"/>
      <w:bookmarkStart w:id="364" w:name="_Toc184310297"/>
      <w:bookmarkEnd w:id="364"/>
      <w:bookmarkStart w:id="365" w:name="_Toc184310281"/>
      <w:bookmarkEnd w:id="365"/>
      <w:bookmarkStart w:id="366" w:name="_Toc184312099"/>
      <w:bookmarkEnd w:id="366"/>
      <w:bookmarkStart w:id="367" w:name="_Toc184308079"/>
      <w:bookmarkEnd w:id="367"/>
      <w:bookmarkStart w:id="368" w:name="_Toc184314467"/>
      <w:bookmarkEnd w:id="368"/>
      <w:bookmarkStart w:id="369" w:name="_Toc184314457"/>
      <w:bookmarkEnd w:id="369"/>
      <w:bookmarkStart w:id="370" w:name="_Toc184308063"/>
      <w:bookmarkEnd w:id="370"/>
      <w:bookmarkStart w:id="371" w:name="_Toc184308096"/>
      <w:bookmarkEnd w:id="371"/>
      <w:bookmarkStart w:id="372" w:name="_Toc184312078"/>
      <w:bookmarkEnd w:id="372"/>
      <w:bookmarkStart w:id="373" w:name="_Toc184310287"/>
      <w:bookmarkEnd w:id="373"/>
      <w:bookmarkStart w:id="374" w:name="_Toc184314448"/>
      <w:bookmarkEnd w:id="374"/>
      <w:bookmarkStart w:id="375" w:name="_Toc184310312"/>
      <w:bookmarkEnd w:id="375"/>
      <w:bookmarkStart w:id="376" w:name="_Toc184314447"/>
      <w:bookmarkEnd w:id="376"/>
      <w:bookmarkStart w:id="377" w:name="_Toc184313272"/>
      <w:bookmarkEnd w:id="377"/>
      <w:bookmarkStart w:id="378" w:name="_Toc184313266"/>
      <w:bookmarkEnd w:id="378"/>
      <w:bookmarkStart w:id="379" w:name="_Toc184308108"/>
      <w:bookmarkEnd w:id="379"/>
      <w:bookmarkStart w:id="380" w:name="_Toc184313309"/>
      <w:bookmarkEnd w:id="380"/>
      <w:bookmarkStart w:id="381" w:name="_Toc184313284"/>
      <w:bookmarkEnd w:id="381"/>
      <w:bookmarkStart w:id="382" w:name="_Toc184308052"/>
      <w:bookmarkEnd w:id="382"/>
      <w:bookmarkStart w:id="383" w:name="_Toc184314482"/>
      <w:bookmarkEnd w:id="383"/>
      <w:bookmarkStart w:id="384" w:name="_Toc184314429"/>
      <w:bookmarkEnd w:id="384"/>
      <w:bookmarkStart w:id="385" w:name="_Toc184313288"/>
      <w:bookmarkEnd w:id="385"/>
      <w:bookmarkStart w:id="386" w:name="_Toc184310341"/>
      <w:bookmarkEnd w:id="386"/>
      <w:bookmarkStart w:id="387" w:name="_Toc184310300"/>
      <w:bookmarkEnd w:id="387"/>
      <w:bookmarkStart w:id="388" w:name="_Toc184310280"/>
      <w:bookmarkEnd w:id="388"/>
      <w:bookmarkStart w:id="389" w:name="_Toc184308076"/>
      <w:bookmarkEnd w:id="389"/>
      <w:bookmarkStart w:id="390" w:name="_Toc184312069"/>
      <w:bookmarkEnd w:id="390"/>
      <w:bookmarkStart w:id="391" w:name="_Toc184314416"/>
      <w:bookmarkEnd w:id="391"/>
      <w:bookmarkStart w:id="392" w:name="_Toc184310293"/>
      <w:bookmarkEnd w:id="392"/>
      <w:bookmarkStart w:id="393" w:name="_Toc184313296"/>
      <w:bookmarkEnd w:id="393"/>
      <w:bookmarkStart w:id="394" w:name="_Toc184310344"/>
      <w:bookmarkEnd w:id="394"/>
      <w:bookmarkStart w:id="395" w:name="_Toc184314455"/>
      <w:bookmarkEnd w:id="395"/>
      <w:bookmarkStart w:id="396" w:name="_Toc184310343"/>
      <w:bookmarkEnd w:id="396"/>
      <w:bookmarkStart w:id="397" w:name="_Toc184312112"/>
      <w:bookmarkEnd w:id="397"/>
      <w:bookmarkStart w:id="398" w:name="_Toc184314430"/>
      <w:bookmarkEnd w:id="398"/>
      <w:bookmarkStart w:id="399" w:name="_Toc184308101"/>
      <w:bookmarkEnd w:id="399"/>
      <w:bookmarkStart w:id="400" w:name="_Toc184312126"/>
      <w:bookmarkEnd w:id="400"/>
      <w:bookmarkStart w:id="401" w:name="_Toc184308104"/>
      <w:bookmarkEnd w:id="401"/>
      <w:bookmarkStart w:id="402" w:name="_Toc184308041"/>
      <w:bookmarkEnd w:id="402"/>
      <w:r>
        <w:rPr>
          <w:rFonts w:hint="eastAsia" w:ascii="宋体" w:hAnsi="宋体" w:cs="宋体"/>
          <w:b/>
          <w:sz w:val="36"/>
          <w:szCs w:val="36"/>
          <w:lang w:eastAsia="zh-CN"/>
        </w:rPr>
        <w:t>第四部分</w:t>
      </w:r>
      <w:r>
        <w:rPr>
          <w:rFonts w:hint="eastAsia" w:ascii="宋体" w:hAnsi="宋体" w:cs="宋体"/>
          <w:b/>
          <w:sz w:val="36"/>
          <w:szCs w:val="36"/>
          <w:lang w:val="en-US" w:eastAsia="zh-CN"/>
        </w:rPr>
        <w:t xml:space="preserve">  </w:t>
      </w:r>
      <w:r>
        <w:rPr>
          <w:rFonts w:hint="eastAsia" w:ascii="宋体" w:hAnsi="宋体" w:cs="宋体"/>
          <w:b/>
          <w:sz w:val="36"/>
          <w:szCs w:val="36"/>
        </w:rPr>
        <w:t>评标办法</w:t>
      </w:r>
    </w:p>
    <w:p w14:paraId="6F3874BE">
      <w:pPr>
        <w:pStyle w:val="2"/>
        <w:rPr>
          <w:rFonts w:hint="eastAsia"/>
        </w:rPr>
      </w:pPr>
    </w:p>
    <w:p w14:paraId="4E5E8129">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为公正、公平、科学地选择中标供应商，根据《中华人民共和国政府采购法》等有关法律法规的规定，并结合本项目的实际，制定本办法。</w:t>
      </w:r>
    </w:p>
    <w:p w14:paraId="0A949DF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本办法适用于本项目的评标。</w:t>
      </w:r>
    </w:p>
    <w:p w14:paraId="08A2F30F">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一、总则</w:t>
      </w:r>
    </w:p>
    <w:p w14:paraId="07138A2F">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2357082E">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供应商评标综合得分=价格分+技术、商务资信及其他分</w:t>
      </w:r>
    </w:p>
    <w:p w14:paraId="64BA0342">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二、评标内容及标准</w:t>
      </w:r>
    </w:p>
    <w:p w14:paraId="4DF5C38A">
      <w:pPr>
        <w:pStyle w:val="24"/>
        <w:spacing w:before="120" w:beforeLines="50" w:after="120" w:afterLines="50" w:line="360" w:lineRule="auto"/>
        <w:ind w:firstLine="482" w:firstLineChars="200"/>
        <w:rPr>
          <w:rFonts w:hint="eastAsia" w:hAnsi="宋体" w:eastAsia="宋体"/>
          <w:b/>
          <w:bCs/>
          <w:sz w:val="24"/>
          <w:szCs w:val="24"/>
          <w:lang w:eastAsia="zh-CN"/>
        </w:rPr>
      </w:pPr>
      <w:r>
        <w:rPr>
          <w:rFonts w:hint="eastAsia" w:hAnsi="宋体"/>
          <w:b/>
          <w:sz w:val="24"/>
          <w:szCs w:val="24"/>
        </w:rPr>
        <w:t>（一）</w:t>
      </w:r>
      <w:r>
        <w:rPr>
          <w:rFonts w:hint="eastAsia" w:hAnsi="宋体"/>
          <w:b/>
          <w:bCs/>
          <w:sz w:val="24"/>
          <w:szCs w:val="24"/>
        </w:rPr>
        <w:t>价格分（30分）</w:t>
      </w:r>
    </w:p>
    <w:p w14:paraId="5D48CDF4">
      <w:pPr>
        <w:pStyle w:val="24"/>
        <w:spacing w:before="120" w:beforeLines="50" w:after="120" w:afterLines="50" w:line="360" w:lineRule="auto"/>
        <w:ind w:firstLine="480" w:firstLineChars="200"/>
        <w:rPr>
          <w:rFonts w:hint="eastAsia" w:hAnsi="宋体"/>
          <w:bCs/>
          <w:sz w:val="24"/>
          <w:szCs w:val="24"/>
        </w:rPr>
      </w:pPr>
      <w:r>
        <w:rPr>
          <w:rFonts w:hint="eastAsia" w:hAnsi="宋体"/>
          <w:bCs/>
          <w:sz w:val="24"/>
          <w:szCs w:val="24"/>
        </w:rPr>
        <w:t>1.价格分采用低价优先法计算，即满足招标文件要求且招标价格最低的投标</w:t>
      </w:r>
      <w:r>
        <w:rPr>
          <w:rFonts w:hint="eastAsia" w:hAnsi="宋体"/>
          <w:bCs/>
          <w:sz w:val="24"/>
          <w:szCs w:val="24"/>
          <w:lang w:eastAsia="zh-CN"/>
        </w:rPr>
        <w:t>报</w:t>
      </w:r>
      <w:r>
        <w:rPr>
          <w:rFonts w:hint="eastAsia" w:hAnsi="宋体"/>
          <w:bCs/>
          <w:sz w:val="24"/>
          <w:szCs w:val="24"/>
        </w:rPr>
        <w:t>价为评审基准价，其他供应商的价格分按照下列公式计算：</w:t>
      </w:r>
    </w:p>
    <w:p w14:paraId="06FBC13A">
      <w:pPr>
        <w:pStyle w:val="24"/>
        <w:spacing w:before="120" w:beforeLines="50" w:after="120" w:afterLines="50" w:line="360" w:lineRule="auto"/>
        <w:ind w:firstLine="480" w:firstLineChars="200"/>
        <w:rPr>
          <w:rFonts w:hint="eastAsia" w:hAnsi="宋体"/>
          <w:bCs/>
          <w:sz w:val="24"/>
          <w:szCs w:val="24"/>
        </w:rPr>
      </w:pPr>
      <w:r>
        <w:rPr>
          <w:rFonts w:hint="eastAsia" w:hAnsi="宋体"/>
          <w:bCs/>
          <w:sz w:val="24"/>
          <w:szCs w:val="24"/>
        </w:rPr>
        <w:t>得分=（评审基准</w:t>
      </w:r>
      <w:r>
        <w:rPr>
          <w:rFonts w:hint="eastAsia" w:hAnsi="宋体"/>
          <w:bCs/>
          <w:sz w:val="24"/>
          <w:szCs w:val="24"/>
          <w:lang w:eastAsia="zh-CN"/>
        </w:rPr>
        <w:t>价</w:t>
      </w:r>
      <w:r>
        <w:rPr>
          <w:rFonts w:hint="eastAsia" w:hAnsi="宋体"/>
          <w:bCs/>
          <w:sz w:val="24"/>
          <w:szCs w:val="24"/>
        </w:rPr>
        <w:t>/投标</w:t>
      </w:r>
      <w:r>
        <w:rPr>
          <w:rFonts w:hint="eastAsia" w:hAnsi="宋体"/>
          <w:bCs/>
          <w:sz w:val="24"/>
          <w:szCs w:val="24"/>
          <w:lang w:eastAsia="zh-CN"/>
        </w:rPr>
        <w:t>报价</w:t>
      </w:r>
      <w:r>
        <w:rPr>
          <w:rFonts w:hint="eastAsia" w:hAnsi="宋体"/>
          <w:bCs/>
          <w:sz w:val="24"/>
          <w:szCs w:val="24"/>
        </w:rPr>
        <w:t>）×</w:t>
      </w:r>
      <w:r>
        <w:rPr>
          <w:rFonts w:hint="eastAsia" w:hAnsi="宋体"/>
          <w:bCs/>
          <w:sz w:val="24"/>
          <w:szCs w:val="24"/>
          <w:lang w:val="en-US" w:eastAsia="zh-CN"/>
        </w:rPr>
        <w:t>30</w:t>
      </w:r>
      <w:r>
        <w:rPr>
          <w:rFonts w:hint="eastAsia" w:hAnsi="宋体"/>
          <w:bCs/>
          <w:sz w:val="24"/>
          <w:szCs w:val="24"/>
        </w:rPr>
        <w:t>%×100</w:t>
      </w:r>
    </w:p>
    <w:p w14:paraId="73D58F45">
      <w:pPr>
        <w:pStyle w:val="24"/>
        <w:numPr>
          <w:ilvl w:val="0"/>
          <w:numId w:val="17"/>
        </w:numPr>
        <w:spacing w:before="120" w:beforeLines="50" w:after="120" w:afterLines="50" w:line="360" w:lineRule="auto"/>
        <w:ind w:firstLine="480" w:firstLineChars="200"/>
        <w:rPr>
          <w:rFonts w:hint="eastAsia" w:hAnsi="宋体"/>
          <w:bCs/>
          <w:sz w:val="24"/>
          <w:szCs w:val="24"/>
        </w:rPr>
      </w:pPr>
      <w:r>
        <w:rPr>
          <w:rFonts w:hint="eastAsia" w:hAnsi="宋体"/>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D3A66F4">
      <w:pPr>
        <w:pStyle w:val="40"/>
        <w:widowControl/>
        <w:numPr>
          <w:ilvl w:val="0"/>
          <w:numId w:val="0"/>
        </w:numPr>
        <w:adjustRightInd w:val="0"/>
        <w:snapToGrid w:val="0"/>
        <w:spacing w:after="200"/>
        <w:jc w:val="left"/>
        <w:rPr>
          <w:rFonts w:hint="eastAsia"/>
        </w:rPr>
      </w:pPr>
    </w:p>
    <w:p w14:paraId="7AED110F">
      <w:p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（二）技术、商务资信及其他分（0-70分）</w:t>
      </w:r>
    </w:p>
    <w:tbl>
      <w:tblPr>
        <w:tblStyle w:val="64"/>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7093"/>
        <w:gridCol w:w="741"/>
      </w:tblGrid>
      <w:tr w14:paraId="4ECC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68B0340">
            <w:pPr>
              <w:widowControl/>
              <w:spacing w:line="312" w:lineRule="auto"/>
              <w:jc w:val="center"/>
              <w:textAlignment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0845DA0">
            <w:pPr>
              <w:widowControl/>
              <w:spacing w:line="312"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评标标准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99F3B64">
            <w:pPr>
              <w:widowControl/>
              <w:spacing w:line="312"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权重</w:t>
            </w:r>
          </w:p>
        </w:tc>
      </w:tr>
      <w:tr w14:paraId="3E3A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147EA6">
            <w:pPr>
              <w:widowControl/>
              <w:spacing w:line="312"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A54655">
            <w:pPr>
              <w:spacing w:line="312" w:lineRule="auto"/>
              <w:jc w:val="left"/>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w:t>
            </w:r>
            <w:r>
              <w:rPr>
                <w:rFonts w:hint="eastAsia" w:ascii="宋体" w:hAnsi="宋体" w:cs="宋体"/>
                <w:sz w:val="24"/>
                <w:highlight w:val="none"/>
              </w:rPr>
              <w:t>提供</w:t>
            </w:r>
            <w:r>
              <w:rPr>
                <w:rFonts w:hint="eastAsia" w:ascii="宋体" w:hAnsi="宋体" w:cs="宋体"/>
                <w:sz w:val="24"/>
                <w:highlight w:val="none"/>
                <w:lang w:eastAsia="zh-CN"/>
              </w:rPr>
              <w:t>投标核心</w:t>
            </w:r>
            <w:r>
              <w:rPr>
                <w:rFonts w:hint="eastAsia" w:ascii="宋体" w:hAnsi="宋体" w:cs="宋体"/>
                <w:sz w:val="24"/>
                <w:highlight w:val="none"/>
                <w:lang w:val="en-US" w:eastAsia="zh-CN"/>
              </w:rPr>
              <w:t>产品所投机型（任意三个及以上）</w:t>
            </w:r>
            <w:r>
              <w:rPr>
                <w:rFonts w:hint="eastAsia" w:ascii="宋体" w:hAnsi="宋体" w:cs="宋体"/>
                <w:sz w:val="24"/>
                <w:highlight w:val="none"/>
              </w:rPr>
              <w:t>自202</w:t>
            </w:r>
            <w:r>
              <w:rPr>
                <w:rFonts w:hint="eastAsia" w:ascii="宋体" w:hAnsi="宋体" w:cs="宋体"/>
                <w:sz w:val="24"/>
                <w:highlight w:val="none"/>
                <w:lang w:val="en-US" w:eastAsia="zh-CN"/>
              </w:rPr>
              <w:t>1</w:t>
            </w:r>
            <w:r>
              <w:rPr>
                <w:rFonts w:hint="eastAsia" w:ascii="宋体" w:hAnsi="宋体" w:cs="宋体"/>
                <w:sz w:val="24"/>
                <w:highlight w:val="none"/>
              </w:rPr>
              <w:t>年1月1日以来（以合同签订时间为准）的同类业绩，</w:t>
            </w:r>
            <w:r>
              <w:rPr>
                <w:rFonts w:hint="eastAsia" w:ascii="宋体" w:hAnsi="宋体" w:cs="宋体"/>
                <w:sz w:val="24"/>
                <w:highlight w:val="none"/>
                <w:lang w:val="en-US" w:eastAsia="zh-CN"/>
              </w:rPr>
              <w:t>每提供一个</w:t>
            </w:r>
            <w:r>
              <w:rPr>
                <w:rFonts w:hint="eastAsia" w:ascii="宋体" w:hAnsi="宋体" w:cs="宋体"/>
                <w:sz w:val="24"/>
                <w:highlight w:val="none"/>
              </w:rPr>
              <w:t>得1分，最高得3分。注：提供</w:t>
            </w:r>
            <w:r>
              <w:rPr>
                <w:rFonts w:hint="eastAsia" w:ascii="宋体" w:hAnsi="宋体" w:cs="宋体"/>
                <w:sz w:val="24"/>
                <w:highlight w:val="none"/>
                <w:lang w:val="en-US" w:eastAsia="zh-CN"/>
              </w:rPr>
              <w:t>最终用户</w:t>
            </w:r>
            <w:r>
              <w:rPr>
                <w:rFonts w:hint="eastAsia" w:ascii="宋体" w:hAnsi="宋体" w:cs="宋体"/>
                <w:sz w:val="24"/>
                <w:highlight w:val="none"/>
              </w:rPr>
              <w:t>合同复印件</w:t>
            </w:r>
            <w:r>
              <w:rPr>
                <w:rFonts w:hint="eastAsia" w:ascii="宋体" w:hAnsi="宋体" w:cs="宋体"/>
                <w:sz w:val="24"/>
                <w:highlight w:val="none"/>
                <w:lang w:val="en-US" w:eastAsia="zh-CN"/>
              </w:rPr>
              <w:t>及用户验签字盖章收单为准</w:t>
            </w:r>
            <w:r>
              <w:rPr>
                <w:rFonts w:hint="eastAsia" w:ascii="宋体" w:hAnsi="宋体" w:cs="宋体"/>
                <w:sz w:val="24"/>
                <w:highlight w:val="none"/>
              </w:rPr>
              <w:t>，否则不得分。</w:t>
            </w:r>
          </w:p>
        </w:tc>
        <w:tc>
          <w:tcPr>
            <w:tcW w:w="74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4B9EAC">
            <w:pPr>
              <w:widowControl/>
              <w:spacing w:line="312"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14:paraId="1D6F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C5A703C">
            <w:pPr>
              <w:widowControl/>
              <w:spacing w:line="312"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9AEB4EB">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【客观分】投标产品技术性能、技术参数及服务等符合</w:t>
            </w:r>
            <w:r>
              <w:rPr>
                <w:rFonts w:hint="eastAsia" w:ascii="宋体" w:hAnsi="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文件要求的得</w:t>
            </w:r>
            <w:r>
              <w:rPr>
                <w:rFonts w:hint="eastAsia" w:ascii="宋体" w:hAnsi="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分(详见技术偏离说明表)，标注“★”指标负偏离每一项扣</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val="en-US" w:eastAsia="zh-CN"/>
              </w:rPr>
              <w:t>最多扣14分；</w:t>
            </w:r>
            <w:r>
              <w:rPr>
                <w:rFonts w:hint="eastAsia" w:ascii="宋体" w:hAnsi="宋体" w:eastAsia="宋体" w:cs="宋体"/>
                <w:color w:val="auto"/>
                <w:kern w:val="0"/>
                <w:sz w:val="24"/>
                <w:szCs w:val="24"/>
                <w:highlight w:val="none"/>
              </w:rPr>
              <w:t>其余指标负偏离每一项扣</w:t>
            </w:r>
            <w:r>
              <w:rPr>
                <w:rFonts w:hint="eastAsia" w:ascii="宋体" w:hAnsi="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rPr>
              <w:t>分，扣完为止。</w:t>
            </w:r>
          </w:p>
          <w:p w14:paraId="6F7CD124">
            <w:pPr>
              <w:widowControl/>
              <w:spacing w:line="312"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注：带“★”指标需提供佐证材料</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，因投标人提供佐证资料技术参数、证明文件等材料模糊不清/阐述含糊等导致评标委员会不能认定是否满足采购要求的，评审委员会有权视为不满足。</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1BAC206">
            <w:pPr>
              <w:widowControl/>
              <w:spacing w:line="312"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28</w:t>
            </w:r>
          </w:p>
        </w:tc>
      </w:tr>
      <w:tr w14:paraId="58B3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9CFFAB5">
            <w:pPr>
              <w:widowControl/>
              <w:spacing w:line="312"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0C80E0D">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样品：</w:t>
            </w:r>
            <w:r>
              <w:rPr>
                <w:rFonts w:hint="eastAsia" w:ascii="宋体" w:hAnsi="宋体" w:eastAsia="宋体" w:cs="宋体"/>
                <w:color w:val="auto"/>
                <w:kern w:val="0"/>
                <w:sz w:val="24"/>
                <w:szCs w:val="24"/>
                <w:highlight w:val="none"/>
              </w:rPr>
              <w:t>小鼠IVC笼</w:t>
            </w:r>
            <w:r>
              <w:rPr>
                <w:rFonts w:hint="eastAsia" w:ascii="宋体" w:hAnsi="宋体" w:eastAsia="宋体" w:cs="宋体"/>
                <w:color w:val="auto"/>
                <w:kern w:val="0"/>
                <w:sz w:val="24"/>
                <w:szCs w:val="24"/>
                <w:highlight w:val="none"/>
                <w:lang w:val="en-US" w:eastAsia="zh-CN"/>
              </w:rPr>
              <w:t>盒</w:t>
            </w:r>
            <w:r>
              <w:rPr>
                <w:rFonts w:hint="eastAsia" w:ascii="宋体" w:hAnsi="宋体" w:eastAsia="宋体" w:cs="宋体"/>
                <w:color w:val="auto"/>
                <w:kern w:val="0"/>
                <w:sz w:val="24"/>
                <w:szCs w:val="24"/>
                <w:highlight w:val="none"/>
              </w:rPr>
              <w:t>1个、大鼠IVC笼</w:t>
            </w:r>
            <w:r>
              <w:rPr>
                <w:rFonts w:hint="eastAsia" w:ascii="宋体" w:hAnsi="宋体" w:eastAsia="宋体" w:cs="宋体"/>
                <w:color w:val="auto"/>
                <w:kern w:val="0"/>
                <w:sz w:val="24"/>
                <w:szCs w:val="24"/>
                <w:highlight w:val="none"/>
                <w:lang w:val="en-US" w:eastAsia="zh-CN"/>
              </w:rPr>
              <w:t>盒1个</w:t>
            </w:r>
            <w:r>
              <w:rPr>
                <w:rFonts w:hint="eastAsia" w:ascii="宋体" w:hAnsi="宋体" w:eastAsia="宋体" w:cs="宋体"/>
                <w:color w:val="auto"/>
                <w:kern w:val="0"/>
                <w:sz w:val="24"/>
                <w:szCs w:val="24"/>
                <w:highlight w:val="none"/>
              </w:rPr>
              <w:t>。</w:t>
            </w:r>
          </w:p>
          <w:p w14:paraId="276E7BEC">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根据供应商提供样品与采购需求的符合程度，样品的材料、尺寸、结构、外观、制作工艺等进行综合打分。未递交样品的或样品数量不全，得0分。</w:t>
            </w:r>
          </w:p>
          <w:p w14:paraId="460517FB">
            <w:pPr>
              <w:widowControl/>
              <w:spacing w:line="312"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样品笼盒配置齐全，尺寸符合（0-</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p w14:paraId="66AE7990">
            <w:pPr>
              <w:widowControl/>
              <w:spacing w:line="312"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选材：</w:t>
            </w:r>
            <w:r>
              <w:rPr>
                <w:rFonts w:hint="eastAsia" w:ascii="宋体" w:hAnsi="宋体" w:eastAsia="宋体" w:cs="宋体"/>
                <w:color w:val="auto"/>
                <w:kern w:val="0"/>
                <w:sz w:val="24"/>
                <w:szCs w:val="24"/>
                <w:highlight w:val="none"/>
              </w:rPr>
              <w:t>根据样品所选用</w:t>
            </w:r>
            <w:r>
              <w:rPr>
                <w:rFonts w:hint="eastAsia" w:ascii="宋体" w:hAnsi="宋体" w:eastAsia="宋体" w:cs="宋体"/>
                <w:color w:val="auto"/>
                <w:kern w:val="0"/>
                <w:sz w:val="24"/>
                <w:szCs w:val="24"/>
                <w:highlight w:val="none"/>
                <w:lang w:eastAsia="zh-CN"/>
              </w:rPr>
              <w:t>材料进行</w:t>
            </w:r>
            <w:r>
              <w:rPr>
                <w:rFonts w:hint="eastAsia" w:ascii="宋体" w:hAnsi="宋体" w:eastAsia="宋体" w:cs="宋体"/>
                <w:color w:val="auto"/>
                <w:kern w:val="0"/>
                <w:sz w:val="24"/>
                <w:szCs w:val="24"/>
                <w:highlight w:val="none"/>
              </w:rPr>
              <w:t>综合评分（0-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11C694A0">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结构、功能、牢固度等：根据所提供样品结构的合理性、使用功能性、舒适性、牢固度以及安全性等进行综合打分（0-3分）；</w:t>
            </w:r>
          </w:p>
          <w:p w14:paraId="4B12D6F3">
            <w:pPr>
              <w:widowControl/>
              <w:spacing w:line="312" w:lineRule="auto"/>
              <w:textAlignment w:val="center"/>
              <w:rPr>
                <w:rFonts w:hint="eastAsia"/>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制作工艺：根据样品的制作工艺、节点细部处理等进行综合打分（0-</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9A13F16">
            <w:pPr>
              <w:widowControl/>
              <w:spacing w:line="312"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r>
      <w:tr w14:paraId="16BC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8B29E89">
            <w:pPr>
              <w:widowControl/>
              <w:spacing w:line="312"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14BAF807">
            <w:pPr>
              <w:widowControl/>
              <w:spacing w:line="312"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需求分析：</w:t>
            </w:r>
            <w:r>
              <w:rPr>
                <w:rFonts w:hint="eastAsia" w:ascii="宋体" w:hAnsi="宋体" w:cs="宋体"/>
                <w:sz w:val="24"/>
                <w:highlight w:val="none"/>
              </w:rPr>
              <w:t>投标人对于项目的深化和完善情况，是否满足功能需求，对该项目的理解情况和所采取的措施情况，对重点、难点技术环节是否有先进、合理的建议，解决方案是否完整、经济、安全、切实可行，措施得力</w:t>
            </w:r>
            <w:r>
              <w:rPr>
                <w:rFonts w:hint="eastAsia" w:ascii="宋体" w:hAnsi="宋体" w:cs="宋体"/>
                <w:sz w:val="24"/>
                <w:highlight w:val="none"/>
                <w:lang w:eastAsia="zh-CN"/>
              </w:rPr>
              <w:t>。</w:t>
            </w:r>
            <w:r>
              <w:rPr>
                <w:rFonts w:hint="eastAsia" w:ascii="宋体" w:hAnsi="宋体" w:eastAsia="宋体" w:cs="宋体"/>
                <w:color w:val="auto"/>
                <w:kern w:val="0"/>
                <w:sz w:val="24"/>
                <w:szCs w:val="24"/>
                <w:highlight w:val="none"/>
              </w:rPr>
              <w:t>分析全面准确、符合项目定位得3分，分析部分准确、符合项目定位得2分，分析偏差明显不太适宜得1分，无相关内容不得分。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D85CBD4">
            <w:pPr>
              <w:widowControl/>
              <w:spacing w:line="312"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14:paraId="3107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39D4D7D">
            <w:pPr>
              <w:widowControl/>
              <w:spacing w:line="312"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572FD695">
            <w:pPr>
              <w:rPr>
                <w:rFonts w:ascii="宋体" w:hAnsi="宋体" w:cs="宋体"/>
                <w:sz w:val="24"/>
                <w:highlight w:val="none"/>
              </w:rPr>
            </w:pPr>
            <w:r>
              <w:rPr>
                <w:rFonts w:hint="eastAsia" w:ascii="宋体" w:hAnsi="宋体" w:cs="宋体"/>
                <w:sz w:val="24"/>
                <w:highlight w:val="none"/>
              </w:rPr>
              <w:t>1.提供符合项目需求的实施方案，提供切实可行的实施计划表，得0-0.5分；提供可靠的质量保证措施，得0-1分；提供供货过程中确保人员、货物的安全管理措施，得0-1分。</w:t>
            </w:r>
          </w:p>
          <w:p w14:paraId="7C09A320">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cs="宋体"/>
                <w:sz w:val="24"/>
                <w:highlight w:val="none"/>
              </w:rPr>
              <w:t>2.提供货物的供货计划方案，得0-0.5分；按照合同要求提供安装、调试详细方案，得0-1分；提供完整的硬件运行测试、验收方案，得0-1分。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56B122">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r>
      <w:tr w14:paraId="08B5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0B207A3">
            <w:pPr>
              <w:widowControl/>
              <w:spacing w:line="312"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6570957">
            <w:pPr>
              <w:widowControl/>
              <w:spacing w:line="312" w:lineRule="auto"/>
              <w:textAlignment w:val="center"/>
              <w:rPr>
                <w:rFonts w:hint="default" w:ascii="宋体" w:hAnsi="宋体" w:eastAsia="宋体" w:cs="宋体"/>
                <w:sz w:val="24"/>
                <w:highlight w:val="none"/>
                <w:lang w:val="en-US" w:eastAsia="zh-CN"/>
              </w:rPr>
            </w:pPr>
            <w:r>
              <w:rPr>
                <w:rFonts w:hint="eastAsia" w:ascii="宋体" w:hAnsi="宋体" w:cs="宋体"/>
                <w:strike w:val="0"/>
                <w:dstrike w:val="0"/>
                <w:color w:val="000000"/>
                <w:kern w:val="0"/>
                <w:sz w:val="24"/>
                <w:szCs w:val="24"/>
                <w:highlight w:val="none"/>
                <w:lang w:val="en-US" w:eastAsia="zh-CN" w:bidi="ar"/>
              </w:rPr>
              <w:t>序号2</w:t>
            </w:r>
            <w:r>
              <w:rPr>
                <w:rFonts w:hint="eastAsia" w:ascii="宋体" w:hAnsi="宋体" w:eastAsia="宋体" w:cs="宋体"/>
                <w:strike w:val="0"/>
                <w:dstrike w:val="0"/>
                <w:color w:val="000000"/>
                <w:kern w:val="0"/>
                <w:sz w:val="24"/>
                <w:szCs w:val="24"/>
                <w:highlight w:val="none"/>
                <w:lang w:bidi="ar"/>
              </w:rPr>
              <w:t>灭菌设备生产厂家</w:t>
            </w:r>
            <w:r>
              <w:rPr>
                <w:rFonts w:hint="eastAsia" w:ascii="宋体" w:hAnsi="宋体" w:cs="宋体"/>
                <w:strike w:val="0"/>
                <w:dstrike w:val="0"/>
                <w:color w:val="000000"/>
                <w:kern w:val="0"/>
                <w:sz w:val="24"/>
                <w:szCs w:val="24"/>
                <w:highlight w:val="none"/>
                <w:lang w:val="en-US" w:eastAsia="zh-CN" w:bidi="ar"/>
              </w:rPr>
              <w:t>具有有效期内</w:t>
            </w:r>
            <w:r>
              <w:rPr>
                <w:rFonts w:hint="eastAsia" w:ascii="宋体" w:hAnsi="宋体" w:eastAsia="宋体" w:cs="宋体"/>
                <w:strike w:val="0"/>
                <w:dstrike w:val="0"/>
                <w:color w:val="000000"/>
                <w:kern w:val="0"/>
                <w:sz w:val="24"/>
                <w:szCs w:val="24"/>
                <w:highlight w:val="none"/>
                <w:lang w:bidi="ar"/>
              </w:rPr>
              <w:t>ISO9001</w:t>
            </w:r>
            <w:r>
              <w:rPr>
                <w:rFonts w:hint="eastAsia" w:ascii="宋体" w:hAnsi="宋体" w:cs="宋体"/>
                <w:strike w:val="0"/>
                <w:dstrike w:val="0"/>
                <w:color w:val="000000"/>
                <w:kern w:val="0"/>
                <w:sz w:val="24"/>
                <w:szCs w:val="24"/>
                <w:highlight w:val="none"/>
                <w:lang w:val="en-US" w:eastAsia="zh-CN" w:bidi="ar"/>
              </w:rPr>
              <w:t>质量管理体系，</w:t>
            </w:r>
            <w:r>
              <w:rPr>
                <w:rFonts w:hint="eastAsia" w:ascii="宋体" w:hAnsi="宋体" w:eastAsia="宋体" w:cs="宋体"/>
                <w:strike w:val="0"/>
                <w:dstrike w:val="0"/>
                <w:color w:val="000000"/>
                <w:kern w:val="0"/>
                <w:sz w:val="24"/>
                <w:szCs w:val="24"/>
                <w:highlight w:val="none"/>
                <w:lang w:bidi="ar"/>
              </w:rPr>
              <w:t>ISO13485</w:t>
            </w:r>
            <w:r>
              <w:rPr>
                <w:rFonts w:hint="eastAsia" w:ascii="宋体" w:hAnsi="宋体" w:cs="宋体"/>
                <w:strike w:val="0"/>
                <w:dstrike w:val="0"/>
                <w:color w:val="000000"/>
                <w:kern w:val="0"/>
                <w:sz w:val="24"/>
                <w:szCs w:val="24"/>
                <w:highlight w:val="none"/>
                <w:lang w:val="en-US" w:eastAsia="zh-CN" w:bidi="ar"/>
              </w:rPr>
              <w:t>医疗器械质量管理体系，</w:t>
            </w:r>
            <w:r>
              <w:rPr>
                <w:rFonts w:hint="eastAsia" w:ascii="宋体" w:hAnsi="宋体" w:eastAsia="宋体" w:cs="宋体"/>
                <w:strike w:val="0"/>
                <w:dstrike w:val="0"/>
                <w:color w:val="000000"/>
                <w:kern w:val="0"/>
                <w:sz w:val="24"/>
                <w:szCs w:val="24"/>
                <w:highlight w:val="none"/>
                <w:lang w:bidi="ar"/>
              </w:rPr>
              <w:t>环境管理体系、职业健康安全管理体系认证</w:t>
            </w:r>
            <w:r>
              <w:rPr>
                <w:rFonts w:hint="eastAsia" w:ascii="宋体" w:hAnsi="宋体" w:cs="宋体"/>
                <w:strike w:val="0"/>
                <w:dstrike w:val="0"/>
                <w:color w:val="000000"/>
                <w:kern w:val="0"/>
                <w:sz w:val="24"/>
                <w:szCs w:val="24"/>
                <w:highlight w:val="none"/>
                <w:lang w:eastAsia="zh-CN" w:bidi="ar"/>
              </w:rPr>
              <w:t>，</w:t>
            </w:r>
            <w:r>
              <w:rPr>
                <w:rFonts w:hint="eastAsia" w:ascii="宋体" w:hAnsi="宋体" w:cs="宋体"/>
                <w:strike w:val="0"/>
                <w:dstrike w:val="0"/>
                <w:color w:val="000000"/>
                <w:kern w:val="0"/>
                <w:sz w:val="24"/>
                <w:szCs w:val="24"/>
                <w:highlight w:val="none"/>
                <w:lang w:val="en-US" w:eastAsia="zh-CN" w:bidi="ar"/>
              </w:rPr>
              <w:t>提供齐全的得1分，不齐全不得分</w:t>
            </w:r>
            <w:r>
              <w:rPr>
                <w:rFonts w:hint="eastAsia" w:ascii="宋体" w:hAnsi="宋体" w:cs="宋体"/>
                <w:strike w:val="0"/>
                <w:dstrike w:val="0"/>
                <w:color w:val="000000"/>
                <w:kern w:val="0"/>
                <w:sz w:val="24"/>
                <w:szCs w:val="24"/>
                <w:highlight w:val="none"/>
                <w:lang w:eastAsia="zh-CN" w:bidi="ar"/>
              </w:rPr>
              <w:t>；</w:t>
            </w:r>
            <w:r>
              <w:rPr>
                <w:rFonts w:hint="eastAsia" w:ascii="宋体" w:hAnsi="宋体" w:cs="宋体"/>
                <w:strike w:val="0"/>
                <w:dstrike w:val="0"/>
                <w:color w:val="000000"/>
                <w:kern w:val="0"/>
                <w:sz w:val="24"/>
                <w:szCs w:val="24"/>
                <w:highlight w:val="none"/>
                <w:lang w:val="en-US" w:eastAsia="zh-CN" w:bidi="ar"/>
              </w:rPr>
              <w:t>提供</w:t>
            </w:r>
            <w:r>
              <w:rPr>
                <w:rFonts w:hint="eastAsia" w:ascii="宋体" w:hAnsi="宋体" w:eastAsia="宋体" w:cs="宋体"/>
                <w:strike w:val="0"/>
                <w:dstrike w:val="0"/>
                <w:color w:val="000000"/>
                <w:kern w:val="0"/>
                <w:sz w:val="24"/>
                <w:szCs w:val="24"/>
                <w:highlight w:val="none"/>
                <w:lang w:bidi="ar"/>
              </w:rPr>
              <w:t>中华人民共和国特种设备设计许可证（压力容器）</w:t>
            </w:r>
            <w:r>
              <w:rPr>
                <w:rFonts w:hint="eastAsia" w:ascii="宋体" w:hAnsi="宋体" w:cs="宋体"/>
                <w:strike w:val="0"/>
                <w:dstrike w:val="0"/>
                <w:color w:val="000000"/>
                <w:kern w:val="0"/>
                <w:sz w:val="24"/>
                <w:szCs w:val="24"/>
                <w:highlight w:val="none"/>
                <w:lang w:val="en-US" w:eastAsia="zh-CN" w:bidi="ar"/>
              </w:rPr>
              <w:t>的得1分；提供</w:t>
            </w:r>
            <w:r>
              <w:rPr>
                <w:rFonts w:hint="eastAsia" w:ascii="宋体" w:hAnsi="宋体" w:eastAsia="宋体" w:cs="宋体"/>
                <w:strike w:val="0"/>
                <w:dstrike w:val="0"/>
                <w:color w:val="000000"/>
                <w:kern w:val="0"/>
                <w:sz w:val="24"/>
                <w:szCs w:val="24"/>
                <w:highlight w:val="none"/>
                <w:lang w:bidi="ar"/>
              </w:rPr>
              <w:t>中国合格评定国家认可委员会实验室认可证书（CNAS认证）</w:t>
            </w:r>
            <w:r>
              <w:rPr>
                <w:rFonts w:hint="eastAsia" w:ascii="宋体" w:hAnsi="宋体" w:cs="宋体"/>
                <w:strike w:val="0"/>
                <w:dstrike w:val="0"/>
                <w:color w:val="000000"/>
                <w:kern w:val="0"/>
                <w:sz w:val="24"/>
                <w:szCs w:val="24"/>
                <w:highlight w:val="none"/>
                <w:lang w:val="en-US" w:eastAsia="zh-CN" w:bidi="ar"/>
              </w:rPr>
              <w:t>的得1分；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876415F">
            <w:pPr>
              <w:widowControl/>
              <w:spacing w:line="312"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p>
        </w:tc>
      </w:tr>
      <w:tr w14:paraId="073F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C014881">
            <w:pPr>
              <w:widowControl/>
              <w:spacing w:line="312"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10CCCEF">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cs="宋体"/>
                <w:sz w:val="24"/>
                <w:highlight w:val="none"/>
              </w:rPr>
              <w:t>投标产品质量可靠、各项方案和措施均严密有效的，得</w:t>
            </w:r>
            <w:r>
              <w:rPr>
                <w:rFonts w:hint="eastAsia" w:ascii="宋体" w:hAnsi="宋体" w:cs="宋体"/>
                <w:sz w:val="24"/>
                <w:highlight w:val="none"/>
                <w:lang w:val="en-US" w:eastAsia="zh-CN"/>
              </w:rPr>
              <w:t>0</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分；产品存在质量隐患或者存在升级淘汰、更新替代风险的，或者有关方案措施不严密、存在明显缺陷的，本项不得分。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EFA6B0B">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r>
      <w:tr w14:paraId="1366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60F4CA9">
            <w:pPr>
              <w:widowControl/>
              <w:spacing w:line="312"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DF038BF">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售后服务方案</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1F5DAE5">
            <w:pPr>
              <w:widowControl/>
              <w:spacing w:line="312"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14:paraId="153B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34E67C3">
            <w:pPr>
              <w:widowControl/>
              <w:spacing w:line="312"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07AE7E2">
            <w:pPr>
              <w:widowControl/>
              <w:spacing w:line="312" w:lineRule="auto"/>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包含但不限于响应时间，售后服务团队，备品备件等内容，在满足招标要求的基础上，方案内容完善合理可实施性强得4分，方案内容简略合理可实施得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分，方案内容略有欠缺</w:t>
            </w:r>
            <w:r>
              <w:rPr>
                <w:rFonts w:hint="eastAsia" w:ascii="宋体" w:hAnsi="宋体" w:eastAsia="宋体" w:cs="宋体"/>
                <w:color w:val="auto"/>
                <w:kern w:val="0"/>
                <w:sz w:val="24"/>
                <w:szCs w:val="24"/>
                <w:highlight w:val="none"/>
                <w:lang w:val="en-US" w:eastAsia="zh-CN"/>
              </w:rPr>
              <w:t>基本合理可行得2分，方案缺陷较大但有合理之处</w:t>
            </w:r>
            <w:r>
              <w:rPr>
                <w:rFonts w:hint="eastAsia" w:ascii="宋体" w:hAnsi="宋体" w:eastAsia="宋体" w:cs="宋体"/>
                <w:color w:val="auto"/>
                <w:kern w:val="0"/>
                <w:sz w:val="24"/>
                <w:szCs w:val="24"/>
                <w:highlight w:val="none"/>
              </w:rPr>
              <w:t>需完善后实施得1分，无相关内容不得分。</w:t>
            </w:r>
            <w:r>
              <w:rPr>
                <w:rFonts w:hint="eastAsia" w:ascii="宋体" w:hAnsi="宋体" w:cs="宋体"/>
                <w:color w:val="auto"/>
                <w:kern w:val="0"/>
                <w:sz w:val="24"/>
                <w:szCs w:val="24"/>
                <w:highlight w:val="none"/>
                <w:lang w:eastAsia="zh-CN"/>
              </w:rPr>
              <w:t>需提供</w:t>
            </w:r>
            <w:r>
              <w:rPr>
                <w:rFonts w:hint="eastAsia" w:ascii="宋体" w:hAnsi="宋体" w:cs="宋体"/>
                <w:color w:val="auto"/>
                <w:kern w:val="0"/>
                <w:sz w:val="24"/>
                <w:szCs w:val="24"/>
                <w:highlight w:val="none"/>
                <w:lang w:val="en-US" w:eastAsia="zh-CN"/>
              </w:rPr>
              <w:t>服务团队名单及联系电话。</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3A142B5">
            <w:pPr>
              <w:widowControl/>
              <w:spacing w:line="312"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14:paraId="0E5C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89126F3">
            <w:pPr>
              <w:widowControl/>
              <w:spacing w:line="312"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E3BFB13">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【客观分】质保期：满足项目需求</w:t>
            </w:r>
            <w:r>
              <w:rPr>
                <w:rFonts w:hint="eastAsia" w:ascii="宋体" w:hAnsi="宋体" w:cs="宋体"/>
                <w:color w:val="auto"/>
                <w:kern w:val="0"/>
                <w:sz w:val="24"/>
                <w:szCs w:val="24"/>
                <w:highlight w:val="none"/>
                <w:lang w:eastAsia="zh-CN"/>
              </w:rPr>
              <w:t>不得分</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其中</w:t>
            </w:r>
            <w:r>
              <w:rPr>
                <w:rFonts w:hint="eastAsia" w:ascii="宋体" w:hAnsi="宋体" w:cs="宋体"/>
                <w:sz w:val="24"/>
                <w:szCs w:val="24"/>
                <w:highlight w:val="none"/>
                <w:lang w:val="en-US" w:eastAsia="zh-CN"/>
              </w:rPr>
              <w:t>大、小鼠IVC笼具</w:t>
            </w:r>
            <w:r>
              <w:rPr>
                <w:rFonts w:hint="eastAsia" w:ascii="宋体" w:hAnsi="宋体" w:eastAsia="宋体" w:cs="宋体"/>
                <w:sz w:val="24"/>
                <w:szCs w:val="24"/>
                <w:highlight w:val="none"/>
              </w:rPr>
              <w:t>质保期</w:t>
            </w:r>
            <w:r>
              <w:rPr>
                <w:rFonts w:hint="eastAsia" w:ascii="宋体" w:hAnsi="宋体" w:eastAsia="宋体" w:cs="宋体"/>
                <w:color w:val="auto"/>
                <w:kern w:val="0"/>
                <w:sz w:val="24"/>
                <w:szCs w:val="24"/>
                <w:highlight w:val="none"/>
              </w:rPr>
              <w:t>每延长半年加1分，最高得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B8B8071">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r>
      <w:tr w14:paraId="7E51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7442F3E">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7442A7B">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培训服务方案：包含培训对象、培训计划</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课程大纲、培训进度等内容，</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color w:val="auto"/>
                <w:kern w:val="0"/>
                <w:sz w:val="24"/>
                <w:szCs w:val="24"/>
                <w:highlight w:val="none"/>
              </w:rPr>
              <w:t>完善</w:t>
            </w:r>
            <w:r>
              <w:rPr>
                <w:rFonts w:hint="eastAsia" w:ascii="宋体" w:hAnsi="宋体" w:eastAsia="宋体" w:cs="宋体"/>
                <w:color w:val="auto"/>
                <w:kern w:val="0"/>
                <w:sz w:val="24"/>
                <w:szCs w:val="24"/>
                <w:highlight w:val="none"/>
                <w:lang w:val="en-US" w:eastAsia="zh-CN"/>
              </w:rPr>
              <w:t>合理</w:t>
            </w:r>
            <w:r>
              <w:rPr>
                <w:rFonts w:hint="eastAsia" w:ascii="宋体" w:hAnsi="宋体" w:eastAsia="宋体" w:cs="宋体"/>
                <w:color w:val="auto"/>
                <w:kern w:val="0"/>
                <w:sz w:val="24"/>
                <w:szCs w:val="24"/>
                <w:highlight w:val="none"/>
              </w:rPr>
              <w:t>可实施性强得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内容简略基本合理可行得1分，</w:t>
            </w:r>
            <w:r>
              <w:rPr>
                <w:rFonts w:hint="eastAsia" w:ascii="宋体" w:hAnsi="宋体" w:eastAsia="宋体" w:cs="宋体"/>
                <w:color w:val="auto"/>
                <w:kern w:val="0"/>
                <w:sz w:val="24"/>
                <w:szCs w:val="24"/>
                <w:highlight w:val="none"/>
              </w:rPr>
              <w:t>内容不可行或无相关内容不得分。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1A093B4">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r>
      <w:tr w14:paraId="6C4C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464B8A9">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9</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9B44483">
            <w:pPr>
              <w:widowControl/>
              <w:spacing w:line="312" w:lineRule="auto"/>
              <w:textAlignment w:val="center"/>
              <w:rPr>
                <w:rFonts w:hint="eastAsia" w:ascii="宋体" w:hAnsi="宋体" w:eastAsia="宋体" w:cs="宋体"/>
                <w:color w:val="auto"/>
                <w:kern w:val="0"/>
                <w:sz w:val="24"/>
                <w:szCs w:val="24"/>
                <w:highlight w:val="none"/>
              </w:rPr>
            </w:pPr>
            <w:r>
              <w:rPr>
                <w:rFonts w:hint="eastAsia" w:ascii="宋体" w:hAnsi="宋体" w:cs="宋体"/>
                <w:sz w:val="24"/>
                <w:highlight w:val="none"/>
              </w:rPr>
              <w:t>合理化建议</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根</w:t>
            </w:r>
            <w:r>
              <w:rPr>
                <w:rFonts w:hint="eastAsia" w:ascii="宋体" w:hAnsi="宋体" w:cs="宋体"/>
                <w:sz w:val="24"/>
                <w:highlight w:val="none"/>
              </w:rPr>
              <w:t>据对本项目建设需求深入了解，针对项目推进和实施中可能会出现的问题和存在的困难，进行客观仔细地分析，提出合理化建议和措施，经专家组认可后每一条建议得</w:t>
            </w:r>
            <w:r>
              <w:rPr>
                <w:rFonts w:hint="eastAsia" w:ascii="宋体" w:hAnsi="宋体" w:cs="宋体"/>
                <w:sz w:val="24"/>
                <w:highlight w:val="none"/>
                <w:lang w:val="en-US" w:eastAsia="zh-CN"/>
              </w:rPr>
              <w:t>1</w:t>
            </w:r>
            <w:r>
              <w:rPr>
                <w:rFonts w:hint="eastAsia" w:ascii="宋体" w:hAnsi="宋体" w:cs="宋体"/>
                <w:sz w:val="24"/>
                <w:highlight w:val="none"/>
              </w:rPr>
              <w:t>分，最高得</w:t>
            </w:r>
            <w:r>
              <w:rPr>
                <w:rFonts w:hint="eastAsia" w:ascii="宋体" w:hAnsi="宋体" w:cs="宋体"/>
                <w:sz w:val="24"/>
                <w:highlight w:val="none"/>
                <w:lang w:val="en-US" w:eastAsia="zh-CN"/>
              </w:rPr>
              <w:t>3</w:t>
            </w:r>
            <w:r>
              <w:rPr>
                <w:rFonts w:hint="eastAsia" w:ascii="宋体" w:hAnsi="宋体" w:cs="宋体"/>
                <w:sz w:val="24"/>
                <w:highlight w:val="none"/>
              </w:rPr>
              <w:t>分。</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FDDB768">
            <w:pPr>
              <w:widowControl/>
              <w:spacing w:line="312"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r>
      <w:tr w14:paraId="1B25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59B88E7">
            <w:pPr>
              <w:widowControl/>
              <w:spacing w:line="312" w:lineRule="auto"/>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70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DAD1D46">
            <w:pPr>
              <w:widowControl/>
              <w:spacing w:line="312" w:lineRule="auto"/>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根据现场踏勘情况，</w:t>
            </w:r>
            <w:r>
              <w:rPr>
                <w:rFonts w:hint="default" w:ascii="宋体" w:hAnsi="宋体" w:eastAsia="宋体" w:cs="宋体"/>
                <w:sz w:val="24"/>
                <w:highlight w:val="none"/>
                <w:lang w:val="en-US" w:eastAsia="zh-CN"/>
              </w:rPr>
              <w:t>详细勘察货物</w:t>
            </w:r>
            <w:r>
              <w:rPr>
                <w:rFonts w:hint="eastAsia" w:ascii="宋体" w:hAnsi="宋体" w:cs="宋体"/>
                <w:sz w:val="24"/>
                <w:highlight w:val="none"/>
                <w:lang w:val="en-US" w:eastAsia="zh-CN"/>
              </w:rPr>
              <w:t>或设备</w:t>
            </w:r>
            <w:r>
              <w:rPr>
                <w:rFonts w:hint="default" w:ascii="宋体" w:hAnsi="宋体" w:eastAsia="宋体" w:cs="宋体"/>
                <w:sz w:val="24"/>
                <w:highlight w:val="none"/>
                <w:lang w:val="en-US" w:eastAsia="zh-CN"/>
              </w:rPr>
              <w:t>安装现场的基础条件</w:t>
            </w:r>
            <w:r>
              <w:rPr>
                <w:rFonts w:hint="eastAsia" w:ascii="宋体" w:hAnsi="宋体" w:cs="宋体"/>
                <w:sz w:val="24"/>
                <w:highlight w:val="none"/>
                <w:lang w:val="en-US" w:eastAsia="zh-CN"/>
              </w:rPr>
              <w:t>，</w:t>
            </w:r>
            <w:r>
              <w:rPr>
                <w:rFonts w:hint="default" w:ascii="宋体" w:hAnsi="宋体" w:eastAsia="宋体" w:cs="宋体"/>
                <w:sz w:val="24"/>
                <w:highlight w:val="none"/>
                <w:lang w:val="en-US" w:eastAsia="zh-CN"/>
              </w:rPr>
              <w:t>如电源供应稳定性等，准确判断安装空间与货物</w:t>
            </w:r>
            <w:r>
              <w:rPr>
                <w:rFonts w:hint="eastAsia" w:ascii="宋体" w:hAnsi="宋体" w:cs="宋体"/>
                <w:sz w:val="24"/>
                <w:highlight w:val="none"/>
                <w:lang w:val="en-US" w:eastAsia="zh-CN"/>
              </w:rPr>
              <w:t>或设备</w:t>
            </w:r>
            <w:r>
              <w:rPr>
                <w:rFonts w:hint="default" w:ascii="宋体" w:hAnsi="宋体" w:eastAsia="宋体" w:cs="宋体"/>
                <w:sz w:val="24"/>
                <w:highlight w:val="none"/>
                <w:lang w:val="en-US" w:eastAsia="zh-CN"/>
              </w:rPr>
              <w:t>安装要求匹配度，对调试所需的技术支持、人员操作空间等有完善规划并提出合理的安装调试进度方案</w:t>
            </w:r>
            <w:r>
              <w:rPr>
                <w:rFonts w:hint="eastAsia" w:ascii="宋体" w:hAnsi="宋体" w:cs="宋体"/>
                <w:sz w:val="24"/>
                <w:highlight w:val="none"/>
                <w:lang w:val="en-US" w:eastAsia="zh-CN"/>
              </w:rPr>
              <w:t>，得0-2分，</w:t>
            </w:r>
            <w:r>
              <w:rPr>
                <w:rFonts w:hint="eastAsia" w:ascii="宋体" w:hAnsi="宋体" w:eastAsia="宋体" w:cs="宋体"/>
                <w:sz w:val="24"/>
                <w:highlight w:val="none"/>
                <w:lang w:val="en-US" w:eastAsia="zh-CN"/>
              </w:rPr>
              <w:t>未进行现场勘查的</w:t>
            </w:r>
            <w:r>
              <w:rPr>
                <w:rFonts w:hint="eastAsia" w:ascii="宋体" w:hAnsi="宋体" w:cs="宋体"/>
                <w:sz w:val="24"/>
                <w:highlight w:val="none"/>
                <w:lang w:val="en-US" w:eastAsia="zh-CN"/>
              </w:rPr>
              <w:t>不得分</w:t>
            </w:r>
            <w:r>
              <w:rPr>
                <w:rFonts w:hint="eastAsia" w:ascii="宋体" w:hAnsi="宋体" w:eastAsia="宋体" w:cs="宋体"/>
                <w:sz w:val="24"/>
                <w:highlight w:val="none"/>
                <w:lang w:val="en-US" w:eastAsia="zh-CN"/>
              </w:rPr>
              <w:t>。</w:t>
            </w:r>
          </w:p>
        </w:tc>
        <w:tc>
          <w:tcPr>
            <w:tcW w:w="7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6C2367E">
            <w:pPr>
              <w:widowControl/>
              <w:spacing w:line="312" w:lineRule="auto"/>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bl>
    <w:p w14:paraId="0EA93E31"/>
    <w:p w14:paraId="2FBE55E6">
      <w:pPr>
        <w:spacing w:line="360" w:lineRule="auto"/>
        <w:outlineLvl w:val="0"/>
        <w:rPr>
          <w:rFonts w:ascii="宋体" w:hAnsi="宋体" w:cs="宋体"/>
          <w:b/>
          <w:sz w:val="36"/>
          <w:szCs w:val="36"/>
        </w:rPr>
      </w:pPr>
      <w:r>
        <w:rPr>
          <w:rFonts w:hint="eastAsia" w:ascii="宋体" w:hAnsi="宋体" w:cs="宋体"/>
          <w:b/>
          <w:sz w:val="36"/>
          <w:szCs w:val="36"/>
        </w:rPr>
        <w:t>三、评标程序</w:t>
      </w:r>
    </w:p>
    <w:p w14:paraId="303FC7C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F1E4035">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F2DD22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C98171F">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16C33D0">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9E1EB9B">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2D8AC60">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ACB52A8">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F8B50AF">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F74DF94">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96D0BE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84E338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B8E2407">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7FDB2F">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21ECD01">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2653250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F0980F">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148D39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DEBA2E2">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1FD24B">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3BB264F">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C30E2D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E702989">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9CE4275">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08454072">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F2AF609">
      <w:pPr>
        <w:snapToGrid w:val="0"/>
        <w:spacing w:line="360" w:lineRule="auto"/>
        <w:ind w:firstLine="120" w:firstLineChars="50"/>
        <w:jc w:val="left"/>
        <w:rPr>
          <w:rFonts w:hint="eastAsia" w:ascii="宋体" w:hAnsi="宋体" w:eastAsia="宋体" w:cs="宋体"/>
          <w:kern w:val="0"/>
          <w:sz w:val="24"/>
          <w:lang w:eastAsia="zh-CN"/>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51DD82D3">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074A37D5">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35C5D0B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1F408E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2BF5941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F4E011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E5BC833">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C620C3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CFDA815">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830FD33">
      <w:pPr>
        <w:pStyle w:val="24"/>
        <w:snapToGrid w:val="0"/>
        <w:spacing w:line="360" w:lineRule="auto"/>
        <w:rPr>
          <w:rFonts w:cs="宋体"/>
        </w:rPr>
      </w:pPr>
      <w:r>
        <w:rPr>
          <w:rFonts w:hint="eastAsia" w:cs="宋体"/>
        </w:rPr>
        <w:t>5.1符合专业条件的供应商或者对招标文件作实质响应的供应商不足3家的；</w:t>
      </w:r>
    </w:p>
    <w:p w14:paraId="730BB34D">
      <w:pPr>
        <w:pStyle w:val="24"/>
        <w:snapToGrid w:val="0"/>
        <w:spacing w:line="360" w:lineRule="auto"/>
        <w:rPr>
          <w:rFonts w:cs="宋体"/>
        </w:rPr>
      </w:pPr>
      <w:r>
        <w:rPr>
          <w:rFonts w:hint="eastAsia" w:cs="宋体"/>
        </w:rPr>
        <w:t>5.2出现影响采购公正的违法、违规行为的；</w:t>
      </w:r>
    </w:p>
    <w:p w14:paraId="191A071D">
      <w:pPr>
        <w:pStyle w:val="24"/>
        <w:snapToGrid w:val="0"/>
        <w:spacing w:line="360" w:lineRule="auto"/>
        <w:rPr>
          <w:rFonts w:cs="宋体"/>
        </w:rPr>
      </w:pPr>
      <w:r>
        <w:rPr>
          <w:rFonts w:hint="eastAsia" w:cs="宋体"/>
        </w:rPr>
        <w:t>5.3投标人的报价均超过了采购预算，采购人不能支付的；</w:t>
      </w:r>
    </w:p>
    <w:p w14:paraId="07024600">
      <w:pPr>
        <w:pStyle w:val="24"/>
        <w:snapToGrid w:val="0"/>
        <w:spacing w:line="360" w:lineRule="auto"/>
        <w:rPr>
          <w:rFonts w:cs="宋体"/>
        </w:rPr>
      </w:pPr>
      <w:r>
        <w:rPr>
          <w:rFonts w:hint="eastAsia" w:cs="宋体"/>
        </w:rPr>
        <w:t>5.4因重大变故，采购任务取消的。</w:t>
      </w:r>
    </w:p>
    <w:p w14:paraId="5AE1A37E">
      <w:pPr>
        <w:pStyle w:val="24"/>
        <w:snapToGrid w:val="0"/>
        <w:spacing w:line="360" w:lineRule="auto"/>
        <w:rPr>
          <w:rFonts w:cs="宋体"/>
        </w:rPr>
      </w:pPr>
      <w:r>
        <w:rPr>
          <w:rFonts w:hint="eastAsia" w:cs="宋体"/>
        </w:rPr>
        <w:t>废标后，采购代理机构应当将废标理由通知所有投标人。</w:t>
      </w:r>
    </w:p>
    <w:p w14:paraId="6D476D32">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9438DA">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BB5F45B">
      <w:pPr>
        <w:pStyle w:val="24"/>
        <w:snapToGrid w:val="0"/>
        <w:spacing w:line="360" w:lineRule="auto"/>
        <w:rPr>
          <w:rFonts w:cs="宋体"/>
        </w:rPr>
      </w:pPr>
      <w:r>
        <w:rPr>
          <w:rFonts w:hint="eastAsia" w:cs="宋体"/>
        </w:rPr>
        <w:t>7.1未确定中标供应商的，终止本次政府采购活动，重新开展政府采购活动。</w:t>
      </w:r>
    </w:p>
    <w:p w14:paraId="180F5B80">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EC69CA8">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C5043E3">
      <w:pPr>
        <w:pStyle w:val="24"/>
        <w:snapToGrid w:val="0"/>
        <w:spacing w:line="360" w:lineRule="auto"/>
        <w:rPr>
          <w:rFonts w:cs="宋体"/>
        </w:rPr>
      </w:pPr>
      <w:r>
        <w:rPr>
          <w:rFonts w:hint="eastAsia" w:cs="宋体"/>
        </w:rPr>
        <w:t>7.4政府采购合同已经履行，给采购人、供应商造成损失的，由责任人承担赔偿责任。</w:t>
      </w:r>
    </w:p>
    <w:p w14:paraId="382A9DBA">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07FA4464">
      <w:pPr>
        <w:pStyle w:val="24"/>
        <w:snapToGrid w:val="0"/>
        <w:spacing w:line="360" w:lineRule="auto"/>
        <w:ind w:firstLine="0" w:firstLineChars="0"/>
        <w:rPr>
          <w:rFonts w:cs="宋体"/>
        </w:rPr>
      </w:pPr>
    </w:p>
    <w:bookmarkEnd w:id="30"/>
    <w:p w14:paraId="7608151E">
      <w:pPr>
        <w:spacing w:line="360" w:lineRule="auto"/>
        <w:ind w:left="720" w:leftChars="343" w:firstLine="1084" w:firstLineChars="300"/>
        <w:outlineLvl w:val="0"/>
        <w:rPr>
          <w:rFonts w:ascii="宋体" w:hAnsi="宋体" w:cs="宋体"/>
          <w:b/>
          <w:sz w:val="36"/>
          <w:szCs w:val="36"/>
        </w:rPr>
      </w:pPr>
      <w:bookmarkStart w:id="403" w:name="第五部分"/>
      <w:bookmarkStart w:id="404" w:name="_Toc86217003"/>
    </w:p>
    <w:p w14:paraId="70984F13">
      <w:pPr>
        <w:pStyle w:val="43"/>
        <w:rPr>
          <w:rFonts w:ascii="宋体" w:hAnsi="宋体" w:cs="宋体"/>
          <w:b/>
          <w:sz w:val="36"/>
          <w:szCs w:val="36"/>
        </w:rPr>
      </w:pPr>
    </w:p>
    <w:p w14:paraId="765DB62A">
      <w:pPr>
        <w:rPr>
          <w:rFonts w:ascii="宋体" w:hAnsi="宋体" w:cs="宋体"/>
          <w:b/>
          <w:sz w:val="36"/>
          <w:szCs w:val="36"/>
        </w:rPr>
      </w:pPr>
    </w:p>
    <w:p w14:paraId="54B86733">
      <w:pPr>
        <w:pStyle w:val="43"/>
        <w:rPr>
          <w:rFonts w:ascii="宋体" w:hAnsi="宋体" w:cs="宋体"/>
          <w:b/>
          <w:sz w:val="36"/>
          <w:szCs w:val="36"/>
        </w:rPr>
      </w:pPr>
    </w:p>
    <w:p w14:paraId="2DCEFEBC">
      <w:pPr>
        <w:rPr>
          <w:rFonts w:ascii="宋体" w:hAnsi="宋体" w:cs="宋体"/>
          <w:b/>
          <w:sz w:val="36"/>
          <w:szCs w:val="36"/>
        </w:rPr>
      </w:pPr>
    </w:p>
    <w:p w14:paraId="05272530">
      <w:pPr>
        <w:pStyle w:val="2"/>
        <w:rPr>
          <w:rFonts w:ascii="宋体" w:hAnsi="宋体" w:cs="宋体"/>
          <w:b/>
          <w:sz w:val="36"/>
          <w:szCs w:val="36"/>
        </w:rPr>
      </w:pPr>
    </w:p>
    <w:p w14:paraId="1ECD61FA">
      <w:pPr>
        <w:pStyle w:val="2"/>
        <w:rPr>
          <w:rFonts w:ascii="宋体" w:hAnsi="宋体" w:cs="宋体"/>
          <w:b/>
          <w:sz w:val="36"/>
          <w:szCs w:val="36"/>
        </w:rPr>
      </w:pPr>
    </w:p>
    <w:p w14:paraId="108C6C29">
      <w:pPr>
        <w:pStyle w:val="2"/>
        <w:rPr>
          <w:rFonts w:ascii="宋体" w:hAnsi="宋体" w:cs="宋体"/>
          <w:b/>
          <w:sz w:val="36"/>
          <w:szCs w:val="36"/>
        </w:rPr>
      </w:pPr>
    </w:p>
    <w:p w14:paraId="6B446A8E">
      <w:pPr>
        <w:pStyle w:val="2"/>
        <w:rPr>
          <w:rFonts w:ascii="宋体" w:hAnsi="宋体" w:cs="宋体"/>
          <w:b/>
          <w:sz w:val="36"/>
          <w:szCs w:val="36"/>
        </w:rPr>
      </w:pPr>
    </w:p>
    <w:p w14:paraId="03151C84">
      <w:pPr>
        <w:pStyle w:val="2"/>
        <w:rPr>
          <w:rFonts w:ascii="宋体" w:hAnsi="宋体" w:cs="宋体"/>
          <w:b/>
          <w:sz w:val="36"/>
          <w:szCs w:val="36"/>
        </w:rPr>
      </w:pPr>
    </w:p>
    <w:p w14:paraId="5873F399">
      <w:pPr>
        <w:pStyle w:val="2"/>
        <w:rPr>
          <w:rFonts w:ascii="宋体" w:hAnsi="宋体" w:cs="宋体"/>
          <w:b/>
          <w:sz w:val="36"/>
          <w:szCs w:val="36"/>
        </w:rPr>
      </w:pPr>
    </w:p>
    <w:p w14:paraId="4B1EF6AE">
      <w:pPr>
        <w:pStyle w:val="2"/>
        <w:rPr>
          <w:rFonts w:ascii="宋体" w:hAnsi="宋体" w:cs="宋体"/>
          <w:b/>
          <w:sz w:val="36"/>
          <w:szCs w:val="36"/>
        </w:rPr>
      </w:pPr>
    </w:p>
    <w:p w14:paraId="1F420008"/>
    <w:p w14:paraId="0F327E0A">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63531F2">
      <w:pPr>
        <w:tabs>
          <w:tab w:val="left" w:pos="8306"/>
        </w:tabs>
        <w:spacing w:line="360" w:lineRule="auto"/>
        <w:ind w:right="84" w:firstLine="2168" w:firstLineChars="600"/>
        <w:rPr>
          <w:rFonts w:hint="eastAsia" w:eastAsia="方正小标宋简体"/>
          <w:b/>
          <w:sz w:val="36"/>
          <w:szCs w:val="36"/>
        </w:rPr>
      </w:pPr>
      <w:r>
        <w:rPr>
          <w:rFonts w:hint="eastAsia" w:eastAsia="方正小标宋简体"/>
          <w:b/>
          <w:sz w:val="36"/>
          <w:szCs w:val="36"/>
        </w:rPr>
        <w:t>嘉兴大学货物采购合同（指引）</w:t>
      </w:r>
    </w:p>
    <w:p w14:paraId="000BE19E">
      <w:pPr>
        <w:tabs>
          <w:tab w:val="left" w:pos="8306"/>
        </w:tabs>
        <w:spacing w:line="360" w:lineRule="auto"/>
        <w:ind w:right="84"/>
        <w:rPr>
          <w:rFonts w:hint="eastAsia" w:ascii="宋体" w:hAnsi="宋体" w:cs="Arial"/>
          <w:kern w:val="0"/>
          <w:sz w:val="24"/>
        </w:rPr>
      </w:pPr>
    </w:p>
    <w:p w14:paraId="19B7C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合同编号：</w:t>
      </w:r>
      <w:r>
        <w:rPr>
          <w:rFonts w:ascii="宋体" w:hAnsi="宋体" w:cs="Arial"/>
          <w:kern w:val="0"/>
          <w:sz w:val="24"/>
        </w:rPr>
        <w:t xml:space="preserve"> </w:t>
      </w:r>
    </w:p>
    <w:p w14:paraId="7034F593">
      <w:pPr>
        <w:tabs>
          <w:tab w:val="left" w:pos="8306"/>
        </w:tabs>
        <w:spacing w:line="360" w:lineRule="auto"/>
        <w:ind w:right="84"/>
        <w:rPr>
          <w:rFonts w:ascii="宋体" w:hAnsi="宋体" w:cs="Arial"/>
          <w:kern w:val="0"/>
          <w:sz w:val="24"/>
        </w:rPr>
      </w:pPr>
      <w:r>
        <w:rPr>
          <w:rFonts w:hint="eastAsia" w:ascii="宋体" w:hAnsi="宋体" w:cs="Arial"/>
          <w:kern w:val="0"/>
          <w:sz w:val="24"/>
        </w:rPr>
        <w:t>项目名称：</w:t>
      </w:r>
      <w:r>
        <w:rPr>
          <w:rFonts w:hint="eastAsia" w:ascii="宋体" w:hAnsi="宋体" w:cs="宋体"/>
          <w:color w:val="auto"/>
          <w:kern w:val="0"/>
          <w:sz w:val="24"/>
          <w:lang w:eastAsia="zh-CN"/>
        </w:rPr>
        <w:t>嘉兴大学</w:t>
      </w:r>
      <w:r>
        <w:rPr>
          <w:rFonts w:hint="eastAsia" w:ascii="宋体" w:hAnsi="宋体" w:cs="宋体"/>
          <w:color w:val="auto"/>
          <w:kern w:val="0"/>
          <w:sz w:val="24"/>
        </w:rPr>
        <w:t>实验动物中心扩建项目</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货物采购</w:t>
      </w:r>
      <w:r>
        <w:rPr>
          <w:rFonts w:hint="eastAsia" w:ascii="宋体" w:hAnsi="宋体" w:cs="宋体"/>
          <w:color w:val="auto"/>
          <w:kern w:val="0"/>
          <w:sz w:val="24"/>
          <w:lang w:eastAsia="zh-CN"/>
        </w:rPr>
        <w:t>）</w:t>
      </w:r>
      <w:r>
        <w:rPr>
          <w:rFonts w:ascii="宋体" w:hAnsi="宋体" w:cs="Arial"/>
          <w:kern w:val="0"/>
          <w:sz w:val="24"/>
        </w:rPr>
        <w:t xml:space="preserve"> </w:t>
      </w:r>
    </w:p>
    <w:p w14:paraId="6BEA17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项目编号：JXSJ-2024-209</w:t>
      </w:r>
    </w:p>
    <w:p w14:paraId="5B1FD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政府采购计划（预算）确认书号：</w:t>
      </w:r>
      <w:r>
        <w:rPr>
          <w:rFonts w:hint="eastAsia" w:ascii="宋体" w:hAnsi="宋体" w:cs="Arial"/>
          <w:kern w:val="0"/>
          <w:sz w:val="24"/>
        </w:rPr>
        <w:fldChar w:fldCharType="begin"/>
      </w:r>
      <w:r>
        <w:rPr>
          <w:rFonts w:hint="eastAsia" w:ascii="宋体" w:hAnsi="宋体" w:cs="Arial"/>
          <w:kern w:val="0"/>
          <w:sz w:val="24"/>
        </w:rPr>
        <w:instrText xml:space="preserve"> HYPERLINK "https://pay.zcygov.cn/purchaseplan_front/" \l "/plan/list/view?id=1000000000014880721&amp;_app_=zcy.procurement" \t "https://www.zcygov.cn/project-center/_procurement_/purchasePlans/_blank" </w:instrText>
      </w:r>
      <w:r>
        <w:rPr>
          <w:rFonts w:hint="eastAsia" w:ascii="宋体" w:hAnsi="宋体" w:cs="Arial"/>
          <w:kern w:val="0"/>
          <w:sz w:val="24"/>
        </w:rPr>
        <w:fldChar w:fldCharType="separate"/>
      </w:r>
      <w:r>
        <w:rPr>
          <w:rFonts w:hint="eastAsia" w:ascii="宋体" w:hAnsi="宋体" w:cs="Arial"/>
          <w:kern w:val="0"/>
          <w:sz w:val="24"/>
        </w:rPr>
        <w:t>[2024]80473号</w:t>
      </w:r>
      <w:r>
        <w:rPr>
          <w:rFonts w:hint="eastAsia" w:ascii="宋体" w:hAnsi="宋体" w:cs="Arial"/>
          <w:kern w:val="0"/>
          <w:sz w:val="24"/>
        </w:rPr>
        <w:fldChar w:fldCharType="end"/>
      </w:r>
    </w:p>
    <w:p w14:paraId="5BDDB3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采购单位（以下称甲方）：嘉兴大学</w:t>
      </w:r>
    </w:p>
    <w:p w14:paraId="2206F9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供应商（以下称乙方）：</w:t>
      </w:r>
    </w:p>
    <w:p w14:paraId="6A43A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lang w:eastAsia="zh-CN"/>
        </w:rPr>
      </w:pPr>
      <w:r>
        <w:rPr>
          <w:rFonts w:hint="eastAsia" w:ascii="宋体" w:hAnsi="宋体" w:cs="Arial"/>
          <w:kern w:val="0"/>
          <w:sz w:val="24"/>
        </w:rPr>
        <w:t>采购代理机构：</w:t>
      </w:r>
      <w:r>
        <w:rPr>
          <w:rFonts w:hint="eastAsia" w:ascii="宋体" w:hAnsi="宋体" w:cs="Arial"/>
          <w:kern w:val="0"/>
          <w:sz w:val="24"/>
          <w:lang w:eastAsia="zh-CN"/>
        </w:rPr>
        <w:t>嘉兴市建新工程造价咨询事务所有限公司</w:t>
      </w:r>
    </w:p>
    <w:p w14:paraId="639F67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采购方式：</w:t>
      </w:r>
      <w:r>
        <w:rPr>
          <w:rFonts w:hint="eastAsia" w:ascii="宋体" w:hAnsi="宋体" w:cs="Arial"/>
          <w:kern w:val="0"/>
          <w:sz w:val="24"/>
          <w:lang w:eastAsia="zh-CN"/>
        </w:rPr>
        <w:t>公开招标</w:t>
      </w:r>
      <w:r>
        <w:rPr>
          <w:rFonts w:ascii="宋体" w:hAnsi="宋体" w:cs="Arial"/>
          <w:kern w:val="0"/>
          <w:sz w:val="24"/>
        </w:rPr>
        <w:t xml:space="preserve"> </w:t>
      </w:r>
    </w:p>
    <w:p w14:paraId="27A8DDE1">
      <w:pPr>
        <w:pStyle w:val="32"/>
        <w:snapToGrid w:val="0"/>
        <w:spacing w:beforeLines="0" w:afterLines="0" w:line="360" w:lineRule="auto"/>
        <w:ind w:firstLine="470" w:firstLineChars="196"/>
        <w:rPr>
          <w:rFonts w:hint="eastAsia" w:ascii="Times New Roman" w:hAnsi="Times New Roman"/>
        </w:rPr>
      </w:pPr>
      <w:r>
        <w:rPr>
          <w:rFonts w:hint="eastAsia" w:ascii="宋体" w:hAnsi="宋体" w:eastAsia="宋体" w:cs="Arial"/>
          <w:snapToGrid/>
          <w:kern w:val="0"/>
          <w:sz w:val="24"/>
          <w:szCs w:val="24"/>
          <w:lang w:val="en-US" w:eastAsia="zh-CN" w:bidi="ar-SA"/>
        </w:rPr>
        <w:t>甲、乙双方根据</w:t>
      </w:r>
      <w:bookmarkStart w:id="412" w:name="_GoBack"/>
      <w:r>
        <w:rPr>
          <w:rFonts w:hint="eastAsia" w:ascii="宋体" w:hAnsi="宋体" w:eastAsia="宋体" w:cs="Arial"/>
          <w:snapToGrid/>
          <w:kern w:val="0"/>
          <w:sz w:val="24"/>
          <w:szCs w:val="24"/>
          <w:u w:val="single"/>
          <w:lang w:val="en-US" w:eastAsia="zh-CN" w:bidi="ar-SA"/>
        </w:rPr>
        <w:t>嘉兴大学实验动物中心扩建项目（货物采购）</w:t>
      </w:r>
      <w:bookmarkEnd w:id="412"/>
      <w:r>
        <w:rPr>
          <w:rFonts w:hint="eastAsia" w:hAnsi="宋体" w:cs="Arial"/>
          <w:snapToGrid/>
          <w:kern w:val="0"/>
          <w:sz w:val="24"/>
          <w:szCs w:val="24"/>
          <w:u w:val="single"/>
          <w:lang w:val="en-US" w:eastAsia="zh-CN" w:bidi="ar-SA"/>
        </w:rPr>
        <w:t>公开招标</w:t>
      </w:r>
      <w:r>
        <w:rPr>
          <w:rFonts w:hint="eastAsia" w:ascii="宋体" w:hAnsi="宋体" w:eastAsia="宋体" w:cs="Arial"/>
          <w:snapToGrid/>
          <w:kern w:val="0"/>
          <w:sz w:val="24"/>
          <w:szCs w:val="24"/>
          <w:lang w:val="en-US" w:eastAsia="zh-CN" w:bidi="ar-SA"/>
        </w:rPr>
        <w:t>采购的结果，依据相应的招标文件、投标文件，签署本合同。</w:t>
      </w:r>
    </w:p>
    <w:p w14:paraId="6A082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 w:val="24"/>
        </w:rPr>
      </w:pPr>
      <w:r>
        <w:rPr>
          <w:rFonts w:hint="eastAsia" w:ascii="宋体" w:hAnsi="宋体" w:cs="Arial"/>
          <w:b/>
          <w:kern w:val="0"/>
          <w:sz w:val="24"/>
        </w:rPr>
        <w:t>一、 合同组成</w:t>
      </w:r>
    </w:p>
    <w:p w14:paraId="72637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本次采购活动的相关文件为本合同的组成部分，与本合同具有同等法律效力,这些文件包括但不限于：</w:t>
      </w:r>
    </w:p>
    <w:p w14:paraId="7A6DD8E8">
      <w:pPr>
        <w:spacing w:line="360" w:lineRule="auto"/>
        <w:ind w:firstLine="480" w:firstLineChars="200"/>
        <w:jc w:val="left"/>
        <w:rPr>
          <w:rFonts w:ascii="宋体" w:hAnsi="宋体" w:cs="Arial"/>
          <w:kern w:val="0"/>
          <w:sz w:val="24"/>
        </w:rPr>
      </w:pPr>
      <w:r>
        <w:rPr>
          <w:rFonts w:ascii="宋体" w:hAnsi="宋体" w:cs="Arial"/>
          <w:kern w:val="0"/>
          <w:sz w:val="24"/>
        </w:rPr>
        <w:t>1.</w:t>
      </w:r>
      <w:r>
        <w:rPr>
          <w:rFonts w:hint="eastAsia" w:ascii="宋体" w:hAnsi="宋体" w:cs="Arial"/>
          <w:kern w:val="0"/>
          <w:sz w:val="24"/>
        </w:rPr>
        <w:t>甲方的采购文件与采购补充文件。</w:t>
      </w:r>
    </w:p>
    <w:p w14:paraId="4A641296">
      <w:pPr>
        <w:spacing w:line="360" w:lineRule="auto"/>
        <w:ind w:firstLine="480" w:firstLineChars="200"/>
        <w:jc w:val="left"/>
        <w:rPr>
          <w:rFonts w:ascii="宋体" w:hAnsi="宋体" w:cs="Arial"/>
          <w:kern w:val="0"/>
          <w:sz w:val="24"/>
        </w:rPr>
      </w:pPr>
      <w:r>
        <w:rPr>
          <w:rFonts w:ascii="宋体" w:hAnsi="宋体" w:cs="Arial"/>
          <w:kern w:val="0"/>
          <w:sz w:val="24"/>
        </w:rPr>
        <w:t>2.</w:t>
      </w:r>
      <w:r>
        <w:rPr>
          <w:rFonts w:hint="eastAsia" w:ascii="宋体" w:hAnsi="宋体" w:cs="Arial"/>
          <w:kern w:val="0"/>
          <w:sz w:val="24"/>
        </w:rPr>
        <w:t>成交供应商投标文件。</w:t>
      </w:r>
    </w:p>
    <w:p w14:paraId="7D8FD157">
      <w:pPr>
        <w:spacing w:line="360" w:lineRule="auto"/>
        <w:ind w:firstLine="480" w:firstLineChars="200"/>
        <w:jc w:val="left"/>
        <w:rPr>
          <w:rFonts w:ascii="宋体" w:hAnsi="宋体" w:cs="Arial"/>
          <w:kern w:val="0"/>
          <w:sz w:val="24"/>
        </w:rPr>
      </w:pPr>
      <w:r>
        <w:rPr>
          <w:rFonts w:ascii="宋体" w:hAnsi="宋体" w:cs="Arial"/>
          <w:kern w:val="0"/>
          <w:sz w:val="24"/>
        </w:rPr>
        <w:t>3.</w:t>
      </w:r>
      <w:r>
        <w:rPr>
          <w:rFonts w:hint="eastAsia" w:ascii="宋体" w:hAnsi="宋体" w:cs="Arial"/>
          <w:kern w:val="0"/>
          <w:sz w:val="24"/>
        </w:rPr>
        <w:t>答疑纪要和承诺书。</w:t>
      </w:r>
    </w:p>
    <w:p w14:paraId="56B43027">
      <w:pPr>
        <w:spacing w:line="360" w:lineRule="auto"/>
        <w:ind w:firstLine="480" w:firstLineChars="200"/>
        <w:jc w:val="left"/>
        <w:rPr>
          <w:rFonts w:hint="eastAsia" w:ascii="宋体" w:hAnsi="宋体" w:cs="Arial"/>
          <w:kern w:val="0"/>
          <w:sz w:val="24"/>
        </w:rPr>
      </w:pPr>
      <w:r>
        <w:rPr>
          <w:rFonts w:ascii="宋体" w:hAnsi="宋体" w:cs="Arial"/>
          <w:kern w:val="0"/>
          <w:sz w:val="24"/>
        </w:rPr>
        <w:t>4.</w:t>
      </w:r>
      <w:r>
        <w:rPr>
          <w:rFonts w:hint="eastAsia" w:ascii="宋体" w:hAnsi="宋体" w:cs="Arial"/>
          <w:kern w:val="0"/>
          <w:sz w:val="24"/>
        </w:rPr>
        <w:t>中标通知书。</w:t>
      </w:r>
    </w:p>
    <w:p w14:paraId="5A97A9EA">
      <w:pPr>
        <w:spacing w:line="380" w:lineRule="exact"/>
        <w:ind w:firstLine="480" w:firstLineChars="200"/>
        <w:jc w:val="left"/>
        <w:rPr>
          <w:rFonts w:hint="eastAsia" w:ascii="宋体" w:hAnsi="宋体" w:cs="Arial"/>
          <w:kern w:val="0"/>
          <w:sz w:val="24"/>
        </w:rPr>
      </w:pPr>
      <w:r>
        <w:rPr>
          <w:rFonts w:hint="eastAsia" w:ascii="宋体" w:hAnsi="宋体" w:cs="Arial"/>
          <w:kern w:val="0"/>
          <w:sz w:val="24"/>
        </w:rPr>
        <w:t>组成本合同的所有文件必须为书面形式。组成本合同的文件的优先顺序为：（1）本合同；（2）答疑纪要和承诺书；（3）甲方的采购文件与采购补充文件；（4）中标通知书；（5）成交供应商投标文件。</w:t>
      </w:r>
    </w:p>
    <w:p w14:paraId="4FA679F2">
      <w:pPr>
        <w:pStyle w:val="32"/>
        <w:numPr>
          <w:ilvl w:val="0"/>
          <w:numId w:val="18"/>
        </w:numPr>
        <w:snapToGrid w:val="0"/>
        <w:spacing w:beforeLines="0" w:afterLines="0" w:line="360" w:lineRule="auto"/>
        <w:rPr>
          <w:rFonts w:ascii="Times New Roman" w:hAnsi="Times New Roman"/>
          <w:b/>
          <w:sz w:val="28"/>
          <w:szCs w:val="28"/>
        </w:rPr>
      </w:pPr>
      <w:r>
        <w:rPr>
          <w:rFonts w:ascii="Times New Roman" w:hAnsi="Times New Roman"/>
          <w:b/>
          <w:sz w:val="28"/>
          <w:szCs w:val="28"/>
        </w:rPr>
        <w:t>货物内容</w:t>
      </w:r>
    </w:p>
    <w:p w14:paraId="68322603">
      <w:pPr>
        <w:pStyle w:val="32"/>
        <w:widowControl/>
        <w:adjustRightInd w:val="0"/>
        <w:snapToGrid w:val="0"/>
        <w:spacing w:line="460" w:lineRule="exact"/>
        <w:ind w:firstLine="447" w:firstLineChars="213"/>
        <w:jc w:val="right"/>
        <w:rPr>
          <w:rFonts w:hint="eastAsia" w:hAnsi="宋体" w:cs="Arial"/>
          <w:kern w:val="0"/>
        </w:rPr>
      </w:pPr>
      <w:r>
        <w:rPr>
          <w:rFonts w:hint="eastAsia" w:hAnsi="宋体" w:cs="Arial"/>
          <w:kern w:val="0"/>
        </w:rPr>
        <w:t xml:space="preserve">金额单位：元 </w:t>
      </w:r>
    </w:p>
    <w:tbl>
      <w:tblPr>
        <w:tblStyle w:val="64"/>
        <w:tblW w:w="8687" w:type="dxa"/>
        <w:jc w:val="center"/>
        <w:tblLayout w:type="fixed"/>
        <w:tblCellMar>
          <w:top w:w="0" w:type="dxa"/>
          <w:left w:w="108" w:type="dxa"/>
          <w:bottom w:w="0" w:type="dxa"/>
          <w:right w:w="108" w:type="dxa"/>
        </w:tblCellMar>
      </w:tblPr>
      <w:tblGrid>
        <w:gridCol w:w="663"/>
        <w:gridCol w:w="1220"/>
        <w:gridCol w:w="1417"/>
        <w:gridCol w:w="2967"/>
        <w:gridCol w:w="861"/>
        <w:gridCol w:w="733"/>
        <w:gridCol w:w="826"/>
      </w:tblGrid>
      <w:tr w14:paraId="58F632ED">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0FB0A3DE">
            <w:pPr>
              <w:widowControl/>
              <w:jc w:val="center"/>
              <w:rPr>
                <w:rFonts w:hint="eastAsia"/>
                <w:b/>
                <w:bCs/>
                <w:kern w:val="0"/>
                <w:szCs w:val="21"/>
              </w:rPr>
            </w:pPr>
            <w:r>
              <w:rPr>
                <w:rFonts w:hint="eastAsia"/>
                <w:b/>
                <w:bCs/>
                <w:kern w:val="0"/>
                <w:szCs w:val="21"/>
              </w:rPr>
              <w:t>序号</w:t>
            </w:r>
          </w:p>
        </w:tc>
        <w:tc>
          <w:tcPr>
            <w:tcW w:w="1220" w:type="dxa"/>
            <w:tcBorders>
              <w:top w:val="single" w:color="auto" w:sz="8" w:space="0"/>
              <w:left w:val="single" w:color="auto" w:sz="8" w:space="0"/>
              <w:bottom w:val="single" w:color="auto" w:sz="8" w:space="0"/>
              <w:right w:val="single" w:color="auto" w:sz="8" w:space="0"/>
            </w:tcBorders>
            <w:noWrap w:val="0"/>
            <w:vAlign w:val="center"/>
          </w:tcPr>
          <w:p w14:paraId="563CAFBB">
            <w:pPr>
              <w:widowControl/>
              <w:jc w:val="center"/>
              <w:rPr>
                <w:b/>
                <w:bCs/>
                <w:kern w:val="0"/>
                <w:szCs w:val="21"/>
              </w:rPr>
            </w:pPr>
            <w:r>
              <w:rPr>
                <w:rFonts w:hint="eastAsia"/>
                <w:b/>
                <w:bCs/>
                <w:kern w:val="0"/>
                <w:szCs w:val="21"/>
              </w:rPr>
              <w:t>名称</w:t>
            </w:r>
          </w:p>
        </w:tc>
        <w:tc>
          <w:tcPr>
            <w:tcW w:w="1417" w:type="dxa"/>
            <w:tcBorders>
              <w:top w:val="single" w:color="auto" w:sz="8" w:space="0"/>
              <w:left w:val="nil"/>
              <w:bottom w:val="single" w:color="auto" w:sz="8" w:space="0"/>
              <w:right w:val="single" w:color="auto" w:sz="4" w:space="0"/>
            </w:tcBorders>
            <w:noWrap w:val="0"/>
            <w:vAlign w:val="center"/>
          </w:tcPr>
          <w:p w14:paraId="4395F7E4">
            <w:pPr>
              <w:widowControl/>
              <w:jc w:val="center"/>
              <w:rPr>
                <w:rFonts w:hint="eastAsia"/>
                <w:b/>
                <w:bCs/>
                <w:kern w:val="0"/>
                <w:szCs w:val="21"/>
              </w:rPr>
            </w:pPr>
            <w:r>
              <w:rPr>
                <w:rFonts w:hint="eastAsia"/>
                <w:b/>
                <w:bCs/>
                <w:kern w:val="0"/>
                <w:szCs w:val="21"/>
              </w:rPr>
              <w:t>品牌</w:t>
            </w:r>
          </w:p>
        </w:tc>
        <w:tc>
          <w:tcPr>
            <w:tcW w:w="2967" w:type="dxa"/>
            <w:tcBorders>
              <w:top w:val="single" w:color="auto" w:sz="8" w:space="0"/>
              <w:left w:val="single" w:color="auto" w:sz="4" w:space="0"/>
              <w:bottom w:val="single" w:color="auto" w:sz="8" w:space="0"/>
              <w:right w:val="single" w:color="auto" w:sz="8" w:space="0"/>
            </w:tcBorders>
            <w:noWrap w:val="0"/>
            <w:vAlign w:val="center"/>
          </w:tcPr>
          <w:p w14:paraId="4BA859D9">
            <w:pPr>
              <w:widowControl/>
              <w:jc w:val="center"/>
              <w:rPr>
                <w:rFonts w:hint="eastAsia"/>
                <w:b/>
                <w:bCs/>
                <w:kern w:val="0"/>
                <w:szCs w:val="21"/>
              </w:rPr>
            </w:pPr>
            <w:r>
              <w:rPr>
                <w:rFonts w:hint="eastAsia"/>
                <w:b/>
                <w:bCs/>
                <w:kern w:val="0"/>
                <w:szCs w:val="21"/>
              </w:rPr>
              <w:t>规格型号、生产厂家</w:t>
            </w:r>
          </w:p>
        </w:tc>
        <w:tc>
          <w:tcPr>
            <w:tcW w:w="861" w:type="dxa"/>
            <w:tcBorders>
              <w:top w:val="single" w:color="auto" w:sz="8" w:space="0"/>
              <w:left w:val="nil"/>
              <w:bottom w:val="single" w:color="auto" w:sz="8" w:space="0"/>
              <w:right w:val="single" w:color="auto" w:sz="8" w:space="0"/>
            </w:tcBorders>
            <w:noWrap w:val="0"/>
            <w:vAlign w:val="center"/>
          </w:tcPr>
          <w:p w14:paraId="2ABD880D">
            <w:pPr>
              <w:widowControl/>
              <w:jc w:val="center"/>
              <w:rPr>
                <w:rFonts w:hint="eastAsia"/>
                <w:b/>
                <w:bCs/>
                <w:kern w:val="0"/>
                <w:szCs w:val="21"/>
              </w:rPr>
            </w:pPr>
            <w:r>
              <w:rPr>
                <w:rFonts w:hint="eastAsia"/>
                <w:b/>
                <w:bCs/>
                <w:kern w:val="0"/>
                <w:szCs w:val="21"/>
              </w:rPr>
              <w:t>数量</w:t>
            </w:r>
          </w:p>
        </w:tc>
        <w:tc>
          <w:tcPr>
            <w:tcW w:w="733" w:type="dxa"/>
            <w:tcBorders>
              <w:top w:val="single" w:color="auto" w:sz="8" w:space="0"/>
              <w:left w:val="nil"/>
              <w:bottom w:val="single" w:color="auto" w:sz="8" w:space="0"/>
              <w:right w:val="single" w:color="auto" w:sz="8" w:space="0"/>
            </w:tcBorders>
            <w:noWrap w:val="0"/>
            <w:vAlign w:val="center"/>
          </w:tcPr>
          <w:p w14:paraId="22A74CF3">
            <w:pPr>
              <w:jc w:val="center"/>
              <w:rPr>
                <w:rFonts w:hint="eastAsia"/>
                <w:b/>
                <w:bCs/>
                <w:kern w:val="0"/>
                <w:szCs w:val="21"/>
              </w:rPr>
            </w:pPr>
            <w:r>
              <w:rPr>
                <w:rFonts w:hint="eastAsia"/>
                <w:b/>
                <w:bCs/>
                <w:kern w:val="0"/>
                <w:szCs w:val="21"/>
              </w:rPr>
              <w:t>单价</w:t>
            </w:r>
          </w:p>
        </w:tc>
        <w:tc>
          <w:tcPr>
            <w:tcW w:w="826" w:type="dxa"/>
            <w:tcBorders>
              <w:top w:val="single" w:color="auto" w:sz="8" w:space="0"/>
              <w:left w:val="nil"/>
              <w:bottom w:val="single" w:color="auto" w:sz="8" w:space="0"/>
              <w:right w:val="single" w:color="auto" w:sz="8" w:space="0"/>
            </w:tcBorders>
            <w:noWrap w:val="0"/>
            <w:vAlign w:val="center"/>
          </w:tcPr>
          <w:p w14:paraId="6A70B6B3">
            <w:pPr>
              <w:widowControl/>
              <w:jc w:val="center"/>
              <w:rPr>
                <w:b/>
                <w:bCs/>
                <w:kern w:val="0"/>
                <w:szCs w:val="21"/>
              </w:rPr>
            </w:pPr>
            <w:r>
              <w:rPr>
                <w:rFonts w:hint="eastAsia"/>
                <w:b/>
                <w:bCs/>
                <w:kern w:val="0"/>
                <w:szCs w:val="21"/>
              </w:rPr>
              <w:t>总价</w:t>
            </w:r>
          </w:p>
        </w:tc>
      </w:tr>
      <w:tr w14:paraId="763B7F71">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0645F710">
            <w:pPr>
              <w:snapToGrid w:val="0"/>
              <w:spacing w:before="50" w:after="50"/>
              <w:jc w:val="center"/>
              <w:rPr>
                <w:b/>
                <w:bCs/>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397FD48F">
            <w:pPr>
              <w:spacing w:line="360" w:lineRule="auto"/>
              <w:jc w:val="center"/>
              <w:rPr>
                <w:b/>
                <w:bCs/>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4262573C">
            <w:pPr>
              <w:spacing w:line="360" w:lineRule="auto"/>
              <w:jc w:val="center"/>
              <w:rPr>
                <w:b/>
                <w:bCs/>
                <w:kern w:val="0"/>
                <w:szCs w:val="21"/>
              </w:rPr>
            </w:pPr>
          </w:p>
        </w:tc>
        <w:tc>
          <w:tcPr>
            <w:tcW w:w="2967" w:type="dxa"/>
            <w:tcBorders>
              <w:top w:val="single" w:color="auto" w:sz="8" w:space="0"/>
              <w:left w:val="single" w:color="auto" w:sz="4" w:space="0"/>
              <w:bottom w:val="single" w:color="auto" w:sz="8" w:space="0"/>
              <w:right w:val="single" w:color="auto" w:sz="8" w:space="0"/>
            </w:tcBorders>
            <w:noWrap w:val="0"/>
            <w:vAlign w:val="top"/>
          </w:tcPr>
          <w:p w14:paraId="7D7F4911">
            <w:pPr>
              <w:rPr>
                <w:rFonts w:hint="eastAsia"/>
                <w:szCs w:val="21"/>
              </w:rPr>
            </w:pPr>
          </w:p>
        </w:tc>
        <w:tc>
          <w:tcPr>
            <w:tcW w:w="861" w:type="dxa"/>
            <w:tcBorders>
              <w:top w:val="single" w:color="auto" w:sz="8" w:space="0"/>
              <w:left w:val="nil"/>
              <w:bottom w:val="single" w:color="auto" w:sz="8" w:space="0"/>
              <w:right w:val="single" w:color="auto" w:sz="8" w:space="0"/>
            </w:tcBorders>
            <w:noWrap w:val="0"/>
            <w:vAlign w:val="center"/>
          </w:tcPr>
          <w:p w14:paraId="76495C3C">
            <w:pPr>
              <w:ind w:left="-420" w:leftChars="-200" w:firstLine="422" w:firstLineChars="200"/>
              <w:jc w:val="center"/>
              <w:rPr>
                <w:rFonts w:hint="eastAsia"/>
                <w:b/>
                <w:bCs/>
                <w:kern w:val="0"/>
                <w:szCs w:val="21"/>
              </w:rPr>
            </w:pPr>
          </w:p>
        </w:tc>
        <w:tc>
          <w:tcPr>
            <w:tcW w:w="733" w:type="dxa"/>
            <w:tcBorders>
              <w:top w:val="single" w:color="auto" w:sz="8" w:space="0"/>
              <w:left w:val="nil"/>
              <w:bottom w:val="single" w:color="auto" w:sz="8" w:space="0"/>
              <w:right w:val="single" w:color="auto" w:sz="8" w:space="0"/>
            </w:tcBorders>
            <w:noWrap w:val="0"/>
            <w:vAlign w:val="center"/>
          </w:tcPr>
          <w:p w14:paraId="75C7BEDA">
            <w:pPr>
              <w:widowControl/>
              <w:jc w:val="center"/>
              <w:rPr>
                <w:rFonts w:hint="eastAsia"/>
                <w:b/>
                <w:bCs/>
                <w:kern w:val="0"/>
                <w:szCs w:val="21"/>
              </w:rPr>
            </w:pPr>
          </w:p>
        </w:tc>
        <w:tc>
          <w:tcPr>
            <w:tcW w:w="826" w:type="dxa"/>
            <w:tcBorders>
              <w:top w:val="single" w:color="auto" w:sz="8" w:space="0"/>
              <w:left w:val="nil"/>
              <w:bottom w:val="single" w:color="auto" w:sz="8" w:space="0"/>
              <w:right w:val="single" w:color="auto" w:sz="8" w:space="0"/>
            </w:tcBorders>
            <w:noWrap w:val="0"/>
            <w:vAlign w:val="center"/>
          </w:tcPr>
          <w:p w14:paraId="66C1E9EE">
            <w:pPr>
              <w:snapToGrid w:val="0"/>
              <w:spacing w:before="50" w:after="50"/>
              <w:jc w:val="center"/>
              <w:rPr>
                <w:b/>
                <w:bCs/>
                <w:kern w:val="0"/>
                <w:szCs w:val="21"/>
              </w:rPr>
            </w:pPr>
          </w:p>
        </w:tc>
      </w:tr>
      <w:tr w14:paraId="11CDFA7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710C0DC4">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23E626CF">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1DF1A468">
            <w:pPr>
              <w:widowControl/>
              <w:jc w:val="center"/>
              <w:rPr>
                <w:rFonts w:ascii="宋体" w:hAnsi="宋体" w:cs="宋体"/>
                <w:color w:val="000000"/>
                <w:kern w:val="0"/>
                <w:szCs w:val="21"/>
              </w:rPr>
            </w:pPr>
          </w:p>
        </w:tc>
        <w:tc>
          <w:tcPr>
            <w:tcW w:w="2967" w:type="dxa"/>
            <w:tcBorders>
              <w:top w:val="single" w:color="auto" w:sz="8" w:space="0"/>
              <w:left w:val="single" w:color="auto" w:sz="4" w:space="0"/>
              <w:bottom w:val="single" w:color="auto" w:sz="8" w:space="0"/>
              <w:right w:val="single" w:color="auto" w:sz="8" w:space="0"/>
            </w:tcBorders>
            <w:noWrap w:val="0"/>
            <w:vAlign w:val="center"/>
          </w:tcPr>
          <w:p w14:paraId="14F6A593">
            <w:pPr>
              <w:widowControl/>
              <w:jc w:val="left"/>
              <w:rPr>
                <w:color w:val="000000"/>
                <w:kern w:val="0"/>
                <w:szCs w:val="21"/>
              </w:rPr>
            </w:pPr>
          </w:p>
        </w:tc>
        <w:tc>
          <w:tcPr>
            <w:tcW w:w="861" w:type="dxa"/>
            <w:tcBorders>
              <w:top w:val="single" w:color="auto" w:sz="8" w:space="0"/>
              <w:left w:val="nil"/>
              <w:bottom w:val="single" w:color="auto" w:sz="8" w:space="0"/>
              <w:right w:val="single" w:color="auto" w:sz="8" w:space="0"/>
            </w:tcBorders>
            <w:noWrap w:val="0"/>
            <w:vAlign w:val="center"/>
          </w:tcPr>
          <w:p w14:paraId="427BFB96">
            <w:pPr>
              <w:ind w:left="-420" w:leftChars="-200" w:firstLine="422" w:firstLineChars="200"/>
              <w:jc w:val="center"/>
              <w:rPr>
                <w:rFonts w:hint="eastAsia"/>
                <w:b/>
                <w:bCs/>
                <w:kern w:val="0"/>
                <w:szCs w:val="21"/>
              </w:rPr>
            </w:pPr>
          </w:p>
        </w:tc>
        <w:tc>
          <w:tcPr>
            <w:tcW w:w="733" w:type="dxa"/>
            <w:tcBorders>
              <w:top w:val="single" w:color="auto" w:sz="8" w:space="0"/>
              <w:left w:val="nil"/>
              <w:bottom w:val="single" w:color="auto" w:sz="8" w:space="0"/>
              <w:right w:val="single" w:color="auto" w:sz="8" w:space="0"/>
            </w:tcBorders>
            <w:noWrap w:val="0"/>
            <w:vAlign w:val="center"/>
          </w:tcPr>
          <w:p w14:paraId="3E2A3787">
            <w:pPr>
              <w:widowControl/>
              <w:jc w:val="center"/>
              <w:rPr>
                <w:rFonts w:hint="eastAsia"/>
                <w:b/>
                <w:bCs/>
                <w:kern w:val="0"/>
                <w:szCs w:val="21"/>
              </w:rPr>
            </w:pPr>
          </w:p>
        </w:tc>
        <w:tc>
          <w:tcPr>
            <w:tcW w:w="826" w:type="dxa"/>
            <w:tcBorders>
              <w:top w:val="single" w:color="auto" w:sz="8" w:space="0"/>
              <w:left w:val="nil"/>
              <w:bottom w:val="single" w:color="auto" w:sz="8" w:space="0"/>
              <w:right w:val="single" w:color="auto" w:sz="8" w:space="0"/>
            </w:tcBorders>
            <w:noWrap w:val="0"/>
            <w:vAlign w:val="center"/>
          </w:tcPr>
          <w:p w14:paraId="349256F0">
            <w:pPr>
              <w:snapToGrid w:val="0"/>
              <w:spacing w:before="50" w:after="50"/>
              <w:jc w:val="center"/>
              <w:rPr>
                <w:rFonts w:hint="eastAsia" w:ascii="宋体" w:hAnsi="宋体"/>
                <w:szCs w:val="21"/>
              </w:rPr>
            </w:pPr>
          </w:p>
        </w:tc>
      </w:tr>
      <w:tr w14:paraId="1C94017B">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006EFBC">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02795C3D">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4A3CFC8D">
            <w:pPr>
              <w:widowControl/>
              <w:jc w:val="center"/>
              <w:rPr>
                <w:rFonts w:ascii="宋体" w:hAnsi="宋体" w:cs="宋体"/>
                <w:color w:val="000000"/>
                <w:kern w:val="0"/>
                <w:szCs w:val="21"/>
              </w:rPr>
            </w:pPr>
          </w:p>
        </w:tc>
        <w:tc>
          <w:tcPr>
            <w:tcW w:w="2967" w:type="dxa"/>
            <w:tcBorders>
              <w:top w:val="single" w:color="auto" w:sz="8" w:space="0"/>
              <w:left w:val="single" w:color="auto" w:sz="4" w:space="0"/>
              <w:bottom w:val="single" w:color="auto" w:sz="8" w:space="0"/>
              <w:right w:val="single" w:color="auto" w:sz="8" w:space="0"/>
            </w:tcBorders>
            <w:noWrap w:val="0"/>
            <w:vAlign w:val="center"/>
          </w:tcPr>
          <w:p w14:paraId="4D813FC6">
            <w:pPr>
              <w:widowControl/>
              <w:jc w:val="left"/>
              <w:rPr>
                <w:rFonts w:ascii="宋体" w:hAnsi="宋体" w:cs="宋体"/>
                <w:color w:val="000000"/>
                <w:kern w:val="0"/>
                <w:szCs w:val="21"/>
              </w:rPr>
            </w:pPr>
          </w:p>
        </w:tc>
        <w:tc>
          <w:tcPr>
            <w:tcW w:w="861" w:type="dxa"/>
            <w:tcBorders>
              <w:top w:val="single" w:color="auto" w:sz="8" w:space="0"/>
              <w:left w:val="nil"/>
              <w:bottom w:val="single" w:color="auto" w:sz="8" w:space="0"/>
              <w:right w:val="single" w:color="auto" w:sz="8" w:space="0"/>
            </w:tcBorders>
            <w:noWrap w:val="0"/>
            <w:vAlign w:val="center"/>
          </w:tcPr>
          <w:p w14:paraId="6D8909AE">
            <w:pPr>
              <w:ind w:left="-420" w:leftChars="-200" w:firstLine="422" w:firstLineChars="200"/>
              <w:jc w:val="center"/>
              <w:rPr>
                <w:rFonts w:hint="eastAsia"/>
                <w:b/>
                <w:bCs/>
                <w:kern w:val="0"/>
                <w:szCs w:val="21"/>
              </w:rPr>
            </w:pPr>
          </w:p>
        </w:tc>
        <w:tc>
          <w:tcPr>
            <w:tcW w:w="733" w:type="dxa"/>
            <w:tcBorders>
              <w:top w:val="single" w:color="auto" w:sz="8" w:space="0"/>
              <w:left w:val="nil"/>
              <w:bottom w:val="single" w:color="auto" w:sz="8" w:space="0"/>
              <w:right w:val="single" w:color="auto" w:sz="8" w:space="0"/>
            </w:tcBorders>
            <w:noWrap w:val="0"/>
            <w:vAlign w:val="center"/>
          </w:tcPr>
          <w:p w14:paraId="123632E5">
            <w:pPr>
              <w:widowControl/>
              <w:jc w:val="center"/>
              <w:rPr>
                <w:rFonts w:hint="eastAsia"/>
                <w:b/>
                <w:bCs/>
                <w:kern w:val="0"/>
                <w:szCs w:val="21"/>
              </w:rPr>
            </w:pPr>
          </w:p>
        </w:tc>
        <w:tc>
          <w:tcPr>
            <w:tcW w:w="826" w:type="dxa"/>
            <w:tcBorders>
              <w:top w:val="single" w:color="auto" w:sz="8" w:space="0"/>
              <w:left w:val="nil"/>
              <w:bottom w:val="single" w:color="auto" w:sz="8" w:space="0"/>
              <w:right w:val="single" w:color="auto" w:sz="8" w:space="0"/>
            </w:tcBorders>
            <w:noWrap w:val="0"/>
            <w:vAlign w:val="center"/>
          </w:tcPr>
          <w:p w14:paraId="0D71067C">
            <w:pPr>
              <w:snapToGrid w:val="0"/>
              <w:spacing w:before="50" w:after="50"/>
              <w:jc w:val="center"/>
              <w:rPr>
                <w:rFonts w:hint="eastAsia" w:ascii="宋体" w:hAnsi="宋体"/>
                <w:szCs w:val="21"/>
              </w:rPr>
            </w:pPr>
          </w:p>
        </w:tc>
      </w:tr>
      <w:tr w14:paraId="3BCF02CF">
        <w:tblPrEx>
          <w:tblCellMar>
            <w:top w:w="0" w:type="dxa"/>
            <w:left w:w="108" w:type="dxa"/>
            <w:bottom w:w="0" w:type="dxa"/>
            <w:right w:w="108" w:type="dxa"/>
          </w:tblCellMar>
        </w:tblPrEx>
        <w:trPr>
          <w:trHeight w:val="968" w:hRule="atLeast"/>
          <w:jc w:val="center"/>
        </w:trPr>
        <w:tc>
          <w:tcPr>
            <w:tcW w:w="3300" w:type="dxa"/>
            <w:gridSpan w:val="3"/>
            <w:tcBorders>
              <w:top w:val="single" w:color="auto" w:sz="8" w:space="0"/>
              <w:left w:val="single" w:color="auto" w:sz="8" w:space="0"/>
              <w:bottom w:val="single" w:color="auto" w:sz="8" w:space="0"/>
              <w:right w:val="single" w:color="auto" w:sz="4" w:space="0"/>
            </w:tcBorders>
            <w:noWrap w:val="0"/>
            <w:vAlign w:val="center"/>
          </w:tcPr>
          <w:p w14:paraId="2702A8AC">
            <w:pPr>
              <w:widowControl/>
              <w:jc w:val="center"/>
              <w:rPr>
                <w:rFonts w:ascii="宋体" w:hAnsi="宋体" w:cs="宋体"/>
                <w:color w:val="000000"/>
                <w:kern w:val="0"/>
                <w:szCs w:val="21"/>
              </w:rPr>
            </w:pPr>
            <w:r>
              <w:rPr>
                <w:rFonts w:hint="eastAsia" w:ascii="宋体" w:hAnsi="宋体" w:cs="宋体"/>
                <w:color w:val="000000"/>
                <w:kern w:val="0"/>
                <w:szCs w:val="21"/>
              </w:rPr>
              <w:t>合同总价</w:t>
            </w:r>
          </w:p>
        </w:tc>
        <w:tc>
          <w:tcPr>
            <w:tcW w:w="5387" w:type="dxa"/>
            <w:gridSpan w:val="4"/>
            <w:tcBorders>
              <w:top w:val="single" w:color="auto" w:sz="8" w:space="0"/>
              <w:left w:val="single" w:color="auto" w:sz="4" w:space="0"/>
              <w:bottom w:val="single" w:color="auto" w:sz="8" w:space="0"/>
              <w:right w:val="single" w:color="auto" w:sz="8" w:space="0"/>
            </w:tcBorders>
            <w:noWrap w:val="0"/>
            <w:vAlign w:val="center"/>
          </w:tcPr>
          <w:p w14:paraId="7D68C6D6">
            <w:pPr>
              <w:snapToGrid w:val="0"/>
              <w:spacing w:before="50" w:after="50"/>
              <w:jc w:val="left"/>
              <w:rPr>
                <w:rFonts w:hint="eastAsia" w:ascii="宋体" w:hAnsi="宋体"/>
                <w:szCs w:val="21"/>
              </w:rPr>
            </w:pPr>
            <w:r>
              <w:rPr>
                <w:rFonts w:hint="eastAsia" w:ascii="宋体" w:hAnsi="宋体"/>
                <w:szCs w:val="21"/>
              </w:rPr>
              <w:t xml:space="preserve">大写：        </w:t>
            </w:r>
          </w:p>
          <w:p w14:paraId="3F3B8A78">
            <w:pPr>
              <w:snapToGrid w:val="0"/>
              <w:spacing w:before="50" w:after="50"/>
              <w:jc w:val="left"/>
              <w:rPr>
                <w:rFonts w:hint="eastAsia" w:ascii="宋体" w:hAnsi="宋体"/>
                <w:szCs w:val="21"/>
              </w:rPr>
            </w:pPr>
            <w:r>
              <w:rPr>
                <w:rFonts w:hint="eastAsia" w:ascii="宋体" w:hAnsi="宋体"/>
                <w:szCs w:val="21"/>
              </w:rPr>
              <w:t xml:space="preserve">小写：    </w:t>
            </w:r>
          </w:p>
        </w:tc>
      </w:tr>
    </w:tbl>
    <w:p w14:paraId="1B746949">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三、合同金额</w:t>
      </w:r>
    </w:p>
    <w:p w14:paraId="14BEA5B9">
      <w:pPr>
        <w:pStyle w:val="32"/>
        <w:snapToGrid w:val="0"/>
        <w:spacing w:line="360" w:lineRule="auto"/>
        <w:rPr>
          <w:rFonts w:hint="eastAsia" w:hAnsi="宋体" w:cs="Arial"/>
          <w:kern w:val="0"/>
          <w:sz w:val="24"/>
          <w:szCs w:val="24"/>
          <w:u w:val="single"/>
        </w:rPr>
      </w:pPr>
      <w:r>
        <w:rPr>
          <w:rFonts w:hint="eastAsia" w:hAnsi="宋体" w:cs="Arial"/>
          <w:kern w:val="0"/>
          <w:sz w:val="24"/>
          <w:szCs w:val="24"/>
        </w:rPr>
        <w:t>本合同金额为人民币（大写）：</w:t>
      </w:r>
      <w:r>
        <w:rPr>
          <w:rFonts w:hint="eastAsia" w:hAnsi="宋体" w:cs="Arial"/>
          <w:kern w:val="0"/>
          <w:sz w:val="24"/>
          <w:szCs w:val="24"/>
          <w:u w:val="single"/>
        </w:rPr>
        <w:t xml:space="preserve">              </w:t>
      </w:r>
      <w:r>
        <w:rPr>
          <w:rFonts w:hint="eastAsia" w:hAnsi="宋体" w:cs="Arial"/>
          <w:kern w:val="0"/>
          <w:sz w:val="24"/>
          <w:szCs w:val="24"/>
        </w:rPr>
        <w:t>（小写）:</w:t>
      </w:r>
      <w:r>
        <w:rPr>
          <w:rFonts w:hint="eastAsia" w:hAnsi="宋体" w:cs="Arial"/>
          <w:kern w:val="0"/>
          <w:sz w:val="24"/>
          <w:szCs w:val="24"/>
          <w:u w:val="single"/>
        </w:rPr>
        <w:t xml:space="preserve">            </w:t>
      </w:r>
    </w:p>
    <w:p w14:paraId="2D052B4E">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四、技术资料</w:t>
      </w:r>
    </w:p>
    <w:p w14:paraId="63301789">
      <w:pPr>
        <w:pStyle w:val="32"/>
        <w:snapToGrid w:val="0"/>
        <w:spacing w:line="360" w:lineRule="auto"/>
        <w:rPr>
          <w:rFonts w:hint="eastAsia" w:hAnsi="宋体" w:cs="Arial"/>
          <w:kern w:val="0"/>
          <w:sz w:val="24"/>
          <w:szCs w:val="24"/>
        </w:rPr>
      </w:pPr>
      <w:r>
        <w:rPr>
          <w:rFonts w:hint="eastAsia" w:hAnsi="宋体" w:cs="Arial"/>
          <w:kern w:val="0"/>
          <w:sz w:val="24"/>
          <w:szCs w:val="24"/>
        </w:rPr>
        <w:t>1.乙方应按投标文件规定的时间向甲方提供使用货物的有关技术资料。</w:t>
      </w:r>
    </w:p>
    <w:p w14:paraId="6FBF351E">
      <w:pPr>
        <w:pStyle w:val="32"/>
        <w:snapToGrid w:val="0"/>
        <w:spacing w:line="360" w:lineRule="auto"/>
        <w:rPr>
          <w:rFonts w:hint="eastAsia" w:hAnsi="宋体" w:cs="Arial"/>
          <w:kern w:val="0"/>
          <w:sz w:val="24"/>
          <w:szCs w:val="24"/>
        </w:rPr>
      </w:pPr>
      <w:r>
        <w:rPr>
          <w:rFonts w:hint="eastAsia" w:hAnsi="宋体"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D63E145">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五、知识产权</w:t>
      </w:r>
    </w:p>
    <w:p w14:paraId="0152F4FF">
      <w:pPr>
        <w:pStyle w:val="32"/>
        <w:snapToGrid w:val="0"/>
        <w:spacing w:line="360" w:lineRule="auto"/>
        <w:rPr>
          <w:rFonts w:hint="eastAsia" w:hAnsi="宋体" w:cs="Arial"/>
          <w:kern w:val="0"/>
          <w:sz w:val="24"/>
          <w:szCs w:val="24"/>
        </w:rPr>
      </w:pPr>
      <w:r>
        <w:rPr>
          <w:rFonts w:hint="eastAsia" w:hAnsi="宋体" w:cs="Arial"/>
          <w:kern w:val="0"/>
          <w:sz w:val="24"/>
          <w:szCs w:val="24"/>
        </w:rPr>
        <w:t>乙方应保证所提供的货物或其任何一部分均不会侵犯任何第三方的知识产权。</w:t>
      </w:r>
    </w:p>
    <w:p w14:paraId="61F435CD">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六、产权担保</w:t>
      </w:r>
    </w:p>
    <w:p w14:paraId="371A623F">
      <w:pPr>
        <w:pStyle w:val="32"/>
        <w:snapToGrid w:val="0"/>
        <w:spacing w:line="360" w:lineRule="auto"/>
        <w:rPr>
          <w:rFonts w:hint="eastAsia" w:hAnsi="宋体" w:cs="Arial"/>
          <w:kern w:val="0"/>
          <w:sz w:val="24"/>
          <w:szCs w:val="24"/>
        </w:rPr>
      </w:pPr>
      <w:r>
        <w:rPr>
          <w:rFonts w:hint="eastAsia" w:hAnsi="宋体" w:cs="Arial"/>
          <w:kern w:val="0"/>
          <w:sz w:val="24"/>
          <w:szCs w:val="24"/>
        </w:rPr>
        <w:t>乙方保证所交付的货物的所有权完全属于乙方且无任何抵押、查封等产权瑕疵。</w:t>
      </w:r>
    </w:p>
    <w:p w14:paraId="22D1ACFA">
      <w:pPr>
        <w:pStyle w:val="32"/>
        <w:snapToGrid w:val="0"/>
        <w:spacing w:line="360" w:lineRule="auto"/>
        <w:rPr>
          <w:rFonts w:hint="eastAsia" w:ascii="Times New Roman" w:hAnsi="Times New Roman" w:eastAsia="宋体"/>
          <w:b/>
          <w:sz w:val="28"/>
          <w:szCs w:val="28"/>
          <w:lang w:eastAsia="zh-CN"/>
        </w:rPr>
      </w:pPr>
      <w:r>
        <w:rPr>
          <w:rFonts w:hint="eastAsia" w:ascii="Times New Roman" w:hAnsi="Times New Roman"/>
          <w:b/>
          <w:sz w:val="28"/>
          <w:szCs w:val="28"/>
        </w:rPr>
        <w:t>七、履约保证金</w:t>
      </w:r>
      <w:r>
        <w:rPr>
          <w:rFonts w:hint="eastAsia" w:ascii="Times New Roman" w:hAnsi="Times New Roman"/>
          <w:b/>
          <w:sz w:val="28"/>
          <w:szCs w:val="28"/>
          <w:lang w:eastAsia="zh-CN"/>
        </w:rPr>
        <w:t>：无</w:t>
      </w:r>
    </w:p>
    <w:p w14:paraId="265A5751">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八、转包或分包</w:t>
      </w:r>
    </w:p>
    <w:p w14:paraId="5CEC35D6">
      <w:pPr>
        <w:pStyle w:val="32"/>
        <w:snapToGrid w:val="0"/>
        <w:spacing w:line="360" w:lineRule="auto"/>
        <w:rPr>
          <w:rFonts w:hint="eastAsia" w:hAnsi="宋体" w:cs="Arial"/>
          <w:kern w:val="0"/>
          <w:sz w:val="24"/>
          <w:szCs w:val="24"/>
        </w:rPr>
      </w:pPr>
      <w:r>
        <w:rPr>
          <w:rFonts w:hint="eastAsia" w:hAnsi="宋体" w:cs="Arial"/>
          <w:kern w:val="0"/>
          <w:sz w:val="24"/>
          <w:szCs w:val="24"/>
        </w:rPr>
        <w:t>1.本合同范围内的货物，应由乙方直接供应，不得转包他人供应。</w:t>
      </w:r>
    </w:p>
    <w:p w14:paraId="4CB83304">
      <w:pPr>
        <w:pStyle w:val="32"/>
        <w:snapToGrid w:val="0"/>
        <w:spacing w:line="360" w:lineRule="auto"/>
        <w:rPr>
          <w:rFonts w:hint="eastAsia" w:hAnsi="宋体" w:cs="Arial"/>
          <w:kern w:val="0"/>
          <w:sz w:val="24"/>
          <w:szCs w:val="24"/>
        </w:rPr>
      </w:pPr>
      <w:r>
        <w:rPr>
          <w:rFonts w:hint="eastAsia" w:hAnsi="宋体" w:cs="Arial"/>
          <w:kern w:val="0"/>
          <w:sz w:val="24"/>
          <w:szCs w:val="24"/>
        </w:rPr>
        <w:t>2.乙方不得部分分包给他人供应，除非得到甲方的书面同意。</w:t>
      </w:r>
    </w:p>
    <w:p w14:paraId="05B7C212">
      <w:pPr>
        <w:pStyle w:val="32"/>
        <w:snapToGrid w:val="0"/>
        <w:spacing w:line="360" w:lineRule="auto"/>
        <w:rPr>
          <w:rFonts w:hint="eastAsia" w:hAnsi="宋体" w:cs="Arial"/>
          <w:kern w:val="0"/>
          <w:sz w:val="24"/>
          <w:szCs w:val="24"/>
        </w:rPr>
      </w:pPr>
      <w:r>
        <w:rPr>
          <w:rFonts w:hint="eastAsia" w:hAnsi="宋体" w:cs="Arial"/>
          <w:kern w:val="0"/>
          <w:sz w:val="24"/>
          <w:szCs w:val="24"/>
        </w:rPr>
        <w:t>3.如有转让和未经甲方同意的分包行为，甲方有权单方面解除合同，没收履约保证金并追究乙方的违约责任。</w:t>
      </w:r>
    </w:p>
    <w:p w14:paraId="6BA1FD4F">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九、质保期</w:t>
      </w:r>
    </w:p>
    <w:p w14:paraId="05A633E9">
      <w:pPr>
        <w:pStyle w:val="32"/>
        <w:snapToGrid w:val="0"/>
        <w:spacing w:line="360" w:lineRule="auto"/>
        <w:rPr>
          <w:rFonts w:hint="eastAsia" w:hAnsi="宋体" w:cs="Arial"/>
          <w:kern w:val="0"/>
          <w:sz w:val="24"/>
          <w:szCs w:val="24"/>
        </w:rPr>
      </w:pPr>
      <w:r>
        <w:rPr>
          <w:rFonts w:hint="eastAsia" w:hAnsi="宋体" w:cs="Arial"/>
          <w:kern w:val="0"/>
          <w:sz w:val="24"/>
          <w:szCs w:val="24"/>
        </w:rPr>
        <w:t>1.质保期（自最终验收合格之日起计算）：</w:t>
      </w:r>
      <w:r>
        <w:rPr>
          <w:rFonts w:hint="eastAsia" w:hAnsi="宋体" w:cs="Arial"/>
          <w:kern w:val="0"/>
          <w:sz w:val="24"/>
          <w:szCs w:val="24"/>
          <w:u w:val="single"/>
        </w:rPr>
        <w:t xml:space="preserve">    </w:t>
      </w:r>
      <w:r>
        <w:rPr>
          <w:rFonts w:hint="eastAsia" w:hAnsi="宋体" w:cs="Arial"/>
          <w:kern w:val="0"/>
          <w:sz w:val="24"/>
          <w:szCs w:val="24"/>
        </w:rPr>
        <w:t>年。</w:t>
      </w:r>
    </w:p>
    <w:p w14:paraId="7FBF799F">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十、交货期及交货地点</w:t>
      </w:r>
    </w:p>
    <w:p w14:paraId="1EB2B1A6">
      <w:pPr>
        <w:pStyle w:val="32"/>
        <w:snapToGrid w:val="0"/>
        <w:spacing w:line="360" w:lineRule="auto"/>
        <w:rPr>
          <w:rFonts w:hint="eastAsia" w:hAnsi="宋体" w:cs="Arial"/>
          <w:kern w:val="0"/>
          <w:sz w:val="24"/>
          <w:szCs w:val="24"/>
        </w:rPr>
      </w:pPr>
      <w:r>
        <w:rPr>
          <w:rFonts w:hint="eastAsia" w:hAnsi="宋体" w:cs="Arial"/>
          <w:kern w:val="0"/>
          <w:sz w:val="24"/>
          <w:szCs w:val="24"/>
        </w:rPr>
        <w:t>1. 交货期：在合同签订后</w:t>
      </w:r>
      <w:r>
        <w:rPr>
          <w:rFonts w:hint="eastAsia" w:hAnsi="宋体" w:cs="Arial"/>
          <w:kern w:val="0"/>
          <w:sz w:val="24"/>
          <w:szCs w:val="24"/>
          <w:u w:val="single"/>
        </w:rPr>
        <w:t xml:space="preserve">      </w:t>
      </w:r>
      <w:r>
        <w:rPr>
          <w:rFonts w:hint="eastAsia" w:hAnsi="宋体" w:cs="Arial"/>
          <w:kern w:val="0"/>
          <w:sz w:val="24"/>
          <w:szCs w:val="24"/>
        </w:rPr>
        <w:t>日内完成交货、安装调试并交付甲方最终验收。</w:t>
      </w:r>
    </w:p>
    <w:p w14:paraId="7FE9E6C6">
      <w:pPr>
        <w:pStyle w:val="32"/>
        <w:snapToGrid w:val="0"/>
        <w:spacing w:line="360" w:lineRule="auto"/>
        <w:rPr>
          <w:rFonts w:hint="eastAsia" w:hAnsi="宋体" w:cs="Arial"/>
          <w:kern w:val="0"/>
          <w:sz w:val="24"/>
          <w:szCs w:val="24"/>
        </w:rPr>
      </w:pPr>
      <w:r>
        <w:rPr>
          <w:rFonts w:hint="eastAsia" w:hAnsi="宋体" w:cs="Arial"/>
          <w:kern w:val="0"/>
          <w:sz w:val="24"/>
          <w:szCs w:val="24"/>
        </w:rPr>
        <w:t>2. 交货地点：嘉兴大学</w:t>
      </w:r>
      <w:r>
        <w:rPr>
          <w:rFonts w:hint="eastAsia" w:hAnsi="宋体" w:cs="Arial"/>
          <w:kern w:val="0"/>
          <w:sz w:val="24"/>
          <w:szCs w:val="24"/>
          <w:u w:val="single"/>
        </w:rPr>
        <w:t xml:space="preserve">      </w:t>
      </w:r>
      <w:r>
        <w:rPr>
          <w:rFonts w:hint="eastAsia" w:hAnsi="宋体" w:cs="Arial"/>
          <w:kern w:val="0"/>
          <w:sz w:val="24"/>
          <w:szCs w:val="24"/>
        </w:rPr>
        <w:t>校区（具体地点由甲方项目负责人指定）。</w:t>
      </w:r>
    </w:p>
    <w:p w14:paraId="5C3354C2">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十一、货款支付</w:t>
      </w:r>
    </w:p>
    <w:p w14:paraId="6729B228">
      <w:pPr>
        <w:rPr>
          <w:rFonts w:hint="eastAsia"/>
          <w:b/>
          <w:sz w:val="24"/>
          <w:szCs w:val="24"/>
        </w:rPr>
      </w:pPr>
      <w:r>
        <w:rPr>
          <w:rFonts w:hint="eastAsia" w:hAnsi="宋体" w:cs="Arial"/>
          <w:kern w:val="0"/>
          <w:sz w:val="24"/>
          <w:szCs w:val="24"/>
        </w:rPr>
        <w:t>1.</w:t>
      </w:r>
      <w:r>
        <w:rPr>
          <w:rFonts w:hint="eastAsia"/>
          <w:b/>
          <w:sz w:val="24"/>
          <w:szCs w:val="24"/>
        </w:rPr>
        <w:t>付款方式：</w:t>
      </w:r>
    </w:p>
    <w:p w14:paraId="02A1ECAC">
      <w:pPr>
        <w:pStyle w:val="32"/>
        <w:snapToGrid w:val="0"/>
        <w:spacing w:line="360" w:lineRule="auto"/>
        <w:rPr>
          <w:rFonts w:hint="eastAsia" w:hAnsi="宋体" w:cs="宋体"/>
          <w:sz w:val="24"/>
          <w:szCs w:val="24"/>
        </w:rPr>
      </w:pPr>
      <w:r>
        <w:rPr>
          <w:rFonts w:hint="eastAsia" w:hAnsi="宋体" w:cs="宋体"/>
          <w:sz w:val="24"/>
          <w:szCs w:val="24"/>
        </w:rPr>
        <w:t>合同生效后，甲方支付合同价40</w:t>
      </w:r>
      <w:r>
        <w:rPr>
          <w:rFonts w:hAnsi="宋体" w:cs="宋体"/>
          <w:sz w:val="24"/>
          <w:szCs w:val="24"/>
        </w:rPr>
        <w:t>%的预付款</w:t>
      </w:r>
      <w:r>
        <w:rPr>
          <w:rFonts w:hint="eastAsia" w:hAnsi="宋体" w:cs="宋体"/>
          <w:sz w:val="24"/>
          <w:szCs w:val="24"/>
        </w:rPr>
        <w:t>，</w:t>
      </w:r>
      <w:r>
        <w:rPr>
          <w:rFonts w:hint="eastAsia" w:hAnsi="宋体" w:cs="Arial"/>
          <w:kern w:val="0"/>
          <w:sz w:val="24"/>
          <w:szCs w:val="24"/>
        </w:rPr>
        <w:t>即人民币（大写）：</w:t>
      </w:r>
      <w:r>
        <w:rPr>
          <w:rFonts w:hint="eastAsia" w:hAnsi="宋体" w:cs="Arial"/>
          <w:kern w:val="0"/>
          <w:sz w:val="24"/>
          <w:szCs w:val="24"/>
          <w:u w:val="single"/>
        </w:rPr>
        <w:t xml:space="preserve">                整</w:t>
      </w:r>
      <w:r>
        <w:rPr>
          <w:rFonts w:hint="eastAsia" w:hAnsi="宋体" w:cs="Arial"/>
          <w:kern w:val="0"/>
          <w:sz w:val="24"/>
          <w:szCs w:val="24"/>
        </w:rPr>
        <w:t>，（小写）：￥</w:t>
      </w:r>
      <w:r>
        <w:rPr>
          <w:rFonts w:hint="eastAsia" w:hAnsi="宋体" w:cs="Arial"/>
          <w:kern w:val="0"/>
          <w:sz w:val="24"/>
          <w:szCs w:val="24"/>
          <w:u w:val="single"/>
        </w:rPr>
        <w:t xml:space="preserve">           </w:t>
      </w:r>
      <w:r>
        <w:rPr>
          <w:rFonts w:hint="eastAsia" w:hAnsi="宋体" w:cs="Arial"/>
          <w:kern w:val="0"/>
          <w:sz w:val="24"/>
          <w:szCs w:val="24"/>
        </w:rPr>
        <w:t>元。乙方仪器设备安装调试完成，经嘉兴大学最终验收合格后</w:t>
      </w:r>
      <w:r>
        <w:rPr>
          <w:rFonts w:hint="eastAsia" w:hAnsi="宋体" w:cs="宋体"/>
          <w:sz w:val="24"/>
          <w:szCs w:val="24"/>
        </w:rPr>
        <w:t>支付</w:t>
      </w:r>
      <w:r>
        <w:rPr>
          <w:rFonts w:hint="eastAsia" w:hAnsi="宋体" w:cs="宋体"/>
          <w:b/>
          <w:bCs/>
          <w:sz w:val="24"/>
          <w:szCs w:val="24"/>
        </w:rPr>
        <w:t>至</w:t>
      </w:r>
      <w:r>
        <w:rPr>
          <w:rFonts w:hint="eastAsia" w:hAnsi="宋体" w:cs="宋体"/>
          <w:sz w:val="24"/>
          <w:szCs w:val="24"/>
        </w:rPr>
        <w:t>合同总价款的</w:t>
      </w:r>
      <w:r>
        <w:rPr>
          <w:rFonts w:hAnsi="宋体" w:cs="宋体"/>
          <w:sz w:val="24"/>
          <w:szCs w:val="24"/>
        </w:rPr>
        <w:t>100%</w:t>
      </w:r>
      <w:r>
        <w:rPr>
          <w:rFonts w:hint="eastAsia" w:hAnsi="宋体" w:cs="宋体"/>
          <w:sz w:val="24"/>
          <w:szCs w:val="24"/>
        </w:rPr>
        <w:t>。</w:t>
      </w:r>
    </w:p>
    <w:p w14:paraId="341EC229">
      <w:pPr>
        <w:pStyle w:val="32"/>
        <w:snapToGrid w:val="0"/>
        <w:spacing w:line="360" w:lineRule="auto"/>
        <w:rPr>
          <w:rFonts w:hint="eastAsia" w:hAnsi="宋体" w:cs="Arial"/>
          <w:kern w:val="0"/>
        </w:rPr>
      </w:pPr>
      <w:r>
        <w:rPr>
          <w:rFonts w:hint="eastAsia" w:hAnsi="宋体" w:cs="Arial"/>
          <w:kern w:val="0"/>
          <w:sz w:val="24"/>
          <w:szCs w:val="24"/>
        </w:rPr>
        <w:t>2.当采购数量与实际使用数量不一致时，乙方应根据实际使用量供货，所提供货物型号应与招标采购型号一致，合同的最终结算金额按实际使用量乘以成交单价进行计算。</w:t>
      </w:r>
    </w:p>
    <w:p w14:paraId="124ACE25">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十二、税</w:t>
      </w:r>
    </w:p>
    <w:p w14:paraId="0DF2C8D9">
      <w:pPr>
        <w:pStyle w:val="32"/>
        <w:snapToGrid w:val="0"/>
        <w:spacing w:line="360" w:lineRule="auto"/>
        <w:rPr>
          <w:rFonts w:hint="eastAsia" w:hAnsi="宋体" w:cs="Arial"/>
          <w:kern w:val="0"/>
          <w:sz w:val="24"/>
          <w:szCs w:val="24"/>
        </w:rPr>
      </w:pPr>
      <w:r>
        <w:rPr>
          <w:rFonts w:hint="eastAsia" w:hAnsi="宋体" w:cs="Arial"/>
          <w:kern w:val="0"/>
          <w:sz w:val="24"/>
          <w:szCs w:val="24"/>
        </w:rPr>
        <w:t>本合同执行中相关的一切税费均由乙方负担。</w:t>
      </w:r>
    </w:p>
    <w:p w14:paraId="3E9786DC">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十三、质量保证及售后服务</w:t>
      </w:r>
    </w:p>
    <w:p w14:paraId="7D18DFEB">
      <w:pPr>
        <w:pStyle w:val="32"/>
        <w:snapToGrid w:val="0"/>
        <w:spacing w:line="360" w:lineRule="auto"/>
        <w:rPr>
          <w:rFonts w:hint="eastAsia" w:hAnsi="宋体" w:cs="Arial"/>
          <w:color w:val="000000"/>
          <w:kern w:val="0"/>
          <w:sz w:val="24"/>
          <w:szCs w:val="24"/>
        </w:rPr>
      </w:pPr>
      <w:r>
        <w:rPr>
          <w:rFonts w:hint="eastAsia" w:hAnsi="宋体" w:cs="Arial"/>
          <w:color w:val="000000"/>
          <w:kern w:val="0"/>
          <w:sz w:val="24"/>
          <w:szCs w:val="24"/>
        </w:rPr>
        <w:t>1.乙方应按招标文件、投标文件规定的货物性能、技术要求、质量标准向甲方提供未经使用的全新合格产品。合同、</w:t>
      </w:r>
      <w:r>
        <w:rPr>
          <w:rFonts w:hint="eastAsia"/>
          <w:color w:val="000000"/>
          <w:sz w:val="24"/>
          <w:szCs w:val="24"/>
        </w:rPr>
        <w:t>招标文件、投标文件、国家相关标准对同一产品的性能、技术要求、质量标准约定不一致的，以要求高者为准。</w:t>
      </w:r>
    </w:p>
    <w:p w14:paraId="52CB27CA">
      <w:pPr>
        <w:pStyle w:val="32"/>
        <w:snapToGrid w:val="0"/>
        <w:spacing w:line="360" w:lineRule="auto"/>
        <w:rPr>
          <w:rFonts w:hint="eastAsia" w:hAnsi="宋体" w:cs="Arial"/>
          <w:kern w:val="0"/>
          <w:sz w:val="24"/>
          <w:szCs w:val="24"/>
        </w:rPr>
      </w:pPr>
      <w:r>
        <w:rPr>
          <w:rFonts w:hint="eastAsia" w:hAnsi="宋体" w:cs="Arial"/>
          <w:kern w:val="0"/>
          <w:sz w:val="24"/>
          <w:szCs w:val="24"/>
        </w:rPr>
        <w:t>2.乙方提供的货物在质保期内因货物本身的质量问题发生故障，乙方应负责在故障发生后</w:t>
      </w:r>
      <w:r>
        <w:rPr>
          <w:rFonts w:hint="eastAsia" w:hAnsi="宋体" w:cs="Arial"/>
          <w:kern w:val="0"/>
          <w:sz w:val="24"/>
          <w:szCs w:val="24"/>
          <w:u w:val="single"/>
        </w:rPr>
        <w:t xml:space="preserve">       </w:t>
      </w:r>
      <w:r>
        <w:rPr>
          <w:rFonts w:hint="eastAsia" w:hAnsi="宋体" w:cs="Arial"/>
          <w:kern w:val="0"/>
          <w:sz w:val="24"/>
          <w:szCs w:val="24"/>
        </w:rPr>
        <w:t>个工作日内免费更换。对达不到技术要求者，根据实际情况，甲方有权选择按以下任一办法处理：</w:t>
      </w:r>
    </w:p>
    <w:p w14:paraId="40AAB456">
      <w:pPr>
        <w:pStyle w:val="32"/>
        <w:snapToGrid w:val="0"/>
        <w:spacing w:line="360" w:lineRule="auto"/>
        <w:rPr>
          <w:rFonts w:hint="eastAsia" w:hAnsi="宋体" w:cs="Arial"/>
          <w:kern w:val="0"/>
          <w:sz w:val="24"/>
          <w:szCs w:val="24"/>
        </w:rPr>
      </w:pPr>
      <w:r>
        <w:rPr>
          <w:rFonts w:hint="eastAsia" w:hAnsi="宋体" w:cs="Arial"/>
          <w:kern w:val="0"/>
          <w:sz w:val="24"/>
          <w:szCs w:val="24"/>
        </w:rPr>
        <w:t>（1）更换：由乙方承担所发生的全部费用；</w:t>
      </w:r>
    </w:p>
    <w:p w14:paraId="67145801">
      <w:pPr>
        <w:pStyle w:val="32"/>
        <w:snapToGrid w:val="0"/>
        <w:spacing w:line="360" w:lineRule="auto"/>
        <w:rPr>
          <w:rFonts w:hint="eastAsia" w:hAnsi="宋体" w:cs="Arial"/>
          <w:kern w:val="0"/>
          <w:sz w:val="24"/>
          <w:szCs w:val="24"/>
        </w:rPr>
      </w:pPr>
      <w:r>
        <w:rPr>
          <w:rFonts w:hint="eastAsia" w:hAnsi="宋体" w:cs="Arial"/>
          <w:kern w:val="0"/>
          <w:sz w:val="24"/>
          <w:szCs w:val="24"/>
        </w:rPr>
        <w:t>（2）贬值处理：由甲乙双方合议定价，无法合议时由甲方定价；</w:t>
      </w:r>
    </w:p>
    <w:p w14:paraId="35D181E3">
      <w:pPr>
        <w:pStyle w:val="32"/>
        <w:snapToGrid w:val="0"/>
        <w:spacing w:line="360" w:lineRule="auto"/>
        <w:rPr>
          <w:rFonts w:hint="eastAsia" w:hAnsi="宋体" w:cs="Arial"/>
          <w:kern w:val="0"/>
          <w:sz w:val="24"/>
          <w:szCs w:val="24"/>
        </w:rPr>
      </w:pPr>
      <w:r>
        <w:rPr>
          <w:rFonts w:hint="eastAsia" w:hAnsi="宋体" w:cs="Arial"/>
          <w:kern w:val="0"/>
          <w:sz w:val="24"/>
          <w:szCs w:val="24"/>
        </w:rPr>
        <w:t>（3）退货处理：乙方应退还甲方支付的合同款，同时应承担该货物的直接费用（运输、保险、检验、货款利息及银行手续费等）。</w:t>
      </w:r>
    </w:p>
    <w:p w14:paraId="77DE1C20">
      <w:pPr>
        <w:pStyle w:val="32"/>
        <w:snapToGrid w:val="0"/>
        <w:spacing w:line="360" w:lineRule="auto"/>
        <w:rPr>
          <w:rFonts w:hint="eastAsia" w:hAnsi="宋体" w:cs="Arial"/>
          <w:kern w:val="0"/>
          <w:sz w:val="24"/>
          <w:szCs w:val="24"/>
        </w:rPr>
      </w:pPr>
      <w:r>
        <w:rPr>
          <w:rFonts w:hint="eastAsia" w:hAnsi="宋体" w:cs="Arial"/>
          <w:kern w:val="0"/>
          <w:sz w:val="24"/>
          <w:szCs w:val="24"/>
        </w:rPr>
        <w:t>3.如在使用过程中发生质量问题，24小时维修电话</w:t>
      </w:r>
      <w:r>
        <w:rPr>
          <w:rFonts w:hint="eastAsia" w:hAnsi="宋体" w:cs="Arial"/>
          <w:kern w:val="0"/>
          <w:sz w:val="24"/>
          <w:szCs w:val="24"/>
          <w:u w:val="single"/>
        </w:rPr>
        <w:t xml:space="preserve">              </w:t>
      </w:r>
      <w:r>
        <w:rPr>
          <w:rFonts w:hint="eastAsia" w:hAnsi="宋体" w:cs="Arial"/>
          <w:kern w:val="0"/>
          <w:sz w:val="24"/>
          <w:szCs w:val="24"/>
        </w:rPr>
        <w:t>，乙方接到甲方通知后2小时内响应，24小时内提出解决方案。如需上门维修则应在接到甲方通知后 2 小时内派出维修人员到达现场进行服务。如维修时间超过1周，乙方免费提供备件及备品服务（具体根据招标文件或投标承诺）。</w:t>
      </w:r>
    </w:p>
    <w:p w14:paraId="29EC5401">
      <w:pPr>
        <w:pStyle w:val="32"/>
        <w:snapToGrid w:val="0"/>
        <w:spacing w:line="360" w:lineRule="auto"/>
        <w:rPr>
          <w:rFonts w:hint="eastAsia" w:hAnsi="宋体" w:cs="Arial"/>
          <w:kern w:val="0"/>
          <w:sz w:val="24"/>
          <w:szCs w:val="24"/>
        </w:rPr>
      </w:pPr>
      <w:r>
        <w:rPr>
          <w:rFonts w:hint="eastAsia" w:hAnsi="宋体" w:cs="Arial"/>
          <w:kern w:val="0"/>
          <w:sz w:val="24"/>
          <w:szCs w:val="24"/>
        </w:rPr>
        <w:t>4.在质保期内，乙方应对货物出现的质量及安全问题负责处理解决并承担一切费用。因人为因素出现的故障不在质保范围内。超过质保期的机器设备，乙方负责终身维修，维修时只收部件成本费。</w:t>
      </w:r>
    </w:p>
    <w:p w14:paraId="18503209">
      <w:pPr>
        <w:pStyle w:val="32"/>
        <w:snapToGrid w:val="0"/>
        <w:spacing w:line="360" w:lineRule="auto"/>
        <w:rPr>
          <w:rFonts w:hint="eastAsia" w:hAnsi="宋体" w:cs="Arial"/>
          <w:kern w:val="0"/>
          <w:sz w:val="24"/>
          <w:szCs w:val="24"/>
        </w:rPr>
      </w:pPr>
      <w:r>
        <w:rPr>
          <w:rFonts w:hint="eastAsia" w:hAnsi="宋体" w:cs="Arial"/>
          <w:kern w:val="0"/>
          <w:sz w:val="24"/>
          <w:szCs w:val="24"/>
        </w:rPr>
        <w:t>5.乙方应保证所提供的软件为原厂正品。</w:t>
      </w:r>
    </w:p>
    <w:p w14:paraId="4779AE42">
      <w:pPr>
        <w:pStyle w:val="32"/>
        <w:snapToGrid w:val="0"/>
        <w:spacing w:line="360" w:lineRule="auto"/>
        <w:rPr>
          <w:rFonts w:hint="eastAsia" w:hAnsi="宋体" w:cs="Arial"/>
          <w:kern w:val="0"/>
          <w:sz w:val="24"/>
          <w:szCs w:val="24"/>
        </w:rPr>
      </w:pPr>
      <w:r>
        <w:rPr>
          <w:rFonts w:hint="eastAsia" w:hAnsi="宋体" w:cs="Arial"/>
          <w:kern w:val="0"/>
          <w:sz w:val="24"/>
          <w:szCs w:val="24"/>
        </w:rPr>
        <w:t>6.乙方负责对甲方人员进行仪器设备使用、维护、保养的培训，直至甲方人员熟练掌握使用、维护、保养技巧，培训费用由乙方承担。</w:t>
      </w:r>
    </w:p>
    <w:p w14:paraId="2F73D556">
      <w:pPr>
        <w:pStyle w:val="32"/>
        <w:snapToGrid w:val="0"/>
        <w:spacing w:line="360" w:lineRule="auto"/>
        <w:rPr>
          <w:rFonts w:hint="eastAsia" w:hAnsi="宋体" w:cs="Arial"/>
          <w:kern w:val="0"/>
          <w:sz w:val="24"/>
          <w:szCs w:val="24"/>
        </w:rPr>
      </w:pPr>
      <w:r>
        <w:rPr>
          <w:rFonts w:hint="eastAsia" w:hAnsi="宋体" w:cs="Arial"/>
          <w:kern w:val="0"/>
          <w:sz w:val="24"/>
          <w:szCs w:val="24"/>
        </w:rPr>
        <w:t>7.仪器设备投入正常运行后，乙方应定期回访甲方。</w:t>
      </w:r>
    </w:p>
    <w:p w14:paraId="592CCB14">
      <w:pPr>
        <w:pStyle w:val="32"/>
        <w:snapToGrid w:val="0"/>
        <w:spacing w:line="360" w:lineRule="auto"/>
        <w:rPr>
          <w:rFonts w:hint="eastAsia" w:hAnsi="宋体" w:cs="Arial"/>
          <w:kern w:val="0"/>
          <w:sz w:val="24"/>
          <w:szCs w:val="24"/>
        </w:rPr>
      </w:pPr>
      <w:r>
        <w:rPr>
          <w:rFonts w:hint="eastAsia" w:hAnsi="宋体" w:cs="Arial"/>
          <w:kern w:val="0"/>
          <w:sz w:val="24"/>
          <w:szCs w:val="24"/>
        </w:rPr>
        <w:t>8.乙方承诺完全知悉、理解甲方现场以及需求，因产品不能符合甲方软硬件环境导致产品无法实现合同目的，责任由乙方承担，甲方有权单方面解除合同。</w:t>
      </w:r>
    </w:p>
    <w:p w14:paraId="32C32663">
      <w:pPr>
        <w:pStyle w:val="32"/>
        <w:snapToGrid w:val="0"/>
        <w:spacing w:line="360" w:lineRule="auto"/>
        <w:rPr>
          <w:rFonts w:hint="eastAsia" w:ascii="Times New Roman" w:hAnsi="Times New Roman"/>
          <w:b/>
          <w:sz w:val="24"/>
          <w:szCs w:val="24"/>
        </w:rPr>
      </w:pPr>
      <w:r>
        <w:rPr>
          <w:rFonts w:hint="eastAsia" w:hAnsi="宋体" w:cs="Arial"/>
          <w:kern w:val="0"/>
          <w:sz w:val="24"/>
          <w:szCs w:val="24"/>
        </w:rPr>
        <w:t xml:space="preserve">9.其他售后服务内容： </w:t>
      </w:r>
      <w:r>
        <w:rPr>
          <w:rFonts w:hint="eastAsia" w:hAnsi="宋体" w:cs="Arial"/>
          <w:kern w:val="0"/>
          <w:sz w:val="24"/>
          <w:szCs w:val="24"/>
          <w:u w:val="single"/>
        </w:rPr>
        <w:t xml:space="preserve">     按照招标文件规定执行(如有其它，可添加) </w:t>
      </w:r>
    </w:p>
    <w:p w14:paraId="58538DF1">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十四、调试和验收</w:t>
      </w:r>
    </w:p>
    <w:p w14:paraId="77651E20">
      <w:pPr>
        <w:pStyle w:val="32"/>
        <w:snapToGrid w:val="0"/>
        <w:spacing w:line="360" w:lineRule="auto"/>
        <w:rPr>
          <w:rFonts w:hint="eastAsia" w:hAnsi="宋体" w:cs="Arial"/>
          <w:color w:val="000000"/>
          <w:kern w:val="0"/>
          <w:sz w:val="24"/>
          <w:szCs w:val="24"/>
        </w:rPr>
      </w:pPr>
      <w:r>
        <w:rPr>
          <w:rFonts w:hint="eastAsia" w:hAnsi="宋体" w:cs="Arial"/>
          <w:color w:val="000000"/>
          <w:kern w:val="0"/>
          <w:sz w:val="24"/>
          <w:szCs w:val="24"/>
        </w:rPr>
        <w:t>1.甲方对乙方提交的货物依据招标文件、投标文件上的技术规格要求和国家有关质量标准（合同、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33EB41B3">
      <w:pPr>
        <w:pStyle w:val="32"/>
        <w:snapToGrid w:val="0"/>
        <w:spacing w:line="360" w:lineRule="auto"/>
        <w:rPr>
          <w:rFonts w:hint="eastAsia" w:hAnsi="宋体" w:cs="Arial"/>
          <w:kern w:val="0"/>
          <w:sz w:val="24"/>
          <w:szCs w:val="24"/>
        </w:rPr>
      </w:pPr>
      <w:r>
        <w:rPr>
          <w:rFonts w:hint="eastAsia" w:hAnsi="宋体" w:cs="Arial"/>
          <w:kern w:val="0"/>
          <w:sz w:val="24"/>
          <w:szCs w:val="24"/>
        </w:rPr>
        <w:t>2.乙方交货前应对产品作出全面检查和对验收文件进行整理，并列出清单，作为甲方收货验收和使用的技术条件依据，检验的结果应随货物交甲方。</w:t>
      </w:r>
    </w:p>
    <w:p w14:paraId="6259FFBA">
      <w:pPr>
        <w:pStyle w:val="32"/>
        <w:snapToGrid w:val="0"/>
        <w:spacing w:line="360" w:lineRule="auto"/>
        <w:rPr>
          <w:rFonts w:hint="eastAsia" w:hAnsi="宋体" w:cs="Arial"/>
          <w:kern w:val="0"/>
          <w:sz w:val="24"/>
          <w:szCs w:val="24"/>
        </w:rPr>
      </w:pPr>
      <w:r>
        <w:rPr>
          <w:rFonts w:hint="eastAsia" w:hAnsi="宋体" w:cs="Arial"/>
          <w:kern w:val="0"/>
          <w:sz w:val="24"/>
          <w:szCs w:val="24"/>
        </w:rPr>
        <w:t>3.乙方应对提供的货物在使用前进行调试，乙方需负责安装并培训甲方的使用操作人员，直到符合技术要求，甲方才做最终验收。</w:t>
      </w:r>
    </w:p>
    <w:p w14:paraId="2556F1D6">
      <w:pPr>
        <w:pStyle w:val="32"/>
        <w:snapToGrid w:val="0"/>
        <w:spacing w:line="360" w:lineRule="auto"/>
        <w:rPr>
          <w:rFonts w:hint="eastAsia" w:hAnsi="宋体" w:cs="Arial"/>
          <w:kern w:val="0"/>
          <w:sz w:val="24"/>
          <w:szCs w:val="24"/>
        </w:rPr>
      </w:pPr>
      <w:r>
        <w:rPr>
          <w:rFonts w:hint="eastAsia" w:hAnsi="宋体" w:cs="Arial"/>
          <w:kern w:val="0"/>
          <w:sz w:val="24"/>
          <w:szCs w:val="24"/>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7123E680">
      <w:pPr>
        <w:pStyle w:val="32"/>
        <w:snapToGrid w:val="0"/>
        <w:spacing w:line="360" w:lineRule="auto"/>
        <w:rPr>
          <w:rFonts w:hint="eastAsia" w:hAnsi="宋体" w:cs="Arial"/>
          <w:kern w:val="0"/>
          <w:sz w:val="24"/>
          <w:szCs w:val="24"/>
        </w:rPr>
      </w:pPr>
      <w:r>
        <w:rPr>
          <w:rFonts w:hint="eastAsia" w:hAnsi="宋体" w:cs="Arial"/>
          <w:kern w:val="0"/>
          <w:sz w:val="24"/>
          <w:szCs w:val="24"/>
        </w:rPr>
        <w:t>5.验收时乙方必须在现场，乙方未到现场的，甲方可推迟验收时间，因此造成的逾期交货责任由乙方承担。验收完毕后出具验收结果报告（合同验收单），验收费用由乙方承担。</w:t>
      </w:r>
    </w:p>
    <w:p w14:paraId="5CB01A0F">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十五、货物包装、发运及运输</w:t>
      </w:r>
    </w:p>
    <w:p w14:paraId="3F0B37C4">
      <w:pPr>
        <w:pStyle w:val="32"/>
        <w:snapToGrid w:val="0"/>
        <w:spacing w:line="360" w:lineRule="auto"/>
        <w:rPr>
          <w:rFonts w:hint="eastAsia" w:hAnsi="宋体" w:cs="Arial"/>
          <w:kern w:val="0"/>
          <w:sz w:val="24"/>
          <w:szCs w:val="24"/>
        </w:rPr>
      </w:pPr>
      <w:r>
        <w:rPr>
          <w:rFonts w:hint="eastAsia" w:hAnsi="宋体" w:cs="Arial"/>
          <w:kern w:val="0"/>
          <w:sz w:val="24"/>
          <w:szCs w:val="24"/>
        </w:rPr>
        <w:t>1.乙方应在货物发运前对其进行满足运输距离、防潮、防震、防锈和防破损装卸等要求包装，以保证货物安全运达甲方指定地点。</w:t>
      </w:r>
    </w:p>
    <w:p w14:paraId="347387D8">
      <w:pPr>
        <w:pStyle w:val="32"/>
        <w:snapToGrid w:val="0"/>
        <w:spacing w:line="360" w:lineRule="auto"/>
        <w:rPr>
          <w:rFonts w:hint="eastAsia" w:hAnsi="宋体" w:cs="Arial"/>
          <w:kern w:val="0"/>
          <w:sz w:val="24"/>
          <w:szCs w:val="24"/>
        </w:rPr>
      </w:pPr>
      <w:r>
        <w:rPr>
          <w:rFonts w:hint="eastAsia" w:hAnsi="宋体" w:cs="Arial"/>
          <w:kern w:val="0"/>
          <w:sz w:val="24"/>
          <w:szCs w:val="24"/>
        </w:rPr>
        <w:t>2.使用说明书、质量检验证明书、随配附件和工具以及清单一并附于货物内。</w:t>
      </w:r>
    </w:p>
    <w:p w14:paraId="3C107B3B">
      <w:pPr>
        <w:pStyle w:val="32"/>
        <w:snapToGrid w:val="0"/>
        <w:spacing w:line="360" w:lineRule="auto"/>
        <w:rPr>
          <w:rFonts w:hint="eastAsia" w:hAnsi="宋体" w:cs="Arial"/>
          <w:kern w:val="0"/>
          <w:sz w:val="24"/>
          <w:szCs w:val="24"/>
        </w:rPr>
      </w:pPr>
      <w:r>
        <w:rPr>
          <w:rFonts w:hint="eastAsia" w:hAnsi="宋体" w:cs="Arial"/>
          <w:kern w:val="0"/>
          <w:sz w:val="24"/>
          <w:szCs w:val="24"/>
        </w:rPr>
        <w:t>3.乙方在货物发运手续办理完毕后24小时内或货到甲方48小时前通知甲方，以准备接货。</w:t>
      </w:r>
    </w:p>
    <w:p w14:paraId="21A0FF8D">
      <w:pPr>
        <w:pStyle w:val="32"/>
        <w:snapToGrid w:val="0"/>
        <w:spacing w:line="360" w:lineRule="auto"/>
        <w:rPr>
          <w:rFonts w:hint="eastAsia" w:hAnsi="宋体" w:cs="Arial"/>
          <w:kern w:val="0"/>
          <w:sz w:val="24"/>
          <w:szCs w:val="24"/>
        </w:rPr>
      </w:pPr>
      <w:r>
        <w:rPr>
          <w:rFonts w:hint="eastAsia" w:hAnsi="宋体" w:cs="Arial"/>
          <w:kern w:val="0"/>
          <w:sz w:val="24"/>
          <w:szCs w:val="24"/>
        </w:rPr>
        <w:t>4.货物在交付甲方并安装调试完成前发生的风险均由乙方负责。</w:t>
      </w:r>
    </w:p>
    <w:p w14:paraId="30616F55">
      <w:pPr>
        <w:pStyle w:val="32"/>
        <w:snapToGrid w:val="0"/>
        <w:spacing w:line="360" w:lineRule="auto"/>
        <w:rPr>
          <w:rFonts w:hint="eastAsia" w:hAnsi="宋体" w:cs="Arial"/>
          <w:kern w:val="0"/>
          <w:sz w:val="24"/>
          <w:szCs w:val="24"/>
        </w:rPr>
      </w:pPr>
      <w:r>
        <w:rPr>
          <w:rFonts w:hint="eastAsia" w:hAnsi="宋体" w:cs="Arial"/>
          <w:kern w:val="0"/>
          <w:sz w:val="24"/>
          <w:szCs w:val="24"/>
        </w:rPr>
        <w:t>5.货物在规定的交付期限内由乙方送达甲方指定的地点并安装调试完成后视为交付，乙方须同时通知甲方货物已送达。</w:t>
      </w:r>
    </w:p>
    <w:p w14:paraId="4B542EFA">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十六、违约责任</w:t>
      </w:r>
    </w:p>
    <w:p w14:paraId="5EC8D252">
      <w:pPr>
        <w:pStyle w:val="32"/>
        <w:snapToGrid w:val="0"/>
        <w:spacing w:line="360" w:lineRule="auto"/>
        <w:rPr>
          <w:rFonts w:hint="eastAsia" w:hAnsi="宋体" w:cs="Arial"/>
          <w:kern w:val="0"/>
          <w:sz w:val="24"/>
          <w:szCs w:val="24"/>
        </w:rPr>
      </w:pPr>
      <w:r>
        <w:rPr>
          <w:rFonts w:hint="eastAsia" w:hAnsi="宋体" w:cs="Arial"/>
          <w:kern w:val="0"/>
          <w:sz w:val="24"/>
          <w:szCs w:val="24"/>
        </w:rPr>
        <w:t>1.甲方无正当理由拒收货物的，甲方向乙方偿付拒收货款总值百分之五的违约金。</w:t>
      </w:r>
    </w:p>
    <w:p w14:paraId="4E51BB5A">
      <w:pPr>
        <w:pStyle w:val="32"/>
        <w:snapToGrid w:val="0"/>
        <w:spacing w:line="360" w:lineRule="auto"/>
        <w:rPr>
          <w:rFonts w:hint="eastAsia" w:hAnsi="宋体" w:cs="Arial"/>
          <w:kern w:val="0"/>
          <w:sz w:val="24"/>
          <w:szCs w:val="24"/>
        </w:rPr>
      </w:pPr>
      <w:r>
        <w:rPr>
          <w:rFonts w:hint="eastAsia" w:hAnsi="宋体" w:cs="Arial"/>
          <w:kern w:val="0"/>
          <w:sz w:val="24"/>
          <w:szCs w:val="24"/>
        </w:rPr>
        <w:t>2.甲方无故逾期验收和办理货款支付手续的，甲方应按逾期付款总额每日万分之五向乙方支付违约金。如果学校已经向国库集中支付中心提出货款支付申请，视同甲方已经付款。</w:t>
      </w:r>
    </w:p>
    <w:p w14:paraId="537B8040">
      <w:pPr>
        <w:pStyle w:val="32"/>
        <w:snapToGrid w:val="0"/>
        <w:spacing w:line="360" w:lineRule="auto"/>
        <w:rPr>
          <w:rFonts w:hint="eastAsia" w:hAnsi="宋体" w:cs="Arial"/>
          <w:color w:val="000000"/>
          <w:kern w:val="0"/>
          <w:sz w:val="24"/>
          <w:szCs w:val="24"/>
        </w:rPr>
      </w:pPr>
      <w:r>
        <w:rPr>
          <w:rFonts w:hint="eastAsia" w:hAnsi="宋体" w:cs="Arial"/>
          <w:color w:val="000000"/>
          <w:kern w:val="0"/>
          <w:sz w:val="24"/>
          <w:szCs w:val="24"/>
        </w:rPr>
        <w:t>3.乙方逾期交付货物的</w:t>
      </w:r>
      <w:r>
        <w:rPr>
          <w:rFonts w:hint="eastAsia"/>
          <w:sz w:val="24"/>
          <w:szCs w:val="24"/>
        </w:rPr>
        <w:t>（未按期完成安装调试或通过最终验收的，也视为逾期交货）</w:t>
      </w:r>
      <w:r>
        <w:rPr>
          <w:rFonts w:hint="eastAsia" w:hAnsi="宋体" w:cs="Arial"/>
          <w:color w:val="000000"/>
          <w:kern w:val="0"/>
          <w:sz w:val="24"/>
          <w:szCs w:val="24"/>
        </w:rPr>
        <w:t xml:space="preserve">，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27DFCB32">
      <w:pPr>
        <w:pStyle w:val="32"/>
        <w:snapToGrid w:val="0"/>
        <w:spacing w:line="360" w:lineRule="auto"/>
        <w:rPr>
          <w:rFonts w:hint="eastAsia" w:hAnsi="宋体" w:cs="Arial"/>
          <w:color w:val="000000"/>
          <w:kern w:val="0"/>
          <w:sz w:val="24"/>
          <w:szCs w:val="24"/>
        </w:rPr>
      </w:pPr>
      <w:r>
        <w:rPr>
          <w:rFonts w:hint="eastAsia" w:hAnsi="宋体" w:cs="Arial"/>
          <w:color w:val="000000"/>
          <w:kern w:val="0"/>
          <w:sz w:val="24"/>
          <w:szCs w:val="24"/>
        </w:rPr>
        <w:t>4.乙方所交的货物品种、型号、规格、技术参数、质量不符合合同规定及招标文件、投标文件规定标准的（合同、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），甲方有权拒收该货物，乙方愿意更换货物但逾期交货的，按乙方逾期交货处理（本合同第十六条第3项约定）。乙方拒绝更换货物的，甲方可单方面解除合同，乙方须承担甲方全部损失。</w:t>
      </w:r>
    </w:p>
    <w:p w14:paraId="65F00919">
      <w:pPr>
        <w:pStyle w:val="32"/>
        <w:snapToGrid w:val="0"/>
        <w:spacing w:line="360" w:lineRule="auto"/>
        <w:rPr>
          <w:rFonts w:hint="eastAsia" w:hAnsi="宋体" w:cs="Arial"/>
          <w:kern w:val="0"/>
          <w:sz w:val="24"/>
          <w:szCs w:val="24"/>
        </w:rPr>
      </w:pPr>
      <w:r>
        <w:rPr>
          <w:rFonts w:hint="eastAsia" w:hAnsi="宋体" w:cs="Arial"/>
          <w:kern w:val="0"/>
          <w:sz w:val="24"/>
          <w:szCs w:val="24"/>
        </w:rPr>
        <w:t>5.乙方未按时缴纳履约保证金或履约保函的，甲方有权就本合同内容另行寻找供应商签约并追究乙方缔约过失责任。</w:t>
      </w:r>
    </w:p>
    <w:p w14:paraId="24F28192">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十七、不可抗力事件处理</w:t>
      </w:r>
    </w:p>
    <w:p w14:paraId="2A797459">
      <w:pPr>
        <w:pStyle w:val="32"/>
        <w:snapToGrid w:val="0"/>
        <w:spacing w:line="360" w:lineRule="auto"/>
        <w:rPr>
          <w:rFonts w:hint="eastAsia" w:hAnsi="宋体" w:cs="Arial"/>
          <w:kern w:val="0"/>
          <w:sz w:val="24"/>
          <w:szCs w:val="24"/>
        </w:rPr>
      </w:pPr>
      <w:r>
        <w:rPr>
          <w:rFonts w:hint="eastAsia" w:hAnsi="宋体" w:cs="Arial"/>
          <w:kern w:val="0"/>
          <w:sz w:val="24"/>
          <w:szCs w:val="24"/>
        </w:rPr>
        <w:t>1.在合同有效期内，任何一方因不可抗力事件导致不能履行合同，则合同履行期可顺延，其延长期与不可抗力影响期相等。</w:t>
      </w:r>
    </w:p>
    <w:p w14:paraId="6EC9B425">
      <w:pPr>
        <w:pStyle w:val="32"/>
        <w:snapToGrid w:val="0"/>
        <w:spacing w:line="360" w:lineRule="auto"/>
        <w:rPr>
          <w:rFonts w:hint="eastAsia" w:hAnsi="宋体" w:cs="Arial"/>
          <w:kern w:val="0"/>
          <w:sz w:val="24"/>
          <w:szCs w:val="24"/>
        </w:rPr>
      </w:pPr>
      <w:r>
        <w:rPr>
          <w:rFonts w:hint="eastAsia" w:hAnsi="宋体" w:cs="Arial"/>
          <w:kern w:val="0"/>
          <w:sz w:val="24"/>
          <w:szCs w:val="24"/>
        </w:rPr>
        <w:t>2. 遭受不可抗力一方应在不可抗力事件发生后3个工作日内立即通知对方，并寄送有关权威机构出具的证明，否则不视为发生不可抗力事件。</w:t>
      </w:r>
    </w:p>
    <w:p w14:paraId="5030C34C">
      <w:pPr>
        <w:pStyle w:val="32"/>
        <w:snapToGrid w:val="0"/>
        <w:spacing w:line="360" w:lineRule="auto"/>
        <w:rPr>
          <w:rFonts w:hint="eastAsia" w:hAnsi="宋体" w:cs="Arial"/>
          <w:kern w:val="0"/>
          <w:sz w:val="24"/>
          <w:szCs w:val="24"/>
        </w:rPr>
      </w:pPr>
      <w:r>
        <w:rPr>
          <w:rFonts w:hint="eastAsia" w:hAnsi="宋体" w:cs="Arial"/>
          <w:kern w:val="0"/>
          <w:sz w:val="24"/>
          <w:szCs w:val="24"/>
        </w:rPr>
        <w:t>3.不可抗力事件延续120天以上的，双方应通过友好协商，确定是否继续履行合同。</w:t>
      </w:r>
    </w:p>
    <w:p w14:paraId="2EC57659">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十八、诉讼</w:t>
      </w:r>
    </w:p>
    <w:p w14:paraId="01AFFB3E">
      <w:pPr>
        <w:pStyle w:val="32"/>
        <w:snapToGrid w:val="0"/>
        <w:spacing w:line="360" w:lineRule="auto"/>
        <w:rPr>
          <w:rFonts w:hint="eastAsia" w:hAnsi="宋体" w:cs="Arial"/>
          <w:color w:val="000000"/>
          <w:kern w:val="0"/>
          <w:sz w:val="24"/>
          <w:szCs w:val="24"/>
        </w:rPr>
      </w:pPr>
      <w:r>
        <w:rPr>
          <w:rFonts w:hint="eastAsia" w:hAnsi="宋体" w:cs="Arial"/>
          <w:color w:val="000000"/>
          <w:kern w:val="0"/>
          <w:sz w:val="24"/>
          <w:szCs w:val="24"/>
        </w:rPr>
        <w:t>双方在履行合同中所发生的一切争议，应通过协商解决。如协商不成，可向合同签订地法院起诉，合同签订地在此约定为嘉兴大学梁林校区。因诉讼导致的诉讼费、保全费、鉴定费、律师代理费等费用由违约方承担。</w:t>
      </w:r>
    </w:p>
    <w:p w14:paraId="08D9460E">
      <w:pPr>
        <w:pStyle w:val="32"/>
        <w:snapToGrid w:val="0"/>
        <w:spacing w:line="360" w:lineRule="auto"/>
        <w:rPr>
          <w:rFonts w:hint="eastAsia" w:ascii="Times New Roman" w:hAnsi="Times New Roman"/>
          <w:b/>
          <w:sz w:val="28"/>
          <w:szCs w:val="28"/>
        </w:rPr>
      </w:pPr>
      <w:r>
        <w:rPr>
          <w:rFonts w:hint="eastAsia" w:ascii="Times New Roman" w:hAnsi="Times New Roman"/>
          <w:b/>
          <w:sz w:val="28"/>
          <w:szCs w:val="28"/>
        </w:rPr>
        <w:t>十九、合同生效及其它</w:t>
      </w:r>
    </w:p>
    <w:p w14:paraId="56E5612F">
      <w:pPr>
        <w:pStyle w:val="32"/>
        <w:snapToGrid w:val="0"/>
        <w:spacing w:line="360" w:lineRule="auto"/>
        <w:rPr>
          <w:rFonts w:hint="eastAsia" w:hAnsi="宋体" w:cs="Arial"/>
          <w:color w:val="000000"/>
          <w:kern w:val="0"/>
          <w:sz w:val="24"/>
          <w:szCs w:val="24"/>
        </w:rPr>
      </w:pPr>
      <w:r>
        <w:rPr>
          <w:rFonts w:hint="eastAsia" w:hAnsi="宋体" w:cs="Arial"/>
          <w:color w:val="000000"/>
          <w:kern w:val="0"/>
          <w:sz w:val="24"/>
          <w:szCs w:val="24"/>
        </w:rPr>
        <w:t>1.合同经双方法定代表人或授权委托代理人签字并加盖单位公章且甲方收到履行保证金后生效。</w:t>
      </w:r>
    </w:p>
    <w:p w14:paraId="3337950F">
      <w:pPr>
        <w:pStyle w:val="32"/>
        <w:snapToGrid w:val="0"/>
        <w:spacing w:line="360" w:lineRule="auto"/>
        <w:rPr>
          <w:rFonts w:hint="eastAsia" w:hAnsi="宋体" w:cs="Arial"/>
          <w:kern w:val="0"/>
          <w:sz w:val="24"/>
          <w:szCs w:val="24"/>
        </w:rPr>
      </w:pPr>
      <w:r>
        <w:rPr>
          <w:rFonts w:hint="eastAsia" w:hAnsi="宋体" w:cs="Arial"/>
          <w:kern w:val="0"/>
          <w:sz w:val="24"/>
          <w:szCs w:val="24"/>
        </w:rPr>
        <w:t>2.本合同未尽事宜，遵照《中华人民共和国民法典》有关条文，经双方友好协商解决。</w:t>
      </w:r>
    </w:p>
    <w:p w14:paraId="4B78B3D4">
      <w:pPr>
        <w:pStyle w:val="32"/>
        <w:snapToGrid w:val="0"/>
        <w:spacing w:line="360" w:lineRule="auto"/>
        <w:rPr>
          <w:rFonts w:hint="eastAsia" w:hAnsi="宋体" w:cs="Arial"/>
          <w:kern w:val="0"/>
          <w:sz w:val="24"/>
          <w:szCs w:val="24"/>
        </w:rPr>
      </w:pPr>
      <w:r>
        <w:rPr>
          <w:rFonts w:hint="eastAsia" w:hAnsi="宋体" w:cs="Arial"/>
          <w:kern w:val="0"/>
          <w:sz w:val="24"/>
          <w:szCs w:val="24"/>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37904827">
      <w:pPr>
        <w:pStyle w:val="32"/>
        <w:snapToGrid w:val="0"/>
        <w:spacing w:line="360" w:lineRule="auto"/>
        <w:rPr>
          <w:rFonts w:hint="eastAsia" w:hAnsi="宋体" w:cs="Arial"/>
          <w:kern w:val="0"/>
          <w:sz w:val="24"/>
          <w:szCs w:val="24"/>
        </w:rPr>
      </w:pPr>
      <w:r>
        <w:rPr>
          <w:rFonts w:hint="eastAsia" w:hAnsi="宋体" w:cs="Arial"/>
          <w:kern w:val="0"/>
          <w:sz w:val="24"/>
          <w:szCs w:val="24"/>
        </w:rPr>
        <w:t>4.本合同一式</w:t>
      </w:r>
      <w:r>
        <w:rPr>
          <w:rFonts w:hint="eastAsia" w:hAnsi="宋体" w:cs="Arial"/>
          <w:kern w:val="0"/>
          <w:sz w:val="24"/>
          <w:szCs w:val="24"/>
          <w:u w:val="single"/>
        </w:rPr>
        <w:t xml:space="preserve">     </w:t>
      </w:r>
      <w:r>
        <w:rPr>
          <w:rFonts w:hint="eastAsia" w:hAnsi="宋体" w:cs="Arial"/>
          <w:kern w:val="0"/>
          <w:sz w:val="24"/>
          <w:szCs w:val="24"/>
        </w:rPr>
        <w:t>份，具有同等法律效力，甲方执</w:t>
      </w:r>
      <w:r>
        <w:rPr>
          <w:rFonts w:hint="eastAsia" w:hAnsi="宋体" w:cs="Arial"/>
          <w:kern w:val="0"/>
          <w:sz w:val="24"/>
          <w:szCs w:val="24"/>
          <w:u w:val="single"/>
        </w:rPr>
        <w:t xml:space="preserve">    </w:t>
      </w:r>
      <w:r>
        <w:rPr>
          <w:rFonts w:hint="eastAsia" w:hAnsi="宋体" w:cs="Arial"/>
          <w:kern w:val="0"/>
          <w:sz w:val="24"/>
          <w:szCs w:val="24"/>
        </w:rPr>
        <w:t>份、乙方执</w:t>
      </w:r>
      <w:r>
        <w:rPr>
          <w:rFonts w:hint="eastAsia" w:hAnsi="宋体" w:cs="Arial"/>
          <w:kern w:val="0"/>
          <w:sz w:val="24"/>
          <w:szCs w:val="24"/>
          <w:u w:val="single"/>
        </w:rPr>
        <w:t xml:space="preserve">    </w:t>
      </w:r>
      <w:r>
        <w:rPr>
          <w:rFonts w:hint="eastAsia" w:hAnsi="宋体" w:cs="Arial"/>
          <w:kern w:val="0"/>
          <w:sz w:val="24"/>
          <w:szCs w:val="24"/>
        </w:rPr>
        <w:t>份。</w:t>
      </w:r>
    </w:p>
    <w:p w14:paraId="35A207BC">
      <w:pPr>
        <w:pStyle w:val="58"/>
        <w:ind w:firstLine="420"/>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（以下无正文）</w:t>
      </w:r>
    </w:p>
    <w:p w14:paraId="6F79CBED">
      <w:pPr>
        <w:pStyle w:val="58"/>
        <w:ind w:firstLine="420"/>
        <w:rPr>
          <w:rFonts w:hint="eastAsia" w:ascii="宋体" w:hAnsi="宋体" w:cs="宋体"/>
          <w:b/>
          <w:color w:val="000000"/>
          <w:kern w:val="0"/>
          <w:sz w:val="28"/>
          <w:szCs w:val="28"/>
          <w:lang w:bidi="ar"/>
        </w:rPr>
      </w:pPr>
    </w:p>
    <w:p w14:paraId="7E1783A0">
      <w:pPr>
        <w:pStyle w:val="58"/>
        <w:ind w:firstLine="420"/>
        <w:rPr>
          <w:rFonts w:hint="eastAsia" w:ascii="宋体" w:hAnsi="宋体" w:cs="宋体"/>
          <w:b/>
          <w:color w:val="000000"/>
          <w:sz w:val="28"/>
          <w:szCs w:val="28"/>
        </w:rPr>
      </w:pPr>
      <w:r>
        <w:rPr>
          <w:rFonts w:hint="eastAsia" w:ascii="宋体" w:hAnsi="宋体" w:cs="宋体"/>
          <w:b/>
          <w:color w:val="000000"/>
          <w:sz w:val="28"/>
          <w:szCs w:val="28"/>
        </w:rPr>
        <w:t>（本页为签字盖章页）</w:t>
      </w:r>
    </w:p>
    <w:p w14:paraId="34350FA1">
      <w:pPr>
        <w:pStyle w:val="32"/>
        <w:snapToGrid w:val="0"/>
        <w:spacing w:line="360" w:lineRule="auto"/>
        <w:rPr>
          <w:rFonts w:hint="eastAsia" w:hAnsi="宋体" w:cs="Arial"/>
          <w:kern w:val="0"/>
        </w:rPr>
      </w:pPr>
    </w:p>
    <w:p w14:paraId="2A66B18B">
      <w:pPr>
        <w:pStyle w:val="32"/>
        <w:snapToGrid w:val="0"/>
        <w:spacing w:beforeLines="0" w:afterLines="0" w:line="360" w:lineRule="auto"/>
        <w:rPr>
          <w:rFonts w:hint="eastAsia" w:ascii="Times New Roman" w:hAnsi="Times New Roman"/>
        </w:rPr>
      </w:pPr>
    </w:p>
    <w:p w14:paraId="6A0DA8A7">
      <w:pPr>
        <w:pStyle w:val="32"/>
        <w:snapToGrid w:val="0"/>
        <w:spacing w:beforeLines="0" w:afterLines="0" w:line="360" w:lineRule="auto"/>
        <w:rPr>
          <w:rFonts w:hint="eastAsia" w:ascii="Times New Roman" w:hAnsi="Times New Roman"/>
          <w:sz w:val="24"/>
          <w:szCs w:val="24"/>
        </w:rPr>
      </w:pPr>
      <w:r>
        <w:rPr>
          <w:rFonts w:hint="eastAsia" w:ascii="Times New Roman" w:hAnsi="Times New Roman"/>
        </w:rPr>
        <w:t xml:space="preserve"> </w:t>
      </w:r>
    </w:p>
    <w:p w14:paraId="024F187C">
      <w:pPr>
        <w:pStyle w:val="32"/>
        <w:snapToGrid w:val="0"/>
        <w:spacing w:beforeLines="0" w:afterLines="0" w:line="360" w:lineRule="auto"/>
        <w:ind w:left="239" w:leftChars="114" w:right="-512" w:rightChars="-244"/>
        <w:rPr>
          <w:rFonts w:ascii="Times New Roman" w:hAnsi="Times New Roman"/>
          <w:sz w:val="24"/>
          <w:szCs w:val="24"/>
        </w:rPr>
      </w:pPr>
      <w:r>
        <w:rPr>
          <w:rFonts w:ascii="Times New Roman" w:hAnsi="Times New Roman"/>
          <w:sz w:val="24"/>
          <w:szCs w:val="24"/>
        </w:rPr>
        <w:t xml:space="preserve">甲方（公章）： 嘉兴大学       </w:t>
      </w:r>
      <w:r>
        <w:rPr>
          <w:rFonts w:hint="eastAsia" w:ascii="Times New Roman" w:hAnsi="Times New Roman"/>
          <w:sz w:val="24"/>
          <w:szCs w:val="24"/>
        </w:rPr>
        <w:t xml:space="preserve">   </w:t>
      </w:r>
      <w:r>
        <w:rPr>
          <w:rFonts w:ascii="Times New Roman" w:hAnsi="Times New Roman"/>
          <w:sz w:val="24"/>
          <w:szCs w:val="24"/>
        </w:rPr>
        <w:t>乙方（公章）：</w:t>
      </w:r>
      <w:r>
        <w:rPr>
          <w:rFonts w:hint="eastAsia" w:ascii="Times New Roman" w:hAnsi="Times New Roman"/>
          <w:sz w:val="24"/>
          <w:szCs w:val="24"/>
        </w:rPr>
        <w:t xml:space="preserve"> </w:t>
      </w:r>
    </w:p>
    <w:p w14:paraId="788A935D">
      <w:pPr>
        <w:pStyle w:val="32"/>
        <w:snapToGrid w:val="0"/>
        <w:spacing w:beforeLines="0" w:afterLines="0" w:line="360" w:lineRule="auto"/>
        <w:ind w:left="239" w:leftChars="114"/>
        <w:rPr>
          <w:rFonts w:ascii="Times New Roman" w:hAnsi="Times New Roman"/>
          <w:sz w:val="24"/>
          <w:szCs w:val="24"/>
        </w:rPr>
      </w:pPr>
      <w:r>
        <w:rPr>
          <w:rFonts w:ascii="Times New Roman" w:hAnsi="Times New Roman"/>
          <w:sz w:val="24"/>
          <w:szCs w:val="24"/>
        </w:rPr>
        <w:t>地址： 嘉兴市广穹路899号</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地址：</w:t>
      </w:r>
      <w:r>
        <w:rPr>
          <w:rFonts w:hint="eastAsia" w:ascii="Times New Roman" w:hAnsi="Times New Roman"/>
          <w:sz w:val="24"/>
          <w:szCs w:val="24"/>
        </w:rPr>
        <w:t xml:space="preserve"> </w:t>
      </w:r>
    </w:p>
    <w:p w14:paraId="4C67DC5D">
      <w:pPr>
        <w:pStyle w:val="32"/>
        <w:snapToGrid w:val="0"/>
        <w:spacing w:beforeLines="0" w:afterLines="0" w:line="360" w:lineRule="auto"/>
        <w:ind w:firstLine="240" w:firstLineChars="100"/>
        <w:rPr>
          <w:rFonts w:ascii="Times New Roman" w:hAnsi="Times New Roman"/>
          <w:sz w:val="24"/>
          <w:szCs w:val="24"/>
          <w:u w:val="single"/>
        </w:rPr>
      </w:pPr>
      <w:r>
        <w:rPr>
          <w:rFonts w:ascii="Times New Roman" w:hAnsi="Times New Roman"/>
          <w:sz w:val="24"/>
          <w:szCs w:val="24"/>
        </w:rPr>
        <w:t xml:space="preserve">法定代表或委托代理人：         </w:t>
      </w:r>
      <w:r>
        <w:rPr>
          <w:rFonts w:hint="eastAsia" w:ascii="Times New Roman" w:hAnsi="Times New Roman"/>
          <w:sz w:val="24"/>
          <w:szCs w:val="24"/>
        </w:rPr>
        <w:t xml:space="preserve">  </w:t>
      </w:r>
      <w:r>
        <w:rPr>
          <w:rFonts w:ascii="Times New Roman" w:hAnsi="Times New Roman"/>
          <w:sz w:val="24"/>
          <w:szCs w:val="24"/>
        </w:rPr>
        <w:t>法定代表或委托代理人：</w:t>
      </w:r>
    </w:p>
    <w:p w14:paraId="42757DE0">
      <w:pPr>
        <w:pStyle w:val="32"/>
        <w:snapToGrid w:val="0"/>
        <w:spacing w:beforeLines="0" w:afterLines="0" w:line="360" w:lineRule="auto"/>
        <w:ind w:firstLine="240" w:firstLineChars="100"/>
        <w:rPr>
          <w:rFonts w:hint="eastAsia" w:ascii="Times New Roman" w:hAnsi="Times New Roman"/>
          <w:color w:val="auto"/>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hint="eastAsia" w:ascii="Times New Roman" w:hAnsi="Times New Roman"/>
          <w:color w:val="auto"/>
          <w:sz w:val="24"/>
          <w:szCs w:val="24"/>
        </w:rPr>
        <w:t xml:space="preserve"> </w:t>
      </w:r>
      <w:r>
        <w:rPr>
          <w:rFonts w:ascii="Times New Roman" w:hAnsi="Times New Roman"/>
          <w:color w:val="auto"/>
          <w:sz w:val="24"/>
          <w:szCs w:val="24"/>
        </w:rPr>
        <w:t xml:space="preserve"> 联系电话：</w:t>
      </w:r>
    </w:p>
    <w:p w14:paraId="69C0F6E5">
      <w:pPr>
        <w:pStyle w:val="32"/>
        <w:snapToGrid w:val="0"/>
        <w:spacing w:beforeLines="0" w:afterLines="0" w:line="360" w:lineRule="auto"/>
        <w:ind w:firstLine="4320" w:firstLineChars="1800"/>
        <w:rPr>
          <w:rFonts w:hint="eastAsia" w:ascii="Times New Roman" w:hAnsi="Times New Roman"/>
          <w:color w:val="auto"/>
          <w:sz w:val="24"/>
          <w:szCs w:val="24"/>
        </w:rPr>
      </w:pPr>
      <w:r>
        <w:rPr>
          <w:rFonts w:hint="eastAsia" w:ascii="Times New Roman" w:hAnsi="Times New Roman"/>
          <w:color w:val="auto"/>
          <w:sz w:val="24"/>
          <w:szCs w:val="24"/>
        </w:rPr>
        <w:t>收款银行：</w:t>
      </w:r>
    </w:p>
    <w:p w14:paraId="4F58550F">
      <w:pPr>
        <w:pStyle w:val="32"/>
        <w:snapToGrid w:val="0"/>
        <w:spacing w:beforeLines="0" w:afterLines="0" w:line="360" w:lineRule="auto"/>
        <w:ind w:firstLine="4320" w:firstLineChars="1800"/>
        <w:rPr>
          <w:rFonts w:hint="eastAsia" w:hAnsi="宋体"/>
          <w:color w:val="auto"/>
          <w:sz w:val="24"/>
          <w:szCs w:val="24"/>
        </w:rPr>
      </w:pPr>
      <w:r>
        <w:rPr>
          <w:rFonts w:hint="eastAsia" w:ascii="Times New Roman" w:hAnsi="Times New Roman"/>
          <w:color w:val="auto"/>
          <w:sz w:val="24"/>
          <w:szCs w:val="24"/>
        </w:rPr>
        <w:t>账号信息：</w:t>
      </w:r>
    </w:p>
    <w:p w14:paraId="36CCC183">
      <w:pPr>
        <w:pStyle w:val="32"/>
        <w:snapToGrid w:val="0"/>
        <w:spacing w:beforeLines="0" w:afterLines="0" w:line="360" w:lineRule="auto"/>
        <w:rPr>
          <w:rFonts w:ascii="Times New Roman" w:hAnsi="Times New Roman"/>
          <w:sz w:val="24"/>
          <w:szCs w:val="24"/>
        </w:rPr>
      </w:pPr>
      <w:r>
        <w:rPr>
          <w:rFonts w:ascii="Times New Roman" w:hAnsi="Times New Roman"/>
          <w:sz w:val="24"/>
          <w:szCs w:val="24"/>
        </w:rPr>
        <w:t xml:space="preserve">  签订日期：</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月 </w:t>
      </w:r>
      <w:r>
        <w:rPr>
          <w:rFonts w:hint="eastAsia"/>
          <w:sz w:val="24"/>
          <w:szCs w:val="24"/>
        </w:rPr>
        <w:t xml:space="preserve"> </w:t>
      </w:r>
      <w:r>
        <w:rPr>
          <w:sz w:val="24"/>
          <w:szCs w:val="24"/>
        </w:rPr>
        <w:t xml:space="preserve">日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签订日期： </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 月 </w:t>
      </w:r>
      <w:r>
        <w:rPr>
          <w:rFonts w:hint="eastAsia"/>
          <w:sz w:val="24"/>
          <w:szCs w:val="24"/>
        </w:rPr>
        <w:t xml:space="preserve"> </w:t>
      </w:r>
      <w:r>
        <w:rPr>
          <w:sz w:val="24"/>
          <w:szCs w:val="24"/>
        </w:rPr>
        <w:t xml:space="preserve"> 日   </w:t>
      </w:r>
    </w:p>
    <w:p w14:paraId="7E73CBFD">
      <w:pPr>
        <w:pStyle w:val="32"/>
        <w:snapToGrid w:val="0"/>
        <w:spacing w:beforeLines="0" w:afterLines="0" w:line="360" w:lineRule="auto"/>
        <w:ind w:firstLine="240" w:firstLineChars="100"/>
        <w:rPr>
          <w:rFonts w:ascii="Times New Roman" w:hAnsi="Times New Roman"/>
          <w:sz w:val="24"/>
          <w:szCs w:val="24"/>
        </w:rPr>
      </w:pPr>
      <w:r>
        <w:rPr>
          <w:rFonts w:ascii="Times New Roman" w:hAnsi="Times New Roman"/>
          <w:sz w:val="24"/>
          <w:szCs w:val="24"/>
        </w:rPr>
        <w:t>签订地点：</w:t>
      </w:r>
      <w:r>
        <w:rPr>
          <w:rFonts w:hint="eastAsia"/>
          <w:sz w:val="24"/>
          <w:szCs w:val="24"/>
        </w:rPr>
        <w:t>嘉兴大学梁林校区</w:t>
      </w:r>
      <w:r>
        <w:rPr>
          <w:rFonts w:ascii="Times New Roman" w:hAnsi="Times New Roman"/>
          <w:sz w:val="24"/>
          <w:szCs w:val="24"/>
        </w:rPr>
        <w:t xml:space="preserve">       </w:t>
      </w:r>
    </w:p>
    <w:p w14:paraId="3744B13C">
      <w:pPr>
        <w:pStyle w:val="32"/>
        <w:snapToGrid w:val="0"/>
        <w:spacing w:beforeLines="0" w:afterLines="0" w:line="360" w:lineRule="auto"/>
        <w:ind w:firstLine="210" w:firstLineChars="100"/>
        <w:rPr>
          <w:rFonts w:hint="eastAsia" w:ascii="Times New Roman" w:hAnsi="Times New Roman"/>
        </w:rPr>
      </w:pPr>
    </w:p>
    <w:p w14:paraId="116127FD">
      <w:pPr>
        <w:pStyle w:val="32"/>
        <w:snapToGrid w:val="0"/>
        <w:spacing w:beforeLines="0" w:afterLines="0" w:line="360" w:lineRule="auto"/>
        <w:ind w:firstLine="210" w:firstLineChars="100"/>
        <w:rPr>
          <w:rFonts w:hint="eastAsia" w:ascii="Times New Roman" w:hAnsi="Times New Roman"/>
        </w:rPr>
      </w:pPr>
    </w:p>
    <w:p w14:paraId="2815F3F4">
      <w:pPr>
        <w:pStyle w:val="32"/>
        <w:snapToGrid w:val="0"/>
        <w:spacing w:beforeLines="0" w:afterLines="0" w:line="360" w:lineRule="auto"/>
        <w:ind w:firstLine="210" w:firstLineChars="100"/>
        <w:rPr>
          <w:rFonts w:hint="eastAsia" w:ascii="Times New Roman" w:hAnsi="Times New Roman"/>
        </w:rPr>
      </w:pPr>
    </w:p>
    <w:p w14:paraId="612A2D6B">
      <w:pPr>
        <w:pStyle w:val="32"/>
        <w:snapToGrid w:val="0"/>
        <w:spacing w:beforeLines="0" w:afterLines="0" w:line="360" w:lineRule="auto"/>
        <w:rPr>
          <w:rFonts w:hint="eastAsia" w:ascii="Times New Roman" w:hAnsi="Times New Roman"/>
        </w:rPr>
      </w:pPr>
    </w:p>
    <w:p w14:paraId="0533123A"/>
    <w:p w14:paraId="0916A94E">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3"/>
      <w:r>
        <w:rPr>
          <w:rFonts w:hint="eastAsia" w:ascii="宋体" w:hAnsi="宋体" w:cs="宋体"/>
          <w:b/>
          <w:sz w:val="36"/>
          <w:szCs w:val="20"/>
        </w:rPr>
        <w:t xml:space="preserve"> </w:t>
      </w:r>
      <w:bookmarkEnd w:id="404"/>
      <w:r>
        <w:rPr>
          <w:rFonts w:hint="eastAsia" w:ascii="宋体" w:hAnsi="宋体" w:cs="宋体"/>
          <w:b/>
          <w:sz w:val="36"/>
          <w:szCs w:val="20"/>
        </w:rPr>
        <w:t>应提交的有关格式范例</w:t>
      </w:r>
    </w:p>
    <w:p w14:paraId="01D08A8E">
      <w:pPr>
        <w:spacing w:line="360" w:lineRule="auto"/>
        <w:jc w:val="center"/>
        <w:outlineLvl w:val="0"/>
        <w:rPr>
          <w:rFonts w:ascii="宋体" w:hAnsi="宋体" w:cs="宋体"/>
          <w:b/>
          <w:kern w:val="0"/>
          <w:sz w:val="36"/>
          <w:szCs w:val="36"/>
        </w:rPr>
      </w:pPr>
    </w:p>
    <w:p w14:paraId="45F85BA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72A8E7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85021C8">
      <w:pPr>
        <w:spacing w:line="360" w:lineRule="auto"/>
        <w:jc w:val="center"/>
        <w:outlineLvl w:val="0"/>
        <w:rPr>
          <w:rFonts w:ascii="宋体" w:hAnsi="宋体" w:cs="宋体"/>
          <w:b/>
          <w:kern w:val="0"/>
          <w:sz w:val="36"/>
          <w:szCs w:val="36"/>
        </w:rPr>
      </w:pPr>
    </w:p>
    <w:p w14:paraId="34694A7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AC38203">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14:paraId="73B3363B">
      <w:pPr>
        <w:snapToGrid w:val="0"/>
        <w:spacing w:line="360" w:lineRule="auto"/>
        <w:ind w:firstLine="480" w:firstLineChars="200"/>
        <w:rPr>
          <w:rFonts w:ascii="宋体" w:hAnsi="宋体" w:cs="宋体"/>
          <w:sz w:val="24"/>
        </w:rPr>
      </w:pPr>
    </w:p>
    <w:p w14:paraId="38A8D716">
      <w:pPr>
        <w:spacing w:line="360" w:lineRule="auto"/>
        <w:ind w:firstLine="480" w:firstLineChars="200"/>
        <w:rPr>
          <w:rFonts w:ascii="宋体" w:hAnsi="宋体" w:cs="宋体"/>
          <w:sz w:val="24"/>
        </w:rPr>
      </w:pPr>
    </w:p>
    <w:p w14:paraId="05A3581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A8829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C4D5116">
      <w:pPr>
        <w:snapToGrid w:val="0"/>
        <w:spacing w:line="360" w:lineRule="auto"/>
        <w:ind w:firstLine="480" w:firstLineChars="200"/>
        <w:rPr>
          <w:rFonts w:ascii="宋体" w:hAnsi="宋体" w:cs="宋体"/>
          <w:sz w:val="24"/>
        </w:rPr>
      </w:pPr>
      <w:r>
        <w:rPr>
          <w:rFonts w:hint="eastAsia" w:ascii="宋体" w:hAnsi="宋体" w:cs="宋体"/>
          <w:color w:val="auto"/>
          <w:sz w:val="24"/>
        </w:rPr>
        <w:t>我方参与（项目名称）【招标编号：（采购编号）】政府采</w:t>
      </w:r>
      <w:r>
        <w:rPr>
          <w:rFonts w:hint="eastAsia" w:ascii="宋体" w:hAnsi="宋体" w:cs="宋体"/>
          <w:sz w:val="24"/>
        </w:rPr>
        <w:t>购活动，郑重承诺：</w:t>
      </w:r>
    </w:p>
    <w:p w14:paraId="260712E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09A79CE">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A391A9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C323C0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1630AF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DBF28B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64A71C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699444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9AAF88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01FB1A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AE8496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A521FC">
      <w:pPr>
        <w:snapToGrid w:val="0"/>
        <w:spacing w:line="360" w:lineRule="auto"/>
        <w:ind w:firstLine="5520" w:firstLineChars="2300"/>
        <w:rPr>
          <w:rFonts w:hint="eastAsia" w:ascii="宋体" w:hAnsi="宋体" w:cs="宋体"/>
          <w:kern w:val="0"/>
          <w:sz w:val="24"/>
          <w:lang w:val="zh-CN"/>
        </w:rPr>
      </w:pPr>
    </w:p>
    <w:p w14:paraId="27F8B5F2">
      <w:pPr>
        <w:snapToGrid w:val="0"/>
        <w:spacing w:line="360" w:lineRule="auto"/>
        <w:ind w:firstLine="5520" w:firstLineChars="2300"/>
        <w:rPr>
          <w:rFonts w:hint="eastAsia" w:ascii="宋体" w:hAnsi="宋体" w:cs="宋体"/>
          <w:kern w:val="0"/>
          <w:sz w:val="24"/>
          <w:lang w:val="zh-CN"/>
        </w:rPr>
      </w:pPr>
    </w:p>
    <w:p w14:paraId="6CC4D58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CB527C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9A552A0">
      <w:pPr>
        <w:snapToGrid w:val="0"/>
        <w:spacing w:line="360" w:lineRule="auto"/>
        <w:ind w:right="480"/>
        <w:jc w:val="center"/>
        <w:rPr>
          <w:rFonts w:ascii="宋体" w:hAnsi="宋体" w:cs="宋体"/>
          <w:b/>
          <w:kern w:val="0"/>
          <w:sz w:val="32"/>
          <w:szCs w:val="32"/>
        </w:rPr>
      </w:pPr>
    </w:p>
    <w:p w14:paraId="54A44E8A">
      <w:pPr>
        <w:snapToGrid w:val="0"/>
        <w:spacing w:line="360" w:lineRule="auto"/>
        <w:ind w:right="480"/>
        <w:jc w:val="center"/>
        <w:rPr>
          <w:rFonts w:ascii="宋体" w:hAnsi="宋体" w:cs="宋体"/>
          <w:b/>
          <w:kern w:val="0"/>
          <w:sz w:val="32"/>
          <w:szCs w:val="32"/>
        </w:rPr>
      </w:pPr>
    </w:p>
    <w:p w14:paraId="7B974139">
      <w:pPr>
        <w:snapToGrid w:val="0"/>
        <w:spacing w:line="360" w:lineRule="auto"/>
        <w:ind w:right="480"/>
        <w:jc w:val="center"/>
        <w:rPr>
          <w:rFonts w:ascii="宋体" w:hAnsi="宋体" w:cs="宋体"/>
          <w:b/>
          <w:kern w:val="0"/>
          <w:sz w:val="32"/>
          <w:szCs w:val="32"/>
        </w:rPr>
      </w:pPr>
    </w:p>
    <w:p w14:paraId="67F6A7D6">
      <w:pPr>
        <w:rPr>
          <w:rFonts w:ascii="宋体" w:hAnsi="宋体" w:cs="宋体"/>
        </w:rPr>
      </w:pPr>
    </w:p>
    <w:p w14:paraId="0F2FEED9">
      <w:pPr>
        <w:snapToGrid w:val="0"/>
        <w:spacing w:line="360" w:lineRule="auto"/>
        <w:ind w:right="480"/>
        <w:jc w:val="center"/>
        <w:rPr>
          <w:rFonts w:ascii="宋体" w:hAnsi="宋体" w:cs="宋体"/>
          <w:b/>
          <w:kern w:val="0"/>
          <w:sz w:val="32"/>
          <w:szCs w:val="32"/>
        </w:rPr>
      </w:pPr>
    </w:p>
    <w:p w14:paraId="7767FFD1">
      <w:pPr>
        <w:snapToGrid w:val="0"/>
        <w:spacing w:line="360" w:lineRule="auto"/>
        <w:ind w:right="480"/>
        <w:jc w:val="center"/>
        <w:rPr>
          <w:rFonts w:ascii="宋体" w:hAnsi="宋体" w:cs="宋体"/>
          <w:b/>
          <w:kern w:val="0"/>
          <w:sz w:val="32"/>
          <w:szCs w:val="32"/>
        </w:rPr>
      </w:pPr>
    </w:p>
    <w:p w14:paraId="5A5835D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4665CF2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47A039F">
      <w:pPr>
        <w:widowControl/>
        <w:spacing w:line="360" w:lineRule="auto"/>
        <w:ind w:firstLine="480"/>
        <w:jc w:val="left"/>
        <w:rPr>
          <w:rFonts w:ascii="宋体" w:hAnsi="宋体" w:cs="宋体"/>
          <w:sz w:val="24"/>
        </w:rPr>
      </w:pPr>
    </w:p>
    <w:p w14:paraId="0A98DC98">
      <w:pPr>
        <w:widowControl/>
        <w:spacing w:line="360" w:lineRule="auto"/>
        <w:ind w:left="150"/>
        <w:jc w:val="center"/>
        <w:rPr>
          <w:rFonts w:ascii="宋体" w:hAnsi="宋体" w:cs="宋体"/>
          <w:b/>
          <w:kern w:val="0"/>
          <w:sz w:val="32"/>
          <w:szCs w:val="32"/>
        </w:rPr>
      </w:pPr>
    </w:p>
    <w:p w14:paraId="1E0C1968">
      <w:pPr>
        <w:rPr>
          <w:rFonts w:ascii="宋体" w:hAnsi="宋体" w:cs="宋体"/>
        </w:rPr>
      </w:pPr>
    </w:p>
    <w:p w14:paraId="659C5B13">
      <w:pPr>
        <w:widowControl/>
        <w:adjustRightInd/>
        <w:jc w:val="left"/>
        <w:rPr>
          <w:rFonts w:ascii="宋体" w:hAnsi="宋体" w:cs="宋体"/>
          <w:b/>
          <w:kern w:val="0"/>
          <w:sz w:val="32"/>
          <w:szCs w:val="32"/>
        </w:rPr>
      </w:pPr>
      <w:r>
        <w:rPr>
          <w:rFonts w:ascii="宋体" w:hAnsi="宋体" w:cs="宋体"/>
          <w:b/>
          <w:kern w:val="0"/>
          <w:sz w:val="32"/>
          <w:szCs w:val="32"/>
        </w:rPr>
        <w:br w:type="page"/>
      </w:r>
    </w:p>
    <w:p w14:paraId="318D2F46">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B640A57">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2C32584">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72A3646">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7A048896">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3809CD6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4DC47DFE">
      <w:pPr>
        <w:snapToGrid w:val="0"/>
        <w:spacing w:line="360" w:lineRule="auto"/>
        <w:jc w:val="center"/>
        <w:rPr>
          <w:rFonts w:ascii="宋体" w:hAnsi="宋体" w:cs="宋体"/>
          <w:b/>
          <w:kern w:val="0"/>
          <w:sz w:val="32"/>
          <w:szCs w:val="32"/>
          <w:lang w:val="zh-CN"/>
        </w:rPr>
      </w:pPr>
    </w:p>
    <w:p w14:paraId="7D06B455">
      <w:pPr>
        <w:snapToGrid w:val="0"/>
        <w:spacing w:line="360" w:lineRule="auto"/>
        <w:jc w:val="center"/>
        <w:rPr>
          <w:rFonts w:ascii="宋体" w:hAnsi="宋体" w:cs="宋体"/>
          <w:b/>
          <w:kern w:val="0"/>
          <w:sz w:val="32"/>
          <w:szCs w:val="32"/>
          <w:lang w:val="zh-CN"/>
        </w:rPr>
      </w:pPr>
    </w:p>
    <w:p w14:paraId="7079EA89">
      <w:pPr>
        <w:snapToGrid w:val="0"/>
        <w:spacing w:line="360" w:lineRule="auto"/>
        <w:jc w:val="center"/>
        <w:rPr>
          <w:rFonts w:ascii="宋体" w:hAnsi="宋体" w:cs="宋体"/>
          <w:b/>
          <w:kern w:val="0"/>
          <w:sz w:val="32"/>
          <w:szCs w:val="32"/>
          <w:lang w:val="zh-CN"/>
        </w:rPr>
      </w:pPr>
    </w:p>
    <w:p w14:paraId="4C73C2BE">
      <w:pPr>
        <w:snapToGrid w:val="0"/>
        <w:spacing w:line="360" w:lineRule="auto"/>
        <w:jc w:val="center"/>
        <w:rPr>
          <w:rFonts w:ascii="宋体" w:hAnsi="宋体" w:cs="宋体"/>
          <w:b/>
          <w:kern w:val="0"/>
          <w:sz w:val="32"/>
          <w:szCs w:val="32"/>
          <w:lang w:val="zh-CN"/>
        </w:rPr>
      </w:pPr>
    </w:p>
    <w:p w14:paraId="64D05DF8">
      <w:pPr>
        <w:snapToGrid w:val="0"/>
        <w:spacing w:line="360" w:lineRule="auto"/>
        <w:jc w:val="center"/>
        <w:rPr>
          <w:rFonts w:ascii="宋体" w:hAnsi="宋体" w:cs="宋体"/>
          <w:b/>
          <w:kern w:val="0"/>
          <w:sz w:val="32"/>
          <w:szCs w:val="32"/>
          <w:lang w:val="zh-CN"/>
        </w:rPr>
      </w:pPr>
    </w:p>
    <w:p w14:paraId="6EB7248B">
      <w:pPr>
        <w:snapToGrid w:val="0"/>
        <w:spacing w:line="360" w:lineRule="auto"/>
        <w:jc w:val="center"/>
        <w:outlineLvl w:val="0"/>
        <w:rPr>
          <w:rFonts w:ascii="宋体" w:hAnsi="宋体" w:cs="宋体"/>
          <w:b/>
          <w:kern w:val="0"/>
          <w:sz w:val="32"/>
          <w:szCs w:val="32"/>
        </w:rPr>
      </w:pPr>
    </w:p>
    <w:p w14:paraId="10790189">
      <w:pPr>
        <w:snapToGrid w:val="0"/>
        <w:spacing w:line="360" w:lineRule="auto"/>
        <w:jc w:val="center"/>
        <w:outlineLvl w:val="0"/>
        <w:rPr>
          <w:rFonts w:ascii="宋体" w:hAnsi="宋体" w:cs="宋体"/>
          <w:b/>
          <w:kern w:val="0"/>
          <w:sz w:val="32"/>
          <w:szCs w:val="32"/>
        </w:rPr>
      </w:pPr>
    </w:p>
    <w:p w14:paraId="330915B4">
      <w:pPr>
        <w:rPr>
          <w:rFonts w:ascii="宋体" w:hAnsi="宋体" w:cs="宋体"/>
        </w:rPr>
      </w:pPr>
    </w:p>
    <w:p w14:paraId="3A535EA4">
      <w:pPr>
        <w:snapToGrid w:val="0"/>
        <w:spacing w:line="360" w:lineRule="auto"/>
        <w:jc w:val="center"/>
        <w:outlineLvl w:val="0"/>
        <w:rPr>
          <w:rFonts w:ascii="宋体" w:hAnsi="宋体" w:cs="宋体"/>
          <w:b/>
          <w:kern w:val="0"/>
          <w:sz w:val="32"/>
          <w:szCs w:val="32"/>
        </w:rPr>
      </w:pPr>
    </w:p>
    <w:p w14:paraId="38CFB42C">
      <w:pPr>
        <w:snapToGrid w:val="0"/>
        <w:spacing w:line="360" w:lineRule="auto"/>
        <w:jc w:val="center"/>
        <w:outlineLvl w:val="0"/>
        <w:rPr>
          <w:rFonts w:ascii="宋体" w:hAnsi="宋体" w:cs="宋体"/>
          <w:b/>
          <w:kern w:val="0"/>
          <w:sz w:val="32"/>
          <w:szCs w:val="32"/>
        </w:rPr>
      </w:pPr>
    </w:p>
    <w:p w14:paraId="521A9C18">
      <w:pPr>
        <w:pStyle w:val="4"/>
        <w:rPr>
          <w:lang w:val="en-US"/>
        </w:rPr>
      </w:pPr>
    </w:p>
    <w:p w14:paraId="0D424B69"/>
    <w:p w14:paraId="78A766B1">
      <w:pPr>
        <w:snapToGrid w:val="0"/>
        <w:spacing w:line="360" w:lineRule="auto"/>
        <w:ind w:firstLine="3855" w:firstLineChars="1200"/>
        <w:outlineLvl w:val="0"/>
        <w:rPr>
          <w:rFonts w:ascii="宋体" w:hAnsi="宋体" w:cs="宋体"/>
          <w:b/>
          <w:kern w:val="0"/>
          <w:sz w:val="32"/>
          <w:szCs w:val="32"/>
        </w:rPr>
      </w:pPr>
    </w:p>
    <w:p w14:paraId="046BB167">
      <w:pPr>
        <w:snapToGrid w:val="0"/>
        <w:spacing w:line="360" w:lineRule="auto"/>
        <w:ind w:firstLine="3855" w:firstLineChars="1200"/>
        <w:outlineLvl w:val="0"/>
        <w:rPr>
          <w:rFonts w:ascii="宋体" w:hAnsi="宋体" w:cs="宋体"/>
          <w:b/>
          <w:kern w:val="0"/>
          <w:sz w:val="32"/>
          <w:szCs w:val="32"/>
        </w:rPr>
      </w:pPr>
    </w:p>
    <w:p w14:paraId="73C23EC3">
      <w:pPr>
        <w:snapToGrid w:val="0"/>
        <w:spacing w:line="360" w:lineRule="auto"/>
        <w:ind w:firstLine="3855" w:firstLineChars="1200"/>
        <w:outlineLvl w:val="0"/>
        <w:rPr>
          <w:rFonts w:ascii="宋体" w:hAnsi="宋体" w:cs="宋体"/>
          <w:b/>
          <w:kern w:val="0"/>
          <w:sz w:val="32"/>
          <w:szCs w:val="32"/>
        </w:rPr>
      </w:pPr>
    </w:p>
    <w:p w14:paraId="667E4622">
      <w:pPr>
        <w:widowControl/>
        <w:adjustRightInd/>
        <w:jc w:val="left"/>
        <w:rPr>
          <w:rFonts w:ascii="宋体" w:hAnsi="宋体" w:cs="宋体"/>
          <w:b/>
          <w:kern w:val="0"/>
          <w:sz w:val="32"/>
          <w:szCs w:val="32"/>
        </w:rPr>
      </w:pPr>
      <w:r>
        <w:rPr>
          <w:rFonts w:ascii="宋体" w:hAnsi="宋体" w:cs="宋体"/>
          <w:b/>
          <w:kern w:val="0"/>
          <w:sz w:val="32"/>
          <w:szCs w:val="32"/>
        </w:rPr>
        <w:br w:type="page"/>
      </w:r>
    </w:p>
    <w:p w14:paraId="60DE79ED">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F05BB21">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4432C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5484B7D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42497E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CDEE30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A0ABF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0CB06DE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8FBC55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219007E">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D378F42">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104F6F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14:paraId="4B25DAC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评标标准相应的商务技术资料；</w:t>
      </w:r>
    </w:p>
    <w:p w14:paraId="57FACB5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投标标的清单；</w:t>
      </w:r>
    </w:p>
    <w:p w14:paraId="536BA41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15C43DC5">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7C5584D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23B94F3">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20F0E9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w:t>
      </w:r>
      <w:r>
        <w:rPr>
          <w:rFonts w:hint="eastAsia" w:ascii="宋体" w:hAnsi="宋体" w:cs="宋体"/>
          <w:color w:val="auto"/>
          <w:sz w:val="24"/>
          <w:lang w:eastAsia="zh-CN"/>
        </w:rPr>
        <w:t>（如有）</w:t>
      </w:r>
      <w:r>
        <w:rPr>
          <w:rFonts w:hint="eastAsia" w:ascii="宋体" w:hAnsi="宋体" w:cs="宋体"/>
          <w:color w:val="auto"/>
          <w:sz w:val="24"/>
        </w:rPr>
        <w:t>。</w:t>
      </w:r>
    </w:p>
    <w:p w14:paraId="4AF34268">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2255E5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F40D2C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CABE7D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0B95421">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14:paraId="6FE3828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1579068">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D76CA2A">
      <w:pPr>
        <w:spacing w:line="360" w:lineRule="auto"/>
        <w:jc w:val="center"/>
        <w:rPr>
          <w:rFonts w:ascii="宋体" w:hAnsi="宋体" w:cs="宋体"/>
          <w:sz w:val="24"/>
        </w:rPr>
      </w:pPr>
      <w:r>
        <w:rPr>
          <w:rFonts w:hint="eastAsia" w:ascii="宋体" w:hAnsi="宋体" w:cs="宋体"/>
          <w:sz w:val="24"/>
        </w:rPr>
        <w:t xml:space="preserve">     日期：  年   月   日</w:t>
      </w:r>
    </w:p>
    <w:p w14:paraId="7DC8469C">
      <w:pPr>
        <w:snapToGrid w:val="0"/>
        <w:spacing w:line="360" w:lineRule="auto"/>
        <w:ind w:left="420" w:leftChars="200" w:firstLine="4200" w:firstLineChars="1750"/>
        <w:rPr>
          <w:rFonts w:ascii="宋体" w:hAnsi="宋体" w:cs="宋体"/>
          <w:kern w:val="0"/>
          <w:sz w:val="24"/>
          <w:u w:val="single"/>
        </w:rPr>
      </w:pPr>
    </w:p>
    <w:p w14:paraId="474B0D2D">
      <w:pPr>
        <w:spacing w:line="360" w:lineRule="auto"/>
        <w:ind w:right="420"/>
        <w:rPr>
          <w:rFonts w:ascii="宋体" w:hAnsi="宋体" w:cs="宋体"/>
          <w:sz w:val="24"/>
        </w:rPr>
      </w:pPr>
      <w:r>
        <w:rPr>
          <w:rFonts w:hint="eastAsia" w:ascii="宋体" w:hAnsi="宋体" w:cs="宋体"/>
          <w:sz w:val="24"/>
        </w:rPr>
        <w:t>注：按本格式和要求提供。</w:t>
      </w:r>
    </w:p>
    <w:p w14:paraId="19B5DECC">
      <w:pPr>
        <w:snapToGrid w:val="0"/>
        <w:spacing w:line="360" w:lineRule="auto"/>
        <w:jc w:val="center"/>
        <w:rPr>
          <w:rFonts w:ascii="宋体" w:hAnsi="宋体" w:cs="宋体"/>
          <w:b/>
          <w:kern w:val="0"/>
          <w:sz w:val="32"/>
          <w:szCs w:val="32"/>
        </w:rPr>
      </w:pPr>
    </w:p>
    <w:p w14:paraId="50D516AF">
      <w:pPr>
        <w:snapToGrid w:val="0"/>
        <w:spacing w:line="360" w:lineRule="auto"/>
        <w:rPr>
          <w:rFonts w:ascii="宋体" w:hAnsi="宋体" w:cs="宋体"/>
          <w:sz w:val="24"/>
        </w:rPr>
      </w:pPr>
    </w:p>
    <w:p w14:paraId="6ECB0083">
      <w:pPr>
        <w:jc w:val="center"/>
        <w:rPr>
          <w:rFonts w:ascii="宋体" w:hAnsi="宋体" w:cs="宋体"/>
          <w:b/>
          <w:kern w:val="0"/>
          <w:sz w:val="32"/>
          <w:szCs w:val="32"/>
        </w:rPr>
      </w:pPr>
    </w:p>
    <w:p w14:paraId="3900BBD3">
      <w:pPr>
        <w:jc w:val="center"/>
        <w:rPr>
          <w:rFonts w:ascii="宋体" w:hAnsi="宋体" w:cs="宋体"/>
          <w:b/>
          <w:kern w:val="0"/>
          <w:sz w:val="32"/>
          <w:szCs w:val="32"/>
        </w:rPr>
      </w:pPr>
    </w:p>
    <w:p w14:paraId="00EDE5FF">
      <w:pPr>
        <w:jc w:val="center"/>
        <w:rPr>
          <w:rFonts w:ascii="宋体" w:hAnsi="宋体" w:cs="宋体"/>
          <w:b/>
          <w:kern w:val="0"/>
          <w:sz w:val="32"/>
          <w:szCs w:val="32"/>
        </w:rPr>
      </w:pPr>
    </w:p>
    <w:p w14:paraId="5682C7ED">
      <w:pPr>
        <w:jc w:val="center"/>
        <w:rPr>
          <w:rFonts w:ascii="宋体" w:hAnsi="宋体" w:cs="宋体"/>
          <w:b/>
          <w:kern w:val="0"/>
          <w:sz w:val="32"/>
          <w:szCs w:val="32"/>
        </w:rPr>
      </w:pPr>
    </w:p>
    <w:p w14:paraId="5BDD255E">
      <w:pPr>
        <w:jc w:val="center"/>
        <w:rPr>
          <w:rFonts w:ascii="宋体" w:hAnsi="宋体" w:cs="宋体"/>
          <w:b/>
          <w:kern w:val="0"/>
          <w:sz w:val="32"/>
          <w:szCs w:val="32"/>
        </w:rPr>
      </w:pPr>
    </w:p>
    <w:p w14:paraId="704D963E">
      <w:pPr>
        <w:jc w:val="center"/>
        <w:rPr>
          <w:rFonts w:ascii="宋体" w:hAnsi="宋体" w:cs="宋体"/>
          <w:b/>
          <w:kern w:val="0"/>
          <w:sz w:val="32"/>
          <w:szCs w:val="32"/>
        </w:rPr>
      </w:pPr>
    </w:p>
    <w:p w14:paraId="5D3BE891">
      <w:pPr>
        <w:jc w:val="center"/>
        <w:rPr>
          <w:rFonts w:ascii="宋体" w:hAnsi="宋体" w:cs="宋体"/>
          <w:b/>
          <w:kern w:val="0"/>
          <w:sz w:val="32"/>
          <w:szCs w:val="32"/>
        </w:rPr>
      </w:pPr>
    </w:p>
    <w:p w14:paraId="21FF72F2">
      <w:pPr>
        <w:jc w:val="center"/>
        <w:rPr>
          <w:rFonts w:ascii="宋体" w:hAnsi="宋体" w:cs="宋体"/>
          <w:b/>
          <w:kern w:val="0"/>
          <w:sz w:val="32"/>
          <w:szCs w:val="32"/>
        </w:rPr>
      </w:pPr>
    </w:p>
    <w:p w14:paraId="299C0F14">
      <w:pPr>
        <w:jc w:val="center"/>
        <w:rPr>
          <w:rFonts w:ascii="宋体" w:hAnsi="宋体" w:cs="宋体"/>
          <w:b/>
          <w:kern w:val="0"/>
          <w:sz w:val="32"/>
          <w:szCs w:val="32"/>
        </w:rPr>
      </w:pPr>
    </w:p>
    <w:p w14:paraId="2369F424">
      <w:pPr>
        <w:jc w:val="center"/>
        <w:rPr>
          <w:rFonts w:ascii="宋体" w:hAnsi="宋体" w:cs="宋体"/>
          <w:b/>
          <w:kern w:val="0"/>
          <w:sz w:val="32"/>
          <w:szCs w:val="32"/>
        </w:rPr>
      </w:pPr>
    </w:p>
    <w:p w14:paraId="0F0D269D">
      <w:pPr>
        <w:jc w:val="center"/>
        <w:rPr>
          <w:rFonts w:ascii="宋体" w:hAnsi="宋体" w:cs="宋体"/>
          <w:b/>
          <w:kern w:val="0"/>
          <w:sz w:val="32"/>
          <w:szCs w:val="32"/>
        </w:rPr>
      </w:pPr>
    </w:p>
    <w:p w14:paraId="6CC5B5F9">
      <w:pPr>
        <w:jc w:val="center"/>
        <w:rPr>
          <w:rFonts w:ascii="宋体" w:hAnsi="宋体" w:cs="宋体"/>
          <w:b/>
          <w:kern w:val="0"/>
          <w:sz w:val="32"/>
          <w:szCs w:val="32"/>
        </w:rPr>
      </w:pPr>
    </w:p>
    <w:p w14:paraId="7B9E9EA0">
      <w:pPr>
        <w:jc w:val="center"/>
        <w:rPr>
          <w:rFonts w:ascii="宋体" w:hAnsi="宋体" w:cs="宋体"/>
          <w:b/>
          <w:kern w:val="0"/>
          <w:sz w:val="32"/>
          <w:szCs w:val="32"/>
        </w:rPr>
      </w:pPr>
    </w:p>
    <w:p w14:paraId="5779979F">
      <w:pPr>
        <w:jc w:val="center"/>
        <w:rPr>
          <w:rFonts w:ascii="宋体" w:hAnsi="宋体" w:cs="宋体"/>
          <w:b/>
          <w:kern w:val="0"/>
          <w:sz w:val="32"/>
          <w:szCs w:val="32"/>
        </w:rPr>
      </w:pPr>
    </w:p>
    <w:p w14:paraId="06249071">
      <w:pPr>
        <w:jc w:val="center"/>
        <w:rPr>
          <w:rFonts w:ascii="宋体" w:hAnsi="宋体" w:cs="宋体"/>
          <w:b/>
          <w:kern w:val="0"/>
          <w:sz w:val="32"/>
          <w:szCs w:val="32"/>
        </w:rPr>
      </w:pPr>
    </w:p>
    <w:p w14:paraId="3DF7A2E3">
      <w:pPr>
        <w:jc w:val="center"/>
        <w:rPr>
          <w:rFonts w:ascii="宋体" w:hAnsi="宋体" w:cs="宋体"/>
          <w:b/>
          <w:kern w:val="0"/>
          <w:sz w:val="32"/>
          <w:szCs w:val="32"/>
        </w:rPr>
      </w:pPr>
    </w:p>
    <w:p w14:paraId="6E1ADB74">
      <w:pPr>
        <w:jc w:val="center"/>
        <w:rPr>
          <w:rFonts w:ascii="宋体" w:hAnsi="宋体" w:cs="宋体"/>
          <w:b/>
          <w:kern w:val="0"/>
          <w:sz w:val="32"/>
          <w:szCs w:val="32"/>
        </w:rPr>
      </w:pPr>
    </w:p>
    <w:p w14:paraId="3AC19556">
      <w:pPr>
        <w:jc w:val="center"/>
        <w:rPr>
          <w:rFonts w:ascii="宋体" w:hAnsi="宋体" w:cs="宋体"/>
          <w:b/>
          <w:kern w:val="0"/>
          <w:sz w:val="32"/>
          <w:szCs w:val="32"/>
        </w:rPr>
      </w:pPr>
    </w:p>
    <w:p w14:paraId="0A5A4E25">
      <w:pPr>
        <w:jc w:val="center"/>
        <w:rPr>
          <w:rFonts w:ascii="宋体" w:hAnsi="宋体" w:cs="宋体"/>
          <w:b/>
          <w:kern w:val="0"/>
          <w:sz w:val="32"/>
          <w:szCs w:val="32"/>
        </w:rPr>
      </w:pPr>
    </w:p>
    <w:p w14:paraId="519BB2DC">
      <w:pPr>
        <w:jc w:val="center"/>
        <w:rPr>
          <w:rFonts w:ascii="宋体" w:hAnsi="宋体" w:cs="宋体"/>
          <w:b/>
          <w:kern w:val="0"/>
          <w:sz w:val="32"/>
          <w:szCs w:val="32"/>
        </w:rPr>
      </w:pPr>
    </w:p>
    <w:p w14:paraId="7D52CEDE">
      <w:pPr>
        <w:jc w:val="center"/>
        <w:rPr>
          <w:rFonts w:ascii="宋体" w:hAnsi="宋体" w:cs="宋体"/>
          <w:b/>
          <w:kern w:val="0"/>
          <w:sz w:val="32"/>
          <w:szCs w:val="32"/>
        </w:rPr>
      </w:pPr>
    </w:p>
    <w:p w14:paraId="53507C62">
      <w:pPr>
        <w:jc w:val="center"/>
        <w:rPr>
          <w:rFonts w:ascii="宋体" w:hAnsi="宋体" w:cs="宋体"/>
          <w:b/>
          <w:kern w:val="0"/>
          <w:sz w:val="32"/>
          <w:szCs w:val="32"/>
        </w:rPr>
      </w:pPr>
    </w:p>
    <w:p w14:paraId="53A01358">
      <w:pPr>
        <w:jc w:val="center"/>
        <w:rPr>
          <w:rFonts w:ascii="宋体" w:hAnsi="宋体" w:cs="宋体"/>
          <w:b/>
          <w:kern w:val="0"/>
          <w:sz w:val="32"/>
          <w:szCs w:val="32"/>
        </w:rPr>
      </w:pPr>
    </w:p>
    <w:p w14:paraId="5F7EE90B">
      <w:pPr>
        <w:widowControl/>
        <w:adjustRightInd/>
        <w:jc w:val="left"/>
        <w:rPr>
          <w:rFonts w:ascii="宋体" w:hAnsi="宋体" w:cs="宋体"/>
          <w:b/>
          <w:kern w:val="0"/>
          <w:sz w:val="32"/>
          <w:szCs w:val="32"/>
        </w:rPr>
      </w:pPr>
      <w:r>
        <w:rPr>
          <w:rFonts w:ascii="宋体" w:hAnsi="宋体" w:cs="宋体"/>
          <w:b/>
          <w:kern w:val="0"/>
          <w:sz w:val="32"/>
          <w:szCs w:val="32"/>
        </w:rPr>
        <w:br w:type="page"/>
      </w:r>
    </w:p>
    <w:p w14:paraId="4BBFEEAD">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7A63A198">
      <w:pPr>
        <w:snapToGrid w:val="0"/>
        <w:spacing w:line="360" w:lineRule="auto"/>
        <w:rPr>
          <w:rFonts w:ascii="宋体" w:hAnsi="宋体" w:cs="宋体"/>
          <w:sz w:val="24"/>
        </w:rPr>
      </w:pPr>
      <w:r>
        <w:rPr>
          <w:rFonts w:hint="eastAsia" w:ascii="宋体" w:hAnsi="宋体" w:cs="宋体"/>
          <w:sz w:val="24"/>
        </w:rPr>
        <w:t xml:space="preserve">                                </w:t>
      </w:r>
    </w:p>
    <w:p w14:paraId="5B76F631">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76B86B0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C61E67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4EA5999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1D9AC3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776B8C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707225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95C880A">
      <w:pPr>
        <w:snapToGrid w:val="0"/>
        <w:spacing w:line="360" w:lineRule="auto"/>
        <w:rPr>
          <w:rFonts w:ascii="宋体" w:hAnsi="宋体" w:cs="宋体"/>
          <w:sz w:val="24"/>
        </w:rPr>
      </w:pPr>
    </w:p>
    <w:p w14:paraId="1FE1C29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50DDC8BE">
      <w:pPr>
        <w:pStyle w:val="151"/>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EA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A6E2B49">
            <w:pPr>
              <w:pStyle w:val="151"/>
              <w:adjustRightInd w:val="0"/>
              <w:spacing w:line="360" w:lineRule="auto"/>
              <w:rPr>
                <w:rFonts w:hAnsi="宋体" w:cs="宋体"/>
                <w:bCs/>
                <w:sz w:val="24"/>
              </w:rPr>
            </w:pPr>
            <w:r>
              <w:rPr>
                <w:rFonts w:hint="eastAsia" w:hAnsi="宋体" w:cs="宋体"/>
                <w:bCs/>
                <w:sz w:val="24"/>
              </w:rPr>
              <w:t>正面：                                 反面：</w:t>
            </w:r>
          </w:p>
          <w:p w14:paraId="4FA525F4">
            <w:pPr>
              <w:pStyle w:val="151"/>
              <w:adjustRightInd w:val="0"/>
              <w:spacing w:line="360" w:lineRule="auto"/>
              <w:rPr>
                <w:rFonts w:hAnsi="宋体" w:cs="宋体"/>
                <w:bCs/>
                <w:sz w:val="24"/>
              </w:rPr>
            </w:pPr>
          </w:p>
        </w:tc>
      </w:tr>
    </w:tbl>
    <w:p w14:paraId="663E4D9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2B3B7B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4A08D70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2E31EE3">
      <w:pPr>
        <w:jc w:val="center"/>
        <w:rPr>
          <w:rFonts w:ascii="宋体" w:hAnsi="宋体" w:cs="宋体"/>
          <w:b/>
          <w:kern w:val="0"/>
          <w:sz w:val="32"/>
          <w:szCs w:val="32"/>
        </w:rPr>
      </w:pPr>
    </w:p>
    <w:p w14:paraId="499171BE">
      <w:pPr>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、符合性审查资料</w:t>
      </w:r>
    </w:p>
    <w:p w14:paraId="3ADDAC47">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D0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1BE00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41F5D5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A94639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894C187">
            <w:pPr>
              <w:snapToGrid w:val="0"/>
              <w:spacing w:line="240" w:lineRule="atLeast"/>
              <w:jc w:val="center"/>
              <w:rPr>
                <w:rFonts w:ascii="宋体" w:hAnsi="宋体" w:cs="宋体"/>
                <w:b/>
                <w:sz w:val="24"/>
              </w:rPr>
            </w:pPr>
            <w:r>
              <w:rPr>
                <w:rFonts w:hint="eastAsia" w:ascii="宋体" w:hAnsi="宋体" w:cs="宋体"/>
                <w:b/>
                <w:sz w:val="24"/>
              </w:rPr>
              <w:t>投标文件中的</w:t>
            </w:r>
          </w:p>
          <w:p w14:paraId="76B05BF0">
            <w:pPr>
              <w:snapToGrid w:val="0"/>
              <w:spacing w:line="240" w:lineRule="atLeast"/>
              <w:jc w:val="center"/>
              <w:rPr>
                <w:rFonts w:ascii="宋体" w:hAnsi="宋体" w:cs="宋体"/>
                <w:b/>
                <w:sz w:val="24"/>
              </w:rPr>
            </w:pPr>
            <w:r>
              <w:rPr>
                <w:rFonts w:hint="eastAsia" w:ascii="宋体" w:hAnsi="宋体" w:cs="宋体"/>
                <w:b/>
                <w:sz w:val="24"/>
              </w:rPr>
              <w:t>页码位置</w:t>
            </w:r>
          </w:p>
        </w:tc>
      </w:tr>
      <w:tr w14:paraId="27DA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E0B0A2">
            <w:pPr>
              <w:jc w:val="center"/>
              <w:rPr>
                <w:rFonts w:ascii="宋体" w:hAnsi="宋体" w:cs="宋体"/>
                <w:sz w:val="24"/>
              </w:rPr>
            </w:pPr>
            <w:r>
              <w:rPr>
                <w:rFonts w:hint="eastAsia" w:ascii="宋体" w:hAnsi="宋体" w:cs="宋体"/>
                <w:sz w:val="24"/>
              </w:rPr>
              <w:t>1</w:t>
            </w:r>
          </w:p>
        </w:tc>
        <w:tc>
          <w:tcPr>
            <w:tcW w:w="4991" w:type="dxa"/>
          </w:tcPr>
          <w:p w14:paraId="1692A33F">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D98357B">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4ED1C36">
            <w:pPr>
              <w:rPr>
                <w:rFonts w:ascii="宋体" w:hAnsi="宋体" w:cs="宋体"/>
                <w:sz w:val="24"/>
              </w:rPr>
            </w:pPr>
          </w:p>
          <w:p w14:paraId="340B9B85">
            <w:pPr>
              <w:rPr>
                <w:rFonts w:ascii="宋体" w:hAnsi="宋体" w:cs="宋体"/>
                <w:sz w:val="24"/>
              </w:rPr>
            </w:pPr>
            <w:r>
              <w:rPr>
                <w:rFonts w:hint="eastAsia" w:ascii="宋体" w:hAnsi="宋体" w:cs="宋体"/>
                <w:sz w:val="24"/>
              </w:rPr>
              <w:t>见投标文件</w:t>
            </w:r>
          </w:p>
          <w:p w14:paraId="74B4DA1A">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BEA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B135F9">
            <w:pPr>
              <w:jc w:val="center"/>
              <w:rPr>
                <w:rFonts w:ascii="宋体" w:hAnsi="宋体" w:cs="宋体"/>
                <w:sz w:val="24"/>
              </w:rPr>
            </w:pPr>
            <w:r>
              <w:rPr>
                <w:rFonts w:hint="eastAsia" w:ascii="宋体" w:hAnsi="宋体" w:cs="宋体"/>
                <w:sz w:val="24"/>
              </w:rPr>
              <w:t>2</w:t>
            </w:r>
          </w:p>
        </w:tc>
        <w:tc>
          <w:tcPr>
            <w:tcW w:w="4991" w:type="dxa"/>
          </w:tcPr>
          <w:p w14:paraId="550717D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828B1D7">
            <w:pPr>
              <w:rPr>
                <w:rFonts w:ascii="宋体" w:hAnsi="宋体" w:cs="宋体"/>
                <w:sz w:val="24"/>
              </w:rPr>
            </w:pPr>
            <w:r>
              <w:rPr>
                <w:rFonts w:hint="eastAsia" w:ascii="宋体" w:hAnsi="宋体" w:cs="宋体"/>
                <w:sz w:val="24"/>
              </w:rPr>
              <w:t>投标函</w:t>
            </w:r>
          </w:p>
        </w:tc>
        <w:tc>
          <w:tcPr>
            <w:tcW w:w="1418" w:type="dxa"/>
          </w:tcPr>
          <w:p w14:paraId="51E3051D">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477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970943">
            <w:pPr>
              <w:jc w:val="center"/>
              <w:rPr>
                <w:rFonts w:ascii="宋体" w:hAnsi="宋体" w:cs="宋体"/>
                <w:sz w:val="24"/>
              </w:rPr>
            </w:pPr>
            <w:r>
              <w:rPr>
                <w:rFonts w:hint="eastAsia" w:ascii="宋体" w:hAnsi="宋体" w:cs="宋体"/>
                <w:sz w:val="24"/>
              </w:rPr>
              <w:t>3</w:t>
            </w:r>
          </w:p>
        </w:tc>
        <w:tc>
          <w:tcPr>
            <w:tcW w:w="4991" w:type="dxa"/>
          </w:tcPr>
          <w:p w14:paraId="2553EB8C">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5435A0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3293CB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1DA2496">
      <w:pPr>
        <w:spacing w:line="360" w:lineRule="auto"/>
        <w:ind w:right="420"/>
        <w:rPr>
          <w:rFonts w:ascii="宋体" w:hAnsi="宋体" w:cs="宋体"/>
          <w:sz w:val="24"/>
        </w:rPr>
      </w:pPr>
      <w:r>
        <w:rPr>
          <w:rFonts w:hint="eastAsia" w:ascii="宋体" w:hAnsi="宋体" w:cs="宋体"/>
          <w:sz w:val="24"/>
        </w:rPr>
        <w:t>注：按本格式和要求提供。</w:t>
      </w:r>
    </w:p>
    <w:p w14:paraId="5EC0327A">
      <w:pPr>
        <w:jc w:val="center"/>
        <w:rPr>
          <w:rFonts w:ascii="宋体" w:hAnsi="宋体" w:cs="宋体"/>
          <w:b/>
          <w:kern w:val="0"/>
          <w:sz w:val="32"/>
          <w:szCs w:val="32"/>
        </w:rPr>
      </w:pPr>
    </w:p>
    <w:p w14:paraId="50002728">
      <w:pPr>
        <w:jc w:val="center"/>
        <w:rPr>
          <w:rFonts w:ascii="宋体" w:hAnsi="宋体" w:cs="宋体"/>
          <w:b/>
          <w:kern w:val="0"/>
          <w:sz w:val="32"/>
          <w:szCs w:val="32"/>
        </w:rPr>
      </w:pPr>
      <w:r>
        <w:rPr>
          <w:rFonts w:hint="eastAsia" w:ascii="宋体" w:hAnsi="宋体" w:cs="宋体"/>
          <w:b/>
          <w:kern w:val="0"/>
          <w:sz w:val="32"/>
          <w:szCs w:val="32"/>
        </w:rPr>
        <w:t xml:space="preserve">            </w:t>
      </w:r>
    </w:p>
    <w:p w14:paraId="087288BC">
      <w:pPr>
        <w:jc w:val="center"/>
        <w:rPr>
          <w:rFonts w:ascii="宋体" w:hAnsi="宋体" w:cs="宋体"/>
          <w:b/>
          <w:kern w:val="0"/>
          <w:sz w:val="32"/>
          <w:szCs w:val="32"/>
        </w:rPr>
      </w:pPr>
    </w:p>
    <w:p w14:paraId="41A22997">
      <w:pPr>
        <w:jc w:val="center"/>
        <w:rPr>
          <w:rFonts w:ascii="宋体" w:hAnsi="宋体" w:cs="宋体"/>
          <w:b/>
          <w:kern w:val="0"/>
          <w:sz w:val="32"/>
          <w:szCs w:val="32"/>
        </w:rPr>
      </w:pPr>
    </w:p>
    <w:p w14:paraId="6BB6D8DB">
      <w:pPr>
        <w:jc w:val="center"/>
        <w:rPr>
          <w:rFonts w:ascii="宋体" w:hAnsi="宋体" w:cs="宋体"/>
          <w:b/>
          <w:kern w:val="0"/>
          <w:sz w:val="32"/>
          <w:szCs w:val="32"/>
        </w:rPr>
      </w:pPr>
    </w:p>
    <w:p w14:paraId="686D8CB3">
      <w:pPr>
        <w:jc w:val="center"/>
        <w:rPr>
          <w:rFonts w:ascii="宋体" w:hAnsi="宋体" w:cs="宋体"/>
          <w:b/>
          <w:kern w:val="0"/>
          <w:sz w:val="32"/>
          <w:szCs w:val="32"/>
        </w:rPr>
      </w:pPr>
    </w:p>
    <w:p w14:paraId="77C9CB63">
      <w:pPr>
        <w:widowControl/>
        <w:adjustRightInd/>
        <w:jc w:val="left"/>
        <w:rPr>
          <w:rFonts w:ascii="宋体" w:hAnsi="宋体" w:cs="宋体"/>
          <w:b/>
          <w:kern w:val="0"/>
          <w:sz w:val="32"/>
          <w:szCs w:val="32"/>
        </w:rPr>
      </w:pPr>
      <w:r>
        <w:rPr>
          <w:rFonts w:ascii="宋体" w:hAnsi="宋体" w:cs="宋体"/>
          <w:b/>
          <w:kern w:val="0"/>
          <w:sz w:val="32"/>
          <w:szCs w:val="32"/>
        </w:rPr>
        <w:br w:type="page"/>
      </w:r>
    </w:p>
    <w:p w14:paraId="2BAE409E">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1B5747ED">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A13338E">
      <w:pPr>
        <w:jc w:val="center"/>
        <w:rPr>
          <w:rFonts w:ascii="宋体" w:hAnsi="宋体" w:cs="宋体"/>
          <w:b/>
          <w:kern w:val="0"/>
          <w:sz w:val="32"/>
          <w:szCs w:val="32"/>
        </w:rPr>
      </w:pPr>
    </w:p>
    <w:p w14:paraId="5F3CBBC0">
      <w:pPr>
        <w:jc w:val="center"/>
        <w:rPr>
          <w:rFonts w:ascii="宋体" w:hAnsi="宋体" w:cs="宋体"/>
          <w:b/>
          <w:kern w:val="0"/>
          <w:sz w:val="32"/>
          <w:szCs w:val="32"/>
        </w:rPr>
      </w:pPr>
    </w:p>
    <w:p w14:paraId="0EBE9023">
      <w:pPr>
        <w:jc w:val="center"/>
        <w:rPr>
          <w:rFonts w:ascii="宋体" w:hAnsi="宋体" w:cs="宋体"/>
          <w:b/>
          <w:kern w:val="0"/>
          <w:sz w:val="32"/>
          <w:szCs w:val="32"/>
        </w:rPr>
      </w:pPr>
    </w:p>
    <w:p w14:paraId="3A437106">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B2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955EF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2A5863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3B03F7C">
            <w:pPr>
              <w:spacing w:line="360" w:lineRule="auto"/>
              <w:jc w:val="center"/>
              <w:rPr>
                <w:rFonts w:ascii="宋体" w:hAnsi="宋体" w:cs="宋体"/>
                <w:b/>
                <w:sz w:val="24"/>
              </w:rPr>
            </w:pPr>
          </w:p>
          <w:p w14:paraId="175C61B8">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F6176A3">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4DDA0DB">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BD14625">
            <w:pPr>
              <w:spacing w:line="360" w:lineRule="auto"/>
              <w:jc w:val="center"/>
              <w:rPr>
                <w:rFonts w:ascii="宋体" w:hAnsi="宋体" w:cs="宋体"/>
                <w:b/>
                <w:sz w:val="24"/>
              </w:rPr>
            </w:pPr>
            <w:r>
              <w:rPr>
                <w:rFonts w:hint="eastAsia" w:ascii="宋体" w:hAnsi="宋体" w:cs="宋体"/>
                <w:b/>
                <w:sz w:val="24"/>
              </w:rPr>
              <w:t>备注</w:t>
            </w:r>
          </w:p>
        </w:tc>
      </w:tr>
      <w:tr w14:paraId="4994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23B28D">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1EEE4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044EA5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8A9E3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B6DC57E">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31DE3D1">
            <w:pPr>
              <w:spacing w:line="360" w:lineRule="auto"/>
              <w:jc w:val="center"/>
              <w:rPr>
                <w:rFonts w:ascii="宋体" w:hAnsi="宋体" w:cs="宋体"/>
                <w:sz w:val="24"/>
              </w:rPr>
            </w:pPr>
          </w:p>
        </w:tc>
      </w:tr>
      <w:tr w14:paraId="2121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91B55E">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EF602A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88BBE4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D8A5C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A5BD2D6">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5E41FA3">
            <w:pPr>
              <w:spacing w:line="360" w:lineRule="auto"/>
              <w:jc w:val="center"/>
              <w:rPr>
                <w:rFonts w:ascii="宋体" w:hAnsi="宋体" w:cs="宋体"/>
                <w:sz w:val="24"/>
              </w:rPr>
            </w:pPr>
          </w:p>
        </w:tc>
      </w:tr>
      <w:tr w14:paraId="5568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F2F63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A8C2D4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18C46FC">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685B2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D4E3519">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9F869FA">
            <w:pPr>
              <w:spacing w:line="360" w:lineRule="auto"/>
              <w:jc w:val="center"/>
              <w:rPr>
                <w:rFonts w:ascii="宋体" w:hAnsi="宋体" w:cs="宋体"/>
                <w:sz w:val="24"/>
              </w:rPr>
            </w:pPr>
          </w:p>
        </w:tc>
      </w:tr>
    </w:tbl>
    <w:p w14:paraId="7E69D414">
      <w:pPr>
        <w:spacing w:line="360" w:lineRule="auto"/>
        <w:ind w:right="420"/>
        <w:rPr>
          <w:rFonts w:ascii="宋体" w:hAnsi="宋体" w:cs="宋体"/>
          <w:sz w:val="24"/>
        </w:rPr>
      </w:pPr>
      <w:r>
        <w:rPr>
          <w:rFonts w:hint="eastAsia" w:ascii="宋体" w:hAnsi="宋体" w:cs="宋体"/>
          <w:sz w:val="24"/>
        </w:rPr>
        <w:t>注：按本格式和要求提供。</w:t>
      </w:r>
    </w:p>
    <w:p w14:paraId="57ECE4D7">
      <w:pPr>
        <w:jc w:val="center"/>
        <w:rPr>
          <w:rFonts w:ascii="宋体" w:hAnsi="宋体" w:cs="宋体"/>
          <w:b/>
          <w:kern w:val="0"/>
          <w:sz w:val="32"/>
          <w:szCs w:val="32"/>
        </w:rPr>
      </w:pPr>
    </w:p>
    <w:p w14:paraId="1C2F56A8">
      <w:pPr>
        <w:jc w:val="center"/>
        <w:rPr>
          <w:rFonts w:ascii="宋体" w:hAnsi="宋体" w:cs="宋体"/>
          <w:b/>
          <w:kern w:val="0"/>
          <w:sz w:val="32"/>
          <w:szCs w:val="32"/>
        </w:rPr>
      </w:pPr>
    </w:p>
    <w:p w14:paraId="1D494E32">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DB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C55D89">
            <w:pPr>
              <w:jc w:val="center"/>
              <w:rPr>
                <w:rFonts w:ascii="宋体" w:hAnsi="宋体" w:cs="宋体"/>
                <w:b/>
                <w:bCs/>
                <w:sz w:val="24"/>
              </w:rPr>
            </w:pPr>
            <w:r>
              <w:rPr>
                <w:rFonts w:hint="eastAsia" w:ascii="宋体" w:hAnsi="宋体" w:cs="宋体"/>
                <w:b/>
                <w:bCs/>
                <w:sz w:val="24"/>
              </w:rPr>
              <w:t>序号</w:t>
            </w:r>
          </w:p>
        </w:tc>
        <w:tc>
          <w:tcPr>
            <w:tcW w:w="3683" w:type="dxa"/>
          </w:tcPr>
          <w:p w14:paraId="35BFCBA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125477C">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4357A143">
            <w:pPr>
              <w:jc w:val="center"/>
              <w:rPr>
                <w:rFonts w:ascii="宋体" w:hAnsi="宋体" w:cs="宋体"/>
                <w:b/>
                <w:bCs/>
                <w:sz w:val="24"/>
              </w:rPr>
            </w:pPr>
            <w:r>
              <w:rPr>
                <w:rFonts w:hint="eastAsia" w:ascii="宋体" w:hAnsi="宋体" w:cs="宋体"/>
                <w:b/>
                <w:bCs/>
                <w:sz w:val="24"/>
              </w:rPr>
              <w:t>偏离说明</w:t>
            </w:r>
          </w:p>
        </w:tc>
      </w:tr>
      <w:tr w14:paraId="3E5D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80B991">
            <w:pPr>
              <w:jc w:val="center"/>
              <w:rPr>
                <w:rFonts w:ascii="宋体" w:hAnsi="宋体" w:cs="宋体"/>
                <w:kern w:val="0"/>
                <w:sz w:val="24"/>
              </w:rPr>
            </w:pPr>
            <w:r>
              <w:rPr>
                <w:rFonts w:hint="eastAsia" w:ascii="宋体" w:hAnsi="宋体" w:cs="宋体"/>
                <w:kern w:val="0"/>
                <w:sz w:val="24"/>
              </w:rPr>
              <w:t>1</w:t>
            </w:r>
          </w:p>
        </w:tc>
        <w:tc>
          <w:tcPr>
            <w:tcW w:w="3683" w:type="dxa"/>
          </w:tcPr>
          <w:p w14:paraId="1E4A696F">
            <w:pPr>
              <w:jc w:val="center"/>
              <w:rPr>
                <w:rFonts w:ascii="宋体" w:hAnsi="宋体" w:cs="宋体"/>
                <w:b/>
                <w:kern w:val="0"/>
                <w:sz w:val="32"/>
                <w:szCs w:val="32"/>
              </w:rPr>
            </w:pPr>
          </w:p>
        </w:tc>
        <w:tc>
          <w:tcPr>
            <w:tcW w:w="3546" w:type="dxa"/>
          </w:tcPr>
          <w:p w14:paraId="3F152AAB">
            <w:pPr>
              <w:jc w:val="center"/>
              <w:rPr>
                <w:rFonts w:ascii="宋体" w:hAnsi="宋体" w:cs="宋体"/>
                <w:b/>
                <w:kern w:val="0"/>
                <w:sz w:val="32"/>
                <w:szCs w:val="32"/>
              </w:rPr>
            </w:pPr>
          </w:p>
        </w:tc>
        <w:tc>
          <w:tcPr>
            <w:tcW w:w="1276" w:type="dxa"/>
          </w:tcPr>
          <w:p w14:paraId="07326394">
            <w:pPr>
              <w:jc w:val="center"/>
              <w:rPr>
                <w:rFonts w:ascii="宋体" w:hAnsi="宋体" w:cs="宋体"/>
                <w:b/>
                <w:kern w:val="0"/>
                <w:sz w:val="32"/>
                <w:szCs w:val="32"/>
              </w:rPr>
            </w:pPr>
          </w:p>
        </w:tc>
      </w:tr>
      <w:tr w14:paraId="51E1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94B4BE">
            <w:pPr>
              <w:jc w:val="center"/>
              <w:rPr>
                <w:rFonts w:ascii="宋体" w:hAnsi="宋体" w:cs="宋体"/>
                <w:kern w:val="0"/>
                <w:sz w:val="24"/>
              </w:rPr>
            </w:pPr>
            <w:r>
              <w:rPr>
                <w:rFonts w:hint="eastAsia" w:ascii="宋体" w:hAnsi="宋体" w:cs="宋体"/>
                <w:kern w:val="0"/>
                <w:sz w:val="24"/>
              </w:rPr>
              <w:t>2</w:t>
            </w:r>
          </w:p>
        </w:tc>
        <w:tc>
          <w:tcPr>
            <w:tcW w:w="3683" w:type="dxa"/>
          </w:tcPr>
          <w:p w14:paraId="5219FD3E">
            <w:pPr>
              <w:jc w:val="center"/>
              <w:rPr>
                <w:rFonts w:ascii="宋体" w:hAnsi="宋体" w:cs="宋体"/>
                <w:b/>
                <w:kern w:val="0"/>
                <w:sz w:val="32"/>
                <w:szCs w:val="32"/>
              </w:rPr>
            </w:pPr>
          </w:p>
        </w:tc>
        <w:tc>
          <w:tcPr>
            <w:tcW w:w="3546" w:type="dxa"/>
          </w:tcPr>
          <w:p w14:paraId="73058867">
            <w:pPr>
              <w:jc w:val="center"/>
              <w:rPr>
                <w:rFonts w:ascii="宋体" w:hAnsi="宋体" w:cs="宋体"/>
                <w:b/>
                <w:kern w:val="0"/>
                <w:sz w:val="32"/>
                <w:szCs w:val="32"/>
              </w:rPr>
            </w:pPr>
          </w:p>
        </w:tc>
        <w:tc>
          <w:tcPr>
            <w:tcW w:w="1276" w:type="dxa"/>
          </w:tcPr>
          <w:p w14:paraId="138E2F93">
            <w:pPr>
              <w:jc w:val="center"/>
              <w:rPr>
                <w:rFonts w:ascii="宋体" w:hAnsi="宋体" w:cs="宋体"/>
                <w:b/>
                <w:kern w:val="0"/>
                <w:sz w:val="32"/>
                <w:szCs w:val="32"/>
              </w:rPr>
            </w:pPr>
          </w:p>
        </w:tc>
      </w:tr>
      <w:tr w14:paraId="339F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B6598B">
            <w:pPr>
              <w:jc w:val="center"/>
              <w:rPr>
                <w:rFonts w:ascii="宋体" w:hAnsi="宋体" w:cs="宋体"/>
                <w:kern w:val="0"/>
                <w:sz w:val="24"/>
              </w:rPr>
            </w:pPr>
            <w:r>
              <w:rPr>
                <w:rFonts w:hint="eastAsia" w:ascii="宋体" w:hAnsi="宋体" w:cs="宋体"/>
                <w:kern w:val="0"/>
                <w:sz w:val="24"/>
              </w:rPr>
              <w:t>……</w:t>
            </w:r>
          </w:p>
        </w:tc>
        <w:tc>
          <w:tcPr>
            <w:tcW w:w="3683" w:type="dxa"/>
          </w:tcPr>
          <w:p w14:paraId="75DD1BC3">
            <w:pPr>
              <w:jc w:val="center"/>
              <w:rPr>
                <w:rFonts w:ascii="宋体" w:hAnsi="宋体" w:cs="宋体"/>
                <w:b/>
                <w:kern w:val="0"/>
                <w:sz w:val="32"/>
                <w:szCs w:val="32"/>
              </w:rPr>
            </w:pPr>
          </w:p>
        </w:tc>
        <w:tc>
          <w:tcPr>
            <w:tcW w:w="3546" w:type="dxa"/>
          </w:tcPr>
          <w:p w14:paraId="301C856A">
            <w:pPr>
              <w:jc w:val="center"/>
              <w:rPr>
                <w:rFonts w:ascii="宋体" w:hAnsi="宋体" w:cs="宋体"/>
                <w:b/>
                <w:kern w:val="0"/>
                <w:sz w:val="32"/>
                <w:szCs w:val="32"/>
              </w:rPr>
            </w:pPr>
          </w:p>
        </w:tc>
        <w:tc>
          <w:tcPr>
            <w:tcW w:w="1276" w:type="dxa"/>
          </w:tcPr>
          <w:p w14:paraId="7803C69E">
            <w:pPr>
              <w:jc w:val="center"/>
              <w:rPr>
                <w:rFonts w:ascii="宋体" w:hAnsi="宋体" w:cs="宋体"/>
                <w:b/>
                <w:kern w:val="0"/>
                <w:sz w:val="32"/>
                <w:szCs w:val="32"/>
              </w:rPr>
            </w:pPr>
          </w:p>
        </w:tc>
      </w:tr>
    </w:tbl>
    <w:p w14:paraId="1BA378C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382C559">
      <w:pPr>
        <w:jc w:val="center"/>
        <w:rPr>
          <w:rFonts w:ascii="宋体" w:hAnsi="宋体" w:cs="宋体"/>
          <w:b/>
          <w:kern w:val="0"/>
          <w:sz w:val="32"/>
          <w:szCs w:val="32"/>
        </w:rPr>
      </w:pPr>
    </w:p>
    <w:p w14:paraId="4F0B6DC9">
      <w:pPr>
        <w:spacing w:line="360" w:lineRule="auto"/>
        <w:ind w:right="420"/>
        <w:rPr>
          <w:rFonts w:ascii="宋体" w:hAnsi="宋体" w:cs="宋体"/>
          <w:sz w:val="24"/>
        </w:rPr>
      </w:pPr>
      <w:r>
        <w:rPr>
          <w:rFonts w:hint="eastAsia" w:ascii="宋体" w:hAnsi="宋体" w:cs="宋体"/>
          <w:sz w:val="24"/>
        </w:rPr>
        <w:t>注：按本格式和要求提供。</w:t>
      </w:r>
    </w:p>
    <w:p w14:paraId="7D945A85">
      <w:pPr>
        <w:ind w:firstLine="1911" w:firstLineChars="595"/>
        <w:rPr>
          <w:rFonts w:ascii="宋体" w:hAnsi="宋体" w:cs="宋体"/>
          <w:b/>
          <w:bCs/>
          <w:sz w:val="32"/>
          <w:szCs w:val="32"/>
        </w:rPr>
      </w:pPr>
    </w:p>
    <w:p w14:paraId="1FD11E43">
      <w:pPr>
        <w:ind w:firstLine="1911" w:firstLineChars="595"/>
        <w:rPr>
          <w:rFonts w:ascii="宋体" w:hAnsi="宋体" w:cs="宋体"/>
          <w:b/>
          <w:bCs/>
          <w:sz w:val="32"/>
          <w:szCs w:val="32"/>
        </w:rPr>
      </w:pPr>
    </w:p>
    <w:p w14:paraId="0A0355EC">
      <w:pPr>
        <w:ind w:firstLine="1911" w:firstLineChars="595"/>
        <w:rPr>
          <w:rFonts w:ascii="宋体" w:hAnsi="宋体" w:cs="宋体"/>
          <w:b/>
          <w:bCs/>
          <w:sz w:val="32"/>
          <w:szCs w:val="32"/>
        </w:rPr>
      </w:pPr>
    </w:p>
    <w:p w14:paraId="5ADE59B1">
      <w:pPr>
        <w:ind w:firstLine="1911" w:firstLineChars="595"/>
        <w:rPr>
          <w:rFonts w:ascii="宋体" w:hAnsi="宋体" w:cs="宋体"/>
          <w:b/>
          <w:bCs/>
          <w:sz w:val="32"/>
          <w:szCs w:val="32"/>
        </w:rPr>
      </w:pPr>
    </w:p>
    <w:p w14:paraId="08252A26">
      <w:pPr>
        <w:ind w:firstLine="1911" w:firstLineChars="595"/>
        <w:rPr>
          <w:rFonts w:ascii="宋体" w:hAnsi="宋体" w:cs="宋体"/>
          <w:b/>
          <w:bCs/>
          <w:sz w:val="32"/>
          <w:szCs w:val="32"/>
        </w:rPr>
      </w:pPr>
    </w:p>
    <w:p w14:paraId="036506E8">
      <w:pPr>
        <w:widowControl/>
        <w:adjustRightInd/>
        <w:jc w:val="left"/>
        <w:rPr>
          <w:rFonts w:ascii="宋体" w:hAnsi="宋体" w:cs="宋体"/>
          <w:b/>
          <w:bCs/>
          <w:sz w:val="32"/>
          <w:szCs w:val="32"/>
        </w:rPr>
      </w:pPr>
      <w:r>
        <w:rPr>
          <w:rFonts w:ascii="宋体" w:hAnsi="宋体" w:cs="宋体"/>
          <w:b/>
          <w:bCs/>
          <w:sz w:val="32"/>
          <w:szCs w:val="32"/>
        </w:rPr>
        <w:br w:type="page"/>
      </w:r>
    </w:p>
    <w:p w14:paraId="365AC7F2">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AB7CAAC">
      <w:pPr>
        <w:snapToGrid w:val="0"/>
        <w:spacing w:line="360" w:lineRule="auto"/>
        <w:rPr>
          <w:rFonts w:ascii="宋体" w:hAnsi="宋体" w:cs="宋体"/>
          <w:sz w:val="24"/>
        </w:rPr>
      </w:pPr>
    </w:p>
    <w:p w14:paraId="63A081C1">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14:paraId="04B6AB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2C1992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8F3B66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C09DA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AF18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AA0750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CE235F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7D6FBF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8EF52B3">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83D1A1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9740F18">
      <w:pPr>
        <w:autoSpaceDE w:val="0"/>
        <w:autoSpaceDN w:val="0"/>
        <w:spacing w:line="360" w:lineRule="auto"/>
        <w:ind w:left="2"/>
        <w:jc w:val="left"/>
        <w:rPr>
          <w:rFonts w:ascii="宋体" w:hAnsi="宋体" w:cs="宋体"/>
          <w:kern w:val="0"/>
          <w:sz w:val="24"/>
          <w:lang w:val="zh-CN"/>
        </w:rPr>
      </w:pPr>
    </w:p>
    <w:p w14:paraId="797E7C31">
      <w:pPr>
        <w:autoSpaceDE w:val="0"/>
        <w:autoSpaceDN w:val="0"/>
        <w:spacing w:line="360" w:lineRule="auto"/>
        <w:ind w:left="2"/>
        <w:jc w:val="left"/>
        <w:rPr>
          <w:rFonts w:ascii="宋体" w:hAnsi="宋体" w:cs="宋体"/>
          <w:kern w:val="0"/>
          <w:sz w:val="24"/>
          <w:lang w:val="zh-CN"/>
        </w:rPr>
      </w:pPr>
    </w:p>
    <w:p w14:paraId="46F840A3">
      <w:pPr>
        <w:autoSpaceDE w:val="0"/>
        <w:autoSpaceDN w:val="0"/>
        <w:spacing w:line="360" w:lineRule="auto"/>
        <w:ind w:left="2"/>
        <w:jc w:val="left"/>
        <w:rPr>
          <w:rFonts w:ascii="宋体" w:hAnsi="宋体" w:cs="宋体"/>
          <w:kern w:val="0"/>
          <w:sz w:val="24"/>
          <w:lang w:val="zh-CN"/>
        </w:rPr>
      </w:pPr>
    </w:p>
    <w:p w14:paraId="3AEB6C7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1BC4B6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7DFA6BF">
      <w:pPr>
        <w:spacing w:line="360" w:lineRule="auto"/>
        <w:jc w:val="center"/>
        <w:rPr>
          <w:rFonts w:ascii="宋体" w:hAnsi="宋体" w:cs="宋体"/>
          <w:b/>
          <w:bCs/>
          <w:sz w:val="24"/>
        </w:rPr>
      </w:pPr>
    </w:p>
    <w:p w14:paraId="1771951D">
      <w:pPr>
        <w:spacing w:line="360" w:lineRule="auto"/>
        <w:ind w:right="420"/>
        <w:rPr>
          <w:rFonts w:ascii="宋体" w:hAnsi="宋体" w:cs="宋体"/>
          <w:sz w:val="24"/>
        </w:rPr>
      </w:pPr>
      <w:r>
        <w:rPr>
          <w:rFonts w:hint="eastAsia" w:ascii="宋体" w:hAnsi="宋体" w:cs="宋体"/>
          <w:sz w:val="24"/>
        </w:rPr>
        <w:t>注：按本格式和要求提供。</w:t>
      </w:r>
    </w:p>
    <w:p w14:paraId="3EE72151">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1DFB39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6C8FC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86634B1">
      <w:pPr>
        <w:spacing w:line="360" w:lineRule="auto"/>
        <w:jc w:val="center"/>
        <w:outlineLvl w:val="0"/>
        <w:rPr>
          <w:rFonts w:ascii="宋体" w:hAnsi="宋体" w:cs="宋体"/>
          <w:b/>
          <w:kern w:val="0"/>
          <w:sz w:val="36"/>
          <w:szCs w:val="36"/>
        </w:rPr>
      </w:pPr>
    </w:p>
    <w:p w14:paraId="5D6A7C97">
      <w:pPr>
        <w:snapToGrid w:val="0"/>
        <w:spacing w:line="360" w:lineRule="auto"/>
        <w:rPr>
          <w:rFonts w:ascii="宋体" w:hAnsi="宋体" w:cs="宋体"/>
          <w:sz w:val="24"/>
        </w:rPr>
      </w:pPr>
      <w:r>
        <w:rPr>
          <w:rFonts w:hint="eastAsia" w:ascii="宋体" w:hAnsi="宋体" w:cs="宋体"/>
          <w:sz w:val="24"/>
        </w:rPr>
        <w:t>（1）开标一览表（报价表）………………………………………………………（页码）</w:t>
      </w:r>
    </w:p>
    <w:p w14:paraId="07648F8E">
      <w:pPr>
        <w:snapToGrid w:val="0"/>
        <w:spacing w:line="360" w:lineRule="auto"/>
        <w:rPr>
          <w:rFonts w:ascii="宋体" w:hAnsi="宋体" w:cs="宋体"/>
          <w:sz w:val="24"/>
        </w:rPr>
      </w:pPr>
      <w:r>
        <w:rPr>
          <w:rFonts w:hint="eastAsia" w:ascii="宋体" w:hAnsi="宋体" w:cs="宋体"/>
          <w:sz w:val="24"/>
        </w:rPr>
        <w:t>（2）中小企业声明函</w:t>
      </w:r>
      <w:r>
        <w:rPr>
          <w:rFonts w:hint="eastAsia" w:ascii="宋体" w:hAnsi="宋体" w:cs="宋体"/>
          <w:sz w:val="24"/>
          <w:lang w:eastAsia="zh-CN"/>
        </w:rPr>
        <w:t>（如有）</w:t>
      </w:r>
      <w:r>
        <w:rPr>
          <w:rFonts w:hint="eastAsia" w:ascii="宋体" w:hAnsi="宋体" w:cs="宋体"/>
          <w:sz w:val="24"/>
        </w:rPr>
        <w:t>……………………………………………………（页码）</w:t>
      </w:r>
    </w:p>
    <w:p w14:paraId="49385951">
      <w:pPr>
        <w:snapToGrid w:val="0"/>
        <w:spacing w:line="360" w:lineRule="auto"/>
        <w:ind w:right="480"/>
        <w:jc w:val="center"/>
        <w:rPr>
          <w:rFonts w:ascii="宋体" w:hAnsi="宋体" w:cs="宋体"/>
          <w:b/>
          <w:kern w:val="0"/>
          <w:sz w:val="32"/>
          <w:szCs w:val="32"/>
        </w:rPr>
      </w:pPr>
    </w:p>
    <w:p w14:paraId="04F941DA">
      <w:pPr>
        <w:snapToGrid w:val="0"/>
        <w:spacing w:line="360" w:lineRule="auto"/>
        <w:ind w:right="480"/>
        <w:jc w:val="center"/>
        <w:rPr>
          <w:rFonts w:ascii="宋体" w:hAnsi="宋体" w:cs="宋体"/>
          <w:b/>
          <w:kern w:val="0"/>
          <w:sz w:val="32"/>
          <w:szCs w:val="32"/>
        </w:rPr>
      </w:pPr>
    </w:p>
    <w:p w14:paraId="349690C7">
      <w:pPr>
        <w:snapToGrid w:val="0"/>
        <w:spacing w:line="360" w:lineRule="auto"/>
        <w:ind w:right="480"/>
        <w:jc w:val="center"/>
        <w:rPr>
          <w:rFonts w:ascii="宋体" w:hAnsi="宋体" w:cs="宋体"/>
          <w:b/>
          <w:kern w:val="0"/>
          <w:sz w:val="32"/>
          <w:szCs w:val="32"/>
        </w:rPr>
      </w:pPr>
    </w:p>
    <w:p w14:paraId="2FE93E1D">
      <w:pPr>
        <w:snapToGrid w:val="0"/>
        <w:spacing w:line="360" w:lineRule="auto"/>
        <w:ind w:right="480"/>
        <w:jc w:val="center"/>
        <w:rPr>
          <w:rFonts w:ascii="宋体" w:hAnsi="宋体" w:cs="宋体"/>
          <w:b/>
          <w:kern w:val="0"/>
          <w:sz w:val="32"/>
          <w:szCs w:val="32"/>
        </w:rPr>
      </w:pPr>
    </w:p>
    <w:p w14:paraId="57C203CE">
      <w:pPr>
        <w:snapToGrid w:val="0"/>
        <w:spacing w:line="360" w:lineRule="auto"/>
        <w:ind w:right="480"/>
        <w:jc w:val="center"/>
        <w:rPr>
          <w:rFonts w:ascii="宋体" w:hAnsi="宋体" w:cs="宋体"/>
          <w:b/>
          <w:kern w:val="0"/>
          <w:sz w:val="32"/>
          <w:szCs w:val="32"/>
        </w:rPr>
      </w:pPr>
    </w:p>
    <w:p w14:paraId="2DA22B20">
      <w:pPr>
        <w:snapToGrid w:val="0"/>
        <w:spacing w:line="360" w:lineRule="auto"/>
        <w:ind w:right="480"/>
        <w:jc w:val="center"/>
        <w:rPr>
          <w:rFonts w:ascii="宋体" w:hAnsi="宋体" w:cs="宋体"/>
          <w:b/>
          <w:kern w:val="0"/>
          <w:sz w:val="32"/>
          <w:szCs w:val="32"/>
        </w:rPr>
      </w:pPr>
    </w:p>
    <w:p w14:paraId="647A3399">
      <w:pPr>
        <w:snapToGrid w:val="0"/>
        <w:spacing w:line="360" w:lineRule="auto"/>
        <w:ind w:right="480"/>
        <w:jc w:val="center"/>
        <w:rPr>
          <w:rFonts w:ascii="宋体" w:hAnsi="宋体" w:cs="宋体"/>
          <w:b/>
          <w:kern w:val="0"/>
          <w:sz w:val="32"/>
          <w:szCs w:val="32"/>
        </w:rPr>
      </w:pPr>
    </w:p>
    <w:p w14:paraId="7D8454F2">
      <w:pPr>
        <w:snapToGrid w:val="0"/>
        <w:spacing w:line="360" w:lineRule="auto"/>
        <w:ind w:right="480"/>
        <w:jc w:val="center"/>
        <w:rPr>
          <w:rFonts w:ascii="宋体" w:hAnsi="宋体" w:cs="宋体"/>
          <w:b/>
          <w:kern w:val="0"/>
          <w:sz w:val="32"/>
          <w:szCs w:val="32"/>
        </w:rPr>
      </w:pPr>
    </w:p>
    <w:p w14:paraId="4F771E93">
      <w:pPr>
        <w:snapToGrid w:val="0"/>
        <w:spacing w:line="360" w:lineRule="auto"/>
        <w:ind w:right="480"/>
        <w:jc w:val="center"/>
        <w:rPr>
          <w:rFonts w:ascii="宋体" w:hAnsi="宋体" w:cs="宋体"/>
          <w:b/>
          <w:kern w:val="0"/>
          <w:sz w:val="32"/>
          <w:szCs w:val="32"/>
        </w:rPr>
      </w:pPr>
    </w:p>
    <w:p w14:paraId="710A023D">
      <w:pPr>
        <w:snapToGrid w:val="0"/>
        <w:spacing w:line="360" w:lineRule="auto"/>
        <w:ind w:right="480"/>
        <w:jc w:val="center"/>
        <w:rPr>
          <w:rFonts w:ascii="宋体" w:hAnsi="宋体" w:cs="宋体"/>
          <w:b/>
          <w:kern w:val="0"/>
          <w:sz w:val="32"/>
          <w:szCs w:val="32"/>
        </w:rPr>
      </w:pPr>
    </w:p>
    <w:p w14:paraId="79F1B080">
      <w:pPr>
        <w:snapToGrid w:val="0"/>
        <w:spacing w:line="360" w:lineRule="auto"/>
        <w:ind w:right="480"/>
        <w:jc w:val="center"/>
        <w:rPr>
          <w:rFonts w:ascii="宋体" w:hAnsi="宋体" w:cs="宋体"/>
          <w:b/>
          <w:kern w:val="0"/>
          <w:sz w:val="32"/>
          <w:szCs w:val="32"/>
        </w:rPr>
      </w:pPr>
    </w:p>
    <w:p w14:paraId="6D494FD0">
      <w:pPr>
        <w:snapToGrid w:val="0"/>
        <w:spacing w:line="360" w:lineRule="auto"/>
        <w:ind w:right="480"/>
        <w:jc w:val="center"/>
        <w:rPr>
          <w:rFonts w:ascii="宋体" w:hAnsi="宋体" w:cs="宋体"/>
          <w:b/>
          <w:kern w:val="0"/>
          <w:sz w:val="32"/>
          <w:szCs w:val="32"/>
        </w:rPr>
      </w:pPr>
    </w:p>
    <w:p w14:paraId="683B72BE">
      <w:pPr>
        <w:snapToGrid w:val="0"/>
        <w:spacing w:line="360" w:lineRule="auto"/>
        <w:ind w:right="480"/>
        <w:jc w:val="center"/>
        <w:rPr>
          <w:rFonts w:ascii="宋体" w:hAnsi="宋体" w:cs="宋体"/>
          <w:b/>
          <w:kern w:val="0"/>
          <w:sz w:val="32"/>
          <w:szCs w:val="32"/>
        </w:rPr>
      </w:pPr>
    </w:p>
    <w:p w14:paraId="209151A1">
      <w:pPr>
        <w:snapToGrid w:val="0"/>
        <w:spacing w:line="360" w:lineRule="auto"/>
        <w:ind w:right="480"/>
        <w:jc w:val="center"/>
        <w:rPr>
          <w:rFonts w:ascii="宋体" w:hAnsi="宋体" w:cs="宋体"/>
          <w:b/>
          <w:kern w:val="0"/>
          <w:sz w:val="32"/>
          <w:szCs w:val="32"/>
        </w:rPr>
      </w:pPr>
    </w:p>
    <w:p w14:paraId="16FA1B9A">
      <w:pPr>
        <w:snapToGrid w:val="0"/>
        <w:spacing w:line="360" w:lineRule="auto"/>
        <w:ind w:right="480"/>
        <w:jc w:val="center"/>
        <w:rPr>
          <w:rFonts w:ascii="宋体" w:hAnsi="宋体" w:cs="宋体"/>
          <w:b/>
          <w:kern w:val="0"/>
          <w:sz w:val="32"/>
          <w:szCs w:val="32"/>
        </w:rPr>
      </w:pPr>
    </w:p>
    <w:p w14:paraId="3C3A3EA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28EF33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A01C01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ACAD9B2">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6D4E031A">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615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E874BA1">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781F46B3">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1760D98F">
            <w:pPr>
              <w:spacing w:line="360" w:lineRule="auto"/>
              <w:jc w:val="center"/>
              <w:rPr>
                <w:rFonts w:ascii="宋体" w:hAnsi="宋体" w:cs="宋体"/>
                <w:b/>
                <w:color w:val="auto"/>
                <w:sz w:val="24"/>
              </w:rPr>
            </w:pPr>
          </w:p>
          <w:p w14:paraId="398C0F7D">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0468E085">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421B6E76">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07E17AA5">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20372F2F">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32E2DBF9">
            <w:pPr>
              <w:spacing w:line="360" w:lineRule="auto"/>
              <w:jc w:val="center"/>
              <w:rPr>
                <w:rFonts w:ascii="宋体" w:hAnsi="宋体" w:cs="宋体"/>
                <w:b/>
                <w:color w:val="auto"/>
                <w:sz w:val="24"/>
              </w:rPr>
            </w:pPr>
          </w:p>
          <w:p w14:paraId="107E4DF8">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7DCB40D">
            <w:pPr>
              <w:spacing w:line="360" w:lineRule="auto"/>
              <w:jc w:val="center"/>
              <w:rPr>
                <w:rFonts w:ascii="宋体" w:hAnsi="宋体" w:cs="宋体"/>
                <w:b/>
                <w:color w:val="auto"/>
                <w:sz w:val="24"/>
              </w:rPr>
            </w:pPr>
          </w:p>
        </w:tc>
      </w:tr>
      <w:tr w14:paraId="6D4A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AE95819">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23A92637">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25EC57F1">
            <w:pPr>
              <w:snapToGrid w:val="0"/>
              <w:spacing w:line="360" w:lineRule="auto"/>
              <w:jc w:val="center"/>
              <w:rPr>
                <w:rFonts w:ascii="宋体" w:hAnsi="宋体" w:cs="宋体"/>
                <w:color w:val="auto"/>
                <w:sz w:val="24"/>
              </w:rPr>
            </w:pPr>
          </w:p>
        </w:tc>
        <w:tc>
          <w:tcPr>
            <w:tcW w:w="3118" w:type="dxa"/>
            <w:vAlign w:val="center"/>
          </w:tcPr>
          <w:p w14:paraId="6C958356">
            <w:pPr>
              <w:snapToGrid w:val="0"/>
              <w:spacing w:line="360" w:lineRule="auto"/>
              <w:jc w:val="center"/>
              <w:rPr>
                <w:rFonts w:ascii="宋体" w:hAnsi="宋体" w:cs="宋体"/>
                <w:color w:val="auto"/>
                <w:sz w:val="24"/>
              </w:rPr>
            </w:pPr>
          </w:p>
        </w:tc>
        <w:tc>
          <w:tcPr>
            <w:tcW w:w="993" w:type="dxa"/>
            <w:vAlign w:val="center"/>
          </w:tcPr>
          <w:p w14:paraId="2CCFF56C">
            <w:pPr>
              <w:snapToGrid w:val="0"/>
              <w:spacing w:line="360" w:lineRule="auto"/>
              <w:jc w:val="center"/>
              <w:rPr>
                <w:rFonts w:ascii="宋体" w:hAnsi="宋体" w:cs="宋体"/>
                <w:color w:val="auto"/>
                <w:sz w:val="24"/>
              </w:rPr>
            </w:pPr>
          </w:p>
        </w:tc>
        <w:tc>
          <w:tcPr>
            <w:tcW w:w="1559" w:type="dxa"/>
            <w:vAlign w:val="center"/>
          </w:tcPr>
          <w:p w14:paraId="61E916C0">
            <w:pPr>
              <w:spacing w:line="360" w:lineRule="auto"/>
              <w:jc w:val="center"/>
              <w:rPr>
                <w:rFonts w:ascii="宋体" w:hAnsi="宋体" w:cs="宋体"/>
                <w:color w:val="auto"/>
                <w:sz w:val="24"/>
              </w:rPr>
            </w:pPr>
          </w:p>
        </w:tc>
        <w:tc>
          <w:tcPr>
            <w:tcW w:w="1984" w:type="dxa"/>
            <w:vAlign w:val="center"/>
          </w:tcPr>
          <w:p w14:paraId="32B392F9">
            <w:pPr>
              <w:spacing w:line="360" w:lineRule="auto"/>
              <w:jc w:val="center"/>
              <w:rPr>
                <w:rFonts w:ascii="宋体" w:hAnsi="宋体" w:cs="宋体"/>
                <w:color w:val="auto"/>
                <w:sz w:val="24"/>
              </w:rPr>
            </w:pPr>
          </w:p>
        </w:tc>
        <w:tc>
          <w:tcPr>
            <w:tcW w:w="3119" w:type="dxa"/>
            <w:vAlign w:val="center"/>
          </w:tcPr>
          <w:p w14:paraId="2E509582">
            <w:pPr>
              <w:spacing w:line="360" w:lineRule="auto"/>
              <w:jc w:val="center"/>
              <w:rPr>
                <w:rFonts w:ascii="宋体" w:hAnsi="宋体" w:cs="宋体"/>
                <w:color w:val="auto"/>
                <w:sz w:val="24"/>
              </w:rPr>
            </w:pPr>
          </w:p>
        </w:tc>
      </w:tr>
      <w:tr w14:paraId="1F93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5847D5D">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78C212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00FA455A">
            <w:pPr>
              <w:snapToGrid w:val="0"/>
              <w:spacing w:line="360" w:lineRule="auto"/>
              <w:jc w:val="center"/>
              <w:rPr>
                <w:rFonts w:ascii="宋体" w:hAnsi="宋体" w:cs="宋体"/>
                <w:color w:val="auto"/>
                <w:sz w:val="24"/>
              </w:rPr>
            </w:pPr>
          </w:p>
        </w:tc>
        <w:tc>
          <w:tcPr>
            <w:tcW w:w="3118" w:type="dxa"/>
            <w:vAlign w:val="center"/>
          </w:tcPr>
          <w:p w14:paraId="201A2FC8">
            <w:pPr>
              <w:snapToGrid w:val="0"/>
              <w:spacing w:line="360" w:lineRule="auto"/>
              <w:jc w:val="center"/>
              <w:rPr>
                <w:rFonts w:ascii="宋体" w:hAnsi="宋体" w:cs="宋体"/>
                <w:color w:val="auto"/>
                <w:sz w:val="24"/>
              </w:rPr>
            </w:pPr>
          </w:p>
        </w:tc>
        <w:tc>
          <w:tcPr>
            <w:tcW w:w="993" w:type="dxa"/>
            <w:vAlign w:val="center"/>
          </w:tcPr>
          <w:p w14:paraId="4BEB927B">
            <w:pPr>
              <w:snapToGrid w:val="0"/>
              <w:spacing w:line="360" w:lineRule="auto"/>
              <w:jc w:val="center"/>
              <w:rPr>
                <w:rFonts w:ascii="宋体" w:hAnsi="宋体" w:cs="宋体"/>
                <w:color w:val="auto"/>
                <w:sz w:val="24"/>
              </w:rPr>
            </w:pPr>
          </w:p>
        </w:tc>
        <w:tc>
          <w:tcPr>
            <w:tcW w:w="1559" w:type="dxa"/>
            <w:vAlign w:val="center"/>
          </w:tcPr>
          <w:p w14:paraId="53883350">
            <w:pPr>
              <w:spacing w:line="360" w:lineRule="auto"/>
              <w:jc w:val="center"/>
              <w:rPr>
                <w:rFonts w:ascii="宋体" w:hAnsi="宋体" w:cs="宋体"/>
                <w:color w:val="auto"/>
                <w:sz w:val="24"/>
              </w:rPr>
            </w:pPr>
          </w:p>
        </w:tc>
        <w:tc>
          <w:tcPr>
            <w:tcW w:w="1984" w:type="dxa"/>
            <w:vAlign w:val="center"/>
          </w:tcPr>
          <w:p w14:paraId="3D99059F">
            <w:pPr>
              <w:spacing w:line="360" w:lineRule="auto"/>
              <w:jc w:val="center"/>
              <w:rPr>
                <w:rFonts w:ascii="宋体" w:hAnsi="宋体" w:cs="宋体"/>
                <w:color w:val="auto"/>
                <w:sz w:val="24"/>
              </w:rPr>
            </w:pPr>
          </w:p>
        </w:tc>
        <w:tc>
          <w:tcPr>
            <w:tcW w:w="3119" w:type="dxa"/>
            <w:vAlign w:val="center"/>
          </w:tcPr>
          <w:p w14:paraId="0BBF16B5">
            <w:pPr>
              <w:spacing w:line="360" w:lineRule="auto"/>
              <w:jc w:val="center"/>
              <w:rPr>
                <w:rFonts w:ascii="宋体" w:hAnsi="宋体" w:cs="宋体"/>
                <w:color w:val="auto"/>
                <w:sz w:val="24"/>
              </w:rPr>
            </w:pPr>
          </w:p>
        </w:tc>
      </w:tr>
      <w:tr w14:paraId="48D5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3AAC94">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1DD2F427">
            <w:pPr>
              <w:snapToGrid w:val="0"/>
              <w:spacing w:line="360" w:lineRule="auto"/>
              <w:jc w:val="center"/>
              <w:rPr>
                <w:rFonts w:ascii="宋体" w:hAnsi="宋体" w:cs="宋体"/>
                <w:color w:val="auto"/>
                <w:sz w:val="24"/>
              </w:rPr>
            </w:pPr>
          </w:p>
        </w:tc>
        <w:tc>
          <w:tcPr>
            <w:tcW w:w="1843" w:type="dxa"/>
            <w:vAlign w:val="center"/>
          </w:tcPr>
          <w:p w14:paraId="42620E20">
            <w:pPr>
              <w:snapToGrid w:val="0"/>
              <w:spacing w:line="360" w:lineRule="auto"/>
              <w:jc w:val="center"/>
              <w:rPr>
                <w:rFonts w:ascii="宋体" w:hAnsi="宋体" w:cs="宋体"/>
                <w:color w:val="auto"/>
                <w:sz w:val="24"/>
              </w:rPr>
            </w:pPr>
          </w:p>
        </w:tc>
        <w:tc>
          <w:tcPr>
            <w:tcW w:w="3118" w:type="dxa"/>
            <w:vAlign w:val="center"/>
          </w:tcPr>
          <w:p w14:paraId="49C3E206">
            <w:pPr>
              <w:snapToGrid w:val="0"/>
              <w:spacing w:line="360" w:lineRule="auto"/>
              <w:jc w:val="center"/>
              <w:rPr>
                <w:rFonts w:ascii="宋体" w:hAnsi="宋体" w:cs="宋体"/>
                <w:color w:val="auto"/>
                <w:sz w:val="24"/>
              </w:rPr>
            </w:pPr>
          </w:p>
        </w:tc>
        <w:tc>
          <w:tcPr>
            <w:tcW w:w="993" w:type="dxa"/>
            <w:vAlign w:val="center"/>
          </w:tcPr>
          <w:p w14:paraId="4DB640FE">
            <w:pPr>
              <w:snapToGrid w:val="0"/>
              <w:spacing w:line="360" w:lineRule="auto"/>
              <w:jc w:val="center"/>
              <w:rPr>
                <w:rFonts w:ascii="宋体" w:hAnsi="宋体" w:cs="宋体"/>
                <w:color w:val="auto"/>
                <w:sz w:val="24"/>
              </w:rPr>
            </w:pPr>
          </w:p>
        </w:tc>
        <w:tc>
          <w:tcPr>
            <w:tcW w:w="1559" w:type="dxa"/>
            <w:vAlign w:val="center"/>
          </w:tcPr>
          <w:p w14:paraId="361F0B5B">
            <w:pPr>
              <w:spacing w:line="360" w:lineRule="auto"/>
              <w:jc w:val="center"/>
              <w:rPr>
                <w:rFonts w:ascii="宋体" w:hAnsi="宋体" w:cs="宋体"/>
                <w:color w:val="auto"/>
                <w:sz w:val="24"/>
              </w:rPr>
            </w:pPr>
          </w:p>
        </w:tc>
        <w:tc>
          <w:tcPr>
            <w:tcW w:w="1984" w:type="dxa"/>
            <w:vAlign w:val="center"/>
          </w:tcPr>
          <w:p w14:paraId="064F5174">
            <w:pPr>
              <w:spacing w:line="360" w:lineRule="auto"/>
              <w:jc w:val="center"/>
              <w:rPr>
                <w:rFonts w:ascii="宋体" w:hAnsi="宋体" w:cs="宋体"/>
                <w:color w:val="auto"/>
                <w:sz w:val="24"/>
              </w:rPr>
            </w:pPr>
          </w:p>
        </w:tc>
        <w:tc>
          <w:tcPr>
            <w:tcW w:w="3119" w:type="dxa"/>
            <w:vAlign w:val="center"/>
          </w:tcPr>
          <w:p w14:paraId="4B8EE741">
            <w:pPr>
              <w:spacing w:line="360" w:lineRule="auto"/>
              <w:jc w:val="center"/>
              <w:rPr>
                <w:rFonts w:ascii="宋体" w:hAnsi="宋体" w:cs="宋体"/>
                <w:color w:val="auto"/>
                <w:sz w:val="24"/>
              </w:rPr>
            </w:pPr>
          </w:p>
        </w:tc>
      </w:tr>
      <w:tr w14:paraId="214D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2F0C411">
            <w:pPr>
              <w:spacing w:line="360" w:lineRule="auto"/>
              <w:jc w:val="center"/>
              <w:rPr>
                <w:rFonts w:ascii="宋体" w:hAnsi="宋体" w:cs="宋体"/>
                <w:color w:val="auto"/>
                <w:sz w:val="24"/>
              </w:rPr>
            </w:pPr>
          </w:p>
        </w:tc>
        <w:tc>
          <w:tcPr>
            <w:tcW w:w="1417" w:type="dxa"/>
            <w:vAlign w:val="center"/>
          </w:tcPr>
          <w:p w14:paraId="6239C053">
            <w:pPr>
              <w:snapToGrid w:val="0"/>
              <w:spacing w:line="360" w:lineRule="auto"/>
              <w:jc w:val="center"/>
              <w:rPr>
                <w:rFonts w:ascii="宋体" w:hAnsi="宋体" w:cs="宋体"/>
                <w:color w:val="auto"/>
                <w:sz w:val="24"/>
              </w:rPr>
            </w:pPr>
          </w:p>
        </w:tc>
        <w:tc>
          <w:tcPr>
            <w:tcW w:w="1843" w:type="dxa"/>
            <w:vAlign w:val="center"/>
          </w:tcPr>
          <w:p w14:paraId="370E72D6">
            <w:pPr>
              <w:snapToGrid w:val="0"/>
              <w:spacing w:line="360" w:lineRule="auto"/>
              <w:jc w:val="center"/>
              <w:rPr>
                <w:rFonts w:ascii="宋体" w:hAnsi="宋体" w:cs="宋体"/>
                <w:color w:val="auto"/>
                <w:sz w:val="24"/>
              </w:rPr>
            </w:pPr>
          </w:p>
        </w:tc>
        <w:tc>
          <w:tcPr>
            <w:tcW w:w="3118" w:type="dxa"/>
            <w:vAlign w:val="center"/>
          </w:tcPr>
          <w:p w14:paraId="01AA04B6">
            <w:pPr>
              <w:snapToGrid w:val="0"/>
              <w:spacing w:line="360" w:lineRule="auto"/>
              <w:jc w:val="center"/>
              <w:rPr>
                <w:rFonts w:ascii="宋体" w:hAnsi="宋体" w:cs="宋体"/>
                <w:color w:val="auto"/>
                <w:sz w:val="24"/>
              </w:rPr>
            </w:pPr>
          </w:p>
        </w:tc>
        <w:tc>
          <w:tcPr>
            <w:tcW w:w="993" w:type="dxa"/>
            <w:vAlign w:val="center"/>
          </w:tcPr>
          <w:p w14:paraId="2F0A635A">
            <w:pPr>
              <w:snapToGrid w:val="0"/>
              <w:spacing w:line="360" w:lineRule="auto"/>
              <w:jc w:val="center"/>
              <w:rPr>
                <w:rFonts w:ascii="宋体" w:hAnsi="宋体" w:cs="宋体"/>
                <w:color w:val="auto"/>
                <w:sz w:val="24"/>
              </w:rPr>
            </w:pPr>
          </w:p>
        </w:tc>
        <w:tc>
          <w:tcPr>
            <w:tcW w:w="1559" w:type="dxa"/>
            <w:vAlign w:val="center"/>
          </w:tcPr>
          <w:p w14:paraId="7C0005C5">
            <w:pPr>
              <w:spacing w:line="360" w:lineRule="auto"/>
              <w:jc w:val="center"/>
              <w:rPr>
                <w:rFonts w:ascii="宋体" w:hAnsi="宋体" w:cs="宋体"/>
                <w:color w:val="auto"/>
                <w:sz w:val="24"/>
              </w:rPr>
            </w:pPr>
          </w:p>
        </w:tc>
        <w:tc>
          <w:tcPr>
            <w:tcW w:w="1984" w:type="dxa"/>
            <w:vAlign w:val="center"/>
          </w:tcPr>
          <w:p w14:paraId="10031FCB">
            <w:pPr>
              <w:spacing w:line="360" w:lineRule="auto"/>
              <w:jc w:val="center"/>
              <w:rPr>
                <w:rFonts w:ascii="宋体" w:hAnsi="宋体" w:cs="宋体"/>
                <w:color w:val="auto"/>
                <w:sz w:val="24"/>
              </w:rPr>
            </w:pPr>
          </w:p>
        </w:tc>
        <w:tc>
          <w:tcPr>
            <w:tcW w:w="3119" w:type="dxa"/>
            <w:vAlign w:val="center"/>
          </w:tcPr>
          <w:p w14:paraId="26EE6271">
            <w:pPr>
              <w:spacing w:line="360" w:lineRule="auto"/>
              <w:jc w:val="center"/>
              <w:rPr>
                <w:rFonts w:ascii="宋体" w:hAnsi="宋体" w:cs="宋体"/>
                <w:color w:val="auto"/>
                <w:sz w:val="24"/>
              </w:rPr>
            </w:pPr>
          </w:p>
        </w:tc>
      </w:tr>
      <w:tr w14:paraId="7DF3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4FAD41">
            <w:pPr>
              <w:spacing w:line="360" w:lineRule="auto"/>
              <w:jc w:val="center"/>
              <w:rPr>
                <w:rFonts w:ascii="宋体" w:hAnsi="宋体" w:cs="宋体"/>
                <w:sz w:val="24"/>
              </w:rPr>
            </w:pPr>
          </w:p>
        </w:tc>
        <w:tc>
          <w:tcPr>
            <w:tcW w:w="1417" w:type="dxa"/>
            <w:vAlign w:val="center"/>
          </w:tcPr>
          <w:p w14:paraId="6F743543">
            <w:pPr>
              <w:snapToGrid w:val="0"/>
              <w:spacing w:line="360" w:lineRule="auto"/>
              <w:jc w:val="center"/>
              <w:rPr>
                <w:rFonts w:ascii="宋体" w:hAnsi="宋体" w:cs="宋体"/>
                <w:sz w:val="24"/>
              </w:rPr>
            </w:pPr>
          </w:p>
        </w:tc>
        <w:tc>
          <w:tcPr>
            <w:tcW w:w="1843" w:type="dxa"/>
            <w:vAlign w:val="center"/>
          </w:tcPr>
          <w:p w14:paraId="3D2590C3">
            <w:pPr>
              <w:snapToGrid w:val="0"/>
              <w:spacing w:line="360" w:lineRule="auto"/>
              <w:jc w:val="center"/>
              <w:rPr>
                <w:rFonts w:ascii="宋体" w:hAnsi="宋体" w:cs="宋体"/>
                <w:sz w:val="24"/>
              </w:rPr>
            </w:pPr>
          </w:p>
        </w:tc>
        <w:tc>
          <w:tcPr>
            <w:tcW w:w="3118" w:type="dxa"/>
            <w:vAlign w:val="center"/>
          </w:tcPr>
          <w:p w14:paraId="67F41FE7">
            <w:pPr>
              <w:snapToGrid w:val="0"/>
              <w:spacing w:line="360" w:lineRule="auto"/>
              <w:jc w:val="center"/>
              <w:rPr>
                <w:rFonts w:ascii="宋体" w:hAnsi="宋体" w:cs="宋体"/>
                <w:sz w:val="24"/>
              </w:rPr>
            </w:pPr>
          </w:p>
        </w:tc>
        <w:tc>
          <w:tcPr>
            <w:tcW w:w="993" w:type="dxa"/>
            <w:vAlign w:val="center"/>
          </w:tcPr>
          <w:p w14:paraId="4B12AF44">
            <w:pPr>
              <w:snapToGrid w:val="0"/>
              <w:spacing w:line="360" w:lineRule="auto"/>
              <w:jc w:val="center"/>
              <w:rPr>
                <w:rFonts w:ascii="宋体" w:hAnsi="宋体" w:cs="宋体"/>
                <w:sz w:val="24"/>
              </w:rPr>
            </w:pPr>
          </w:p>
        </w:tc>
        <w:tc>
          <w:tcPr>
            <w:tcW w:w="1559" w:type="dxa"/>
            <w:vAlign w:val="center"/>
          </w:tcPr>
          <w:p w14:paraId="696B7997">
            <w:pPr>
              <w:spacing w:line="360" w:lineRule="auto"/>
              <w:jc w:val="center"/>
              <w:rPr>
                <w:rFonts w:ascii="宋体" w:hAnsi="宋体" w:cs="宋体"/>
                <w:sz w:val="24"/>
              </w:rPr>
            </w:pPr>
          </w:p>
        </w:tc>
        <w:tc>
          <w:tcPr>
            <w:tcW w:w="1984" w:type="dxa"/>
            <w:vAlign w:val="center"/>
          </w:tcPr>
          <w:p w14:paraId="40D1146B">
            <w:pPr>
              <w:spacing w:line="360" w:lineRule="auto"/>
              <w:jc w:val="center"/>
              <w:rPr>
                <w:rFonts w:ascii="宋体" w:hAnsi="宋体" w:cs="宋体"/>
                <w:sz w:val="24"/>
              </w:rPr>
            </w:pPr>
          </w:p>
        </w:tc>
        <w:tc>
          <w:tcPr>
            <w:tcW w:w="3119" w:type="dxa"/>
            <w:vAlign w:val="center"/>
          </w:tcPr>
          <w:p w14:paraId="1DC1E328">
            <w:pPr>
              <w:spacing w:line="360" w:lineRule="auto"/>
              <w:jc w:val="center"/>
              <w:rPr>
                <w:rFonts w:ascii="宋体" w:hAnsi="宋体" w:cs="宋体"/>
                <w:sz w:val="24"/>
              </w:rPr>
            </w:pPr>
          </w:p>
        </w:tc>
      </w:tr>
      <w:tr w14:paraId="17A9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FD39743">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4C3E02DE">
            <w:pPr>
              <w:spacing w:line="360" w:lineRule="auto"/>
              <w:jc w:val="center"/>
              <w:rPr>
                <w:rFonts w:ascii="宋体" w:hAnsi="宋体" w:cs="宋体"/>
                <w:sz w:val="24"/>
              </w:rPr>
            </w:pPr>
          </w:p>
        </w:tc>
      </w:tr>
      <w:tr w14:paraId="4F30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F4F8EA1">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3C66C846">
            <w:pPr>
              <w:spacing w:line="360" w:lineRule="auto"/>
              <w:jc w:val="center"/>
              <w:rPr>
                <w:rFonts w:ascii="宋体" w:hAnsi="宋体" w:cs="宋体"/>
                <w:sz w:val="24"/>
              </w:rPr>
            </w:pPr>
          </w:p>
        </w:tc>
      </w:tr>
    </w:tbl>
    <w:p w14:paraId="7636D07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EF27EE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16E76D4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CE59725">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lang w:val="zh-CN"/>
        </w:rPr>
        <w:t>规格型号、数量、单价等予以公示。</w:t>
      </w:r>
    </w:p>
    <w:p w14:paraId="550F717A">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C9888BF">
      <w:pPr>
        <w:spacing w:line="360" w:lineRule="auto"/>
        <w:ind w:firstLine="482" w:firstLineChars="200"/>
        <w:rPr>
          <w:rFonts w:ascii="宋体" w:hAnsi="宋体" w:cs="宋体"/>
          <w:b/>
          <w:kern w:val="0"/>
          <w:sz w:val="24"/>
        </w:rPr>
      </w:pPr>
    </w:p>
    <w:p w14:paraId="286A42CB">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CFC3247">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7784C39A">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p>
    <w:p w14:paraId="529B2D2B">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2</w:t>
      </w:r>
      <w:r>
        <w:rPr>
          <w:rFonts w:hint="eastAsia" w:ascii="宋体" w:hAnsi="宋体" w:cs="宋体"/>
          <w:b/>
          <w:color w:val="auto"/>
          <w:sz w:val="24"/>
        </w:rPr>
        <w:t>）。]</w:t>
      </w:r>
    </w:p>
    <w:p w14:paraId="5DE2B9FE">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29FE1401">
      <w:pPr>
        <w:spacing w:line="360" w:lineRule="auto"/>
        <w:ind w:right="420" w:firstLine="3614" w:firstLineChars="1000"/>
        <w:rPr>
          <w:rFonts w:ascii="宋体" w:hAnsi="宋体" w:cs="宋体"/>
          <w:b/>
          <w:kern w:val="0"/>
          <w:sz w:val="36"/>
          <w:szCs w:val="36"/>
        </w:rPr>
      </w:pPr>
    </w:p>
    <w:p w14:paraId="38366D73">
      <w:pPr>
        <w:spacing w:line="360" w:lineRule="auto"/>
        <w:ind w:right="420" w:firstLine="3614" w:firstLineChars="1000"/>
        <w:rPr>
          <w:rFonts w:ascii="宋体" w:hAnsi="宋体" w:cs="宋体"/>
          <w:b/>
          <w:kern w:val="0"/>
          <w:sz w:val="36"/>
          <w:szCs w:val="36"/>
        </w:rPr>
      </w:pPr>
    </w:p>
    <w:p w14:paraId="672A5FC3">
      <w:pPr>
        <w:spacing w:line="360" w:lineRule="auto"/>
        <w:ind w:right="420" w:firstLine="3614" w:firstLineChars="1000"/>
        <w:rPr>
          <w:rFonts w:ascii="宋体" w:hAnsi="宋体" w:cs="宋体"/>
          <w:b/>
          <w:kern w:val="0"/>
          <w:sz w:val="36"/>
          <w:szCs w:val="36"/>
        </w:rPr>
      </w:pPr>
    </w:p>
    <w:p w14:paraId="41CDA866">
      <w:pPr>
        <w:spacing w:line="360" w:lineRule="auto"/>
        <w:ind w:right="420" w:firstLine="3614" w:firstLineChars="1000"/>
        <w:rPr>
          <w:rFonts w:ascii="宋体" w:hAnsi="宋体" w:cs="宋体"/>
          <w:b/>
          <w:kern w:val="0"/>
          <w:sz w:val="36"/>
          <w:szCs w:val="36"/>
        </w:rPr>
      </w:pPr>
    </w:p>
    <w:p w14:paraId="0FB47E51">
      <w:pPr>
        <w:spacing w:line="360" w:lineRule="auto"/>
        <w:ind w:right="420" w:firstLine="3614" w:firstLineChars="1000"/>
        <w:rPr>
          <w:rFonts w:ascii="宋体" w:hAnsi="宋体" w:cs="宋体"/>
          <w:b/>
          <w:kern w:val="0"/>
          <w:sz w:val="36"/>
          <w:szCs w:val="36"/>
        </w:rPr>
      </w:pPr>
    </w:p>
    <w:p w14:paraId="6B03469A">
      <w:pPr>
        <w:spacing w:line="360" w:lineRule="auto"/>
        <w:ind w:right="420" w:firstLine="3614" w:firstLineChars="1000"/>
        <w:rPr>
          <w:rFonts w:ascii="宋体" w:hAnsi="宋体" w:cs="宋体"/>
          <w:b/>
          <w:kern w:val="0"/>
          <w:sz w:val="36"/>
          <w:szCs w:val="36"/>
        </w:rPr>
      </w:pPr>
    </w:p>
    <w:p w14:paraId="12780CFE">
      <w:pPr>
        <w:spacing w:line="360" w:lineRule="auto"/>
        <w:ind w:right="420" w:firstLine="3614" w:firstLineChars="1000"/>
        <w:rPr>
          <w:rFonts w:ascii="宋体" w:hAnsi="宋体" w:cs="宋体"/>
          <w:b/>
          <w:kern w:val="0"/>
          <w:sz w:val="36"/>
          <w:szCs w:val="36"/>
        </w:rPr>
      </w:pPr>
    </w:p>
    <w:p w14:paraId="5CCC3B88">
      <w:pPr>
        <w:spacing w:line="360" w:lineRule="auto"/>
        <w:ind w:right="420" w:firstLine="3614" w:firstLineChars="1000"/>
        <w:rPr>
          <w:rFonts w:ascii="宋体" w:hAnsi="宋体" w:cs="宋体"/>
          <w:b/>
          <w:kern w:val="0"/>
          <w:sz w:val="36"/>
          <w:szCs w:val="36"/>
        </w:rPr>
      </w:pPr>
    </w:p>
    <w:p w14:paraId="2E91D0B0">
      <w:pPr>
        <w:spacing w:line="360" w:lineRule="auto"/>
        <w:ind w:right="420" w:firstLine="3614" w:firstLineChars="1000"/>
        <w:rPr>
          <w:rFonts w:ascii="宋体" w:hAnsi="宋体" w:cs="宋体"/>
          <w:b/>
          <w:kern w:val="0"/>
          <w:sz w:val="36"/>
          <w:szCs w:val="36"/>
        </w:rPr>
      </w:pPr>
    </w:p>
    <w:p w14:paraId="080DC6B9">
      <w:pPr>
        <w:spacing w:line="360" w:lineRule="auto"/>
        <w:ind w:right="420" w:firstLine="3614" w:firstLineChars="1000"/>
        <w:rPr>
          <w:rFonts w:ascii="宋体" w:hAnsi="宋体" w:cs="宋体"/>
          <w:b/>
          <w:kern w:val="0"/>
          <w:sz w:val="36"/>
          <w:szCs w:val="36"/>
        </w:rPr>
      </w:pPr>
    </w:p>
    <w:p w14:paraId="5BC4016F">
      <w:pPr>
        <w:spacing w:line="360" w:lineRule="auto"/>
        <w:ind w:right="420" w:firstLine="3614" w:firstLineChars="1000"/>
        <w:rPr>
          <w:rFonts w:ascii="宋体" w:hAnsi="宋体" w:cs="宋体"/>
          <w:b/>
          <w:kern w:val="0"/>
          <w:sz w:val="36"/>
          <w:szCs w:val="36"/>
        </w:rPr>
      </w:pPr>
    </w:p>
    <w:p w14:paraId="68627268">
      <w:pPr>
        <w:spacing w:line="360" w:lineRule="auto"/>
        <w:ind w:right="420" w:firstLine="3614" w:firstLineChars="1000"/>
        <w:rPr>
          <w:rFonts w:ascii="宋体" w:hAnsi="宋体" w:cs="宋体"/>
          <w:b/>
          <w:kern w:val="0"/>
          <w:sz w:val="36"/>
          <w:szCs w:val="36"/>
        </w:rPr>
      </w:pPr>
    </w:p>
    <w:p w14:paraId="1CB96FD4">
      <w:pPr>
        <w:spacing w:line="360" w:lineRule="auto"/>
        <w:ind w:right="420" w:firstLine="3614" w:firstLineChars="1000"/>
        <w:rPr>
          <w:rFonts w:ascii="宋体" w:hAnsi="宋体" w:cs="宋体"/>
          <w:b/>
          <w:kern w:val="0"/>
          <w:sz w:val="36"/>
          <w:szCs w:val="36"/>
        </w:rPr>
      </w:pPr>
    </w:p>
    <w:p w14:paraId="0BA03C05">
      <w:pPr>
        <w:spacing w:line="360" w:lineRule="auto"/>
        <w:ind w:right="420" w:firstLine="3614" w:firstLineChars="1000"/>
        <w:rPr>
          <w:rFonts w:ascii="宋体" w:hAnsi="宋体" w:cs="宋体"/>
          <w:b/>
          <w:kern w:val="0"/>
          <w:sz w:val="36"/>
          <w:szCs w:val="36"/>
        </w:rPr>
      </w:pPr>
    </w:p>
    <w:p w14:paraId="0F5D2E5B">
      <w:pPr>
        <w:spacing w:line="360" w:lineRule="auto"/>
        <w:ind w:right="420" w:firstLine="3614" w:firstLineChars="1000"/>
        <w:rPr>
          <w:rFonts w:ascii="宋体" w:hAnsi="宋体" w:cs="宋体"/>
          <w:b/>
          <w:kern w:val="0"/>
          <w:sz w:val="36"/>
          <w:szCs w:val="36"/>
        </w:rPr>
      </w:pPr>
    </w:p>
    <w:p w14:paraId="3FD70700">
      <w:pPr>
        <w:spacing w:line="360" w:lineRule="auto"/>
        <w:ind w:right="420" w:firstLine="3614" w:firstLineChars="1000"/>
        <w:rPr>
          <w:rFonts w:ascii="宋体" w:hAnsi="宋体" w:cs="宋体"/>
          <w:b/>
          <w:kern w:val="0"/>
          <w:sz w:val="36"/>
          <w:szCs w:val="36"/>
        </w:rPr>
      </w:pPr>
    </w:p>
    <w:p w14:paraId="5109B78C">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5" w:name="_Toc465665161"/>
      <w:r>
        <w:rPr>
          <w:rFonts w:hint="eastAsia" w:ascii="宋体" w:hAnsi="宋体" w:cs="宋体"/>
        </w:rPr>
        <w:t>附件</w:t>
      </w:r>
      <w:bookmarkEnd w:id="405"/>
    </w:p>
    <w:p w14:paraId="32080FA9">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AFD0403">
      <w:pPr>
        <w:spacing w:line="360" w:lineRule="auto"/>
        <w:jc w:val="center"/>
        <w:rPr>
          <w:rFonts w:ascii="宋体" w:hAnsi="宋体" w:cs="宋体"/>
          <w:b/>
          <w:spacing w:val="6"/>
          <w:sz w:val="32"/>
          <w:szCs w:val="32"/>
        </w:rPr>
      </w:pPr>
      <w:bookmarkStart w:id="406" w:name="OLE_LINK13"/>
      <w:bookmarkStart w:id="407" w:name="OLE_LINK14"/>
      <w:r>
        <w:rPr>
          <w:rFonts w:hint="eastAsia" w:ascii="宋体" w:hAnsi="宋体" w:cs="宋体"/>
          <w:b/>
          <w:spacing w:val="6"/>
          <w:sz w:val="32"/>
          <w:szCs w:val="32"/>
        </w:rPr>
        <w:t>残疾人福利性单位声明函</w:t>
      </w:r>
    </w:p>
    <w:bookmarkEnd w:id="406"/>
    <w:bookmarkEnd w:id="407"/>
    <w:p w14:paraId="13A84BB7">
      <w:pPr>
        <w:spacing w:line="360" w:lineRule="auto"/>
        <w:rPr>
          <w:rFonts w:ascii="宋体" w:hAnsi="宋体" w:cs="宋体"/>
          <w:b/>
          <w:spacing w:val="6"/>
          <w:sz w:val="30"/>
          <w:szCs w:val="30"/>
        </w:rPr>
      </w:pPr>
    </w:p>
    <w:p w14:paraId="10FDA129">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rPr>
        <w:t>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241DB65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F6B956C">
      <w:pPr>
        <w:spacing w:line="360" w:lineRule="auto"/>
        <w:ind w:firstLine="480" w:firstLineChars="200"/>
        <w:rPr>
          <w:rFonts w:ascii="宋体" w:hAnsi="宋体" w:cs="宋体"/>
          <w:sz w:val="24"/>
        </w:rPr>
      </w:pPr>
    </w:p>
    <w:p w14:paraId="189FD134">
      <w:pPr>
        <w:spacing w:line="360" w:lineRule="auto"/>
        <w:ind w:firstLine="480" w:firstLineChars="200"/>
        <w:rPr>
          <w:rFonts w:ascii="宋体" w:hAnsi="宋体" w:cs="宋体"/>
          <w:sz w:val="24"/>
        </w:rPr>
      </w:pPr>
    </w:p>
    <w:p w14:paraId="7C9229D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07C6F1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9EF1AB7">
      <w:pPr>
        <w:spacing w:line="360" w:lineRule="auto"/>
        <w:ind w:firstLine="480" w:firstLineChars="200"/>
        <w:rPr>
          <w:rFonts w:ascii="宋体" w:hAnsi="宋体" w:cs="宋体"/>
          <w:sz w:val="24"/>
        </w:rPr>
      </w:pPr>
    </w:p>
    <w:p w14:paraId="2666365E">
      <w:pPr>
        <w:spacing w:line="360" w:lineRule="auto"/>
        <w:ind w:firstLine="420" w:firstLineChars="200"/>
        <w:rPr>
          <w:rFonts w:ascii="宋体" w:hAnsi="宋体" w:cs="宋体"/>
        </w:rPr>
      </w:pPr>
    </w:p>
    <w:p w14:paraId="4D89D21A">
      <w:pPr>
        <w:spacing w:line="360" w:lineRule="auto"/>
        <w:ind w:firstLine="420" w:firstLineChars="200"/>
        <w:rPr>
          <w:rFonts w:ascii="宋体" w:hAnsi="宋体" w:cs="宋体"/>
        </w:rPr>
      </w:pPr>
    </w:p>
    <w:p w14:paraId="69F88D4C">
      <w:pPr>
        <w:spacing w:line="360" w:lineRule="auto"/>
        <w:ind w:firstLine="420" w:firstLineChars="200"/>
        <w:rPr>
          <w:rFonts w:ascii="宋体" w:hAnsi="宋体" w:cs="宋体"/>
        </w:rPr>
      </w:pPr>
    </w:p>
    <w:p w14:paraId="4B5DAD2E">
      <w:pPr>
        <w:spacing w:line="360" w:lineRule="auto"/>
        <w:ind w:firstLine="420" w:firstLineChars="200"/>
        <w:rPr>
          <w:rFonts w:ascii="宋体" w:hAnsi="宋体" w:cs="宋体"/>
        </w:rPr>
      </w:pPr>
    </w:p>
    <w:p w14:paraId="1BCE7802">
      <w:pPr>
        <w:spacing w:line="360" w:lineRule="auto"/>
        <w:rPr>
          <w:rFonts w:ascii="宋体" w:hAnsi="宋体" w:cs="宋体"/>
          <w:b/>
          <w:sz w:val="24"/>
        </w:rPr>
      </w:pPr>
    </w:p>
    <w:p w14:paraId="11AB4381">
      <w:pPr>
        <w:spacing w:line="360" w:lineRule="auto"/>
        <w:rPr>
          <w:rFonts w:ascii="宋体" w:hAnsi="宋体" w:cs="宋体"/>
          <w:b/>
          <w:sz w:val="24"/>
        </w:rPr>
      </w:pPr>
    </w:p>
    <w:p w14:paraId="0BFDF71D">
      <w:pPr>
        <w:spacing w:line="360" w:lineRule="auto"/>
        <w:rPr>
          <w:rFonts w:ascii="宋体" w:hAnsi="宋体" w:cs="宋体"/>
          <w:b/>
          <w:sz w:val="24"/>
        </w:rPr>
      </w:pPr>
    </w:p>
    <w:p w14:paraId="4E830D60">
      <w:pPr>
        <w:spacing w:line="360" w:lineRule="auto"/>
        <w:rPr>
          <w:rFonts w:ascii="宋体" w:hAnsi="宋体" w:cs="宋体"/>
          <w:b/>
          <w:sz w:val="24"/>
        </w:rPr>
      </w:pPr>
    </w:p>
    <w:p w14:paraId="124E553F">
      <w:pPr>
        <w:spacing w:line="360" w:lineRule="auto"/>
        <w:rPr>
          <w:rFonts w:ascii="宋体" w:hAnsi="宋体" w:cs="宋体"/>
          <w:b/>
          <w:sz w:val="24"/>
        </w:rPr>
      </w:pPr>
    </w:p>
    <w:p w14:paraId="5EEC19AC">
      <w:pPr>
        <w:spacing w:line="360" w:lineRule="auto"/>
        <w:rPr>
          <w:rFonts w:ascii="宋体" w:hAnsi="宋体" w:cs="宋体"/>
          <w:b/>
          <w:sz w:val="24"/>
        </w:rPr>
      </w:pPr>
    </w:p>
    <w:p w14:paraId="7D1DB64B">
      <w:pPr>
        <w:spacing w:line="360" w:lineRule="auto"/>
        <w:rPr>
          <w:rFonts w:ascii="宋体" w:hAnsi="宋体" w:cs="宋体"/>
          <w:b/>
          <w:sz w:val="24"/>
        </w:rPr>
      </w:pPr>
    </w:p>
    <w:p w14:paraId="77E05595">
      <w:pPr>
        <w:spacing w:line="360" w:lineRule="auto"/>
        <w:rPr>
          <w:rFonts w:ascii="宋体" w:hAnsi="宋体" w:cs="宋体"/>
          <w:b/>
          <w:sz w:val="24"/>
        </w:rPr>
      </w:pPr>
    </w:p>
    <w:p w14:paraId="71A3925A">
      <w:pPr>
        <w:spacing w:line="360" w:lineRule="auto"/>
        <w:rPr>
          <w:rFonts w:ascii="宋体" w:hAnsi="宋体" w:cs="宋体"/>
          <w:b/>
          <w:sz w:val="24"/>
        </w:rPr>
      </w:pPr>
    </w:p>
    <w:p w14:paraId="0952548B">
      <w:pPr>
        <w:autoSpaceDE w:val="0"/>
        <w:autoSpaceDN w:val="0"/>
        <w:jc w:val="center"/>
        <w:rPr>
          <w:rFonts w:ascii="宋体" w:hAnsi="宋体" w:cs="宋体"/>
          <w:b/>
          <w:spacing w:val="6"/>
          <w:sz w:val="32"/>
          <w:szCs w:val="32"/>
        </w:rPr>
      </w:pPr>
    </w:p>
    <w:p w14:paraId="2D727BDE">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hint="eastAsia" w:ascii="宋体" w:hAnsi="宋体" w:cs="宋体"/>
          <w:b/>
          <w:kern w:val="0"/>
          <w:sz w:val="44"/>
          <w:szCs w:val="44"/>
          <w:lang w:val="en-US" w:eastAsia="zh-CN"/>
        </w:rPr>
        <w:t>2</w:t>
      </w:r>
      <w:r>
        <w:rPr>
          <w:rFonts w:hint="eastAsia" w:ascii="宋体" w:hAnsi="宋体" w:cs="宋体"/>
          <w:b/>
          <w:kern w:val="0"/>
          <w:sz w:val="44"/>
          <w:szCs w:val="44"/>
        </w:rPr>
        <w:t>：中小企业声明函</w:t>
      </w:r>
    </w:p>
    <w:p w14:paraId="07A39CCE">
      <w:pPr>
        <w:spacing w:line="360" w:lineRule="auto"/>
        <w:jc w:val="center"/>
        <w:rPr>
          <w:rFonts w:ascii="宋体" w:hAnsi="宋体" w:cs="宋体"/>
          <w:sz w:val="24"/>
          <w:u w:val="single"/>
        </w:rPr>
      </w:pPr>
    </w:p>
    <w:p w14:paraId="73AA5CA7">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49E2B67">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2D8B0BED">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486019C0">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w:t>
      </w:r>
      <w:r>
        <w:rPr>
          <w:rFonts w:hint="eastAsia" w:ascii="宋体" w:hAnsi="宋体" w:cs="宋体"/>
          <w:sz w:val="24"/>
        </w:rPr>
        <w:t>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5031462">
      <w:pPr>
        <w:spacing w:line="360" w:lineRule="auto"/>
        <w:ind w:firstLine="480" w:firstLineChars="200"/>
        <w:rPr>
          <w:rFonts w:ascii="宋体" w:hAnsi="宋体" w:cs="宋体"/>
          <w:sz w:val="24"/>
        </w:rPr>
      </w:pPr>
      <w:r>
        <w:rPr>
          <w:rFonts w:hint="eastAsia" w:ascii="宋体" w:hAnsi="宋体" w:cs="宋体"/>
          <w:sz w:val="24"/>
        </w:rPr>
        <w:t>……</w:t>
      </w:r>
    </w:p>
    <w:p w14:paraId="0A29171B">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475E68B">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B28FD1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BD68AC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F261419">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59E6640">
      <w:pPr>
        <w:spacing w:line="360" w:lineRule="auto"/>
        <w:ind w:right="420" w:firstLine="480" w:firstLineChars="200"/>
        <w:rPr>
          <w:rFonts w:ascii="宋体" w:hAnsi="宋体" w:cs="宋体"/>
          <w:sz w:val="24"/>
        </w:rPr>
      </w:pPr>
      <w:r>
        <w:rPr>
          <w:rFonts w:hint="eastAsia" w:ascii="宋体" w:hAnsi="宋体" w:cs="宋体"/>
          <w:sz w:val="24"/>
        </w:rPr>
        <w:t>注：</w:t>
      </w:r>
    </w:p>
    <w:p w14:paraId="4C8F144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186AA7">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E185A2">
      <w:pPr>
        <w:spacing w:line="360" w:lineRule="auto"/>
        <w:jc w:val="center"/>
        <w:rPr>
          <w:rFonts w:ascii="宋体" w:hAnsi="宋体" w:cs="宋体"/>
          <w:b/>
          <w:sz w:val="32"/>
          <w:szCs w:val="32"/>
        </w:rPr>
      </w:pPr>
    </w:p>
    <w:p w14:paraId="395017D9">
      <w:pPr>
        <w:spacing w:line="360" w:lineRule="auto"/>
        <w:jc w:val="center"/>
        <w:rPr>
          <w:rFonts w:ascii="宋体" w:hAnsi="宋体" w:cs="宋体"/>
          <w:b/>
          <w:sz w:val="32"/>
          <w:szCs w:val="32"/>
        </w:rPr>
      </w:pPr>
    </w:p>
    <w:p w14:paraId="3C663489">
      <w:pPr>
        <w:spacing w:line="360" w:lineRule="auto"/>
        <w:jc w:val="center"/>
        <w:rPr>
          <w:rFonts w:ascii="宋体" w:hAnsi="宋体" w:cs="宋体"/>
          <w:b/>
          <w:sz w:val="32"/>
          <w:szCs w:val="32"/>
        </w:rPr>
      </w:pPr>
    </w:p>
    <w:p w14:paraId="09EC1878">
      <w:pPr>
        <w:spacing w:line="360" w:lineRule="auto"/>
        <w:jc w:val="center"/>
        <w:rPr>
          <w:rFonts w:ascii="宋体" w:hAnsi="宋体" w:cs="宋体"/>
          <w:b/>
          <w:sz w:val="32"/>
          <w:szCs w:val="32"/>
        </w:rPr>
      </w:pPr>
    </w:p>
    <w:p w14:paraId="31874371">
      <w:pPr>
        <w:spacing w:line="360" w:lineRule="auto"/>
        <w:jc w:val="center"/>
        <w:rPr>
          <w:rFonts w:ascii="宋体" w:hAnsi="宋体" w:cs="宋体"/>
          <w:b/>
          <w:sz w:val="32"/>
          <w:szCs w:val="32"/>
        </w:rPr>
      </w:pPr>
    </w:p>
    <w:p w14:paraId="46CB532F">
      <w:pPr>
        <w:spacing w:line="360" w:lineRule="auto"/>
        <w:jc w:val="center"/>
        <w:rPr>
          <w:rFonts w:ascii="宋体" w:hAnsi="宋体" w:cs="宋体"/>
          <w:b/>
          <w:sz w:val="32"/>
          <w:szCs w:val="32"/>
        </w:rPr>
      </w:pPr>
    </w:p>
    <w:p w14:paraId="401768D6">
      <w:pPr>
        <w:spacing w:line="360" w:lineRule="auto"/>
        <w:jc w:val="center"/>
        <w:rPr>
          <w:rFonts w:ascii="宋体" w:hAnsi="宋体" w:cs="宋体"/>
          <w:b/>
          <w:sz w:val="32"/>
          <w:szCs w:val="32"/>
        </w:rPr>
      </w:pPr>
    </w:p>
    <w:p w14:paraId="165EA51E">
      <w:pPr>
        <w:spacing w:line="360" w:lineRule="auto"/>
        <w:jc w:val="center"/>
        <w:rPr>
          <w:rFonts w:ascii="宋体" w:hAnsi="宋体" w:cs="宋体"/>
          <w:b/>
          <w:sz w:val="32"/>
          <w:szCs w:val="32"/>
        </w:rPr>
      </w:pPr>
    </w:p>
    <w:p w14:paraId="24E6D7C9">
      <w:pPr>
        <w:spacing w:line="360" w:lineRule="auto"/>
        <w:jc w:val="center"/>
        <w:rPr>
          <w:rFonts w:ascii="宋体" w:hAnsi="宋体" w:cs="宋体"/>
          <w:b/>
          <w:sz w:val="32"/>
          <w:szCs w:val="32"/>
        </w:rPr>
      </w:pPr>
    </w:p>
    <w:p w14:paraId="33B54087">
      <w:pPr>
        <w:spacing w:line="360" w:lineRule="auto"/>
        <w:jc w:val="center"/>
        <w:rPr>
          <w:rFonts w:ascii="宋体" w:hAnsi="宋体" w:cs="宋体"/>
          <w:b/>
          <w:sz w:val="32"/>
          <w:szCs w:val="32"/>
        </w:rPr>
      </w:pPr>
    </w:p>
    <w:p w14:paraId="182D8880">
      <w:pPr>
        <w:spacing w:line="360" w:lineRule="auto"/>
        <w:jc w:val="center"/>
        <w:rPr>
          <w:rFonts w:ascii="宋体" w:hAnsi="宋体" w:cs="宋体"/>
          <w:b/>
          <w:sz w:val="32"/>
          <w:szCs w:val="32"/>
        </w:rPr>
      </w:pPr>
    </w:p>
    <w:p w14:paraId="613767B7">
      <w:pPr>
        <w:spacing w:line="360" w:lineRule="auto"/>
        <w:jc w:val="center"/>
        <w:rPr>
          <w:rFonts w:ascii="宋体" w:hAnsi="宋体" w:cs="宋体"/>
          <w:b/>
          <w:sz w:val="32"/>
          <w:szCs w:val="32"/>
        </w:rPr>
      </w:pPr>
    </w:p>
    <w:p w14:paraId="26FEB697">
      <w:pPr>
        <w:spacing w:line="360" w:lineRule="auto"/>
        <w:jc w:val="center"/>
        <w:rPr>
          <w:rFonts w:ascii="宋体" w:hAnsi="宋体" w:cs="宋体"/>
          <w:b/>
          <w:sz w:val="32"/>
          <w:szCs w:val="32"/>
        </w:rPr>
      </w:pPr>
    </w:p>
    <w:p w14:paraId="385C56E8">
      <w:pPr>
        <w:spacing w:line="360" w:lineRule="auto"/>
        <w:jc w:val="center"/>
        <w:rPr>
          <w:rFonts w:ascii="宋体" w:hAnsi="宋体" w:cs="宋体"/>
          <w:b/>
          <w:sz w:val="32"/>
          <w:szCs w:val="32"/>
        </w:rPr>
      </w:pPr>
    </w:p>
    <w:p w14:paraId="4CAAD382">
      <w:pPr>
        <w:spacing w:line="360" w:lineRule="auto"/>
        <w:jc w:val="center"/>
        <w:rPr>
          <w:rFonts w:ascii="宋体" w:hAnsi="宋体" w:cs="宋体"/>
          <w:b/>
          <w:sz w:val="32"/>
          <w:szCs w:val="32"/>
        </w:rPr>
      </w:pPr>
    </w:p>
    <w:p w14:paraId="1F43F6E3">
      <w:pPr>
        <w:spacing w:line="360" w:lineRule="auto"/>
        <w:jc w:val="center"/>
        <w:rPr>
          <w:rFonts w:ascii="宋体" w:hAnsi="宋体" w:cs="宋体"/>
          <w:b/>
          <w:sz w:val="32"/>
          <w:szCs w:val="32"/>
        </w:rPr>
      </w:pPr>
    </w:p>
    <w:p w14:paraId="694628CB">
      <w:pPr>
        <w:spacing w:line="360" w:lineRule="auto"/>
        <w:jc w:val="center"/>
        <w:rPr>
          <w:rFonts w:ascii="宋体" w:hAnsi="宋体" w:cs="宋体"/>
          <w:b/>
          <w:sz w:val="32"/>
          <w:szCs w:val="32"/>
        </w:rPr>
      </w:pPr>
    </w:p>
    <w:p w14:paraId="3D2AEA1B">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0BB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A99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8" w:name="_Toc91899912"/>
    <w:bookmarkStart w:id="409" w:name="_Toc131845147"/>
    <w:bookmarkStart w:id="410" w:name="_Toc164085800"/>
    <w:bookmarkStart w:id="411" w:name="_Toc36110187"/>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A92E2">
    <w:pPr>
      <w:pStyle w:val="39"/>
      <w:framePr w:wrap="around" w:vAnchor="text" w:hAnchor="margin" w:xAlign="right" w:y="1"/>
      <w:rPr>
        <w:rStyle w:val="74"/>
      </w:rPr>
    </w:pPr>
    <w:r>
      <w:fldChar w:fldCharType="begin"/>
    </w:r>
    <w:r>
      <w:rPr>
        <w:rStyle w:val="74"/>
      </w:rPr>
      <w:instrText xml:space="preserve">PAGE  </w:instrText>
    </w:r>
    <w:r>
      <w:fldChar w:fldCharType="end"/>
    </w:r>
  </w:p>
  <w:p w14:paraId="1CAE913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BC2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7F5F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4B19B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D13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4BD2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B2EF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39B6B6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BF9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1265D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103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B6C88">
    <w:pPr>
      <w:pStyle w:val="39"/>
      <w:framePr w:wrap="around" w:vAnchor="text" w:hAnchor="margin" w:xAlign="right" w:y="1"/>
      <w:rPr>
        <w:rStyle w:val="74"/>
      </w:rPr>
    </w:pPr>
    <w:r>
      <w:fldChar w:fldCharType="begin"/>
    </w:r>
    <w:r>
      <w:rPr>
        <w:rStyle w:val="74"/>
      </w:rPr>
      <w:instrText xml:space="preserve">PAGE  </w:instrText>
    </w:r>
    <w:r>
      <w:fldChar w:fldCharType="end"/>
    </w:r>
  </w:p>
  <w:p w14:paraId="6531925F">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917B">
    <w:pPr>
      <w:pStyle w:val="41"/>
      <w:pBdr>
        <w:bottom w:val="single" w:color="auto" w:sz="6" w:space="4"/>
      </w:pBdr>
      <w:jc w:val="right"/>
    </w:pPr>
    <w:r>
      <w:t></w:t>
    </w:r>
    <w:r>
      <w:rPr>
        <w:rFonts w:hint="eastAsia"/>
      </w:rPr>
      <w:t xml:space="preserve">          </w:t>
    </w:r>
    <w:r>
      <w:t>公开招标文件</w:t>
    </w:r>
  </w:p>
  <w:p w14:paraId="5E398E2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61C7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9B19">
    <w:pPr>
      <w:pStyle w:val="41"/>
      <w:rPr>
        <w:rFonts w:ascii="仿宋_GB2312" w:eastAsia="仿宋_GB2312"/>
        <w:b/>
        <w:i/>
        <w:u w:val="single"/>
      </w:rPr>
    </w:pPr>
    <w:r>
      <w:t></w:t>
    </w:r>
    <w:r>
      <w:rPr>
        <w:rFonts w:hint="eastAsia"/>
      </w:rPr>
      <w:t xml:space="preserve">                                                </w:t>
    </w:r>
    <w:r>
      <w:t xml:space="preserve"> 公开招标文件</w:t>
    </w:r>
  </w:p>
  <w:p w14:paraId="371B2E6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BECC">
    <w:pPr>
      <w:pStyle w:val="41"/>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4AB78">
    <w:pPr>
      <w:pStyle w:val="41"/>
      <w:jc w:val="right"/>
      <w:rPr>
        <w:rFonts w:ascii="仿宋_GB2312" w:eastAsia="仿宋_GB2312"/>
        <w:b/>
        <w:i/>
        <w:u w:val="single"/>
      </w:rPr>
    </w:pPr>
    <w:r>
      <w:rPr>
        <w:rFonts w:hint="eastAsia"/>
      </w:rPr>
      <w:t xml:space="preserve">                               </w:t>
    </w:r>
    <w:r>
      <w:t>公开招标文件</w:t>
    </w:r>
  </w:p>
  <w:p w14:paraId="1EE5D0B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CAA5">
    <w:pPr>
      <w:pStyle w:val="41"/>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BB3E8">
    <w:pPr>
      <w:pStyle w:val="41"/>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147B">
    <w:pPr>
      <w:pStyle w:val="41"/>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64769"/>
    <w:multiLevelType w:val="singleLevel"/>
    <w:tmpl w:val="80C64769"/>
    <w:lvl w:ilvl="0" w:tentative="0">
      <w:start w:val="1"/>
      <w:numFmt w:val="decimal"/>
      <w:lvlText w:val="%1."/>
      <w:lvlJc w:val="left"/>
      <w:pPr>
        <w:tabs>
          <w:tab w:val="left" w:pos="312"/>
        </w:tabs>
      </w:pPr>
    </w:lvl>
  </w:abstractNum>
  <w:abstractNum w:abstractNumId="1">
    <w:nsid w:val="83D8B219"/>
    <w:multiLevelType w:val="singleLevel"/>
    <w:tmpl w:val="83D8B219"/>
    <w:lvl w:ilvl="0" w:tentative="0">
      <w:start w:val="1"/>
      <w:numFmt w:val="decimal"/>
      <w:lvlText w:val="%1."/>
      <w:lvlJc w:val="left"/>
      <w:pPr>
        <w:tabs>
          <w:tab w:val="left" w:pos="312"/>
        </w:tabs>
      </w:pPr>
    </w:lvl>
  </w:abstractNum>
  <w:abstractNum w:abstractNumId="2">
    <w:nsid w:val="B746C9F8"/>
    <w:multiLevelType w:val="singleLevel"/>
    <w:tmpl w:val="B746C9F8"/>
    <w:lvl w:ilvl="0" w:tentative="0">
      <w:start w:val="1"/>
      <w:numFmt w:val="decimal"/>
      <w:lvlText w:val="%1."/>
      <w:lvlJc w:val="left"/>
      <w:pPr>
        <w:tabs>
          <w:tab w:val="left" w:pos="312"/>
        </w:tabs>
      </w:pPr>
    </w:lvl>
  </w:abstractNum>
  <w:abstractNum w:abstractNumId="3">
    <w:nsid w:val="BC3AC21B"/>
    <w:multiLevelType w:val="singleLevel"/>
    <w:tmpl w:val="BC3AC21B"/>
    <w:lvl w:ilvl="0" w:tentative="0">
      <w:start w:val="2"/>
      <w:numFmt w:val="chineseCounting"/>
      <w:suff w:val="nothing"/>
      <w:lvlText w:val="%1、"/>
      <w:lvlJc w:val="left"/>
      <w:rPr>
        <w:rFonts w:hint="eastAsia"/>
      </w:rPr>
    </w:lvl>
  </w:abstractNum>
  <w:abstractNum w:abstractNumId="4">
    <w:nsid w:val="C6CDB55D"/>
    <w:multiLevelType w:val="singleLevel"/>
    <w:tmpl w:val="C6CDB55D"/>
    <w:lvl w:ilvl="0" w:tentative="0">
      <w:start w:val="1"/>
      <w:numFmt w:val="decimal"/>
      <w:lvlText w:val="%1."/>
      <w:lvlJc w:val="left"/>
      <w:pPr>
        <w:tabs>
          <w:tab w:val="left" w:pos="312"/>
        </w:tabs>
      </w:pPr>
    </w:lvl>
  </w:abstractNum>
  <w:abstractNum w:abstractNumId="5">
    <w:nsid w:val="CA5A298F"/>
    <w:multiLevelType w:val="singleLevel"/>
    <w:tmpl w:val="CA5A298F"/>
    <w:lvl w:ilvl="0" w:tentative="0">
      <w:start w:val="1"/>
      <w:numFmt w:val="decimal"/>
      <w:lvlText w:val="%1."/>
      <w:lvlJc w:val="left"/>
      <w:pPr>
        <w:tabs>
          <w:tab w:val="left" w:pos="312"/>
        </w:tabs>
      </w:pPr>
    </w:lvl>
  </w:abstractNum>
  <w:abstractNum w:abstractNumId="6">
    <w:nsid w:val="D1B7E070"/>
    <w:multiLevelType w:val="singleLevel"/>
    <w:tmpl w:val="D1B7E070"/>
    <w:lvl w:ilvl="0" w:tentative="0">
      <w:start w:val="1"/>
      <w:numFmt w:val="decimal"/>
      <w:lvlText w:val="%1."/>
      <w:lvlJc w:val="left"/>
      <w:pPr>
        <w:tabs>
          <w:tab w:val="left" w:pos="312"/>
        </w:tabs>
      </w:pPr>
    </w:lvl>
  </w:abstractNum>
  <w:abstractNum w:abstractNumId="7">
    <w:nsid w:val="E64FBA57"/>
    <w:multiLevelType w:val="singleLevel"/>
    <w:tmpl w:val="E64FBA57"/>
    <w:lvl w:ilvl="0" w:tentative="0">
      <w:start w:val="8"/>
      <w:numFmt w:val="decimal"/>
      <w:lvlText w:val="%1."/>
      <w:lvlJc w:val="left"/>
      <w:pPr>
        <w:tabs>
          <w:tab w:val="left" w:pos="312"/>
        </w:tabs>
      </w:pPr>
    </w:lvl>
  </w:abstractNum>
  <w:abstractNum w:abstractNumId="8">
    <w:nsid w:val="E7CD48CD"/>
    <w:multiLevelType w:val="singleLevel"/>
    <w:tmpl w:val="E7CD48CD"/>
    <w:lvl w:ilvl="0" w:tentative="0">
      <w:start w:val="1"/>
      <w:numFmt w:val="decimal"/>
      <w:lvlText w:val="%1."/>
      <w:lvlJc w:val="left"/>
      <w:pPr>
        <w:tabs>
          <w:tab w:val="left" w:pos="312"/>
        </w:tabs>
      </w:pPr>
    </w:lvl>
  </w:abstractNum>
  <w:abstractNum w:abstractNumId="9">
    <w:nsid w:val="23D1D62D"/>
    <w:multiLevelType w:val="singleLevel"/>
    <w:tmpl w:val="23D1D62D"/>
    <w:lvl w:ilvl="0" w:tentative="0">
      <w:start w:val="3"/>
      <w:numFmt w:val="chineseCounting"/>
      <w:suff w:val="space"/>
      <w:lvlText w:val="第%1部分"/>
      <w:lvlJc w:val="left"/>
      <w:rPr>
        <w:rFonts w:hint="eastAsia"/>
      </w:rPr>
    </w:lvl>
  </w:abstractNum>
  <w:abstractNum w:abstractNumId="10">
    <w:nsid w:val="2C3BD57F"/>
    <w:multiLevelType w:val="singleLevel"/>
    <w:tmpl w:val="2C3BD57F"/>
    <w:lvl w:ilvl="0" w:tentative="0">
      <w:start w:val="2"/>
      <w:numFmt w:val="decimal"/>
      <w:lvlText w:val="%1."/>
      <w:lvlJc w:val="left"/>
      <w:pPr>
        <w:tabs>
          <w:tab w:val="left" w:pos="312"/>
        </w:tabs>
      </w:pPr>
    </w:lvl>
  </w:abstractNum>
  <w:abstractNum w:abstractNumId="11">
    <w:nsid w:val="2D4262EC"/>
    <w:multiLevelType w:val="singleLevel"/>
    <w:tmpl w:val="2D4262EC"/>
    <w:lvl w:ilvl="0" w:tentative="0">
      <w:start w:val="1"/>
      <w:numFmt w:val="chineseCounting"/>
      <w:suff w:val="nothing"/>
      <w:lvlText w:val="%1、"/>
      <w:lvlJc w:val="left"/>
      <w:rPr>
        <w:rFonts w:hint="eastAsia"/>
      </w:rPr>
    </w:lvl>
  </w:abstractNum>
  <w:abstractNum w:abstractNumId="12">
    <w:nsid w:val="34D2E0DA"/>
    <w:multiLevelType w:val="singleLevel"/>
    <w:tmpl w:val="34D2E0DA"/>
    <w:lvl w:ilvl="0" w:tentative="0">
      <w:start w:val="1"/>
      <w:numFmt w:val="decimal"/>
      <w:lvlText w:val="%1."/>
      <w:lvlJc w:val="left"/>
      <w:pPr>
        <w:tabs>
          <w:tab w:val="left" w:pos="312"/>
        </w:tabs>
      </w:pPr>
    </w:lvl>
  </w:abstractNum>
  <w:abstractNum w:abstractNumId="13">
    <w:nsid w:val="3C2077DC"/>
    <w:multiLevelType w:val="singleLevel"/>
    <w:tmpl w:val="3C2077DC"/>
    <w:lvl w:ilvl="0" w:tentative="0">
      <w:start w:val="1"/>
      <w:numFmt w:val="decimal"/>
      <w:lvlText w:val="%1."/>
      <w:lvlJc w:val="left"/>
      <w:pPr>
        <w:tabs>
          <w:tab w:val="left" w:pos="312"/>
        </w:tabs>
      </w:pPr>
    </w:lvl>
  </w:abstractNum>
  <w:abstractNum w:abstractNumId="14">
    <w:nsid w:val="4D835A34"/>
    <w:multiLevelType w:val="singleLevel"/>
    <w:tmpl w:val="4D835A34"/>
    <w:lvl w:ilvl="0" w:tentative="0">
      <w:start w:val="10"/>
      <w:numFmt w:val="chineseCounting"/>
      <w:suff w:val="nothing"/>
      <w:lvlText w:val="%1、"/>
      <w:lvlJc w:val="left"/>
      <w:rPr>
        <w:rFonts w:hint="eastAsia"/>
      </w:rPr>
    </w:lvl>
  </w:abstractNum>
  <w:abstractNum w:abstractNumId="15">
    <w:nsid w:val="58E588AA"/>
    <w:multiLevelType w:val="singleLevel"/>
    <w:tmpl w:val="58E588AA"/>
    <w:lvl w:ilvl="0" w:tentative="0">
      <w:start w:val="1"/>
      <w:numFmt w:val="decimal"/>
      <w:lvlText w:val="%1."/>
      <w:lvlJc w:val="left"/>
      <w:pPr>
        <w:tabs>
          <w:tab w:val="left" w:pos="312"/>
        </w:tabs>
      </w:pPr>
    </w:lvl>
  </w:abstractNum>
  <w:abstractNum w:abstractNumId="16">
    <w:nsid w:val="5F7181FD"/>
    <w:multiLevelType w:val="singleLevel"/>
    <w:tmpl w:val="5F7181FD"/>
    <w:lvl w:ilvl="0" w:tentative="0">
      <w:start w:val="2"/>
      <w:numFmt w:val="chineseCounting"/>
      <w:suff w:val="nothing"/>
      <w:lvlText w:val="%1、"/>
      <w:lvlJc w:val="left"/>
      <w:rPr>
        <w:rFonts w:hint="eastAsia"/>
      </w:rPr>
    </w:lvl>
  </w:abstractNum>
  <w:abstractNum w:abstractNumId="17">
    <w:nsid w:val="6831781C"/>
    <w:multiLevelType w:val="singleLevel"/>
    <w:tmpl w:val="6831781C"/>
    <w:lvl w:ilvl="0" w:tentative="0">
      <w:start w:val="1"/>
      <w:numFmt w:val="decimal"/>
      <w:lvlText w:val="%1."/>
      <w:lvlJc w:val="left"/>
      <w:pPr>
        <w:tabs>
          <w:tab w:val="left" w:pos="312"/>
        </w:tabs>
      </w:pPr>
    </w:lvl>
  </w:abstractNum>
  <w:num w:numId="1">
    <w:abstractNumId w:val="14"/>
  </w:num>
  <w:num w:numId="2">
    <w:abstractNumId w:val="9"/>
  </w:num>
  <w:num w:numId="3">
    <w:abstractNumId w:val="11"/>
  </w:num>
  <w:num w:numId="4">
    <w:abstractNumId w:val="8"/>
  </w:num>
  <w:num w:numId="5">
    <w:abstractNumId w:val="6"/>
  </w:num>
  <w:num w:numId="6">
    <w:abstractNumId w:val="15"/>
  </w:num>
  <w:num w:numId="7">
    <w:abstractNumId w:val="2"/>
  </w:num>
  <w:num w:numId="8">
    <w:abstractNumId w:val="1"/>
  </w:num>
  <w:num w:numId="9">
    <w:abstractNumId w:val="0"/>
  </w:num>
  <w:num w:numId="10">
    <w:abstractNumId w:val="4"/>
  </w:num>
  <w:num w:numId="11">
    <w:abstractNumId w:val="5"/>
  </w:num>
  <w:num w:numId="12">
    <w:abstractNumId w:val="17"/>
  </w:num>
  <w:num w:numId="13">
    <w:abstractNumId w:val="12"/>
  </w:num>
  <w:num w:numId="14">
    <w:abstractNumId w:val="13"/>
  </w:num>
  <w:num w:numId="15">
    <w:abstractNumId w:val="7"/>
  </w:num>
  <w:num w:numId="16">
    <w:abstractNumId w:val="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zA3MjI3ZGQ0ODhjZGE1M2ZiYWVjODkwYzc2Y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0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15"/>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44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3F"/>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15E28"/>
    <w:rsid w:val="01853E11"/>
    <w:rsid w:val="018E53BB"/>
    <w:rsid w:val="019F7441"/>
    <w:rsid w:val="01AA5738"/>
    <w:rsid w:val="01B37585"/>
    <w:rsid w:val="01D55165"/>
    <w:rsid w:val="01DF6BF8"/>
    <w:rsid w:val="01EC2C57"/>
    <w:rsid w:val="02146128"/>
    <w:rsid w:val="02156531"/>
    <w:rsid w:val="023A4BFB"/>
    <w:rsid w:val="025F0711"/>
    <w:rsid w:val="026B2E25"/>
    <w:rsid w:val="02824D4D"/>
    <w:rsid w:val="02873BB9"/>
    <w:rsid w:val="02A76009"/>
    <w:rsid w:val="02DC4B10"/>
    <w:rsid w:val="02DD76CE"/>
    <w:rsid w:val="02F36323"/>
    <w:rsid w:val="02F5619C"/>
    <w:rsid w:val="0326446A"/>
    <w:rsid w:val="032D5555"/>
    <w:rsid w:val="036634D2"/>
    <w:rsid w:val="03CC6B28"/>
    <w:rsid w:val="03DD35E4"/>
    <w:rsid w:val="03E272F9"/>
    <w:rsid w:val="03F6747E"/>
    <w:rsid w:val="04076900"/>
    <w:rsid w:val="04114082"/>
    <w:rsid w:val="041A5A3B"/>
    <w:rsid w:val="04205BD7"/>
    <w:rsid w:val="042311BA"/>
    <w:rsid w:val="04235B63"/>
    <w:rsid w:val="042B157A"/>
    <w:rsid w:val="048F763B"/>
    <w:rsid w:val="049F330E"/>
    <w:rsid w:val="04AA775C"/>
    <w:rsid w:val="04AF1889"/>
    <w:rsid w:val="04B2316F"/>
    <w:rsid w:val="04F574FF"/>
    <w:rsid w:val="04F66F48"/>
    <w:rsid w:val="05251E14"/>
    <w:rsid w:val="05300538"/>
    <w:rsid w:val="053578FC"/>
    <w:rsid w:val="05654685"/>
    <w:rsid w:val="057E2F8C"/>
    <w:rsid w:val="058014BF"/>
    <w:rsid w:val="05A16594"/>
    <w:rsid w:val="05A7762D"/>
    <w:rsid w:val="05B81D48"/>
    <w:rsid w:val="05D64292"/>
    <w:rsid w:val="05D657FF"/>
    <w:rsid w:val="05ED01D7"/>
    <w:rsid w:val="05FB0B46"/>
    <w:rsid w:val="060E5941"/>
    <w:rsid w:val="06110FAF"/>
    <w:rsid w:val="06257C9E"/>
    <w:rsid w:val="062F259D"/>
    <w:rsid w:val="06493CA7"/>
    <w:rsid w:val="065A6178"/>
    <w:rsid w:val="065D0272"/>
    <w:rsid w:val="066E30C6"/>
    <w:rsid w:val="066F1CF3"/>
    <w:rsid w:val="067747D3"/>
    <w:rsid w:val="067C4372"/>
    <w:rsid w:val="06852A6A"/>
    <w:rsid w:val="0687687D"/>
    <w:rsid w:val="068D121F"/>
    <w:rsid w:val="06930BB8"/>
    <w:rsid w:val="06A21A04"/>
    <w:rsid w:val="06B07B82"/>
    <w:rsid w:val="06C278B5"/>
    <w:rsid w:val="06E17D3B"/>
    <w:rsid w:val="06EA081F"/>
    <w:rsid w:val="070677A2"/>
    <w:rsid w:val="07222102"/>
    <w:rsid w:val="07245D42"/>
    <w:rsid w:val="07264C62"/>
    <w:rsid w:val="0738619F"/>
    <w:rsid w:val="07660241"/>
    <w:rsid w:val="0779354C"/>
    <w:rsid w:val="079A6992"/>
    <w:rsid w:val="07A066C0"/>
    <w:rsid w:val="07FC0BA5"/>
    <w:rsid w:val="08002443"/>
    <w:rsid w:val="08061376"/>
    <w:rsid w:val="08452D77"/>
    <w:rsid w:val="084560A8"/>
    <w:rsid w:val="086401F8"/>
    <w:rsid w:val="08751CAA"/>
    <w:rsid w:val="087E4C40"/>
    <w:rsid w:val="08A871D0"/>
    <w:rsid w:val="08D03AAE"/>
    <w:rsid w:val="08D66AD6"/>
    <w:rsid w:val="08DA33A3"/>
    <w:rsid w:val="08E12275"/>
    <w:rsid w:val="08E80F13"/>
    <w:rsid w:val="08F31FA8"/>
    <w:rsid w:val="09335624"/>
    <w:rsid w:val="0944690F"/>
    <w:rsid w:val="09535675"/>
    <w:rsid w:val="095F057D"/>
    <w:rsid w:val="09630FAA"/>
    <w:rsid w:val="09642282"/>
    <w:rsid w:val="09733572"/>
    <w:rsid w:val="09772C16"/>
    <w:rsid w:val="097906FF"/>
    <w:rsid w:val="098353B5"/>
    <w:rsid w:val="098B2263"/>
    <w:rsid w:val="09A92330"/>
    <w:rsid w:val="09B06B87"/>
    <w:rsid w:val="09C13146"/>
    <w:rsid w:val="09E04166"/>
    <w:rsid w:val="0A0D52EB"/>
    <w:rsid w:val="0A1C0718"/>
    <w:rsid w:val="0A3E7710"/>
    <w:rsid w:val="0A546A76"/>
    <w:rsid w:val="0A5B7E63"/>
    <w:rsid w:val="0A8455AD"/>
    <w:rsid w:val="0AA374A5"/>
    <w:rsid w:val="0AAB7649"/>
    <w:rsid w:val="0AB5284D"/>
    <w:rsid w:val="0ABC5606"/>
    <w:rsid w:val="0AC734B8"/>
    <w:rsid w:val="0B270AEA"/>
    <w:rsid w:val="0B30404E"/>
    <w:rsid w:val="0B3C7C36"/>
    <w:rsid w:val="0B4C6C14"/>
    <w:rsid w:val="0B547599"/>
    <w:rsid w:val="0B631A88"/>
    <w:rsid w:val="0B683D45"/>
    <w:rsid w:val="0B6A015B"/>
    <w:rsid w:val="0B7F3F11"/>
    <w:rsid w:val="0B884417"/>
    <w:rsid w:val="0BB2614A"/>
    <w:rsid w:val="0BB377CC"/>
    <w:rsid w:val="0BC83278"/>
    <w:rsid w:val="0BD16125"/>
    <w:rsid w:val="0BE77065"/>
    <w:rsid w:val="0BF24799"/>
    <w:rsid w:val="0BF6188C"/>
    <w:rsid w:val="0BF71DAF"/>
    <w:rsid w:val="0BF73C91"/>
    <w:rsid w:val="0C170175"/>
    <w:rsid w:val="0C4059A7"/>
    <w:rsid w:val="0C4402CF"/>
    <w:rsid w:val="0C571A41"/>
    <w:rsid w:val="0C5C1171"/>
    <w:rsid w:val="0C5E1CBC"/>
    <w:rsid w:val="0C615B50"/>
    <w:rsid w:val="0C8445DA"/>
    <w:rsid w:val="0C87121B"/>
    <w:rsid w:val="0CC007F7"/>
    <w:rsid w:val="0CC617AC"/>
    <w:rsid w:val="0CD15FAB"/>
    <w:rsid w:val="0CD66A67"/>
    <w:rsid w:val="0CD81BE1"/>
    <w:rsid w:val="0CE618DF"/>
    <w:rsid w:val="0CFE2CC9"/>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20B0"/>
    <w:rsid w:val="0E5604B2"/>
    <w:rsid w:val="0E666D78"/>
    <w:rsid w:val="0E6A54A7"/>
    <w:rsid w:val="0E6D5D79"/>
    <w:rsid w:val="0E9D0089"/>
    <w:rsid w:val="0EB803EE"/>
    <w:rsid w:val="0EF1655F"/>
    <w:rsid w:val="0EF94D4B"/>
    <w:rsid w:val="0F0A004B"/>
    <w:rsid w:val="0F135152"/>
    <w:rsid w:val="0F1D38DB"/>
    <w:rsid w:val="0F4958DC"/>
    <w:rsid w:val="0F515DF7"/>
    <w:rsid w:val="0F596BA8"/>
    <w:rsid w:val="0F6248D2"/>
    <w:rsid w:val="0F693536"/>
    <w:rsid w:val="0F7B0511"/>
    <w:rsid w:val="0F7B76D9"/>
    <w:rsid w:val="0F816ACD"/>
    <w:rsid w:val="0F9832DB"/>
    <w:rsid w:val="0F9A13CF"/>
    <w:rsid w:val="0FBF3FD2"/>
    <w:rsid w:val="0FBF7FF3"/>
    <w:rsid w:val="0FFE7C9A"/>
    <w:rsid w:val="10590E40"/>
    <w:rsid w:val="10646583"/>
    <w:rsid w:val="107D4B15"/>
    <w:rsid w:val="10806817"/>
    <w:rsid w:val="108A3C80"/>
    <w:rsid w:val="109E251C"/>
    <w:rsid w:val="10AC760C"/>
    <w:rsid w:val="10C21917"/>
    <w:rsid w:val="10C26171"/>
    <w:rsid w:val="10DB1C9F"/>
    <w:rsid w:val="10ED552F"/>
    <w:rsid w:val="10F33360"/>
    <w:rsid w:val="10FC16EA"/>
    <w:rsid w:val="110F1D40"/>
    <w:rsid w:val="11266F33"/>
    <w:rsid w:val="112F3D99"/>
    <w:rsid w:val="11567CCE"/>
    <w:rsid w:val="11596568"/>
    <w:rsid w:val="116166BB"/>
    <w:rsid w:val="118963A1"/>
    <w:rsid w:val="11A13517"/>
    <w:rsid w:val="11A405D2"/>
    <w:rsid w:val="11AD0113"/>
    <w:rsid w:val="11C6522A"/>
    <w:rsid w:val="11E104CC"/>
    <w:rsid w:val="11E20309"/>
    <w:rsid w:val="11E93F48"/>
    <w:rsid w:val="12042DDC"/>
    <w:rsid w:val="120D52C6"/>
    <w:rsid w:val="12174F59"/>
    <w:rsid w:val="12255233"/>
    <w:rsid w:val="12274A70"/>
    <w:rsid w:val="122C4BF7"/>
    <w:rsid w:val="123F61BB"/>
    <w:rsid w:val="12530213"/>
    <w:rsid w:val="125E4FBB"/>
    <w:rsid w:val="127723A9"/>
    <w:rsid w:val="127759F8"/>
    <w:rsid w:val="12862074"/>
    <w:rsid w:val="12883966"/>
    <w:rsid w:val="129E45B4"/>
    <w:rsid w:val="12D81596"/>
    <w:rsid w:val="13072A44"/>
    <w:rsid w:val="13257202"/>
    <w:rsid w:val="135F4BE2"/>
    <w:rsid w:val="13631AD8"/>
    <w:rsid w:val="139B1A0A"/>
    <w:rsid w:val="139D25C7"/>
    <w:rsid w:val="13B32A60"/>
    <w:rsid w:val="13BF3CE4"/>
    <w:rsid w:val="13DD307C"/>
    <w:rsid w:val="13EE427B"/>
    <w:rsid w:val="14010222"/>
    <w:rsid w:val="141008D8"/>
    <w:rsid w:val="14125FE6"/>
    <w:rsid w:val="14596DEA"/>
    <w:rsid w:val="146D271E"/>
    <w:rsid w:val="14982588"/>
    <w:rsid w:val="149A5AD9"/>
    <w:rsid w:val="14A7619D"/>
    <w:rsid w:val="14B7657F"/>
    <w:rsid w:val="14BE346A"/>
    <w:rsid w:val="14C65B91"/>
    <w:rsid w:val="150536C3"/>
    <w:rsid w:val="150C1963"/>
    <w:rsid w:val="151447A0"/>
    <w:rsid w:val="154040B1"/>
    <w:rsid w:val="154800FF"/>
    <w:rsid w:val="154A6454"/>
    <w:rsid w:val="15762120"/>
    <w:rsid w:val="159E0850"/>
    <w:rsid w:val="15AD2ED4"/>
    <w:rsid w:val="15B040AA"/>
    <w:rsid w:val="15FA2BC8"/>
    <w:rsid w:val="161A0B74"/>
    <w:rsid w:val="16204FC8"/>
    <w:rsid w:val="165322D8"/>
    <w:rsid w:val="16692350"/>
    <w:rsid w:val="16994438"/>
    <w:rsid w:val="16A8729C"/>
    <w:rsid w:val="16B33777"/>
    <w:rsid w:val="16BC70A7"/>
    <w:rsid w:val="16C6339E"/>
    <w:rsid w:val="16DE66AA"/>
    <w:rsid w:val="172C5003"/>
    <w:rsid w:val="172F2D79"/>
    <w:rsid w:val="174560C4"/>
    <w:rsid w:val="174F484D"/>
    <w:rsid w:val="17557BEF"/>
    <w:rsid w:val="178A1D29"/>
    <w:rsid w:val="17A74689"/>
    <w:rsid w:val="17B7378B"/>
    <w:rsid w:val="17C84600"/>
    <w:rsid w:val="17D349C1"/>
    <w:rsid w:val="17E34AC2"/>
    <w:rsid w:val="180563B9"/>
    <w:rsid w:val="18244F26"/>
    <w:rsid w:val="182A10E9"/>
    <w:rsid w:val="1830729E"/>
    <w:rsid w:val="1870062C"/>
    <w:rsid w:val="18817102"/>
    <w:rsid w:val="18830A15"/>
    <w:rsid w:val="18852B28"/>
    <w:rsid w:val="188B5321"/>
    <w:rsid w:val="189C385F"/>
    <w:rsid w:val="18BE5BD4"/>
    <w:rsid w:val="18D24B20"/>
    <w:rsid w:val="18D53478"/>
    <w:rsid w:val="18DA45EA"/>
    <w:rsid w:val="19371A3D"/>
    <w:rsid w:val="19393A07"/>
    <w:rsid w:val="19932372"/>
    <w:rsid w:val="19A20DD5"/>
    <w:rsid w:val="19AE03F1"/>
    <w:rsid w:val="1A071A03"/>
    <w:rsid w:val="1A1F16AE"/>
    <w:rsid w:val="1A3B5C77"/>
    <w:rsid w:val="1A41348C"/>
    <w:rsid w:val="1A497C7A"/>
    <w:rsid w:val="1A6C021E"/>
    <w:rsid w:val="1A984BAD"/>
    <w:rsid w:val="1AA83F9F"/>
    <w:rsid w:val="1AB8220E"/>
    <w:rsid w:val="1AE4166C"/>
    <w:rsid w:val="1AF06CFB"/>
    <w:rsid w:val="1AF11B8D"/>
    <w:rsid w:val="1B11359C"/>
    <w:rsid w:val="1B2A271F"/>
    <w:rsid w:val="1B3F2E2B"/>
    <w:rsid w:val="1B530544"/>
    <w:rsid w:val="1B5B5EB7"/>
    <w:rsid w:val="1B684BF1"/>
    <w:rsid w:val="1B7113FD"/>
    <w:rsid w:val="1B713184"/>
    <w:rsid w:val="1B75456D"/>
    <w:rsid w:val="1BA209CF"/>
    <w:rsid w:val="1BB4777D"/>
    <w:rsid w:val="1BD01CD5"/>
    <w:rsid w:val="1BD75AB8"/>
    <w:rsid w:val="1BF1246E"/>
    <w:rsid w:val="1C0459C2"/>
    <w:rsid w:val="1C1B3B4A"/>
    <w:rsid w:val="1C88086E"/>
    <w:rsid w:val="1CA433C2"/>
    <w:rsid w:val="1D266CE1"/>
    <w:rsid w:val="1D3963AF"/>
    <w:rsid w:val="1D6A673C"/>
    <w:rsid w:val="1D9247AE"/>
    <w:rsid w:val="1DB567EC"/>
    <w:rsid w:val="1DB96EC4"/>
    <w:rsid w:val="1DE61A0D"/>
    <w:rsid w:val="1DF51A98"/>
    <w:rsid w:val="1E051CD9"/>
    <w:rsid w:val="1E1A25DE"/>
    <w:rsid w:val="1E3D060F"/>
    <w:rsid w:val="1E3F7D2E"/>
    <w:rsid w:val="1E4134E4"/>
    <w:rsid w:val="1E443A4A"/>
    <w:rsid w:val="1E5062B3"/>
    <w:rsid w:val="1E523514"/>
    <w:rsid w:val="1E714A66"/>
    <w:rsid w:val="1E802593"/>
    <w:rsid w:val="1E8B6156"/>
    <w:rsid w:val="1EA703CC"/>
    <w:rsid w:val="1EB7330C"/>
    <w:rsid w:val="1EE73F05"/>
    <w:rsid w:val="1F0A0FF3"/>
    <w:rsid w:val="1F297E2A"/>
    <w:rsid w:val="1F553656"/>
    <w:rsid w:val="1F5771FF"/>
    <w:rsid w:val="1F6E6F3C"/>
    <w:rsid w:val="1F861028"/>
    <w:rsid w:val="1FB91CB1"/>
    <w:rsid w:val="1FD52574"/>
    <w:rsid w:val="1FE868A9"/>
    <w:rsid w:val="20034907"/>
    <w:rsid w:val="20173E4B"/>
    <w:rsid w:val="2027280B"/>
    <w:rsid w:val="204E48BC"/>
    <w:rsid w:val="20686980"/>
    <w:rsid w:val="206C021E"/>
    <w:rsid w:val="208921B3"/>
    <w:rsid w:val="20973DEB"/>
    <w:rsid w:val="20A91472"/>
    <w:rsid w:val="20B26522"/>
    <w:rsid w:val="20B44310"/>
    <w:rsid w:val="20FF1092"/>
    <w:rsid w:val="211116EB"/>
    <w:rsid w:val="212E0A02"/>
    <w:rsid w:val="216133FC"/>
    <w:rsid w:val="21812F0B"/>
    <w:rsid w:val="21817CF9"/>
    <w:rsid w:val="21947BAF"/>
    <w:rsid w:val="21C4408A"/>
    <w:rsid w:val="21D02A2F"/>
    <w:rsid w:val="21D56769"/>
    <w:rsid w:val="21E52EF3"/>
    <w:rsid w:val="21FB5D7B"/>
    <w:rsid w:val="22015E94"/>
    <w:rsid w:val="2205224A"/>
    <w:rsid w:val="220B1C3D"/>
    <w:rsid w:val="221D1D20"/>
    <w:rsid w:val="22334A87"/>
    <w:rsid w:val="22445508"/>
    <w:rsid w:val="2285391D"/>
    <w:rsid w:val="22995516"/>
    <w:rsid w:val="229F0EF3"/>
    <w:rsid w:val="22A719E1"/>
    <w:rsid w:val="22AF1749"/>
    <w:rsid w:val="22BE6801"/>
    <w:rsid w:val="22C5793E"/>
    <w:rsid w:val="22F559BC"/>
    <w:rsid w:val="231067C1"/>
    <w:rsid w:val="233500BF"/>
    <w:rsid w:val="23377FF7"/>
    <w:rsid w:val="23694A7D"/>
    <w:rsid w:val="236B425F"/>
    <w:rsid w:val="23836192"/>
    <w:rsid w:val="23901F29"/>
    <w:rsid w:val="2392443F"/>
    <w:rsid w:val="239C0061"/>
    <w:rsid w:val="23A203FB"/>
    <w:rsid w:val="23B70C57"/>
    <w:rsid w:val="23B908A4"/>
    <w:rsid w:val="23CE6DEF"/>
    <w:rsid w:val="23D675DC"/>
    <w:rsid w:val="23E95BEF"/>
    <w:rsid w:val="23FD0064"/>
    <w:rsid w:val="241412F8"/>
    <w:rsid w:val="24322753"/>
    <w:rsid w:val="245375B0"/>
    <w:rsid w:val="24642C0A"/>
    <w:rsid w:val="24B22173"/>
    <w:rsid w:val="24B95AD9"/>
    <w:rsid w:val="24BE24DA"/>
    <w:rsid w:val="24CF5825"/>
    <w:rsid w:val="24D12D46"/>
    <w:rsid w:val="24D663E6"/>
    <w:rsid w:val="24D77F2B"/>
    <w:rsid w:val="24DB0BC9"/>
    <w:rsid w:val="24ED38F7"/>
    <w:rsid w:val="250D7AF6"/>
    <w:rsid w:val="25253091"/>
    <w:rsid w:val="253260F8"/>
    <w:rsid w:val="258B00E2"/>
    <w:rsid w:val="258E6E89"/>
    <w:rsid w:val="25951FC5"/>
    <w:rsid w:val="259873F6"/>
    <w:rsid w:val="25A32E60"/>
    <w:rsid w:val="25A8619C"/>
    <w:rsid w:val="25A917A6"/>
    <w:rsid w:val="25BE27CC"/>
    <w:rsid w:val="25F5633E"/>
    <w:rsid w:val="25F74A5C"/>
    <w:rsid w:val="2628662C"/>
    <w:rsid w:val="262D45DE"/>
    <w:rsid w:val="26373CD8"/>
    <w:rsid w:val="265B1322"/>
    <w:rsid w:val="26871DC8"/>
    <w:rsid w:val="26914E82"/>
    <w:rsid w:val="26976CEB"/>
    <w:rsid w:val="26A53EF9"/>
    <w:rsid w:val="26A94201"/>
    <w:rsid w:val="26AC274F"/>
    <w:rsid w:val="26DD4165"/>
    <w:rsid w:val="27020C04"/>
    <w:rsid w:val="27044A29"/>
    <w:rsid w:val="271A5192"/>
    <w:rsid w:val="271D34C8"/>
    <w:rsid w:val="27347EDA"/>
    <w:rsid w:val="276142BF"/>
    <w:rsid w:val="27783712"/>
    <w:rsid w:val="278E4F1E"/>
    <w:rsid w:val="27907362"/>
    <w:rsid w:val="27BB1A8B"/>
    <w:rsid w:val="27D25752"/>
    <w:rsid w:val="27E64D5A"/>
    <w:rsid w:val="28333E1D"/>
    <w:rsid w:val="283A787A"/>
    <w:rsid w:val="28454BD6"/>
    <w:rsid w:val="28455253"/>
    <w:rsid w:val="28506677"/>
    <w:rsid w:val="2852419D"/>
    <w:rsid w:val="28551971"/>
    <w:rsid w:val="285B1C53"/>
    <w:rsid w:val="286C4045"/>
    <w:rsid w:val="289F7086"/>
    <w:rsid w:val="28C32028"/>
    <w:rsid w:val="28CC490F"/>
    <w:rsid w:val="28CF4F56"/>
    <w:rsid w:val="28DE40AA"/>
    <w:rsid w:val="28EF5E90"/>
    <w:rsid w:val="28F434A6"/>
    <w:rsid w:val="28F436DA"/>
    <w:rsid w:val="29104DD0"/>
    <w:rsid w:val="292D4147"/>
    <w:rsid w:val="29345E77"/>
    <w:rsid w:val="294C65AD"/>
    <w:rsid w:val="29724C30"/>
    <w:rsid w:val="29806583"/>
    <w:rsid w:val="298B3C4C"/>
    <w:rsid w:val="29CF2FB4"/>
    <w:rsid w:val="29F26D24"/>
    <w:rsid w:val="2A15033F"/>
    <w:rsid w:val="2A1662C1"/>
    <w:rsid w:val="2A1C6312"/>
    <w:rsid w:val="2A1C7367"/>
    <w:rsid w:val="2A2815FA"/>
    <w:rsid w:val="2A6D6092"/>
    <w:rsid w:val="2A702E0D"/>
    <w:rsid w:val="2A7D76B4"/>
    <w:rsid w:val="2A8678D3"/>
    <w:rsid w:val="2AA533A9"/>
    <w:rsid w:val="2AA66A22"/>
    <w:rsid w:val="2AC455D6"/>
    <w:rsid w:val="2AFE23BA"/>
    <w:rsid w:val="2B05127B"/>
    <w:rsid w:val="2B247780"/>
    <w:rsid w:val="2B252F7F"/>
    <w:rsid w:val="2B437463"/>
    <w:rsid w:val="2B7807EE"/>
    <w:rsid w:val="2B85488A"/>
    <w:rsid w:val="2B8C5C18"/>
    <w:rsid w:val="2BA2543C"/>
    <w:rsid w:val="2BA50BF7"/>
    <w:rsid w:val="2BB60EE7"/>
    <w:rsid w:val="2BBE1B4A"/>
    <w:rsid w:val="2BBF00EC"/>
    <w:rsid w:val="2BC37CFD"/>
    <w:rsid w:val="2BD5237F"/>
    <w:rsid w:val="2BE12049"/>
    <w:rsid w:val="2BE536CE"/>
    <w:rsid w:val="2BE758D9"/>
    <w:rsid w:val="2BF346BB"/>
    <w:rsid w:val="2C070988"/>
    <w:rsid w:val="2C09049E"/>
    <w:rsid w:val="2C0A653C"/>
    <w:rsid w:val="2C191F85"/>
    <w:rsid w:val="2C2422F5"/>
    <w:rsid w:val="2C636CEA"/>
    <w:rsid w:val="2C6E3570"/>
    <w:rsid w:val="2C895B5D"/>
    <w:rsid w:val="2CAB47C4"/>
    <w:rsid w:val="2CE82D6F"/>
    <w:rsid w:val="2D343236"/>
    <w:rsid w:val="2D4765B9"/>
    <w:rsid w:val="2D490D28"/>
    <w:rsid w:val="2D575011"/>
    <w:rsid w:val="2D727090"/>
    <w:rsid w:val="2DA329A6"/>
    <w:rsid w:val="2DA97277"/>
    <w:rsid w:val="2DD15014"/>
    <w:rsid w:val="2DF72DE4"/>
    <w:rsid w:val="2E0220AF"/>
    <w:rsid w:val="2E3D144C"/>
    <w:rsid w:val="2E4B082A"/>
    <w:rsid w:val="2E5D4E86"/>
    <w:rsid w:val="2E5D790B"/>
    <w:rsid w:val="2E6C1D31"/>
    <w:rsid w:val="2E7A6053"/>
    <w:rsid w:val="2E9A3C18"/>
    <w:rsid w:val="2EBB0FEE"/>
    <w:rsid w:val="2EC63002"/>
    <w:rsid w:val="2F0A6B38"/>
    <w:rsid w:val="2F175DA7"/>
    <w:rsid w:val="2F1F4EBF"/>
    <w:rsid w:val="2F23646D"/>
    <w:rsid w:val="2F2B5748"/>
    <w:rsid w:val="2F633134"/>
    <w:rsid w:val="2F8F217B"/>
    <w:rsid w:val="2F946CCB"/>
    <w:rsid w:val="2FB25651"/>
    <w:rsid w:val="2FBF10B5"/>
    <w:rsid w:val="2FD25781"/>
    <w:rsid w:val="2FDC745C"/>
    <w:rsid w:val="2FE778C1"/>
    <w:rsid w:val="2FF3270A"/>
    <w:rsid w:val="2FFD7934"/>
    <w:rsid w:val="30147209"/>
    <w:rsid w:val="3029612C"/>
    <w:rsid w:val="30720D16"/>
    <w:rsid w:val="30733ACD"/>
    <w:rsid w:val="308C3862"/>
    <w:rsid w:val="309379D8"/>
    <w:rsid w:val="30A270F7"/>
    <w:rsid w:val="30A47560"/>
    <w:rsid w:val="30CC6AB7"/>
    <w:rsid w:val="30DF1478"/>
    <w:rsid w:val="30E3452C"/>
    <w:rsid w:val="30EC586F"/>
    <w:rsid w:val="310E5321"/>
    <w:rsid w:val="310E5DFD"/>
    <w:rsid w:val="31242ED2"/>
    <w:rsid w:val="319445F5"/>
    <w:rsid w:val="319C6071"/>
    <w:rsid w:val="31AA329C"/>
    <w:rsid w:val="31AC537E"/>
    <w:rsid w:val="31E3679B"/>
    <w:rsid w:val="31E542D4"/>
    <w:rsid w:val="31E732FD"/>
    <w:rsid w:val="32517576"/>
    <w:rsid w:val="32713DBA"/>
    <w:rsid w:val="3291620A"/>
    <w:rsid w:val="32A0644D"/>
    <w:rsid w:val="32BE5C2C"/>
    <w:rsid w:val="32EB3B6C"/>
    <w:rsid w:val="32FB6478"/>
    <w:rsid w:val="32FF4F22"/>
    <w:rsid w:val="331F55C4"/>
    <w:rsid w:val="33263B3F"/>
    <w:rsid w:val="33343396"/>
    <w:rsid w:val="33633703"/>
    <w:rsid w:val="336963EB"/>
    <w:rsid w:val="33710FD5"/>
    <w:rsid w:val="33816EEB"/>
    <w:rsid w:val="33EB55CD"/>
    <w:rsid w:val="33EC4C02"/>
    <w:rsid w:val="340D2360"/>
    <w:rsid w:val="3410665D"/>
    <w:rsid w:val="34211214"/>
    <w:rsid w:val="342E63AB"/>
    <w:rsid w:val="343B01DB"/>
    <w:rsid w:val="34823C36"/>
    <w:rsid w:val="34950E68"/>
    <w:rsid w:val="34986E94"/>
    <w:rsid w:val="349E4B2E"/>
    <w:rsid w:val="34AA4405"/>
    <w:rsid w:val="34AF62C9"/>
    <w:rsid w:val="34B800A1"/>
    <w:rsid w:val="34CB4388"/>
    <w:rsid w:val="34FA6E12"/>
    <w:rsid w:val="354D7158"/>
    <w:rsid w:val="35681034"/>
    <w:rsid w:val="358D5588"/>
    <w:rsid w:val="35951B6D"/>
    <w:rsid w:val="35CC1DE0"/>
    <w:rsid w:val="35DB15A7"/>
    <w:rsid w:val="35E0728C"/>
    <w:rsid w:val="35E11256"/>
    <w:rsid w:val="362E54FC"/>
    <w:rsid w:val="363A3B40"/>
    <w:rsid w:val="365302AE"/>
    <w:rsid w:val="36607A0A"/>
    <w:rsid w:val="366E227C"/>
    <w:rsid w:val="366F2E0D"/>
    <w:rsid w:val="367B6A5C"/>
    <w:rsid w:val="36806379"/>
    <w:rsid w:val="36A74ADA"/>
    <w:rsid w:val="36AD60D5"/>
    <w:rsid w:val="36B224F9"/>
    <w:rsid w:val="36CC347C"/>
    <w:rsid w:val="36E70D89"/>
    <w:rsid w:val="36EC0CC9"/>
    <w:rsid w:val="371130CD"/>
    <w:rsid w:val="373F410B"/>
    <w:rsid w:val="37735EDE"/>
    <w:rsid w:val="37B248D1"/>
    <w:rsid w:val="37D83F93"/>
    <w:rsid w:val="37EE7094"/>
    <w:rsid w:val="37EF450A"/>
    <w:rsid w:val="3827418B"/>
    <w:rsid w:val="38296C89"/>
    <w:rsid w:val="383002EB"/>
    <w:rsid w:val="38586797"/>
    <w:rsid w:val="385B462A"/>
    <w:rsid w:val="385D15DF"/>
    <w:rsid w:val="3862667F"/>
    <w:rsid w:val="38732E9C"/>
    <w:rsid w:val="38740160"/>
    <w:rsid w:val="388E7705"/>
    <w:rsid w:val="38B60778"/>
    <w:rsid w:val="38BC0149"/>
    <w:rsid w:val="38C95FDA"/>
    <w:rsid w:val="38D87D1C"/>
    <w:rsid w:val="38E1010B"/>
    <w:rsid w:val="38FB618B"/>
    <w:rsid w:val="390123BC"/>
    <w:rsid w:val="390F1C37"/>
    <w:rsid w:val="391B4A7F"/>
    <w:rsid w:val="39276AC3"/>
    <w:rsid w:val="395B30CE"/>
    <w:rsid w:val="39636459"/>
    <w:rsid w:val="396B7F6C"/>
    <w:rsid w:val="3986014B"/>
    <w:rsid w:val="39B417A9"/>
    <w:rsid w:val="39CE1AF2"/>
    <w:rsid w:val="39FC5695"/>
    <w:rsid w:val="3A006D8E"/>
    <w:rsid w:val="3A3651E5"/>
    <w:rsid w:val="3A744481"/>
    <w:rsid w:val="3A8C7BEF"/>
    <w:rsid w:val="3A906246"/>
    <w:rsid w:val="3AA80595"/>
    <w:rsid w:val="3AE3337B"/>
    <w:rsid w:val="3B2349B7"/>
    <w:rsid w:val="3B6049F6"/>
    <w:rsid w:val="3B616CFF"/>
    <w:rsid w:val="3B6259F6"/>
    <w:rsid w:val="3B6D51AE"/>
    <w:rsid w:val="3B976654"/>
    <w:rsid w:val="3BC01EFC"/>
    <w:rsid w:val="3BCA786A"/>
    <w:rsid w:val="3BD31E2F"/>
    <w:rsid w:val="3BDB547B"/>
    <w:rsid w:val="3BE52240"/>
    <w:rsid w:val="3BF15831"/>
    <w:rsid w:val="3C105946"/>
    <w:rsid w:val="3C471448"/>
    <w:rsid w:val="3C5F759A"/>
    <w:rsid w:val="3C6C525A"/>
    <w:rsid w:val="3C981BBE"/>
    <w:rsid w:val="3CA54940"/>
    <w:rsid w:val="3CCE23CB"/>
    <w:rsid w:val="3CD17D17"/>
    <w:rsid w:val="3CDE029E"/>
    <w:rsid w:val="3D0F2205"/>
    <w:rsid w:val="3D2E2FD3"/>
    <w:rsid w:val="3D3C7F39"/>
    <w:rsid w:val="3D440F09"/>
    <w:rsid w:val="3D4504A0"/>
    <w:rsid w:val="3D714C6E"/>
    <w:rsid w:val="3D8734BB"/>
    <w:rsid w:val="3D9A11D4"/>
    <w:rsid w:val="3DA16D89"/>
    <w:rsid w:val="3DA364BE"/>
    <w:rsid w:val="3DE041CB"/>
    <w:rsid w:val="3E0D48F6"/>
    <w:rsid w:val="3E1868B4"/>
    <w:rsid w:val="3E377251"/>
    <w:rsid w:val="3E42664B"/>
    <w:rsid w:val="3E5A7334"/>
    <w:rsid w:val="3E68506A"/>
    <w:rsid w:val="3E7B5D6B"/>
    <w:rsid w:val="3E843E66"/>
    <w:rsid w:val="3E8F51FE"/>
    <w:rsid w:val="3E926F87"/>
    <w:rsid w:val="3E974BA8"/>
    <w:rsid w:val="3E9A59DE"/>
    <w:rsid w:val="3EAF4836"/>
    <w:rsid w:val="3EC33DFA"/>
    <w:rsid w:val="3ECB6973"/>
    <w:rsid w:val="3F055D48"/>
    <w:rsid w:val="3F055FB6"/>
    <w:rsid w:val="3F060E16"/>
    <w:rsid w:val="3F1D1096"/>
    <w:rsid w:val="3F2F0234"/>
    <w:rsid w:val="3F4B7D4A"/>
    <w:rsid w:val="3F5D2E48"/>
    <w:rsid w:val="3F5E4800"/>
    <w:rsid w:val="3F6363FE"/>
    <w:rsid w:val="3F756B8F"/>
    <w:rsid w:val="3F95482B"/>
    <w:rsid w:val="3FB92F27"/>
    <w:rsid w:val="3FF214A4"/>
    <w:rsid w:val="4019356B"/>
    <w:rsid w:val="40271F5C"/>
    <w:rsid w:val="40592157"/>
    <w:rsid w:val="406E1CAE"/>
    <w:rsid w:val="407C5E04"/>
    <w:rsid w:val="409A44DC"/>
    <w:rsid w:val="40A0133A"/>
    <w:rsid w:val="40C31A53"/>
    <w:rsid w:val="40F31238"/>
    <w:rsid w:val="40FF545D"/>
    <w:rsid w:val="410067C8"/>
    <w:rsid w:val="41061B71"/>
    <w:rsid w:val="41151BC8"/>
    <w:rsid w:val="414032D5"/>
    <w:rsid w:val="41685BD9"/>
    <w:rsid w:val="418F0D2A"/>
    <w:rsid w:val="41B8730F"/>
    <w:rsid w:val="41D01505"/>
    <w:rsid w:val="41E00614"/>
    <w:rsid w:val="41EE4ADF"/>
    <w:rsid w:val="41F1637D"/>
    <w:rsid w:val="42320077"/>
    <w:rsid w:val="42474939"/>
    <w:rsid w:val="424C3C57"/>
    <w:rsid w:val="42613FF3"/>
    <w:rsid w:val="42660D96"/>
    <w:rsid w:val="427137C6"/>
    <w:rsid w:val="428667D2"/>
    <w:rsid w:val="42935686"/>
    <w:rsid w:val="42BF4B02"/>
    <w:rsid w:val="42C45840"/>
    <w:rsid w:val="42CD1CE0"/>
    <w:rsid w:val="42E1381E"/>
    <w:rsid w:val="42ED6459"/>
    <w:rsid w:val="42FE58DD"/>
    <w:rsid w:val="431247FD"/>
    <w:rsid w:val="43174B3D"/>
    <w:rsid w:val="431C567C"/>
    <w:rsid w:val="433504EC"/>
    <w:rsid w:val="434B790E"/>
    <w:rsid w:val="4360274F"/>
    <w:rsid w:val="43977AB6"/>
    <w:rsid w:val="43A3342B"/>
    <w:rsid w:val="43BA2077"/>
    <w:rsid w:val="43C77C27"/>
    <w:rsid w:val="43DE09EE"/>
    <w:rsid w:val="43EE0D41"/>
    <w:rsid w:val="44002FAD"/>
    <w:rsid w:val="44232423"/>
    <w:rsid w:val="447339C1"/>
    <w:rsid w:val="44772A0F"/>
    <w:rsid w:val="449101DD"/>
    <w:rsid w:val="44A80C9D"/>
    <w:rsid w:val="44CD30D2"/>
    <w:rsid w:val="44CF48CB"/>
    <w:rsid w:val="44DE1391"/>
    <w:rsid w:val="451B225C"/>
    <w:rsid w:val="451F4904"/>
    <w:rsid w:val="452410C9"/>
    <w:rsid w:val="45317DFB"/>
    <w:rsid w:val="453C03A2"/>
    <w:rsid w:val="456D3CE4"/>
    <w:rsid w:val="45761CF7"/>
    <w:rsid w:val="4579042C"/>
    <w:rsid w:val="457F0571"/>
    <w:rsid w:val="45851176"/>
    <w:rsid w:val="45BD3146"/>
    <w:rsid w:val="45C63B94"/>
    <w:rsid w:val="45D129F5"/>
    <w:rsid w:val="460E7DA5"/>
    <w:rsid w:val="462E135F"/>
    <w:rsid w:val="46422483"/>
    <w:rsid w:val="4659254A"/>
    <w:rsid w:val="465B0637"/>
    <w:rsid w:val="465E3F0D"/>
    <w:rsid w:val="466A16E6"/>
    <w:rsid w:val="46893F2B"/>
    <w:rsid w:val="46C4686E"/>
    <w:rsid w:val="46EE7D0C"/>
    <w:rsid w:val="471E5E67"/>
    <w:rsid w:val="47714B20"/>
    <w:rsid w:val="477B778F"/>
    <w:rsid w:val="478203EC"/>
    <w:rsid w:val="47953C4F"/>
    <w:rsid w:val="47B025FA"/>
    <w:rsid w:val="47E744AA"/>
    <w:rsid w:val="4809698F"/>
    <w:rsid w:val="480C2163"/>
    <w:rsid w:val="4811697D"/>
    <w:rsid w:val="481B05F8"/>
    <w:rsid w:val="48281095"/>
    <w:rsid w:val="487A3E25"/>
    <w:rsid w:val="488B5503"/>
    <w:rsid w:val="48937E21"/>
    <w:rsid w:val="489A0361"/>
    <w:rsid w:val="48A905A4"/>
    <w:rsid w:val="48B94FF3"/>
    <w:rsid w:val="48E37AAB"/>
    <w:rsid w:val="48F84495"/>
    <w:rsid w:val="48FD4B4C"/>
    <w:rsid w:val="48FE3902"/>
    <w:rsid w:val="490A68E0"/>
    <w:rsid w:val="491055FE"/>
    <w:rsid w:val="494B0A69"/>
    <w:rsid w:val="495F5B3E"/>
    <w:rsid w:val="496F77D7"/>
    <w:rsid w:val="497654FD"/>
    <w:rsid w:val="49900B72"/>
    <w:rsid w:val="49B503C7"/>
    <w:rsid w:val="49B64211"/>
    <w:rsid w:val="49CB3B7E"/>
    <w:rsid w:val="49E750DB"/>
    <w:rsid w:val="49F6167F"/>
    <w:rsid w:val="4A064FA0"/>
    <w:rsid w:val="4A16615C"/>
    <w:rsid w:val="4A4424D7"/>
    <w:rsid w:val="4A4B7699"/>
    <w:rsid w:val="4A5E2A1E"/>
    <w:rsid w:val="4A5E657A"/>
    <w:rsid w:val="4A936D5A"/>
    <w:rsid w:val="4AB82D0F"/>
    <w:rsid w:val="4AC22FAD"/>
    <w:rsid w:val="4AEB7664"/>
    <w:rsid w:val="4AF07B1A"/>
    <w:rsid w:val="4AF40C8C"/>
    <w:rsid w:val="4AFD7C19"/>
    <w:rsid w:val="4B0567D1"/>
    <w:rsid w:val="4B124C8E"/>
    <w:rsid w:val="4B1F21AD"/>
    <w:rsid w:val="4B236AAE"/>
    <w:rsid w:val="4B2F76F0"/>
    <w:rsid w:val="4B6D2F19"/>
    <w:rsid w:val="4B707271"/>
    <w:rsid w:val="4B775B45"/>
    <w:rsid w:val="4B9739F7"/>
    <w:rsid w:val="4BA12BC2"/>
    <w:rsid w:val="4BCE3A3B"/>
    <w:rsid w:val="4BE551A5"/>
    <w:rsid w:val="4BEE2503"/>
    <w:rsid w:val="4BFC429C"/>
    <w:rsid w:val="4C0473C6"/>
    <w:rsid w:val="4C245A30"/>
    <w:rsid w:val="4C63256E"/>
    <w:rsid w:val="4C681932"/>
    <w:rsid w:val="4CB6685F"/>
    <w:rsid w:val="4CBB1B22"/>
    <w:rsid w:val="4CC367FE"/>
    <w:rsid w:val="4CCF19B1"/>
    <w:rsid w:val="4CF67277"/>
    <w:rsid w:val="4CF907DC"/>
    <w:rsid w:val="4D077F3C"/>
    <w:rsid w:val="4D123355"/>
    <w:rsid w:val="4D2A3B31"/>
    <w:rsid w:val="4D312C52"/>
    <w:rsid w:val="4D445EFB"/>
    <w:rsid w:val="4D8B0FAD"/>
    <w:rsid w:val="4D905305"/>
    <w:rsid w:val="4D964A72"/>
    <w:rsid w:val="4D9C1254"/>
    <w:rsid w:val="4DB210B7"/>
    <w:rsid w:val="4DB777D9"/>
    <w:rsid w:val="4DF92AF6"/>
    <w:rsid w:val="4E347D1E"/>
    <w:rsid w:val="4E3F4E94"/>
    <w:rsid w:val="4E760336"/>
    <w:rsid w:val="4E793892"/>
    <w:rsid w:val="4E7C3473"/>
    <w:rsid w:val="4E800872"/>
    <w:rsid w:val="4EC569ED"/>
    <w:rsid w:val="4ED50EA1"/>
    <w:rsid w:val="4EEC050C"/>
    <w:rsid w:val="4EF6564B"/>
    <w:rsid w:val="4EF722C1"/>
    <w:rsid w:val="4F0B6608"/>
    <w:rsid w:val="4F104EC3"/>
    <w:rsid w:val="4F182A40"/>
    <w:rsid w:val="4F22401A"/>
    <w:rsid w:val="4F47354A"/>
    <w:rsid w:val="4F652159"/>
    <w:rsid w:val="4F911C54"/>
    <w:rsid w:val="4FA54E3F"/>
    <w:rsid w:val="4FC06364"/>
    <w:rsid w:val="4FE625E0"/>
    <w:rsid w:val="5014082C"/>
    <w:rsid w:val="5021480F"/>
    <w:rsid w:val="506D7517"/>
    <w:rsid w:val="50962ECB"/>
    <w:rsid w:val="50A078EC"/>
    <w:rsid w:val="50A42E38"/>
    <w:rsid w:val="50A4577F"/>
    <w:rsid w:val="50B73D1F"/>
    <w:rsid w:val="50BD5BC9"/>
    <w:rsid w:val="50C11EEE"/>
    <w:rsid w:val="50E97CFC"/>
    <w:rsid w:val="50FA4028"/>
    <w:rsid w:val="50FC089B"/>
    <w:rsid w:val="50FE2865"/>
    <w:rsid w:val="510D65B7"/>
    <w:rsid w:val="511157AB"/>
    <w:rsid w:val="5122775A"/>
    <w:rsid w:val="512F5A8C"/>
    <w:rsid w:val="5142540C"/>
    <w:rsid w:val="517843C5"/>
    <w:rsid w:val="518832C8"/>
    <w:rsid w:val="519D3C50"/>
    <w:rsid w:val="51A0432A"/>
    <w:rsid w:val="51A86090"/>
    <w:rsid w:val="51B7396D"/>
    <w:rsid w:val="51F05EFF"/>
    <w:rsid w:val="522E4CC3"/>
    <w:rsid w:val="5244713B"/>
    <w:rsid w:val="52566DC5"/>
    <w:rsid w:val="525941F7"/>
    <w:rsid w:val="52615633"/>
    <w:rsid w:val="526F4DE4"/>
    <w:rsid w:val="527D1D4E"/>
    <w:rsid w:val="52837396"/>
    <w:rsid w:val="52977FD4"/>
    <w:rsid w:val="52A25790"/>
    <w:rsid w:val="52A96B6F"/>
    <w:rsid w:val="52B45975"/>
    <w:rsid w:val="52D94AA4"/>
    <w:rsid w:val="52D97F09"/>
    <w:rsid w:val="52EA3A62"/>
    <w:rsid w:val="52F50BB8"/>
    <w:rsid w:val="53097272"/>
    <w:rsid w:val="532540D9"/>
    <w:rsid w:val="53346A12"/>
    <w:rsid w:val="53373E0C"/>
    <w:rsid w:val="5352215E"/>
    <w:rsid w:val="53544462"/>
    <w:rsid w:val="535B21AD"/>
    <w:rsid w:val="53620E89"/>
    <w:rsid w:val="536522FF"/>
    <w:rsid w:val="5397158E"/>
    <w:rsid w:val="539D40D5"/>
    <w:rsid w:val="539F5C59"/>
    <w:rsid w:val="53E0670E"/>
    <w:rsid w:val="53F31BCB"/>
    <w:rsid w:val="54013861"/>
    <w:rsid w:val="5402266C"/>
    <w:rsid w:val="542E520F"/>
    <w:rsid w:val="54487265"/>
    <w:rsid w:val="544D6070"/>
    <w:rsid w:val="54605E1E"/>
    <w:rsid w:val="54B3506A"/>
    <w:rsid w:val="54B46D2D"/>
    <w:rsid w:val="54CA0D16"/>
    <w:rsid w:val="54DD4057"/>
    <w:rsid w:val="54E7490F"/>
    <w:rsid w:val="550764A4"/>
    <w:rsid w:val="550B2BF6"/>
    <w:rsid w:val="55214EB5"/>
    <w:rsid w:val="55364EFD"/>
    <w:rsid w:val="555D4828"/>
    <w:rsid w:val="556D295D"/>
    <w:rsid w:val="55717AA9"/>
    <w:rsid w:val="557A4C8B"/>
    <w:rsid w:val="558931E1"/>
    <w:rsid w:val="55913D77"/>
    <w:rsid w:val="55923347"/>
    <w:rsid w:val="55925180"/>
    <w:rsid w:val="55983B1B"/>
    <w:rsid w:val="559B68D4"/>
    <w:rsid w:val="55A8376B"/>
    <w:rsid w:val="55DC0794"/>
    <w:rsid w:val="55DC29B6"/>
    <w:rsid w:val="55DD4241"/>
    <w:rsid w:val="55E4692E"/>
    <w:rsid w:val="55E65310"/>
    <w:rsid w:val="56553C8D"/>
    <w:rsid w:val="566B6D1E"/>
    <w:rsid w:val="56927CD7"/>
    <w:rsid w:val="56E36785"/>
    <w:rsid w:val="56E869B7"/>
    <w:rsid w:val="5700408A"/>
    <w:rsid w:val="57032A2C"/>
    <w:rsid w:val="570F30D6"/>
    <w:rsid w:val="570F5219"/>
    <w:rsid w:val="57104A92"/>
    <w:rsid w:val="573766E6"/>
    <w:rsid w:val="575D12B5"/>
    <w:rsid w:val="57610A87"/>
    <w:rsid w:val="576407A8"/>
    <w:rsid w:val="57723665"/>
    <w:rsid w:val="577B1140"/>
    <w:rsid w:val="577B7F21"/>
    <w:rsid w:val="577F181B"/>
    <w:rsid w:val="57921984"/>
    <w:rsid w:val="579737F0"/>
    <w:rsid w:val="57AB7B30"/>
    <w:rsid w:val="57AF5251"/>
    <w:rsid w:val="57B26373"/>
    <w:rsid w:val="57B44CCE"/>
    <w:rsid w:val="57B63F04"/>
    <w:rsid w:val="57CD20C2"/>
    <w:rsid w:val="57D675AB"/>
    <w:rsid w:val="57D73717"/>
    <w:rsid w:val="57D95FDD"/>
    <w:rsid w:val="58632197"/>
    <w:rsid w:val="58917D2F"/>
    <w:rsid w:val="5894085C"/>
    <w:rsid w:val="58AE4F0C"/>
    <w:rsid w:val="58B85899"/>
    <w:rsid w:val="58E363A9"/>
    <w:rsid w:val="59166304"/>
    <w:rsid w:val="59457283"/>
    <w:rsid w:val="59480B21"/>
    <w:rsid w:val="595E1678"/>
    <w:rsid w:val="596D5BD4"/>
    <w:rsid w:val="59752920"/>
    <w:rsid w:val="597E3DD8"/>
    <w:rsid w:val="597F7F8E"/>
    <w:rsid w:val="59A65848"/>
    <w:rsid w:val="59F14D15"/>
    <w:rsid w:val="59F80043"/>
    <w:rsid w:val="59FB37ED"/>
    <w:rsid w:val="5A09252F"/>
    <w:rsid w:val="5A0B2778"/>
    <w:rsid w:val="5A196BE1"/>
    <w:rsid w:val="5A2A7C7B"/>
    <w:rsid w:val="5A366BCB"/>
    <w:rsid w:val="5A3E2560"/>
    <w:rsid w:val="5A5D3B6E"/>
    <w:rsid w:val="5A637A76"/>
    <w:rsid w:val="5A6D33BA"/>
    <w:rsid w:val="5A792B1F"/>
    <w:rsid w:val="5A874767"/>
    <w:rsid w:val="5AA85BE2"/>
    <w:rsid w:val="5AAD6F28"/>
    <w:rsid w:val="5AD63A24"/>
    <w:rsid w:val="5B2E1A1D"/>
    <w:rsid w:val="5B641FD2"/>
    <w:rsid w:val="5B7D20D3"/>
    <w:rsid w:val="5B843A1C"/>
    <w:rsid w:val="5B873E3F"/>
    <w:rsid w:val="5B9938B6"/>
    <w:rsid w:val="5C02690E"/>
    <w:rsid w:val="5C196DA7"/>
    <w:rsid w:val="5C2A048C"/>
    <w:rsid w:val="5C2F421A"/>
    <w:rsid w:val="5C80234E"/>
    <w:rsid w:val="5C8A680C"/>
    <w:rsid w:val="5CBD35D4"/>
    <w:rsid w:val="5CCB7AA5"/>
    <w:rsid w:val="5CE96715"/>
    <w:rsid w:val="5CED2246"/>
    <w:rsid w:val="5D0C4701"/>
    <w:rsid w:val="5D0F0395"/>
    <w:rsid w:val="5D221076"/>
    <w:rsid w:val="5D397964"/>
    <w:rsid w:val="5D5A391C"/>
    <w:rsid w:val="5D5F10C0"/>
    <w:rsid w:val="5D7C348F"/>
    <w:rsid w:val="5D891B7B"/>
    <w:rsid w:val="5DAD38EE"/>
    <w:rsid w:val="5DCB1D21"/>
    <w:rsid w:val="5DD40BD5"/>
    <w:rsid w:val="5E006862"/>
    <w:rsid w:val="5E0207B9"/>
    <w:rsid w:val="5E1834A1"/>
    <w:rsid w:val="5E261785"/>
    <w:rsid w:val="5E4A7017"/>
    <w:rsid w:val="5E547F68"/>
    <w:rsid w:val="5E552BBA"/>
    <w:rsid w:val="5E611C10"/>
    <w:rsid w:val="5E7A0F3F"/>
    <w:rsid w:val="5E8C792C"/>
    <w:rsid w:val="5EB033F0"/>
    <w:rsid w:val="5EBA601D"/>
    <w:rsid w:val="5EBD3D5F"/>
    <w:rsid w:val="5EFC7377"/>
    <w:rsid w:val="5F06174D"/>
    <w:rsid w:val="5F3A3602"/>
    <w:rsid w:val="5F45733B"/>
    <w:rsid w:val="5F6277C6"/>
    <w:rsid w:val="5F6D0B1D"/>
    <w:rsid w:val="5F721E1D"/>
    <w:rsid w:val="5F8D0B82"/>
    <w:rsid w:val="5FCC5339"/>
    <w:rsid w:val="5FDB26EF"/>
    <w:rsid w:val="5FE34A5B"/>
    <w:rsid w:val="5FFE1E36"/>
    <w:rsid w:val="60232584"/>
    <w:rsid w:val="60563B24"/>
    <w:rsid w:val="607330CE"/>
    <w:rsid w:val="60825176"/>
    <w:rsid w:val="609F2AC4"/>
    <w:rsid w:val="60B44CEE"/>
    <w:rsid w:val="60C70EC5"/>
    <w:rsid w:val="60F22B5C"/>
    <w:rsid w:val="60FA2EE8"/>
    <w:rsid w:val="61054A27"/>
    <w:rsid w:val="610A52BC"/>
    <w:rsid w:val="611D2366"/>
    <w:rsid w:val="61353EA7"/>
    <w:rsid w:val="61421856"/>
    <w:rsid w:val="615227C4"/>
    <w:rsid w:val="61654E3F"/>
    <w:rsid w:val="616B1851"/>
    <w:rsid w:val="6182292A"/>
    <w:rsid w:val="61834DEC"/>
    <w:rsid w:val="61844A4B"/>
    <w:rsid w:val="619F7F92"/>
    <w:rsid w:val="61A30FEA"/>
    <w:rsid w:val="61AD3C17"/>
    <w:rsid w:val="61B431F8"/>
    <w:rsid w:val="61D9643B"/>
    <w:rsid w:val="61F94C26"/>
    <w:rsid w:val="62000E56"/>
    <w:rsid w:val="620123E4"/>
    <w:rsid w:val="62033ECA"/>
    <w:rsid w:val="62065A1D"/>
    <w:rsid w:val="620B6B90"/>
    <w:rsid w:val="624F3E49"/>
    <w:rsid w:val="625B7B17"/>
    <w:rsid w:val="62632286"/>
    <w:rsid w:val="626D4A1D"/>
    <w:rsid w:val="62885958"/>
    <w:rsid w:val="628A03FC"/>
    <w:rsid w:val="62BD60DC"/>
    <w:rsid w:val="62C1421A"/>
    <w:rsid w:val="62F40B65"/>
    <w:rsid w:val="62FC2CFE"/>
    <w:rsid w:val="63024505"/>
    <w:rsid w:val="635600A5"/>
    <w:rsid w:val="635B1DB5"/>
    <w:rsid w:val="635D166D"/>
    <w:rsid w:val="636429FB"/>
    <w:rsid w:val="63711FED"/>
    <w:rsid w:val="637864A7"/>
    <w:rsid w:val="63880DDC"/>
    <w:rsid w:val="638D750D"/>
    <w:rsid w:val="639A466F"/>
    <w:rsid w:val="63AC6CC0"/>
    <w:rsid w:val="64055776"/>
    <w:rsid w:val="640815D9"/>
    <w:rsid w:val="64240056"/>
    <w:rsid w:val="643E143A"/>
    <w:rsid w:val="64410F8F"/>
    <w:rsid w:val="64491666"/>
    <w:rsid w:val="646B1B68"/>
    <w:rsid w:val="646B35EA"/>
    <w:rsid w:val="648A6492"/>
    <w:rsid w:val="648B6EEF"/>
    <w:rsid w:val="64A62BA0"/>
    <w:rsid w:val="64A82A4B"/>
    <w:rsid w:val="64B75D57"/>
    <w:rsid w:val="64C158BF"/>
    <w:rsid w:val="64CE2EAA"/>
    <w:rsid w:val="64D94D23"/>
    <w:rsid w:val="653C3090"/>
    <w:rsid w:val="65442AE4"/>
    <w:rsid w:val="65460804"/>
    <w:rsid w:val="6556221B"/>
    <w:rsid w:val="65854376"/>
    <w:rsid w:val="658767BE"/>
    <w:rsid w:val="65892531"/>
    <w:rsid w:val="65A672FB"/>
    <w:rsid w:val="66195831"/>
    <w:rsid w:val="66240220"/>
    <w:rsid w:val="662E75B1"/>
    <w:rsid w:val="66342C2E"/>
    <w:rsid w:val="663E784C"/>
    <w:rsid w:val="664779F8"/>
    <w:rsid w:val="6669046B"/>
    <w:rsid w:val="667E3B2E"/>
    <w:rsid w:val="668B6A45"/>
    <w:rsid w:val="668D6CDE"/>
    <w:rsid w:val="66A17AC3"/>
    <w:rsid w:val="672F3F24"/>
    <w:rsid w:val="673E055F"/>
    <w:rsid w:val="67551CE3"/>
    <w:rsid w:val="67A22552"/>
    <w:rsid w:val="67A83750"/>
    <w:rsid w:val="67B22DCC"/>
    <w:rsid w:val="67BE71AA"/>
    <w:rsid w:val="67C95196"/>
    <w:rsid w:val="67D90273"/>
    <w:rsid w:val="67DE5875"/>
    <w:rsid w:val="67E265E5"/>
    <w:rsid w:val="67E55852"/>
    <w:rsid w:val="67E854ED"/>
    <w:rsid w:val="67EB1AB4"/>
    <w:rsid w:val="67EE5002"/>
    <w:rsid w:val="67FA1285"/>
    <w:rsid w:val="68321BEC"/>
    <w:rsid w:val="6836628F"/>
    <w:rsid w:val="68551F4F"/>
    <w:rsid w:val="687C10C9"/>
    <w:rsid w:val="68840C16"/>
    <w:rsid w:val="68876EFB"/>
    <w:rsid w:val="68884654"/>
    <w:rsid w:val="689F444F"/>
    <w:rsid w:val="68AA0AE4"/>
    <w:rsid w:val="68B96DBB"/>
    <w:rsid w:val="68CA2805"/>
    <w:rsid w:val="68E937A3"/>
    <w:rsid w:val="6900318D"/>
    <w:rsid w:val="691B590A"/>
    <w:rsid w:val="691D5B26"/>
    <w:rsid w:val="693E15D3"/>
    <w:rsid w:val="695E0B89"/>
    <w:rsid w:val="69627681"/>
    <w:rsid w:val="6977531D"/>
    <w:rsid w:val="697A2F79"/>
    <w:rsid w:val="69822E37"/>
    <w:rsid w:val="69B1626F"/>
    <w:rsid w:val="69CC2BFF"/>
    <w:rsid w:val="69DF44A7"/>
    <w:rsid w:val="69FD55B8"/>
    <w:rsid w:val="6A042842"/>
    <w:rsid w:val="6A0B1C62"/>
    <w:rsid w:val="6A2406C8"/>
    <w:rsid w:val="6A484E25"/>
    <w:rsid w:val="6A553A73"/>
    <w:rsid w:val="6ADE0BD1"/>
    <w:rsid w:val="6AE96859"/>
    <w:rsid w:val="6B085E04"/>
    <w:rsid w:val="6B147746"/>
    <w:rsid w:val="6B24787C"/>
    <w:rsid w:val="6B2D0BBF"/>
    <w:rsid w:val="6B460C38"/>
    <w:rsid w:val="6B573233"/>
    <w:rsid w:val="6B5B6274"/>
    <w:rsid w:val="6B5C045C"/>
    <w:rsid w:val="6B851761"/>
    <w:rsid w:val="6B935D53"/>
    <w:rsid w:val="6BCE135A"/>
    <w:rsid w:val="6BF07522"/>
    <w:rsid w:val="6C196F71"/>
    <w:rsid w:val="6C226FCB"/>
    <w:rsid w:val="6C31226F"/>
    <w:rsid w:val="6C552F0B"/>
    <w:rsid w:val="6C7237FE"/>
    <w:rsid w:val="6C7D2314"/>
    <w:rsid w:val="6C8C67B7"/>
    <w:rsid w:val="6C8E61E8"/>
    <w:rsid w:val="6C9D744C"/>
    <w:rsid w:val="6CBF537B"/>
    <w:rsid w:val="6CD6583E"/>
    <w:rsid w:val="6D167928"/>
    <w:rsid w:val="6D26299B"/>
    <w:rsid w:val="6D325918"/>
    <w:rsid w:val="6D4772EC"/>
    <w:rsid w:val="6D745F31"/>
    <w:rsid w:val="6D9078AF"/>
    <w:rsid w:val="6DAA3FEF"/>
    <w:rsid w:val="6DC0172B"/>
    <w:rsid w:val="6DCB690C"/>
    <w:rsid w:val="6DD10C8D"/>
    <w:rsid w:val="6DD41A5B"/>
    <w:rsid w:val="6DE52173"/>
    <w:rsid w:val="6DF1554C"/>
    <w:rsid w:val="6DF43C2E"/>
    <w:rsid w:val="6DF45ADD"/>
    <w:rsid w:val="6DF51CA3"/>
    <w:rsid w:val="6E0628E0"/>
    <w:rsid w:val="6E0E1EE1"/>
    <w:rsid w:val="6E732B24"/>
    <w:rsid w:val="6E8335BD"/>
    <w:rsid w:val="6E8E12EF"/>
    <w:rsid w:val="6E972936"/>
    <w:rsid w:val="6EB34837"/>
    <w:rsid w:val="6ECD2DED"/>
    <w:rsid w:val="6ED446C5"/>
    <w:rsid w:val="6F2A7D94"/>
    <w:rsid w:val="6F7915DC"/>
    <w:rsid w:val="6F805914"/>
    <w:rsid w:val="6F8331F1"/>
    <w:rsid w:val="6F991C7F"/>
    <w:rsid w:val="6FAB550E"/>
    <w:rsid w:val="6FAE1A09"/>
    <w:rsid w:val="6FC85970"/>
    <w:rsid w:val="6FD75BF8"/>
    <w:rsid w:val="70030C0A"/>
    <w:rsid w:val="707723D0"/>
    <w:rsid w:val="70E205F7"/>
    <w:rsid w:val="70F5661B"/>
    <w:rsid w:val="7107366D"/>
    <w:rsid w:val="71125845"/>
    <w:rsid w:val="71360107"/>
    <w:rsid w:val="713B688E"/>
    <w:rsid w:val="7149023D"/>
    <w:rsid w:val="714A7573"/>
    <w:rsid w:val="716B017F"/>
    <w:rsid w:val="71762034"/>
    <w:rsid w:val="717B3721"/>
    <w:rsid w:val="71BA1462"/>
    <w:rsid w:val="71D43752"/>
    <w:rsid w:val="71F1796A"/>
    <w:rsid w:val="7203109F"/>
    <w:rsid w:val="720E6BFD"/>
    <w:rsid w:val="72154626"/>
    <w:rsid w:val="72262B5D"/>
    <w:rsid w:val="72283FF7"/>
    <w:rsid w:val="722E7212"/>
    <w:rsid w:val="723A0474"/>
    <w:rsid w:val="724A1B0C"/>
    <w:rsid w:val="725923E4"/>
    <w:rsid w:val="72864BF7"/>
    <w:rsid w:val="729023FC"/>
    <w:rsid w:val="72987FCC"/>
    <w:rsid w:val="72B62608"/>
    <w:rsid w:val="72F01BB6"/>
    <w:rsid w:val="736600CA"/>
    <w:rsid w:val="738B0D99"/>
    <w:rsid w:val="73B21561"/>
    <w:rsid w:val="73C0646E"/>
    <w:rsid w:val="74004AEB"/>
    <w:rsid w:val="74105838"/>
    <w:rsid w:val="742222F5"/>
    <w:rsid w:val="74476126"/>
    <w:rsid w:val="74706664"/>
    <w:rsid w:val="747F3682"/>
    <w:rsid w:val="74806F69"/>
    <w:rsid w:val="74996CD2"/>
    <w:rsid w:val="749C4185"/>
    <w:rsid w:val="74F3598D"/>
    <w:rsid w:val="75067759"/>
    <w:rsid w:val="752E6DCD"/>
    <w:rsid w:val="7551380D"/>
    <w:rsid w:val="75600BE5"/>
    <w:rsid w:val="75611881"/>
    <w:rsid w:val="7564475C"/>
    <w:rsid w:val="757F36C5"/>
    <w:rsid w:val="7581743D"/>
    <w:rsid w:val="7583797F"/>
    <w:rsid w:val="75A153E9"/>
    <w:rsid w:val="75D20F1D"/>
    <w:rsid w:val="75DA2C18"/>
    <w:rsid w:val="75F06E12"/>
    <w:rsid w:val="75F54412"/>
    <w:rsid w:val="760F67F7"/>
    <w:rsid w:val="761777BD"/>
    <w:rsid w:val="761D08E0"/>
    <w:rsid w:val="76276370"/>
    <w:rsid w:val="76277FE4"/>
    <w:rsid w:val="762B73A9"/>
    <w:rsid w:val="765D347C"/>
    <w:rsid w:val="767848C6"/>
    <w:rsid w:val="76826699"/>
    <w:rsid w:val="76C87133"/>
    <w:rsid w:val="76CD08D5"/>
    <w:rsid w:val="76DB4B92"/>
    <w:rsid w:val="76E6521D"/>
    <w:rsid w:val="770413FC"/>
    <w:rsid w:val="77052AA4"/>
    <w:rsid w:val="77067136"/>
    <w:rsid w:val="770C6FDB"/>
    <w:rsid w:val="770E2FDD"/>
    <w:rsid w:val="77136511"/>
    <w:rsid w:val="77340A39"/>
    <w:rsid w:val="77351FD0"/>
    <w:rsid w:val="77472422"/>
    <w:rsid w:val="777F31F2"/>
    <w:rsid w:val="77CD0C62"/>
    <w:rsid w:val="77D1700D"/>
    <w:rsid w:val="77EC04CC"/>
    <w:rsid w:val="78106856"/>
    <w:rsid w:val="7831514A"/>
    <w:rsid w:val="784F7ECA"/>
    <w:rsid w:val="78775729"/>
    <w:rsid w:val="78A42DB0"/>
    <w:rsid w:val="78A656AB"/>
    <w:rsid w:val="78B2245C"/>
    <w:rsid w:val="78B96EAB"/>
    <w:rsid w:val="78E172CC"/>
    <w:rsid w:val="78EA1D1F"/>
    <w:rsid w:val="7904172F"/>
    <w:rsid w:val="790F7E27"/>
    <w:rsid w:val="792A231A"/>
    <w:rsid w:val="79316829"/>
    <w:rsid w:val="795E1890"/>
    <w:rsid w:val="796110D2"/>
    <w:rsid w:val="797E66A9"/>
    <w:rsid w:val="798518A4"/>
    <w:rsid w:val="79A758CD"/>
    <w:rsid w:val="79A97383"/>
    <w:rsid w:val="79C22DE6"/>
    <w:rsid w:val="79D00993"/>
    <w:rsid w:val="79E27E8B"/>
    <w:rsid w:val="79F850CE"/>
    <w:rsid w:val="79FD443C"/>
    <w:rsid w:val="7A1379C8"/>
    <w:rsid w:val="7A1D1975"/>
    <w:rsid w:val="7A3E5150"/>
    <w:rsid w:val="7A4670D6"/>
    <w:rsid w:val="7A506EC0"/>
    <w:rsid w:val="7A534B63"/>
    <w:rsid w:val="7A5944E4"/>
    <w:rsid w:val="7A615382"/>
    <w:rsid w:val="7A67303B"/>
    <w:rsid w:val="7AA37E55"/>
    <w:rsid w:val="7AAB1D04"/>
    <w:rsid w:val="7AAD2A82"/>
    <w:rsid w:val="7ABA4368"/>
    <w:rsid w:val="7AD05746"/>
    <w:rsid w:val="7AEC5358"/>
    <w:rsid w:val="7B257FFD"/>
    <w:rsid w:val="7B286688"/>
    <w:rsid w:val="7B343476"/>
    <w:rsid w:val="7B5A2978"/>
    <w:rsid w:val="7B5A7E4C"/>
    <w:rsid w:val="7B667AF9"/>
    <w:rsid w:val="7B7468F8"/>
    <w:rsid w:val="7B9003DA"/>
    <w:rsid w:val="7BAD1AA1"/>
    <w:rsid w:val="7BD32074"/>
    <w:rsid w:val="7BE86D5E"/>
    <w:rsid w:val="7BEE0103"/>
    <w:rsid w:val="7BF5023D"/>
    <w:rsid w:val="7C0A0FE4"/>
    <w:rsid w:val="7C1D7794"/>
    <w:rsid w:val="7C254906"/>
    <w:rsid w:val="7C294768"/>
    <w:rsid w:val="7C46041C"/>
    <w:rsid w:val="7C4A252D"/>
    <w:rsid w:val="7C4C2591"/>
    <w:rsid w:val="7C590818"/>
    <w:rsid w:val="7C596A1E"/>
    <w:rsid w:val="7C66113B"/>
    <w:rsid w:val="7C730C1B"/>
    <w:rsid w:val="7C7C10F6"/>
    <w:rsid w:val="7C853BEA"/>
    <w:rsid w:val="7C881368"/>
    <w:rsid w:val="7CA76A30"/>
    <w:rsid w:val="7CB00608"/>
    <w:rsid w:val="7CB54D42"/>
    <w:rsid w:val="7CC97334"/>
    <w:rsid w:val="7CD47889"/>
    <w:rsid w:val="7CE27788"/>
    <w:rsid w:val="7D0C32F1"/>
    <w:rsid w:val="7D0F408D"/>
    <w:rsid w:val="7D1C1452"/>
    <w:rsid w:val="7D2C2AAE"/>
    <w:rsid w:val="7D470F6C"/>
    <w:rsid w:val="7D491C6C"/>
    <w:rsid w:val="7D494CE4"/>
    <w:rsid w:val="7D5429C0"/>
    <w:rsid w:val="7D6E6D43"/>
    <w:rsid w:val="7D747399"/>
    <w:rsid w:val="7D8D6FA9"/>
    <w:rsid w:val="7D953281"/>
    <w:rsid w:val="7D9F4260"/>
    <w:rsid w:val="7DB57A34"/>
    <w:rsid w:val="7DE60973"/>
    <w:rsid w:val="7DEF0916"/>
    <w:rsid w:val="7DF862C3"/>
    <w:rsid w:val="7E1E5218"/>
    <w:rsid w:val="7E3E1D90"/>
    <w:rsid w:val="7E5020A2"/>
    <w:rsid w:val="7E5F2F81"/>
    <w:rsid w:val="7E6B0C8A"/>
    <w:rsid w:val="7E9A4E1F"/>
    <w:rsid w:val="7EA7723A"/>
    <w:rsid w:val="7EF56FBB"/>
    <w:rsid w:val="7F0768EB"/>
    <w:rsid w:val="7F143BEC"/>
    <w:rsid w:val="7F323556"/>
    <w:rsid w:val="7F5015C2"/>
    <w:rsid w:val="7F6851CA"/>
    <w:rsid w:val="7F715AF2"/>
    <w:rsid w:val="7F886E69"/>
    <w:rsid w:val="7FB4040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1"/>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6"/>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w:basedOn w:val="2"/>
    <w:next w:val="1"/>
    <w:link w:val="323"/>
    <w:qFormat/>
    <w:uiPriority w:val="0"/>
    <w:pPr>
      <w:ind w:firstLine="420"/>
    </w:pPr>
    <w:rPr>
      <w:rFonts w:hAnsi="Calibri" w:cs="Times New Roman"/>
      <w:snapToGrid/>
      <w:szCs w:val="20"/>
    </w:rPr>
  </w:style>
  <w:style w:type="paragraph" w:styleId="62">
    <w:name w:val="Body Text First Indent 2"/>
    <w:basedOn w:val="24"/>
    <w:next w:val="63"/>
    <w:link w:val="123"/>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tabs>
        <w:tab w:val="left" w:pos="0"/>
      </w:tabs>
      <w:spacing w:before="280" w:after="280" w:line="100" w:lineRule="exact"/>
      <w:jc w:val="center"/>
    </w:pPr>
    <w:rPr>
      <w:rFonts w:ascii="宋体"/>
      <w:b/>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
    <w:qFormat/>
    <w:uiPriority w:val="9"/>
    <w:rPr>
      <w:rFonts w:ascii="Arial" w:hAnsi="Arial" w:eastAsia="黑体" w:cs="Arial"/>
      <w:b/>
      <w:bCs/>
      <w:snapToGrid w:val="0"/>
      <w:kern w:val="44"/>
      <w:sz w:val="44"/>
      <w:szCs w:val="44"/>
    </w:rPr>
  </w:style>
  <w:style w:type="character" w:customStyle="1" w:styleId="82">
    <w:name w:val="标题 4 Char"/>
    <w:qFormat/>
    <w:uiPriority w:val="0"/>
    <w:rPr>
      <w:rFonts w:ascii="Arial" w:hAnsi="Arial" w:eastAsia="黑体"/>
      <w:b/>
      <w:kern w:val="2"/>
      <w:sz w:val="28"/>
    </w:rPr>
  </w:style>
  <w:style w:type="paragraph" w:customStyle="1" w:styleId="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4">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basedOn w:val="7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1"/>
    <w:qFormat/>
    <w:uiPriority w:val="0"/>
    <w:rPr>
      <w:rFonts w:hint="eastAsia" w:ascii="仿宋_GB2312" w:eastAsia="仿宋_GB2312" w:cs="仿宋_GB2312"/>
      <w:color w:val="000000"/>
      <w:sz w:val="22"/>
      <w:szCs w:val="22"/>
      <w:u w:val="none"/>
    </w:rPr>
  </w:style>
  <w:style w:type="character" w:customStyle="1" w:styleId="149">
    <w:name w:val="标题 6 字符"/>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basedOn w:val="7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basedOn w:val="7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7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basedOn w:val="7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Unresolved Mention"/>
    <w:basedOn w:val="7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17777</Words>
  <Characters>19543</Characters>
  <Lines>279</Lines>
  <Paragraphs>78</Paragraphs>
  <TotalTime>1</TotalTime>
  <ScaleCrop>false</ScaleCrop>
  <LinksUpToDate>false</LinksUpToDate>
  <CharactersWithSpaces>19935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2021-12-27T11:06:00Z</cp:lastPrinted>
  <dcterms:modified xsi:type="dcterms:W3CDTF">2024-12-10T05:24:36Z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588A63F77F014EB0AF77669F21277375_13</vt:lpwstr>
  </property>
</Properties>
</file>