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DA219">
      <w:pPr>
        <w:spacing w:line="360" w:lineRule="auto"/>
        <w:ind w:firstLine="482"/>
        <w:jc w:val="center"/>
        <w:rPr>
          <w:rFonts w:ascii="宋体" w:hAnsi="宋体" w:cs="宋体"/>
          <w:b/>
          <w:sz w:val="24"/>
        </w:rPr>
      </w:pPr>
    </w:p>
    <w:p w14:paraId="4B1F1F21">
      <w:pPr>
        <w:spacing w:line="360" w:lineRule="auto"/>
        <w:ind w:firstLine="482"/>
        <w:jc w:val="center"/>
        <w:rPr>
          <w:rFonts w:ascii="宋体" w:hAnsi="宋体" w:cs="宋体"/>
          <w:b/>
          <w:sz w:val="24"/>
        </w:rPr>
      </w:pPr>
    </w:p>
    <w:p w14:paraId="1FB47341">
      <w:pPr>
        <w:adjustRightInd/>
        <w:spacing w:line="360" w:lineRule="auto"/>
        <w:ind w:firstLine="883"/>
        <w:jc w:val="center"/>
        <w:rPr>
          <w:rFonts w:ascii="宋体" w:hAnsi="宋体" w:cs="宋体"/>
          <w:b/>
          <w:sz w:val="44"/>
          <w:szCs w:val="44"/>
        </w:rPr>
      </w:pPr>
    </w:p>
    <w:p w14:paraId="1B5CD572">
      <w:pPr>
        <w:adjustRightInd/>
        <w:spacing w:line="360" w:lineRule="auto"/>
        <w:ind w:firstLine="960"/>
        <w:jc w:val="center"/>
        <w:rPr>
          <w:rFonts w:ascii="宋体" w:hAnsi="宋体" w:cs="宋体"/>
          <w:sz w:val="48"/>
          <w:szCs w:val="48"/>
        </w:rPr>
      </w:pPr>
      <w:r>
        <w:rPr>
          <w:rFonts w:hint="eastAsia" w:ascii="宋体" w:hAnsi="宋体" w:cs="宋体"/>
          <w:sz w:val="48"/>
          <w:szCs w:val="48"/>
        </w:rPr>
        <w:t>嘉兴大学和兴苑公寓改造项目</w:t>
      </w:r>
    </w:p>
    <w:p w14:paraId="57A51FD5">
      <w:pPr>
        <w:adjustRightInd/>
        <w:spacing w:line="360" w:lineRule="auto"/>
        <w:ind w:firstLine="960"/>
        <w:jc w:val="center"/>
        <w:rPr>
          <w:rFonts w:ascii="宋体" w:hAnsi="宋体" w:cs="宋体"/>
          <w:sz w:val="48"/>
          <w:szCs w:val="48"/>
        </w:rPr>
      </w:pPr>
      <w:r>
        <w:rPr>
          <w:rFonts w:hint="eastAsia" w:ascii="宋体" w:hAnsi="宋体" w:cs="宋体"/>
          <w:sz w:val="48"/>
          <w:szCs w:val="48"/>
        </w:rPr>
        <w:t>竞争性磋商文件</w:t>
      </w:r>
    </w:p>
    <w:p w14:paraId="6FFC2932">
      <w:pPr>
        <w:adjustRightInd/>
        <w:spacing w:line="360" w:lineRule="auto"/>
        <w:ind w:firstLine="883"/>
        <w:jc w:val="center"/>
        <w:rPr>
          <w:rFonts w:ascii="宋体" w:hAnsi="宋体" w:cs="宋体"/>
          <w:b/>
          <w:sz w:val="44"/>
          <w:szCs w:val="44"/>
        </w:rPr>
      </w:pPr>
      <w:r>
        <w:rPr>
          <w:rFonts w:hint="eastAsia" w:ascii="宋体" w:hAnsi="宋体" w:cs="宋体"/>
          <w:b/>
          <w:sz w:val="44"/>
          <w:szCs w:val="44"/>
        </w:rPr>
        <w:t>（电子交易）</w:t>
      </w:r>
    </w:p>
    <w:p w14:paraId="41827501">
      <w:pPr>
        <w:snapToGrid w:val="0"/>
        <w:spacing w:line="360" w:lineRule="auto"/>
        <w:ind w:firstLine="600"/>
        <w:jc w:val="center"/>
        <w:rPr>
          <w:rFonts w:ascii="宋体" w:hAnsi="宋体" w:cs="宋体"/>
          <w:sz w:val="30"/>
          <w:szCs w:val="30"/>
        </w:rPr>
      </w:pPr>
      <w:r>
        <w:rPr>
          <w:rFonts w:hint="eastAsia" w:ascii="宋体" w:hAnsi="宋体" w:cs="宋体"/>
          <w:sz w:val="30"/>
          <w:szCs w:val="30"/>
        </w:rPr>
        <w:t>编号: JXSJ-2025-39</w:t>
      </w:r>
    </w:p>
    <w:p w14:paraId="02544D95">
      <w:pPr>
        <w:adjustRightInd/>
        <w:spacing w:line="360" w:lineRule="auto"/>
        <w:ind w:firstLine="560"/>
        <w:rPr>
          <w:rFonts w:ascii="宋体" w:hAnsi="宋体" w:cs="宋体"/>
          <w:sz w:val="28"/>
          <w:szCs w:val="20"/>
        </w:rPr>
      </w:pPr>
    </w:p>
    <w:p w14:paraId="05892042">
      <w:pPr>
        <w:spacing w:line="360" w:lineRule="auto"/>
        <w:ind w:firstLine="883"/>
        <w:jc w:val="center"/>
        <w:rPr>
          <w:rFonts w:ascii="宋体" w:hAnsi="宋体" w:cs="宋体"/>
          <w:b/>
          <w:sz w:val="44"/>
          <w:szCs w:val="44"/>
        </w:rPr>
      </w:pPr>
      <w:r>
        <w:rPr>
          <w:rFonts w:hint="eastAsia" w:ascii="宋体" w:hAnsi="宋体" w:cs="宋体"/>
          <w:b/>
          <w:sz w:val="44"/>
          <w:szCs w:val="44"/>
        </w:rPr>
        <w:t xml:space="preserve"> </w:t>
      </w:r>
    </w:p>
    <w:p w14:paraId="23BD053A">
      <w:pPr>
        <w:spacing w:line="360" w:lineRule="auto"/>
        <w:ind w:firstLine="883"/>
        <w:jc w:val="center"/>
        <w:rPr>
          <w:rFonts w:ascii="宋体" w:hAnsi="宋体" w:cs="宋体"/>
          <w:b/>
          <w:sz w:val="44"/>
          <w:szCs w:val="44"/>
        </w:rPr>
      </w:pPr>
    </w:p>
    <w:p w14:paraId="3C7EA3DB">
      <w:pPr>
        <w:spacing w:line="360" w:lineRule="auto"/>
        <w:ind w:firstLine="480"/>
        <w:jc w:val="center"/>
        <w:rPr>
          <w:rFonts w:ascii="宋体" w:hAnsi="宋体" w:cs="宋体"/>
          <w:sz w:val="24"/>
        </w:rPr>
      </w:pPr>
    </w:p>
    <w:p w14:paraId="6BC7690D">
      <w:pPr>
        <w:spacing w:line="360" w:lineRule="auto"/>
        <w:ind w:firstLine="480"/>
        <w:jc w:val="center"/>
        <w:rPr>
          <w:rFonts w:ascii="宋体" w:hAnsi="宋体" w:cs="宋体"/>
          <w:sz w:val="24"/>
        </w:rPr>
      </w:pPr>
    </w:p>
    <w:p w14:paraId="65D93ABC">
      <w:pPr>
        <w:spacing w:line="360" w:lineRule="auto"/>
        <w:ind w:firstLine="640"/>
        <w:rPr>
          <w:rFonts w:ascii="宋体" w:hAnsi="宋体" w:cs="宋体"/>
          <w:sz w:val="32"/>
          <w:szCs w:val="32"/>
        </w:rPr>
      </w:pPr>
    </w:p>
    <w:p w14:paraId="2EB02006">
      <w:pPr>
        <w:snapToGrid w:val="0"/>
        <w:spacing w:line="360" w:lineRule="auto"/>
        <w:ind w:firstLine="960" w:firstLineChars="300"/>
        <w:rPr>
          <w:rFonts w:ascii="宋体" w:hAnsi="宋体" w:cs="宋体"/>
          <w:sz w:val="32"/>
          <w:szCs w:val="32"/>
        </w:rPr>
      </w:pPr>
      <w:r>
        <w:rPr>
          <w:rFonts w:hint="eastAsia" w:ascii="宋体" w:hAnsi="宋体" w:cs="宋体"/>
          <w:sz w:val="32"/>
          <w:szCs w:val="32"/>
        </w:rPr>
        <w:t>采购人：嘉兴大学</w:t>
      </w:r>
    </w:p>
    <w:p w14:paraId="20858C1A">
      <w:pPr>
        <w:spacing w:line="360" w:lineRule="auto"/>
        <w:ind w:firstLine="960" w:firstLineChars="300"/>
        <w:rPr>
          <w:rFonts w:ascii="宋体" w:hAnsi="宋体" w:cs="宋体"/>
          <w:bCs/>
          <w:sz w:val="32"/>
          <w:szCs w:val="32"/>
        </w:rPr>
      </w:pPr>
      <w:r>
        <w:rPr>
          <w:rFonts w:hint="eastAsia" w:ascii="宋体" w:hAnsi="宋体" w:cs="宋体"/>
          <w:bCs/>
          <w:sz w:val="32"/>
          <w:szCs w:val="32"/>
        </w:rPr>
        <w:t>采购代理机构：嘉兴市建新工程造价咨询事务所有限公司</w:t>
      </w:r>
    </w:p>
    <w:p w14:paraId="167556BF">
      <w:pPr>
        <w:snapToGrid w:val="0"/>
        <w:spacing w:line="360" w:lineRule="auto"/>
        <w:ind w:firstLine="640"/>
        <w:jc w:val="center"/>
        <w:rPr>
          <w:rFonts w:ascii="宋体" w:hAnsi="宋体" w:cs="宋体"/>
          <w:bCs/>
          <w:sz w:val="32"/>
          <w:szCs w:val="32"/>
        </w:rPr>
      </w:pPr>
      <w:r>
        <w:rPr>
          <w:rFonts w:hint="eastAsia" w:ascii="宋体" w:hAnsi="宋体" w:cs="宋体"/>
          <w:bCs/>
          <w:sz w:val="32"/>
          <w:szCs w:val="32"/>
        </w:rPr>
        <w:t>二〇二五年四月</w:t>
      </w:r>
    </w:p>
    <w:p w14:paraId="714DFDAF">
      <w:pPr>
        <w:spacing w:line="360" w:lineRule="auto"/>
        <w:ind w:firstLine="480"/>
        <w:jc w:val="center"/>
        <w:rPr>
          <w:rFonts w:ascii="宋体" w:hAnsi="宋体" w:cs="宋体"/>
          <w:sz w:val="24"/>
        </w:rPr>
      </w:pPr>
      <w:r>
        <w:rPr>
          <w:rFonts w:hint="eastAsia" w:ascii="宋体" w:hAnsi="宋体" w:cs="宋体"/>
          <w:sz w:val="24"/>
        </w:rPr>
        <w:br w:type="page"/>
      </w:r>
      <w:bookmarkStart w:id="0" w:name="_Hlt67893495"/>
      <w:bookmarkEnd w:id="0"/>
    </w:p>
    <w:p w14:paraId="2E586F8A">
      <w:pPr>
        <w:spacing w:line="360" w:lineRule="auto"/>
        <w:ind w:firstLine="480"/>
        <w:jc w:val="center"/>
        <w:rPr>
          <w:rFonts w:ascii="宋体" w:hAnsi="宋体" w:cs="宋体"/>
          <w:sz w:val="24"/>
        </w:rPr>
      </w:pPr>
    </w:p>
    <w:p w14:paraId="4CAC4C15">
      <w:pPr>
        <w:spacing w:line="360" w:lineRule="auto"/>
        <w:ind w:firstLine="964"/>
        <w:jc w:val="center"/>
        <w:rPr>
          <w:rFonts w:ascii="宋体" w:hAnsi="宋体" w:cs="宋体"/>
          <w:b/>
          <w:sz w:val="48"/>
          <w:szCs w:val="48"/>
        </w:rPr>
      </w:pPr>
      <w:r>
        <w:rPr>
          <w:rFonts w:hint="eastAsia" w:ascii="宋体" w:hAnsi="宋体" w:cs="宋体"/>
          <w:b/>
          <w:sz w:val="48"/>
          <w:szCs w:val="48"/>
        </w:rPr>
        <w:t>目  录</w:t>
      </w:r>
    </w:p>
    <w:p w14:paraId="4E0F54D5">
      <w:pPr>
        <w:spacing w:line="360" w:lineRule="auto"/>
        <w:ind w:firstLine="640"/>
        <w:rPr>
          <w:rFonts w:ascii="宋体" w:hAnsi="宋体" w:cs="宋体"/>
          <w:sz w:val="32"/>
          <w:szCs w:val="32"/>
        </w:rPr>
      </w:pPr>
    </w:p>
    <w:p w14:paraId="3EF9BE75">
      <w:pPr>
        <w:spacing w:line="360" w:lineRule="auto"/>
        <w:ind w:firstLine="640"/>
        <w:rPr>
          <w:rFonts w:ascii="宋体" w:hAnsi="宋体" w:cs="宋体"/>
          <w:sz w:val="32"/>
          <w:szCs w:val="32"/>
        </w:rPr>
      </w:pPr>
    </w:p>
    <w:p w14:paraId="22D89F1F">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14:paraId="23C946CF">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14:paraId="75198A39">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1C9B920">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14:paraId="0BDA370F">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1420C75">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CF03E89">
      <w:pPr>
        <w:spacing w:line="360" w:lineRule="auto"/>
        <w:ind w:firstLine="1280" w:firstLineChars="400"/>
        <w:rPr>
          <w:rFonts w:ascii="宋体" w:hAnsi="宋体" w:cs="宋体"/>
          <w:sz w:val="32"/>
          <w:szCs w:val="32"/>
        </w:rPr>
      </w:pPr>
    </w:p>
    <w:p w14:paraId="3E804C7A">
      <w:pPr>
        <w:spacing w:line="360" w:lineRule="auto"/>
        <w:ind w:firstLine="549" w:firstLineChars="229"/>
        <w:rPr>
          <w:rFonts w:ascii="宋体" w:hAnsi="宋体" w:cs="宋体"/>
          <w:sz w:val="24"/>
        </w:rPr>
      </w:pPr>
      <w:bookmarkStart w:id="1" w:name="_Hlt91233176"/>
      <w:bookmarkEnd w:id="1"/>
      <w:bookmarkStart w:id="2" w:name="_Toc91899869"/>
    </w:p>
    <w:p w14:paraId="7DF1E0A5">
      <w:pPr>
        <w:spacing w:line="360" w:lineRule="auto"/>
        <w:ind w:firstLine="549" w:firstLineChars="229"/>
        <w:rPr>
          <w:rFonts w:ascii="宋体" w:hAnsi="宋体" w:cs="宋体"/>
          <w:sz w:val="24"/>
        </w:rPr>
      </w:pPr>
    </w:p>
    <w:p w14:paraId="1AE9A40F">
      <w:pPr>
        <w:spacing w:line="360" w:lineRule="auto"/>
        <w:ind w:firstLine="549" w:firstLineChars="229"/>
        <w:rPr>
          <w:rFonts w:ascii="宋体" w:hAnsi="宋体" w:cs="宋体"/>
          <w:sz w:val="24"/>
        </w:rPr>
      </w:pPr>
    </w:p>
    <w:p w14:paraId="1CEB4B63">
      <w:pPr>
        <w:spacing w:line="360" w:lineRule="auto"/>
        <w:ind w:firstLine="549" w:firstLineChars="229"/>
        <w:rPr>
          <w:rFonts w:ascii="宋体" w:hAnsi="宋体" w:cs="宋体"/>
          <w:sz w:val="24"/>
        </w:rPr>
      </w:pPr>
    </w:p>
    <w:p w14:paraId="759B4CD9">
      <w:pPr>
        <w:spacing w:line="360" w:lineRule="auto"/>
        <w:ind w:firstLine="549" w:firstLineChars="229"/>
        <w:rPr>
          <w:rFonts w:ascii="宋体" w:hAnsi="宋体" w:cs="宋体"/>
          <w:sz w:val="24"/>
        </w:rPr>
      </w:pPr>
    </w:p>
    <w:p w14:paraId="3EEE25A0">
      <w:pPr>
        <w:spacing w:line="360" w:lineRule="auto"/>
        <w:ind w:firstLine="549" w:firstLineChars="229"/>
        <w:rPr>
          <w:rFonts w:ascii="宋体" w:hAnsi="宋体" w:cs="宋体"/>
          <w:sz w:val="24"/>
        </w:rPr>
      </w:pPr>
    </w:p>
    <w:p w14:paraId="75CB1D87">
      <w:pPr>
        <w:spacing w:line="360" w:lineRule="auto"/>
        <w:ind w:firstLine="549" w:firstLineChars="229"/>
        <w:rPr>
          <w:rFonts w:ascii="宋体" w:hAnsi="宋体" w:cs="宋体"/>
          <w:sz w:val="24"/>
        </w:rPr>
      </w:pPr>
    </w:p>
    <w:p w14:paraId="2BD9E88F">
      <w:pPr>
        <w:spacing w:line="360" w:lineRule="auto"/>
        <w:ind w:firstLine="549" w:firstLineChars="229"/>
        <w:rPr>
          <w:rFonts w:ascii="宋体" w:hAnsi="宋体" w:cs="宋体"/>
          <w:sz w:val="24"/>
        </w:rPr>
      </w:pPr>
    </w:p>
    <w:p w14:paraId="47583076">
      <w:pPr>
        <w:spacing w:line="360" w:lineRule="auto"/>
        <w:ind w:firstLine="549" w:firstLineChars="229"/>
        <w:rPr>
          <w:rFonts w:ascii="宋体" w:hAnsi="宋体" w:cs="宋体"/>
          <w:sz w:val="24"/>
        </w:rPr>
      </w:pPr>
    </w:p>
    <w:p w14:paraId="5C18D83E">
      <w:pPr>
        <w:spacing w:line="360" w:lineRule="auto"/>
        <w:ind w:firstLine="549" w:firstLineChars="229"/>
        <w:rPr>
          <w:rFonts w:ascii="宋体" w:hAnsi="宋体" w:cs="宋体"/>
          <w:sz w:val="24"/>
        </w:rPr>
      </w:pPr>
    </w:p>
    <w:p w14:paraId="298850E5">
      <w:pPr>
        <w:spacing w:line="360" w:lineRule="auto"/>
        <w:ind w:firstLine="549" w:firstLineChars="229"/>
        <w:rPr>
          <w:rFonts w:ascii="宋体" w:hAnsi="宋体" w:cs="宋体"/>
          <w:sz w:val="24"/>
        </w:rPr>
      </w:pPr>
    </w:p>
    <w:p w14:paraId="6E578FDC">
      <w:pPr>
        <w:spacing w:line="360" w:lineRule="auto"/>
        <w:ind w:firstLine="549" w:firstLineChars="229"/>
        <w:rPr>
          <w:rFonts w:ascii="宋体" w:hAnsi="宋体" w:cs="宋体"/>
          <w:sz w:val="24"/>
        </w:rPr>
      </w:pPr>
    </w:p>
    <w:p w14:paraId="76420CBC">
      <w:pPr>
        <w:spacing w:line="360" w:lineRule="auto"/>
        <w:ind w:firstLine="549" w:firstLineChars="229"/>
        <w:rPr>
          <w:rFonts w:ascii="宋体" w:hAnsi="宋体" w:cs="宋体"/>
          <w:sz w:val="24"/>
        </w:rPr>
      </w:pPr>
    </w:p>
    <w:p w14:paraId="1BF533F6">
      <w:pPr>
        <w:spacing w:line="360" w:lineRule="auto"/>
        <w:ind w:firstLine="480"/>
        <w:rPr>
          <w:rFonts w:ascii="宋体" w:hAnsi="宋体" w:cs="宋体"/>
          <w:sz w:val="24"/>
        </w:rPr>
      </w:pPr>
    </w:p>
    <w:p w14:paraId="14F2756F">
      <w:pPr>
        <w:adjustRightInd/>
        <w:spacing w:line="360" w:lineRule="auto"/>
        <w:ind w:firstLine="723"/>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14:paraId="6997DE5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007A8E8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rPr>
        <w:t>嘉兴大学和兴苑公寓改造项目的潜在供应商应在政采云平台（</w:t>
      </w:r>
      <w:r>
        <w:fldChar w:fldCharType="begin"/>
      </w:r>
      <w:r>
        <w:instrText xml:space="preserve"> HYPERLINK "https://www.zcygov.cn/）获取（下载）采购文件，并于2023年7月%20%20日%20%20点00%20分00秒" </w:instrText>
      </w:r>
      <w:r>
        <w:fldChar w:fldCharType="separate"/>
      </w:r>
      <w:r>
        <w:rPr>
          <w:rStyle w:val="85"/>
          <w:rFonts w:hint="eastAsia" w:ascii="宋体" w:hAnsi="宋体" w:eastAsia="宋体" w:cs="宋体"/>
          <w:snapToGrid/>
          <w:color w:val="auto"/>
          <w:kern w:val="2"/>
          <w:sz w:val="24"/>
          <w:szCs w:val="24"/>
        </w:rPr>
        <w:t>https://www.zcygov.cn/）获取（下载）采购文件，并于202</w:t>
      </w:r>
      <w:r>
        <w:rPr>
          <w:rStyle w:val="85"/>
          <w:rFonts w:hint="eastAsia" w:ascii="宋体" w:hAnsi="宋体" w:cs="宋体"/>
          <w:snapToGrid/>
          <w:color w:val="auto"/>
          <w:kern w:val="2"/>
          <w:sz w:val="24"/>
          <w:szCs w:val="24"/>
        </w:rPr>
        <w:t>5</w:t>
      </w:r>
      <w:r>
        <w:rPr>
          <w:rStyle w:val="85"/>
          <w:rFonts w:hint="eastAsia" w:ascii="宋体" w:hAnsi="宋体" w:eastAsia="宋体" w:cs="宋体"/>
          <w:snapToGrid/>
          <w:color w:val="auto"/>
          <w:kern w:val="2"/>
          <w:sz w:val="24"/>
          <w:szCs w:val="24"/>
        </w:rPr>
        <w:t>年月日</w:t>
      </w:r>
      <w:r>
        <w:rPr>
          <w:rStyle w:val="85"/>
          <w:rFonts w:hint="eastAsia" w:ascii="宋体" w:hAnsi="宋体" w:cs="宋体"/>
          <w:snapToGrid/>
          <w:color w:val="auto"/>
          <w:kern w:val="2"/>
          <w:sz w:val="24"/>
          <w:szCs w:val="24"/>
        </w:rPr>
        <w:t>14</w:t>
      </w:r>
      <w:r>
        <w:rPr>
          <w:rStyle w:val="85"/>
          <w:rFonts w:hint="eastAsia" w:ascii="宋体" w:hAnsi="宋体" w:eastAsia="宋体" w:cs="宋体"/>
          <w:snapToGrid/>
          <w:color w:val="auto"/>
          <w:kern w:val="2"/>
          <w:sz w:val="24"/>
          <w:szCs w:val="24"/>
        </w:rPr>
        <w:t>点00分</w:t>
      </w:r>
      <w:r>
        <w:rPr>
          <w:rStyle w:val="85"/>
          <w:rFonts w:hint="eastAsia" w:ascii="宋体" w:hAnsi="宋体" w:eastAsia="宋体" w:cs="宋体"/>
          <w:bCs/>
          <w:snapToGrid/>
          <w:color w:val="auto"/>
          <w:kern w:val="2"/>
          <w:sz w:val="24"/>
          <w:szCs w:val="24"/>
        </w:rPr>
        <w:t>00秒</w:t>
      </w:r>
      <w:r>
        <w:rPr>
          <w:rStyle w:val="85"/>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提交（上传）响应文件。</w:t>
      </w:r>
    </w:p>
    <w:p w14:paraId="43D1AB40">
      <w:pPr>
        <w:spacing w:line="360" w:lineRule="auto"/>
        <w:ind w:firstLine="482"/>
        <w:rPr>
          <w:rFonts w:ascii="宋体" w:hAnsi="宋体" w:cs="宋体"/>
          <w:b/>
          <w:sz w:val="24"/>
        </w:rPr>
      </w:pPr>
      <w:r>
        <w:rPr>
          <w:rFonts w:hint="eastAsia" w:ascii="宋体" w:hAnsi="宋体" w:cs="宋体"/>
          <w:b/>
          <w:sz w:val="24"/>
        </w:rPr>
        <w:t xml:space="preserve">一、项目基本情况                                            </w:t>
      </w:r>
    </w:p>
    <w:p w14:paraId="6A3A8E59">
      <w:pPr>
        <w:snapToGrid w:val="0"/>
        <w:spacing w:line="360" w:lineRule="auto"/>
        <w:ind w:firstLine="482" w:firstLineChars="200"/>
        <w:rPr>
          <w:rFonts w:ascii="宋体" w:hAnsi="宋体" w:cs="宋体"/>
          <w:bCs/>
          <w:sz w:val="24"/>
        </w:rPr>
      </w:pPr>
      <w:r>
        <w:rPr>
          <w:rFonts w:hint="eastAsia" w:ascii="宋体" w:hAnsi="宋体" w:cs="宋体"/>
          <w:b/>
          <w:sz w:val="24"/>
        </w:rPr>
        <w:t>项目编号：JXSJ-2025-39</w:t>
      </w:r>
    </w:p>
    <w:p w14:paraId="7C835D76">
      <w:pPr>
        <w:snapToGrid w:val="0"/>
        <w:spacing w:line="360" w:lineRule="auto"/>
        <w:ind w:firstLine="482" w:firstLineChars="200"/>
        <w:rPr>
          <w:rFonts w:ascii="宋体" w:hAnsi="宋体" w:cs="宋体"/>
          <w:bCs/>
          <w:sz w:val="24"/>
        </w:rPr>
      </w:pPr>
      <w:r>
        <w:rPr>
          <w:rFonts w:hint="eastAsia" w:ascii="宋体" w:hAnsi="宋体" w:cs="宋体"/>
          <w:b/>
          <w:sz w:val="24"/>
        </w:rPr>
        <w:t>项目名称：嘉兴大学和兴苑公寓改造项目</w:t>
      </w:r>
    </w:p>
    <w:p w14:paraId="1A7DFC08">
      <w:pPr>
        <w:snapToGrid w:val="0"/>
        <w:spacing w:line="360" w:lineRule="auto"/>
        <w:ind w:firstLine="482" w:firstLineChars="200"/>
        <w:rPr>
          <w:rFonts w:ascii="宋体" w:hAnsi="宋体" w:cs="宋体"/>
          <w:b/>
          <w:sz w:val="24"/>
        </w:rPr>
      </w:pPr>
      <w:r>
        <w:rPr>
          <w:rFonts w:hint="eastAsia" w:ascii="宋体" w:hAnsi="宋体" w:cs="宋体"/>
          <w:b/>
          <w:sz w:val="24"/>
        </w:rPr>
        <w:t>预算金额（元）：377</w:t>
      </w:r>
      <w:r>
        <w:rPr>
          <w:rFonts w:ascii="宋体" w:hAnsi="宋体" w:cs="宋体"/>
          <w:b/>
          <w:sz w:val="24"/>
        </w:rPr>
        <w:t>0000</w:t>
      </w:r>
      <w:r>
        <w:rPr>
          <w:rFonts w:hint="eastAsia" w:ascii="宋体" w:hAnsi="宋体" w:cs="宋体"/>
          <w:b/>
          <w:sz w:val="24"/>
        </w:rPr>
        <w:t>.00</w:t>
      </w:r>
    </w:p>
    <w:p w14:paraId="6FE5D563">
      <w:pPr>
        <w:snapToGrid w:val="0"/>
        <w:spacing w:line="360" w:lineRule="auto"/>
        <w:ind w:firstLine="482" w:firstLineChars="200"/>
        <w:rPr>
          <w:rFonts w:ascii="宋体" w:hAnsi="宋体" w:cs="宋体"/>
          <w:b/>
          <w:sz w:val="24"/>
        </w:rPr>
      </w:pPr>
      <w:r>
        <w:rPr>
          <w:rFonts w:hint="eastAsia" w:ascii="宋体" w:hAnsi="宋体" w:cs="宋体"/>
          <w:b/>
          <w:sz w:val="24"/>
        </w:rPr>
        <w:t>最高限价（元）：3757951.39</w:t>
      </w:r>
    </w:p>
    <w:p w14:paraId="259DAD8D">
      <w:pPr>
        <w:snapToGrid w:val="0"/>
        <w:spacing w:line="360" w:lineRule="auto"/>
        <w:ind w:firstLine="480" w:firstLineChars="200"/>
        <w:rPr>
          <w:rFonts w:hAnsi="宋体" w:cs="宋体"/>
          <w:bCs/>
          <w:sz w:val="24"/>
        </w:rPr>
      </w:pPr>
      <w:r>
        <w:rPr>
          <w:rFonts w:hint="eastAsia" w:ascii="宋体" w:hAnsi="宋体" w:cs="宋体"/>
          <w:sz w:val="24"/>
        </w:rPr>
        <w:t xml:space="preserve"> </w:t>
      </w:r>
      <w:r>
        <w:rPr>
          <w:rFonts w:hint="eastAsia" w:hAnsi="宋体" w:cs="宋体"/>
          <w:b/>
          <w:sz w:val="24"/>
        </w:rPr>
        <w:t>采购需求：</w:t>
      </w:r>
      <w:r>
        <w:rPr>
          <w:rFonts w:hint="eastAsia" w:ascii="宋体" w:hAnsi="宋体" w:cs="宋体"/>
          <w:b/>
          <w:sz w:val="24"/>
        </w:rPr>
        <w:t>嘉兴大学和兴苑公寓改造项目</w:t>
      </w:r>
      <w:r>
        <w:rPr>
          <w:rFonts w:hint="eastAsia" w:hAnsi="宋体" w:cs="宋体"/>
          <w:b/>
          <w:sz w:val="24"/>
        </w:rPr>
        <w:t>，</w:t>
      </w:r>
      <w:r>
        <w:rPr>
          <w:rFonts w:hint="eastAsia" w:hAnsi="宋体" w:cs="宋体"/>
          <w:bCs/>
          <w:sz w:val="24"/>
        </w:rPr>
        <w:t>主要内容：和兴苑2、4、5、6号楼公寓内的室内涂料粉刷，新增护墙板、插座、阳台台盆，更换水管、吸顶灯、阳台铝合金门、吸顶扇，安装置物架、镜子等。(详见本工程量清单)。详见采购文件第三部分采购需求。</w:t>
      </w:r>
    </w:p>
    <w:p w14:paraId="6990D986">
      <w:pPr>
        <w:pStyle w:val="141"/>
        <w:snapToGrid w:val="0"/>
        <w:spacing w:before="0"/>
        <w:ind w:firstLine="482"/>
        <w:outlineLvl w:val="2"/>
        <w:rPr>
          <w:rFonts w:ascii="宋体" w:hAnsi="宋体" w:cs="宋体"/>
        </w:rPr>
      </w:pPr>
      <w:r>
        <w:rPr>
          <w:rFonts w:hint="eastAsia" w:ascii="宋体" w:hAnsi="宋体" w:cs="宋体"/>
          <w:b/>
        </w:rPr>
        <w:t>工期：45日历天。2</w:t>
      </w:r>
      <w:r>
        <w:rPr>
          <w:rFonts w:ascii="宋体" w:hAnsi="宋体" w:cs="宋体"/>
          <w:b/>
        </w:rPr>
        <w:t>025</w:t>
      </w:r>
      <w:r>
        <w:rPr>
          <w:rFonts w:hint="eastAsia" w:ascii="宋体" w:hAnsi="宋体" w:cs="宋体"/>
          <w:b/>
        </w:rPr>
        <w:t>年8月1日起，每2天至少移交一层，整体竣工必须在2</w:t>
      </w:r>
      <w:r>
        <w:rPr>
          <w:rFonts w:ascii="宋体" w:hAnsi="宋体" w:cs="宋体"/>
          <w:b/>
        </w:rPr>
        <w:t>025</w:t>
      </w:r>
      <w:r>
        <w:rPr>
          <w:rFonts w:hint="eastAsia" w:ascii="宋体" w:hAnsi="宋体" w:cs="宋体"/>
          <w:b/>
        </w:rPr>
        <w:t>年8月15日前完成。</w:t>
      </w:r>
    </w:p>
    <w:p w14:paraId="53307629">
      <w:pPr>
        <w:pStyle w:val="6"/>
        <w:rPr>
          <w:color w:val="auto"/>
        </w:rPr>
      </w:pPr>
      <w:r>
        <w:rPr>
          <w:rFonts w:hint="eastAsia"/>
          <w:color w:val="auto"/>
          <w:sz w:val="24"/>
          <w:szCs w:val="24"/>
        </w:rPr>
        <w:t>本项目接受联合体：</w:t>
      </w:r>
    </w:p>
    <w:p w14:paraId="29C474BD">
      <w:pPr>
        <w:pStyle w:val="6"/>
        <w:rPr>
          <w:color w:val="auto"/>
          <w:sz w:val="24"/>
          <w:szCs w:val="24"/>
        </w:rPr>
      </w:pPr>
      <w:sdt>
        <w:sdtPr>
          <w:rPr>
            <w:rFonts w:hint="eastAsia"/>
            <w:color w:val="auto"/>
            <w:sz w:val="24"/>
            <w:szCs w:val="24"/>
          </w:rPr>
          <w:id w:val="2035453831"/>
          <w14:checkbox>
            <w14:checked w14:val="0"/>
            <w14:checkedState w14:val="00FE" w14:font="Wingdings"/>
            <w14:uncheckedState w14:val="2610" w14:font="MS Gothic"/>
          </w14:checkbox>
        </w:sdtPr>
        <w:sdtEndPr>
          <w:rPr>
            <w:rFonts w:hint="eastAsia"/>
            <w:color w:val="auto"/>
            <w:sz w:val="24"/>
            <w:szCs w:val="24"/>
          </w:rPr>
        </w:sdtEndPr>
        <w:sdtContent>
          <w:r>
            <w:rPr>
              <w:rFonts w:ascii="MS Gothic" w:hAnsi="MS Gothic"/>
              <w:color w:val="auto"/>
              <w:sz w:val="24"/>
              <w:szCs w:val="24"/>
            </w:rPr>
            <w:t>☐</w:t>
          </w:r>
        </w:sdtContent>
      </w:sdt>
      <w:r>
        <w:rPr>
          <w:rFonts w:hint="eastAsia"/>
          <w:color w:val="auto"/>
          <w:sz w:val="24"/>
          <w:szCs w:val="24"/>
        </w:rPr>
        <w:t>是；</w:t>
      </w:r>
    </w:p>
    <w:p w14:paraId="0299FF79">
      <w:pPr>
        <w:pStyle w:val="6"/>
        <w:rPr>
          <w:color w:val="auto"/>
          <w:sz w:val="24"/>
          <w:szCs w:val="24"/>
        </w:rPr>
      </w:pPr>
      <w:sdt>
        <w:sdtPr>
          <w:rPr>
            <w:rFonts w:hint="eastAsia"/>
            <w:color w:val="auto"/>
            <w:sz w:val="24"/>
            <w:szCs w:val="24"/>
          </w:rPr>
          <w:id w:val="-1765526721"/>
          <w14:checkbox>
            <w14:checked w14:val="1"/>
            <w14:checkedState w14:val="00FE" w14:font="Wingdings"/>
            <w14:uncheckedState w14:val="2610" w14:font="MS Gothic"/>
          </w14:checkbox>
        </w:sdtPr>
        <w:sdtEndPr>
          <w:rPr>
            <w:rFonts w:hint="eastAsia"/>
            <w:color w:val="auto"/>
            <w:sz w:val="24"/>
            <w:szCs w:val="24"/>
          </w:rPr>
        </w:sdtEndPr>
        <w:sdtContent>
          <w:r>
            <w:rPr>
              <w:rFonts w:ascii="Wingdings" w:hAnsi="Wingdings"/>
              <w:color w:val="auto"/>
              <w:sz w:val="24"/>
              <w:szCs w:val="24"/>
            </w:rPr>
            <w:t></w:t>
          </w:r>
        </w:sdtContent>
      </w:sdt>
      <w:r>
        <w:rPr>
          <w:rFonts w:hint="eastAsia"/>
          <w:color w:val="auto"/>
          <w:sz w:val="24"/>
          <w:szCs w:val="24"/>
        </w:rPr>
        <w:t>否，不接受联合体理由：</w:t>
      </w:r>
      <w:r>
        <w:rPr>
          <w:color w:val="auto"/>
          <w:sz w:val="24"/>
          <w:szCs w:val="24"/>
        </w:rPr>
        <w:t xml:space="preserve">     </w:t>
      </w:r>
      <w:r>
        <w:rPr>
          <w:rFonts w:hint="eastAsia"/>
          <w:color w:val="auto"/>
          <w:sz w:val="24"/>
          <w:szCs w:val="24"/>
        </w:rPr>
        <w:t>/</w:t>
      </w:r>
      <w:r>
        <w:rPr>
          <w:color w:val="auto"/>
          <w:sz w:val="24"/>
          <w:szCs w:val="24"/>
        </w:rPr>
        <w:t xml:space="preserve">         </w:t>
      </w:r>
      <w:r>
        <w:rPr>
          <w:rFonts w:hint="eastAsia"/>
          <w:color w:val="auto"/>
          <w:sz w:val="24"/>
          <w:szCs w:val="24"/>
        </w:rPr>
        <w:t>。</w:t>
      </w:r>
    </w:p>
    <w:p w14:paraId="380B6359">
      <w:pPr>
        <w:spacing w:line="360" w:lineRule="auto"/>
        <w:ind w:firstLine="482"/>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26ED68AE">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1F8D57A">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2.落实政府采购政策需满足的资格要求：</w:t>
      </w:r>
    </w:p>
    <w:p w14:paraId="649993C9">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p>
    <w:p w14:paraId="0CD24C78">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14:paraId="4D3E5295">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工程全部由符合政策要求的中小企业承建，提供中小企业声明函；</w:t>
      </w:r>
    </w:p>
    <w:p w14:paraId="53FC692B">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工程全部由符合政策要求的小微企业承建，提供中小企业声明函；</w:t>
      </w:r>
    </w:p>
    <w:p w14:paraId="253B92A1">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321FB698">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sz w:val="24"/>
        </w:rPr>
        <w:t>；</w:t>
      </w:r>
    </w:p>
    <w:p w14:paraId="5860D91B">
      <w:pPr>
        <w:spacing w:line="360" w:lineRule="auto"/>
        <w:ind w:firstLine="482" w:firstLineChars="200"/>
        <w:rPr>
          <w:rFonts w:ascii="宋体" w:hAnsi="宋体" w:cs="宋体"/>
          <w:b/>
          <w:bCs/>
          <w:sz w:val="24"/>
        </w:rPr>
      </w:pPr>
      <w:r>
        <w:rPr>
          <w:rFonts w:hint="eastAsia" w:ascii="宋体" w:hAnsi="宋体" w:cs="宋体"/>
          <w:b/>
          <w:bCs/>
          <w:sz w:val="24"/>
        </w:rPr>
        <w:t>4.本项目的特定资格要求：具有建设行政主管部门核发的建筑装修装饰工程专业承包贰级(含)以上或具有建筑工程施工总承包叁级（含）以上，同时具备有效的安全生产许可证，外省施工企业：提供进浙备案证明（相关手续按嘉建（2015）1号文件规定执行）或提供信息公开网页打印件（在“浙江省建筑市场监管公共服务系统”信息公开)。</w:t>
      </w:r>
    </w:p>
    <w:p w14:paraId="03C01BC5">
      <w:pPr>
        <w:spacing w:line="360" w:lineRule="auto"/>
        <w:ind w:firstLine="482" w:firstLineChars="200"/>
        <w:rPr>
          <w:rFonts w:ascii="宋体" w:hAnsi="宋体" w:cs="宋体"/>
          <w:sz w:val="24"/>
        </w:rPr>
      </w:pPr>
      <w:r>
        <w:rPr>
          <w:rFonts w:hint="eastAsia" w:ascii="宋体" w:hAnsi="宋体" w:cs="宋体"/>
          <w:b/>
          <w:bCs/>
          <w:sz w:val="24"/>
        </w:rPr>
        <w:t>拟派项目经理具有建筑工程专业二级及以上注册建造师执业资格，同时取得安全生产考核合格证书（B类证书），注册在投标人单位，否则一经查实，取消其资格。[省外企业项目经理备案相关手续按嘉建（2015）1号文件规定执行。</w:t>
      </w:r>
    </w:p>
    <w:p w14:paraId="444BB98B">
      <w:pPr>
        <w:spacing w:line="360" w:lineRule="auto"/>
        <w:ind w:firstLine="480" w:firstLineChars="200"/>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D87CFFB">
      <w:pPr>
        <w:spacing w:line="360" w:lineRule="auto"/>
        <w:ind w:firstLine="482"/>
        <w:rPr>
          <w:rFonts w:ascii="宋体" w:hAnsi="宋体" w:cs="宋体"/>
          <w:b/>
          <w:sz w:val="24"/>
        </w:rPr>
      </w:pPr>
      <w:r>
        <w:rPr>
          <w:rFonts w:hint="eastAsia" w:ascii="宋体" w:hAnsi="宋体" w:cs="宋体"/>
          <w:b/>
          <w:sz w:val="24"/>
        </w:rPr>
        <w:t xml:space="preserve">三、获取采购文件 </w:t>
      </w:r>
    </w:p>
    <w:p w14:paraId="02F5A297">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2025年月日</w:t>
      </w:r>
      <w:r>
        <w:rPr>
          <w:rFonts w:hint="eastAsia" w:ascii="宋体" w:hAnsi="宋体" w:cs="宋体"/>
          <w:sz w:val="24"/>
        </w:rPr>
        <w:t>，每天上午00:00至12:00 ，下午12:00至23:59（北京时间，线上获取法定节假日均可，线下获取文件法定节假日除外）</w:t>
      </w:r>
    </w:p>
    <w:p w14:paraId="3DE5AED5">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E2238FD">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2C361D72">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4D735801">
      <w:pPr>
        <w:spacing w:line="360" w:lineRule="auto"/>
        <w:ind w:firstLine="482"/>
        <w:rPr>
          <w:rFonts w:ascii="宋体" w:hAnsi="宋体" w:cs="宋体"/>
          <w:b/>
          <w:sz w:val="24"/>
        </w:rPr>
      </w:pPr>
      <w:r>
        <w:rPr>
          <w:rFonts w:hint="eastAsia" w:ascii="宋体" w:hAnsi="宋体" w:cs="宋体"/>
          <w:b/>
          <w:sz w:val="24"/>
        </w:rPr>
        <w:t>四、响应文件提交（上传）</w:t>
      </w:r>
    </w:p>
    <w:p w14:paraId="67C0D207">
      <w:pPr>
        <w:spacing w:line="360" w:lineRule="auto"/>
        <w:ind w:firstLine="482" w:firstLineChars="200"/>
        <w:rPr>
          <w:rFonts w:ascii="宋体" w:hAnsi="宋体" w:cs="宋体"/>
          <w:sz w:val="24"/>
        </w:rPr>
      </w:pPr>
      <w:r>
        <w:rPr>
          <w:rFonts w:hint="eastAsia" w:ascii="宋体" w:hAnsi="宋体" w:cs="宋体"/>
          <w:b/>
          <w:sz w:val="24"/>
        </w:rPr>
        <w:t>截止时间：</w:t>
      </w:r>
      <w:r>
        <w:rPr>
          <w:rFonts w:hint="eastAsia" w:ascii="宋体" w:hAnsi="宋体" w:cs="宋体"/>
          <w:sz w:val="24"/>
          <w:u w:val="single"/>
        </w:rPr>
        <w:t xml:space="preserve"> 2025年月日14点00分</w:t>
      </w:r>
      <w:r>
        <w:rPr>
          <w:rFonts w:hint="eastAsia" w:ascii="宋体" w:hAnsi="宋体" w:cs="宋体"/>
          <w:bCs/>
          <w:sz w:val="24"/>
          <w:u w:val="single"/>
        </w:rPr>
        <w:t xml:space="preserve"> </w:t>
      </w:r>
      <w:r>
        <w:rPr>
          <w:rFonts w:hint="eastAsia" w:ascii="宋体" w:hAnsi="宋体" w:cs="宋体"/>
          <w:sz w:val="24"/>
        </w:rPr>
        <w:t>（北京时间）</w:t>
      </w:r>
    </w:p>
    <w:p w14:paraId="068CF712">
      <w:pPr>
        <w:spacing w:line="360" w:lineRule="auto"/>
        <w:ind w:firstLine="482" w:firstLineChars="200"/>
        <w:rPr>
          <w:rFonts w:ascii="宋体" w:hAnsi="宋体" w:cs="宋体"/>
          <w:b/>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3918893F">
      <w:pPr>
        <w:spacing w:line="360" w:lineRule="auto"/>
        <w:ind w:firstLine="482"/>
        <w:rPr>
          <w:rFonts w:ascii="宋体" w:hAnsi="宋体" w:cs="宋体"/>
          <w:sz w:val="24"/>
        </w:rPr>
      </w:pPr>
      <w:r>
        <w:rPr>
          <w:rFonts w:hint="eastAsia" w:ascii="宋体" w:hAnsi="宋体" w:cs="宋体"/>
          <w:b/>
          <w:sz w:val="24"/>
        </w:rPr>
        <w:t xml:space="preserve">五、响应文件开启 </w:t>
      </w:r>
    </w:p>
    <w:p w14:paraId="0FD15CFC">
      <w:pPr>
        <w:spacing w:line="360" w:lineRule="auto"/>
        <w:ind w:firstLine="482" w:firstLineChars="200"/>
        <w:rPr>
          <w:rFonts w:ascii="宋体" w:hAnsi="宋体" w:cs="宋体"/>
          <w:bCs/>
          <w:sz w:val="24"/>
          <w:u w:val="single"/>
        </w:rPr>
      </w:pPr>
      <w:r>
        <w:rPr>
          <w:rFonts w:hint="eastAsia" w:ascii="宋体" w:hAnsi="宋体" w:cs="宋体"/>
          <w:b/>
          <w:sz w:val="24"/>
        </w:rPr>
        <w:t>开启时间：</w:t>
      </w:r>
      <w:r>
        <w:rPr>
          <w:rFonts w:hint="eastAsia" w:ascii="宋体" w:hAnsi="宋体" w:cs="宋体"/>
          <w:sz w:val="24"/>
          <w:u w:val="single"/>
        </w:rPr>
        <w:t>2025年月日14点00分</w:t>
      </w:r>
      <w:r>
        <w:rPr>
          <w:rFonts w:hint="eastAsia" w:ascii="宋体" w:hAnsi="宋体" w:cs="宋体"/>
          <w:bCs/>
          <w:sz w:val="24"/>
          <w:u w:val="single"/>
        </w:rPr>
        <w:t xml:space="preserve"> </w:t>
      </w:r>
    </w:p>
    <w:p w14:paraId="0B024AF9">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14:paraId="5105509A">
      <w:pPr>
        <w:spacing w:line="360" w:lineRule="auto"/>
        <w:ind w:firstLine="482"/>
        <w:rPr>
          <w:rFonts w:ascii="宋体" w:hAnsi="宋体" w:cs="宋体"/>
          <w:sz w:val="24"/>
        </w:rPr>
      </w:pPr>
      <w:r>
        <w:rPr>
          <w:rFonts w:hint="eastAsia" w:ascii="宋体" w:hAnsi="宋体" w:cs="宋体"/>
          <w:b/>
          <w:sz w:val="24"/>
        </w:rPr>
        <w:t xml:space="preserve">六、公告期限 </w:t>
      </w:r>
    </w:p>
    <w:p w14:paraId="4EC64E27">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14:paraId="4E665B23">
      <w:pPr>
        <w:spacing w:line="360" w:lineRule="auto"/>
        <w:ind w:firstLine="482"/>
        <w:rPr>
          <w:rFonts w:ascii="宋体" w:hAnsi="宋体" w:cs="宋体"/>
          <w:b/>
          <w:sz w:val="24"/>
        </w:rPr>
      </w:pPr>
      <w:r>
        <w:rPr>
          <w:rFonts w:hint="eastAsia" w:ascii="宋体" w:hAnsi="宋体" w:cs="宋体"/>
          <w:b/>
          <w:sz w:val="24"/>
        </w:rPr>
        <w:t>七、其他补充事宜</w:t>
      </w:r>
    </w:p>
    <w:p w14:paraId="6502A670">
      <w:pPr>
        <w:snapToGrid w:val="0"/>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sz w:val="24"/>
          <w:shd w:val="clear" w:color="auto" w:fill="FFFFFF"/>
        </w:rPr>
        <w:t>浙江省财政厅关于进一步加大政府采购 支持中小企业力度 助力扎实稳住经济 的通知</w:t>
      </w:r>
      <w:r>
        <w:rPr>
          <w:rFonts w:hint="eastAsia" w:ascii="华文中宋" w:hAnsi="华文中宋" w:eastAsia="华文中宋" w:cs="华文中宋"/>
          <w:sz w:val="24"/>
          <w:shd w:val="clear" w:color="auto" w:fill="FFFFFF"/>
        </w:rPr>
        <w:t>》（浙财采监〔2022〕8号）</w:t>
      </w:r>
      <w:r>
        <w:rPr>
          <w:rFonts w:hint="eastAsia" w:ascii="宋体" w:hAnsi="宋体" w:cs="宋体"/>
          <w:sz w:val="24"/>
        </w:rPr>
        <w:t>已分别于2022年1月29日、2022年2月1日和2022年7月1日开始实施，此前有关规定与上述文件内容不一致的，按上述文件要求执行。</w:t>
      </w:r>
    </w:p>
    <w:p w14:paraId="36640C47">
      <w:pPr>
        <w:snapToGrid w:val="0"/>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D5C7A3">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3819C9">
      <w:pPr>
        <w:snapToGrid w:val="0"/>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47535333">
      <w:pPr>
        <w:spacing w:line="360" w:lineRule="auto"/>
        <w:ind w:firstLine="482"/>
        <w:rPr>
          <w:rFonts w:ascii="宋体" w:hAnsi="宋体" w:cs="宋体"/>
          <w:b/>
          <w:sz w:val="24"/>
        </w:rPr>
      </w:pPr>
      <w:r>
        <w:rPr>
          <w:rFonts w:hint="eastAsia" w:ascii="宋体" w:hAnsi="宋体" w:cs="宋体"/>
          <w:b/>
          <w:sz w:val="24"/>
        </w:rPr>
        <w:t>八、对本次采购提出询问、质疑、投诉，请按以下方式联系</w:t>
      </w:r>
    </w:p>
    <w:p w14:paraId="12C0F649">
      <w:pPr>
        <w:snapToGrid w:val="0"/>
        <w:spacing w:line="360" w:lineRule="auto"/>
        <w:ind w:firstLine="480" w:firstLineChars="200"/>
        <w:rPr>
          <w:rFonts w:ascii="宋体" w:hAnsi="宋体" w:cs="宋体"/>
          <w:sz w:val="24"/>
        </w:rPr>
      </w:pPr>
      <w:r>
        <w:rPr>
          <w:rFonts w:hint="eastAsia" w:ascii="宋体" w:hAnsi="宋体" w:cs="宋体"/>
          <w:sz w:val="24"/>
        </w:rPr>
        <w:t>1.采购人信息</w:t>
      </w:r>
    </w:p>
    <w:p w14:paraId="1B94A55B">
      <w:pPr>
        <w:snapToGrid w:val="0"/>
        <w:spacing w:line="360" w:lineRule="auto"/>
        <w:ind w:firstLine="480" w:firstLineChars="200"/>
        <w:rPr>
          <w:rFonts w:ascii="宋体" w:hAnsi="宋体" w:cs="宋体"/>
          <w:sz w:val="24"/>
        </w:rPr>
      </w:pPr>
      <w:r>
        <w:rPr>
          <w:rFonts w:hint="eastAsia" w:ascii="宋体" w:hAnsi="宋体" w:cs="宋体"/>
          <w:sz w:val="24"/>
        </w:rPr>
        <w:t>名    称：</w:t>
      </w:r>
      <w:r>
        <w:rPr>
          <w:rFonts w:hint="eastAsia"/>
          <w:sz w:val="24"/>
        </w:rPr>
        <w:t>嘉兴大学</w:t>
      </w:r>
    </w:p>
    <w:p w14:paraId="672CCA60">
      <w:pPr>
        <w:snapToGrid w:val="0"/>
        <w:spacing w:line="360" w:lineRule="auto"/>
        <w:ind w:firstLine="480" w:firstLineChars="200"/>
        <w:rPr>
          <w:rFonts w:ascii="宋体" w:hAnsi="宋体" w:cs="宋体"/>
          <w:sz w:val="24"/>
        </w:rPr>
      </w:pPr>
      <w:r>
        <w:rPr>
          <w:rFonts w:hint="eastAsia" w:ascii="宋体" w:hAnsi="宋体" w:cs="宋体"/>
          <w:sz w:val="24"/>
        </w:rPr>
        <w:t>地    址：</w:t>
      </w:r>
      <w:r>
        <w:rPr>
          <w:rFonts w:hint="eastAsia"/>
          <w:sz w:val="24"/>
        </w:rPr>
        <w:t>嘉兴市广穹路8</w:t>
      </w:r>
      <w:r>
        <w:rPr>
          <w:sz w:val="24"/>
        </w:rPr>
        <w:t>99</w:t>
      </w:r>
      <w:r>
        <w:rPr>
          <w:rFonts w:hint="eastAsia"/>
          <w:sz w:val="24"/>
        </w:rPr>
        <w:t xml:space="preserve">号 </w:t>
      </w:r>
      <w:r>
        <w:rPr>
          <w:rFonts w:hint="eastAsia" w:ascii="宋体" w:hAnsi="宋体" w:cs="宋体"/>
          <w:sz w:val="24"/>
        </w:rPr>
        <w:t xml:space="preserve">      </w:t>
      </w:r>
    </w:p>
    <w:p w14:paraId="1311C8A1">
      <w:pPr>
        <w:snapToGrid w:val="0"/>
        <w:spacing w:line="360" w:lineRule="auto"/>
        <w:ind w:firstLine="480" w:firstLineChars="200"/>
        <w:rPr>
          <w:rFonts w:ascii="宋体" w:hAnsi="宋体" w:cs="宋体"/>
          <w:sz w:val="24"/>
        </w:rPr>
      </w:pPr>
      <w:r>
        <w:rPr>
          <w:rFonts w:hint="eastAsia" w:ascii="宋体" w:hAnsi="宋体" w:cs="宋体"/>
          <w:sz w:val="24"/>
        </w:rPr>
        <w:t>传    真： /</w:t>
      </w:r>
    </w:p>
    <w:p w14:paraId="57AE3852">
      <w:pPr>
        <w:snapToGrid w:val="0"/>
        <w:spacing w:line="360" w:lineRule="auto"/>
        <w:ind w:firstLine="480" w:firstLineChars="200"/>
        <w:rPr>
          <w:rFonts w:ascii="宋体" w:hAnsi="宋体" w:cs="宋体"/>
          <w:sz w:val="24"/>
        </w:rPr>
      </w:pPr>
      <w:r>
        <w:rPr>
          <w:rFonts w:hint="eastAsia" w:ascii="宋体" w:hAnsi="宋体" w:cs="宋体"/>
          <w:sz w:val="24"/>
        </w:rPr>
        <w:t>项目联系人（询问）：颜</w:t>
      </w:r>
      <w:r>
        <w:rPr>
          <w:rFonts w:hint="eastAsia"/>
          <w:sz w:val="24"/>
        </w:rPr>
        <w:t>老师</w:t>
      </w:r>
      <w:r>
        <w:rPr>
          <w:rFonts w:hint="eastAsia" w:ascii="宋体" w:hAnsi="宋体" w:cs="宋体"/>
          <w:sz w:val="24"/>
        </w:rPr>
        <w:t xml:space="preserve"> </w:t>
      </w:r>
    </w:p>
    <w:p w14:paraId="1636EBCB">
      <w:pPr>
        <w:snapToGrid w:val="0"/>
        <w:spacing w:line="360" w:lineRule="auto"/>
        <w:ind w:firstLine="480" w:firstLineChars="200"/>
        <w:rPr>
          <w:rFonts w:ascii="宋体" w:hAnsi="宋体" w:cs="宋体"/>
          <w:sz w:val="24"/>
        </w:rPr>
      </w:pPr>
      <w:r>
        <w:rPr>
          <w:rFonts w:hint="eastAsia" w:ascii="宋体" w:hAnsi="宋体" w:cs="宋体"/>
          <w:sz w:val="24"/>
        </w:rPr>
        <w:t>项目联系方式（询问）：0573-83643781</w:t>
      </w:r>
    </w:p>
    <w:p w14:paraId="4CB0B9B5">
      <w:pPr>
        <w:snapToGrid w:val="0"/>
        <w:spacing w:line="360" w:lineRule="auto"/>
        <w:ind w:firstLine="480" w:firstLineChars="200"/>
        <w:rPr>
          <w:rFonts w:ascii="宋体" w:hAnsi="宋体" w:cs="宋体"/>
          <w:sz w:val="24"/>
        </w:rPr>
      </w:pPr>
      <w:r>
        <w:rPr>
          <w:rFonts w:hint="eastAsia" w:ascii="宋体" w:hAnsi="宋体" w:cs="宋体"/>
          <w:sz w:val="24"/>
        </w:rPr>
        <w:t xml:space="preserve">质疑联系人：温老师 </w:t>
      </w:r>
    </w:p>
    <w:p w14:paraId="1657D300">
      <w:pPr>
        <w:snapToGrid w:val="0"/>
        <w:spacing w:line="360" w:lineRule="auto"/>
        <w:ind w:firstLine="480" w:firstLineChars="200"/>
        <w:rPr>
          <w:sz w:val="24"/>
        </w:rPr>
      </w:pPr>
      <w:r>
        <w:rPr>
          <w:rFonts w:hint="eastAsia" w:ascii="宋体" w:hAnsi="宋体" w:cs="宋体"/>
          <w:sz w:val="24"/>
        </w:rPr>
        <w:t>质疑联系方式：0573-</w:t>
      </w:r>
      <w:r>
        <w:rPr>
          <w:rFonts w:hint="eastAsia"/>
          <w:sz w:val="24"/>
        </w:rPr>
        <w:t>8364</w:t>
      </w:r>
      <w:r>
        <w:rPr>
          <w:sz w:val="24"/>
        </w:rPr>
        <w:t>0006</w:t>
      </w:r>
      <w:r>
        <w:rPr>
          <w:rFonts w:hint="eastAsia"/>
          <w:sz w:val="24"/>
        </w:rPr>
        <w:t xml:space="preserve"> </w:t>
      </w:r>
    </w:p>
    <w:p w14:paraId="48AE9AE8">
      <w:pPr>
        <w:snapToGrid w:val="0"/>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4AA5B0B8">
      <w:pPr>
        <w:snapToGrid w:val="0"/>
        <w:spacing w:line="360" w:lineRule="auto"/>
        <w:ind w:firstLine="480" w:firstLineChars="200"/>
        <w:rPr>
          <w:rFonts w:ascii="宋体" w:hAnsi="宋体" w:cs="宋体"/>
          <w:sz w:val="24"/>
        </w:rPr>
      </w:pPr>
      <w:r>
        <w:rPr>
          <w:rFonts w:hint="eastAsia" w:ascii="宋体" w:hAnsi="宋体" w:cs="宋体"/>
          <w:sz w:val="24"/>
        </w:rPr>
        <w:t>名    称：嘉兴市建新工程造价咨询事务所有限公司</w:t>
      </w:r>
    </w:p>
    <w:p w14:paraId="142DFD3A">
      <w:pPr>
        <w:snapToGrid w:val="0"/>
        <w:spacing w:line="360" w:lineRule="auto"/>
        <w:ind w:firstLine="480" w:firstLineChars="200"/>
        <w:rPr>
          <w:rFonts w:ascii="宋体" w:hAnsi="宋体" w:cs="宋体"/>
          <w:sz w:val="24"/>
        </w:rPr>
      </w:pPr>
      <w:r>
        <w:rPr>
          <w:rFonts w:hint="eastAsia" w:ascii="宋体" w:hAnsi="宋体" w:cs="宋体"/>
          <w:sz w:val="24"/>
        </w:rPr>
        <w:t xml:space="preserve">地    址：会展路207号 </w:t>
      </w:r>
    </w:p>
    <w:p w14:paraId="5D1C485E">
      <w:pPr>
        <w:snapToGrid w:val="0"/>
        <w:spacing w:line="360" w:lineRule="auto"/>
        <w:ind w:firstLine="480" w:firstLineChars="200"/>
        <w:rPr>
          <w:rFonts w:ascii="宋体" w:hAnsi="宋体" w:cs="宋体"/>
          <w:sz w:val="24"/>
        </w:rPr>
      </w:pPr>
      <w:r>
        <w:rPr>
          <w:rFonts w:hint="eastAsia" w:ascii="宋体" w:hAnsi="宋体" w:cs="宋体"/>
          <w:sz w:val="24"/>
        </w:rPr>
        <w:t xml:space="preserve">传    真： /            </w:t>
      </w:r>
    </w:p>
    <w:p w14:paraId="75046209">
      <w:pPr>
        <w:snapToGrid w:val="0"/>
        <w:spacing w:line="360" w:lineRule="auto"/>
        <w:ind w:firstLine="480" w:firstLineChars="200"/>
        <w:rPr>
          <w:rFonts w:ascii="宋体" w:hAnsi="宋体" w:cs="宋体"/>
          <w:sz w:val="24"/>
        </w:rPr>
      </w:pPr>
      <w:r>
        <w:rPr>
          <w:rFonts w:hint="eastAsia" w:ascii="宋体" w:hAnsi="宋体" w:cs="宋体"/>
          <w:sz w:val="24"/>
        </w:rPr>
        <w:t xml:space="preserve">项目联系人（询问）：陆燕          </w:t>
      </w:r>
    </w:p>
    <w:p w14:paraId="024E2F77">
      <w:pPr>
        <w:snapToGrid w:val="0"/>
        <w:spacing w:line="360" w:lineRule="auto"/>
        <w:ind w:firstLine="480" w:firstLineChars="200"/>
        <w:rPr>
          <w:rFonts w:ascii="宋体" w:hAnsi="宋体" w:cs="宋体"/>
          <w:sz w:val="24"/>
        </w:rPr>
      </w:pPr>
      <w:r>
        <w:rPr>
          <w:rFonts w:hint="eastAsia" w:ascii="宋体" w:hAnsi="宋体" w:cs="宋体"/>
          <w:sz w:val="24"/>
        </w:rPr>
        <w:t xml:space="preserve">项目联系方式（询问）：15157385672 </w:t>
      </w:r>
    </w:p>
    <w:p w14:paraId="59B040B5">
      <w:pPr>
        <w:snapToGrid w:val="0"/>
        <w:spacing w:line="360" w:lineRule="auto"/>
        <w:ind w:firstLine="480" w:firstLineChars="200"/>
        <w:rPr>
          <w:rFonts w:ascii="宋体" w:hAnsi="宋体" w:cs="宋体"/>
          <w:sz w:val="24"/>
        </w:rPr>
      </w:pPr>
      <w:r>
        <w:rPr>
          <w:rFonts w:hint="eastAsia" w:ascii="宋体" w:hAnsi="宋体" w:cs="宋体"/>
          <w:sz w:val="24"/>
        </w:rPr>
        <w:t xml:space="preserve">质疑联系人： 高张燕             </w:t>
      </w:r>
    </w:p>
    <w:p w14:paraId="634A2D46">
      <w:pPr>
        <w:snapToGrid w:val="0"/>
        <w:spacing w:line="360" w:lineRule="auto"/>
        <w:ind w:firstLine="480" w:firstLineChars="200"/>
        <w:rPr>
          <w:rFonts w:ascii="宋体" w:hAnsi="宋体" w:cs="宋体"/>
          <w:sz w:val="24"/>
        </w:rPr>
      </w:pPr>
      <w:r>
        <w:rPr>
          <w:rFonts w:hint="eastAsia" w:ascii="宋体" w:hAnsi="宋体" w:cs="宋体"/>
          <w:sz w:val="24"/>
        </w:rPr>
        <w:t xml:space="preserve">质疑联系方式：15157400827  </w:t>
      </w:r>
    </w:p>
    <w:p w14:paraId="75A1E905">
      <w:pPr>
        <w:snapToGrid w:val="0"/>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14:paraId="523B6AA4">
      <w:pPr>
        <w:spacing w:line="360" w:lineRule="auto"/>
        <w:ind w:firstLine="480" w:firstLineChars="200"/>
        <w:rPr>
          <w:rFonts w:ascii="宋体" w:hAnsi="宋体" w:cs="宋体"/>
          <w:sz w:val="24"/>
        </w:rPr>
      </w:pPr>
      <w:r>
        <w:rPr>
          <w:rFonts w:hint="eastAsia" w:ascii="宋体" w:hAnsi="宋体" w:cs="宋体"/>
          <w:sz w:val="24"/>
        </w:rPr>
        <w:t>名    称：浙江省财政厅政府采购监管处</w:t>
      </w:r>
    </w:p>
    <w:p w14:paraId="4B09F2A1">
      <w:pPr>
        <w:spacing w:line="360" w:lineRule="auto"/>
        <w:ind w:firstLine="480" w:firstLineChars="200"/>
        <w:rPr>
          <w:rFonts w:ascii="宋体" w:hAnsi="宋体" w:cs="宋体"/>
          <w:sz w:val="24"/>
        </w:rPr>
      </w:pPr>
      <w:r>
        <w:rPr>
          <w:rFonts w:hint="eastAsia" w:ascii="宋体" w:hAnsi="宋体" w:cs="宋体"/>
          <w:sz w:val="24"/>
        </w:rPr>
        <w:t>地    址：杭州市环城西路37号</w:t>
      </w:r>
    </w:p>
    <w:p w14:paraId="645D5016">
      <w:pPr>
        <w:spacing w:line="360" w:lineRule="auto"/>
        <w:ind w:firstLine="480"/>
        <w:rPr>
          <w:rFonts w:ascii="宋体" w:hAnsi="宋体" w:cs="宋体"/>
          <w:sz w:val="24"/>
        </w:rPr>
      </w:pPr>
      <w:r>
        <w:rPr>
          <w:rFonts w:hint="eastAsia" w:ascii="宋体" w:hAnsi="宋体" w:cs="宋体"/>
          <w:sz w:val="24"/>
        </w:rPr>
        <w:t>传    真： /</w:t>
      </w:r>
    </w:p>
    <w:p w14:paraId="517B6A8C">
      <w:pPr>
        <w:spacing w:line="360" w:lineRule="auto"/>
        <w:ind w:firstLine="480"/>
        <w:rPr>
          <w:rFonts w:ascii="宋体" w:hAnsi="宋体" w:cs="宋体"/>
          <w:sz w:val="24"/>
        </w:rPr>
      </w:pPr>
      <w:r>
        <w:rPr>
          <w:rFonts w:hint="eastAsia" w:ascii="宋体" w:hAnsi="宋体" w:cs="宋体"/>
          <w:sz w:val="24"/>
        </w:rPr>
        <w:t>联系人 ：倪文良、吴聪瑜</w:t>
      </w:r>
    </w:p>
    <w:p w14:paraId="6CDB5A8A">
      <w:pPr>
        <w:spacing w:line="360" w:lineRule="auto"/>
        <w:ind w:firstLine="480"/>
        <w:rPr>
          <w:rFonts w:ascii="宋体" w:hAnsi="宋体" w:cs="宋体"/>
          <w:sz w:val="24"/>
        </w:rPr>
      </w:pPr>
      <w:r>
        <w:rPr>
          <w:rFonts w:hint="eastAsia" w:ascii="宋体" w:hAnsi="宋体" w:cs="宋体"/>
          <w:sz w:val="24"/>
        </w:rPr>
        <w:t>监督投诉电话：0571-87057615/87058489</w:t>
      </w:r>
    </w:p>
    <w:p w14:paraId="7282D59F">
      <w:pPr>
        <w:spacing w:line="360" w:lineRule="auto"/>
        <w:ind w:firstLine="480"/>
        <w:rPr>
          <w:rFonts w:ascii="宋体" w:hAnsi="宋体" w:cs="宋体"/>
          <w:sz w:val="24"/>
        </w:rPr>
      </w:pPr>
      <w:r>
        <w:rPr>
          <w:rFonts w:hint="eastAsia" w:ascii="宋体" w:hAnsi="宋体" w:cs="宋体"/>
          <w:sz w:val="24"/>
        </w:rPr>
        <w:t>政策咨询：何一平、冯华，0571-87058424/87055741</w:t>
      </w:r>
    </w:p>
    <w:p w14:paraId="12F3F527">
      <w:pPr>
        <w:spacing w:line="360" w:lineRule="auto"/>
        <w:ind w:firstLine="480"/>
        <w:rPr>
          <w:rFonts w:ascii="宋体" w:hAnsi="宋体" w:cs="宋体"/>
          <w:sz w:val="24"/>
        </w:rPr>
      </w:pPr>
      <w:r>
        <w:rPr>
          <w:rFonts w:hint="eastAsia" w:ascii="宋体" w:hAnsi="宋体" w:cs="宋体"/>
          <w:sz w:val="24"/>
        </w:rPr>
        <w:t xml:space="preserve">    </w:t>
      </w:r>
    </w:p>
    <w:p w14:paraId="544E8814">
      <w:pPr>
        <w:snapToGrid w:val="0"/>
        <w:spacing w:line="360" w:lineRule="auto"/>
        <w:ind w:firstLine="480"/>
        <w:rPr>
          <w:rFonts w:ascii="宋体" w:hAnsi="宋体" w:cs="宋体"/>
          <w:sz w:val="24"/>
        </w:rPr>
      </w:pPr>
      <w:r>
        <w:rPr>
          <w:rFonts w:hint="eastAsia" w:ascii="宋体" w:hAnsi="宋体" w:cs="宋体"/>
          <w:sz w:val="24"/>
        </w:rPr>
        <w:t xml:space="preserve">     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14:paraId="531CBF06">
      <w:pPr>
        <w:snapToGrid w:val="0"/>
        <w:spacing w:line="360" w:lineRule="auto"/>
        <w:ind w:firstLine="480" w:firstLineChars="20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sz w:val="24"/>
        </w:rPr>
        <w:t>CA问题联系电话（人工）：汇信CA 400-888-4636；天谷CA 400-087-8198。</w:t>
      </w:r>
    </w:p>
    <w:p w14:paraId="3EF3FD48">
      <w:pPr>
        <w:pStyle w:val="39"/>
        <w:spacing w:line="360" w:lineRule="auto"/>
        <w:ind w:firstLine="723"/>
        <w:jc w:val="center"/>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14:paraId="1D74CC14">
      <w:pPr>
        <w:snapToGrid w:val="0"/>
        <w:spacing w:line="360" w:lineRule="auto"/>
        <w:ind w:firstLine="643"/>
        <w:jc w:val="center"/>
        <w:rPr>
          <w:rFonts w:ascii="宋体" w:hAnsi="宋体" w:cs="宋体"/>
          <w:b/>
          <w:sz w:val="32"/>
          <w:szCs w:val="20"/>
        </w:rPr>
      </w:pPr>
      <w:r>
        <w:rPr>
          <w:rFonts w:hint="eastAsia" w:ascii="宋体" w:hAnsi="宋体" w:cs="宋体"/>
          <w:b/>
          <w:sz w:val="32"/>
          <w:szCs w:val="20"/>
        </w:rPr>
        <w:t>前附表</w:t>
      </w:r>
    </w:p>
    <w:tbl>
      <w:tblPr>
        <w:tblStyle w:val="67"/>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584F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270EA72F">
            <w:pPr>
              <w:snapToGrid w:val="0"/>
              <w:spacing w:line="360" w:lineRule="auto"/>
              <w:jc w:val="both"/>
              <w:rPr>
                <w:rFonts w:ascii="宋体" w:hAnsi="宋体" w:cs="宋体"/>
                <w:b/>
                <w:sz w:val="24"/>
              </w:rPr>
            </w:pPr>
            <w:r>
              <w:rPr>
                <w:rFonts w:hint="eastAsia" w:ascii="宋体" w:hAnsi="宋体" w:cs="宋体"/>
                <w:b/>
                <w:sz w:val="24"/>
              </w:rPr>
              <w:t>序号</w:t>
            </w:r>
          </w:p>
        </w:tc>
        <w:tc>
          <w:tcPr>
            <w:tcW w:w="2093" w:type="dxa"/>
            <w:vAlign w:val="center"/>
          </w:tcPr>
          <w:p w14:paraId="53436217">
            <w:pPr>
              <w:snapToGrid w:val="0"/>
              <w:spacing w:line="360" w:lineRule="auto"/>
              <w:ind w:firstLine="482"/>
              <w:jc w:val="center"/>
              <w:rPr>
                <w:rFonts w:ascii="宋体" w:hAnsi="宋体" w:cs="宋体"/>
                <w:b/>
                <w:sz w:val="24"/>
              </w:rPr>
            </w:pPr>
            <w:r>
              <w:rPr>
                <w:rFonts w:hint="eastAsia" w:ascii="宋体" w:hAnsi="宋体" w:cs="宋体"/>
                <w:b/>
                <w:sz w:val="24"/>
              </w:rPr>
              <w:t>事项</w:t>
            </w:r>
          </w:p>
        </w:tc>
        <w:tc>
          <w:tcPr>
            <w:tcW w:w="6927" w:type="dxa"/>
            <w:vAlign w:val="center"/>
          </w:tcPr>
          <w:p w14:paraId="7BB4655B">
            <w:pPr>
              <w:snapToGrid w:val="0"/>
              <w:spacing w:line="360" w:lineRule="auto"/>
              <w:ind w:firstLine="482"/>
              <w:jc w:val="center"/>
              <w:rPr>
                <w:rFonts w:ascii="宋体" w:hAnsi="宋体" w:cs="宋体"/>
                <w:b/>
                <w:sz w:val="24"/>
              </w:rPr>
            </w:pPr>
            <w:r>
              <w:rPr>
                <w:rFonts w:hint="eastAsia" w:ascii="宋体" w:hAnsi="宋体" w:cs="宋体"/>
                <w:b/>
                <w:sz w:val="24"/>
              </w:rPr>
              <w:t>本项目的特别规定</w:t>
            </w:r>
          </w:p>
        </w:tc>
      </w:tr>
      <w:tr w14:paraId="272C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4141FAC">
            <w:pPr>
              <w:snapToGrid w:val="0"/>
              <w:spacing w:line="360" w:lineRule="auto"/>
              <w:ind w:firstLine="480"/>
              <w:jc w:val="both"/>
              <w:rPr>
                <w:rFonts w:ascii="宋体" w:hAnsi="宋体" w:cs="宋体"/>
                <w:sz w:val="24"/>
              </w:rPr>
            </w:pPr>
            <w:r>
              <w:rPr>
                <w:rFonts w:hint="eastAsia" w:ascii="宋体" w:hAnsi="宋体" w:cs="宋体"/>
                <w:sz w:val="24"/>
              </w:rPr>
              <w:t>1</w:t>
            </w:r>
          </w:p>
        </w:tc>
        <w:tc>
          <w:tcPr>
            <w:tcW w:w="2093" w:type="dxa"/>
            <w:vAlign w:val="center"/>
          </w:tcPr>
          <w:p w14:paraId="117FFBC9">
            <w:pPr>
              <w:snapToGrid w:val="0"/>
              <w:spacing w:line="360" w:lineRule="auto"/>
              <w:ind w:firstLine="482"/>
              <w:jc w:val="center"/>
              <w:rPr>
                <w:rFonts w:ascii="宋体" w:hAnsi="宋体" w:cs="宋体"/>
                <w:b/>
                <w:sz w:val="24"/>
              </w:rPr>
            </w:pPr>
            <w:r>
              <w:rPr>
                <w:rFonts w:hint="eastAsia" w:ascii="宋体" w:hAnsi="宋体" w:cs="宋体"/>
                <w:b/>
                <w:sz w:val="24"/>
              </w:rPr>
              <w:t>项目属性</w:t>
            </w:r>
          </w:p>
        </w:tc>
        <w:tc>
          <w:tcPr>
            <w:tcW w:w="6927" w:type="dxa"/>
            <w:vAlign w:val="center"/>
          </w:tcPr>
          <w:p w14:paraId="2FC91AB6">
            <w:pPr>
              <w:spacing w:line="360" w:lineRule="auto"/>
              <w:ind w:firstLine="480"/>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14:paraId="0D01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BC65194">
            <w:pPr>
              <w:snapToGrid w:val="0"/>
              <w:spacing w:line="360" w:lineRule="auto"/>
              <w:ind w:firstLine="480"/>
              <w:jc w:val="center"/>
              <w:rPr>
                <w:rFonts w:ascii="宋体" w:hAnsi="宋体" w:cs="宋体"/>
                <w:sz w:val="24"/>
              </w:rPr>
            </w:pPr>
            <w:r>
              <w:rPr>
                <w:rFonts w:hint="eastAsia" w:ascii="宋体" w:hAnsi="宋体" w:cs="宋体"/>
                <w:sz w:val="24"/>
              </w:rPr>
              <w:t>2</w:t>
            </w:r>
          </w:p>
        </w:tc>
        <w:tc>
          <w:tcPr>
            <w:tcW w:w="2093" w:type="dxa"/>
            <w:vAlign w:val="center"/>
          </w:tcPr>
          <w:p w14:paraId="6CD85386">
            <w:pPr>
              <w:snapToGrid w:val="0"/>
              <w:spacing w:line="360" w:lineRule="auto"/>
              <w:ind w:firstLine="482"/>
              <w:jc w:val="center"/>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14:paraId="0CD6E3A7">
            <w:pPr>
              <w:snapToGrid w:val="0"/>
              <w:spacing w:line="360" w:lineRule="auto"/>
              <w:rPr>
                <w:rFonts w:ascii="宋体" w:hAnsi="宋体" w:cs="宋体"/>
              </w:rPr>
            </w:pPr>
            <w:r>
              <w:rPr>
                <w:rFonts w:hint="eastAsia" w:ascii="宋体" w:hAnsi="宋体" w:cs="宋体"/>
                <w:kern w:val="0"/>
                <w:sz w:val="24"/>
              </w:rPr>
              <w:t>标的：嘉兴大学和兴苑公寓改造项目，属于</w:t>
            </w:r>
            <w:r>
              <w:rPr>
                <w:rFonts w:hint="eastAsia" w:ascii="宋体" w:hAnsi="宋体" w:cs="宋体"/>
                <w:kern w:val="0"/>
                <w:sz w:val="24"/>
                <w:u w:val="single"/>
              </w:rPr>
              <w:t xml:space="preserve"> 建筑业 </w:t>
            </w:r>
            <w:r>
              <w:rPr>
                <w:rFonts w:hint="eastAsia" w:ascii="宋体" w:hAnsi="宋体" w:cs="宋体"/>
                <w:kern w:val="0"/>
                <w:sz w:val="24"/>
              </w:rPr>
              <w:t>行业；</w:t>
            </w:r>
          </w:p>
        </w:tc>
      </w:tr>
      <w:tr w14:paraId="641C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04AC9FA">
            <w:pPr>
              <w:snapToGrid w:val="0"/>
              <w:spacing w:line="360" w:lineRule="auto"/>
              <w:ind w:firstLine="480"/>
              <w:jc w:val="center"/>
              <w:rPr>
                <w:rFonts w:ascii="宋体" w:hAnsi="宋体" w:cs="宋体"/>
                <w:sz w:val="24"/>
              </w:rPr>
            </w:pPr>
            <w:r>
              <w:rPr>
                <w:rFonts w:hint="eastAsia" w:ascii="宋体" w:hAnsi="宋体" w:cs="宋体"/>
                <w:sz w:val="24"/>
              </w:rPr>
              <w:t>3</w:t>
            </w:r>
          </w:p>
        </w:tc>
        <w:tc>
          <w:tcPr>
            <w:tcW w:w="2093" w:type="dxa"/>
            <w:vAlign w:val="center"/>
          </w:tcPr>
          <w:p w14:paraId="778EBE65">
            <w:pPr>
              <w:snapToGrid w:val="0"/>
              <w:spacing w:line="360" w:lineRule="auto"/>
              <w:ind w:firstLine="482"/>
              <w:jc w:val="center"/>
              <w:rPr>
                <w:rFonts w:ascii="宋体" w:hAnsi="宋体" w:cs="宋体"/>
                <w:b/>
                <w:sz w:val="24"/>
              </w:rPr>
            </w:pPr>
            <w:r>
              <w:rPr>
                <w:rFonts w:hint="eastAsia" w:ascii="宋体" w:hAnsi="宋体" w:cs="宋体"/>
                <w:b/>
                <w:sz w:val="24"/>
              </w:rPr>
              <w:t>是否允许采购进口产品</w:t>
            </w:r>
          </w:p>
        </w:tc>
        <w:tc>
          <w:tcPr>
            <w:tcW w:w="6927" w:type="dxa"/>
            <w:vAlign w:val="center"/>
          </w:tcPr>
          <w:p w14:paraId="546DFE78">
            <w:pPr>
              <w:spacing w:line="360" w:lineRule="auto"/>
              <w:ind w:firstLine="480"/>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6B493D12">
            <w:pPr>
              <w:spacing w:line="360" w:lineRule="auto"/>
              <w:ind w:firstLine="480"/>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  </w:t>
            </w:r>
            <w:r>
              <w:rPr>
                <w:rFonts w:hint="eastAsia" w:ascii="宋体" w:hAnsi="宋体" w:cs="宋体"/>
                <w:kern w:val="0"/>
                <w:sz w:val="24"/>
              </w:rPr>
              <w:t>采购进口产品。</w:t>
            </w:r>
          </w:p>
        </w:tc>
      </w:tr>
      <w:tr w14:paraId="49DA7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0C36E72">
            <w:pPr>
              <w:snapToGrid w:val="0"/>
              <w:spacing w:line="360" w:lineRule="auto"/>
              <w:ind w:firstLine="480"/>
              <w:jc w:val="center"/>
              <w:rPr>
                <w:rFonts w:ascii="宋体" w:hAnsi="宋体" w:cs="宋体"/>
                <w:sz w:val="24"/>
              </w:rPr>
            </w:pPr>
            <w:r>
              <w:rPr>
                <w:rFonts w:hint="eastAsia" w:ascii="宋体" w:hAnsi="宋体" w:cs="宋体"/>
                <w:sz w:val="24"/>
              </w:rPr>
              <w:t>4</w:t>
            </w:r>
          </w:p>
        </w:tc>
        <w:tc>
          <w:tcPr>
            <w:tcW w:w="2093" w:type="dxa"/>
            <w:vAlign w:val="center"/>
          </w:tcPr>
          <w:p w14:paraId="3D2D53B2">
            <w:pPr>
              <w:snapToGrid w:val="0"/>
              <w:spacing w:line="360" w:lineRule="auto"/>
              <w:ind w:firstLine="482"/>
              <w:jc w:val="center"/>
              <w:rPr>
                <w:rFonts w:ascii="宋体" w:hAnsi="宋体" w:cs="宋体"/>
                <w:b/>
                <w:sz w:val="24"/>
              </w:rPr>
            </w:pPr>
            <w:r>
              <w:rPr>
                <w:rFonts w:hint="eastAsia" w:ascii="宋体" w:hAnsi="宋体" w:cs="宋体"/>
                <w:b/>
                <w:sz w:val="24"/>
              </w:rPr>
              <w:t>分包</w:t>
            </w:r>
          </w:p>
        </w:tc>
        <w:tc>
          <w:tcPr>
            <w:tcW w:w="6927" w:type="dxa"/>
            <w:vAlign w:val="center"/>
          </w:tcPr>
          <w:p w14:paraId="77325F72">
            <w:pPr>
              <w:spacing w:line="360" w:lineRule="auto"/>
              <w:ind w:firstLine="480"/>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         </w:t>
            </w:r>
            <w:r>
              <w:rPr>
                <w:rFonts w:hint="eastAsia" w:ascii="宋体" w:hAnsi="宋体" w:cs="宋体"/>
                <w:sz w:val="24"/>
              </w:rPr>
              <w:t>工作分包。</w:t>
            </w:r>
          </w:p>
          <w:p w14:paraId="60A6A093">
            <w:pPr>
              <w:spacing w:line="360" w:lineRule="auto"/>
              <w:ind w:firstLine="480"/>
              <w:rPr>
                <w:rFonts w:ascii="宋体" w:hAnsi="宋体" w:cs="宋体"/>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14:paraId="4080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7F558D1">
            <w:pPr>
              <w:snapToGrid w:val="0"/>
              <w:spacing w:line="360" w:lineRule="auto"/>
              <w:ind w:firstLine="480"/>
              <w:jc w:val="both"/>
              <w:rPr>
                <w:rFonts w:ascii="宋体" w:hAnsi="宋体" w:cs="宋体"/>
                <w:sz w:val="24"/>
              </w:rPr>
            </w:pPr>
            <w:r>
              <w:rPr>
                <w:rFonts w:hint="eastAsia" w:ascii="宋体" w:hAnsi="宋体" w:cs="宋体"/>
                <w:sz w:val="24"/>
              </w:rPr>
              <w:t>5</w:t>
            </w:r>
          </w:p>
        </w:tc>
        <w:tc>
          <w:tcPr>
            <w:tcW w:w="2093" w:type="dxa"/>
            <w:vAlign w:val="center"/>
          </w:tcPr>
          <w:p w14:paraId="7BC6D1EC">
            <w:pPr>
              <w:snapToGrid w:val="0"/>
              <w:spacing w:line="360" w:lineRule="auto"/>
              <w:ind w:firstLine="482"/>
              <w:jc w:val="center"/>
              <w:rPr>
                <w:rFonts w:ascii="宋体" w:hAnsi="宋体" w:cs="宋体"/>
                <w:b/>
                <w:sz w:val="24"/>
              </w:rPr>
            </w:pPr>
            <w:r>
              <w:rPr>
                <w:rFonts w:hint="eastAsia" w:ascii="宋体" w:hAnsi="宋体" w:cs="宋体"/>
                <w:b/>
                <w:sz w:val="24"/>
              </w:rPr>
              <w:t>磋商前答疑会或现场考察</w:t>
            </w:r>
          </w:p>
        </w:tc>
        <w:tc>
          <w:tcPr>
            <w:tcW w:w="6927" w:type="dxa"/>
            <w:vAlign w:val="center"/>
          </w:tcPr>
          <w:p w14:paraId="2FC812AC">
            <w:pPr>
              <w:snapToGrid w:val="0"/>
              <w:ind w:firstLine="480"/>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不组织。自行踏勘。充分了解现场位置、情况、道路等任何其他足以影响承包的情况，任何因忽视或误解现场情况而导致的索赔或工期延长申请将不被批准。</w:t>
            </w:r>
          </w:p>
          <w:p w14:paraId="22BAFA52">
            <w:pPr>
              <w:spacing w:line="360" w:lineRule="auto"/>
              <w:rPr>
                <w:rFonts w:ascii="宋体" w:hAnsi="宋体" w:cs="宋体"/>
                <w:sz w:val="24"/>
              </w:rPr>
            </w:pPr>
            <w:r>
              <w:rPr>
                <w:rFonts w:hint="eastAsia" w:ascii="宋体" w:hAnsi="宋体" w:cs="宋体"/>
                <w:sz w:val="24"/>
              </w:rPr>
              <w:t>时</w:t>
            </w:r>
            <w:r>
              <w:rPr>
                <w:rFonts w:hint="eastAsia" w:ascii="宋体" w:hAnsi="宋体" w:cs="宋体"/>
                <w:sz w:val="24"/>
                <w:highlight w:val="none"/>
              </w:rPr>
              <w:t>间：每天时间段（8：00-11：00 ，14：00-16：00）,地点：嘉兴大学梁林校区，联系人：杨老师</w:t>
            </w:r>
            <w:r>
              <w:rPr>
                <w:rFonts w:ascii="宋体" w:hAnsi="宋体" w:cs="宋体"/>
                <w:sz w:val="24"/>
                <w:highlight w:val="none"/>
              </w:rPr>
              <w:t xml:space="preserve"> </w:t>
            </w:r>
            <w:r>
              <w:rPr>
                <w:rFonts w:hint="eastAsia" w:ascii="宋体" w:hAnsi="宋体" w:cs="宋体"/>
                <w:sz w:val="24"/>
                <w:highlight w:val="none"/>
              </w:rPr>
              <w:t>，联系方式：13736407830。</w:t>
            </w:r>
          </w:p>
          <w:p w14:paraId="195FF3AC">
            <w:pPr>
              <w:spacing w:line="360" w:lineRule="auto"/>
              <w:ind w:firstLine="480"/>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B组织</w:t>
            </w:r>
          </w:p>
        </w:tc>
      </w:tr>
      <w:tr w14:paraId="7E76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C1D2E63">
            <w:pPr>
              <w:snapToGrid w:val="0"/>
              <w:spacing w:line="360" w:lineRule="auto"/>
              <w:ind w:firstLine="480"/>
              <w:jc w:val="both"/>
              <w:rPr>
                <w:rFonts w:ascii="宋体" w:hAnsi="宋体" w:cs="宋体"/>
                <w:sz w:val="24"/>
              </w:rPr>
            </w:pPr>
            <w:r>
              <w:rPr>
                <w:rFonts w:hint="eastAsia" w:ascii="宋体" w:hAnsi="宋体" w:cs="宋体"/>
                <w:sz w:val="24"/>
              </w:rPr>
              <w:t>6</w:t>
            </w:r>
          </w:p>
        </w:tc>
        <w:tc>
          <w:tcPr>
            <w:tcW w:w="2093" w:type="dxa"/>
            <w:vAlign w:val="center"/>
          </w:tcPr>
          <w:p w14:paraId="30E7FB27">
            <w:pPr>
              <w:snapToGrid w:val="0"/>
              <w:spacing w:line="360" w:lineRule="auto"/>
              <w:ind w:firstLine="482"/>
              <w:jc w:val="center"/>
              <w:rPr>
                <w:rFonts w:ascii="宋体" w:hAnsi="宋体" w:cs="宋体"/>
                <w:b/>
                <w:sz w:val="24"/>
              </w:rPr>
            </w:pPr>
            <w:r>
              <w:rPr>
                <w:rFonts w:hint="eastAsia" w:ascii="宋体" w:hAnsi="宋体" w:cs="宋体"/>
                <w:b/>
                <w:sz w:val="24"/>
              </w:rPr>
              <w:t>样品提供</w:t>
            </w:r>
          </w:p>
        </w:tc>
        <w:tc>
          <w:tcPr>
            <w:tcW w:w="6927" w:type="dxa"/>
            <w:vAlign w:val="center"/>
          </w:tcPr>
          <w:p w14:paraId="7ED216E0">
            <w:pPr>
              <w:spacing w:line="360" w:lineRule="auto"/>
              <w:ind w:firstLine="480"/>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6C4725B0">
            <w:pPr>
              <w:spacing w:line="360" w:lineRule="auto"/>
              <w:ind w:firstLine="480"/>
              <w:rPr>
                <w:rFonts w:ascii="宋体" w:hAnsi="宋体" w:cs="宋体"/>
                <w:b/>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B要求提供。</w:t>
            </w:r>
          </w:p>
        </w:tc>
      </w:tr>
      <w:tr w14:paraId="4A81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4AEF349">
            <w:pPr>
              <w:snapToGrid w:val="0"/>
              <w:spacing w:line="360" w:lineRule="auto"/>
              <w:ind w:firstLine="480"/>
              <w:jc w:val="both"/>
              <w:rPr>
                <w:rFonts w:ascii="宋体" w:hAnsi="宋体" w:cs="宋体"/>
                <w:sz w:val="24"/>
              </w:rPr>
            </w:pPr>
            <w:r>
              <w:rPr>
                <w:rFonts w:hint="eastAsia" w:ascii="宋体" w:hAnsi="宋体" w:cs="宋体"/>
                <w:sz w:val="24"/>
              </w:rPr>
              <w:t>7</w:t>
            </w:r>
          </w:p>
        </w:tc>
        <w:tc>
          <w:tcPr>
            <w:tcW w:w="2093" w:type="dxa"/>
            <w:vAlign w:val="center"/>
          </w:tcPr>
          <w:p w14:paraId="60514EAB">
            <w:pPr>
              <w:snapToGrid w:val="0"/>
              <w:spacing w:line="360" w:lineRule="auto"/>
              <w:ind w:firstLine="482"/>
              <w:jc w:val="center"/>
              <w:rPr>
                <w:rFonts w:ascii="宋体" w:hAnsi="宋体" w:cs="宋体"/>
                <w:bCs/>
                <w:sz w:val="24"/>
              </w:rPr>
            </w:pPr>
            <w:r>
              <w:rPr>
                <w:rFonts w:hint="eastAsia" w:ascii="宋体" w:hAnsi="宋体" w:cs="宋体"/>
                <w:b/>
                <w:sz w:val="24"/>
              </w:rPr>
              <w:t>方案讲解演示</w:t>
            </w:r>
          </w:p>
        </w:tc>
        <w:tc>
          <w:tcPr>
            <w:tcW w:w="6927" w:type="dxa"/>
            <w:vAlign w:val="center"/>
          </w:tcPr>
          <w:p w14:paraId="617182A4">
            <w:pPr>
              <w:spacing w:line="360" w:lineRule="auto"/>
              <w:ind w:firstLine="480"/>
              <w:rPr>
                <w:rFonts w:ascii="宋体" w:hAnsi="宋体" w:cs="宋体"/>
                <w:sz w:val="24"/>
              </w:rPr>
            </w:pPr>
            <w:sdt>
              <w:sdtPr>
                <w:rPr>
                  <w:rFonts w:hint="eastAsia" w:ascii="宋体" w:hAnsi="宋体" w:cs="宋体"/>
                  <w:kern w:val="0"/>
                  <w:sz w:val="24"/>
                </w:rPr>
                <w:id w:val="-185934854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A</w:t>
            </w:r>
            <w:r>
              <w:rPr>
                <w:rFonts w:hint="eastAsia" w:ascii="宋体" w:hAnsi="宋体" w:cs="宋体"/>
                <w:sz w:val="24"/>
              </w:rPr>
              <w:t>不组织。</w:t>
            </w:r>
          </w:p>
          <w:p w14:paraId="595719DE">
            <w:pPr>
              <w:spacing w:line="360" w:lineRule="auto"/>
              <w:ind w:firstLine="480"/>
              <w:rPr>
                <w:rFonts w:ascii="宋体" w:hAnsi="宋体" w:cs="宋体"/>
                <w:b/>
                <w:kern w:val="0"/>
                <w:sz w:val="24"/>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14:paraId="572D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50E1942E">
            <w:pPr>
              <w:snapToGrid w:val="0"/>
              <w:spacing w:line="360" w:lineRule="auto"/>
              <w:ind w:firstLine="480"/>
              <w:jc w:val="both"/>
              <w:rPr>
                <w:rFonts w:ascii="宋体" w:hAnsi="宋体" w:cs="宋体"/>
                <w:sz w:val="24"/>
              </w:rPr>
            </w:pPr>
            <w:r>
              <w:rPr>
                <w:rFonts w:hint="eastAsia" w:ascii="宋体" w:hAnsi="宋体" w:cs="宋体"/>
                <w:sz w:val="24"/>
              </w:rPr>
              <w:t>8</w:t>
            </w:r>
          </w:p>
        </w:tc>
        <w:tc>
          <w:tcPr>
            <w:tcW w:w="2093" w:type="dxa"/>
            <w:vMerge w:val="restart"/>
            <w:vAlign w:val="center"/>
          </w:tcPr>
          <w:p w14:paraId="27802F28">
            <w:pPr>
              <w:snapToGrid w:val="0"/>
              <w:spacing w:line="360" w:lineRule="auto"/>
              <w:ind w:firstLine="482"/>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14:paraId="70BAD1B9">
            <w:pPr>
              <w:spacing w:line="360" w:lineRule="auto"/>
              <w:ind w:firstLine="480"/>
              <w:rPr>
                <w:rFonts w:ascii="宋体" w:hAnsi="宋体" w:cs="宋体"/>
                <w:sz w:val="24"/>
              </w:rPr>
            </w:pPr>
            <w:r>
              <w:rPr>
                <w:rFonts w:hint="eastAsia" w:ascii="宋体" w:hAnsi="宋体" w:cs="宋体"/>
                <w:sz w:val="24"/>
              </w:rPr>
              <w:t>（1）资格证明文件：见采购文件第二部分11.1。</w:t>
            </w:r>
          </w:p>
          <w:p w14:paraId="3A1E6E7C">
            <w:pPr>
              <w:spacing w:line="360" w:lineRule="auto"/>
              <w:ind w:firstLine="480"/>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14:paraId="7A4C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465FB4E9">
            <w:pPr>
              <w:snapToGrid w:val="0"/>
              <w:spacing w:line="360" w:lineRule="auto"/>
              <w:ind w:firstLine="480"/>
              <w:jc w:val="both"/>
              <w:rPr>
                <w:rFonts w:ascii="宋体" w:hAnsi="宋体" w:cs="宋体"/>
                <w:sz w:val="24"/>
              </w:rPr>
            </w:pPr>
          </w:p>
        </w:tc>
        <w:tc>
          <w:tcPr>
            <w:tcW w:w="2093" w:type="dxa"/>
            <w:vMerge w:val="continue"/>
            <w:vAlign w:val="center"/>
          </w:tcPr>
          <w:p w14:paraId="0401A156">
            <w:pPr>
              <w:snapToGrid w:val="0"/>
              <w:spacing w:line="360" w:lineRule="auto"/>
              <w:ind w:firstLine="482"/>
              <w:jc w:val="center"/>
              <w:rPr>
                <w:rFonts w:ascii="宋体" w:hAnsi="宋体" w:cs="宋体"/>
                <w:b/>
                <w:sz w:val="24"/>
              </w:rPr>
            </w:pPr>
          </w:p>
        </w:tc>
        <w:tc>
          <w:tcPr>
            <w:tcW w:w="6927" w:type="dxa"/>
            <w:vAlign w:val="center"/>
          </w:tcPr>
          <w:p w14:paraId="3C457981">
            <w:pPr>
              <w:spacing w:line="360" w:lineRule="auto"/>
              <w:ind w:firstLine="480"/>
              <w:rPr>
                <w:rFonts w:ascii="宋体" w:hAnsi="宋体" w:cs="宋体"/>
                <w:sz w:val="24"/>
              </w:rPr>
            </w:pPr>
            <w:r>
              <w:rPr>
                <w:rFonts w:hint="eastAsia" w:ascii="宋体" w:hAnsi="宋体" w:cs="宋体"/>
                <w:sz w:val="24"/>
              </w:rPr>
              <w:t>（2）资信证明文件：根据采购文件第四部分评审标准提供。</w:t>
            </w:r>
          </w:p>
        </w:tc>
      </w:tr>
      <w:tr w14:paraId="2AA0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B3FA810">
            <w:pPr>
              <w:snapToGrid w:val="0"/>
              <w:spacing w:line="360" w:lineRule="auto"/>
              <w:ind w:firstLine="480"/>
              <w:jc w:val="both"/>
              <w:rPr>
                <w:rFonts w:ascii="宋体" w:hAnsi="宋体" w:cs="宋体"/>
                <w:sz w:val="24"/>
              </w:rPr>
            </w:pPr>
            <w:r>
              <w:rPr>
                <w:rFonts w:hint="eastAsia" w:ascii="宋体" w:hAnsi="宋体" w:cs="宋体"/>
                <w:sz w:val="24"/>
              </w:rPr>
              <w:t>9</w:t>
            </w:r>
          </w:p>
        </w:tc>
        <w:tc>
          <w:tcPr>
            <w:tcW w:w="2093" w:type="dxa"/>
            <w:vAlign w:val="center"/>
          </w:tcPr>
          <w:p w14:paraId="426357F9">
            <w:pPr>
              <w:snapToGrid w:val="0"/>
              <w:spacing w:line="360" w:lineRule="auto"/>
              <w:ind w:firstLine="482"/>
              <w:jc w:val="center"/>
              <w:rPr>
                <w:rFonts w:ascii="宋体" w:hAnsi="宋体" w:cs="宋体"/>
                <w:b/>
                <w:sz w:val="24"/>
              </w:rPr>
            </w:pPr>
            <w:r>
              <w:rPr>
                <w:rFonts w:hint="eastAsia" w:ascii="宋体" w:hAnsi="宋体" w:cs="宋体"/>
                <w:b/>
                <w:sz w:val="24"/>
              </w:rPr>
              <w:t>节能产品、环境标志产品（不适用）</w:t>
            </w:r>
          </w:p>
        </w:tc>
        <w:tc>
          <w:tcPr>
            <w:tcW w:w="6927" w:type="dxa"/>
            <w:vAlign w:val="center"/>
          </w:tcPr>
          <w:p w14:paraId="6223DEAF">
            <w:pPr>
              <w:snapToGrid w:val="0"/>
              <w:spacing w:line="360" w:lineRule="auto"/>
              <w:ind w:firstLine="480"/>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832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7366A2C">
            <w:pPr>
              <w:snapToGrid w:val="0"/>
              <w:spacing w:line="360" w:lineRule="auto"/>
              <w:ind w:firstLine="480"/>
              <w:jc w:val="center"/>
              <w:rPr>
                <w:rFonts w:ascii="宋体" w:hAnsi="宋体" w:cs="宋体"/>
                <w:sz w:val="24"/>
              </w:rPr>
            </w:pPr>
            <w:r>
              <w:rPr>
                <w:rFonts w:hint="eastAsia" w:ascii="宋体" w:hAnsi="宋体" w:cs="宋体"/>
                <w:sz w:val="24"/>
              </w:rPr>
              <w:t>10</w:t>
            </w:r>
          </w:p>
        </w:tc>
        <w:tc>
          <w:tcPr>
            <w:tcW w:w="2093" w:type="dxa"/>
            <w:vAlign w:val="center"/>
          </w:tcPr>
          <w:p w14:paraId="43E2102F">
            <w:pPr>
              <w:snapToGrid w:val="0"/>
              <w:spacing w:line="360" w:lineRule="auto"/>
              <w:ind w:firstLine="482"/>
              <w:jc w:val="center"/>
              <w:rPr>
                <w:rFonts w:ascii="宋体" w:hAnsi="宋体" w:cs="宋体"/>
                <w:b/>
                <w:sz w:val="24"/>
              </w:rPr>
            </w:pPr>
            <w:r>
              <w:rPr>
                <w:rFonts w:hint="eastAsia" w:ascii="宋体" w:hAnsi="宋体" w:cs="宋体"/>
                <w:b/>
                <w:sz w:val="24"/>
              </w:rPr>
              <w:t>报价要求</w:t>
            </w:r>
          </w:p>
        </w:tc>
        <w:tc>
          <w:tcPr>
            <w:tcW w:w="6927" w:type="dxa"/>
            <w:vAlign w:val="center"/>
          </w:tcPr>
          <w:p w14:paraId="18756E13">
            <w:pPr>
              <w:snapToGrid w:val="0"/>
              <w:spacing w:line="360" w:lineRule="auto"/>
              <w:ind w:firstLine="480"/>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p>
          <w:p w14:paraId="7A1C760E">
            <w:pPr>
              <w:snapToGrid w:val="0"/>
              <w:spacing w:line="360" w:lineRule="auto"/>
              <w:ind w:firstLine="482"/>
              <w:jc w:val="left"/>
              <w:rPr>
                <w:rFonts w:ascii="宋体" w:hAnsi="宋体" w:cs="宋体"/>
                <w:b/>
                <w:kern w:val="0"/>
                <w:sz w:val="24"/>
                <w:lang w:val="zh-CN"/>
              </w:rPr>
            </w:pPr>
            <w:r>
              <w:rPr>
                <w:rFonts w:hint="eastAsia" w:ascii="宋体" w:hAnsi="宋体" w:cs="宋体"/>
                <w:b/>
                <w:kern w:val="0"/>
                <w:sz w:val="24"/>
                <w:lang w:val="zh-CN"/>
              </w:rPr>
              <w:t>最后报价出现下列情形的，响应文件无效：</w:t>
            </w:r>
          </w:p>
          <w:p w14:paraId="25EF2F56">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14:paraId="27F9F430">
            <w:pPr>
              <w:snapToGrid w:val="0"/>
              <w:spacing w:line="360" w:lineRule="auto"/>
              <w:ind w:firstLine="241" w:firstLineChars="100"/>
              <w:jc w:val="left"/>
            </w:pPr>
            <w:r>
              <w:rPr>
                <w:rFonts w:hint="eastAsia" w:ascii="宋体" w:hAnsi="宋体" w:cs="宋体"/>
                <w:b/>
                <w:kern w:val="0"/>
                <w:sz w:val="24"/>
                <w:lang w:val="zh-CN"/>
              </w:rPr>
              <w:t>最后报价超过采购文件中规定的预算金额或者最高限价的;</w:t>
            </w:r>
          </w:p>
          <w:p w14:paraId="3BDCF2ED">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C83EFE8">
            <w:pPr>
              <w:spacing w:line="360" w:lineRule="auto"/>
              <w:ind w:firstLine="241" w:firstLineChars="100"/>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14:paraId="455A1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75F689CC">
            <w:pPr>
              <w:snapToGrid w:val="0"/>
              <w:spacing w:line="360" w:lineRule="auto"/>
              <w:ind w:firstLine="480"/>
              <w:jc w:val="center"/>
              <w:rPr>
                <w:rFonts w:ascii="宋体" w:hAnsi="宋体" w:cs="宋体"/>
                <w:sz w:val="24"/>
              </w:rPr>
            </w:pPr>
            <w:r>
              <w:rPr>
                <w:rFonts w:hint="eastAsia" w:ascii="宋体" w:hAnsi="宋体" w:cs="宋体"/>
                <w:sz w:val="24"/>
              </w:rPr>
              <w:t>11</w:t>
            </w:r>
          </w:p>
        </w:tc>
        <w:tc>
          <w:tcPr>
            <w:tcW w:w="2093" w:type="dxa"/>
            <w:vAlign w:val="center"/>
          </w:tcPr>
          <w:p w14:paraId="6A77B5D5">
            <w:pPr>
              <w:snapToGrid w:val="0"/>
              <w:spacing w:line="360" w:lineRule="auto"/>
              <w:ind w:firstLine="482"/>
              <w:jc w:val="center"/>
              <w:rPr>
                <w:rFonts w:ascii="宋体" w:hAnsi="宋体" w:cs="宋体"/>
                <w:b/>
                <w:sz w:val="24"/>
              </w:rPr>
            </w:pPr>
            <w:r>
              <w:rPr>
                <w:rFonts w:hint="eastAsia" w:ascii="宋体" w:hAnsi="宋体" w:cs="宋体"/>
                <w:b/>
                <w:sz w:val="24"/>
              </w:rPr>
              <w:t>中小企业信用融资</w:t>
            </w:r>
          </w:p>
        </w:tc>
        <w:tc>
          <w:tcPr>
            <w:tcW w:w="6927" w:type="dxa"/>
            <w:vAlign w:val="center"/>
          </w:tcPr>
          <w:p w14:paraId="3E40C69A">
            <w:pPr>
              <w:spacing w:line="360" w:lineRule="auto"/>
              <w:ind w:firstLine="480" w:firstLineChars="200"/>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E8B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06CB3DE">
            <w:pPr>
              <w:snapToGrid w:val="0"/>
              <w:spacing w:line="360" w:lineRule="auto"/>
              <w:ind w:firstLine="480"/>
              <w:jc w:val="center"/>
              <w:rPr>
                <w:rFonts w:ascii="宋体" w:hAnsi="宋体" w:cs="宋体"/>
                <w:sz w:val="24"/>
              </w:rPr>
            </w:pPr>
            <w:r>
              <w:rPr>
                <w:rFonts w:hint="eastAsia" w:ascii="宋体" w:hAnsi="宋体" w:cs="宋体"/>
                <w:sz w:val="24"/>
              </w:rPr>
              <w:t>12</w:t>
            </w:r>
          </w:p>
        </w:tc>
        <w:tc>
          <w:tcPr>
            <w:tcW w:w="2093" w:type="dxa"/>
            <w:vAlign w:val="center"/>
          </w:tcPr>
          <w:p w14:paraId="6200399A">
            <w:pPr>
              <w:snapToGrid w:val="0"/>
              <w:spacing w:line="360" w:lineRule="auto"/>
              <w:ind w:firstLine="482"/>
              <w:jc w:val="center"/>
              <w:rPr>
                <w:rFonts w:ascii="宋体" w:hAnsi="宋体" w:cs="宋体"/>
                <w:b/>
                <w:sz w:val="24"/>
              </w:rPr>
            </w:pPr>
            <w:r>
              <w:rPr>
                <w:rFonts w:hint="eastAsia" w:ascii="宋体" w:hAnsi="宋体" w:cs="宋体"/>
                <w:b/>
                <w:sz w:val="24"/>
              </w:rPr>
              <w:t>备份响应文件送达地点和签收人员</w:t>
            </w:r>
          </w:p>
        </w:tc>
        <w:tc>
          <w:tcPr>
            <w:tcW w:w="6927" w:type="dxa"/>
            <w:vAlign w:val="center"/>
          </w:tcPr>
          <w:p w14:paraId="30A4D0F5">
            <w:pPr>
              <w:pStyle w:val="39"/>
              <w:spacing w:line="360" w:lineRule="auto"/>
              <w:ind w:firstLine="480"/>
              <w:rPr>
                <w:rFonts w:hAnsi="宋体" w:cs="宋体"/>
                <w:kern w:val="28"/>
                <w:sz w:val="24"/>
                <w:szCs w:val="24"/>
              </w:rPr>
            </w:pPr>
            <w:r>
              <w:rPr>
                <w:rFonts w:hint="eastAsia" w:hAnsi="宋体" w:cs="宋体"/>
                <w:kern w:val="28"/>
                <w:sz w:val="24"/>
                <w:szCs w:val="24"/>
              </w:rPr>
              <w:t>备份响应文件送达地点：</w:t>
            </w:r>
            <w:r>
              <w:rPr>
                <w:rFonts w:hint="eastAsia" w:hAnsi="宋体" w:cs="宋体"/>
                <w:sz w:val="24"/>
                <w:u w:val="single"/>
              </w:rPr>
              <w:t xml:space="preserve">嘉兴市建新工程造价咨询事务所有限公司三楼323室（会展路207号嘉宇商务楼） </w:t>
            </w:r>
            <w:r>
              <w:rPr>
                <w:rFonts w:hint="eastAsia" w:hAnsi="宋体" w:cs="宋体"/>
                <w:kern w:val="28"/>
                <w:sz w:val="24"/>
                <w:szCs w:val="24"/>
              </w:rPr>
              <w:t>；</w:t>
            </w:r>
          </w:p>
          <w:p w14:paraId="0B911EB2">
            <w:pPr>
              <w:pStyle w:val="39"/>
              <w:spacing w:line="360" w:lineRule="auto"/>
              <w:ind w:firstLine="480"/>
              <w:rPr>
                <w:rFonts w:hAnsi="宋体" w:cs="宋体"/>
                <w:sz w:val="24"/>
                <w:szCs w:val="24"/>
              </w:rPr>
            </w:pPr>
            <w:r>
              <w:rPr>
                <w:rFonts w:hint="eastAsia" w:hAnsi="宋体" w:cs="宋体"/>
                <w:kern w:val="28"/>
                <w:sz w:val="24"/>
                <w:szCs w:val="24"/>
              </w:rPr>
              <w:t>备份响应文件签收人员联系电话：</w:t>
            </w:r>
            <w:r>
              <w:rPr>
                <w:rFonts w:hint="eastAsia" w:hAnsi="宋体" w:cs="宋体"/>
                <w:kern w:val="28"/>
                <w:sz w:val="24"/>
                <w:szCs w:val="24"/>
                <w:u w:val="single"/>
              </w:rPr>
              <w:t>陆燕，15157385672</w:t>
            </w:r>
            <w:r>
              <w:rPr>
                <w:rFonts w:hint="eastAsia" w:hAnsi="宋体" w:cs="宋体"/>
                <w:sz w:val="24"/>
                <w:szCs w:val="24"/>
                <w:u w:val="single"/>
              </w:rPr>
              <w:t>。</w:t>
            </w:r>
          </w:p>
          <w:p w14:paraId="328B160A">
            <w:pPr>
              <w:pStyle w:val="39"/>
              <w:spacing w:line="360" w:lineRule="auto"/>
              <w:ind w:firstLine="482"/>
              <w:rPr>
                <w:rFonts w:hAnsi="宋体" w:cs="宋体"/>
                <w:kern w:val="28"/>
                <w:sz w:val="24"/>
              </w:rPr>
            </w:pPr>
            <w:r>
              <w:rPr>
                <w:rFonts w:hint="eastAsia" w:hAnsi="宋体" w:cs="宋体"/>
                <w:b/>
                <w:sz w:val="24"/>
                <w:szCs w:val="24"/>
              </w:rPr>
              <w:t>不强制供应商提交备份响应文件。</w:t>
            </w:r>
          </w:p>
        </w:tc>
      </w:tr>
      <w:tr w14:paraId="043F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00451DE">
            <w:pPr>
              <w:snapToGrid w:val="0"/>
              <w:spacing w:line="360" w:lineRule="auto"/>
              <w:ind w:firstLine="480"/>
              <w:jc w:val="center"/>
              <w:rPr>
                <w:rFonts w:ascii="宋体" w:hAnsi="宋体" w:cs="宋体"/>
                <w:sz w:val="24"/>
              </w:rPr>
            </w:pPr>
            <w:r>
              <w:rPr>
                <w:rFonts w:hint="eastAsia" w:ascii="宋体" w:hAnsi="宋体" w:cs="宋体"/>
                <w:sz w:val="24"/>
              </w:rPr>
              <w:t>13</w:t>
            </w:r>
          </w:p>
        </w:tc>
        <w:tc>
          <w:tcPr>
            <w:tcW w:w="2093" w:type="dxa"/>
            <w:vAlign w:val="center"/>
          </w:tcPr>
          <w:p w14:paraId="6170AED8">
            <w:pPr>
              <w:snapToGrid w:val="0"/>
              <w:spacing w:line="360" w:lineRule="auto"/>
              <w:ind w:firstLine="482"/>
              <w:jc w:val="center"/>
              <w:rPr>
                <w:rFonts w:ascii="宋体" w:hAnsi="宋体" w:cs="宋体"/>
                <w:b/>
                <w:sz w:val="24"/>
              </w:rPr>
            </w:pPr>
            <w:r>
              <w:rPr>
                <w:rFonts w:hint="eastAsia" w:ascii="宋体" w:hAnsi="宋体" w:cs="宋体"/>
                <w:b/>
                <w:sz w:val="24"/>
              </w:rPr>
              <w:t>采购代理服务费</w:t>
            </w:r>
          </w:p>
        </w:tc>
        <w:tc>
          <w:tcPr>
            <w:tcW w:w="6927" w:type="dxa"/>
            <w:vAlign w:val="center"/>
          </w:tcPr>
          <w:p w14:paraId="367CADCB">
            <w:pPr>
              <w:spacing w:line="360" w:lineRule="auto"/>
              <w:ind w:firstLine="480"/>
              <w:rPr>
                <w:rFonts w:ascii="宋体" w:hAnsi="宋体" w:cs="宋体"/>
                <w:snapToGrid w:val="0"/>
                <w:kern w:val="28"/>
                <w:sz w:val="24"/>
              </w:rPr>
            </w:pPr>
            <w:r>
              <w:rPr>
                <w:rFonts w:hint="eastAsia" w:ascii="宋体" w:hAnsi="宋体" w:cs="宋体"/>
                <w:snapToGrid w:val="0"/>
                <w:kern w:val="28"/>
                <w:sz w:val="24"/>
              </w:rPr>
              <w:t>1</w:t>
            </w:r>
            <w:r>
              <w:rPr>
                <w:rFonts w:ascii="宋体" w:hAnsi="宋体" w:cs="宋体"/>
                <w:snapToGrid w:val="0"/>
                <w:kern w:val="28"/>
                <w:sz w:val="24"/>
              </w:rPr>
              <w:t>.</w:t>
            </w:r>
            <w:r>
              <w:rPr>
                <w:rFonts w:hint="eastAsia" w:ascii="宋体" w:hAnsi="宋体" w:cs="宋体"/>
                <w:snapToGrid w:val="0"/>
                <w:kern w:val="28"/>
                <w:sz w:val="24"/>
              </w:rPr>
              <w:t>根据“国家发展和改革委员会办公厅《关于招标代理服务收费有关问题的通知》（发改办价格【2003】857号）”规定，招标代理机构向成交供应商收取招标代理服务费。</w:t>
            </w:r>
          </w:p>
          <w:p w14:paraId="7207DB92">
            <w:pPr>
              <w:spacing w:line="360" w:lineRule="auto"/>
              <w:ind w:firstLine="480"/>
              <w:rPr>
                <w:rFonts w:ascii="宋体" w:hAnsi="宋体" w:cs="宋体"/>
                <w:snapToGrid w:val="0"/>
                <w:kern w:val="28"/>
                <w:sz w:val="24"/>
              </w:rPr>
            </w:pPr>
            <w:r>
              <w:rPr>
                <w:rFonts w:hint="eastAsia" w:ascii="宋体" w:hAnsi="宋体" w:cs="宋体"/>
                <w:snapToGrid w:val="0"/>
                <w:kern w:val="28"/>
                <w:sz w:val="24"/>
              </w:rPr>
              <w:t>2</w:t>
            </w:r>
            <w:r>
              <w:rPr>
                <w:rFonts w:ascii="宋体" w:hAnsi="宋体" w:cs="宋体"/>
                <w:snapToGrid w:val="0"/>
                <w:kern w:val="28"/>
                <w:sz w:val="24"/>
              </w:rPr>
              <w:t>.</w:t>
            </w:r>
            <w:r>
              <w:rPr>
                <w:rFonts w:hint="eastAsia" w:ascii="宋体" w:hAnsi="宋体" w:cs="宋体"/>
                <w:snapToGrid w:val="0"/>
                <w:kern w:val="28"/>
                <w:sz w:val="24"/>
              </w:rPr>
              <w:t>成交供应商应在收取《成交通知书》时向采购代理机构交纳代理服务费，代理服务费的收费标准参照浙价服〔2003〕77号文规定计算</w:t>
            </w:r>
          </w:p>
          <w:tbl>
            <w:tblPr>
              <w:tblStyle w:val="67"/>
              <w:tblW w:w="483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675"/>
            </w:tblGrid>
            <w:tr w14:paraId="3A87AD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160" w:type="dxa"/>
                  <w:tcBorders>
                    <w:top w:val="double" w:color="auto" w:sz="4" w:space="0"/>
                    <w:left w:val="double" w:color="auto" w:sz="4" w:space="0"/>
                    <w:bottom w:val="single" w:color="auto" w:sz="6" w:space="0"/>
                    <w:right w:val="single" w:color="auto" w:sz="6" w:space="0"/>
                  </w:tcBorders>
                  <w:shd w:val="clear" w:color="auto" w:fill="D9D9D9"/>
                  <w:vAlign w:val="center"/>
                </w:tcPr>
                <w:p w14:paraId="286E8C16">
                  <w:pPr>
                    <w:spacing w:line="360" w:lineRule="auto"/>
                    <w:rPr>
                      <w:rFonts w:ascii="宋体" w:hAnsi="宋体" w:cs="宋体"/>
                      <w:snapToGrid w:val="0"/>
                      <w:kern w:val="28"/>
                      <w:sz w:val="24"/>
                    </w:rPr>
                  </w:pPr>
                  <w:r>
                    <w:rPr>
                      <w:rFonts w:hint="eastAsia" w:ascii="宋体" w:hAnsi="宋体" w:cs="宋体"/>
                      <w:snapToGrid w:val="0"/>
                      <w:kern w:val="28"/>
                      <w:sz w:val="24"/>
                    </w:rPr>
                    <w:t>中标金额（万元）</w:t>
                  </w:r>
                </w:p>
              </w:tc>
              <w:tc>
                <w:tcPr>
                  <w:tcW w:w="2675" w:type="dxa"/>
                  <w:tcBorders>
                    <w:top w:val="double" w:color="auto" w:sz="4" w:space="0"/>
                    <w:left w:val="single" w:color="auto" w:sz="6" w:space="0"/>
                    <w:bottom w:val="single" w:color="auto" w:sz="6" w:space="0"/>
                    <w:right w:val="double" w:color="auto" w:sz="4" w:space="0"/>
                  </w:tcBorders>
                  <w:shd w:val="clear" w:color="auto" w:fill="D9D9D9"/>
                </w:tcPr>
                <w:p w14:paraId="249A5DAA">
                  <w:pPr>
                    <w:spacing w:line="360" w:lineRule="auto"/>
                    <w:rPr>
                      <w:rFonts w:ascii="宋体" w:hAnsi="宋体" w:cs="宋体"/>
                      <w:snapToGrid w:val="0"/>
                      <w:kern w:val="28"/>
                      <w:sz w:val="24"/>
                    </w:rPr>
                  </w:pPr>
                  <w:r>
                    <w:rPr>
                      <w:rFonts w:hint="eastAsia" w:ascii="宋体" w:hAnsi="宋体" w:cs="宋体"/>
                      <w:snapToGrid w:val="0"/>
                      <w:kern w:val="28"/>
                      <w:sz w:val="24"/>
                    </w:rPr>
                    <w:t>工程类招标收费费率</w:t>
                  </w:r>
                </w:p>
              </w:tc>
            </w:tr>
            <w:tr w14:paraId="3F3322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2160" w:type="dxa"/>
                  <w:tcBorders>
                    <w:top w:val="single" w:color="auto" w:sz="6" w:space="0"/>
                    <w:left w:val="double" w:color="auto" w:sz="4" w:space="0"/>
                    <w:bottom w:val="single" w:color="auto" w:sz="6" w:space="0"/>
                    <w:right w:val="single" w:color="auto" w:sz="6" w:space="0"/>
                  </w:tcBorders>
                </w:tcPr>
                <w:p w14:paraId="47497B72">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100以下</w:t>
                  </w:r>
                </w:p>
              </w:tc>
              <w:tc>
                <w:tcPr>
                  <w:tcW w:w="2675" w:type="dxa"/>
                  <w:tcBorders>
                    <w:top w:val="single" w:color="auto" w:sz="6" w:space="0"/>
                    <w:left w:val="single" w:color="auto" w:sz="6" w:space="0"/>
                    <w:bottom w:val="single" w:color="auto" w:sz="6" w:space="0"/>
                    <w:right w:val="double" w:color="auto" w:sz="4" w:space="0"/>
                  </w:tcBorders>
                  <w:vAlign w:val="center"/>
                </w:tcPr>
                <w:p w14:paraId="71B898C5">
                  <w:pPr>
                    <w:spacing w:line="360" w:lineRule="auto"/>
                    <w:ind w:firstLine="960" w:firstLineChars="400"/>
                    <w:jc w:val="left"/>
                    <w:rPr>
                      <w:rFonts w:ascii="宋体" w:hAnsi="宋体" w:cs="宋体"/>
                      <w:snapToGrid w:val="0"/>
                      <w:kern w:val="28"/>
                      <w:sz w:val="24"/>
                    </w:rPr>
                  </w:pPr>
                  <w:r>
                    <w:rPr>
                      <w:rFonts w:hint="eastAsia" w:ascii="宋体" w:hAnsi="宋体" w:cs="宋体"/>
                      <w:snapToGrid w:val="0"/>
                      <w:kern w:val="28"/>
                      <w:sz w:val="24"/>
                    </w:rPr>
                    <w:t>1.0％</w:t>
                  </w:r>
                </w:p>
              </w:tc>
            </w:tr>
            <w:tr w14:paraId="57D46C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2160" w:type="dxa"/>
                  <w:tcBorders>
                    <w:top w:val="single" w:color="auto" w:sz="6" w:space="0"/>
                    <w:left w:val="double" w:color="auto" w:sz="4" w:space="0"/>
                    <w:bottom w:val="single" w:color="auto" w:sz="4" w:space="0"/>
                    <w:right w:val="single" w:color="auto" w:sz="6" w:space="0"/>
                  </w:tcBorders>
                </w:tcPr>
                <w:p w14:paraId="2CFBA811">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100-500</w:t>
                  </w:r>
                </w:p>
              </w:tc>
              <w:tc>
                <w:tcPr>
                  <w:tcW w:w="2675" w:type="dxa"/>
                  <w:tcBorders>
                    <w:top w:val="single" w:color="auto" w:sz="6" w:space="0"/>
                    <w:left w:val="single" w:color="auto" w:sz="6" w:space="0"/>
                    <w:bottom w:val="single" w:color="auto" w:sz="4" w:space="0"/>
                    <w:right w:val="double" w:color="auto" w:sz="4" w:space="0"/>
                  </w:tcBorders>
                  <w:vAlign w:val="center"/>
                </w:tcPr>
                <w:p w14:paraId="435BFDBC">
                  <w:pPr>
                    <w:spacing w:line="360" w:lineRule="auto"/>
                    <w:ind w:firstLine="960" w:firstLineChars="400"/>
                    <w:jc w:val="left"/>
                    <w:rPr>
                      <w:rFonts w:ascii="宋体" w:hAnsi="宋体" w:cs="宋体"/>
                      <w:snapToGrid w:val="0"/>
                      <w:kern w:val="28"/>
                      <w:sz w:val="24"/>
                    </w:rPr>
                  </w:pPr>
                  <w:r>
                    <w:rPr>
                      <w:rFonts w:hint="eastAsia" w:ascii="宋体" w:hAnsi="宋体" w:cs="宋体"/>
                      <w:snapToGrid w:val="0"/>
                      <w:kern w:val="28"/>
                      <w:sz w:val="24"/>
                    </w:rPr>
                    <w:t>0.7%</w:t>
                  </w:r>
                </w:p>
              </w:tc>
            </w:tr>
          </w:tbl>
          <w:p w14:paraId="26C62249">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代理服务收费按差额定率累进法计算。</w:t>
            </w:r>
          </w:p>
          <w:p w14:paraId="603C1A48">
            <w:pPr>
              <w:snapToGrid w:val="0"/>
              <w:spacing w:line="276" w:lineRule="auto"/>
              <w:ind w:firstLine="480" w:firstLineChars="200"/>
              <w:rPr>
                <w:rFonts w:ascii="宋体" w:hAnsi="宋体"/>
              </w:rPr>
            </w:pPr>
            <w:r>
              <w:rPr>
                <w:rFonts w:hint="eastAsia" w:ascii="宋体" w:hAnsi="宋体" w:cs="宋体"/>
                <w:snapToGrid w:val="0"/>
                <w:kern w:val="28"/>
                <w:sz w:val="24"/>
              </w:rPr>
              <w:t>3</w:t>
            </w:r>
            <w:r>
              <w:rPr>
                <w:rFonts w:ascii="宋体" w:hAnsi="宋体" w:cs="宋体"/>
                <w:snapToGrid w:val="0"/>
                <w:kern w:val="28"/>
                <w:sz w:val="24"/>
              </w:rPr>
              <w:t>.</w:t>
            </w:r>
            <w:bookmarkStart w:id="13" w:name="OLE_LINK3"/>
            <w:bookmarkStart w:id="14" w:name="OLE_LINK4"/>
            <w:r>
              <w:rPr>
                <w:rFonts w:hint="eastAsia" w:ascii="宋体" w:hAnsi="宋体" w:cs="宋体"/>
                <w:snapToGrid w:val="0"/>
                <w:kern w:val="28"/>
                <w:sz w:val="24"/>
              </w:rPr>
              <w:t>本项目中标服务费以工程类招标收费标准的60%基础上扣除600元进行收取，超过人民币25000元按25000元计取。</w:t>
            </w:r>
          </w:p>
          <w:bookmarkEnd w:id="13"/>
          <w:bookmarkEnd w:id="14"/>
          <w:p w14:paraId="3F1BE36C">
            <w:pPr>
              <w:spacing w:line="360" w:lineRule="auto"/>
              <w:ind w:firstLine="480"/>
              <w:rPr>
                <w:rFonts w:ascii="宋体" w:hAnsi="宋体" w:cs="宋体"/>
                <w:snapToGrid w:val="0"/>
                <w:kern w:val="28"/>
                <w:sz w:val="24"/>
              </w:rPr>
            </w:pPr>
            <w:r>
              <w:rPr>
                <w:rFonts w:hint="eastAsia" w:ascii="宋体" w:hAnsi="宋体" w:cs="宋体"/>
                <w:snapToGrid w:val="0"/>
                <w:kern w:val="28"/>
                <w:sz w:val="24"/>
              </w:rPr>
              <w:t>4</w:t>
            </w:r>
            <w:r>
              <w:rPr>
                <w:rFonts w:ascii="宋体" w:hAnsi="宋体" w:cs="宋体"/>
                <w:snapToGrid w:val="0"/>
                <w:kern w:val="28"/>
                <w:sz w:val="24"/>
              </w:rPr>
              <w:t>.</w:t>
            </w:r>
            <w:r>
              <w:rPr>
                <w:rFonts w:hint="eastAsia" w:ascii="宋体" w:hAnsi="宋体" w:cs="宋体"/>
                <w:snapToGrid w:val="0"/>
                <w:kern w:val="28"/>
                <w:sz w:val="24"/>
              </w:rPr>
              <w:t>代理服务费支付方式：一次性以银行划账、现金或支票的形式支付。</w:t>
            </w:r>
          </w:p>
          <w:p w14:paraId="025DEEE6">
            <w:pPr>
              <w:spacing w:line="360" w:lineRule="auto"/>
              <w:ind w:firstLine="480"/>
              <w:rPr>
                <w:rFonts w:ascii="宋体" w:hAnsi="宋体" w:cs="宋体"/>
                <w:snapToGrid w:val="0"/>
                <w:kern w:val="28"/>
                <w:sz w:val="24"/>
              </w:rPr>
            </w:pPr>
            <w:r>
              <w:rPr>
                <w:rFonts w:hint="eastAsia" w:ascii="宋体" w:hAnsi="宋体" w:cs="宋体"/>
                <w:snapToGrid w:val="0"/>
                <w:kern w:val="28"/>
                <w:sz w:val="24"/>
              </w:rPr>
              <w:t>5</w:t>
            </w:r>
            <w:r>
              <w:rPr>
                <w:rFonts w:ascii="宋体" w:hAnsi="宋体" w:cs="宋体"/>
                <w:snapToGrid w:val="0"/>
                <w:kern w:val="28"/>
                <w:sz w:val="24"/>
              </w:rPr>
              <w:t>.</w:t>
            </w:r>
            <w:r>
              <w:rPr>
                <w:rFonts w:hint="eastAsia" w:ascii="宋体" w:hAnsi="宋体" w:cs="宋体"/>
                <w:snapToGrid w:val="0"/>
                <w:kern w:val="28"/>
                <w:sz w:val="24"/>
              </w:rPr>
              <w:t>代理服务费以银行划账方式按下列要求提交：</w:t>
            </w:r>
          </w:p>
          <w:p w14:paraId="0DE944EF">
            <w:pPr>
              <w:spacing w:line="360" w:lineRule="auto"/>
              <w:ind w:firstLine="480"/>
              <w:rPr>
                <w:rFonts w:ascii="宋体" w:hAnsi="宋体" w:cs="宋体"/>
                <w:snapToGrid w:val="0"/>
                <w:kern w:val="28"/>
                <w:sz w:val="24"/>
              </w:rPr>
            </w:pPr>
            <w:r>
              <w:rPr>
                <w:rFonts w:hint="eastAsia" w:ascii="宋体" w:hAnsi="宋体" w:cs="宋体"/>
                <w:snapToGrid w:val="0"/>
                <w:kern w:val="28"/>
                <w:sz w:val="24"/>
              </w:rPr>
              <w:t>单位名称：嘉兴市建新工程造价咨询事务所有限公司</w:t>
            </w:r>
            <w:r>
              <w:rPr>
                <w:rFonts w:hint="eastAsia" w:ascii="宋体" w:hAnsi="宋体" w:cs="宋体"/>
                <w:snapToGrid w:val="0"/>
                <w:kern w:val="28"/>
                <w:sz w:val="24"/>
              </w:rPr>
              <w:br w:type="textWrapping"/>
            </w:r>
            <w:r>
              <w:rPr>
                <w:rFonts w:hint="eastAsia" w:ascii="宋体" w:hAnsi="宋体" w:cs="宋体"/>
                <w:snapToGrid w:val="0"/>
                <w:kern w:val="28"/>
                <w:sz w:val="24"/>
              </w:rPr>
              <w:t>开户银行：浙江泰隆商业银行股份有限公司嘉兴南湖支行</w:t>
            </w:r>
            <w:r>
              <w:rPr>
                <w:rFonts w:hint="eastAsia" w:ascii="宋体" w:hAnsi="宋体" w:cs="宋体"/>
                <w:snapToGrid w:val="0"/>
                <w:kern w:val="28"/>
                <w:sz w:val="24"/>
              </w:rPr>
              <w:br w:type="textWrapping"/>
            </w:r>
            <w:r>
              <w:rPr>
                <w:rFonts w:hint="eastAsia" w:ascii="宋体" w:hAnsi="宋体" w:cs="宋体"/>
                <w:snapToGrid w:val="0"/>
                <w:kern w:val="28"/>
                <w:sz w:val="24"/>
              </w:rPr>
              <w:t xml:space="preserve">银行账号：33090260201000004623 </w:t>
            </w:r>
          </w:p>
          <w:p w14:paraId="5FA393A1">
            <w:pPr>
              <w:spacing w:line="360" w:lineRule="auto"/>
              <w:ind w:firstLine="480"/>
              <w:rPr>
                <w:rFonts w:ascii="宋体" w:hAnsi="宋体" w:cs="宋体"/>
                <w:snapToGrid w:val="0"/>
                <w:kern w:val="28"/>
                <w:sz w:val="24"/>
              </w:rPr>
            </w:pPr>
            <w:r>
              <w:rPr>
                <w:rFonts w:hint="eastAsia" w:ascii="宋体" w:hAnsi="宋体" w:cs="宋体"/>
                <w:snapToGrid w:val="0"/>
                <w:kern w:val="28"/>
                <w:sz w:val="24"/>
              </w:rPr>
              <w:t>6</w:t>
            </w:r>
            <w:r>
              <w:rPr>
                <w:rFonts w:ascii="宋体" w:hAnsi="宋体" w:cs="宋体"/>
                <w:snapToGrid w:val="0"/>
                <w:kern w:val="28"/>
                <w:sz w:val="24"/>
              </w:rPr>
              <w:t>.</w:t>
            </w:r>
            <w:r>
              <w:rPr>
                <w:rFonts w:hint="eastAsia" w:ascii="宋体" w:hAnsi="宋体" w:cs="宋体"/>
                <w:snapToGrid w:val="0"/>
                <w:kern w:val="28"/>
                <w:sz w:val="24"/>
              </w:rPr>
              <w:t>代理服务费支付时间：代理服务费必须在成交供应商领取《成交通知书》时一次性付清，如果成交供应商未能按时交纳代理服务费，采购代理机构/采购人保留追究其责任的权利。</w:t>
            </w:r>
          </w:p>
          <w:p w14:paraId="5D093708">
            <w:pPr>
              <w:spacing w:line="360" w:lineRule="auto"/>
              <w:ind w:firstLine="480"/>
              <w:rPr>
                <w:rFonts w:ascii="宋体" w:hAnsi="宋体" w:cs="宋体"/>
                <w:snapToGrid w:val="0"/>
                <w:kern w:val="28"/>
                <w:sz w:val="24"/>
              </w:rPr>
            </w:pPr>
            <w:r>
              <w:rPr>
                <w:rFonts w:hint="eastAsia" w:ascii="宋体" w:hAnsi="宋体" w:cs="宋体"/>
                <w:snapToGrid w:val="0"/>
                <w:kern w:val="28"/>
                <w:sz w:val="24"/>
              </w:rPr>
              <w:t>7</w:t>
            </w:r>
            <w:r>
              <w:rPr>
                <w:rFonts w:ascii="宋体" w:hAnsi="宋体" w:cs="宋体"/>
                <w:snapToGrid w:val="0"/>
                <w:kern w:val="28"/>
                <w:sz w:val="24"/>
              </w:rPr>
              <w:t>.</w:t>
            </w:r>
            <w:r>
              <w:rPr>
                <w:rFonts w:hint="eastAsia" w:ascii="宋体" w:hAnsi="宋体" w:cs="宋体"/>
                <w:snapToGrid w:val="0"/>
                <w:kern w:val="28"/>
                <w:sz w:val="24"/>
              </w:rPr>
              <w:t>代理服务费不在投标报价中单列。</w:t>
            </w:r>
          </w:p>
        </w:tc>
      </w:tr>
    </w:tbl>
    <w:p w14:paraId="076BEEC4">
      <w:pPr>
        <w:snapToGrid w:val="0"/>
        <w:spacing w:line="360" w:lineRule="auto"/>
        <w:ind w:firstLine="643"/>
        <w:jc w:val="center"/>
        <w:rPr>
          <w:rFonts w:ascii="宋体" w:hAnsi="宋体" w:cs="宋体"/>
          <w:b/>
          <w:sz w:val="32"/>
          <w:szCs w:val="20"/>
        </w:rPr>
      </w:pPr>
    </w:p>
    <w:bookmarkEnd w:id="10"/>
    <w:p w14:paraId="3BD93AE1">
      <w:pPr>
        <w:widowControl/>
        <w:adjustRightInd/>
        <w:ind w:firstLine="643"/>
        <w:jc w:val="left"/>
        <w:rPr>
          <w:rFonts w:ascii="宋体" w:hAnsi="宋体" w:cs="宋体"/>
          <w:b/>
          <w:sz w:val="32"/>
          <w:szCs w:val="20"/>
        </w:rPr>
      </w:pPr>
      <w:bookmarkStart w:id="15" w:name="第三部分"/>
      <w:bookmarkStart w:id="16" w:name="_Toc164416483"/>
      <w:r>
        <w:rPr>
          <w:rFonts w:hint="eastAsia" w:ascii="宋体" w:hAnsi="宋体" w:cs="宋体"/>
          <w:b/>
          <w:sz w:val="32"/>
          <w:szCs w:val="20"/>
        </w:rPr>
        <w:br w:type="page"/>
      </w:r>
    </w:p>
    <w:p w14:paraId="10CEE45B">
      <w:pPr>
        <w:snapToGrid w:val="0"/>
        <w:spacing w:line="360" w:lineRule="auto"/>
        <w:ind w:firstLine="643"/>
        <w:jc w:val="center"/>
        <w:outlineLvl w:val="0"/>
        <w:rPr>
          <w:rFonts w:ascii="宋体" w:hAnsi="宋体" w:cs="宋体"/>
          <w:b/>
          <w:sz w:val="32"/>
          <w:szCs w:val="20"/>
        </w:rPr>
      </w:pPr>
      <w:r>
        <w:rPr>
          <w:rFonts w:hint="eastAsia" w:ascii="宋体" w:hAnsi="宋体" w:cs="宋体"/>
          <w:b/>
          <w:sz w:val="32"/>
          <w:szCs w:val="20"/>
        </w:rPr>
        <w:t>一、总则</w:t>
      </w:r>
    </w:p>
    <w:p w14:paraId="5EF7AB12">
      <w:pPr>
        <w:snapToGrid w:val="0"/>
        <w:spacing w:line="360" w:lineRule="auto"/>
        <w:ind w:firstLine="482"/>
        <w:jc w:val="left"/>
        <w:outlineLvl w:val="1"/>
        <w:rPr>
          <w:rFonts w:ascii="宋体" w:hAnsi="宋体" w:cs="宋体"/>
          <w:b/>
          <w:sz w:val="24"/>
        </w:rPr>
      </w:pPr>
      <w:r>
        <w:rPr>
          <w:rFonts w:hint="eastAsia" w:ascii="宋体" w:hAnsi="宋体" w:cs="宋体"/>
          <w:b/>
          <w:sz w:val="24"/>
        </w:rPr>
        <w:t>1. 适用范围</w:t>
      </w:r>
    </w:p>
    <w:p w14:paraId="436B0081">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2D795EED">
      <w:pPr>
        <w:snapToGrid w:val="0"/>
        <w:spacing w:line="360" w:lineRule="auto"/>
        <w:ind w:firstLine="482"/>
        <w:outlineLvl w:val="0"/>
        <w:rPr>
          <w:rFonts w:ascii="宋体" w:hAnsi="宋体" w:cs="宋体"/>
          <w:b/>
          <w:sz w:val="24"/>
        </w:rPr>
      </w:pPr>
      <w:r>
        <w:rPr>
          <w:rFonts w:hint="eastAsia" w:ascii="宋体" w:hAnsi="宋体" w:cs="宋体"/>
          <w:b/>
          <w:sz w:val="24"/>
        </w:rPr>
        <w:t>2.定义</w:t>
      </w:r>
    </w:p>
    <w:p w14:paraId="6D75B8DB">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5AA34D6D">
      <w:pPr>
        <w:snapToGrid w:val="0"/>
        <w:spacing w:line="360" w:lineRule="auto"/>
        <w:ind w:firstLine="480" w:firstLineChars="200"/>
        <w:rPr>
          <w:rFonts w:ascii="宋体" w:hAnsi="宋体" w:cs="宋体"/>
          <w:sz w:val="24"/>
        </w:rPr>
      </w:pPr>
      <w:r>
        <w:rPr>
          <w:rFonts w:hint="eastAsia" w:ascii="宋体" w:hAnsi="宋体" w:cs="宋体"/>
          <w:sz w:val="24"/>
        </w:rPr>
        <w:t>2.2 “采购代理机构”系指竞争性磋商公告中载明的本项目的采购代理机构。</w:t>
      </w:r>
    </w:p>
    <w:p w14:paraId="18C7B904">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6A99A669">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573AD4CC">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14:paraId="70BD4BA7">
      <w:pPr>
        <w:snapToGrid w:val="0"/>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2FB2AD47">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700FAF73">
      <w:pPr>
        <w:snapToGrid w:val="0"/>
        <w:spacing w:line="360" w:lineRule="auto"/>
        <w:ind w:firstLine="482"/>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F7A9987">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2417FDB">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1684EC8B">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56FA31E9">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74A76FAB">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69D6E3B">
      <w:pPr>
        <w:pStyle w:val="4"/>
        <w:tabs>
          <w:tab w:val="left" w:pos="0"/>
          <w:tab w:val="clear" w:pos="432"/>
        </w:tabs>
        <w:ind w:left="0" w:firstLine="480" w:firstLineChars="200"/>
        <w:rPr>
          <w:lang w:val="en-US"/>
        </w:rPr>
      </w:pPr>
      <w:r>
        <w:rPr>
          <w:rFonts w:ascii="宋体" w:hAnsi="宋体" w:eastAsia="宋体" w:cs="宋体"/>
          <w:b w:val="0"/>
          <w:bCs w:val="0"/>
          <w:sz w:val="24"/>
          <w:szCs w:val="24"/>
          <w:lang w:val="en-US"/>
        </w:rPr>
        <w:t xml:space="preserve">3.2.4 </w:t>
      </w:r>
      <w:r>
        <w:rPr>
          <w:rFonts w:hint="eastAsia" w:ascii="宋体" w:hAnsi="宋体" w:eastAsia="宋体" w:cs="宋体"/>
          <w:b w:val="0"/>
          <w:bCs w:val="0"/>
          <w:sz w:val="24"/>
          <w:szCs w:val="24"/>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5395FC0">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52DDD47E">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1835F8E">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E979589">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0910E539">
      <w:pPr>
        <w:snapToGrid w:val="0"/>
        <w:spacing w:line="360" w:lineRule="auto"/>
        <w:ind w:firstLine="480" w:firstLineChars="200"/>
        <w:rPr>
          <w:rFonts w:ascii="宋体" w:hAnsi="宋体" w:cs="宋体"/>
          <w:sz w:val="24"/>
        </w:rPr>
      </w:pPr>
      <w:r>
        <w:rPr>
          <w:rFonts w:hint="eastAsia" w:ascii="宋体" w:hAnsi="宋体" w:cs="宋体"/>
          <w:sz w:val="24"/>
        </w:rPr>
        <w:t>3.3.</w:t>
      </w:r>
      <w:r>
        <w:rPr>
          <w:rFonts w:ascii="宋体" w:hAnsi="宋体" w:cs="宋体"/>
          <w:sz w:val="24"/>
        </w:rPr>
        <w:t>3</w:t>
      </w:r>
      <w:r>
        <w:rPr>
          <w:rFonts w:hint="eastAsia" w:ascii="宋体" w:hAnsi="宋体" w:cs="宋体"/>
          <w:sz w:val="24"/>
        </w:rPr>
        <w:t>符合《关于促进残疾人就业政府采购政策的通知》（财库〔2017〕141号）规定的条件并提供《残疾人福利性单位声明函》（附件1）的残疾人福利性单位视同小型、微型企业；</w:t>
      </w:r>
    </w:p>
    <w:p w14:paraId="717C67B9">
      <w:pPr>
        <w:snapToGrid w:val="0"/>
        <w:spacing w:line="360" w:lineRule="auto"/>
        <w:ind w:firstLine="480" w:firstLineChars="200"/>
        <w:rPr>
          <w:rFonts w:ascii="宋体" w:hAnsi="宋体" w:cs="宋体"/>
          <w:sz w:val="24"/>
        </w:rPr>
      </w:pPr>
      <w:r>
        <w:rPr>
          <w:rFonts w:hint="eastAsia" w:ascii="宋体" w:hAnsi="宋体" w:cs="宋体"/>
          <w:sz w:val="24"/>
        </w:rPr>
        <w:t>3.3.</w:t>
      </w:r>
      <w:r>
        <w:rPr>
          <w:rFonts w:ascii="宋体" w:hAnsi="宋体" w:cs="宋体"/>
          <w:sz w:val="24"/>
        </w:rPr>
        <w:t>4</w:t>
      </w:r>
      <w:r>
        <w:rPr>
          <w:rFonts w:hint="eastAsia" w:ascii="宋体" w:hAnsi="宋体" w:cs="宋体"/>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3E6B86A">
      <w:pPr>
        <w:snapToGrid w:val="0"/>
        <w:spacing w:line="360" w:lineRule="auto"/>
        <w:ind w:firstLine="480" w:firstLineChars="200"/>
        <w:rPr>
          <w:rFonts w:ascii="宋体" w:hAnsi="宋体" w:cs="宋体"/>
          <w:sz w:val="24"/>
        </w:rPr>
      </w:pPr>
      <w:r>
        <w:rPr>
          <w:rFonts w:hint="eastAsia" w:ascii="宋体" w:hAnsi="宋体" w:cs="宋体"/>
          <w:sz w:val="24"/>
        </w:rPr>
        <w:t>3.3.</w:t>
      </w:r>
      <w:r>
        <w:rPr>
          <w:rFonts w:ascii="宋体" w:hAnsi="宋体" w:cs="宋体"/>
          <w:sz w:val="24"/>
        </w:rPr>
        <w:t>5</w:t>
      </w:r>
      <w:r>
        <w:rPr>
          <w:rFonts w:hint="eastAsia" w:ascii="宋体" w:hAnsi="宋体" w:cs="宋体"/>
          <w:sz w:val="24"/>
        </w:rPr>
        <w:t>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639BB486">
      <w:pPr>
        <w:snapToGrid w:val="0"/>
        <w:spacing w:line="360" w:lineRule="auto"/>
        <w:ind w:firstLine="480" w:firstLineChars="200"/>
        <w:rPr>
          <w:rFonts w:ascii="宋体" w:hAnsi="宋体" w:cs="宋体"/>
          <w:sz w:val="24"/>
        </w:rPr>
      </w:pPr>
      <w:r>
        <w:rPr>
          <w:rFonts w:hint="eastAsia" w:ascii="宋体" w:hAnsi="宋体" w:cs="宋体"/>
          <w:sz w:val="24"/>
        </w:rPr>
        <w:t>3.3.</w:t>
      </w:r>
      <w:r>
        <w:rPr>
          <w:rFonts w:ascii="宋体" w:hAnsi="宋体" w:cs="宋体"/>
          <w:sz w:val="24"/>
        </w:rPr>
        <w:t>6</w:t>
      </w:r>
      <w:r>
        <w:rPr>
          <w:rFonts w:hint="eastAsia" w:ascii="宋体" w:hAnsi="宋体" w:cs="宋体"/>
          <w:sz w:val="24"/>
        </w:rPr>
        <w:t>中小企业享受扶持政策获得政府采购合同的，小微企业不得将合同分包给大中型企业，中型企业不得将合同分包给大型企业。</w:t>
      </w:r>
    </w:p>
    <w:p w14:paraId="7E551E3C">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D81CDB3">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66C9326E">
      <w:pPr>
        <w:snapToGrid w:val="0"/>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AD4A37D">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433C81D8">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3A670030">
      <w:pPr>
        <w:pStyle w:val="899"/>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635582B8">
      <w:pPr>
        <w:pStyle w:val="899"/>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B1AD47">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16892D45">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2BB423A">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1A5DB12F">
      <w:pPr>
        <w:pStyle w:val="39"/>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76254044">
      <w:pPr>
        <w:pStyle w:val="39"/>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999A280">
      <w:pPr>
        <w:pStyle w:val="6"/>
        <w:ind w:firstLine="480" w:firstLineChars="200"/>
        <w:rPr>
          <w:bCs w:val="0"/>
          <w:color w:val="auto"/>
          <w:kern w:val="2"/>
          <w:sz w:val="24"/>
          <w:u w:val="none"/>
          <w:lang w:val="en-US"/>
        </w:rPr>
      </w:pPr>
      <w:r>
        <w:rPr>
          <w:rFonts w:hint="eastAsia"/>
          <w:bCs w:val="0"/>
          <w:color w:val="auto"/>
          <w:kern w:val="2"/>
          <w:sz w:val="24"/>
          <w:u w:val="none"/>
          <w:lang w:val="en-US"/>
        </w:rPr>
        <w:t>4.3.2.1对采购文件提出质疑的，质疑期限为供应商获得采购文件之日或者采购文件公告期限届满之日起计算。</w:t>
      </w:r>
    </w:p>
    <w:p w14:paraId="0DF1A6D4">
      <w:pPr>
        <w:pStyle w:val="39"/>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75EF9FC5">
      <w:pPr>
        <w:pStyle w:val="39"/>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5338F8AF">
      <w:pPr>
        <w:pStyle w:val="39"/>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5B4BC642">
      <w:pPr>
        <w:pStyle w:val="39"/>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6E81D442">
      <w:pPr>
        <w:pStyle w:val="39"/>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649FB32E">
      <w:pPr>
        <w:pStyle w:val="39"/>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799F887B">
      <w:pPr>
        <w:pStyle w:val="39"/>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7DBE3BC0">
      <w:pPr>
        <w:pStyle w:val="39"/>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1DE5F4BF">
      <w:pPr>
        <w:pStyle w:val="39"/>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3B60208D">
      <w:pPr>
        <w:pStyle w:val="899"/>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B9BB6FD">
      <w:pPr>
        <w:pStyle w:val="899"/>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138A5A39">
      <w:pPr>
        <w:pStyle w:val="89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1985ECBA">
      <w:pPr>
        <w:pStyle w:val="89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1A8217B3">
      <w:pPr>
        <w:pStyle w:val="899"/>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3EB2AAB8">
      <w:pPr>
        <w:pStyle w:val="899"/>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0B0B68CD">
      <w:pPr>
        <w:pStyle w:val="899"/>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C560F97">
      <w:pPr>
        <w:pStyle w:val="899"/>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12BC4388">
      <w:pPr>
        <w:snapToGrid w:val="0"/>
        <w:spacing w:line="360" w:lineRule="auto"/>
        <w:ind w:firstLine="643"/>
        <w:jc w:val="center"/>
        <w:outlineLvl w:val="0"/>
        <w:rPr>
          <w:rFonts w:ascii="宋体" w:hAnsi="宋体" w:cs="宋体"/>
          <w:b/>
          <w:sz w:val="32"/>
          <w:szCs w:val="20"/>
        </w:rPr>
      </w:pPr>
      <w:r>
        <w:rPr>
          <w:rFonts w:hint="eastAsia" w:ascii="宋体" w:hAnsi="宋体" w:cs="宋体"/>
          <w:b/>
          <w:sz w:val="32"/>
          <w:szCs w:val="20"/>
        </w:rPr>
        <w:t>二、采购文件的构成、澄清、修改</w:t>
      </w:r>
    </w:p>
    <w:p w14:paraId="6D3FEE4F">
      <w:pPr>
        <w:pStyle w:val="39"/>
        <w:spacing w:line="360" w:lineRule="auto"/>
        <w:ind w:firstLine="482"/>
        <w:rPr>
          <w:rFonts w:hAnsi="宋体" w:cs="宋体"/>
          <w:b/>
          <w:sz w:val="24"/>
          <w:szCs w:val="24"/>
        </w:rPr>
      </w:pPr>
      <w:r>
        <w:rPr>
          <w:rFonts w:hint="eastAsia" w:hAnsi="宋体" w:cs="宋体"/>
          <w:b/>
          <w:sz w:val="24"/>
          <w:szCs w:val="24"/>
        </w:rPr>
        <w:t>5．采购文件的构成</w:t>
      </w:r>
    </w:p>
    <w:p w14:paraId="40B6671E">
      <w:pPr>
        <w:pStyle w:val="39"/>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2F9C927A">
      <w:pPr>
        <w:pStyle w:val="39"/>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228E73D4">
      <w:pPr>
        <w:pStyle w:val="39"/>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5071FB0C">
      <w:pPr>
        <w:pStyle w:val="39"/>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45BCAF40">
      <w:pPr>
        <w:pStyle w:val="39"/>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5185BA36">
      <w:pPr>
        <w:pStyle w:val="39"/>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2FE61B56">
      <w:pPr>
        <w:pStyle w:val="39"/>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107182A">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08C01E9F">
      <w:pPr>
        <w:pStyle w:val="39"/>
        <w:spacing w:line="360" w:lineRule="auto"/>
        <w:ind w:firstLine="482"/>
        <w:rPr>
          <w:rFonts w:hAnsi="宋体" w:cs="宋体"/>
          <w:b/>
          <w:sz w:val="24"/>
          <w:szCs w:val="24"/>
        </w:rPr>
      </w:pPr>
      <w:r>
        <w:rPr>
          <w:rFonts w:hint="eastAsia" w:hAnsi="宋体" w:cs="宋体"/>
          <w:b/>
          <w:sz w:val="24"/>
          <w:szCs w:val="24"/>
        </w:rPr>
        <w:t>6. 采购文件的澄清、修改</w:t>
      </w:r>
    </w:p>
    <w:p w14:paraId="3BE0D1D1">
      <w:pPr>
        <w:pStyle w:val="141"/>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6.1已获取采购文件的潜在供应商，若有问题需要澄清，应于响应文件提交（上传）截止时间前，以书面形式向采购代理机构提出。</w:t>
      </w:r>
    </w:p>
    <w:p w14:paraId="02ECA31A">
      <w:pPr>
        <w:pStyle w:val="141"/>
        <w:snapToGrid w:val="0"/>
        <w:spacing w:before="0"/>
        <w:ind w:firstLine="480"/>
        <w:rPr>
          <w:rFonts w:ascii="宋体" w:hAnsi="宋体" w:cs="宋体"/>
        </w:rPr>
      </w:pPr>
      <w:r>
        <w:rPr>
          <w:rFonts w:hint="eastAsia" w:ascii="宋体" w:hAnsi="宋体" w:cs="宋体"/>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620AFB2A">
      <w:pPr>
        <w:pStyle w:val="26"/>
        <w:ind w:firstLine="360"/>
        <w:rPr>
          <w:rFonts w:hAnsi="宋体" w:cs="宋体"/>
          <w:sz w:val="18"/>
          <w:szCs w:val="18"/>
          <w:lang w:val="en-US"/>
        </w:rPr>
      </w:pPr>
    </w:p>
    <w:p w14:paraId="6F46E0CE">
      <w:pPr>
        <w:snapToGrid w:val="0"/>
        <w:spacing w:line="360" w:lineRule="auto"/>
        <w:ind w:firstLine="643"/>
        <w:jc w:val="center"/>
        <w:outlineLvl w:val="0"/>
        <w:rPr>
          <w:rFonts w:ascii="宋体" w:hAnsi="宋体" w:cs="宋体"/>
          <w:b/>
          <w:sz w:val="32"/>
          <w:szCs w:val="20"/>
        </w:rPr>
      </w:pPr>
      <w:r>
        <w:rPr>
          <w:rFonts w:hint="eastAsia" w:ascii="宋体" w:hAnsi="宋体" w:cs="宋体"/>
          <w:b/>
          <w:sz w:val="32"/>
          <w:szCs w:val="20"/>
        </w:rPr>
        <w:t>三、提交响应文件</w:t>
      </w:r>
    </w:p>
    <w:p w14:paraId="2032634E">
      <w:pPr>
        <w:pStyle w:val="39"/>
        <w:spacing w:line="360" w:lineRule="auto"/>
        <w:ind w:firstLine="482"/>
        <w:rPr>
          <w:rFonts w:hAnsi="宋体" w:cs="宋体"/>
          <w:b/>
          <w:sz w:val="24"/>
          <w:szCs w:val="24"/>
        </w:rPr>
      </w:pPr>
      <w:r>
        <w:rPr>
          <w:rFonts w:hint="eastAsia" w:hAnsi="宋体" w:cs="宋体"/>
          <w:b/>
          <w:sz w:val="24"/>
          <w:szCs w:val="24"/>
        </w:rPr>
        <w:t>7. 采购文件的获取</w:t>
      </w:r>
    </w:p>
    <w:p w14:paraId="6B6B4DEA">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69E50DA7">
      <w:pPr>
        <w:pStyle w:val="39"/>
        <w:spacing w:line="360" w:lineRule="auto"/>
        <w:ind w:firstLine="482"/>
        <w:rPr>
          <w:rFonts w:hAnsi="宋体" w:cs="宋体"/>
          <w:b/>
          <w:sz w:val="24"/>
          <w:szCs w:val="24"/>
        </w:rPr>
      </w:pPr>
      <w:r>
        <w:rPr>
          <w:rFonts w:hint="eastAsia" w:hAnsi="宋体" w:cs="宋体"/>
          <w:b/>
          <w:sz w:val="24"/>
          <w:szCs w:val="24"/>
        </w:rPr>
        <w:t>8.磋商前答疑会或现场考察</w:t>
      </w:r>
    </w:p>
    <w:p w14:paraId="249DCC7F">
      <w:pPr>
        <w:pStyle w:val="39"/>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3888877C">
      <w:pPr>
        <w:pStyle w:val="39"/>
        <w:numPr>
          <w:ilvl w:val="0"/>
          <w:numId w:val="17"/>
        </w:numPr>
        <w:spacing w:line="360" w:lineRule="auto"/>
        <w:ind w:firstLine="482"/>
        <w:rPr>
          <w:rFonts w:hAnsi="宋体" w:cs="宋体"/>
          <w:b/>
          <w:kern w:val="28"/>
          <w:sz w:val="24"/>
          <w:szCs w:val="24"/>
        </w:rPr>
      </w:pPr>
      <w:r>
        <w:rPr>
          <w:rFonts w:hint="eastAsia" w:hAnsi="宋体" w:cs="宋体"/>
          <w:b/>
          <w:kern w:val="28"/>
          <w:sz w:val="24"/>
          <w:szCs w:val="24"/>
        </w:rPr>
        <w:t>磋商保证金</w:t>
      </w:r>
    </w:p>
    <w:p w14:paraId="00B78A40">
      <w:pPr>
        <w:pStyle w:val="39"/>
        <w:spacing w:line="360" w:lineRule="auto"/>
        <w:ind w:firstLine="480" w:firstLineChars="200"/>
        <w:rPr>
          <w:rFonts w:hAnsi="宋体" w:cs="宋体"/>
          <w:sz w:val="24"/>
          <w:szCs w:val="24"/>
        </w:rPr>
      </w:pPr>
      <w:r>
        <w:rPr>
          <w:rFonts w:hint="eastAsia" w:hAnsi="宋体" w:cs="宋体"/>
          <w:sz w:val="24"/>
          <w:szCs w:val="24"/>
        </w:rPr>
        <w:t>本项目不需缴纳磋商保证金。</w:t>
      </w:r>
    </w:p>
    <w:p w14:paraId="37ED366D">
      <w:pPr>
        <w:pStyle w:val="39"/>
        <w:spacing w:line="360" w:lineRule="auto"/>
        <w:ind w:firstLine="482"/>
        <w:rPr>
          <w:rFonts w:hAnsi="宋体" w:cs="宋体"/>
          <w:b/>
          <w:sz w:val="24"/>
          <w:szCs w:val="24"/>
        </w:rPr>
      </w:pPr>
      <w:r>
        <w:rPr>
          <w:rFonts w:hint="eastAsia" w:hAnsi="宋体" w:cs="宋体"/>
          <w:b/>
          <w:sz w:val="24"/>
          <w:szCs w:val="24"/>
        </w:rPr>
        <w:t>10. 响应文件的语言</w:t>
      </w:r>
    </w:p>
    <w:p w14:paraId="3E6B8A73">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3757FF66">
      <w:pPr>
        <w:pStyle w:val="39"/>
        <w:spacing w:line="360" w:lineRule="auto"/>
        <w:ind w:firstLine="482"/>
        <w:rPr>
          <w:rFonts w:hAnsi="宋体" w:cs="宋体"/>
          <w:b/>
          <w:sz w:val="24"/>
          <w:szCs w:val="24"/>
        </w:rPr>
      </w:pPr>
      <w:r>
        <w:rPr>
          <w:rFonts w:hint="eastAsia" w:hAnsi="宋体" w:cs="宋体"/>
          <w:b/>
          <w:sz w:val="24"/>
          <w:szCs w:val="24"/>
        </w:rPr>
        <w:t>11. 响应文件的组成</w:t>
      </w:r>
    </w:p>
    <w:p w14:paraId="07123D84">
      <w:pPr>
        <w:snapToGrid w:val="0"/>
        <w:spacing w:line="360" w:lineRule="auto"/>
        <w:ind w:firstLine="482" w:firstLineChars="200"/>
        <w:rPr>
          <w:rFonts w:ascii="宋体" w:hAnsi="宋体" w:cs="宋体"/>
          <w:sz w:val="24"/>
        </w:rPr>
      </w:pPr>
      <w:r>
        <w:rPr>
          <w:rFonts w:hint="eastAsia" w:ascii="宋体" w:hAnsi="宋体" w:cs="宋体"/>
          <w:b/>
          <w:bCs/>
          <w:sz w:val="24"/>
        </w:rPr>
        <w:t>11.1</w:t>
      </w:r>
      <w:r>
        <w:rPr>
          <w:rFonts w:hint="eastAsia" w:ascii="宋体" w:hAnsi="宋体" w:cs="宋体"/>
          <w:b/>
          <w:sz w:val="24"/>
        </w:rPr>
        <w:t>资格文件</w:t>
      </w:r>
      <w:r>
        <w:rPr>
          <w:rFonts w:hint="eastAsia" w:ascii="宋体" w:hAnsi="宋体" w:cs="宋体"/>
          <w:sz w:val="24"/>
        </w:rPr>
        <w:t>：</w:t>
      </w:r>
    </w:p>
    <w:p w14:paraId="7FC399A4">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7459652C">
      <w:pPr>
        <w:snapToGrid w:val="0"/>
        <w:spacing w:line="360" w:lineRule="auto"/>
        <w:ind w:firstLine="960" w:firstLineChars="400"/>
        <w:rPr>
          <w:rFonts w:ascii="宋体" w:hAnsi="宋体" w:cs="宋体"/>
          <w:sz w:val="24"/>
        </w:rPr>
      </w:pPr>
      <w:r>
        <w:rPr>
          <w:rFonts w:hint="eastAsia" w:ascii="宋体" w:hAnsi="宋体" w:cs="宋体"/>
          <w:sz w:val="24"/>
        </w:rPr>
        <w:t>11.1.2落实政府采购政策需满足的资格要求；</w:t>
      </w:r>
    </w:p>
    <w:p w14:paraId="430DA59C">
      <w:pPr>
        <w:snapToGrid w:val="0"/>
        <w:spacing w:line="360" w:lineRule="auto"/>
        <w:ind w:firstLine="960" w:firstLineChars="400"/>
        <w:rPr>
          <w:rFonts w:ascii="宋体" w:hAnsi="宋体" w:cs="宋体"/>
          <w:sz w:val="24"/>
        </w:rPr>
      </w:pPr>
      <w:r>
        <w:rPr>
          <w:rFonts w:hint="eastAsia" w:ascii="宋体" w:hAnsi="宋体" w:cs="宋体"/>
          <w:sz w:val="24"/>
        </w:rPr>
        <w:t>11.1.3本项目的特定资格要求。</w:t>
      </w:r>
    </w:p>
    <w:p w14:paraId="0B28D488">
      <w:pPr>
        <w:snapToGrid w:val="0"/>
        <w:spacing w:line="360" w:lineRule="auto"/>
        <w:ind w:firstLine="960" w:firstLineChars="400"/>
      </w:pPr>
      <w:r>
        <w:rPr>
          <w:rFonts w:hint="eastAsia" w:ascii="宋体" w:hAnsi="宋体" w:cs="宋体"/>
          <w:sz w:val="24"/>
        </w:rPr>
        <w:t>11.1.4中小企业声明函</w:t>
      </w:r>
      <w:r>
        <w:rPr>
          <w:rFonts w:hint="eastAsia"/>
        </w:rPr>
        <w:t>。</w:t>
      </w:r>
    </w:p>
    <w:p w14:paraId="4921FD02">
      <w:pPr>
        <w:snapToGrid w:val="0"/>
        <w:spacing w:line="360" w:lineRule="auto"/>
        <w:ind w:firstLine="482" w:firstLineChars="200"/>
        <w:rPr>
          <w:rFonts w:ascii="宋体" w:hAnsi="宋体" w:cs="宋体"/>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6465D636">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309ABC2F">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435ADCAD">
      <w:pPr>
        <w:snapToGrid w:val="0"/>
        <w:spacing w:line="360" w:lineRule="auto"/>
        <w:ind w:firstLine="960" w:firstLineChars="400"/>
        <w:rPr>
          <w:rFonts w:ascii="宋体" w:hAnsi="宋体" w:cs="宋体"/>
          <w:sz w:val="24"/>
        </w:rPr>
      </w:pPr>
      <w:r>
        <w:rPr>
          <w:rFonts w:hint="eastAsia" w:ascii="宋体" w:hAnsi="宋体" w:cs="宋体"/>
          <w:sz w:val="24"/>
        </w:rPr>
        <w:t>11.2.3符合性审查资料；</w:t>
      </w:r>
    </w:p>
    <w:p w14:paraId="3B6BB50F">
      <w:pPr>
        <w:snapToGrid w:val="0"/>
        <w:spacing w:line="360" w:lineRule="auto"/>
        <w:ind w:firstLine="960" w:firstLineChars="400"/>
        <w:rPr>
          <w:rFonts w:ascii="宋体" w:hAnsi="宋体" w:cs="宋体"/>
          <w:sz w:val="24"/>
        </w:rPr>
      </w:pPr>
      <w:r>
        <w:rPr>
          <w:rFonts w:hint="eastAsia" w:ascii="宋体" w:hAnsi="宋体" w:cs="宋体"/>
          <w:sz w:val="24"/>
        </w:rPr>
        <w:t>11.2.4评审标准相应的商务技术资料；</w:t>
      </w:r>
    </w:p>
    <w:p w14:paraId="7A061EC5">
      <w:pPr>
        <w:snapToGrid w:val="0"/>
        <w:spacing w:line="360" w:lineRule="auto"/>
        <w:ind w:firstLine="960" w:firstLineChars="400"/>
        <w:rPr>
          <w:rFonts w:ascii="宋体" w:hAnsi="宋体" w:cs="宋体"/>
          <w:sz w:val="24"/>
        </w:rPr>
      </w:pPr>
      <w:r>
        <w:rPr>
          <w:rFonts w:hint="eastAsia" w:ascii="宋体" w:hAnsi="宋体" w:cs="宋体"/>
          <w:sz w:val="24"/>
        </w:rPr>
        <w:t>11.2.5商务技术偏离表；</w:t>
      </w:r>
    </w:p>
    <w:p w14:paraId="44E44CAE">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14:paraId="28EAF5CA">
      <w:pPr>
        <w:snapToGrid w:val="0"/>
        <w:spacing w:line="360" w:lineRule="auto"/>
        <w:ind w:firstLine="482" w:firstLineChars="200"/>
        <w:rPr>
          <w:rFonts w:ascii="宋体" w:hAnsi="宋体" w:cs="宋体"/>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报</w:t>
      </w:r>
      <w:r>
        <w:rPr>
          <w:rFonts w:hint="eastAsia" w:ascii="宋体" w:hAnsi="宋体" w:cs="宋体"/>
          <w:b/>
          <w:sz w:val="24"/>
        </w:rPr>
        <w:t>价文件：</w:t>
      </w:r>
      <w:r>
        <w:rPr>
          <w:rFonts w:hint="eastAsia" w:ascii="宋体" w:hAnsi="宋体" w:cs="宋体"/>
          <w:sz w:val="24"/>
        </w:rPr>
        <w:t xml:space="preserve"> </w:t>
      </w:r>
    </w:p>
    <w:p w14:paraId="0F76375C">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0D494605">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472AD3A6">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14:paraId="4DAC2BAF">
      <w:pPr>
        <w:spacing w:line="360" w:lineRule="auto"/>
        <w:ind w:firstLine="723" w:firstLineChars="300"/>
        <w:rPr>
          <w:rFonts w:ascii="宋体" w:hAnsi="宋体" w:cs="宋体"/>
          <w:b/>
          <w:sz w:val="24"/>
          <w:szCs w:val="21"/>
        </w:rPr>
      </w:pPr>
      <w:r>
        <w:rPr>
          <w:rFonts w:hint="eastAsia" w:ascii="宋体" w:hAnsi="宋体" w:cs="宋体"/>
          <w:b/>
          <w:sz w:val="24"/>
        </w:rPr>
        <w:t>供应商提供虚假材料的，响应文件无效。</w:t>
      </w:r>
    </w:p>
    <w:p w14:paraId="7399DA3F">
      <w:pPr>
        <w:pStyle w:val="14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2756B34C">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5F911E7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293D46D6">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1A43288">
      <w:pPr>
        <w:snapToGrid w:val="0"/>
        <w:spacing w:line="360" w:lineRule="auto"/>
        <w:ind w:firstLine="482"/>
        <w:rPr>
          <w:rFonts w:ascii="宋体" w:hAnsi="宋体" w:cs="宋体"/>
          <w:b/>
          <w:sz w:val="24"/>
        </w:rPr>
      </w:pPr>
      <w:r>
        <w:rPr>
          <w:rFonts w:hint="eastAsia" w:ascii="宋体" w:hAnsi="宋体" w:cs="宋体"/>
          <w:b/>
          <w:sz w:val="24"/>
        </w:rPr>
        <w:t>13.响应文件的签署、盖章</w:t>
      </w:r>
    </w:p>
    <w:p w14:paraId="56E2B771">
      <w:pPr>
        <w:pStyle w:val="141"/>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266023C6">
      <w:pPr>
        <w:pStyle w:val="141"/>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4B285F6E">
      <w:pPr>
        <w:pStyle w:val="141"/>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14:paraId="517F297D">
      <w:pPr>
        <w:pStyle w:val="141"/>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58CC6A98">
      <w:pPr>
        <w:pStyle w:val="141"/>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3045794">
      <w:pPr>
        <w:pStyle w:val="141"/>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28073DC4">
      <w:pPr>
        <w:pStyle w:val="141"/>
        <w:snapToGrid w:val="0"/>
        <w:spacing w:before="0"/>
        <w:ind w:firstLine="480"/>
        <w:rPr>
          <w:rFonts w:ascii="宋体" w:hAnsi="宋体" w:cs="宋体"/>
          <w:szCs w:val="24"/>
        </w:rPr>
      </w:pPr>
      <w:r>
        <w:rPr>
          <w:rFonts w:hint="eastAsia" w:ascii="宋体" w:hAnsi="宋体" w:cs="宋体"/>
          <w:szCs w:val="24"/>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4308B6C5">
      <w:pPr>
        <w:pStyle w:val="39"/>
        <w:snapToGrid w:val="0"/>
        <w:spacing w:line="360" w:lineRule="auto"/>
        <w:ind w:firstLine="482"/>
        <w:rPr>
          <w:rFonts w:hAnsi="宋体" w:cs="宋体"/>
          <w:b/>
          <w:sz w:val="24"/>
          <w:szCs w:val="24"/>
        </w:rPr>
      </w:pPr>
      <w:r>
        <w:rPr>
          <w:rFonts w:hint="eastAsia" w:hAnsi="宋体" w:cs="宋体"/>
          <w:b/>
          <w:sz w:val="24"/>
          <w:szCs w:val="24"/>
        </w:rPr>
        <w:t>15.备份响应文件</w:t>
      </w:r>
    </w:p>
    <w:p w14:paraId="5F44392C">
      <w:pPr>
        <w:pStyle w:val="39"/>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不强制供应商提交备份响应文件。</w:t>
      </w:r>
    </w:p>
    <w:p w14:paraId="36904EC1">
      <w:pPr>
        <w:pStyle w:val="39"/>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DVD光盘等存储介质</w:t>
      </w:r>
      <w:r>
        <w:rPr>
          <w:rFonts w:hint="eastAsia" w:hAnsi="宋体" w:cs="宋体"/>
          <w:sz w:val="24"/>
          <w:szCs w:val="24"/>
        </w:rPr>
        <w:t>中。备份响应文件应当密封包装并在包装上加盖公章并注明采购项目名称，供应商名称。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2D68D206">
      <w:pPr>
        <w:pStyle w:val="39"/>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06438E65">
      <w:pPr>
        <w:pStyle w:val="39"/>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送达时间以签收人签收时间为准。采购代理机构将拒绝接受逾期送达的备份响应文件。邮寄过程中，电子备份响应文件发生泄露、遗失、损坏或延期送达等情况的，由供应商自行负责。</w:t>
      </w:r>
    </w:p>
    <w:p w14:paraId="6882094B">
      <w:pPr>
        <w:pStyle w:val="39"/>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5FED4F32">
      <w:pPr>
        <w:pStyle w:val="141"/>
        <w:spacing w:before="0"/>
        <w:ind w:firstLine="0" w:firstLineChars="0"/>
        <w:rPr>
          <w:rFonts w:ascii="宋体" w:hAnsi="宋体" w:cs="宋体"/>
          <w:b/>
          <w:szCs w:val="24"/>
        </w:rPr>
      </w:pPr>
      <w:r>
        <w:rPr>
          <w:rFonts w:hint="eastAsia" w:ascii="宋体" w:hAnsi="宋体" w:cs="宋体"/>
          <w:b/>
          <w:szCs w:val="24"/>
        </w:rPr>
        <w:t>16.响应文件的无效处理</w:t>
      </w:r>
    </w:p>
    <w:p w14:paraId="36597353">
      <w:pPr>
        <w:pStyle w:val="29"/>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07082825">
      <w:pPr>
        <w:pStyle w:val="141"/>
        <w:spacing w:before="0"/>
        <w:ind w:firstLine="0" w:firstLineChars="0"/>
        <w:rPr>
          <w:rFonts w:ascii="宋体" w:hAnsi="宋体" w:cs="宋体"/>
          <w:b/>
          <w:szCs w:val="24"/>
        </w:rPr>
      </w:pPr>
      <w:r>
        <w:rPr>
          <w:rFonts w:hint="eastAsia" w:ascii="宋体" w:hAnsi="宋体" w:cs="宋体"/>
          <w:b/>
          <w:szCs w:val="24"/>
        </w:rPr>
        <w:t>17.响应文件有效期</w:t>
      </w:r>
    </w:p>
    <w:p w14:paraId="5F1A1F1C">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2B8FC25D">
      <w:pPr>
        <w:pStyle w:val="141"/>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5824F459">
      <w:pPr>
        <w:pStyle w:val="141"/>
        <w:spacing w:before="0"/>
        <w:ind w:firstLine="480"/>
        <w:rPr>
          <w:rFonts w:ascii="宋体" w:hAnsi="宋体" w:cs="宋体"/>
        </w:rPr>
      </w:pPr>
      <w:r>
        <w:rPr>
          <w:rFonts w:hint="eastAsia" w:ascii="宋体" w:hAnsi="宋体" w:cs="宋体"/>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7A184AA0">
      <w:pPr>
        <w:snapToGrid w:val="0"/>
        <w:spacing w:line="360" w:lineRule="auto"/>
        <w:ind w:firstLine="643"/>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50273D9A">
      <w:pPr>
        <w:pStyle w:val="567"/>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0C2BC1B1">
      <w:pPr>
        <w:pStyle w:val="56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18.1采购代理机构按照采购文件规定的时间通过电子交易平台组织响应文件开启，所有供应商均应当准时在线参加。供应商不足3家的，不得开启。</w:t>
      </w:r>
    </w:p>
    <w:p w14:paraId="6B746D62">
      <w:pPr>
        <w:pStyle w:val="56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18.2响应文件开启时，电子交易平台按响应文件开启时间自动提取所有响应文件。采购代理机构依托电子交易平台发起开始解密指令，供应商按照平台提示和采购文件的规定在半小时内完成在线解密。</w:t>
      </w:r>
    </w:p>
    <w:p w14:paraId="3DA19441">
      <w:pPr>
        <w:pStyle w:val="56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49FE34F4">
      <w:pPr>
        <w:pStyle w:val="567"/>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27D11E98">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采购人、采购代理机构或磋商小组依据法律法规和采购文件的规定，对供应商的资格进行审查。</w:t>
      </w:r>
    </w:p>
    <w:p w14:paraId="2CD653E3">
      <w:pPr>
        <w:pStyle w:val="141"/>
        <w:spacing w:before="0"/>
        <w:ind w:firstLine="480"/>
        <w:rPr>
          <w:rFonts w:ascii="宋体" w:hAnsi="宋体" w:cs="宋体"/>
        </w:rPr>
      </w:pPr>
      <w:r>
        <w:rPr>
          <w:rFonts w:hint="eastAsia" w:ascii="宋体" w:hAnsi="宋体" w:cs="宋体"/>
          <w:kern w:val="0"/>
          <w:szCs w:val="24"/>
        </w:rPr>
        <w:t>19.2供应商未按照采购文件要求提供与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4E6DCE30">
      <w:pPr>
        <w:pStyle w:val="14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3对未通过资格审查的供应商，采购人或采购代理机构告知其未通过的原因。</w:t>
      </w:r>
    </w:p>
    <w:p w14:paraId="07DB55A2">
      <w:pPr>
        <w:pStyle w:val="141"/>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4合格供应商不足3家的，不再评审。</w:t>
      </w:r>
    </w:p>
    <w:p w14:paraId="2CC9D536">
      <w:pPr>
        <w:pStyle w:val="141"/>
        <w:spacing w:before="0"/>
        <w:ind w:firstLine="0" w:firstLineChars="0"/>
        <w:rPr>
          <w:rFonts w:ascii="宋体" w:hAnsi="宋体" w:cs="宋体"/>
          <w:b/>
          <w:szCs w:val="24"/>
        </w:rPr>
      </w:pPr>
      <w:r>
        <w:rPr>
          <w:rFonts w:hint="eastAsia" w:ascii="宋体" w:hAnsi="宋体" w:cs="宋体"/>
          <w:b/>
          <w:szCs w:val="24"/>
        </w:rPr>
        <w:t>20、信用信息查询</w:t>
      </w:r>
    </w:p>
    <w:p w14:paraId="073672EC">
      <w:pPr>
        <w:pStyle w:val="14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20.1信用信息查询渠道及截止时间：采购代理机构将在资格审查时通过“信用中国”网站(www.creditchina.gov.cn)、中国政府采购网(www.ccgp.gov.cn)渠道查询供应商接受资格审查时的信用记录。</w:t>
      </w:r>
    </w:p>
    <w:p w14:paraId="513DFAC1">
      <w:pPr>
        <w:pStyle w:val="14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640951A9">
      <w:pPr>
        <w:pStyle w:val="141"/>
        <w:spacing w:before="0"/>
        <w:ind w:firstLine="495" w:firstLineChars="0"/>
        <w:rPr>
          <w:rFonts w:ascii="宋体" w:hAnsi="宋体" w:cs="宋体"/>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14:paraId="343C94DD">
      <w:pPr>
        <w:pStyle w:val="141"/>
        <w:spacing w:before="0"/>
        <w:ind w:firstLine="0" w:firstLineChars="0"/>
        <w:rPr>
          <w:rFonts w:ascii="宋体" w:hAnsi="宋体" w:cs="宋体"/>
          <w:kern w:val="0"/>
          <w:szCs w:val="24"/>
        </w:rPr>
      </w:pPr>
    </w:p>
    <w:p w14:paraId="0A7576FC">
      <w:pPr>
        <w:snapToGrid w:val="0"/>
        <w:spacing w:line="360" w:lineRule="auto"/>
        <w:ind w:firstLine="643"/>
        <w:jc w:val="center"/>
        <w:outlineLvl w:val="0"/>
        <w:rPr>
          <w:rFonts w:ascii="宋体" w:hAnsi="宋体" w:cs="宋体"/>
          <w:b/>
          <w:sz w:val="32"/>
          <w:szCs w:val="20"/>
        </w:rPr>
      </w:pPr>
      <w:r>
        <w:rPr>
          <w:rFonts w:hint="eastAsia" w:ascii="宋体" w:hAnsi="宋体" w:cs="宋体"/>
          <w:b/>
          <w:sz w:val="32"/>
          <w:szCs w:val="20"/>
        </w:rPr>
        <w:t>五、评审</w:t>
      </w:r>
    </w:p>
    <w:p w14:paraId="696DD7CE">
      <w:pPr>
        <w:spacing w:line="360" w:lineRule="auto"/>
        <w:ind w:firstLine="482"/>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410F8095">
      <w:pPr>
        <w:spacing w:line="360" w:lineRule="auto"/>
        <w:ind w:firstLine="482"/>
        <w:rPr>
          <w:rFonts w:ascii="宋体" w:hAnsi="宋体" w:cs="宋体"/>
          <w:b/>
          <w:sz w:val="24"/>
        </w:rPr>
      </w:pPr>
    </w:p>
    <w:p w14:paraId="30D781D6">
      <w:pPr>
        <w:snapToGrid w:val="0"/>
        <w:spacing w:line="360" w:lineRule="auto"/>
        <w:ind w:firstLine="643"/>
        <w:jc w:val="center"/>
        <w:outlineLvl w:val="0"/>
        <w:rPr>
          <w:rFonts w:ascii="宋体" w:hAnsi="宋体" w:cs="宋体"/>
          <w:b/>
          <w:sz w:val="32"/>
          <w:szCs w:val="20"/>
        </w:rPr>
      </w:pPr>
      <w:r>
        <w:rPr>
          <w:rFonts w:hint="eastAsia" w:ascii="宋体" w:hAnsi="宋体" w:cs="宋体"/>
          <w:b/>
          <w:sz w:val="32"/>
          <w:szCs w:val="20"/>
        </w:rPr>
        <w:t>六、成交供应商确定</w:t>
      </w:r>
    </w:p>
    <w:p w14:paraId="5E8B4396">
      <w:pPr>
        <w:pStyle w:val="29"/>
        <w:spacing w:line="360" w:lineRule="auto"/>
        <w:ind w:left="479" w:hanging="479" w:hangingChars="199"/>
        <w:rPr>
          <w:rFonts w:cs="宋体"/>
          <w:b/>
        </w:rPr>
      </w:pPr>
      <w:r>
        <w:rPr>
          <w:rFonts w:hint="eastAsia" w:cs="宋体"/>
          <w:b/>
        </w:rPr>
        <w:t>22. 确定成交供应商</w:t>
      </w:r>
    </w:p>
    <w:p w14:paraId="2C3E8E1B">
      <w:pPr>
        <w:pStyle w:val="14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F9150CC">
      <w:pPr>
        <w:pStyle w:val="141"/>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14:paraId="481A0049">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23.1自成交供应商确定之日起1个工作日内，采购代理机构通过电子交易平台向成交供应商发出成交通知书，同时编制发布采购结果公告。采购代理机构也可以以纸质形式进行成交通知。</w:t>
      </w:r>
    </w:p>
    <w:p w14:paraId="70FF8E53">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34E0BB5F">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3F2512FF">
      <w:pPr>
        <w:pStyle w:val="29"/>
      </w:pPr>
    </w:p>
    <w:p w14:paraId="38FA78EE">
      <w:pPr>
        <w:snapToGrid w:val="0"/>
        <w:spacing w:line="360" w:lineRule="auto"/>
        <w:ind w:left="120" w:leftChars="57" w:firstLine="482" w:firstLineChars="150"/>
        <w:jc w:val="center"/>
        <w:rPr>
          <w:rFonts w:ascii="宋体" w:hAnsi="宋体" w:cs="宋体"/>
          <w:b/>
          <w:sz w:val="32"/>
        </w:rPr>
      </w:pPr>
    </w:p>
    <w:p w14:paraId="4B2EB491">
      <w:pPr>
        <w:snapToGrid w:val="0"/>
        <w:spacing w:line="360" w:lineRule="auto"/>
        <w:ind w:firstLine="643"/>
        <w:jc w:val="center"/>
        <w:outlineLvl w:val="0"/>
        <w:rPr>
          <w:rFonts w:ascii="宋体" w:hAnsi="宋体" w:cs="宋体"/>
          <w:b/>
          <w:sz w:val="32"/>
          <w:szCs w:val="20"/>
        </w:rPr>
      </w:pPr>
      <w:r>
        <w:rPr>
          <w:rFonts w:hint="eastAsia" w:ascii="宋体" w:hAnsi="宋体" w:cs="宋体"/>
          <w:b/>
          <w:sz w:val="32"/>
          <w:szCs w:val="20"/>
        </w:rPr>
        <w:t>七、合同授予</w:t>
      </w:r>
    </w:p>
    <w:p w14:paraId="1A59FAEA">
      <w:pPr>
        <w:pStyle w:val="29"/>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0297BF8C">
      <w:pPr>
        <w:pStyle w:val="29"/>
        <w:snapToGrid w:val="0"/>
        <w:spacing w:line="360" w:lineRule="auto"/>
        <w:ind w:left="479" w:hanging="479" w:hangingChars="199"/>
        <w:rPr>
          <w:rFonts w:cs="宋体"/>
          <w:b/>
        </w:rPr>
      </w:pPr>
      <w:r>
        <w:rPr>
          <w:rFonts w:hint="eastAsia" w:cs="宋体"/>
          <w:b/>
        </w:rPr>
        <w:t>25. 合同的签订</w:t>
      </w:r>
    </w:p>
    <w:p w14:paraId="633714BA">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0D6C2101">
      <w:pPr>
        <w:pStyle w:val="141"/>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w:t>
      </w:r>
    </w:p>
    <w:p w14:paraId="5B5DBCE0">
      <w:pPr>
        <w:pStyle w:val="14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C03B8A6">
      <w:pPr>
        <w:pStyle w:val="141"/>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25BCA32A">
      <w:pPr>
        <w:pStyle w:val="29"/>
        <w:numPr>
          <w:ilvl w:val="0"/>
          <w:numId w:val="18"/>
        </w:numPr>
        <w:snapToGrid w:val="0"/>
        <w:spacing w:line="360" w:lineRule="auto"/>
        <w:ind w:firstLine="482"/>
      </w:pPr>
      <w:r>
        <w:rPr>
          <w:rFonts w:hint="eastAsia" w:cs="宋体"/>
          <w:b/>
        </w:rPr>
        <w:t>履约保证金：</w:t>
      </w:r>
      <w:r>
        <w:rPr>
          <w:rFonts w:hint="eastAsia" w:cs="宋体"/>
          <w:bCs/>
        </w:rPr>
        <w:t>合同签订后7日内，成交供应商交纳合同总价1%的履约保证金，采购人收到履约保证金后合同生效。供应商以银行、保险公司出具保函等法定形式提交履约保证金的，采购人不得拒收。如成交供应商不按双方签订的合同约定履约，履约保证金不予退还，履约保证金不足以赔偿损失的，按实际损失赔偿。履约保证金在项目验收达到合格标准后十五个工作日内一次性无息退还。履约保证金划分，其中质量保证50%，安全文明保证40%，廉洁自律保证10%。</w:t>
      </w:r>
    </w:p>
    <w:p w14:paraId="4FD96344">
      <w:pPr>
        <w:pStyle w:val="29"/>
        <w:numPr>
          <w:ilvl w:val="0"/>
          <w:numId w:val="18"/>
        </w:numPr>
        <w:snapToGrid w:val="0"/>
        <w:spacing w:line="360" w:lineRule="auto"/>
      </w:pPr>
      <w:r>
        <w:t>预付款</w:t>
      </w:r>
    </w:p>
    <w:p w14:paraId="7C4E8B17">
      <w:pPr>
        <w:adjustRightInd/>
        <w:spacing w:line="360" w:lineRule="auto"/>
        <w:ind w:firstLine="480" w:firstLineChars="200"/>
      </w:pPr>
      <w:r>
        <w:rPr>
          <w:rFonts w:hint="eastAsia" w:ascii="宋体" w:hAnsi="宋体"/>
          <w:sz w:val="24"/>
        </w:rPr>
        <w:t>采购人应当在政府采购合同中约定预付款，对中小企业合同预付款比例原则上不低于合同金额的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成交供应商</w:t>
      </w:r>
      <w:r>
        <w:rPr>
          <w:rFonts w:ascii="宋体" w:hAnsi="宋体"/>
          <w:sz w:val="24"/>
        </w:rPr>
        <w:t>明确表示无需预付款或者主动要求降低预付款比例的，</w:t>
      </w:r>
      <w:r>
        <w:rPr>
          <w:rFonts w:hint="eastAsia" w:ascii="宋体" w:hAnsi="宋体"/>
          <w:sz w:val="24"/>
        </w:rPr>
        <w:t>采购人</w:t>
      </w:r>
      <w:r>
        <w:rPr>
          <w:rFonts w:ascii="宋体" w:hAnsi="宋体"/>
          <w:sz w:val="24"/>
        </w:rPr>
        <w:t>可不适用前述规定。</w:t>
      </w:r>
      <w:r>
        <w:rPr>
          <w:rFonts w:hint="eastAsia" w:ascii="宋体" w:hAnsi="宋体"/>
          <w:sz w:val="24"/>
        </w:rPr>
        <w:t>采购人</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642322A7"/>
    <w:p w14:paraId="195AB341">
      <w:pPr>
        <w:snapToGrid w:val="0"/>
        <w:spacing w:line="360" w:lineRule="auto"/>
        <w:ind w:firstLine="3357" w:firstLineChars="1045"/>
        <w:rPr>
          <w:rFonts w:ascii="宋体" w:hAnsi="宋体" w:cs="宋体"/>
          <w:b/>
          <w:sz w:val="32"/>
        </w:rPr>
      </w:pPr>
    </w:p>
    <w:p w14:paraId="6C60BB11">
      <w:pPr>
        <w:snapToGrid w:val="0"/>
        <w:spacing w:line="360" w:lineRule="auto"/>
        <w:ind w:firstLine="643"/>
        <w:jc w:val="center"/>
        <w:outlineLvl w:val="0"/>
        <w:rPr>
          <w:rFonts w:ascii="宋体" w:hAnsi="宋体" w:cs="宋体"/>
          <w:b/>
          <w:sz w:val="32"/>
          <w:szCs w:val="20"/>
        </w:rPr>
      </w:pPr>
      <w:r>
        <w:rPr>
          <w:rFonts w:hint="eastAsia" w:ascii="宋体" w:hAnsi="宋体" w:cs="宋体"/>
          <w:b/>
          <w:sz w:val="32"/>
          <w:szCs w:val="20"/>
        </w:rPr>
        <w:t>八、电子交易活动的中止</w:t>
      </w:r>
    </w:p>
    <w:p w14:paraId="16D6B72E">
      <w:pPr>
        <w:pStyle w:val="141"/>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0DD85EE4">
      <w:pPr>
        <w:pStyle w:val="14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241306E8">
      <w:pPr>
        <w:pStyle w:val="14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3FDA84EA">
      <w:pPr>
        <w:pStyle w:val="141"/>
        <w:snapToGrid w:val="0"/>
        <w:spacing w:before="0"/>
        <w:ind w:firstLine="480"/>
        <w:rPr>
          <w:rFonts w:ascii="宋体" w:hAnsi="宋体" w:cs="宋体"/>
        </w:rPr>
      </w:pPr>
      <w:r>
        <w:rPr>
          <w:rFonts w:hint="eastAsia" w:ascii="宋体" w:hAnsi="宋体" w:cs="宋体"/>
        </w:rPr>
        <w:t>28.3电子交易平台发现严重安全漏洞，有潜在泄密危险的；</w:t>
      </w:r>
    </w:p>
    <w:p w14:paraId="566CE804">
      <w:pPr>
        <w:pStyle w:val="141"/>
        <w:snapToGrid w:val="0"/>
        <w:spacing w:before="0"/>
        <w:ind w:firstLine="480"/>
        <w:rPr>
          <w:rFonts w:ascii="宋体" w:hAnsi="宋体" w:cs="宋体"/>
        </w:rPr>
      </w:pPr>
      <w:r>
        <w:rPr>
          <w:rFonts w:hint="eastAsia" w:ascii="宋体" w:hAnsi="宋体" w:cs="宋体"/>
        </w:rPr>
        <w:t xml:space="preserve">28.4病毒发作导致不能进行正常操作的； </w:t>
      </w:r>
    </w:p>
    <w:p w14:paraId="6211572F">
      <w:pPr>
        <w:pStyle w:val="141"/>
        <w:snapToGrid w:val="0"/>
        <w:spacing w:before="0"/>
        <w:ind w:firstLine="480"/>
        <w:rPr>
          <w:rFonts w:ascii="宋体" w:hAnsi="宋体" w:cs="宋体"/>
        </w:rPr>
      </w:pPr>
      <w:r>
        <w:rPr>
          <w:rFonts w:hint="eastAsia" w:ascii="宋体" w:hAnsi="宋体" w:cs="宋体"/>
        </w:rPr>
        <w:t>28.5其他无法保证电子交易的公平、公正和安全的情况。</w:t>
      </w:r>
    </w:p>
    <w:p w14:paraId="7F50F2A9">
      <w:pPr>
        <w:pStyle w:val="14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FFD287F">
      <w:pPr>
        <w:tabs>
          <w:tab w:val="left" w:pos="0"/>
        </w:tabs>
        <w:spacing w:line="360" w:lineRule="auto"/>
        <w:ind w:firstLine="480"/>
        <w:rPr>
          <w:rFonts w:ascii="宋体" w:hAnsi="宋体" w:cs="宋体"/>
          <w:sz w:val="24"/>
        </w:rPr>
      </w:pPr>
    </w:p>
    <w:p w14:paraId="7D3A439D">
      <w:pPr>
        <w:snapToGrid w:val="0"/>
        <w:spacing w:line="360" w:lineRule="auto"/>
        <w:ind w:firstLine="643"/>
        <w:jc w:val="center"/>
        <w:outlineLvl w:val="0"/>
        <w:rPr>
          <w:rFonts w:ascii="宋体" w:hAnsi="宋体" w:cs="宋体"/>
          <w:b/>
          <w:sz w:val="32"/>
          <w:szCs w:val="20"/>
        </w:rPr>
      </w:pPr>
      <w:r>
        <w:rPr>
          <w:rFonts w:hint="eastAsia" w:ascii="宋体" w:hAnsi="宋体" w:cs="宋体"/>
          <w:b/>
          <w:sz w:val="32"/>
          <w:szCs w:val="20"/>
        </w:rPr>
        <w:t>九、验收</w:t>
      </w:r>
    </w:p>
    <w:p w14:paraId="717C5336">
      <w:pPr>
        <w:pStyle w:val="29"/>
        <w:spacing w:line="360" w:lineRule="auto"/>
        <w:ind w:firstLine="0" w:firstLineChars="0"/>
        <w:rPr>
          <w:rFonts w:cs="宋体"/>
          <w:b/>
        </w:rPr>
      </w:pPr>
      <w:r>
        <w:rPr>
          <w:rFonts w:hint="eastAsia" w:cs="宋体"/>
          <w:b/>
        </w:rPr>
        <w:t>30.验收</w:t>
      </w:r>
    </w:p>
    <w:p w14:paraId="59B8B756">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433F467">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14:paraId="2893F9C7">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A21C1E9">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6FDCE8C9">
      <w:pPr>
        <w:tabs>
          <w:tab w:val="left" w:pos="0"/>
        </w:tabs>
        <w:spacing w:line="360" w:lineRule="auto"/>
        <w:ind w:firstLine="480"/>
        <w:rPr>
          <w:rFonts w:ascii="宋体" w:hAnsi="宋体" w:cs="宋体"/>
          <w:kern w:val="0"/>
          <w:sz w:val="24"/>
        </w:rPr>
        <w:sectPr>
          <w:pgSz w:w="11906" w:h="16838"/>
          <w:pgMar w:top="1440" w:right="1080" w:bottom="1440" w:left="1080" w:header="851" w:footer="992" w:gutter="0"/>
          <w:cols w:space="720" w:num="1"/>
          <w:titlePg/>
          <w:docGrid w:linePitch="312" w:charSpace="0"/>
        </w:sectPr>
      </w:pPr>
      <w:bookmarkStart w:id="18" w:name="_Hlt68057669"/>
      <w:bookmarkEnd w:id="18"/>
      <w:bookmarkStart w:id="19" w:name="_Hlt68073093"/>
      <w:bookmarkEnd w:id="19"/>
      <w:bookmarkStart w:id="20" w:name="_Hlt74729768"/>
      <w:bookmarkEnd w:id="20"/>
      <w:bookmarkStart w:id="21" w:name="_Hlt74707468"/>
      <w:bookmarkEnd w:id="21"/>
      <w:bookmarkStart w:id="22" w:name="_Hlt75236011"/>
      <w:bookmarkEnd w:id="22"/>
      <w:bookmarkStart w:id="23" w:name="_Hlt74730295"/>
      <w:bookmarkEnd w:id="23"/>
      <w:bookmarkStart w:id="24" w:name="_Hlt75236101"/>
      <w:bookmarkEnd w:id="24"/>
      <w:bookmarkStart w:id="25" w:name="_Hlt75236290"/>
      <w:bookmarkEnd w:id="25"/>
      <w:bookmarkStart w:id="26" w:name="_Hlt68072990"/>
      <w:bookmarkEnd w:id="26"/>
      <w:bookmarkStart w:id="27" w:name="_Hlt68403820"/>
      <w:bookmarkEnd w:id="27"/>
      <w:bookmarkStart w:id="28" w:name="_Hlt68072998"/>
      <w:bookmarkEnd w:id="28"/>
      <w:bookmarkStart w:id="29" w:name="_Hlt74714665"/>
      <w:bookmarkEnd w:id="29"/>
    </w:p>
    <w:bookmarkEnd w:id="15"/>
    <w:bookmarkEnd w:id="16"/>
    <w:p w14:paraId="11B52A47">
      <w:pPr>
        <w:pStyle w:val="39"/>
        <w:spacing w:line="360" w:lineRule="auto"/>
        <w:ind w:firstLine="723"/>
        <w:jc w:val="center"/>
        <w:rPr>
          <w:rFonts w:hAnsi="宋体" w:cs="宋体"/>
          <w:b/>
          <w:snapToGrid/>
          <w:sz w:val="36"/>
          <w:szCs w:val="20"/>
        </w:rPr>
      </w:pPr>
      <w:bookmarkStart w:id="30" w:name="第四部分"/>
      <w:r>
        <w:rPr>
          <w:rFonts w:hint="eastAsia" w:hAnsi="宋体" w:cs="宋体"/>
          <w:b/>
          <w:snapToGrid/>
          <w:sz w:val="36"/>
          <w:szCs w:val="20"/>
        </w:rPr>
        <w:t>第三部分 采购需求</w:t>
      </w:r>
    </w:p>
    <w:p w14:paraId="5B3A68DA">
      <w:pPr>
        <w:snapToGrid w:val="0"/>
        <w:spacing w:line="360" w:lineRule="auto"/>
        <w:ind w:firstLine="482" w:firstLineChars="200"/>
        <w:rPr>
          <w:rFonts w:ascii="宋体" w:hAnsi="宋体" w:cs="宋体"/>
          <w:b/>
          <w:sz w:val="24"/>
        </w:rPr>
      </w:pPr>
      <w:r>
        <w:rPr>
          <w:rFonts w:hint="eastAsia" w:ascii="宋体" w:hAnsi="宋体" w:cs="宋体"/>
          <w:b/>
          <w:sz w:val="24"/>
        </w:rPr>
        <w:t>一、主要施工内容：</w:t>
      </w:r>
    </w:p>
    <w:p w14:paraId="0B086E52">
      <w:pPr>
        <w:snapToGrid w:val="0"/>
        <w:spacing w:line="360" w:lineRule="auto"/>
        <w:ind w:firstLine="480" w:firstLineChars="200"/>
        <w:rPr>
          <w:rFonts w:ascii="宋体" w:hAnsi="宋体" w:cs="宋体"/>
          <w:sz w:val="24"/>
        </w:rPr>
      </w:pPr>
      <w:r>
        <w:rPr>
          <w:rFonts w:hint="eastAsia" w:ascii="宋体" w:hAnsi="宋体" w:cs="宋体"/>
          <w:sz w:val="24"/>
        </w:rPr>
        <w:t>嘉兴大学和兴苑公寓改造项目，主要内容：和兴苑2、4、5、6号楼公寓内的室内涂料粉刷，新增护墙板、插座、阳台台盆，更换水管、吸顶灯、阳台铝合金门、吸顶扇，安装置物架、镜子等。(详见本工程量清单及图纸，详见磋商文件第三部分采购需求)。</w:t>
      </w:r>
    </w:p>
    <w:p w14:paraId="0A8A451F">
      <w:pPr>
        <w:snapToGrid w:val="0"/>
        <w:spacing w:line="360" w:lineRule="auto"/>
        <w:ind w:firstLine="482" w:firstLineChars="200"/>
        <w:rPr>
          <w:b/>
          <w:bCs/>
          <w:sz w:val="24"/>
        </w:rPr>
      </w:pPr>
      <w:r>
        <w:rPr>
          <w:rFonts w:hint="eastAsia"/>
          <w:b/>
          <w:bCs/>
          <w:sz w:val="24"/>
        </w:rPr>
        <w:t>二、推荐品牌：详见清单要求</w:t>
      </w:r>
    </w:p>
    <w:tbl>
      <w:tblPr>
        <w:tblStyle w:val="6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693"/>
        <w:gridCol w:w="6614"/>
      </w:tblGrid>
      <w:tr w14:paraId="411E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60" w:type="dxa"/>
            <w:vAlign w:val="center"/>
          </w:tcPr>
          <w:p w14:paraId="69D622EB">
            <w:pPr>
              <w:widowControl/>
              <w:jc w:val="center"/>
              <w:rPr>
                <w:rFonts w:ascii="宋体" w:hAnsi="宋体" w:cs="宋体"/>
                <w:b/>
                <w:bCs/>
                <w:kern w:val="0"/>
                <w:sz w:val="24"/>
              </w:rPr>
            </w:pPr>
            <w:r>
              <w:rPr>
                <w:rFonts w:hint="eastAsia" w:ascii="宋体" w:hAnsi="宋体" w:cs="宋体"/>
                <w:b/>
                <w:bCs/>
                <w:kern w:val="0"/>
                <w:sz w:val="24"/>
              </w:rPr>
              <w:t>序号</w:t>
            </w:r>
          </w:p>
        </w:tc>
        <w:tc>
          <w:tcPr>
            <w:tcW w:w="1693" w:type="dxa"/>
            <w:vAlign w:val="center"/>
          </w:tcPr>
          <w:p w14:paraId="62207741">
            <w:pPr>
              <w:widowControl/>
              <w:jc w:val="center"/>
              <w:rPr>
                <w:rFonts w:ascii="宋体" w:hAnsi="宋体" w:cs="宋体"/>
                <w:b/>
                <w:bCs/>
                <w:kern w:val="0"/>
                <w:sz w:val="24"/>
              </w:rPr>
            </w:pPr>
            <w:r>
              <w:rPr>
                <w:rFonts w:hint="eastAsia" w:ascii="宋体" w:hAnsi="宋体" w:cs="宋体"/>
                <w:b/>
                <w:bCs/>
                <w:kern w:val="0"/>
                <w:sz w:val="24"/>
              </w:rPr>
              <w:t>材料名称</w:t>
            </w:r>
          </w:p>
        </w:tc>
        <w:tc>
          <w:tcPr>
            <w:tcW w:w="6614" w:type="dxa"/>
            <w:vAlign w:val="center"/>
          </w:tcPr>
          <w:p w14:paraId="1FC6BF0F">
            <w:pPr>
              <w:widowControl/>
              <w:jc w:val="center"/>
              <w:rPr>
                <w:rFonts w:ascii="宋体" w:hAnsi="宋体" w:cs="宋体"/>
                <w:b/>
                <w:bCs/>
                <w:kern w:val="0"/>
                <w:sz w:val="24"/>
              </w:rPr>
            </w:pPr>
            <w:r>
              <w:rPr>
                <w:rFonts w:hint="eastAsia" w:ascii="宋体" w:hAnsi="宋体" w:cs="宋体"/>
                <w:b/>
                <w:bCs/>
                <w:kern w:val="0"/>
                <w:sz w:val="24"/>
              </w:rPr>
              <w:t>推荐品牌</w:t>
            </w:r>
          </w:p>
        </w:tc>
      </w:tr>
      <w:tr w14:paraId="700D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60" w:type="dxa"/>
            <w:shd w:val="clear" w:color="auto" w:fill="auto"/>
            <w:vAlign w:val="center"/>
          </w:tcPr>
          <w:p w14:paraId="50987254">
            <w:pPr>
              <w:widowControl/>
              <w:jc w:val="center"/>
              <w:rPr>
                <w:rFonts w:ascii="宋体" w:hAnsi="宋体" w:cs="宋体"/>
                <w:kern w:val="0"/>
                <w:sz w:val="24"/>
              </w:rPr>
            </w:pPr>
            <w:r>
              <w:rPr>
                <w:rFonts w:hint="eastAsia" w:ascii="宋体" w:hAnsi="宋体" w:cs="宋体"/>
                <w:kern w:val="0"/>
                <w:sz w:val="24"/>
              </w:rPr>
              <w:t>1</w:t>
            </w:r>
          </w:p>
        </w:tc>
        <w:tc>
          <w:tcPr>
            <w:tcW w:w="1693" w:type="dxa"/>
            <w:shd w:val="clear" w:color="auto" w:fill="FFFFFF"/>
            <w:vAlign w:val="center"/>
          </w:tcPr>
          <w:p w14:paraId="43935702">
            <w:pPr>
              <w:jc w:val="center"/>
              <w:rPr>
                <w:rFonts w:ascii="宋体" w:hAnsi="宋体" w:cs="宋体"/>
                <w:kern w:val="0"/>
                <w:sz w:val="24"/>
              </w:rPr>
            </w:pPr>
            <w:r>
              <w:rPr>
                <w:rFonts w:hint="eastAsia" w:ascii="宋体" w:hAnsi="宋体" w:cs="宋体"/>
                <w:sz w:val="24"/>
              </w:rPr>
              <w:t>电线、电缆</w:t>
            </w:r>
          </w:p>
        </w:tc>
        <w:tc>
          <w:tcPr>
            <w:tcW w:w="6614" w:type="dxa"/>
            <w:shd w:val="clear" w:color="auto" w:fill="FFFFFF"/>
            <w:vAlign w:val="center"/>
          </w:tcPr>
          <w:p w14:paraId="64E93E95">
            <w:pPr>
              <w:autoSpaceDE w:val="0"/>
              <w:autoSpaceDN w:val="0"/>
              <w:jc w:val="left"/>
              <w:rPr>
                <w:rFonts w:ascii="宋体" w:hAnsi="宋体" w:cs="宋体"/>
                <w:kern w:val="0"/>
                <w:sz w:val="24"/>
              </w:rPr>
            </w:pPr>
            <w:r>
              <w:rPr>
                <w:rFonts w:hint="eastAsia" w:ascii="宋体" w:hAnsi="宋体" w:cs="宋体"/>
                <w:sz w:val="24"/>
              </w:rPr>
              <w:t>中策、立洲、正泰或相当于同档次及以上品牌</w:t>
            </w:r>
          </w:p>
        </w:tc>
      </w:tr>
      <w:tr w14:paraId="63DB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60" w:type="dxa"/>
            <w:shd w:val="clear" w:color="auto" w:fill="auto"/>
            <w:vAlign w:val="center"/>
          </w:tcPr>
          <w:p w14:paraId="16B0AFA2">
            <w:pPr>
              <w:widowControl/>
              <w:jc w:val="center"/>
              <w:rPr>
                <w:rFonts w:ascii="宋体" w:hAnsi="宋体" w:cs="宋体"/>
                <w:kern w:val="0"/>
                <w:sz w:val="24"/>
              </w:rPr>
            </w:pPr>
            <w:r>
              <w:rPr>
                <w:rFonts w:hint="eastAsia" w:ascii="宋体" w:hAnsi="宋体" w:cs="宋体"/>
                <w:kern w:val="0"/>
                <w:sz w:val="24"/>
              </w:rPr>
              <w:t>2</w:t>
            </w:r>
          </w:p>
        </w:tc>
        <w:tc>
          <w:tcPr>
            <w:tcW w:w="1693" w:type="dxa"/>
            <w:shd w:val="clear" w:color="auto" w:fill="FFFFFF"/>
            <w:vAlign w:val="center"/>
          </w:tcPr>
          <w:p w14:paraId="38CCFE53">
            <w:pPr>
              <w:jc w:val="center"/>
              <w:rPr>
                <w:rFonts w:ascii="宋体" w:hAnsi="宋体" w:cs="宋体"/>
                <w:kern w:val="0"/>
                <w:sz w:val="24"/>
              </w:rPr>
            </w:pPr>
            <w:r>
              <w:rPr>
                <w:rFonts w:hint="eastAsia" w:ascii="宋体" w:hAnsi="宋体" w:cs="宋体"/>
                <w:sz w:val="24"/>
              </w:rPr>
              <w:t>开关、插座</w:t>
            </w:r>
          </w:p>
        </w:tc>
        <w:tc>
          <w:tcPr>
            <w:tcW w:w="6614" w:type="dxa"/>
            <w:shd w:val="clear" w:color="auto" w:fill="FFFFFF"/>
            <w:vAlign w:val="center"/>
          </w:tcPr>
          <w:p w14:paraId="6BAFE4CD">
            <w:pPr>
              <w:autoSpaceDE w:val="0"/>
              <w:autoSpaceDN w:val="0"/>
              <w:jc w:val="left"/>
              <w:rPr>
                <w:rFonts w:ascii="宋体" w:hAnsi="宋体" w:cs="宋体"/>
                <w:kern w:val="0"/>
                <w:sz w:val="24"/>
              </w:rPr>
            </w:pPr>
            <w:r>
              <w:rPr>
                <w:rFonts w:hint="eastAsia" w:ascii="宋体" w:hAnsi="宋体" w:cs="宋体"/>
                <w:sz w:val="24"/>
              </w:rPr>
              <w:t>西门子、施耐德、松下或相当于同档次及以上品牌</w:t>
            </w:r>
          </w:p>
        </w:tc>
      </w:tr>
      <w:tr w14:paraId="266B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60" w:type="dxa"/>
            <w:shd w:val="clear" w:color="auto" w:fill="auto"/>
            <w:vAlign w:val="center"/>
          </w:tcPr>
          <w:p w14:paraId="10F12EBA">
            <w:pPr>
              <w:widowControl/>
              <w:jc w:val="center"/>
              <w:rPr>
                <w:rFonts w:ascii="宋体" w:hAnsi="宋体" w:cs="宋体"/>
                <w:kern w:val="0"/>
                <w:sz w:val="24"/>
              </w:rPr>
            </w:pPr>
            <w:r>
              <w:rPr>
                <w:rFonts w:hint="eastAsia" w:ascii="宋体" w:hAnsi="宋体" w:cs="宋体"/>
                <w:kern w:val="0"/>
                <w:sz w:val="24"/>
              </w:rPr>
              <w:t>3</w:t>
            </w:r>
          </w:p>
        </w:tc>
        <w:tc>
          <w:tcPr>
            <w:tcW w:w="1693" w:type="dxa"/>
            <w:shd w:val="clear" w:color="auto" w:fill="FFFFFF"/>
            <w:vAlign w:val="center"/>
          </w:tcPr>
          <w:p w14:paraId="11007827">
            <w:pPr>
              <w:jc w:val="center"/>
              <w:rPr>
                <w:rFonts w:ascii="宋体" w:hAnsi="宋体" w:cs="宋体"/>
                <w:kern w:val="1"/>
                <w:sz w:val="24"/>
              </w:rPr>
            </w:pPr>
            <w:r>
              <w:rPr>
                <w:rFonts w:hint="eastAsia" w:ascii="宋体" w:hAnsi="宋体" w:cs="宋体"/>
                <w:kern w:val="0"/>
                <w:sz w:val="24"/>
                <w:lang w:val="zh-CN"/>
              </w:rPr>
              <w:t>乳胶漆</w:t>
            </w:r>
          </w:p>
        </w:tc>
        <w:tc>
          <w:tcPr>
            <w:tcW w:w="6614" w:type="dxa"/>
            <w:shd w:val="clear" w:color="auto" w:fill="FFFFFF"/>
            <w:vAlign w:val="center"/>
          </w:tcPr>
          <w:p w14:paraId="5B49A74D">
            <w:pPr>
              <w:autoSpaceDE w:val="0"/>
              <w:autoSpaceDN w:val="0"/>
              <w:jc w:val="left"/>
              <w:rPr>
                <w:rFonts w:ascii="宋体" w:hAnsi="宋体" w:cs="宋体"/>
                <w:kern w:val="0"/>
                <w:sz w:val="24"/>
              </w:rPr>
            </w:pPr>
            <w:r>
              <w:rPr>
                <w:rFonts w:hint="eastAsia" w:ascii="宋体" w:hAnsi="宋体" w:cs="宋体"/>
                <w:kern w:val="0"/>
                <w:sz w:val="24"/>
                <w:lang w:val="zh-CN"/>
              </w:rPr>
              <w:t>多乐士、立邦、华润或相当于同档次及以上品牌</w:t>
            </w:r>
          </w:p>
        </w:tc>
      </w:tr>
      <w:tr w14:paraId="24F5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60" w:type="dxa"/>
            <w:shd w:val="clear" w:color="auto" w:fill="auto"/>
            <w:vAlign w:val="center"/>
          </w:tcPr>
          <w:p w14:paraId="6D275FC1">
            <w:pPr>
              <w:widowControl/>
              <w:jc w:val="center"/>
              <w:rPr>
                <w:rFonts w:ascii="宋体" w:hAnsi="宋体" w:cs="宋体"/>
                <w:kern w:val="0"/>
                <w:sz w:val="24"/>
              </w:rPr>
            </w:pPr>
            <w:r>
              <w:rPr>
                <w:rFonts w:hint="eastAsia" w:ascii="宋体" w:hAnsi="宋体" w:cs="宋体"/>
                <w:kern w:val="0"/>
                <w:sz w:val="24"/>
              </w:rPr>
              <w:t>4</w:t>
            </w:r>
          </w:p>
        </w:tc>
        <w:tc>
          <w:tcPr>
            <w:tcW w:w="1693" w:type="dxa"/>
            <w:shd w:val="clear" w:color="auto" w:fill="FFFFFF"/>
            <w:vAlign w:val="center"/>
          </w:tcPr>
          <w:p w14:paraId="2B008A1C">
            <w:pPr>
              <w:jc w:val="center"/>
              <w:rPr>
                <w:rFonts w:ascii="宋体" w:hAnsi="宋体" w:cs="宋体"/>
                <w:kern w:val="1"/>
                <w:sz w:val="24"/>
              </w:rPr>
            </w:pPr>
            <w:r>
              <w:rPr>
                <w:rFonts w:hint="eastAsia" w:ascii="宋体" w:hAnsi="宋体" w:cs="宋体"/>
                <w:kern w:val="0"/>
                <w:sz w:val="24"/>
                <w:lang w:val="zh-CN"/>
              </w:rPr>
              <w:t>灯具</w:t>
            </w:r>
          </w:p>
        </w:tc>
        <w:tc>
          <w:tcPr>
            <w:tcW w:w="6614" w:type="dxa"/>
            <w:shd w:val="clear" w:color="auto" w:fill="FFFFFF"/>
            <w:vAlign w:val="center"/>
          </w:tcPr>
          <w:p w14:paraId="69F8EBAD">
            <w:pPr>
              <w:autoSpaceDE w:val="0"/>
              <w:autoSpaceDN w:val="0"/>
              <w:jc w:val="left"/>
              <w:rPr>
                <w:rFonts w:ascii="宋体" w:hAnsi="宋体" w:cs="宋体"/>
                <w:kern w:val="1"/>
                <w:sz w:val="24"/>
              </w:rPr>
            </w:pPr>
            <w:r>
              <w:rPr>
                <w:rFonts w:hint="eastAsia" w:ascii="宋体" w:hAnsi="宋体" w:cs="宋体"/>
                <w:kern w:val="0"/>
                <w:sz w:val="24"/>
                <w:lang w:val="zh-CN"/>
              </w:rPr>
              <w:t>三雄极光、雷士、飞利浦或相当于同档次及以上品牌</w:t>
            </w:r>
          </w:p>
        </w:tc>
      </w:tr>
      <w:tr w14:paraId="5FE8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60" w:type="dxa"/>
            <w:shd w:val="clear" w:color="auto" w:fill="auto"/>
            <w:vAlign w:val="center"/>
          </w:tcPr>
          <w:p w14:paraId="70045B5B">
            <w:pPr>
              <w:widowControl/>
              <w:jc w:val="center"/>
              <w:rPr>
                <w:rFonts w:ascii="宋体" w:hAnsi="宋体" w:cs="宋体"/>
                <w:kern w:val="0"/>
                <w:sz w:val="24"/>
              </w:rPr>
            </w:pPr>
            <w:r>
              <w:rPr>
                <w:rFonts w:hint="eastAsia" w:ascii="宋体" w:hAnsi="宋体" w:cs="宋体"/>
                <w:kern w:val="0"/>
                <w:sz w:val="24"/>
              </w:rPr>
              <w:t>5</w:t>
            </w:r>
          </w:p>
        </w:tc>
        <w:tc>
          <w:tcPr>
            <w:tcW w:w="1693" w:type="dxa"/>
            <w:shd w:val="clear" w:color="auto" w:fill="FFFFFF"/>
            <w:vAlign w:val="center"/>
          </w:tcPr>
          <w:p w14:paraId="0C7B9DA3">
            <w:pPr>
              <w:jc w:val="center"/>
              <w:rPr>
                <w:rFonts w:ascii="宋体" w:hAnsi="宋体" w:cs="宋体"/>
                <w:kern w:val="0"/>
                <w:sz w:val="24"/>
              </w:rPr>
            </w:pPr>
            <w:r>
              <w:rPr>
                <w:rFonts w:hint="eastAsia" w:ascii="宋体" w:hAnsi="宋体" w:cs="宋体"/>
                <w:kern w:val="0"/>
                <w:sz w:val="24"/>
                <w:lang w:val="zh-CN"/>
              </w:rPr>
              <w:t>排水管</w:t>
            </w:r>
          </w:p>
        </w:tc>
        <w:tc>
          <w:tcPr>
            <w:tcW w:w="6614" w:type="dxa"/>
            <w:shd w:val="clear" w:color="auto" w:fill="FFFFFF"/>
            <w:vAlign w:val="center"/>
          </w:tcPr>
          <w:p w14:paraId="4E90BD50">
            <w:pPr>
              <w:autoSpaceDE w:val="0"/>
              <w:autoSpaceDN w:val="0"/>
              <w:jc w:val="left"/>
              <w:rPr>
                <w:rFonts w:ascii="宋体" w:hAnsi="宋体" w:cs="宋体"/>
                <w:kern w:val="0"/>
                <w:sz w:val="24"/>
              </w:rPr>
            </w:pPr>
            <w:r>
              <w:rPr>
                <w:rFonts w:hint="eastAsia" w:ascii="宋体" w:hAnsi="宋体" w:cs="宋体"/>
                <w:kern w:val="0"/>
                <w:sz w:val="24"/>
                <w:lang w:val="zh-CN"/>
              </w:rPr>
              <w:t>中财、伟星、金德或相当于同档次及以上品牌</w:t>
            </w:r>
          </w:p>
        </w:tc>
      </w:tr>
      <w:tr w14:paraId="2419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60" w:type="dxa"/>
            <w:shd w:val="clear" w:color="auto" w:fill="auto"/>
            <w:vAlign w:val="center"/>
          </w:tcPr>
          <w:p w14:paraId="2A23C2DB">
            <w:pPr>
              <w:widowControl/>
              <w:jc w:val="center"/>
              <w:rPr>
                <w:rFonts w:ascii="宋体" w:hAnsi="宋体" w:cs="宋体"/>
                <w:kern w:val="0"/>
                <w:sz w:val="24"/>
              </w:rPr>
            </w:pPr>
            <w:r>
              <w:rPr>
                <w:rFonts w:hint="eastAsia" w:ascii="宋体" w:hAnsi="宋体" w:cs="宋体"/>
                <w:kern w:val="0"/>
                <w:sz w:val="24"/>
              </w:rPr>
              <w:t>6</w:t>
            </w:r>
          </w:p>
        </w:tc>
        <w:tc>
          <w:tcPr>
            <w:tcW w:w="1693" w:type="dxa"/>
            <w:shd w:val="clear" w:color="auto" w:fill="FFFFFF"/>
            <w:vAlign w:val="center"/>
          </w:tcPr>
          <w:p w14:paraId="1A806636">
            <w:pPr>
              <w:jc w:val="center"/>
              <w:rPr>
                <w:rFonts w:ascii="宋体" w:hAnsi="宋体" w:cs="宋体"/>
                <w:kern w:val="0"/>
                <w:sz w:val="24"/>
              </w:rPr>
            </w:pPr>
            <w:r>
              <w:rPr>
                <w:rFonts w:hint="eastAsia" w:ascii="宋体" w:hAnsi="宋体" w:cs="宋体"/>
                <w:sz w:val="24"/>
                <w:lang w:val="zh-CN"/>
              </w:rPr>
              <w:t>铰链</w:t>
            </w:r>
          </w:p>
        </w:tc>
        <w:tc>
          <w:tcPr>
            <w:tcW w:w="6614" w:type="dxa"/>
            <w:shd w:val="clear" w:color="auto" w:fill="FFFFFF"/>
            <w:vAlign w:val="center"/>
          </w:tcPr>
          <w:p w14:paraId="1BFAA5FA">
            <w:pPr>
              <w:autoSpaceDE w:val="0"/>
              <w:autoSpaceDN w:val="0"/>
              <w:jc w:val="left"/>
              <w:rPr>
                <w:rFonts w:ascii="宋体" w:hAnsi="宋体" w:cs="宋体"/>
                <w:kern w:val="0"/>
                <w:sz w:val="24"/>
              </w:rPr>
            </w:pPr>
            <w:r>
              <w:rPr>
                <w:rFonts w:hint="eastAsia" w:ascii="宋体" w:hAnsi="宋体" w:cs="宋体"/>
                <w:sz w:val="24"/>
                <w:lang w:val="zh-CN"/>
              </w:rPr>
              <w:t>GTC、汉高、百隆或相当于同档次及以上品牌</w:t>
            </w:r>
          </w:p>
        </w:tc>
      </w:tr>
      <w:tr w14:paraId="1C45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60" w:type="dxa"/>
            <w:shd w:val="clear" w:color="auto" w:fill="auto"/>
            <w:vAlign w:val="center"/>
          </w:tcPr>
          <w:p w14:paraId="50E647A6">
            <w:pPr>
              <w:widowControl/>
              <w:jc w:val="center"/>
              <w:rPr>
                <w:rFonts w:ascii="宋体" w:hAnsi="宋体" w:cs="宋体"/>
                <w:kern w:val="0"/>
                <w:sz w:val="24"/>
              </w:rPr>
            </w:pPr>
            <w:r>
              <w:rPr>
                <w:rFonts w:hint="eastAsia" w:ascii="宋体" w:hAnsi="宋体" w:cs="宋体"/>
                <w:kern w:val="0"/>
                <w:sz w:val="24"/>
              </w:rPr>
              <w:t>7</w:t>
            </w:r>
          </w:p>
        </w:tc>
        <w:tc>
          <w:tcPr>
            <w:tcW w:w="1693" w:type="dxa"/>
            <w:shd w:val="clear" w:color="auto" w:fill="FFFFFF"/>
            <w:vAlign w:val="center"/>
          </w:tcPr>
          <w:p w14:paraId="53707B2C">
            <w:pPr>
              <w:jc w:val="center"/>
              <w:rPr>
                <w:rFonts w:ascii="宋体" w:hAnsi="宋体" w:cs="宋体"/>
                <w:kern w:val="0"/>
                <w:sz w:val="24"/>
              </w:rPr>
            </w:pPr>
            <w:r>
              <w:rPr>
                <w:rFonts w:hint="eastAsia" w:ascii="宋体" w:hAnsi="宋体" w:cs="宋体"/>
                <w:sz w:val="24"/>
              </w:rPr>
              <w:t>成品台盆</w:t>
            </w:r>
            <w:r>
              <w:rPr>
                <w:rFonts w:hint="eastAsia" w:ascii="宋体" w:hAnsi="宋体" w:cs="宋体"/>
                <w:sz w:val="24"/>
                <w:lang w:val="zh-CN"/>
              </w:rPr>
              <w:t>/龙头</w:t>
            </w:r>
          </w:p>
        </w:tc>
        <w:tc>
          <w:tcPr>
            <w:tcW w:w="6614" w:type="dxa"/>
            <w:shd w:val="clear" w:color="auto" w:fill="FFFFFF"/>
            <w:vAlign w:val="center"/>
          </w:tcPr>
          <w:p w14:paraId="29D93EB2">
            <w:pPr>
              <w:autoSpaceDE w:val="0"/>
              <w:autoSpaceDN w:val="0"/>
              <w:jc w:val="left"/>
              <w:rPr>
                <w:rFonts w:ascii="宋体" w:hAnsi="宋体" w:cs="宋体"/>
                <w:kern w:val="0"/>
                <w:sz w:val="24"/>
              </w:rPr>
            </w:pPr>
            <w:r>
              <w:rPr>
                <w:rFonts w:hint="eastAsia" w:ascii="宋体" w:hAnsi="宋体" w:cs="宋体"/>
                <w:sz w:val="24"/>
                <w:lang w:val="zh-CN"/>
              </w:rPr>
              <w:t>箭牌(ARROW)、东鹏(DONGPENG)、欧琳(OULIN)或相当于同档次及以上牌</w:t>
            </w:r>
          </w:p>
        </w:tc>
      </w:tr>
      <w:tr w14:paraId="33A3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60" w:type="dxa"/>
            <w:vAlign w:val="center"/>
          </w:tcPr>
          <w:p w14:paraId="009C0D63">
            <w:pPr>
              <w:widowControl/>
              <w:jc w:val="center"/>
              <w:rPr>
                <w:rFonts w:ascii="宋体" w:hAnsi="宋体" w:cs="宋体"/>
                <w:kern w:val="0"/>
                <w:sz w:val="24"/>
              </w:rPr>
            </w:pPr>
            <w:r>
              <w:rPr>
                <w:rFonts w:hint="eastAsia" w:ascii="宋体" w:hAnsi="宋体" w:cs="宋体"/>
                <w:kern w:val="0"/>
                <w:sz w:val="24"/>
              </w:rPr>
              <w:t>8</w:t>
            </w:r>
          </w:p>
        </w:tc>
        <w:tc>
          <w:tcPr>
            <w:tcW w:w="1693" w:type="dxa"/>
            <w:vAlign w:val="center"/>
          </w:tcPr>
          <w:p w14:paraId="30FDCCFA">
            <w:pPr>
              <w:jc w:val="center"/>
              <w:rPr>
                <w:rFonts w:ascii="宋体" w:hAnsi="宋体" w:cs="宋体"/>
                <w:kern w:val="0"/>
                <w:sz w:val="24"/>
                <w:lang w:val="zh-CN"/>
              </w:rPr>
            </w:pPr>
            <w:r>
              <w:rPr>
                <w:rFonts w:hint="eastAsia" w:ascii="宋体" w:hAnsi="宋体" w:cs="宋体"/>
                <w:kern w:val="0"/>
                <w:sz w:val="24"/>
                <w:lang w:val="zh-CN"/>
              </w:rPr>
              <w:t>卫生洁具</w:t>
            </w:r>
          </w:p>
        </w:tc>
        <w:tc>
          <w:tcPr>
            <w:tcW w:w="6614" w:type="dxa"/>
            <w:vAlign w:val="center"/>
          </w:tcPr>
          <w:p w14:paraId="150F7E2A">
            <w:pPr>
              <w:autoSpaceDE w:val="0"/>
              <w:autoSpaceDN w:val="0"/>
              <w:jc w:val="left"/>
              <w:rPr>
                <w:rFonts w:ascii="宋体" w:hAnsi="宋体" w:cs="宋体"/>
                <w:kern w:val="0"/>
                <w:sz w:val="24"/>
                <w:lang w:val="zh-CN"/>
              </w:rPr>
            </w:pPr>
            <w:r>
              <w:rPr>
                <w:rFonts w:hint="eastAsia" w:ascii="宋体" w:hAnsi="宋体" w:cs="宋体"/>
                <w:kern w:val="0"/>
                <w:sz w:val="24"/>
              </w:rPr>
              <w:t>九牧、恒洁、</w:t>
            </w:r>
            <w:r>
              <w:rPr>
                <w:rFonts w:hint="eastAsia" w:ascii="宋体" w:hAnsi="宋体" w:cs="宋体"/>
                <w:kern w:val="0"/>
                <w:sz w:val="24"/>
                <w:lang w:val="zh-CN"/>
              </w:rPr>
              <w:t>东鹏或相当于同档次及以上品牌</w:t>
            </w:r>
          </w:p>
        </w:tc>
      </w:tr>
      <w:tr w14:paraId="79E3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60" w:type="dxa"/>
            <w:vAlign w:val="center"/>
          </w:tcPr>
          <w:p w14:paraId="7ADD4927">
            <w:pPr>
              <w:widowControl/>
              <w:jc w:val="center"/>
              <w:rPr>
                <w:rFonts w:ascii="宋体" w:hAnsi="宋体" w:cs="宋体"/>
                <w:kern w:val="0"/>
                <w:sz w:val="24"/>
              </w:rPr>
            </w:pPr>
            <w:r>
              <w:rPr>
                <w:rFonts w:hint="eastAsia" w:ascii="宋体" w:hAnsi="宋体" w:cs="宋体"/>
                <w:kern w:val="0"/>
                <w:sz w:val="24"/>
              </w:rPr>
              <w:t>9</w:t>
            </w:r>
          </w:p>
        </w:tc>
        <w:tc>
          <w:tcPr>
            <w:tcW w:w="1693" w:type="dxa"/>
            <w:vAlign w:val="center"/>
          </w:tcPr>
          <w:p w14:paraId="41BADF17">
            <w:pPr>
              <w:jc w:val="center"/>
              <w:rPr>
                <w:rFonts w:ascii="宋体" w:hAnsi="宋体" w:cs="宋体"/>
                <w:kern w:val="0"/>
                <w:sz w:val="24"/>
                <w:lang w:val="zh-CN"/>
              </w:rPr>
            </w:pPr>
            <w:r>
              <w:rPr>
                <w:rFonts w:hint="eastAsia" w:ascii="宋体" w:hAnsi="宋体" w:cs="宋体"/>
                <w:sz w:val="24"/>
                <w:lang w:val="zh-CN"/>
              </w:rPr>
              <w:t xml:space="preserve">五金 </w:t>
            </w:r>
          </w:p>
        </w:tc>
        <w:tc>
          <w:tcPr>
            <w:tcW w:w="6614" w:type="dxa"/>
            <w:vAlign w:val="center"/>
          </w:tcPr>
          <w:p w14:paraId="0E2A181B">
            <w:pPr>
              <w:autoSpaceDE w:val="0"/>
              <w:autoSpaceDN w:val="0"/>
              <w:jc w:val="left"/>
              <w:rPr>
                <w:rFonts w:ascii="宋体" w:hAnsi="宋体" w:cs="宋体"/>
                <w:kern w:val="0"/>
                <w:sz w:val="24"/>
                <w:lang w:val="zh-CN"/>
              </w:rPr>
            </w:pPr>
            <w:r>
              <w:rPr>
                <w:rFonts w:hint="eastAsia" w:ascii="宋体" w:hAnsi="宋体" w:cs="宋体"/>
                <w:sz w:val="24"/>
                <w:lang w:val="zh-CN"/>
              </w:rPr>
              <w:t>名门、顶固、汇泰龙或相当于同档次及以上品牌</w:t>
            </w:r>
          </w:p>
        </w:tc>
      </w:tr>
      <w:tr w14:paraId="48A68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60" w:type="dxa"/>
            <w:shd w:val="clear" w:color="auto" w:fill="auto"/>
            <w:vAlign w:val="center"/>
          </w:tcPr>
          <w:p w14:paraId="3B75AA70">
            <w:pPr>
              <w:widowControl/>
              <w:jc w:val="center"/>
              <w:rPr>
                <w:rFonts w:ascii="宋体" w:hAnsi="宋体" w:cs="宋体"/>
                <w:kern w:val="0"/>
                <w:sz w:val="24"/>
              </w:rPr>
            </w:pPr>
            <w:r>
              <w:rPr>
                <w:rFonts w:hint="eastAsia" w:ascii="宋体" w:hAnsi="宋体" w:cs="宋体"/>
                <w:kern w:val="0"/>
                <w:sz w:val="24"/>
              </w:rPr>
              <w:t>10</w:t>
            </w:r>
          </w:p>
        </w:tc>
        <w:tc>
          <w:tcPr>
            <w:tcW w:w="1693" w:type="dxa"/>
            <w:shd w:val="clear" w:color="auto" w:fill="FFFFFF"/>
            <w:vAlign w:val="center"/>
          </w:tcPr>
          <w:p w14:paraId="73D9AA5B">
            <w:pPr>
              <w:widowControl/>
              <w:adjustRightInd/>
              <w:spacing w:before="100" w:beforeAutospacing="1" w:after="100" w:afterAutospacing="1"/>
              <w:jc w:val="center"/>
              <w:rPr>
                <w:rFonts w:ascii="宋体" w:hAnsi="宋体" w:cs="宋体"/>
                <w:kern w:val="0"/>
                <w:sz w:val="24"/>
                <w:lang w:val="zh-CN"/>
              </w:rPr>
            </w:pPr>
            <w:r>
              <w:rPr>
                <w:rFonts w:ascii="宋体" w:hAnsi="宋体" w:cs="宋体"/>
                <w:kern w:val="0"/>
                <w:sz w:val="24"/>
              </w:rPr>
              <w:t>墙面装饰板</w:t>
            </w:r>
          </w:p>
        </w:tc>
        <w:tc>
          <w:tcPr>
            <w:tcW w:w="6614" w:type="dxa"/>
            <w:shd w:val="clear" w:color="auto" w:fill="FFFFFF"/>
            <w:vAlign w:val="center"/>
          </w:tcPr>
          <w:p w14:paraId="00D2F5D0">
            <w:pPr>
              <w:widowControl/>
              <w:adjustRightInd/>
              <w:spacing w:before="100" w:beforeAutospacing="1" w:after="100" w:afterAutospacing="1"/>
              <w:jc w:val="left"/>
              <w:rPr>
                <w:rFonts w:ascii="宋体" w:hAnsi="宋体" w:cs="宋体"/>
                <w:kern w:val="0"/>
                <w:sz w:val="24"/>
              </w:rPr>
            </w:pPr>
            <w:r>
              <w:rPr>
                <w:rFonts w:ascii="宋体" w:hAnsi="宋体" w:cs="宋体"/>
                <w:kern w:val="0"/>
                <w:sz w:val="24"/>
              </w:rPr>
              <w:t xml:space="preserve">海宁沪申、顶新、千多木或相当于同档次及以上品牌 </w:t>
            </w:r>
          </w:p>
        </w:tc>
      </w:tr>
      <w:tr w14:paraId="3E29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60" w:type="dxa"/>
            <w:shd w:val="clear" w:color="auto" w:fill="auto"/>
            <w:vAlign w:val="center"/>
          </w:tcPr>
          <w:p w14:paraId="7D8E60C7">
            <w:pPr>
              <w:widowControl/>
              <w:jc w:val="center"/>
              <w:rPr>
                <w:rFonts w:ascii="宋体" w:hAnsi="宋体" w:cs="宋体"/>
                <w:kern w:val="0"/>
                <w:sz w:val="24"/>
              </w:rPr>
            </w:pPr>
            <w:r>
              <w:rPr>
                <w:rFonts w:hint="eastAsia" w:ascii="宋体" w:hAnsi="宋体" w:cs="宋体"/>
                <w:kern w:val="0"/>
                <w:sz w:val="24"/>
              </w:rPr>
              <w:t>11</w:t>
            </w:r>
          </w:p>
        </w:tc>
        <w:tc>
          <w:tcPr>
            <w:tcW w:w="1693" w:type="dxa"/>
            <w:shd w:val="clear" w:color="auto" w:fill="FFFFFF"/>
            <w:vAlign w:val="center"/>
          </w:tcPr>
          <w:p w14:paraId="5DB096A3">
            <w:pPr>
              <w:jc w:val="center"/>
              <w:rPr>
                <w:rFonts w:ascii="宋体" w:hAnsi="宋体" w:cs="宋体"/>
                <w:kern w:val="0"/>
                <w:sz w:val="24"/>
              </w:rPr>
            </w:pPr>
            <w:r>
              <w:rPr>
                <w:rFonts w:hint="eastAsia" w:ascii="宋体" w:hAnsi="宋体" w:cs="宋体"/>
                <w:kern w:val="0"/>
                <w:sz w:val="24"/>
              </w:rPr>
              <w:t>台上盆</w:t>
            </w:r>
          </w:p>
        </w:tc>
        <w:tc>
          <w:tcPr>
            <w:tcW w:w="6614" w:type="dxa"/>
            <w:shd w:val="clear" w:color="auto" w:fill="FFFFFF"/>
            <w:vAlign w:val="center"/>
          </w:tcPr>
          <w:p w14:paraId="796E5AB0">
            <w:pPr>
              <w:rPr>
                <w:rFonts w:ascii="宋体" w:hAnsi="宋体" w:cs="宋体"/>
                <w:kern w:val="0"/>
                <w:sz w:val="24"/>
              </w:rPr>
            </w:pPr>
            <w:r>
              <w:rPr>
                <w:rFonts w:hint="eastAsia" w:ascii="宋体" w:hAnsi="宋体" w:cs="宋体"/>
                <w:kern w:val="0"/>
                <w:sz w:val="24"/>
              </w:rPr>
              <w:t>箭牌、东鹏、和成卫浴或</w:t>
            </w:r>
            <w:r>
              <w:rPr>
                <w:rFonts w:hint="eastAsia" w:ascii="宋体" w:hAnsi="宋体" w:cs="宋体"/>
                <w:sz w:val="24"/>
                <w:lang w:val="zh-CN"/>
              </w:rPr>
              <w:t>相当于同档次及以上品牌</w:t>
            </w:r>
          </w:p>
        </w:tc>
      </w:tr>
    </w:tbl>
    <w:p w14:paraId="55B48016">
      <w:pPr>
        <w:snapToGrid w:val="0"/>
        <w:spacing w:line="360" w:lineRule="auto"/>
        <w:ind w:firstLine="480" w:firstLineChars="200"/>
        <w:rPr>
          <w:rFonts w:ascii="宋体" w:hAnsi="宋体" w:cs="宋体"/>
          <w:sz w:val="24"/>
        </w:rPr>
      </w:pPr>
      <w:r>
        <w:rPr>
          <w:rFonts w:hint="eastAsia" w:ascii="宋体" w:hAnsi="宋体" w:cs="宋体"/>
          <w:sz w:val="24"/>
        </w:rPr>
        <w:t>对于供应商未标注品牌的，成交后，采购人有权在推荐品牌中选择。</w:t>
      </w:r>
    </w:p>
    <w:p w14:paraId="09CC5DFD">
      <w:pPr>
        <w:snapToGrid w:val="0"/>
        <w:spacing w:line="360" w:lineRule="auto"/>
        <w:ind w:firstLine="482" w:firstLineChars="200"/>
        <w:rPr>
          <w:rFonts w:ascii="宋体" w:hAnsi="宋体" w:cs="宋体"/>
          <w:b/>
          <w:bCs/>
          <w:sz w:val="24"/>
        </w:rPr>
      </w:pPr>
      <w:r>
        <w:rPr>
          <w:rFonts w:hint="eastAsia" w:ascii="宋体" w:hAnsi="宋体" w:cs="宋体"/>
          <w:b/>
          <w:bCs/>
          <w:sz w:val="24"/>
        </w:rPr>
        <w:t>三、技术要求：</w:t>
      </w:r>
    </w:p>
    <w:p w14:paraId="2F156313">
      <w:pPr>
        <w:spacing w:line="360" w:lineRule="auto"/>
        <w:ind w:firstLine="480" w:firstLineChars="200"/>
        <w:rPr>
          <w:rFonts w:ascii="宋体" w:hAnsi="宋体" w:cs="宋体"/>
          <w:sz w:val="24"/>
        </w:rPr>
      </w:pPr>
      <w:r>
        <w:rPr>
          <w:rFonts w:hint="eastAsia" w:ascii="宋体" w:hAnsi="宋体" w:cs="宋体"/>
          <w:sz w:val="24"/>
        </w:rPr>
        <w:t>1.水源、电源接入点位置由采购人指定，从接入点至施工现场使用点的管线费用等计入本次报价，水、电费用在竣工结算审计完成并资料归档后10天内按结算审定价的千分之七交采购人。供应商应充分考虑停电因素，因停电而造成自发电费用应包含在本次报价中，同时工期不得顺延。拆除及建筑垃圾清运处置费用由供应商在本次报价中自行考虑，费用包干。</w:t>
      </w:r>
    </w:p>
    <w:p w14:paraId="0AD4DC51">
      <w:pPr>
        <w:snapToGrid w:val="0"/>
        <w:spacing w:line="360" w:lineRule="auto"/>
        <w:ind w:firstLine="480" w:firstLineChars="200"/>
        <w:rPr>
          <w:rFonts w:ascii="宋体" w:hAnsi="宋体" w:cs="宋体"/>
          <w:sz w:val="24"/>
        </w:rPr>
      </w:pPr>
      <w:r>
        <w:rPr>
          <w:rFonts w:hint="eastAsia" w:ascii="宋体" w:hAnsi="宋体" w:cs="宋体"/>
          <w:sz w:val="24"/>
        </w:rPr>
        <w:t>2.注意已施工完成的工程成品及现有设施保护，发生损坏的由供应商自行负责维修。</w:t>
      </w:r>
    </w:p>
    <w:p w14:paraId="4E0A846A">
      <w:pPr>
        <w:snapToGrid w:val="0"/>
        <w:spacing w:line="360" w:lineRule="auto"/>
        <w:ind w:firstLine="480" w:firstLineChars="200"/>
        <w:rPr>
          <w:rFonts w:ascii="宋体" w:hAnsi="宋体" w:cs="宋体"/>
          <w:sz w:val="24"/>
        </w:rPr>
      </w:pPr>
      <w:r>
        <w:rPr>
          <w:rFonts w:hint="eastAsia" w:ascii="宋体" w:hAnsi="宋体" w:cs="宋体"/>
          <w:sz w:val="24"/>
        </w:rPr>
        <w:t>3.施工过程中必须保证师生安全和校内整洁，施工人员夜间不允许在校内住宿。</w:t>
      </w:r>
    </w:p>
    <w:p w14:paraId="62C9094B">
      <w:pPr>
        <w:snapToGrid w:val="0"/>
        <w:spacing w:line="360" w:lineRule="auto"/>
        <w:ind w:firstLine="480" w:firstLineChars="200"/>
        <w:rPr>
          <w:rFonts w:ascii="宋体" w:hAnsi="宋体" w:cs="宋体"/>
          <w:sz w:val="24"/>
        </w:rPr>
      </w:pPr>
      <w:r>
        <w:rPr>
          <w:rFonts w:hint="eastAsia" w:ascii="宋体" w:hAnsi="宋体" w:cs="宋体"/>
          <w:sz w:val="24"/>
        </w:rPr>
        <w:t>4.由于施工区域环境的特殊性，当天拆除及产生的建筑垃圾第二天清运出去，确保施工周边干净整洁。</w:t>
      </w:r>
    </w:p>
    <w:p w14:paraId="3280F435">
      <w:pPr>
        <w:snapToGrid w:val="0"/>
        <w:spacing w:line="360" w:lineRule="auto"/>
        <w:ind w:firstLine="480" w:firstLineChars="200"/>
        <w:rPr>
          <w:rFonts w:ascii="宋体" w:hAnsi="宋体" w:cs="宋体"/>
          <w:sz w:val="24"/>
        </w:rPr>
      </w:pPr>
      <w:r>
        <w:rPr>
          <w:rFonts w:hint="eastAsia" w:ascii="宋体" w:hAnsi="宋体" w:cs="宋体"/>
          <w:sz w:val="24"/>
        </w:rPr>
        <w:t>5.供应商在施工前应提供主要材料的样品，经采购人认可后方可进场施工。</w:t>
      </w:r>
    </w:p>
    <w:p w14:paraId="4D09168D">
      <w:pPr>
        <w:snapToGrid w:val="0"/>
        <w:spacing w:line="360" w:lineRule="auto"/>
        <w:ind w:firstLine="480" w:firstLineChars="200"/>
        <w:rPr>
          <w:rFonts w:ascii="宋体" w:hAnsi="宋体" w:cs="宋体"/>
          <w:sz w:val="24"/>
        </w:rPr>
      </w:pPr>
      <w:r>
        <w:rPr>
          <w:rFonts w:hint="eastAsia" w:ascii="宋体" w:hAnsi="宋体" w:cs="宋体"/>
          <w:sz w:val="24"/>
        </w:rPr>
        <w:t>6.其他技术施工要求详见工程量清单和图纸。</w:t>
      </w:r>
    </w:p>
    <w:p w14:paraId="64484712">
      <w:pPr>
        <w:snapToGrid w:val="0"/>
        <w:spacing w:line="360" w:lineRule="auto"/>
        <w:ind w:firstLine="480" w:firstLineChars="200"/>
        <w:rPr>
          <w:rFonts w:ascii="宋体" w:hAnsi="宋体" w:cs="宋体"/>
          <w:sz w:val="24"/>
        </w:rPr>
      </w:pPr>
      <w:r>
        <w:rPr>
          <w:rFonts w:hint="eastAsia" w:ascii="宋体" w:hAnsi="宋体" w:cs="宋体"/>
          <w:sz w:val="24"/>
        </w:rPr>
        <w:t>7.服从采购人管理，按照垃圾分类要求及时清运（时间要求根据项目特点确定），责任自担、费用自理，如未按要求清运垃圾的，由采购人自行委托清理，费用由供应商承担，产生费用在履约保证金中扣除。</w:t>
      </w:r>
    </w:p>
    <w:p w14:paraId="273274E3">
      <w:pPr>
        <w:spacing w:line="360" w:lineRule="auto"/>
        <w:ind w:firstLine="482" w:firstLineChars="200"/>
        <w:rPr>
          <w:rFonts w:ascii="宋体" w:hAnsi="宋体" w:cs="宋体"/>
          <w:b/>
          <w:bCs/>
          <w:sz w:val="24"/>
        </w:rPr>
      </w:pPr>
      <w:r>
        <w:rPr>
          <w:rFonts w:hint="eastAsia" w:ascii="宋体" w:hAnsi="宋体" w:cs="宋体"/>
          <w:b/>
          <w:bCs/>
          <w:sz w:val="24"/>
        </w:rPr>
        <w:t>8.</w:t>
      </w:r>
      <w:bookmarkStart w:id="31" w:name="OLE_LINK7"/>
      <w:bookmarkStart w:id="32" w:name="_Hlk196399209"/>
      <w:r>
        <w:rPr>
          <w:rFonts w:hint="eastAsia" w:ascii="宋体" w:hAnsi="宋体" w:cs="宋体"/>
          <w:b/>
          <w:bCs/>
          <w:sz w:val="24"/>
        </w:rPr>
        <w:t>须进行空气检测，由采购人指定第三方进行检测，费用由采购人支付；如检测不合格，检测费用及各类费用由供应商支付，直至检测合格。</w:t>
      </w:r>
      <w:bookmarkEnd w:id="31"/>
      <w:bookmarkEnd w:id="32"/>
    </w:p>
    <w:p w14:paraId="6A7A4ED4">
      <w:pPr>
        <w:snapToGrid w:val="0"/>
        <w:spacing w:line="360" w:lineRule="auto"/>
        <w:ind w:firstLine="482" w:firstLineChars="200"/>
        <w:rPr>
          <w:rFonts w:ascii="宋体" w:hAnsi="宋体" w:cs="宋体"/>
          <w:b/>
          <w:bCs/>
          <w:sz w:val="24"/>
        </w:rPr>
      </w:pPr>
      <w:r>
        <w:rPr>
          <w:rFonts w:hint="eastAsia" w:ascii="宋体" w:hAnsi="宋体" w:cs="宋体"/>
          <w:b/>
          <w:bCs/>
          <w:sz w:val="24"/>
        </w:rPr>
        <w:t>四、报价要求</w:t>
      </w:r>
    </w:p>
    <w:p w14:paraId="5CE8388A">
      <w:pPr>
        <w:snapToGrid w:val="0"/>
        <w:spacing w:line="360" w:lineRule="auto"/>
        <w:ind w:firstLine="480" w:firstLineChars="200"/>
        <w:rPr>
          <w:rFonts w:ascii="宋体" w:hAnsi="宋体" w:cs="宋体"/>
          <w:sz w:val="24"/>
        </w:rPr>
      </w:pPr>
      <w:r>
        <w:rPr>
          <w:rFonts w:hint="eastAsia" w:ascii="宋体" w:hAnsi="宋体" w:cs="宋体"/>
          <w:sz w:val="24"/>
        </w:rPr>
        <w:t>1.磋商报价应按磋商文件中相关附表格式填写。</w:t>
      </w:r>
    </w:p>
    <w:p w14:paraId="6ACFFFEC">
      <w:pPr>
        <w:snapToGrid w:val="0"/>
        <w:spacing w:line="360" w:lineRule="auto"/>
        <w:ind w:firstLine="480" w:firstLineChars="200"/>
        <w:rPr>
          <w:rFonts w:ascii="宋体" w:hAnsi="宋体" w:cs="宋体"/>
          <w:sz w:val="24"/>
        </w:rPr>
      </w:pPr>
      <w:r>
        <w:rPr>
          <w:rFonts w:hint="eastAsia" w:ascii="宋体" w:hAnsi="宋体" w:cs="宋体"/>
          <w:sz w:val="24"/>
        </w:rPr>
        <w:t>2.磋商报价是履行合同的最终价格，应包括为完成本项目所需要所有设备费用、投标费用及为完成本项目直至可以正常运行的等所有费用、税金、利润、及政策性文件规定等各项应有费用。今后结算时，投标综合单价固定包干，工程量按实结算。</w:t>
      </w:r>
    </w:p>
    <w:p w14:paraId="06A7445A">
      <w:pPr>
        <w:snapToGrid w:val="0"/>
        <w:spacing w:line="360" w:lineRule="auto"/>
        <w:ind w:firstLine="480" w:firstLineChars="200"/>
        <w:rPr>
          <w:rFonts w:ascii="宋体" w:hAnsi="宋体" w:cs="宋体"/>
          <w:sz w:val="24"/>
        </w:rPr>
      </w:pPr>
      <w:r>
        <w:rPr>
          <w:rFonts w:hint="eastAsia" w:ascii="宋体" w:hAnsi="宋体" w:cs="宋体"/>
          <w:sz w:val="24"/>
        </w:rPr>
        <w:t>工程量清单中只描述了分项工程计量范围内完成本分项工程应有的主要工作内容，但投标人填报的综合单价应是包含了分项工程计量范围内的所有工作内容的价格，无论工程量清单或图纸有无明确列项或表示，只要是为完成该分项工程所需要做的工作和为了满足该分项工程的完整性所需要做的工作，均视为该分项工程所包含的内容。投标人在填写工程量清单的每一项的综合单价和合价时应结合投标须知及构成招标文件的施工合同、技术规范、设计施工图纸和现场勘察情况进行报价。</w:t>
      </w:r>
    </w:p>
    <w:p w14:paraId="385C6E57">
      <w:pPr>
        <w:snapToGrid w:val="0"/>
        <w:spacing w:line="360" w:lineRule="auto"/>
        <w:ind w:firstLine="480" w:firstLineChars="200"/>
        <w:rPr>
          <w:rFonts w:ascii="宋体" w:hAnsi="宋体" w:cs="宋体"/>
          <w:sz w:val="24"/>
        </w:rPr>
      </w:pPr>
      <w:r>
        <w:rPr>
          <w:rFonts w:hint="eastAsia" w:ascii="宋体" w:hAnsi="宋体" w:cs="宋体"/>
          <w:sz w:val="24"/>
        </w:rPr>
        <w:t>3.响应文件只允许有一个报价，有选择的或有条件的报价将不予接受。</w:t>
      </w:r>
    </w:p>
    <w:p w14:paraId="40F79EDC">
      <w:pPr>
        <w:snapToGrid w:val="0"/>
        <w:spacing w:line="360" w:lineRule="auto"/>
        <w:ind w:firstLine="480" w:firstLineChars="200"/>
        <w:rPr>
          <w:rFonts w:ascii="宋体" w:hAnsi="宋体" w:cs="宋体"/>
          <w:sz w:val="24"/>
        </w:rPr>
      </w:pPr>
      <w:r>
        <w:rPr>
          <w:rFonts w:hint="eastAsia" w:ascii="宋体" w:hAnsi="宋体" w:cs="宋体"/>
          <w:sz w:val="24"/>
        </w:rPr>
        <w:t>4.采用工程量清单报价，供应商应按采购人提供的工程量清单中列出的工程项目和工程量填报单价和合价。每一项目只允许有一个报价，任何有选择的报价将不予接受。磋商供应商未填单价或合价的工程项目，在实施后，采购人将不予以支付，视为该项费用已包括在其他有价款的单价或合价内。除非本磋商文件对工程量清单编制和报价另有说明的，否则，磋商供应商应按工程量清单中的项目和数量进行报价。</w:t>
      </w:r>
    </w:p>
    <w:p w14:paraId="00830895">
      <w:pPr>
        <w:snapToGrid w:val="0"/>
        <w:spacing w:line="360" w:lineRule="auto"/>
        <w:ind w:firstLine="480" w:firstLineChars="200"/>
        <w:rPr>
          <w:rFonts w:ascii="宋体" w:hAnsi="宋体" w:cs="宋体"/>
          <w:sz w:val="24"/>
        </w:rPr>
      </w:pPr>
      <w:r>
        <w:rPr>
          <w:rFonts w:hint="eastAsia" w:ascii="宋体" w:hAnsi="宋体" w:cs="宋体"/>
          <w:sz w:val="24"/>
        </w:rPr>
        <w:t>5.各供应商根据企业自身实力，根据企业定额或参照《浙江省建设工程计价规则》（2018版）、《浙江省建筑工程预算定额》（2018版）、《浙江省安装工程预算定额》（2018版）、《浙江省市政工程预算定额》（2018版）、《浙江省建设工程施工机械台班费用定额》（2018版）、《浙江省建筑安装材料基期价格》（2018版）等2018版计价依据。</w:t>
      </w:r>
    </w:p>
    <w:p w14:paraId="5C869B4C">
      <w:pPr>
        <w:snapToGrid w:val="0"/>
        <w:spacing w:line="360" w:lineRule="auto"/>
        <w:ind w:firstLine="480" w:firstLineChars="200"/>
        <w:rPr>
          <w:rFonts w:ascii="宋体" w:hAnsi="宋体" w:cs="宋体"/>
          <w:sz w:val="24"/>
        </w:rPr>
      </w:pPr>
      <w:r>
        <w:rPr>
          <w:rFonts w:hint="eastAsia" w:ascii="宋体" w:hAnsi="宋体" w:cs="宋体"/>
          <w:sz w:val="24"/>
        </w:rPr>
        <w:t>6.安全文明施工费为必须计取的措施项目，费用根据（浙建建[2018]61号）《关于颁布浙江省工程计价依据（2018版）的通知》的计价依据计取。本工程为市区一般工程。</w:t>
      </w:r>
    </w:p>
    <w:p w14:paraId="7249BD16">
      <w:pPr>
        <w:snapToGrid w:val="0"/>
        <w:spacing w:line="360" w:lineRule="auto"/>
        <w:ind w:firstLine="480" w:firstLineChars="200"/>
        <w:rPr>
          <w:rFonts w:ascii="宋体" w:hAnsi="宋体" w:cs="宋体"/>
          <w:sz w:val="24"/>
        </w:rPr>
      </w:pPr>
      <w:r>
        <w:rPr>
          <w:rFonts w:hint="eastAsia" w:ascii="宋体" w:hAnsi="宋体" w:cs="宋体"/>
          <w:sz w:val="24"/>
        </w:rPr>
        <w:t>7.规费属不可竞争费用，按浙建建[2018]61号文件提到供应商可自主确定其投标费率，但不得低于标准取费费率的30%。</w:t>
      </w:r>
    </w:p>
    <w:p w14:paraId="0246743F">
      <w:pPr>
        <w:snapToGrid w:val="0"/>
        <w:spacing w:line="360" w:lineRule="auto"/>
        <w:ind w:firstLine="480" w:firstLineChars="200"/>
        <w:rPr>
          <w:rFonts w:ascii="宋体" w:hAnsi="宋体" w:cs="宋体"/>
          <w:sz w:val="24"/>
        </w:rPr>
      </w:pPr>
      <w:r>
        <w:rPr>
          <w:rFonts w:hint="eastAsia" w:ascii="宋体" w:hAnsi="宋体" w:cs="宋体"/>
          <w:sz w:val="24"/>
        </w:rPr>
        <w:t>8.税金属不可竞争费用，按浙建建发[2019]92号、浙建站定[2016]23号文件取费费率中规定的税金计取。本工程招标时按一般计税法计取。</w:t>
      </w:r>
    </w:p>
    <w:p w14:paraId="2C99488A">
      <w:pPr>
        <w:snapToGrid w:val="0"/>
        <w:spacing w:line="360" w:lineRule="auto"/>
        <w:ind w:firstLine="480" w:firstLineChars="200"/>
        <w:rPr>
          <w:rFonts w:ascii="宋体" w:hAnsi="宋体" w:cs="宋体"/>
          <w:sz w:val="24"/>
        </w:rPr>
      </w:pPr>
      <w:r>
        <w:rPr>
          <w:rFonts w:hint="eastAsia" w:ascii="宋体" w:hAnsi="宋体" w:cs="宋体"/>
          <w:sz w:val="24"/>
        </w:rPr>
        <w:t>9.人工费、材料费参照近期《嘉兴造价管理》《浙江造价信息》及相应补充文件，并结合市场行情及企业自身实力自行报价。施工取费参照取费定额并结合供应商自身情况自行计取；本工程所用人工、材料、机械费及为完成本工程所需的一切费用及拟获得的利润，并考虑了应承担的风险，由供应商根据市场情况并结合本工程特点自行取价。</w:t>
      </w:r>
    </w:p>
    <w:p w14:paraId="5560D149">
      <w:pPr>
        <w:snapToGrid w:val="0"/>
        <w:spacing w:line="360" w:lineRule="auto"/>
        <w:ind w:firstLine="480" w:firstLineChars="200"/>
        <w:rPr>
          <w:rFonts w:ascii="宋体" w:hAnsi="宋体" w:cs="宋体"/>
          <w:sz w:val="24"/>
        </w:rPr>
      </w:pPr>
      <w:r>
        <w:rPr>
          <w:rFonts w:hint="eastAsia" w:ascii="宋体" w:hAnsi="宋体" w:cs="宋体"/>
          <w:sz w:val="24"/>
        </w:rPr>
        <w:t>10.供应商不得擅自调整分部分项工程量清单中的项目编码、项目名称、项目特征、计量单位、工程数量。施工技术措施费由供应商按自行编制的施工组织设计计入本次报价内。分部分项工程量清单中的最终报价及最终施工技术措施费按磋商报价及最后的磋商报价（最终报价）的下浮比例确定。供应商报价应考虑其中风险。</w:t>
      </w:r>
    </w:p>
    <w:p w14:paraId="27BFA61B">
      <w:pPr>
        <w:snapToGrid w:val="0"/>
        <w:spacing w:line="360" w:lineRule="auto"/>
        <w:ind w:firstLine="480" w:firstLineChars="200"/>
        <w:rPr>
          <w:rFonts w:ascii="宋体" w:hAnsi="宋体" w:cs="宋体"/>
          <w:sz w:val="24"/>
        </w:rPr>
      </w:pPr>
      <w:r>
        <w:rPr>
          <w:rFonts w:hint="eastAsia" w:ascii="宋体" w:hAnsi="宋体" w:cs="宋体"/>
          <w:sz w:val="24"/>
        </w:rPr>
        <w:t>11.供应商的费率、综合单价等均实行固定包干，不得调整。工程量清单中以项为单位的工程量视供应商已经踏勘现场后综合考虑，均不得调整。投标时投标人应按工程量清单进行报价，工程量清单项目编码、项目名称、项目特征描述、计量单位、工程量不得变动，除非招标人通过补充招标文件予以更正，否则按不响应招标文件处理。供应商认为清单漏项的，在漏项补充清单表中自行填写，成交后不做调整。本工程中涉及到的材料检测须按要求送检，并完成防雷接地、辐射与噪声环境安全等检测，所发生费用在投标报价时综合考虑，今后不另增加费用。</w:t>
      </w:r>
    </w:p>
    <w:p w14:paraId="2A5B980A">
      <w:pPr>
        <w:snapToGrid w:val="0"/>
        <w:spacing w:line="360" w:lineRule="auto"/>
        <w:ind w:firstLine="480" w:firstLineChars="200"/>
        <w:rPr>
          <w:rFonts w:ascii="宋体" w:hAnsi="宋体" w:cs="宋体"/>
          <w:sz w:val="24"/>
        </w:rPr>
      </w:pPr>
      <w:r>
        <w:rPr>
          <w:rFonts w:hint="eastAsia" w:ascii="宋体" w:hAnsi="宋体" w:cs="宋体"/>
          <w:sz w:val="24"/>
        </w:rPr>
        <w:t>12.供应商在填报价格及费用时应充分考虑国家现行技术标准、规范和施工图纸要求。缩短工期增加费、行车干扰因素所产生的费用、规定范围以外的施工便道所增加费用竞争报价均进入总报价。</w:t>
      </w:r>
    </w:p>
    <w:p w14:paraId="0C668F7A">
      <w:pPr>
        <w:snapToGrid w:val="0"/>
        <w:spacing w:line="360" w:lineRule="auto"/>
        <w:ind w:firstLine="480" w:firstLineChars="200"/>
        <w:rPr>
          <w:rFonts w:ascii="宋体" w:hAnsi="宋体" w:cs="宋体"/>
          <w:sz w:val="24"/>
        </w:rPr>
      </w:pPr>
      <w:r>
        <w:rPr>
          <w:rFonts w:hint="eastAsia" w:ascii="宋体" w:hAnsi="宋体" w:cs="宋体"/>
          <w:sz w:val="24"/>
        </w:rPr>
        <w:t>13.结算工程量根据《建设工程工程量清单计价规范》（GB50500-2013）、竣工资料（包括竣工图、现场签证单、补充性文件等）按实计算。结算时，新增项目（含变更主材）组价时管理费费率、利润费率按报价时各项目管理费费率、利润费率中最低费率计取。</w:t>
      </w:r>
    </w:p>
    <w:p w14:paraId="6919050B">
      <w:pPr>
        <w:snapToGrid w:val="0"/>
        <w:spacing w:line="360" w:lineRule="auto"/>
        <w:ind w:firstLine="480" w:firstLineChars="200"/>
      </w:pPr>
      <w:bookmarkStart w:id="33" w:name="_Hlk196403154"/>
      <w:r>
        <w:rPr>
          <w:rFonts w:hint="eastAsia" w:ascii="宋体" w:hAnsi="宋体" w:cs="宋体"/>
          <w:sz w:val="24"/>
        </w:rPr>
        <w:t>14.脚手架采用盘扣式脚手架进行施工。</w:t>
      </w:r>
    </w:p>
    <w:bookmarkEnd w:id="33"/>
    <w:p w14:paraId="6ACCA89B">
      <w:pPr>
        <w:snapToGrid w:val="0"/>
        <w:spacing w:line="360" w:lineRule="auto"/>
        <w:ind w:firstLine="482" w:firstLineChars="200"/>
        <w:rPr>
          <w:rFonts w:ascii="宋体" w:hAnsi="宋体" w:cs="宋体"/>
          <w:b/>
          <w:bCs/>
          <w:sz w:val="24"/>
        </w:rPr>
      </w:pPr>
      <w:r>
        <w:rPr>
          <w:rFonts w:hint="eastAsia" w:ascii="宋体" w:hAnsi="宋体" w:cs="宋体"/>
          <w:b/>
          <w:bCs/>
          <w:sz w:val="24"/>
        </w:rPr>
        <w:t>五、商务要求</w:t>
      </w:r>
    </w:p>
    <w:tbl>
      <w:tblPr>
        <w:tblStyle w:val="67"/>
        <w:tblW w:w="960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807"/>
        <w:gridCol w:w="7797"/>
      </w:tblGrid>
      <w:tr w14:paraId="0CD8F77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7" w:hRule="atLeast"/>
          <w:jc w:val="center"/>
        </w:trPr>
        <w:tc>
          <w:tcPr>
            <w:tcW w:w="1807" w:type="dxa"/>
            <w:tcBorders>
              <w:top w:val="single" w:color="auto" w:sz="4" w:space="0"/>
              <w:bottom w:val="single" w:color="auto" w:sz="4" w:space="0"/>
              <w:right w:val="single" w:color="auto" w:sz="4" w:space="0"/>
            </w:tcBorders>
            <w:vAlign w:val="center"/>
          </w:tcPr>
          <w:p w14:paraId="0A0FA6C9">
            <w:pPr>
              <w:snapToGrid w:val="0"/>
              <w:spacing w:line="360" w:lineRule="auto"/>
              <w:rPr>
                <w:rFonts w:ascii="宋体" w:hAnsi="宋体" w:cs="宋体"/>
                <w:sz w:val="24"/>
              </w:rPr>
            </w:pPr>
            <w:r>
              <w:rPr>
                <w:rFonts w:hint="eastAsia" w:ascii="宋体" w:hAnsi="宋体" w:cs="宋体"/>
                <w:sz w:val="24"/>
              </w:rPr>
              <w:t>质量目标</w:t>
            </w:r>
          </w:p>
        </w:tc>
        <w:tc>
          <w:tcPr>
            <w:tcW w:w="7797" w:type="dxa"/>
            <w:tcBorders>
              <w:top w:val="single" w:color="auto" w:sz="4" w:space="0"/>
              <w:left w:val="single" w:color="auto" w:sz="4" w:space="0"/>
              <w:bottom w:val="single" w:color="auto" w:sz="4" w:space="0"/>
            </w:tcBorders>
            <w:vAlign w:val="center"/>
          </w:tcPr>
          <w:p w14:paraId="1B10FF21">
            <w:pPr>
              <w:snapToGrid w:val="0"/>
              <w:spacing w:line="360" w:lineRule="auto"/>
              <w:rPr>
                <w:rFonts w:ascii="宋体" w:hAnsi="宋体" w:cs="宋体"/>
                <w:sz w:val="24"/>
              </w:rPr>
            </w:pPr>
            <w:r>
              <w:rPr>
                <w:rFonts w:hint="eastAsia" w:ascii="宋体" w:hAnsi="宋体" w:cs="宋体"/>
                <w:sz w:val="24"/>
              </w:rPr>
              <w:t>合格</w:t>
            </w:r>
          </w:p>
        </w:tc>
      </w:tr>
      <w:tr w14:paraId="60119CD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0" w:hRule="atLeast"/>
          <w:jc w:val="center"/>
        </w:trPr>
        <w:tc>
          <w:tcPr>
            <w:tcW w:w="1807" w:type="dxa"/>
            <w:tcBorders>
              <w:top w:val="single" w:color="auto" w:sz="4" w:space="0"/>
              <w:bottom w:val="single" w:color="auto" w:sz="4" w:space="0"/>
              <w:right w:val="single" w:color="auto" w:sz="4" w:space="0"/>
            </w:tcBorders>
            <w:vAlign w:val="center"/>
          </w:tcPr>
          <w:p w14:paraId="78F32F8B">
            <w:pPr>
              <w:snapToGrid w:val="0"/>
              <w:spacing w:line="360" w:lineRule="auto"/>
              <w:rPr>
                <w:rFonts w:ascii="宋体" w:hAnsi="宋体" w:cs="宋体"/>
                <w:sz w:val="24"/>
              </w:rPr>
            </w:pPr>
            <w:r>
              <w:rPr>
                <w:rFonts w:hint="eastAsia" w:ascii="宋体" w:hAnsi="宋体" w:cs="宋体"/>
                <w:sz w:val="24"/>
              </w:rPr>
              <w:t xml:space="preserve">缺陷责任期 </w:t>
            </w:r>
          </w:p>
        </w:tc>
        <w:tc>
          <w:tcPr>
            <w:tcW w:w="7797" w:type="dxa"/>
            <w:tcBorders>
              <w:top w:val="single" w:color="auto" w:sz="4" w:space="0"/>
              <w:left w:val="single" w:color="auto" w:sz="4" w:space="0"/>
              <w:bottom w:val="single" w:color="auto" w:sz="4" w:space="0"/>
            </w:tcBorders>
            <w:vAlign w:val="center"/>
          </w:tcPr>
          <w:p w14:paraId="099A3080">
            <w:pPr>
              <w:pStyle w:val="6"/>
              <w:rPr>
                <w:color w:val="auto"/>
              </w:rPr>
            </w:pPr>
            <w:r>
              <w:rPr>
                <w:rFonts w:hint="eastAsia"/>
                <w:color w:val="auto"/>
                <w:sz w:val="24"/>
                <w:szCs w:val="24"/>
              </w:rPr>
              <w:t>2年（自验收合格之日起算）</w:t>
            </w:r>
          </w:p>
        </w:tc>
      </w:tr>
      <w:tr w14:paraId="38D1B5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8" w:hRule="atLeast"/>
          <w:jc w:val="center"/>
        </w:trPr>
        <w:tc>
          <w:tcPr>
            <w:tcW w:w="1807" w:type="dxa"/>
            <w:tcBorders>
              <w:top w:val="single" w:color="auto" w:sz="4" w:space="0"/>
              <w:bottom w:val="single" w:color="auto" w:sz="4" w:space="0"/>
              <w:right w:val="single" w:color="auto" w:sz="4" w:space="0"/>
            </w:tcBorders>
            <w:vAlign w:val="center"/>
          </w:tcPr>
          <w:p w14:paraId="604F1FF1">
            <w:pPr>
              <w:snapToGrid w:val="0"/>
              <w:spacing w:line="360" w:lineRule="auto"/>
              <w:rPr>
                <w:rFonts w:ascii="宋体" w:hAnsi="宋体" w:cs="宋体"/>
                <w:sz w:val="24"/>
              </w:rPr>
            </w:pPr>
            <w:r>
              <w:rPr>
                <w:rFonts w:hint="eastAsia" w:ascii="宋体" w:hAnsi="宋体" w:cs="宋体"/>
                <w:sz w:val="24"/>
              </w:rPr>
              <w:t>工期</w:t>
            </w:r>
          </w:p>
        </w:tc>
        <w:tc>
          <w:tcPr>
            <w:tcW w:w="7797" w:type="dxa"/>
            <w:tcBorders>
              <w:top w:val="single" w:color="auto" w:sz="4" w:space="0"/>
              <w:left w:val="single" w:color="auto" w:sz="4" w:space="0"/>
              <w:bottom w:val="single" w:color="auto" w:sz="4" w:space="0"/>
            </w:tcBorders>
            <w:vAlign w:val="center"/>
          </w:tcPr>
          <w:p w14:paraId="0CDC0AF9">
            <w:pPr>
              <w:snapToGrid w:val="0"/>
              <w:spacing w:line="360" w:lineRule="auto"/>
              <w:rPr>
                <w:rFonts w:ascii="宋体" w:hAnsi="宋体" w:cs="宋体"/>
                <w:sz w:val="24"/>
              </w:rPr>
            </w:pPr>
            <w:r>
              <w:rPr>
                <w:rFonts w:hint="eastAsia" w:ascii="宋体" w:hAnsi="宋体" w:cs="宋体"/>
                <w:sz w:val="24"/>
              </w:rPr>
              <w:t>45日历天。2</w:t>
            </w:r>
            <w:r>
              <w:rPr>
                <w:rFonts w:ascii="宋体" w:hAnsi="宋体" w:cs="宋体"/>
                <w:sz w:val="24"/>
              </w:rPr>
              <w:t>025</w:t>
            </w:r>
            <w:r>
              <w:rPr>
                <w:rFonts w:hint="eastAsia" w:ascii="宋体" w:hAnsi="宋体" w:cs="宋体"/>
                <w:sz w:val="24"/>
              </w:rPr>
              <w:t>年8月1日起，每2天至少移交一层，整体竣工必须在2</w:t>
            </w:r>
            <w:r>
              <w:rPr>
                <w:rFonts w:ascii="宋体" w:hAnsi="宋体" w:cs="宋体"/>
                <w:sz w:val="24"/>
              </w:rPr>
              <w:t>025</w:t>
            </w:r>
            <w:r>
              <w:rPr>
                <w:rFonts w:hint="eastAsia" w:ascii="宋体" w:hAnsi="宋体" w:cs="宋体"/>
                <w:sz w:val="24"/>
              </w:rPr>
              <w:t>年8月15日前完成。工程质量达到国家验收规范合格标准。</w:t>
            </w:r>
          </w:p>
        </w:tc>
      </w:tr>
      <w:tr w14:paraId="41CE9F4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8" w:hRule="atLeast"/>
          <w:jc w:val="center"/>
        </w:trPr>
        <w:tc>
          <w:tcPr>
            <w:tcW w:w="1807" w:type="dxa"/>
            <w:tcBorders>
              <w:top w:val="single" w:color="auto" w:sz="4" w:space="0"/>
              <w:bottom w:val="single" w:color="auto" w:sz="4" w:space="0"/>
              <w:right w:val="single" w:color="auto" w:sz="4" w:space="0"/>
            </w:tcBorders>
            <w:vAlign w:val="center"/>
          </w:tcPr>
          <w:p w14:paraId="306E214F">
            <w:pPr>
              <w:snapToGrid w:val="0"/>
              <w:spacing w:line="360" w:lineRule="auto"/>
              <w:rPr>
                <w:rFonts w:ascii="宋体" w:hAnsi="宋体" w:cs="宋体"/>
                <w:sz w:val="24"/>
              </w:rPr>
            </w:pPr>
            <w:r>
              <w:rPr>
                <w:rFonts w:hint="eastAsia" w:ascii="宋体" w:hAnsi="宋体" w:cs="宋体"/>
                <w:sz w:val="24"/>
              </w:rPr>
              <w:t>履约保证金</w:t>
            </w:r>
          </w:p>
        </w:tc>
        <w:tc>
          <w:tcPr>
            <w:tcW w:w="7797" w:type="dxa"/>
            <w:tcBorders>
              <w:top w:val="single" w:color="auto" w:sz="4" w:space="0"/>
              <w:left w:val="single" w:color="auto" w:sz="4" w:space="0"/>
              <w:bottom w:val="single" w:color="auto" w:sz="4" w:space="0"/>
            </w:tcBorders>
            <w:vAlign w:val="center"/>
          </w:tcPr>
          <w:p w14:paraId="377DBA9A">
            <w:pPr>
              <w:snapToGrid w:val="0"/>
              <w:spacing w:line="360" w:lineRule="auto"/>
              <w:rPr>
                <w:rFonts w:ascii="宋体" w:hAnsi="宋体" w:cs="宋体"/>
                <w:sz w:val="24"/>
              </w:rPr>
            </w:pPr>
            <w:bookmarkStart w:id="34" w:name="_Hlk196399437"/>
            <w:r>
              <w:rPr>
                <w:rFonts w:hint="eastAsia" w:ascii="宋体" w:hAnsi="宋体" w:cs="宋体"/>
                <w:sz w:val="24"/>
              </w:rPr>
              <w:t>合同签订后7日内，成交供应商交纳合同总价1%的履约保证金，采购人收到履约保证金后合同生效。供应商以银行、保险公司出具保函等法定形式提交履约保证金的，采购人不得拒收。如成交供应商不按双方签订的合同约定履约，履约保证金不予退还，履约保证金不足以赔偿损失的，按实际损失赔偿。履约保证金在项目验收达到合格标准后十五个工作日内一次性无息退还。履约保证金划分，</w:t>
            </w:r>
            <w:bookmarkStart w:id="35" w:name="OLE_LINK1"/>
            <w:bookmarkStart w:id="36" w:name="OLE_LINK2"/>
            <w:r>
              <w:rPr>
                <w:rFonts w:hint="eastAsia" w:ascii="宋体" w:hAnsi="宋体" w:cs="宋体"/>
                <w:sz w:val="24"/>
              </w:rPr>
              <w:t>其中质量保证50%，安全文明保证40%，廉洁自律保证10%。</w:t>
            </w:r>
            <w:bookmarkEnd w:id="34"/>
            <w:bookmarkEnd w:id="35"/>
            <w:bookmarkEnd w:id="36"/>
          </w:p>
        </w:tc>
      </w:tr>
      <w:tr w14:paraId="2BDE502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1" w:hRule="atLeast"/>
          <w:jc w:val="center"/>
        </w:trPr>
        <w:tc>
          <w:tcPr>
            <w:tcW w:w="1807" w:type="dxa"/>
            <w:tcBorders>
              <w:top w:val="single" w:color="auto" w:sz="4" w:space="0"/>
              <w:bottom w:val="single" w:color="auto" w:sz="4" w:space="0"/>
              <w:right w:val="single" w:color="auto" w:sz="4" w:space="0"/>
            </w:tcBorders>
            <w:vAlign w:val="center"/>
          </w:tcPr>
          <w:p w14:paraId="6A0642A8">
            <w:pPr>
              <w:snapToGrid w:val="0"/>
              <w:spacing w:line="360" w:lineRule="auto"/>
              <w:rPr>
                <w:rFonts w:ascii="宋体" w:hAnsi="宋体" w:cs="宋体"/>
                <w:sz w:val="24"/>
              </w:rPr>
            </w:pPr>
            <w:r>
              <w:rPr>
                <w:rFonts w:hint="eastAsia" w:ascii="宋体" w:hAnsi="宋体" w:cs="宋体"/>
                <w:sz w:val="24"/>
              </w:rPr>
              <w:t>质量保证金</w:t>
            </w:r>
          </w:p>
        </w:tc>
        <w:tc>
          <w:tcPr>
            <w:tcW w:w="7797" w:type="dxa"/>
            <w:tcBorders>
              <w:top w:val="single" w:color="auto" w:sz="4" w:space="0"/>
              <w:left w:val="single" w:color="auto" w:sz="4" w:space="0"/>
              <w:bottom w:val="single" w:color="auto" w:sz="4" w:space="0"/>
            </w:tcBorders>
            <w:vAlign w:val="center"/>
          </w:tcPr>
          <w:p w14:paraId="6364BF36">
            <w:pPr>
              <w:snapToGrid w:val="0"/>
              <w:spacing w:line="360" w:lineRule="auto"/>
              <w:rPr>
                <w:rFonts w:ascii="宋体" w:hAnsi="宋体" w:cs="宋体"/>
                <w:sz w:val="24"/>
              </w:rPr>
            </w:pPr>
            <w:r>
              <w:rPr>
                <w:rFonts w:hint="eastAsia" w:ascii="宋体" w:hAnsi="宋体" w:cs="宋体"/>
                <w:sz w:val="24"/>
              </w:rPr>
              <w:t>结算最终款项前，成交供应商必须先交纳结算审定价1.5%的质量保证金后，采购人方才进行最终结算支付。</w:t>
            </w:r>
          </w:p>
          <w:p w14:paraId="4889FEFF">
            <w:pPr>
              <w:snapToGrid w:val="0"/>
              <w:spacing w:line="360" w:lineRule="auto"/>
              <w:rPr>
                <w:rFonts w:ascii="宋体" w:hAnsi="宋体" w:cs="宋体"/>
                <w:sz w:val="24"/>
              </w:rPr>
            </w:pPr>
            <w:r>
              <w:rPr>
                <w:rFonts w:hint="eastAsia" w:ascii="宋体" w:hAnsi="宋体" w:cs="宋体"/>
                <w:sz w:val="24"/>
              </w:rPr>
              <w:t>质量保证金待竣工验收合格之日起满贰年后且无质量问题1个月内无息结算，以上付款如遇学校放假则相应顺延。</w:t>
            </w:r>
          </w:p>
        </w:tc>
      </w:tr>
      <w:tr w14:paraId="3BB916C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4" w:hRule="atLeast"/>
          <w:jc w:val="center"/>
        </w:trPr>
        <w:tc>
          <w:tcPr>
            <w:tcW w:w="1807" w:type="dxa"/>
            <w:tcBorders>
              <w:top w:val="single" w:color="auto" w:sz="4" w:space="0"/>
              <w:bottom w:val="single" w:color="auto" w:sz="4" w:space="0"/>
              <w:right w:val="single" w:color="auto" w:sz="4" w:space="0"/>
            </w:tcBorders>
            <w:vAlign w:val="center"/>
          </w:tcPr>
          <w:p w14:paraId="43D36E6B">
            <w:pPr>
              <w:spacing w:line="360" w:lineRule="auto"/>
              <w:rPr>
                <w:rFonts w:ascii="宋体" w:hAnsi="宋体" w:cs="宋体"/>
                <w:sz w:val="24"/>
              </w:rPr>
            </w:pPr>
            <w:r>
              <w:rPr>
                <w:rFonts w:hint="eastAsia" w:ascii="宋体" w:hAnsi="宋体" w:cs="宋体"/>
                <w:sz w:val="24"/>
              </w:rPr>
              <w:t>付款条件</w:t>
            </w:r>
          </w:p>
        </w:tc>
        <w:tc>
          <w:tcPr>
            <w:tcW w:w="7797" w:type="dxa"/>
            <w:tcBorders>
              <w:top w:val="single" w:color="auto" w:sz="4" w:space="0"/>
              <w:left w:val="single" w:color="auto" w:sz="4" w:space="0"/>
              <w:bottom w:val="single" w:color="auto" w:sz="4" w:space="0"/>
            </w:tcBorders>
            <w:vAlign w:val="center"/>
          </w:tcPr>
          <w:p w14:paraId="756D4D3E">
            <w:pPr>
              <w:pStyle w:val="268"/>
              <w:ind w:firstLine="0" w:firstLineChars="0"/>
              <w:rPr>
                <w:rFonts w:ascii="宋体" w:hAnsi="宋体" w:cs="宋体"/>
              </w:rPr>
            </w:pPr>
            <w:bookmarkStart w:id="37" w:name="OLE_LINK5"/>
            <w:bookmarkStart w:id="38" w:name="OLE_LINK6"/>
            <w:r>
              <w:rPr>
                <w:rFonts w:hint="eastAsia" w:ascii="宋体" w:hAnsi="宋体" w:eastAsia="宋体" w:cs="宋体"/>
              </w:rPr>
              <w:t>合同生效后七个工作日内支付合同价的40%（</w:t>
            </w:r>
            <w:r>
              <w:rPr>
                <w:rFonts w:hint="eastAsia" w:ascii="宋体" w:hAnsi="宋体" w:eastAsia="宋体" w:cs="宋体"/>
                <w:lang w:val="en-US" w:eastAsia="zh-CN"/>
              </w:rPr>
              <w:t>5</w:t>
            </w:r>
            <w:r>
              <w:rPr>
                <w:rFonts w:hint="eastAsia" w:ascii="宋体" w:hAnsi="宋体" w:eastAsia="宋体" w:cs="宋体"/>
              </w:rPr>
              <w:t>0%的安全文明施工费）；工程验收合格后十五个工作日内，支付至实际工程量的85%（不超过合同价的85%）；竣工结算审计完成并资料归档后支付至结算审定价（即为经采购人委托具有相应资质的审计机构确定的价格）的100%。</w:t>
            </w:r>
          </w:p>
          <w:p w14:paraId="5A752727">
            <w:pPr>
              <w:snapToGrid w:val="0"/>
              <w:spacing w:line="360" w:lineRule="auto"/>
              <w:rPr>
                <w:rFonts w:ascii="宋体" w:hAnsi="宋体" w:cs="宋体"/>
                <w:sz w:val="24"/>
              </w:rPr>
            </w:pPr>
            <w:r>
              <w:rPr>
                <w:rFonts w:hint="eastAsia" w:ascii="宋体" w:hAnsi="宋体" w:cs="宋体"/>
                <w:sz w:val="24"/>
              </w:rPr>
              <w:t>以上付款如遇采购人放假则相应顺延。</w:t>
            </w:r>
            <w:bookmarkEnd w:id="37"/>
            <w:bookmarkEnd w:id="38"/>
          </w:p>
        </w:tc>
      </w:tr>
      <w:tr w14:paraId="7B50CCF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4" w:hRule="atLeast"/>
          <w:jc w:val="center"/>
        </w:trPr>
        <w:tc>
          <w:tcPr>
            <w:tcW w:w="1807" w:type="dxa"/>
            <w:tcBorders>
              <w:top w:val="single" w:color="auto" w:sz="4" w:space="0"/>
              <w:bottom w:val="single" w:color="auto" w:sz="4" w:space="0"/>
              <w:right w:val="single" w:color="auto" w:sz="4" w:space="0"/>
            </w:tcBorders>
            <w:vAlign w:val="center"/>
          </w:tcPr>
          <w:p w14:paraId="55B38B6A">
            <w:pPr>
              <w:spacing w:line="360" w:lineRule="auto"/>
              <w:rPr>
                <w:rFonts w:ascii="宋体" w:hAnsi="宋体" w:cs="宋体"/>
                <w:sz w:val="24"/>
              </w:rPr>
            </w:pPr>
            <w:r>
              <w:rPr>
                <w:rFonts w:hint="eastAsia" w:ascii="宋体" w:hAnsi="宋体" w:cs="宋体"/>
                <w:sz w:val="24"/>
              </w:rPr>
              <w:t>保修期服务和及时性</w:t>
            </w:r>
          </w:p>
        </w:tc>
        <w:tc>
          <w:tcPr>
            <w:tcW w:w="7797" w:type="dxa"/>
            <w:tcBorders>
              <w:top w:val="single" w:color="auto" w:sz="4" w:space="0"/>
              <w:left w:val="single" w:color="auto" w:sz="4" w:space="0"/>
              <w:bottom w:val="single" w:color="auto" w:sz="4" w:space="0"/>
            </w:tcBorders>
            <w:vAlign w:val="center"/>
          </w:tcPr>
          <w:p w14:paraId="72E4EF3B">
            <w:pPr>
              <w:spacing w:line="360" w:lineRule="auto"/>
              <w:rPr>
                <w:rFonts w:ascii="宋体" w:hAnsi="宋体" w:cs="宋体"/>
                <w:sz w:val="24"/>
              </w:rPr>
            </w:pPr>
            <w:r>
              <w:rPr>
                <w:rFonts w:hint="eastAsia" w:ascii="宋体" w:hAnsi="宋体" w:cs="宋体"/>
                <w:sz w:val="24"/>
              </w:rPr>
              <w:t>成交供应商在质保期内能主动做到对所实施的项目售后回访，接到报修电话后6小时内必须到场维修服务。成交供应商未做到前述事项，出现3次及以上的，采购人有权直接扣除质量保证金，用于故障维修服务。</w:t>
            </w:r>
          </w:p>
        </w:tc>
      </w:tr>
    </w:tbl>
    <w:p w14:paraId="37476885">
      <w:pPr>
        <w:rPr>
          <w:rFonts w:ascii="宋体" w:hAnsi="宋体"/>
        </w:rPr>
        <w:sectPr>
          <w:footerReference r:id="rId8" w:type="default"/>
          <w:pgSz w:w="11906" w:h="16838"/>
          <w:pgMar w:top="907" w:right="1134" w:bottom="907" w:left="1134" w:header="170" w:footer="170" w:gutter="0"/>
          <w:cols w:space="720" w:num="1"/>
          <w:docGrid w:linePitch="312" w:charSpace="0"/>
        </w:sectPr>
      </w:pPr>
    </w:p>
    <w:p w14:paraId="1F056751">
      <w:pPr>
        <w:snapToGrid w:val="0"/>
        <w:spacing w:line="360" w:lineRule="auto"/>
        <w:ind w:firstLine="723"/>
        <w:jc w:val="center"/>
        <w:rPr>
          <w:rFonts w:ascii="宋体" w:hAnsi="宋体" w:cs="宋体"/>
          <w:b/>
          <w:sz w:val="36"/>
          <w:szCs w:val="20"/>
        </w:rPr>
      </w:pPr>
      <w:r>
        <w:rPr>
          <w:rFonts w:hint="eastAsia" w:ascii="宋体" w:hAnsi="宋体" w:cs="宋体"/>
          <w:b/>
          <w:sz w:val="36"/>
          <w:szCs w:val="20"/>
        </w:rPr>
        <w:t>第四部分</w:t>
      </w:r>
      <w:bookmarkStart w:id="39" w:name="_Toc184313254"/>
      <w:bookmarkEnd w:id="39"/>
      <w:bookmarkStart w:id="40" w:name="_Toc184308097"/>
      <w:bookmarkEnd w:id="40"/>
      <w:bookmarkStart w:id="41" w:name="_Toc184312121"/>
      <w:bookmarkEnd w:id="41"/>
      <w:bookmarkStart w:id="42" w:name="_Toc184312069"/>
      <w:bookmarkEnd w:id="42"/>
      <w:bookmarkStart w:id="43" w:name="_Toc184312084"/>
      <w:bookmarkEnd w:id="43"/>
      <w:bookmarkStart w:id="44" w:name="_Toc184314449"/>
      <w:bookmarkEnd w:id="44"/>
      <w:bookmarkStart w:id="45" w:name="_Toc184308055"/>
      <w:bookmarkEnd w:id="45"/>
      <w:bookmarkStart w:id="46" w:name="_Toc184312116"/>
      <w:bookmarkEnd w:id="46"/>
      <w:bookmarkStart w:id="47" w:name="_Toc184308059"/>
      <w:bookmarkEnd w:id="47"/>
      <w:bookmarkStart w:id="48" w:name="_Toc184314427"/>
      <w:bookmarkEnd w:id="48"/>
      <w:bookmarkStart w:id="49" w:name="_Toc184313293"/>
      <w:bookmarkEnd w:id="49"/>
      <w:bookmarkStart w:id="50" w:name="_Toc184313247"/>
      <w:bookmarkEnd w:id="50"/>
      <w:bookmarkStart w:id="51" w:name="_Toc184310283"/>
      <w:bookmarkEnd w:id="51"/>
      <w:bookmarkStart w:id="52" w:name="_Toc184314457"/>
      <w:bookmarkEnd w:id="52"/>
      <w:bookmarkStart w:id="53" w:name="_Toc184314433"/>
      <w:bookmarkEnd w:id="53"/>
      <w:bookmarkStart w:id="54" w:name="_Toc184313296"/>
      <w:bookmarkEnd w:id="54"/>
      <w:bookmarkStart w:id="55" w:name="_Toc184312090"/>
      <w:bookmarkEnd w:id="55"/>
      <w:bookmarkStart w:id="56" w:name="_Toc184308077"/>
      <w:bookmarkEnd w:id="56"/>
      <w:bookmarkStart w:id="57" w:name="_Toc184314411"/>
      <w:bookmarkEnd w:id="57"/>
      <w:bookmarkStart w:id="58" w:name="_Toc184308108"/>
      <w:bookmarkEnd w:id="58"/>
      <w:bookmarkStart w:id="59" w:name="_Toc184313287"/>
      <w:bookmarkEnd w:id="59"/>
      <w:bookmarkStart w:id="60" w:name="_Toc184308076"/>
      <w:bookmarkEnd w:id="60"/>
      <w:bookmarkStart w:id="61" w:name="_Toc184313243"/>
      <w:bookmarkEnd w:id="61"/>
      <w:bookmarkStart w:id="62" w:name="_Toc184314412"/>
      <w:bookmarkEnd w:id="62"/>
      <w:bookmarkStart w:id="63" w:name="_Toc184312079"/>
      <w:bookmarkEnd w:id="63"/>
      <w:bookmarkStart w:id="64" w:name="_Toc184313261"/>
      <w:bookmarkEnd w:id="64"/>
      <w:bookmarkStart w:id="65" w:name="_Toc184313260"/>
      <w:bookmarkEnd w:id="65"/>
      <w:bookmarkStart w:id="66" w:name="_Toc184310293"/>
      <w:bookmarkEnd w:id="66"/>
      <w:bookmarkStart w:id="67" w:name="_Toc184314469"/>
      <w:bookmarkEnd w:id="67"/>
      <w:bookmarkStart w:id="68" w:name="_Toc184312067"/>
      <w:bookmarkEnd w:id="68"/>
      <w:bookmarkStart w:id="69" w:name="_Toc184308092"/>
      <w:bookmarkEnd w:id="69"/>
      <w:bookmarkStart w:id="70" w:name="_Toc184313271"/>
      <w:bookmarkEnd w:id="70"/>
      <w:bookmarkStart w:id="71" w:name="_Toc184314446"/>
      <w:bookmarkEnd w:id="71"/>
      <w:bookmarkStart w:id="72" w:name="_Toc184313265"/>
      <w:bookmarkEnd w:id="72"/>
      <w:bookmarkStart w:id="73" w:name="_Toc184312089"/>
      <w:bookmarkEnd w:id="73"/>
      <w:bookmarkStart w:id="74" w:name="_Toc184310277"/>
      <w:bookmarkEnd w:id="74"/>
      <w:bookmarkStart w:id="75" w:name="_Toc184312120"/>
      <w:bookmarkEnd w:id="75"/>
      <w:bookmarkStart w:id="76" w:name="_Toc184310303"/>
      <w:bookmarkEnd w:id="76"/>
      <w:bookmarkStart w:id="77" w:name="_Toc184314448"/>
      <w:bookmarkEnd w:id="77"/>
      <w:bookmarkStart w:id="78" w:name="_Toc184310339"/>
      <w:bookmarkEnd w:id="78"/>
      <w:bookmarkStart w:id="79" w:name="_Toc184314423"/>
      <w:bookmarkEnd w:id="79"/>
      <w:bookmarkStart w:id="80" w:name="_Toc184310273"/>
      <w:bookmarkEnd w:id="80"/>
      <w:bookmarkStart w:id="81" w:name="_Toc184314466"/>
      <w:bookmarkEnd w:id="81"/>
      <w:bookmarkStart w:id="82" w:name="_Toc184312138"/>
      <w:bookmarkEnd w:id="82"/>
      <w:bookmarkStart w:id="83" w:name="_Toc184312097"/>
      <w:bookmarkEnd w:id="83"/>
      <w:bookmarkStart w:id="84" w:name="_Toc184312135"/>
      <w:bookmarkEnd w:id="84"/>
      <w:bookmarkStart w:id="85" w:name="_Toc184312132"/>
      <w:bookmarkEnd w:id="85"/>
      <w:bookmarkStart w:id="86" w:name="_Toc184308072"/>
      <w:bookmarkEnd w:id="86"/>
      <w:bookmarkStart w:id="87" w:name="_Toc184310290"/>
      <w:bookmarkEnd w:id="87"/>
      <w:bookmarkStart w:id="88" w:name="_Toc184312119"/>
      <w:bookmarkEnd w:id="88"/>
      <w:bookmarkStart w:id="89" w:name="_Toc184310279"/>
      <w:bookmarkEnd w:id="89"/>
      <w:bookmarkStart w:id="90" w:name="_Toc184312115"/>
      <w:bookmarkEnd w:id="90"/>
      <w:bookmarkStart w:id="91" w:name="_Toc184310287"/>
      <w:bookmarkEnd w:id="91"/>
      <w:bookmarkStart w:id="92" w:name="_Toc184314472"/>
      <w:bookmarkEnd w:id="92"/>
      <w:bookmarkStart w:id="93" w:name="_Toc184313283"/>
      <w:bookmarkEnd w:id="93"/>
      <w:bookmarkStart w:id="94" w:name="_Toc184308069"/>
      <w:bookmarkEnd w:id="94"/>
      <w:bookmarkStart w:id="95" w:name="_Toc184313292"/>
      <w:bookmarkEnd w:id="95"/>
      <w:bookmarkStart w:id="96" w:name="_Toc184310341"/>
      <w:bookmarkEnd w:id="96"/>
      <w:bookmarkStart w:id="97" w:name="_Toc184314431"/>
      <w:bookmarkEnd w:id="97"/>
      <w:bookmarkStart w:id="98" w:name="_Toc184313242"/>
      <w:bookmarkEnd w:id="98"/>
      <w:bookmarkStart w:id="99" w:name="_Toc184312130"/>
      <w:bookmarkEnd w:id="99"/>
      <w:bookmarkStart w:id="100" w:name="_Toc184308054"/>
      <w:bookmarkEnd w:id="100"/>
      <w:bookmarkStart w:id="101" w:name="_Toc184308049"/>
      <w:bookmarkEnd w:id="101"/>
      <w:bookmarkStart w:id="102" w:name="_Toc184310322"/>
      <w:bookmarkEnd w:id="102"/>
      <w:bookmarkStart w:id="103" w:name="_Toc184313257"/>
      <w:bookmarkEnd w:id="103"/>
      <w:bookmarkStart w:id="104" w:name="_Toc184314414"/>
      <w:bookmarkEnd w:id="104"/>
      <w:bookmarkStart w:id="105" w:name="_Toc184314464"/>
      <w:bookmarkEnd w:id="105"/>
      <w:bookmarkStart w:id="106" w:name="_Toc184310338"/>
      <w:bookmarkEnd w:id="106"/>
      <w:bookmarkStart w:id="107" w:name="_Toc184313245"/>
      <w:bookmarkEnd w:id="107"/>
      <w:bookmarkStart w:id="108" w:name="_Toc184313248"/>
      <w:bookmarkEnd w:id="108"/>
      <w:bookmarkStart w:id="109" w:name="_Toc184310296"/>
      <w:bookmarkEnd w:id="109"/>
      <w:bookmarkStart w:id="110" w:name="_Toc184313307"/>
      <w:bookmarkEnd w:id="110"/>
      <w:bookmarkStart w:id="111" w:name="_Toc184312113"/>
      <w:bookmarkEnd w:id="111"/>
      <w:bookmarkStart w:id="112" w:name="_Toc184308044"/>
      <w:bookmarkEnd w:id="112"/>
      <w:bookmarkStart w:id="113" w:name="_Toc184312072"/>
      <w:bookmarkEnd w:id="113"/>
      <w:bookmarkStart w:id="114" w:name="_Toc184312110"/>
      <w:bookmarkEnd w:id="114"/>
      <w:bookmarkStart w:id="115" w:name="_Toc184312126"/>
      <w:bookmarkEnd w:id="115"/>
      <w:bookmarkStart w:id="116" w:name="_Toc184312091"/>
      <w:bookmarkEnd w:id="116"/>
      <w:bookmarkStart w:id="117" w:name="_Toc184310275"/>
      <w:bookmarkEnd w:id="117"/>
      <w:bookmarkStart w:id="118" w:name="_Toc184310324"/>
      <w:bookmarkEnd w:id="118"/>
      <w:bookmarkStart w:id="119" w:name="_Toc184314434"/>
      <w:bookmarkEnd w:id="119"/>
      <w:bookmarkStart w:id="120" w:name="_Toc184310295"/>
      <w:bookmarkEnd w:id="120"/>
      <w:bookmarkStart w:id="121" w:name="_Toc184313275"/>
      <w:bookmarkEnd w:id="121"/>
      <w:bookmarkStart w:id="122" w:name="_Toc184313289"/>
      <w:bookmarkEnd w:id="122"/>
      <w:bookmarkStart w:id="123" w:name="_Toc184312105"/>
      <w:bookmarkEnd w:id="123"/>
      <w:bookmarkStart w:id="124" w:name="_Toc184308039"/>
      <w:bookmarkEnd w:id="124"/>
      <w:bookmarkStart w:id="125" w:name="_Toc184314442"/>
      <w:bookmarkEnd w:id="125"/>
      <w:bookmarkStart w:id="126" w:name="_Toc184314458"/>
      <w:bookmarkEnd w:id="126"/>
      <w:bookmarkStart w:id="127" w:name="_Toc184310312"/>
      <w:bookmarkEnd w:id="127"/>
      <w:bookmarkStart w:id="128" w:name="_Toc184312094"/>
      <w:bookmarkEnd w:id="128"/>
      <w:bookmarkStart w:id="129" w:name="_Toc184314451"/>
      <w:bookmarkEnd w:id="129"/>
      <w:bookmarkStart w:id="130" w:name="_Toc184308038"/>
      <w:bookmarkEnd w:id="130"/>
      <w:bookmarkStart w:id="131" w:name="_Toc184312083"/>
      <w:bookmarkEnd w:id="131"/>
      <w:bookmarkStart w:id="132" w:name="_Toc184313268"/>
      <w:bookmarkEnd w:id="132"/>
      <w:bookmarkStart w:id="133" w:name="_Toc184308050"/>
      <w:bookmarkEnd w:id="133"/>
      <w:bookmarkStart w:id="134" w:name="_Toc184314417"/>
      <w:bookmarkEnd w:id="134"/>
      <w:bookmarkStart w:id="135" w:name="_Toc184310328"/>
      <w:bookmarkEnd w:id="135"/>
      <w:bookmarkStart w:id="136" w:name="_Toc184312137"/>
      <w:bookmarkEnd w:id="136"/>
      <w:bookmarkStart w:id="137" w:name="_Toc184308073"/>
      <w:bookmarkEnd w:id="137"/>
      <w:bookmarkStart w:id="138" w:name="_Toc184310325"/>
      <w:bookmarkEnd w:id="138"/>
      <w:bookmarkStart w:id="139" w:name="_Toc184308045"/>
      <w:bookmarkEnd w:id="139"/>
      <w:bookmarkStart w:id="140" w:name="_Toc184308085"/>
      <w:bookmarkEnd w:id="140"/>
      <w:bookmarkStart w:id="141" w:name="_Toc184314413"/>
      <w:bookmarkEnd w:id="141"/>
      <w:bookmarkStart w:id="142" w:name="_Toc184312076"/>
      <w:bookmarkEnd w:id="142"/>
      <w:bookmarkStart w:id="143" w:name="_Toc184314426"/>
      <w:bookmarkEnd w:id="143"/>
      <w:bookmarkStart w:id="144" w:name="_Toc184310326"/>
      <w:bookmarkEnd w:id="144"/>
      <w:bookmarkStart w:id="145" w:name="_Toc184310313"/>
      <w:bookmarkEnd w:id="145"/>
      <w:bookmarkStart w:id="146" w:name="_Toc184313277"/>
      <w:bookmarkEnd w:id="146"/>
      <w:bookmarkStart w:id="147" w:name="_Toc184312081"/>
      <w:bookmarkEnd w:id="147"/>
      <w:bookmarkStart w:id="148" w:name="_Toc184313262"/>
      <w:bookmarkEnd w:id="148"/>
      <w:bookmarkStart w:id="149" w:name="_Toc184308094"/>
      <w:bookmarkEnd w:id="149"/>
      <w:bookmarkStart w:id="150" w:name="_Toc184310317"/>
      <w:bookmarkEnd w:id="150"/>
      <w:bookmarkStart w:id="151" w:name="_Toc184312129"/>
      <w:bookmarkEnd w:id="151"/>
      <w:bookmarkStart w:id="152" w:name="_Toc184314436"/>
      <w:bookmarkEnd w:id="152"/>
      <w:bookmarkStart w:id="153" w:name="_Toc184310343"/>
      <w:bookmarkEnd w:id="153"/>
      <w:bookmarkStart w:id="154" w:name="_Toc184314422"/>
      <w:bookmarkEnd w:id="154"/>
      <w:bookmarkStart w:id="155" w:name="_Toc184312122"/>
      <w:bookmarkEnd w:id="155"/>
      <w:bookmarkStart w:id="156" w:name="_Toc184314415"/>
      <w:bookmarkEnd w:id="156"/>
      <w:bookmarkStart w:id="157" w:name="_Toc184310291"/>
      <w:bookmarkEnd w:id="157"/>
      <w:bookmarkStart w:id="158" w:name="_Toc184308086"/>
      <w:bookmarkEnd w:id="158"/>
      <w:bookmarkStart w:id="159" w:name="_Toc184313298"/>
      <w:bookmarkEnd w:id="159"/>
      <w:bookmarkStart w:id="160" w:name="_Toc184313297"/>
      <w:bookmarkEnd w:id="160"/>
      <w:bookmarkStart w:id="161" w:name="_Toc184312139"/>
      <w:bookmarkEnd w:id="161"/>
      <w:bookmarkStart w:id="162" w:name="_Toc184314432"/>
      <w:bookmarkEnd w:id="162"/>
      <w:bookmarkStart w:id="163" w:name="_Toc184310331"/>
      <w:bookmarkEnd w:id="163"/>
      <w:bookmarkStart w:id="164" w:name="_Toc184313302"/>
      <w:bookmarkEnd w:id="164"/>
      <w:bookmarkStart w:id="165" w:name="_Toc184310311"/>
      <w:bookmarkEnd w:id="165"/>
      <w:bookmarkStart w:id="166" w:name="_Toc184313241"/>
      <w:bookmarkEnd w:id="166"/>
      <w:bookmarkStart w:id="167" w:name="_Toc184312087"/>
      <w:bookmarkEnd w:id="167"/>
      <w:bookmarkStart w:id="168" w:name="_Toc184313299"/>
      <w:bookmarkEnd w:id="168"/>
      <w:bookmarkStart w:id="169" w:name="_Toc184314477"/>
      <w:bookmarkEnd w:id="169"/>
      <w:bookmarkStart w:id="170" w:name="_Toc184308037"/>
      <w:bookmarkEnd w:id="170"/>
      <w:bookmarkStart w:id="171" w:name="_Toc184310318"/>
      <w:bookmarkEnd w:id="171"/>
      <w:bookmarkStart w:id="172" w:name="_Toc184308048"/>
      <w:bookmarkEnd w:id="172"/>
      <w:bookmarkStart w:id="173" w:name="_Toc184313263"/>
      <w:bookmarkEnd w:id="173"/>
      <w:bookmarkStart w:id="174" w:name="_Toc184313264"/>
      <w:bookmarkEnd w:id="174"/>
      <w:bookmarkStart w:id="175" w:name="_Toc184310316"/>
      <w:bookmarkEnd w:id="175"/>
      <w:bookmarkStart w:id="176" w:name="_Toc184308065"/>
      <w:bookmarkEnd w:id="176"/>
      <w:bookmarkStart w:id="177" w:name="_Toc184312103"/>
      <w:bookmarkEnd w:id="177"/>
      <w:bookmarkStart w:id="178" w:name="_Toc184308106"/>
      <w:bookmarkEnd w:id="178"/>
      <w:bookmarkStart w:id="179" w:name="_Toc184312073"/>
      <w:bookmarkEnd w:id="179"/>
      <w:bookmarkStart w:id="180" w:name="_Toc184314428"/>
      <w:bookmarkEnd w:id="180"/>
      <w:bookmarkStart w:id="181" w:name="_Toc184314440"/>
      <w:bookmarkEnd w:id="181"/>
      <w:bookmarkStart w:id="182" w:name="_Toc184312108"/>
      <w:bookmarkEnd w:id="182"/>
      <w:bookmarkStart w:id="183" w:name="_Toc184310309"/>
      <w:bookmarkEnd w:id="183"/>
      <w:bookmarkStart w:id="184" w:name="_Toc184314467"/>
      <w:bookmarkEnd w:id="184"/>
      <w:bookmarkStart w:id="185" w:name="_Toc184310289"/>
      <w:bookmarkEnd w:id="185"/>
      <w:bookmarkStart w:id="186" w:name="_Toc184314460"/>
      <w:bookmarkEnd w:id="186"/>
      <w:bookmarkStart w:id="187" w:name="_Toc184310294"/>
      <w:bookmarkEnd w:id="187"/>
      <w:bookmarkStart w:id="188" w:name="_Toc184314474"/>
      <w:bookmarkEnd w:id="188"/>
      <w:bookmarkStart w:id="189" w:name="_Toc184310319"/>
      <w:bookmarkEnd w:id="189"/>
      <w:bookmarkStart w:id="190" w:name="_Toc184314470"/>
      <w:bookmarkEnd w:id="190"/>
      <w:bookmarkStart w:id="191" w:name="_Toc184310276"/>
      <w:bookmarkEnd w:id="191"/>
      <w:bookmarkStart w:id="192" w:name="_Toc184314480"/>
      <w:bookmarkEnd w:id="192"/>
      <w:bookmarkStart w:id="193" w:name="_Toc184314468"/>
      <w:bookmarkEnd w:id="193"/>
      <w:bookmarkStart w:id="194" w:name="_Toc184314425"/>
      <w:bookmarkEnd w:id="194"/>
      <w:bookmarkStart w:id="195" w:name="_Toc184313256"/>
      <w:bookmarkEnd w:id="195"/>
      <w:bookmarkStart w:id="196" w:name="_Toc184312095"/>
      <w:bookmarkEnd w:id="196"/>
      <w:bookmarkStart w:id="197" w:name="_Toc184313244"/>
      <w:bookmarkEnd w:id="197"/>
      <w:bookmarkStart w:id="198" w:name="_Toc184308075"/>
      <w:bookmarkEnd w:id="198"/>
      <w:bookmarkStart w:id="199" w:name="_Toc184308060"/>
      <w:bookmarkEnd w:id="199"/>
      <w:bookmarkStart w:id="200" w:name="_Toc184312112"/>
      <w:bookmarkEnd w:id="200"/>
      <w:bookmarkStart w:id="201" w:name="_Toc184308101"/>
      <w:bookmarkEnd w:id="201"/>
      <w:bookmarkStart w:id="202" w:name="_Toc184313246"/>
      <w:bookmarkEnd w:id="202"/>
      <w:bookmarkStart w:id="203" w:name="_Toc184314424"/>
      <w:bookmarkEnd w:id="203"/>
      <w:bookmarkStart w:id="204" w:name="_Toc184308105"/>
      <w:bookmarkEnd w:id="204"/>
      <w:bookmarkStart w:id="205" w:name="_Toc184308090"/>
      <w:bookmarkEnd w:id="205"/>
      <w:bookmarkStart w:id="206" w:name="_Toc184310335"/>
      <w:bookmarkEnd w:id="206"/>
      <w:bookmarkStart w:id="207" w:name="_Toc184314478"/>
      <w:bookmarkEnd w:id="207"/>
      <w:bookmarkStart w:id="208" w:name="_Toc184313285"/>
      <w:bookmarkEnd w:id="208"/>
      <w:bookmarkStart w:id="209" w:name="_Toc184312068"/>
      <w:bookmarkEnd w:id="209"/>
      <w:bookmarkStart w:id="210" w:name="_Toc184310297"/>
      <w:bookmarkEnd w:id="210"/>
      <w:bookmarkStart w:id="211" w:name="_Toc184308104"/>
      <w:bookmarkEnd w:id="211"/>
      <w:bookmarkStart w:id="212" w:name="_Toc184312127"/>
      <w:bookmarkEnd w:id="212"/>
      <w:bookmarkStart w:id="213" w:name="_Toc184308068"/>
      <w:bookmarkEnd w:id="213"/>
      <w:bookmarkStart w:id="214" w:name="_Toc184313294"/>
      <w:bookmarkEnd w:id="214"/>
      <w:bookmarkStart w:id="215" w:name="_Toc184313284"/>
      <w:bookmarkEnd w:id="215"/>
      <w:bookmarkStart w:id="216" w:name="_Toc184312088"/>
      <w:bookmarkEnd w:id="216"/>
      <w:bookmarkStart w:id="217" w:name="_Toc184312096"/>
      <w:bookmarkEnd w:id="217"/>
      <w:bookmarkStart w:id="218" w:name="_Toc184308051"/>
      <w:bookmarkEnd w:id="218"/>
      <w:bookmarkStart w:id="219" w:name="_Toc184313280"/>
      <w:bookmarkEnd w:id="219"/>
      <w:bookmarkStart w:id="220" w:name="_Toc184310286"/>
      <w:bookmarkEnd w:id="220"/>
      <w:bookmarkStart w:id="221" w:name="_Toc184310336"/>
      <w:bookmarkEnd w:id="221"/>
      <w:bookmarkStart w:id="222" w:name="_Toc184314473"/>
      <w:bookmarkEnd w:id="222"/>
      <w:bookmarkStart w:id="223" w:name="_Toc184310330"/>
      <w:bookmarkEnd w:id="223"/>
      <w:bookmarkStart w:id="224" w:name="_Toc184314441"/>
      <w:bookmarkEnd w:id="224"/>
      <w:bookmarkStart w:id="225" w:name="_Toc184308082"/>
      <w:bookmarkEnd w:id="225"/>
      <w:bookmarkStart w:id="226" w:name="_Toc184313288"/>
      <w:bookmarkEnd w:id="226"/>
      <w:bookmarkStart w:id="227" w:name="_Toc184313291"/>
      <w:bookmarkEnd w:id="227"/>
      <w:bookmarkStart w:id="228" w:name="_Toc184308053"/>
      <w:bookmarkEnd w:id="228"/>
      <w:bookmarkStart w:id="229" w:name="_Toc184314416"/>
      <w:bookmarkEnd w:id="229"/>
      <w:bookmarkStart w:id="230" w:name="_Toc184308096"/>
      <w:bookmarkEnd w:id="230"/>
      <w:bookmarkStart w:id="231" w:name="_Toc184313310"/>
      <w:bookmarkEnd w:id="231"/>
      <w:bookmarkStart w:id="232" w:name="_Toc184314444"/>
      <w:bookmarkEnd w:id="232"/>
      <w:bookmarkStart w:id="233" w:name="_Toc184312098"/>
      <w:bookmarkEnd w:id="233"/>
      <w:bookmarkStart w:id="234" w:name="_Toc184314429"/>
      <w:bookmarkEnd w:id="234"/>
      <w:bookmarkStart w:id="235" w:name="_Toc184314450"/>
      <w:bookmarkEnd w:id="235"/>
      <w:bookmarkStart w:id="236" w:name="_Toc184308047"/>
      <w:bookmarkEnd w:id="236"/>
      <w:bookmarkStart w:id="237" w:name="_Toc184312101"/>
      <w:bookmarkEnd w:id="237"/>
      <w:bookmarkStart w:id="238" w:name="_Toc184313274"/>
      <w:bookmarkEnd w:id="238"/>
      <w:bookmarkStart w:id="239" w:name="_Toc184310320"/>
      <w:bookmarkEnd w:id="239"/>
      <w:bookmarkStart w:id="240" w:name="_Toc184314410"/>
      <w:bookmarkEnd w:id="240"/>
      <w:bookmarkStart w:id="241" w:name="_Toc184310292"/>
      <w:bookmarkEnd w:id="241"/>
      <w:bookmarkStart w:id="242" w:name="_Toc184313269"/>
      <w:bookmarkEnd w:id="242"/>
      <w:bookmarkStart w:id="243" w:name="_Toc184308036"/>
      <w:bookmarkEnd w:id="243"/>
      <w:bookmarkStart w:id="244" w:name="_Toc184314482"/>
      <w:bookmarkEnd w:id="244"/>
      <w:bookmarkStart w:id="245" w:name="_Toc184313238"/>
      <w:bookmarkEnd w:id="245"/>
      <w:bookmarkStart w:id="246" w:name="_Toc184312086"/>
      <w:bookmarkEnd w:id="246"/>
      <w:bookmarkStart w:id="247" w:name="_Toc184310281"/>
      <w:bookmarkEnd w:id="247"/>
      <w:bookmarkStart w:id="248" w:name="_Toc184313295"/>
      <w:bookmarkEnd w:id="248"/>
      <w:bookmarkStart w:id="249" w:name="_Toc184312082"/>
      <w:bookmarkEnd w:id="249"/>
      <w:bookmarkStart w:id="250" w:name="_Toc184310299"/>
      <w:bookmarkEnd w:id="250"/>
      <w:bookmarkStart w:id="251" w:name="_Toc184312075"/>
      <w:bookmarkEnd w:id="251"/>
      <w:bookmarkStart w:id="252" w:name="_Toc184310332"/>
      <w:bookmarkEnd w:id="252"/>
      <w:bookmarkStart w:id="253" w:name="_Toc184310298"/>
      <w:bookmarkEnd w:id="253"/>
      <w:bookmarkStart w:id="254" w:name="_Toc184314454"/>
      <w:bookmarkEnd w:id="254"/>
      <w:bookmarkStart w:id="255" w:name="_Toc184310272"/>
      <w:bookmarkEnd w:id="255"/>
      <w:bookmarkStart w:id="256" w:name="_Toc184312131"/>
      <w:bookmarkEnd w:id="256"/>
      <w:bookmarkStart w:id="257" w:name="_Toc184314479"/>
      <w:bookmarkEnd w:id="257"/>
      <w:bookmarkStart w:id="258" w:name="_Toc184312114"/>
      <w:bookmarkEnd w:id="258"/>
      <w:bookmarkStart w:id="259" w:name="_Toc184308056"/>
      <w:bookmarkEnd w:id="259"/>
      <w:bookmarkStart w:id="260" w:name="_Toc184313266"/>
      <w:bookmarkEnd w:id="260"/>
      <w:bookmarkStart w:id="261" w:name="_Toc184310315"/>
      <w:bookmarkEnd w:id="261"/>
      <w:bookmarkStart w:id="262" w:name="_Toc184310344"/>
      <w:bookmarkEnd w:id="262"/>
      <w:bookmarkStart w:id="263" w:name="_Toc184313278"/>
      <w:bookmarkEnd w:id="263"/>
      <w:bookmarkStart w:id="264" w:name="_Toc184308087"/>
      <w:bookmarkEnd w:id="264"/>
      <w:bookmarkStart w:id="265" w:name="_Toc184312093"/>
      <w:bookmarkEnd w:id="265"/>
      <w:bookmarkStart w:id="266" w:name="_Toc184310282"/>
      <w:bookmarkEnd w:id="266"/>
      <w:bookmarkStart w:id="267" w:name="_Toc184312128"/>
      <w:bookmarkEnd w:id="267"/>
      <w:bookmarkStart w:id="268" w:name="_Toc184314430"/>
      <w:bookmarkEnd w:id="268"/>
      <w:bookmarkStart w:id="269" w:name="_Toc184310307"/>
      <w:bookmarkEnd w:id="269"/>
      <w:bookmarkStart w:id="270" w:name="_Toc184314462"/>
      <w:bookmarkEnd w:id="270"/>
      <w:bookmarkStart w:id="271" w:name="_Toc184308081"/>
      <w:bookmarkEnd w:id="271"/>
      <w:bookmarkStart w:id="272" w:name="_Toc184310306"/>
      <w:bookmarkEnd w:id="272"/>
      <w:bookmarkStart w:id="273" w:name="_Toc184308074"/>
      <w:bookmarkEnd w:id="273"/>
      <w:bookmarkStart w:id="274" w:name="_Toc184313300"/>
      <w:bookmarkEnd w:id="274"/>
      <w:bookmarkStart w:id="275" w:name="_Toc184308041"/>
      <w:bookmarkEnd w:id="275"/>
      <w:bookmarkStart w:id="276" w:name="_Toc184313270"/>
      <w:bookmarkEnd w:id="276"/>
      <w:bookmarkStart w:id="277" w:name="_Toc184312085"/>
      <w:bookmarkEnd w:id="277"/>
      <w:bookmarkStart w:id="278" w:name="_Toc184314471"/>
      <w:bookmarkEnd w:id="278"/>
      <w:bookmarkStart w:id="279" w:name="_Toc184314459"/>
      <w:bookmarkEnd w:id="279"/>
      <w:bookmarkStart w:id="280" w:name="_Toc184310278"/>
      <w:bookmarkEnd w:id="280"/>
      <w:bookmarkStart w:id="281" w:name="_Toc184308061"/>
      <w:bookmarkEnd w:id="281"/>
      <w:bookmarkStart w:id="282" w:name="_Toc184310323"/>
      <w:bookmarkEnd w:id="282"/>
      <w:bookmarkStart w:id="283" w:name="_Toc184313281"/>
      <w:bookmarkEnd w:id="283"/>
      <w:bookmarkStart w:id="284" w:name="_Toc184312099"/>
      <w:bookmarkEnd w:id="284"/>
      <w:bookmarkStart w:id="285" w:name="_Toc184314465"/>
      <w:bookmarkEnd w:id="285"/>
      <w:bookmarkStart w:id="286" w:name="_Toc184312074"/>
      <w:bookmarkEnd w:id="286"/>
      <w:bookmarkStart w:id="287" w:name="_Toc184310304"/>
      <w:bookmarkEnd w:id="287"/>
      <w:bookmarkStart w:id="288" w:name="_Toc184308067"/>
      <w:bookmarkEnd w:id="288"/>
      <w:bookmarkStart w:id="289" w:name="_Toc184314455"/>
      <w:bookmarkEnd w:id="289"/>
      <w:bookmarkStart w:id="290" w:name="_Toc184308052"/>
      <w:bookmarkEnd w:id="290"/>
      <w:bookmarkStart w:id="291" w:name="_Toc184314463"/>
      <w:bookmarkEnd w:id="291"/>
      <w:bookmarkStart w:id="292" w:name="_Toc184314447"/>
      <w:bookmarkEnd w:id="292"/>
      <w:bookmarkStart w:id="293" w:name="_Toc184308103"/>
      <w:bookmarkEnd w:id="293"/>
      <w:bookmarkStart w:id="294" w:name="_Toc184312092"/>
      <w:bookmarkEnd w:id="294"/>
      <w:bookmarkStart w:id="295" w:name="_Toc184313301"/>
      <w:bookmarkEnd w:id="295"/>
      <w:bookmarkStart w:id="296" w:name="_Toc184308057"/>
      <w:bookmarkEnd w:id="296"/>
      <w:bookmarkStart w:id="297" w:name="_Toc184308064"/>
      <w:bookmarkEnd w:id="297"/>
      <w:bookmarkStart w:id="298" w:name="_Toc184312102"/>
      <w:bookmarkEnd w:id="298"/>
      <w:bookmarkStart w:id="299" w:name="_Toc184308070"/>
      <w:bookmarkEnd w:id="299"/>
      <w:bookmarkStart w:id="300" w:name="_Toc184314445"/>
      <w:bookmarkEnd w:id="300"/>
      <w:bookmarkStart w:id="301" w:name="_Toc184310302"/>
      <w:bookmarkEnd w:id="301"/>
      <w:bookmarkStart w:id="302" w:name="_Toc184314443"/>
      <w:bookmarkEnd w:id="302"/>
      <w:bookmarkStart w:id="303" w:name="_Toc184313272"/>
      <w:bookmarkEnd w:id="303"/>
      <w:bookmarkStart w:id="304" w:name="_Toc184308078"/>
      <w:bookmarkEnd w:id="304"/>
      <w:bookmarkStart w:id="305" w:name="_Toc184312111"/>
      <w:bookmarkEnd w:id="305"/>
      <w:bookmarkStart w:id="306" w:name="_Toc184308091"/>
      <w:bookmarkEnd w:id="306"/>
      <w:bookmarkStart w:id="307" w:name="_Toc184312109"/>
      <w:bookmarkEnd w:id="307"/>
      <w:bookmarkStart w:id="308" w:name="_Toc184313252"/>
      <w:bookmarkEnd w:id="308"/>
      <w:bookmarkStart w:id="309" w:name="_Toc184312134"/>
      <w:bookmarkEnd w:id="309"/>
      <w:bookmarkStart w:id="310" w:name="_Toc184313305"/>
      <w:bookmarkEnd w:id="310"/>
      <w:bookmarkStart w:id="311" w:name="_Toc184313276"/>
      <w:bookmarkEnd w:id="311"/>
      <w:bookmarkStart w:id="312" w:name="_Toc184314419"/>
      <w:bookmarkEnd w:id="312"/>
      <w:bookmarkStart w:id="313" w:name="_Toc184310280"/>
      <w:bookmarkEnd w:id="313"/>
      <w:bookmarkStart w:id="314" w:name="_Toc184313255"/>
      <w:bookmarkEnd w:id="314"/>
      <w:bookmarkStart w:id="315" w:name="_Toc184308058"/>
      <w:bookmarkEnd w:id="315"/>
      <w:bookmarkStart w:id="316" w:name="_Toc184314420"/>
      <w:bookmarkEnd w:id="316"/>
      <w:bookmarkStart w:id="317" w:name="_Toc184310340"/>
      <w:bookmarkEnd w:id="317"/>
      <w:bookmarkStart w:id="318" w:name="_Toc184308084"/>
      <w:bookmarkEnd w:id="318"/>
      <w:bookmarkStart w:id="319" w:name="_Toc184314481"/>
      <w:bookmarkEnd w:id="319"/>
      <w:bookmarkStart w:id="320" w:name="_Toc184312080"/>
      <w:bookmarkEnd w:id="320"/>
      <w:bookmarkStart w:id="321" w:name="_Toc184313249"/>
      <w:bookmarkEnd w:id="321"/>
      <w:bookmarkStart w:id="322" w:name="_Toc184308100"/>
      <w:bookmarkEnd w:id="322"/>
      <w:bookmarkStart w:id="323" w:name="_Toc184310310"/>
      <w:bookmarkEnd w:id="323"/>
      <w:bookmarkStart w:id="324" w:name="_Toc184312133"/>
      <w:bookmarkEnd w:id="324"/>
      <w:bookmarkStart w:id="325" w:name="_Toc184312124"/>
      <w:bookmarkEnd w:id="325"/>
      <w:bookmarkStart w:id="326" w:name="_Toc184310284"/>
      <w:bookmarkEnd w:id="326"/>
      <w:bookmarkStart w:id="327" w:name="_Toc184313253"/>
      <w:bookmarkEnd w:id="327"/>
      <w:bookmarkStart w:id="328" w:name="_Toc184312070"/>
      <w:bookmarkEnd w:id="328"/>
      <w:bookmarkStart w:id="329" w:name="_Toc184314456"/>
      <w:bookmarkEnd w:id="329"/>
      <w:bookmarkStart w:id="330" w:name="_Toc184310327"/>
      <w:bookmarkEnd w:id="330"/>
      <w:bookmarkStart w:id="331" w:name="_Toc184314452"/>
      <w:bookmarkEnd w:id="331"/>
      <w:bookmarkStart w:id="332" w:name="_Toc184313304"/>
      <w:bookmarkEnd w:id="332"/>
      <w:bookmarkStart w:id="333" w:name="_Toc184308080"/>
      <w:bookmarkEnd w:id="333"/>
      <w:bookmarkStart w:id="334" w:name="_Toc184310285"/>
      <w:bookmarkEnd w:id="334"/>
      <w:bookmarkStart w:id="335" w:name="_Toc184312106"/>
      <w:bookmarkEnd w:id="335"/>
      <w:bookmarkStart w:id="336" w:name="_Toc184308062"/>
      <w:bookmarkEnd w:id="336"/>
      <w:bookmarkStart w:id="337" w:name="_Toc184308102"/>
      <w:bookmarkEnd w:id="337"/>
      <w:bookmarkStart w:id="338" w:name="_Toc184310329"/>
      <w:bookmarkEnd w:id="338"/>
      <w:bookmarkStart w:id="339" w:name="_Toc184312123"/>
      <w:bookmarkEnd w:id="339"/>
      <w:bookmarkStart w:id="340" w:name="_Toc184313267"/>
      <w:bookmarkEnd w:id="340"/>
      <w:bookmarkStart w:id="341" w:name="_Toc184308095"/>
      <w:bookmarkEnd w:id="341"/>
      <w:bookmarkStart w:id="342" w:name="_Toc184313282"/>
      <w:bookmarkEnd w:id="342"/>
      <w:bookmarkStart w:id="343" w:name="_Toc184313308"/>
      <w:bookmarkEnd w:id="343"/>
      <w:bookmarkStart w:id="344" w:name="_Toc184310308"/>
      <w:bookmarkEnd w:id="344"/>
      <w:bookmarkStart w:id="345" w:name="_Toc184314461"/>
      <w:bookmarkEnd w:id="345"/>
      <w:bookmarkStart w:id="346" w:name="_Toc184313290"/>
      <w:bookmarkEnd w:id="346"/>
      <w:bookmarkStart w:id="347" w:name="_Toc184314476"/>
      <w:bookmarkEnd w:id="347"/>
      <w:bookmarkStart w:id="348" w:name="_Toc184308040"/>
      <w:bookmarkEnd w:id="348"/>
      <w:bookmarkStart w:id="349" w:name="_Toc184308093"/>
      <w:bookmarkEnd w:id="349"/>
      <w:bookmarkStart w:id="350" w:name="_Toc184310300"/>
      <w:bookmarkEnd w:id="350"/>
      <w:bookmarkStart w:id="351" w:name="_Toc184314438"/>
      <w:bookmarkEnd w:id="351"/>
      <w:bookmarkStart w:id="352" w:name="_Toc184308071"/>
      <w:bookmarkEnd w:id="352"/>
      <w:bookmarkStart w:id="353" w:name="_Toc184310342"/>
      <w:bookmarkEnd w:id="353"/>
      <w:bookmarkStart w:id="354" w:name="_Toc184310334"/>
      <w:bookmarkEnd w:id="354"/>
      <w:bookmarkStart w:id="355" w:name="_Toc184312071"/>
      <w:bookmarkEnd w:id="355"/>
      <w:bookmarkStart w:id="356" w:name="_Toc184313258"/>
      <w:bookmarkEnd w:id="356"/>
      <w:bookmarkStart w:id="357" w:name="_Toc184308079"/>
      <w:bookmarkEnd w:id="357"/>
      <w:bookmarkStart w:id="358" w:name="_Toc184308043"/>
      <w:bookmarkEnd w:id="358"/>
      <w:bookmarkStart w:id="359" w:name="_Toc184314453"/>
      <w:bookmarkEnd w:id="359"/>
      <w:bookmarkStart w:id="360" w:name="_Toc184308066"/>
      <w:bookmarkEnd w:id="360"/>
      <w:bookmarkStart w:id="361" w:name="_Toc184310333"/>
      <w:bookmarkEnd w:id="361"/>
      <w:bookmarkStart w:id="362" w:name="_Toc184308046"/>
      <w:bookmarkEnd w:id="362"/>
      <w:bookmarkStart w:id="363" w:name="_Toc184314439"/>
      <w:bookmarkEnd w:id="363"/>
      <w:bookmarkStart w:id="364" w:name="_Toc184310274"/>
      <w:bookmarkEnd w:id="364"/>
      <w:bookmarkStart w:id="365" w:name="_Toc184313303"/>
      <w:bookmarkEnd w:id="365"/>
      <w:bookmarkStart w:id="366" w:name="_Toc184313250"/>
      <w:bookmarkEnd w:id="366"/>
      <w:bookmarkStart w:id="367" w:name="_Toc184310337"/>
      <w:bookmarkEnd w:id="367"/>
      <w:bookmarkStart w:id="368" w:name="_Toc184313239"/>
      <w:bookmarkEnd w:id="368"/>
      <w:bookmarkStart w:id="369" w:name="_Toc184314475"/>
      <w:bookmarkEnd w:id="369"/>
      <w:bookmarkStart w:id="370" w:name="_Toc184312107"/>
      <w:bookmarkEnd w:id="370"/>
      <w:bookmarkStart w:id="371" w:name="_Toc184310301"/>
      <w:bookmarkEnd w:id="371"/>
      <w:bookmarkStart w:id="372" w:name="_Toc184312077"/>
      <w:bookmarkEnd w:id="372"/>
      <w:bookmarkStart w:id="373" w:name="_Toc184313240"/>
      <w:bookmarkEnd w:id="373"/>
      <w:bookmarkStart w:id="374" w:name="_Toc184312100"/>
      <w:bookmarkEnd w:id="374"/>
      <w:bookmarkStart w:id="375" w:name="_Toc184308099"/>
      <w:bookmarkEnd w:id="375"/>
      <w:bookmarkStart w:id="376" w:name="_Toc184310314"/>
      <w:bookmarkEnd w:id="376"/>
      <w:bookmarkStart w:id="377" w:name="_Toc184313259"/>
      <w:bookmarkEnd w:id="377"/>
      <w:bookmarkStart w:id="378" w:name="_Toc184313279"/>
      <w:bookmarkEnd w:id="378"/>
      <w:bookmarkStart w:id="379" w:name="_Toc184312078"/>
      <w:bookmarkEnd w:id="379"/>
      <w:bookmarkStart w:id="380" w:name="_Toc184314418"/>
      <w:bookmarkEnd w:id="380"/>
      <w:bookmarkStart w:id="381" w:name="_Toc184308042"/>
      <w:bookmarkEnd w:id="381"/>
      <w:bookmarkStart w:id="382" w:name="_Toc184313273"/>
      <w:bookmarkEnd w:id="382"/>
      <w:bookmarkStart w:id="383" w:name="_Toc184312117"/>
      <w:bookmarkEnd w:id="383"/>
      <w:bookmarkStart w:id="384" w:name="_Toc184308107"/>
      <w:bookmarkEnd w:id="384"/>
      <w:bookmarkStart w:id="385" w:name="_Toc184313306"/>
      <w:bookmarkEnd w:id="385"/>
      <w:bookmarkStart w:id="386" w:name="_Toc184314435"/>
      <w:bookmarkEnd w:id="386"/>
      <w:bookmarkStart w:id="387" w:name="_Toc184312136"/>
      <w:bookmarkEnd w:id="387"/>
      <w:bookmarkStart w:id="388" w:name="_Toc184314437"/>
      <w:bookmarkEnd w:id="388"/>
      <w:bookmarkStart w:id="389" w:name="_Toc184308098"/>
      <w:bookmarkEnd w:id="389"/>
      <w:bookmarkStart w:id="390" w:name="_Toc184314421"/>
      <w:bookmarkEnd w:id="390"/>
      <w:bookmarkStart w:id="391" w:name="_Toc184313286"/>
      <w:bookmarkEnd w:id="391"/>
      <w:bookmarkStart w:id="392" w:name="_Toc184310321"/>
      <w:bookmarkEnd w:id="392"/>
      <w:bookmarkStart w:id="393" w:name="_Toc184312118"/>
      <w:bookmarkEnd w:id="393"/>
      <w:bookmarkStart w:id="394" w:name="_Toc184313309"/>
      <w:bookmarkEnd w:id="394"/>
      <w:bookmarkStart w:id="395" w:name="_Toc184312104"/>
      <w:bookmarkEnd w:id="395"/>
      <w:bookmarkStart w:id="396" w:name="_Toc184313251"/>
      <w:bookmarkEnd w:id="396"/>
      <w:bookmarkStart w:id="397" w:name="_Toc184308089"/>
      <w:bookmarkEnd w:id="397"/>
      <w:bookmarkStart w:id="398" w:name="_Toc184310288"/>
      <w:bookmarkEnd w:id="398"/>
      <w:bookmarkStart w:id="399" w:name="_Toc184308063"/>
      <w:bookmarkEnd w:id="399"/>
      <w:bookmarkStart w:id="400" w:name="_Toc184312125"/>
      <w:bookmarkEnd w:id="400"/>
      <w:bookmarkStart w:id="401" w:name="_Toc184308088"/>
      <w:bookmarkEnd w:id="401"/>
      <w:bookmarkStart w:id="402" w:name="_Toc184310305"/>
      <w:bookmarkEnd w:id="402"/>
      <w:bookmarkStart w:id="403" w:name="_Toc184308083"/>
      <w:bookmarkEnd w:id="403"/>
      <w:r>
        <w:rPr>
          <w:rFonts w:hint="eastAsia" w:ascii="宋体" w:hAnsi="宋体" w:cs="宋体"/>
          <w:b/>
          <w:sz w:val="36"/>
          <w:szCs w:val="20"/>
        </w:rPr>
        <w:t xml:space="preserve"> 评审办法</w:t>
      </w:r>
    </w:p>
    <w:p w14:paraId="3233BB02">
      <w:pPr>
        <w:snapToGrid w:val="0"/>
        <w:spacing w:line="360" w:lineRule="auto"/>
        <w:ind w:firstLine="643"/>
        <w:jc w:val="center"/>
        <w:rPr>
          <w:rFonts w:ascii="宋体" w:hAnsi="宋体" w:cs="宋体"/>
          <w:b/>
          <w:sz w:val="28"/>
          <w:szCs w:val="28"/>
        </w:rPr>
      </w:pPr>
      <w:r>
        <w:rPr>
          <w:rFonts w:hint="eastAsia" w:ascii="宋体" w:hAnsi="宋体" w:cs="宋体"/>
          <w:b/>
          <w:sz w:val="32"/>
        </w:rPr>
        <w:t>一、评审方法</w:t>
      </w:r>
    </w:p>
    <w:p w14:paraId="6E46B626">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w:t>
      </w:r>
      <w:bookmarkStart w:id="404" w:name="OLE_LINK13"/>
      <w:bookmarkStart w:id="405" w:name="OLE_LINK12"/>
      <w:bookmarkStart w:id="406" w:name="OLE_LINK9"/>
      <w:bookmarkStart w:id="407" w:name="_Hlk196399829"/>
      <w:r>
        <w:rPr>
          <w:rFonts w:hint="eastAsia" w:ascii="宋体" w:hAnsi="宋体" w:cs="宋体"/>
          <w:kern w:val="0"/>
          <w:sz w:val="24"/>
        </w:rPr>
        <w:t>中标候选供应商数量3家，采购人应从评审报告确定的中标候选供应商名单中按顺序确定中标供应商。中标供应商拒绝与采购人签订合同的，确定下一候选供应商为中标供应商，也可以重新开展政府采购活动。</w:t>
      </w:r>
      <w:bookmarkEnd w:id="404"/>
      <w:bookmarkEnd w:id="405"/>
      <w:r>
        <w:rPr>
          <w:rFonts w:hint="eastAsia" w:ascii="宋体" w:hAnsi="宋体" w:cs="宋体"/>
          <w:kern w:val="0"/>
          <w:sz w:val="24"/>
        </w:rPr>
        <w:t>评分过程中采用四舍五入法，并保留小数2位。</w:t>
      </w:r>
      <w:bookmarkEnd w:id="406"/>
      <w:bookmarkEnd w:id="407"/>
    </w:p>
    <w:p w14:paraId="4A06439A">
      <w:pPr>
        <w:snapToGrid w:val="0"/>
        <w:spacing w:line="360" w:lineRule="auto"/>
        <w:ind w:firstLine="643"/>
        <w:jc w:val="center"/>
        <w:rPr>
          <w:rFonts w:ascii="宋体" w:hAnsi="宋体" w:cs="宋体"/>
          <w:b/>
          <w:sz w:val="32"/>
        </w:rPr>
      </w:pPr>
      <w:r>
        <w:rPr>
          <w:rFonts w:hint="eastAsia" w:ascii="宋体" w:hAnsi="宋体" w:cs="宋体"/>
          <w:b/>
          <w:sz w:val="32"/>
        </w:rPr>
        <w:t>二、评审标准</w:t>
      </w:r>
    </w:p>
    <w:p w14:paraId="05F2E2B3">
      <w:pPr>
        <w:adjustRightInd/>
        <w:spacing w:line="360" w:lineRule="auto"/>
        <w:ind w:firstLine="472" w:firstLineChars="196"/>
        <w:rPr>
          <w:rFonts w:ascii="宋体" w:hAnsi="宋体" w:cs="宋体"/>
          <w:b/>
          <w:kern w:val="0"/>
          <w:sz w:val="24"/>
        </w:rPr>
      </w:pPr>
      <w:r>
        <w:rPr>
          <w:rFonts w:hint="eastAsia" w:ascii="宋体" w:hAnsi="宋体" w:cs="宋体"/>
          <w:b/>
          <w:kern w:val="0"/>
          <w:sz w:val="24"/>
        </w:rPr>
        <w:t>2.1. 商务资信技术分（70分）</w:t>
      </w:r>
    </w:p>
    <w:tbl>
      <w:tblPr>
        <w:tblStyle w:val="67"/>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69"/>
        <w:gridCol w:w="7644"/>
        <w:gridCol w:w="750"/>
      </w:tblGrid>
      <w:tr w14:paraId="27BD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2BAE731A">
            <w:pPr>
              <w:spacing w:line="360" w:lineRule="auto"/>
              <w:jc w:val="center"/>
              <w:rPr>
                <w:rFonts w:hint="eastAsia" w:ascii="宋体" w:hAnsi="宋体" w:eastAsia="宋体" w:cs="宋体"/>
                <w:b/>
                <w:sz w:val="24"/>
                <w:szCs w:val="24"/>
              </w:rPr>
            </w:pPr>
            <w:bookmarkStart w:id="408" w:name="_Hlk196401132"/>
            <w:r>
              <w:rPr>
                <w:rFonts w:hint="eastAsia" w:ascii="宋体" w:hAnsi="宋体" w:eastAsia="宋体" w:cs="宋体"/>
                <w:b/>
                <w:sz w:val="24"/>
                <w:szCs w:val="24"/>
              </w:rPr>
              <w:t>序号</w:t>
            </w:r>
          </w:p>
        </w:tc>
        <w:tc>
          <w:tcPr>
            <w:tcW w:w="869" w:type="dxa"/>
            <w:tcBorders>
              <w:top w:val="single" w:color="auto" w:sz="4" w:space="0"/>
              <w:left w:val="single" w:color="auto" w:sz="4" w:space="0"/>
              <w:bottom w:val="single" w:color="auto" w:sz="4" w:space="0"/>
              <w:right w:val="single" w:color="auto" w:sz="4" w:space="0"/>
            </w:tcBorders>
            <w:vAlign w:val="center"/>
          </w:tcPr>
          <w:p w14:paraId="362B45DC">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评议内容</w:t>
            </w:r>
          </w:p>
        </w:tc>
        <w:tc>
          <w:tcPr>
            <w:tcW w:w="7644" w:type="dxa"/>
            <w:tcBorders>
              <w:top w:val="single" w:color="auto" w:sz="4" w:space="0"/>
              <w:left w:val="single" w:color="auto" w:sz="4" w:space="0"/>
              <w:bottom w:val="single" w:color="auto" w:sz="4" w:space="0"/>
              <w:right w:val="single" w:color="auto" w:sz="4" w:space="0"/>
            </w:tcBorders>
            <w:vAlign w:val="center"/>
          </w:tcPr>
          <w:p w14:paraId="658587BA">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评议标准</w:t>
            </w:r>
          </w:p>
        </w:tc>
        <w:tc>
          <w:tcPr>
            <w:tcW w:w="750" w:type="dxa"/>
            <w:tcBorders>
              <w:top w:val="single" w:color="auto" w:sz="4" w:space="0"/>
              <w:left w:val="single" w:color="auto" w:sz="4" w:space="0"/>
              <w:bottom w:val="single" w:color="auto" w:sz="4" w:space="0"/>
              <w:right w:val="single" w:color="auto" w:sz="4" w:space="0"/>
            </w:tcBorders>
            <w:vAlign w:val="center"/>
          </w:tcPr>
          <w:p w14:paraId="1DFEB774">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分值</w:t>
            </w:r>
          </w:p>
        </w:tc>
      </w:tr>
      <w:tr w14:paraId="5415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710" w:type="dxa"/>
            <w:tcBorders>
              <w:top w:val="single" w:color="auto" w:sz="4" w:space="0"/>
              <w:left w:val="single" w:color="auto" w:sz="4" w:space="0"/>
              <w:right w:val="single" w:color="auto" w:sz="4" w:space="0"/>
            </w:tcBorders>
            <w:vAlign w:val="center"/>
          </w:tcPr>
          <w:p w14:paraId="1892160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869" w:type="dxa"/>
            <w:vMerge w:val="restart"/>
            <w:tcBorders>
              <w:top w:val="single" w:color="auto" w:sz="4" w:space="0"/>
              <w:left w:val="single" w:color="auto" w:sz="4" w:space="0"/>
              <w:right w:val="single" w:color="auto" w:sz="4" w:space="0"/>
            </w:tcBorders>
            <w:vAlign w:val="center"/>
          </w:tcPr>
          <w:p w14:paraId="1005B79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资信商务及其他</w:t>
            </w:r>
          </w:p>
        </w:tc>
        <w:tc>
          <w:tcPr>
            <w:tcW w:w="7644" w:type="dxa"/>
            <w:tcBorders>
              <w:top w:val="single" w:color="auto" w:sz="4" w:space="0"/>
              <w:left w:val="single" w:color="auto" w:sz="4" w:space="0"/>
              <w:bottom w:val="single" w:color="auto" w:sz="4" w:space="0"/>
              <w:right w:val="single" w:color="auto" w:sz="4" w:space="0"/>
            </w:tcBorders>
            <w:vAlign w:val="center"/>
          </w:tcPr>
          <w:p w14:paraId="298BD4D7">
            <w:pPr>
              <w:spacing w:line="360" w:lineRule="auto"/>
              <w:rPr>
                <w:rFonts w:hint="eastAsia" w:ascii="宋体" w:hAnsi="宋体" w:eastAsia="宋体" w:cs="宋体"/>
                <w:sz w:val="24"/>
                <w:szCs w:val="24"/>
              </w:rPr>
            </w:pPr>
            <w:r>
              <w:rPr>
                <w:rFonts w:hint="eastAsia" w:ascii="宋体" w:hAnsi="宋体" w:eastAsia="宋体" w:cs="宋体"/>
                <w:sz w:val="24"/>
                <w:szCs w:val="24"/>
              </w:rPr>
              <w:t>供应商具有有效期内ISO9001质量体系认证证书、ISO14001环境管理体系认证证书、ISO45001职业健康安全管理体系认证证书的，需同时提供“全国认证认可信息公共服务平台（http://cx.cnca.cn）”的查询截图并加盖投标人公章，每个得1分，最高得3分，没有不得分。</w:t>
            </w:r>
          </w:p>
        </w:tc>
        <w:tc>
          <w:tcPr>
            <w:tcW w:w="750" w:type="dxa"/>
            <w:tcBorders>
              <w:top w:val="single" w:color="auto" w:sz="4" w:space="0"/>
              <w:left w:val="single" w:color="auto" w:sz="4" w:space="0"/>
              <w:bottom w:val="single" w:color="auto" w:sz="4" w:space="0"/>
              <w:right w:val="single" w:color="auto" w:sz="4" w:space="0"/>
            </w:tcBorders>
            <w:vAlign w:val="center"/>
          </w:tcPr>
          <w:p w14:paraId="021548C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0-3</w:t>
            </w:r>
          </w:p>
        </w:tc>
      </w:tr>
      <w:tr w14:paraId="4ADB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10" w:type="dxa"/>
            <w:tcBorders>
              <w:left w:val="single" w:color="auto" w:sz="4" w:space="0"/>
              <w:bottom w:val="single" w:color="auto" w:sz="4" w:space="0"/>
              <w:right w:val="single" w:color="auto" w:sz="4" w:space="0"/>
            </w:tcBorders>
            <w:vAlign w:val="center"/>
          </w:tcPr>
          <w:p w14:paraId="3406A43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869" w:type="dxa"/>
            <w:vMerge w:val="continue"/>
            <w:tcBorders>
              <w:top w:val="single" w:color="auto" w:sz="4" w:space="0"/>
              <w:left w:val="single" w:color="auto" w:sz="4" w:space="0"/>
              <w:right w:val="single" w:color="auto" w:sz="4" w:space="0"/>
            </w:tcBorders>
            <w:vAlign w:val="center"/>
          </w:tcPr>
          <w:p w14:paraId="13613B2F">
            <w:pPr>
              <w:spacing w:line="360" w:lineRule="auto"/>
              <w:jc w:val="center"/>
              <w:rPr>
                <w:rFonts w:hint="eastAsia" w:ascii="宋体" w:hAnsi="宋体" w:eastAsia="宋体" w:cs="宋体"/>
                <w:sz w:val="24"/>
                <w:szCs w:val="24"/>
              </w:rPr>
            </w:pPr>
          </w:p>
        </w:tc>
        <w:tc>
          <w:tcPr>
            <w:tcW w:w="7644" w:type="dxa"/>
            <w:tcBorders>
              <w:top w:val="single" w:color="auto" w:sz="4" w:space="0"/>
              <w:left w:val="single" w:color="auto" w:sz="4" w:space="0"/>
              <w:bottom w:val="single" w:color="auto" w:sz="4" w:space="0"/>
              <w:right w:val="single" w:color="auto" w:sz="4" w:space="0"/>
            </w:tcBorders>
            <w:vAlign w:val="center"/>
          </w:tcPr>
          <w:p w14:paraId="4CC586D2">
            <w:pPr>
              <w:spacing w:line="360" w:lineRule="auto"/>
              <w:rPr>
                <w:rFonts w:hint="eastAsia" w:ascii="宋体" w:hAnsi="宋体" w:eastAsia="宋体" w:cs="宋体"/>
                <w:sz w:val="24"/>
                <w:szCs w:val="24"/>
              </w:rPr>
            </w:pPr>
            <w:r>
              <w:rPr>
                <w:rFonts w:hint="eastAsia" w:ascii="宋体" w:hAnsi="宋体" w:eastAsia="宋体" w:cs="宋体"/>
                <w:sz w:val="24"/>
                <w:szCs w:val="24"/>
              </w:rPr>
              <w:t>供应商2022年1月1日以来完成装修改造项目业绩的每一个项目得0.5分，总分为1分（提供竣工验收报告及合同复印件，完成时间以竣工验收报告为准）。</w:t>
            </w:r>
          </w:p>
        </w:tc>
        <w:tc>
          <w:tcPr>
            <w:tcW w:w="750" w:type="dxa"/>
            <w:tcBorders>
              <w:top w:val="single" w:color="auto" w:sz="4" w:space="0"/>
              <w:left w:val="single" w:color="auto" w:sz="4" w:space="0"/>
              <w:bottom w:val="single" w:color="auto" w:sz="4" w:space="0"/>
              <w:right w:val="single" w:color="auto" w:sz="4" w:space="0"/>
            </w:tcBorders>
            <w:vAlign w:val="center"/>
          </w:tcPr>
          <w:p w14:paraId="339E1AA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0-1</w:t>
            </w:r>
          </w:p>
        </w:tc>
      </w:tr>
      <w:tr w14:paraId="6C31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431EC2A7">
            <w:pPr>
              <w:spacing w:line="360" w:lineRule="auto"/>
              <w:jc w:val="center"/>
              <w:rPr>
                <w:rFonts w:hint="eastAsia" w:ascii="宋体" w:hAnsi="宋体" w:eastAsia="宋体" w:cs="宋体"/>
                <w:kern w:val="1"/>
                <w:sz w:val="24"/>
                <w:szCs w:val="24"/>
              </w:rPr>
            </w:pPr>
            <w:bookmarkStart w:id="409" w:name="_Hlk196642878"/>
            <w:r>
              <w:rPr>
                <w:rFonts w:hint="eastAsia" w:ascii="宋体" w:hAnsi="宋体" w:eastAsia="宋体" w:cs="宋体"/>
                <w:sz w:val="24"/>
                <w:szCs w:val="24"/>
              </w:rPr>
              <w:t>3</w:t>
            </w:r>
          </w:p>
        </w:tc>
        <w:tc>
          <w:tcPr>
            <w:tcW w:w="869" w:type="dxa"/>
            <w:vMerge w:val="continue"/>
            <w:tcBorders>
              <w:left w:val="single" w:color="auto" w:sz="4" w:space="0"/>
              <w:bottom w:val="single" w:color="auto" w:sz="4" w:space="0"/>
              <w:right w:val="single" w:color="auto" w:sz="4" w:space="0"/>
            </w:tcBorders>
            <w:vAlign w:val="center"/>
          </w:tcPr>
          <w:p w14:paraId="40F19CF5">
            <w:pPr>
              <w:spacing w:line="360" w:lineRule="auto"/>
              <w:jc w:val="center"/>
              <w:rPr>
                <w:rFonts w:hint="eastAsia" w:ascii="宋体" w:hAnsi="宋体" w:eastAsia="宋体" w:cs="宋体"/>
                <w:sz w:val="24"/>
                <w:szCs w:val="24"/>
              </w:rPr>
            </w:pPr>
          </w:p>
        </w:tc>
        <w:tc>
          <w:tcPr>
            <w:tcW w:w="7644" w:type="dxa"/>
            <w:tcBorders>
              <w:top w:val="single" w:color="auto" w:sz="4" w:space="0"/>
              <w:left w:val="single" w:color="auto" w:sz="4" w:space="0"/>
              <w:bottom w:val="single" w:color="auto" w:sz="4" w:space="0"/>
              <w:right w:val="single" w:color="auto" w:sz="4" w:space="0"/>
            </w:tcBorders>
            <w:vAlign w:val="center"/>
          </w:tcPr>
          <w:p w14:paraId="05EB184C">
            <w:pPr>
              <w:spacing w:line="360" w:lineRule="auto"/>
              <w:rPr>
                <w:rFonts w:hint="eastAsia" w:ascii="宋体" w:hAnsi="宋体" w:eastAsia="宋体" w:cs="宋体"/>
                <w:sz w:val="24"/>
                <w:szCs w:val="24"/>
              </w:rPr>
            </w:pPr>
            <w:r>
              <w:rPr>
                <w:rFonts w:hint="eastAsia" w:ascii="宋体" w:hAnsi="宋体" w:eastAsia="宋体" w:cs="宋体"/>
                <w:sz w:val="24"/>
                <w:szCs w:val="24"/>
              </w:rPr>
              <w:t>1.项目经理具有高级职称得3分，中级职称得1分。</w:t>
            </w:r>
            <w:r>
              <w:rPr>
                <w:rFonts w:hint="eastAsia" w:ascii="宋体" w:hAnsi="宋体" w:eastAsia="宋体" w:cs="宋体"/>
                <w:b/>
                <w:sz w:val="24"/>
                <w:szCs w:val="24"/>
              </w:rPr>
              <w:t>须同时提供截止投标日期前三个月任意一个月的社保证明及职称证书，复印件做在投标文件中，否则不得分。</w:t>
            </w:r>
          </w:p>
          <w:p w14:paraId="338E24C8">
            <w:pPr>
              <w:spacing w:line="360" w:lineRule="auto"/>
              <w:rPr>
                <w:rFonts w:hint="eastAsia" w:ascii="宋体" w:hAnsi="宋体" w:eastAsia="宋体" w:cs="宋体"/>
                <w:sz w:val="24"/>
                <w:szCs w:val="24"/>
              </w:rPr>
            </w:pPr>
            <w:r>
              <w:rPr>
                <w:rFonts w:hint="eastAsia" w:ascii="宋体" w:hAnsi="宋体" w:eastAsia="宋体" w:cs="宋体"/>
                <w:sz w:val="24"/>
                <w:szCs w:val="24"/>
              </w:rPr>
              <w:t>2.除项目经理外，项目组成员具有高级职称证书的，每个得1分，最高3分。</w:t>
            </w:r>
            <w:r>
              <w:rPr>
                <w:rFonts w:hint="eastAsia" w:ascii="宋体" w:hAnsi="宋体" w:eastAsia="宋体" w:cs="宋体"/>
                <w:b/>
                <w:sz w:val="24"/>
                <w:szCs w:val="24"/>
              </w:rPr>
              <w:t>须同时提供截止投标日期前三个月任意一个月的社保证明及职称证书，复印件做在投标文件中，否则不得分。</w:t>
            </w:r>
          </w:p>
        </w:tc>
        <w:tc>
          <w:tcPr>
            <w:tcW w:w="750" w:type="dxa"/>
            <w:tcBorders>
              <w:top w:val="single" w:color="auto" w:sz="4" w:space="0"/>
              <w:left w:val="single" w:color="auto" w:sz="4" w:space="0"/>
              <w:bottom w:val="single" w:color="auto" w:sz="4" w:space="0"/>
              <w:right w:val="single" w:color="auto" w:sz="4" w:space="0"/>
            </w:tcBorders>
            <w:vAlign w:val="center"/>
          </w:tcPr>
          <w:p w14:paraId="33695CE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0-6</w:t>
            </w:r>
          </w:p>
        </w:tc>
      </w:tr>
      <w:bookmarkEnd w:id="409"/>
      <w:tr w14:paraId="0899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5DAD6C46">
            <w:pPr>
              <w:spacing w:line="360" w:lineRule="auto"/>
              <w:jc w:val="center"/>
              <w:rPr>
                <w:rFonts w:hint="eastAsia" w:ascii="宋体" w:hAnsi="宋体" w:eastAsia="宋体" w:cs="宋体"/>
                <w:kern w:val="1"/>
                <w:sz w:val="24"/>
                <w:szCs w:val="24"/>
              </w:rPr>
            </w:pPr>
            <w:r>
              <w:rPr>
                <w:rFonts w:hint="eastAsia" w:ascii="宋体" w:hAnsi="宋体" w:eastAsia="宋体" w:cs="宋体"/>
                <w:sz w:val="24"/>
                <w:szCs w:val="24"/>
              </w:rPr>
              <w:t>4</w:t>
            </w:r>
          </w:p>
        </w:tc>
        <w:tc>
          <w:tcPr>
            <w:tcW w:w="869" w:type="dxa"/>
            <w:vMerge w:val="restart"/>
            <w:tcBorders>
              <w:top w:val="single" w:color="auto" w:sz="4" w:space="0"/>
              <w:left w:val="single" w:color="auto" w:sz="4" w:space="0"/>
              <w:right w:val="single" w:color="auto" w:sz="4" w:space="0"/>
            </w:tcBorders>
            <w:vAlign w:val="center"/>
          </w:tcPr>
          <w:p w14:paraId="17947DD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w:t>
            </w:r>
          </w:p>
          <w:p w14:paraId="332AA42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术</w:t>
            </w:r>
          </w:p>
          <w:p w14:paraId="5AE3009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分</w:t>
            </w:r>
          </w:p>
        </w:tc>
        <w:tc>
          <w:tcPr>
            <w:tcW w:w="7644" w:type="dxa"/>
            <w:tcBorders>
              <w:top w:val="single" w:color="auto" w:sz="4" w:space="0"/>
              <w:left w:val="single" w:color="auto" w:sz="4" w:space="0"/>
              <w:bottom w:val="single" w:color="auto" w:sz="4" w:space="0"/>
              <w:right w:val="single" w:color="auto" w:sz="4" w:space="0"/>
            </w:tcBorders>
            <w:vAlign w:val="center"/>
          </w:tcPr>
          <w:p w14:paraId="545EC128">
            <w:pPr>
              <w:spacing w:line="360" w:lineRule="auto"/>
              <w:rPr>
                <w:rFonts w:hint="eastAsia" w:ascii="宋体" w:hAnsi="宋体" w:eastAsia="宋体" w:cs="宋体"/>
                <w:kern w:val="1"/>
                <w:sz w:val="24"/>
                <w:szCs w:val="24"/>
              </w:rPr>
            </w:pPr>
            <w:r>
              <w:rPr>
                <w:rFonts w:hint="eastAsia" w:ascii="宋体" w:hAnsi="宋体" w:eastAsia="宋体" w:cs="宋体"/>
                <w:sz w:val="24"/>
                <w:szCs w:val="24"/>
              </w:rPr>
              <w:t>根据供应商承诺或响应品牌的情况进行综合打分。</w:t>
            </w:r>
          </w:p>
        </w:tc>
        <w:tc>
          <w:tcPr>
            <w:tcW w:w="750" w:type="dxa"/>
            <w:tcBorders>
              <w:top w:val="single" w:color="auto" w:sz="4" w:space="0"/>
              <w:left w:val="single" w:color="auto" w:sz="4" w:space="0"/>
              <w:bottom w:val="single" w:color="auto" w:sz="4" w:space="0"/>
              <w:right w:val="single" w:color="auto" w:sz="4" w:space="0"/>
            </w:tcBorders>
            <w:vAlign w:val="center"/>
          </w:tcPr>
          <w:p w14:paraId="58CA2B03">
            <w:pPr>
              <w:spacing w:line="360" w:lineRule="auto"/>
              <w:jc w:val="center"/>
              <w:rPr>
                <w:rFonts w:hint="eastAsia" w:ascii="宋体" w:hAnsi="宋体" w:eastAsia="宋体" w:cs="宋体"/>
                <w:kern w:val="1"/>
                <w:sz w:val="24"/>
                <w:szCs w:val="24"/>
              </w:rPr>
            </w:pPr>
            <w:r>
              <w:rPr>
                <w:rFonts w:hint="eastAsia" w:ascii="宋体" w:hAnsi="宋体" w:eastAsia="宋体" w:cs="宋体"/>
                <w:sz w:val="24"/>
                <w:szCs w:val="24"/>
              </w:rPr>
              <w:t>0-4</w:t>
            </w:r>
          </w:p>
        </w:tc>
      </w:tr>
      <w:tr w14:paraId="7FF8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2718C97F">
            <w:pPr>
              <w:spacing w:line="360" w:lineRule="auto"/>
              <w:jc w:val="center"/>
              <w:rPr>
                <w:rFonts w:hint="eastAsia" w:ascii="宋体" w:hAnsi="宋体" w:eastAsia="宋体" w:cs="宋体"/>
                <w:kern w:val="1"/>
                <w:sz w:val="24"/>
                <w:szCs w:val="24"/>
              </w:rPr>
            </w:pPr>
            <w:r>
              <w:rPr>
                <w:rFonts w:hint="eastAsia" w:ascii="宋体" w:hAnsi="宋体" w:eastAsia="宋体" w:cs="宋体"/>
                <w:sz w:val="24"/>
                <w:szCs w:val="24"/>
              </w:rPr>
              <w:t>5</w:t>
            </w:r>
          </w:p>
        </w:tc>
        <w:tc>
          <w:tcPr>
            <w:tcW w:w="869" w:type="dxa"/>
            <w:vMerge w:val="continue"/>
            <w:tcBorders>
              <w:left w:val="single" w:color="auto" w:sz="4" w:space="0"/>
              <w:right w:val="single" w:color="auto" w:sz="4" w:space="0"/>
            </w:tcBorders>
            <w:vAlign w:val="center"/>
          </w:tcPr>
          <w:p w14:paraId="208B956A">
            <w:pPr>
              <w:spacing w:line="360" w:lineRule="auto"/>
              <w:jc w:val="center"/>
              <w:rPr>
                <w:rFonts w:hint="eastAsia" w:ascii="宋体" w:hAnsi="宋体" w:eastAsia="宋体" w:cs="宋体"/>
                <w:sz w:val="24"/>
                <w:szCs w:val="24"/>
              </w:rPr>
            </w:pPr>
          </w:p>
        </w:tc>
        <w:tc>
          <w:tcPr>
            <w:tcW w:w="7644" w:type="dxa"/>
            <w:tcBorders>
              <w:top w:val="single" w:color="auto" w:sz="4" w:space="0"/>
              <w:left w:val="single" w:color="auto" w:sz="4" w:space="0"/>
              <w:bottom w:val="single" w:color="auto" w:sz="4" w:space="0"/>
              <w:right w:val="single" w:color="auto" w:sz="4" w:space="0"/>
            </w:tcBorders>
            <w:vAlign w:val="center"/>
          </w:tcPr>
          <w:p w14:paraId="5592FA72">
            <w:pPr>
              <w:spacing w:line="360" w:lineRule="auto"/>
              <w:rPr>
                <w:rFonts w:hint="eastAsia" w:ascii="宋体" w:hAnsi="宋体" w:eastAsia="宋体" w:cs="宋体"/>
                <w:sz w:val="24"/>
                <w:szCs w:val="24"/>
              </w:rPr>
            </w:pPr>
            <w:r>
              <w:rPr>
                <w:rFonts w:hint="eastAsia" w:ascii="宋体" w:hAnsi="宋体" w:eastAsia="宋体" w:cs="宋体"/>
                <w:sz w:val="24"/>
                <w:szCs w:val="24"/>
              </w:rPr>
              <w:t>对供应商的专业能力、所得荣誉、用户反馈度等情况，进行综合打分。</w:t>
            </w:r>
          </w:p>
        </w:tc>
        <w:tc>
          <w:tcPr>
            <w:tcW w:w="750" w:type="dxa"/>
            <w:tcBorders>
              <w:top w:val="single" w:color="auto" w:sz="4" w:space="0"/>
              <w:left w:val="single" w:color="auto" w:sz="4" w:space="0"/>
              <w:bottom w:val="single" w:color="auto" w:sz="4" w:space="0"/>
              <w:right w:val="single" w:color="auto" w:sz="4" w:space="0"/>
            </w:tcBorders>
            <w:vAlign w:val="center"/>
          </w:tcPr>
          <w:p w14:paraId="29DA325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0-4</w:t>
            </w:r>
          </w:p>
        </w:tc>
      </w:tr>
      <w:tr w14:paraId="0D75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093EB1D6">
            <w:pPr>
              <w:spacing w:line="360" w:lineRule="auto"/>
              <w:jc w:val="center"/>
              <w:rPr>
                <w:rFonts w:hint="eastAsia" w:ascii="宋体" w:hAnsi="宋体" w:eastAsia="宋体" w:cs="宋体"/>
                <w:kern w:val="1"/>
                <w:sz w:val="24"/>
                <w:szCs w:val="24"/>
              </w:rPr>
            </w:pPr>
            <w:r>
              <w:rPr>
                <w:rFonts w:hint="eastAsia" w:ascii="宋体" w:hAnsi="宋体" w:eastAsia="宋体" w:cs="宋体"/>
                <w:sz w:val="24"/>
                <w:szCs w:val="24"/>
              </w:rPr>
              <w:t>6</w:t>
            </w:r>
          </w:p>
        </w:tc>
        <w:tc>
          <w:tcPr>
            <w:tcW w:w="869" w:type="dxa"/>
            <w:vMerge w:val="continue"/>
            <w:tcBorders>
              <w:left w:val="single" w:color="auto" w:sz="4" w:space="0"/>
              <w:right w:val="single" w:color="auto" w:sz="4" w:space="0"/>
            </w:tcBorders>
            <w:vAlign w:val="center"/>
          </w:tcPr>
          <w:p w14:paraId="78FB7363">
            <w:pPr>
              <w:spacing w:line="360" w:lineRule="auto"/>
              <w:rPr>
                <w:rFonts w:hint="eastAsia" w:ascii="宋体" w:hAnsi="宋体" w:eastAsia="宋体" w:cs="宋体"/>
                <w:sz w:val="24"/>
                <w:szCs w:val="24"/>
              </w:rPr>
            </w:pPr>
          </w:p>
        </w:tc>
        <w:tc>
          <w:tcPr>
            <w:tcW w:w="7644" w:type="dxa"/>
            <w:tcBorders>
              <w:top w:val="single" w:color="auto" w:sz="4" w:space="0"/>
              <w:left w:val="single" w:color="auto" w:sz="4" w:space="0"/>
              <w:bottom w:val="single" w:color="auto" w:sz="4" w:space="0"/>
              <w:right w:val="single" w:color="auto" w:sz="4" w:space="0"/>
            </w:tcBorders>
            <w:vAlign w:val="center"/>
          </w:tcPr>
          <w:p w14:paraId="642051AF">
            <w:pPr>
              <w:spacing w:line="360" w:lineRule="auto"/>
              <w:rPr>
                <w:rFonts w:hint="eastAsia" w:ascii="宋体" w:hAnsi="宋体" w:eastAsia="宋体" w:cs="宋体"/>
                <w:sz w:val="24"/>
                <w:szCs w:val="24"/>
              </w:rPr>
            </w:pPr>
            <w:r>
              <w:rPr>
                <w:rFonts w:hint="eastAsia" w:ascii="宋体" w:hAnsi="宋体" w:eastAsia="宋体" w:cs="宋体"/>
                <w:sz w:val="24"/>
                <w:szCs w:val="24"/>
              </w:rPr>
              <w:t>结合本项目特点，对供应商制定的施工部署、现场施工组织管理机构等情况，进行综合打分。</w:t>
            </w:r>
          </w:p>
        </w:tc>
        <w:tc>
          <w:tcPr>
            <w:tcW w:w="750" w:type="dxa"/>
            <w:tcBorders>
              <w:top w:val="single" w:color="auto" w:sz="4" w:space="0"/>
              <w:left w:val="single" w:color="auto" w:sz="4" w:space="0"/>
              <w:bottom w:val="single" w:color="auto" w:sz="4" w:space="0"/>
              <w:right w:val="single" w:color="auto" w:sz="4" w:space="0"/>
            </w:tcBorders>
            <w:vAlign w:val="center"/>
          </w:tcPr>
          <w:p w14:paraId="121C395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0-5</w:t>
            </w:r>
          </w:p>
        </w:tc>
      </w:tr>
      <w:tr w14:paraId="5811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4D453D1C">
            <w:pPr>
              <w:spacing w:line="360" w:lineRule="auto"/>
              <w:jc w:val="center"/>
              <w:rPr>
                <w:rFonts w:hint="eastAsia" w:ascii="宋体" w:hAnsi="宋体" w:eastAsia="宋体" w:cs="宋体"/>
                <w:kern w:val="1"/>
                <w:sz w:val="24"/>
                <w:szCs w:val="24"/>
              </w:rPr>
            </w:pPr>
            <w:r>
              <w:rPr>
                <w:rFonts w:hint="eastAsia" w:ascii="宋体" w:hAnsi="宋体" w:eastAsia="宋体" w:cs="宋体"/>
                <w:kern w:val="1"/>
                <w:sz w:val="24"/>
                <w:szCs w:val="24"/>
              </w:rPr>
              <w:t>7</w:t>
            </w:r>
          </w:p>
        </w:tc>
        <w:tc>
          <w:tcPr>
            <w:tcW w:w="869" w:type="dxa"/>
            <w:vMerge w:val="continue"/>
            <w:tcBorders>
              <w:left w:val="single" w:color="auto" w:sz="4" w:space="0"/>
              <w:right w:val="single" w:color="auto" w:sz="4" w:space="0"/>
            </w:tcBorders>
            <w:vAlign w:val="center"/>
          </w:tcPr>
          <w:p w14:paraId="0B009FE4">
            <w:pPr>
              <w:spacing w:line="360" w:lineRule="auto"/>
              <w:rPr>
                <w:rFonts w:hint="eastAsia" w:ascii="宋体" w:hAnsi="宋体" w:eastAsia="宋体" w:cs="宋体"/>
                <w:sz w:val="24"/>
                <w:szCs w:val="24"/>
              </w:rPr>
            </w:pPr>
          </w:p>
        </w:tc>
        <w:tc>
          <w:tcPr>
            <w:tcW w:w="7644" w:type="dxa"/>
            <w:tcBorders>
              <w:top w:val="single" w:color="auto" w:sz="4" w:space="0"/>
              <w:left w:val="single" w:color="auto" w:sz="4" w:space="0"/>
              <w:bottom w:val="single" w:color="auto" w:sz="4" w:space="0"/>
              <w:right w:val="single" w:color="auto" w:sz="4" w:space="0"/>
            </w:tcBorders>
            <w:vAlign w:val="center"/>
          </w:tcPr>
          <w:p w14:paraId="582FCADB">
            <w:pPr>
              <w:spacing w:line="360" w:lineRule="auto"/>
              <w:rPr>
                <w:rFonts w:hint="eastAsia" w:ascii="宋体" w:hAnsi="宋体" w:eastAsia="宋体" w:cs="宋体"/>
                <w:sz w:val="24"/>
                <w:szCs w:val="24"/>
              </w:rPr>
            </w:pPr>
            <w:r>
              <w:rPr>
                <w:rFonts w:hint="eastAsia" w:ascii="宋体" w:hAnsi="宋体" w:eastAsia="宋体" w:cs="宋体"/>
                <w:sz w:val="24"/>
                <w:szCs w:val="24"/>
              </w:rPr>
              <w:t>结合本项目特点，对供应商制定的施工总进度计划、保证措施、劳动力配备计划等情况，进行综合打分。</w:t>
            </w:r>
          </w:p>
        </w:tc>
        <w:tc>
          <w:tcPr>
            <w:tcW w:w="750" w:type="dxa"/>
            <w:tcBorders>
              <w:top w:val="single" w:color="auto" w:sz="4" w:space="0"/>
              <w:left w:val="single" w:color="auto" w:sz="4" w:space="0"/>
              <w:bottom w:val="single" w:color="auto" w:sz="4" w:space="0"/>
              <w:right w:val="single" w:color="auto" w:sz="4" w:space="0"/>
            </w:tcBorders>
            <w:vAlign w:val="center"/>
          </w:tcPr>
          <w:p w14:paraId="079BD91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0-6</w:t>
            </w:r>
          </w:p>
        </w:tc>
      </w:tr>
      <w:tr w14:paraId="12FB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763738B9">
            <w:pPr>
              <w:spacing w:line="360" w:lineRule="auto"/>
              <w:jc w:val="center"/>
              <w:rPr>
                <w:rFonts w:hint="eastAsia" w:ascii="宋体" w:hAnsi="宋体" w:eastAsia="宋体" w:cs="宋体"/>
                <w:kern w:val="1"/>
                <w:sz w:val="24"/>
                <w:szCs w:val="24"/>
              </w:rPr>
            </w:pPr>
            <w:r>
              <w:rPr>
                <w:rFonts w:hint="eastAsia" w:ascii="宋体" w:hAnsi="宋体" w:eastAsia="宋体" w:cs="宋体"/>
                <w:sz w:val="24"/>
                <w:szCs w:val="24"/>
              </w:rPr>
              <w:t>8</w:t>
            </w:r>
          </w:p>
        </w:tc>
        <w:tc>
          <w:tcPr>
            <w:tcW w:w="869" w:type="dxa"/>
            <w:vMerge w:val="continue"/>
            <w:tcBorders>
              <w:left w:val="single" w:color="auto" w:sz="4" w:space="0"/>
              <w:right w:val="single" w:color="auto" w:sz="4" w:space="0"/>
            </w:tcBorders>
            <w:vAlign w:val="center"/>
          </w:tcPr>
          <w:p w14:paraId="7A18B309">
            <w:pPr>
              <w:spacing w:line="360" w:lineRule="auto"/>
              <w:rPr>
                <w:rFonts w:hint="eastAsia" w:ascii="宋体" w:hAnsi="宋体" w:eastAsia="宋体" w:cs="宋体"/>
                <w:sz w:val="24"/>
                <w:szCs w:val="24"/>
              </w:rPr>
            </w:pPr>
          </w:p>
        </w:tc>
        <w:tc>
          <w:tcPr>
            <w:tcW w:w="7644" w:type="dxa"/>
            <w:tcBorders>
              <w:top w:val="single" w:color="auto" w:sz="4" w:space="0"/>
              <w:left w:val="single" w:color="auto" w:sz="4" w:space="0"/>
              <w:bottom w:val="single" w:color="auto" w:sz="4" w:space="0"/>
              <w:right w:val="single" w:color="auto" w:sz="4" w:space="0"/>
            </w:tcBorders>
            <w:vAlign w:val="center"/>
          </w:tcPr>
          <w:p w14:paraId="3F0723A8">
            <w:pPr>
              <w:spacing w:line="360" w:lineRule="auto"/>
              <w:rPr>
                <w:rFonts w:hint="eastAsia" w:ascii="宋体" w:hAnsi="宋体" w:eastAsia="宋体" w:cs="宋体"/>
                <w:sz w:val="24"/>
                <w:szCs w:val="24"/>
              </w:rPr>
            </w:pPr>
            <w:r>
              <w:rPr>
                <w:rFonts w:hint="eastAsia" w:ascii="宋体" w:hAnsi="宋体" w:eastAsia="宋体" w:cs="宋体"/>
                <w:sz w:val="24"/>
                <w:szCs w:val="24"/>
              </w:rPr>
              <w:t>结合本项目特点，对供应商计划投入施工现场的主要机械设备、检测仪器等情况，进行综合打分。</w:t>
            </w:r>
          </w:p>
        </w:tc>
        <w:tc>
          <w:tcPr>
            <w:tcW w:w="750" w:type="dxa"/>
            <w:tcBorders>
              <w:top w:val="single" w:color="auto" w:sz="4" w:space="0"/>
              <w:left w:val="single" w:color="auto" w:sz="4" w:space="0"/>
              <w:bottom w:val="single" w:color="auto" w:sz="4" w:space="0"/>
              <w:right w:val="single" w:color="auto" w:sz="4" w:space="0"/>
            </w:tcBorders>
            <w:vAlign w:val="center"/>
          </w:tcPr>
          <w:p w14:paraId="6F6833B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0-5</w:t>
            </w:r>
          </w:p>
        </w:tc>
      </w:tr>
      <w:tr w14:paraId="0A5C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4A65E21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869" w:type="dxa"/>
            <w:vMerge w:val="continue"/>
            <w:tcBorders>
              <w:left w:val="single" w:color="auto" w:sz="4" w:space="0"/>
              <w:right w:val="single" w:color="auto" w:sz="4" w:space="0"/>
            </w:tcBorders>
            <w:vAlign w:val="center"/>
          </w:tcPr>
          <w:p w14:paraId="57CCC7CD">
            <w:pPr>
              <w:spacing w:line="360" w:lineRule="auto"/>
              <w:rPr>
                <w:rFonts w:hint="eastAsia" w:ascii="宋体" w:hAnsi="宋体" w:eastAsia="宋体" w:cs="宋体"/>
                <w:sz w:val="24"/>
                <w:szCs w:val="24"/>
              </w:rPr>
            </w:pPr>
          </w:p>
        </w:tc>
        <w:tc>
          <w:tcPr>
            <w:tcW w:w="7644" w:type="dxa"/>
            <w:tcBorders>
              <w:top w:val="single" w:color="auto" w:sz="4" w:space="0"/>
              <w:left w:val="single" w:color="auto" w:sz="4" w:space="0"/>
              <w:bottom w:val="single" w:color="auto" w:sz="4" w:space="0"/>
              <w:right w:val="single" w:color="auto" w:sz="4" w:space="0"/>
            </w:tcBorders>
            <w:vAlign w:val="center"/>
          </w:tcPr>
          <w:p w14:paraId="7A05B038">
            <w:pPr>
              <w:spacing w:line="360" w:lineRule="auto"/>
              <w:rPr>
                <w:rFonts w:hint="eastAsia" w:ascii="宋体" w:hAnsi="宋体" w:eastAsia="宋体" w:cs="宋体"/>
                <w:sz w:val="24"/>
                <w:szCs w:val="24"/>
              </w:rPr>
            </w:pPr>
            <w:r>
              <w:rPr>
                <w:rFonts w:hint="eastAsia" w:ascii="宋体" w:hAnsi="宋体" w:eastAsia="宋体" w:cs="宋体"/>
                <w:sz w:val="24"/>
                <w:szCs w:val="24"/>
              </w:rPr>
              <w:t>结合本项目特点，对供应商制定的施工工作流程、注意事项、工序安排、工种安排等情况，进行综合打分。</w:t>
            </w:r>
          </w:p>
        </w:tc>
        <w:tc>
          <w:tcPr>
            <w:tcW w:w="750" w:type="dxa"/>
            <w:tcBorders>
              <w:top w:val="single" w:color="auto" w:sz="4" w:space="0"/>
              <w:left w:val="single" w:color="auto" w:sz="4" w:space="0"/>
              <w:bottom w:val="single" w:color="auto" w:sz="4" w:space="0"/>
              <w:right w:val="single" w:color="auto" w:sz="4" w:space="0"/>
            </w:tcBorders>
            <w:vAlign w:val="center"/>
          </w:tcPr>
          <w:p w14:paraId="376B2BC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0-6</w:t>
            </w:r>
          </w:p>
        </w:tc>
      </w:tr>
      <w:tr w14:paraId="2852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75A4239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869" w:type="dxa"/>
            <w:vMerge w:val="continue"/>
            <w:tcBorders>
              <w:left w:val="single" w:color="auto" w:sz="4" w:space="0"/>
              <w:right w:val="single" w:color="auto" w:sz="4" w:space="0"/>
            </w:tcBorders>
            <w:vAlign w:val="center"/>
          </w:tcPr>
          <w:p w14:paraId="75B514B7">
            <w:pPr>
              <w:spacing w:line="360" w:lineRule="auto"/>
              <w:rPr>
                <w:rFonts w:hint="eastAsia" w:ascii="宋体" w:hAnsi="宋体" w:eastAsia="宋体" w:cs="宋体"/>
                <w:sz w:val="24"/>
                <w:szCs w:val="24"/>
              </w:rPr>
            </w:pPr>
          </w:p>
        </w:tc>
        <w:tc>
          <w:tcPr>
            <w:tcW w:w="7644" w:type="dxa"/>
            <w:tcBorders>
              <w:top w:val="single" w:color="auto" w:sz="4" w:space="0"/>
              <w:left w:val="single" w:color="auto" w:sz="4" w:space="0"/>
              <w:bottom w:val="single" w:color="auto" w:sz="4" w:space="0"/>
              <w:right w:val="single" w:color="auto" w:sz="4" w:space="0"/>
            </w:tcBorders>
            <w:vAlign w:val="center"/>
          </w:tcPr>
          <w:p w14:paraId="177D573E">
            <w:pPr>
              <w:spacing w:line="360" w:lineRule="auto"/>
              <w:rPr>
                <w:rFonts w:hint="eastAsia" w:ascii="宋体" w:hAnsi="宋体" w:eastAsia="宋体" w:cs="宋体"/>
                <w:sz w:val="24"/>
                <w:szCs w:val="24"/>
              </w:rPr>
            </w:pPr>
            <w:r>
              <w:rPr>
                <w:rFonts w:hint="eastAsia" w:ascii="宋体" w:hAnsi="宋体" w:eastAsia="宋体" w:cs="宋体"/>
                <w:sz w:val="24"/>
                <w:szCs w:val="24"/>
              </w:rPr>
              <w:t>结合本项目特点，对供应商的安全保证体系、安全文明施工措施等要点情况，进行综合打分。</w:t>
            </w:r>
          </w:p>
        </w:tc>
        <w:tc>
          <w:tcPr>
            <w:tcW w:w="750" w:type="dxa"/>
            <w:tcBorders>
              <w:top w:val="single" w:color="auto" w:sz="4" w:space="0"/>
              <w:left w:val="single" w:color="auto" w:sz="4" w:space="0"/>
              <w:bottom w:val="single" w:color="auto" w:sz="4" w:space="0"/>
              <w:right w:val="single" w:color="auto" w:sz="4" w:space="0"/>
            </w:tcBorders>
            <w:vAlign w:val="center"/>
          </w:tcPr>
          <w:p w14:paraId="234795A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0-5</w:t>
            </w:r>
          </w:p>
        </w:tc>
      </w:tr>
      <w:tr w14:paraId="445E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1F0E1BB4">
            <w:pPr>
              <w:spacing w:line="360" w:lineRule="auto"/>
              <w:jc w:val="center"/>
              <w:rPr>
                <w:rFonts w:hint="eastAsia" w:ascii="宋体" w:hAnsi="宋体" w:eastAsia="宋体" w:cs="宋体"/>
                <w:kern w:val="1"/>
                <w:sz w:val="24"/>
                <w:szCs w:val="24"/>
              </w:rPr>
            </w:pPr>
            <w:r>
              <w:rPr>
                <w:rFonts w:hint="eastAsia" w:ascii="宋体" w:hAnsi="宋体" w:eastAsia="宋体" w:cs="宋体"/>
                <w:sz w:val="24"/>
                <w:szCs w:val="24"/>
              </w:rPr>
              <w:t>11</w:t>
            </w:r>
          </w:p>
        </w:tc>
        <w:tc>
          <w:tcPr>
            <w:tcW w:w="869" w:type="dxa"/>
            <w:vMerge w:val="continue"/>
            <w:tcBorders>
              <w:left w:val="single" w:color="auto" w:sz="4" w:space="0"/>
              <w:right w:val="single" w:color="auto" w:sz="4" w:space="0"/>
            </w:tcBorders>
            <w:vAlign w:val="center"/>
          </w:tcPr>
          <w:p w14:paraId="02157342">
            <w:pPr>
              <w:spacing w:line="360" w:lineRule="auto"/>
              <w:rPr>
                <w:rFonts w:hint="eastAsia" w:ascii="宋体" w:hAnsi="宋体" w:eastAsia="宋体" w:cs="宋体"/>
                <w:sz w:val="24"/>
                <w:szCs w:val="24"/>
              </w:rPr>
            </w:pPr>
          </w:p>
        </w:tc>
        <w:tc>
          <w:tcPr>
            <w:tcW w:w="7644" w:type="dxa"/>
            <w:tcBorders>
              <w:top w:val="single" w:color="auto" w:sz="4" w:space="0"/>
              <w:left w:val="single" w:color="auto" w:sz="4" w:space="0"/>
              <w:bottom w:val="single" w:color="auto" w:sz="4" w:space="0"/>
              <w:right w:val="single" w:color="auto" w:sz="4" w:space="0"/>
            </w:tcBorders>
            <w:vAlign w:val="center"/>
          </w:tcPr>
          <w:p w14:paraId="3B794344">
            <w:pPr>
              <w:spacing w:line="360" w:lineRule="auto"/>
              <w:rPr>
                <w:rFonts w:hint="eastAsia" w:ascii="宋体" w:hAnsi="宋体" w:eastAsia="宋体" w:cs="宋体"/>
                <w:sz w:val="24"/>
                <w:szCs w:val="24"/>
              </w:rPr>
            </w:pPr>
            <w:r>
              <w:rPr>
                <w:rFonts w:hint="eastAsia" w:ascii="宋体" w:hAnsi="宋体" w:eastAsia="宋体" w:cs="宋体"/>
                <w:sz w:val="24"/>
                <w:szCs w:val="24"/>
              </w:rPr>
              <w:t>结合本项目特点，对供应商的质量保证体系、控制要点、售后方案等情况，进行综合打分。</w:t>
            </w:r>
          </w:p>
        </w:tc>
        <w:tc>
          <w:tcPr>
            <w:tcW w:w="750" w:type="dxa"/>
            <w:tcBorders>
              <w:top w:val="single" w:color="auto" w:sz="4" w:space="0"/>
              <w:left w:val="single" w:color="auto" w:sz="4" w:space="0"/>
              <w:bottom w:val="single" w:color="auto" w:sz="4" w:space="0"/>
              <w:right w:val="single" w:color="auto" w:sz="4" w:space="0"/>
            </w:tcBorders>
            <w:vAlign w:val="center"/>
          </w:tcPr>
          <w:p w14:paraId="0EE7EAE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0-5</w:t>
            </w:r>
          </w:p>
        </w:tc>
      </w:tr>
      <w:tr w14:paraId="5463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10" w:type="dxa"/>
            <w:tcBorders>
              <w:top w:val="single" w:color="auto" w:sz="4" w:space="0"/>
              <w:left w:val="single" w:color="auto" w:sz="4" w:space="0"/>
              <w:right w:val="single" w:color="auto" w:sz="4" w:space="0"/>
            </w:tcBorders>
            <w:vAlign w:val="center"/>
          </w:tcPr>
          <w:p w14:paraId="00DE499D">
            <w:pPr>
              <w:spacing w:line="360" w:lineRule="auto"/>
              <w:jc w:val="center"/>
              <w:rPr>
                <w:rFonts w:hint="eastAsia" w:ascii="宋体" w:hAnsi="宋体" w:eastAsia="宋体" w:cs="宋体"/>
                <w:kern w:val="1"/>
                <w:sz w:val="24"/>
                <w:szCs w:val="24"/>
              </w:rPr>
            </w:pPr>
            <w:r>
              <w:rPr>
                <w:rFonts w:hint="eastAsia" w:ascii="宋体" w:hAnsi="宋体" w:eastAsia="宋体" w:cs="宋体"/>
                <w:sz w:val="24"/>
                <w:szCs w:val="24"/>
              </w:rPr>
              <w:t>12</w:t>
            </w:r>
          </w:p>
        </w:tc>
        <w:tc>
          <w:tcPr>
            <w:tcW w:w="869" w:type="dxa"/>
            <w:vMerge w:val="continue"/>
            <w:tcBorders>
              <w:left w:val="single" w:color="auto" w:sz="4" w:space="0"/>
              <w:right w:val="single" w:color="auto" w:sz="4" w:space="0"/>
            </w:tcBorders>
            <w:vAlign w:val="center"/>
          </w:tcPr>
          <w:p w14:paraId="19C5CCEB">
            <w:pPr>
              <w:spacing w:line="360" w:lineRule="auto"/>
              <w:rPr>
                <w:rFonts w:hint="eastAsia" w:ascii="宋体" w:hAnsi="宋体" w:eastAsia="宋体" w:cs="宋体"/>
                <w:sz w:val="24"/>
                <w:szCs w:val="24"/>
              </w:rPr>
            </w:pPr>
          </w:p>
        </w:tc>
        <w:tc>
          <w:tcPr>
            <w:tcW w:w="7644" w:type="dxa"/>
            <w:tcBorders>
              <w:top w:val="single" w:color="auto" w:sz="4" w:space="0"/>
              <w:left w:val="single" w:color="auto" w:sz="4" w:space="0"/>
              <w:bottom w:val="single" w:color="auto" w:sz="4" w:space="0"/>
              <w:right w:val="single" w:color="auto" w:sz="4" w:space="0"/>
            </w:tcBorders>
            <w:vAlign w:val="center"/>
          </w:tcPr>
          <w:p w14:paraId="45C6161C">
            <w:pPr>
              <w:spacing w:line="360" w:lineRule="auto"/>
              <w:rPr>
                <w:rFonts w:hint="eastAsia" w:ascii="宋体" w:hAnsi="宋体" w:eastAsia="宋体" w:cs="宋体"/>
                <w:sz w:val="24"/>
                <w:szCs w:val="24"/>
              </w:rPr>
            </w:pPr>
            <w:r>
              <w:rPr>
                <w:rFonts w:hint="eastAsia" w:ascii="宋体" w:hAnsi="宋体" w:eastAsia="宋体" w:cs="宋体"/>
                <w:sz w:val="24"/>
                <w:szCs w:val="24"/>
              </w:rPr>
              <w:t>结合本项目特点，对供应商计划拟派的项目施工团队工作经验、专业水平、岗位设置、技术实力等情况，进行综合打分，0-3分。</w:t>
            </w:r>
          </w:p>
        </w:tc>
        <w:tc>
          <w:tcPr>
            <w:tcW w:w="750" w:type="dxa"/>
            <w:tcBorders>
              <w:top w:val="single" w:color="auto" w:sz="4" w:space="0"/>
              <w:left w:val="single" w:color="auto" w:sz="4" w:space="0"/>
              <w:bottom w:val="single" w:color="auto" w:sz="4" w:space="0"/>
              <w:right w:val="single" w:color="auto" w:sz="4" w:space="0"/>
            </w:tcBorders>
            <w:vAlign w:val="center"/>
          </w:tcPr>
          <w:p w14:paraId="1588A93A">
            <w:pPr>
              <w:spacing w:line="360" w:lineRule="auto"/>
              <w:jc w:val="center"/>
              <w:rPr>
                <w:rFonts w:hint="eastAsia" w:ascii="宋体" w:hAnsi="宋体" w:eastAsia="宋体" w:cs="宋体"/>
                <w:kern w:val="1"/>
                <w:sz w:val="24"/>
                <w:szCs w:val="24"/>
              </w:rPr>
            </w:pPr>
            <w:r>
              <w:rPr>
                <w:rFonts w:hint="eastAsia" w:ascii="宋体" w:hAnsi="宋体" w:eastAsia="宋体" w:cs="宋体"/>
                <w:sz w:val="24"/>
                <w:szCs w:val="24"/>
              </w:rPr>
              <w:t>0-3</w:t>
            </w:r>
          </w:p>
        </w:tc>
      </w:tr>
      <w:tr w14:paraId="6AB6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5EBF4D8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869" w:type="dxa"/>
            <w:vMerge w:val="continue"/>
            <w:tcBorders>
              <w:left w:val="single" w:color="auto" w:sz="4" w:space="0"/>
              <w:right w:val="single" w:color="auto" w:sz="4" w:space="0"/>
            </w:tcBorders>
            <w:vAlign w:val="center"/>
          </w:tcPr>
          <w:p w14:paraId="6606EBCF">
            <w:pPr>
              <w:spacing w:line="360" w:lineRule="auto"/>
              <w:rPr>
                <w:rFonts w:hint="eastAsia" w:ascii="宋体" w:hAnsi="宋体" w:eastAsia="宋体" w:cs="宋体"/>
                <w:sz w:val="24"/>
                <w:szCs w:val="24"/>
              </w:rPr>
            </w:pPr>
          </w:p>
        </w:tc>
        <w:tc>
          <w:tcPr>
            <w:tcW w:w="7644" w:type="dxa"/>
            <w:tcBorders>
              <w:top w:val="single" w:color="auto" w:sz="4" w:space="0"/>
              <w:left w:val="single" w:color="auto" w:sz="4" w:space="0"/>
              <w:bottom w:val="single" w:color="auto" w:sz="4" w:space="0"/>
              <w:right w:val="single" w:color="auto" w:sz="4" w:space="0"/>
            </w:tcBorders>
            <w:vAlign w:val="center"/>
          </w:tcPr>
          <w:p w14:paraId="28112898">
            <w:pPr>
              <w:spacing w:line="360" w:lineRule="auto"/>
              <w:rPr>
                <w:rFonts w:hint="eastAsia" w:ascii="宋体" w:hAnsi="宋体" w:eastAsia="宋体" w:cs="宋体"/>
                <w:sz w:val="24"/>
                <w:szCs w:val="24"/>
              </w:rPr>
            </w:pPr>
            <w:r>
              <w:rPr>
                <w:rFonts w:hint="eastAsia" w:ascii="宋体" w:hAnsi="宋体" w:eastAsia="宋体" w:cs="宋体"/>
                <w:sz w:val="24"/>
                <w:szCs w:val="24"/>
              </w:rPr>
              <w:t>结合本项目特点，对供应商制定的与本工程特点相符的应急预案，专家判断预案的完整性、合理性、科学性、可行性等，进行综合评分；存在欠缺的、不合理、不全面的、以及可操作性差的酌情扣分，扣完为止。</w:t>
            </w:r>
          </w:p>
        </w:tc>
        <w:tc>
          <w:tcPr>
            <w:tcW w:w="750" w:type="dxa"/>
            <w:tcBorders>
              <w:top w:val="single" w:color="auto" w:sz="4" w:space="0"/>
              <w:left w:val="single" w:color="auto" w:sz="4" w:space="0"/>
              <w:bottom w:val="single" w:color="auto" w:sz="4" w:space="0"/>
              <w:right w:val="single" w:color="auto" w:sz="4" w:space="0"/>
            </w:tcBorders>
            <w:vAlign w:val="center"/>
          </w:tcPr>
          <w:p w14:paraId="20AEA83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0-5</w:t>
            </w:r>
          </w:p>
        </w:tc>
      </w:tr>
      <w:tr w14:paraId="0C2C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492CC4F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869" w:type="dxa"/>
            <w:vMerge w:val="continue"/>
            <w:tcBorders>
              <w:left w:val="single" w:color="auto" w:sz="4" w:space="0"/>
              <w:right w:val="single" w:color="auto" w:sz="4" w:space="0"/>
            </w:tcBorders>
            <w:vAlign w:val="center"/>
          </w:tcPr>
          <w:p w14:paraId="6E64A7C5">
            <w:pPr>
              <w:spacing w:line="360" w:lineRule="auto"/>
              <w:rPr>
                <w:rFonts w:hint="eastAsia" w:ascii="宋体" w:hAnsi="宋体" w:eastAsia="宋体" w:cs="宋体"/>
                <w:sz w:val="24"/>
                <w:szCs w:val="24"/>
              </w:rPr>
            </w:pPr>
          </w:p>
        </w:tc>
        <w:tc>
          <w:tcPr>
            <w:tcW w:w="7644" w:type="dxa"/>
            <w:tcBorders>
              <w:top w:val="single" w:color="auto" w:sz="4" w:space="0"/>
              <w:left w:val="single" w:color="auto" w:sz="4" w:space="0"/>
              <w:bottom w:val="single" w:color="auto" w:sz="4" w:space="0"/>
              <w:right w:val="single" w:color="auto" w:sz="4" w:space="0"/>
            </w:tcBorders>
            <w:vAlign w:val="center"/>
          </w:tcPr>
          <w:p w14:paraId="2F3F8197">
            <w:pPr>
              <w:spacing w:line="360" w:lineRule="auto"/>
              <w:rPr>
                <w:rFonts w:hint="eastAsia" w:ascii="宋体" w:hAnsi="宋体" w:eastAsia="宋体" w:cs="宋体"/>
                <w:sz w:val="24"/>
                <w:szCs w:val="24"/>
              </w:rPr>
            </w:pPr>
            <w:r>
              <w:rPr>
                <w:rFonts w:hint="eastAsia" w:ascii="宋体" w:hAnsi="宋体" w:eastAsia="宋体" w:cs="宋体"/>
                <w:sz w:val="24"/>
                <w:szCs w:val="24"/>
              </w:rPr>
              <w:t>合理化建议：供应商提出与学校相关的合理化建议或措施，例如：针对本项目在推进实施过程中可能会出现的问题、存在的困难，提出合理化建议和改进措施；对学校监督与管理工程项目、控制质量等方面，提出合理化建议；对材料选择、把控措施等方面，提出合理化建议；对学校其他建设方面提出合理化建议等。</w:t>
            </w:r>
          </w:p>
          <w:p w14:paraId="27223130">
            <w:pPr>
              <w:spacing w:line="360" w:lineRule="auto"/>
              <w:rPr>
                <w:rFonts w:hint="eastAsia" w:ascii="宋体" w:hAnsi="宋体" w:eastAsia="宋体" w:cs="宋体"/>
                <w:sz w:val="24"/>
                <w:szCs w:val="24"/>
              </w:rPr>
            </w:pPr>
            <w:r>
              <w:rPr>
                <w:rFonts w:hint="eastAsia" w:ascii="宋体" w:hAnsi="宋体" w:eastAsia="宋体" w:cs="宋体"/>
                <w:sz w:val="24"/>
                <w:szCs w:val="24"/>
              </w:rPr>
              <w:t>结合项目特点，经评审委员会认可后，每一条建议得1分，最高得5分。</w:t>
            </w:r>
          </w:p>
        </w:tc>
        <w:tc>
          <w:tcPr>
            <w:tcW w:w="750" w:type="dxa"/>
            <w:tcBorders>
              <w:top w:val="single" w:color="auto" w:sz="4" w:space="0"/>
              <w:left w:val="single" w:color="auto" w:sz="4" w:space="0"/>
              <w:bottom w:val="single" w:color="auto" w:sz="4" w:space="0"/>
              <w:right w:val="single" w:color="auto" w:sz="4" w:space="0"/>
            </w:tcBorders>
            <w:vAlign w:val="center"/>
          </w:tcPr>
          <w:p w14:paraId="443C0A2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0-5</w:t>
            </w:r>
          </w:p>
        </w:tc>
      </w:tr>
      <w:tr w14:paraId="24C8F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4CD055D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869" w:type="dxa"/>
            <w:vMerge w:val="continue"/>
            <w:tcBorders>
              <w:left w:val="single" w:color="auto" w:sz="4" w:space="0"/>
              <w:right w:val="single" w:color="auto" w:sz="4" w:space="0"/>
            </w:tcBorders>
            <w:vAlign w:val="center"/>
          </w:tcPr>
          <w:p w14:paraId="31FA5140">
            <w:pPr>
              <w:spacing w:line="360" w:lineRule="auto"/>
              <w:rPr>
                <w:rFonts w:hint="eastAsia" w:ascii="宋体" w:hAnsi="宋体" w:eastAsia="宋体" w:cs="宋体"/>
                <w:sz w:val="24"/>
                <w:szCs w:val="24"/>
              </w:rPr>
            </w:pPr>
          </w:p>
        </w:tc>
        <w:tc>
          <w:tcPr>
            <w:tcW w:w="7644" w:type="dxa"/>
            <w:tcBorders>
              <w:top w:val="single" w:color="auto" w:sz="4" w:space="0"/>
              <w:left w:val="single" w:color="auto" w:sz="4" w:space="0"/>
              <w:bottom w:val="single" w:color="auto" w:sz="4" w:space="0"/>
              <w:right w:val="single" w:color="auto" w:sz="4" w:space="0"/>
            </w:tcBorders>
            <w:vAlign w:val="center"/>
          </w:tcPr>
          <w:p w14:paraId="0B8E3E8E">
            <w:pPr>
              <w:spacing w:line="360" w:lineRule="auto"/>
              <w:rPr>
                <w:rFonts w:hint="eastAsia" w:ascii="宋体" w:hAnsi="宋体" w:eastAsia="宋体" w:cs="宋体"/>
                <w:sz w:val="24"/>
                <w:szCs w:val="24"/>
              </w:rPr>
            </w:pPr>
            <w:r>
              <w:rPr>
                <w:rFonts w:hint="eastAsia" w:ascii="宋体" w:hAnsi="宋体" w:eastAsia="宋体" w:cs="宋体"/>
                <w:sz w:val="24"/>
                <w:szCs w:val="24"/>
              </w:rPr>
              <w:t>根据供应商制定的农民工工资按时发放承诺及措施综合打分。</w:t>
            </w:r>
          </w:p>
        </w:tc>
        <w:tc>
          <w:tcPr>
            <w:tcW w:w="750" w:type="dxa"/>
            <w:tcBorders>
              <w:top w:val="single" w:color="auto" w:sz="4" w:space="0"/>
              <w:left w:val="single" w:color="auto" w:sz="4" w:space="0"/>
              <w:bottom w:val="single" w:color="auto" w:sz="4" w:space="0"/>
              <w:right w:val="single" w:color="auto" w:sz="4" w:space="0"/>
            </w:tcBorders>
            <w:vAlign w:val="center"/>
          </w:tcPr>
          <w:p w14:paraId="3E353B6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0-4</w:t>
            </w:r>
          </w:p>
        </w:tc>
      </w:tr>
      <w:tr w14:paraId="728B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10" w:type="dxa"/>
            <w:tcBorders>
              <w:top w:val="single" w:color="auto" w:sz="4" w:space="0"/>
              <w:left w:val="single" w:color="auto" w:sz="4" w:space="0"/>
              <w:right w:val="single" w:color="auto" w:sz="4" w:space="0"/>
            </w:tcBorders>
            <w:vAlign w:val="center"/>
          </w:tcPr>
          <w:p w14:paraId="0DAD54E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869" w:type="dxa"/>
            <w:vMerge w:val="continue"/>
            <w:tcBorders>
              <w:left w:val="single" w:color="auto" w:sz="4" w:space="0"/>
              <w:right w:val="single" w:color="auto" w:sz="4" w:space="0"/>
            </w:tcBorders>
            <w:vAlign w:val="center"/>
          </w:tcPr>
          <w:p w14:paraId="409E1553">
            <w:pPr>
              <w:spacing w:line="360" w:lineRule="auto"/>
              <w:rPr>
                <w:rFonts w:hint="eastAsia" w:ascii="宋体" w:hAnsi="宋体" w:eastAsia="宋体" w:cs="宋体"/>
                <w:sz w:val="24"/>
                <w:szCs w:val="24"/>
              </w:rPr>
            </w:pPr>
          </w:p>
        </w:tc>
        <w:tc>
          <w:tcPr>
            <w:tcW w:w="7644" w:type="dxa"/>
            <w:tcBorders>
              <w:top w:val="single" w:color="auto" w:sz="4" w:space="0"/>
              <w:left w:val="single" w:color="auto" w:sz="4" w:space="0"/>
              <w:right w:val="single" w:color="auto" w:sz="4" w:space="0"/>
            </w:tcBorders>
            <w:vAlign w:val="center"/>
          </w:tcPr>
          <w:p w14:paraId="21121D19">
            <w:pPr>
              <w:spacing w:line="360" w:lineRule="auto"/>
              <w:rPr>
                <w:rFonts w:hint="eastAsia" w:ascii="宋体" w:hAnsi="宋体" w:eastAsia="宋体" w:cs="宋体"/>
                <w:sz w:val="24"/>
                <w:szCs w:val="24"/>
              </w:rPr>
            </w:pPr>
            <w:r>
              <w:rPr>
                <w:rFonts w:hint="eastAsia" w:ascii="宋体" w:hAnsi="宋体" w:eastAsia="宋体" w:cs="宋体"/>
                <w:sz w:val="24"/>
                <w:szCs w:val="24"/>
              </w:rPr>
              <w:t>现场踏勘：提供与本项目建设内容相关的图片（不少于三张），得3分。</w:t>
            </w:r>
          </w:p>
        </w:tc>
        <w:tc>
          <w:tcPr>
            <w:tcW w:w="750" w:type="dxa"/>
            <w:tcBorders>
              <w:top w:val="single" w:color="auto" w:sz="4" w:space="0"/>
              <w:left w:val="single" w:color="auto" w:sz="4" w:space="0"/>
              <w:right w:val="single" w:color="auto" w:sz="4" w:space="0"/>
            </w:tcBorders>
            <w:vAlign w:val="center"/>
          </w:tcPr>
          <w:p w14:paraId="196BB46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0-3</w:t>
            </w:r>
          </w:p>
        </w:tc>
      </w:tr>
      <w:bookmarkEnd w:id="408"/>
    </w:tbl>
    <w:p w14:paraId="6CE8FCBF">
      <w:pPr>
        <w:pStyle w:val="6"/>
        <w:rPr>
          <w:color w:val="auto"/>
          <w:lang w:val="en-US"/>
        </w:rPr>
      </w:pPr>
    </w:p>
    <w:p w14:paraId="3B9CA85D">
      <w:pPr>
        <w:spacing w:line="360" w:lineRule="auto"/>
        <w:ind w:firstLine="482" w:firstLineChars="200"/>
        <w:rPr>
          <w:rFonts w:ascii="宋体" w:hAnsi="宋体" w:cs="宋体"/>
          <w:b/>
          <w:bCs/>
          <w:sz w:val="24"/>
        </w:rPr>
      </w:pPr>
      <w:r>
        <w:rPr>
          <w:rFonts w:hint="eastAsia" w:ascii="宋体" w:hAnsi="宋体" w:cs="宋体"/>
          <w:b/>
          <w:bCs/>
          <w:sz w:val="24"/>
        </w:rPr>
        <w:t>2.2价格分30分：（保留小数点后2位，四舍五入法。）</w:t>
      </w:r>
    </w:p>
    <w:p w14:paraId="5CEE7A8E">
      <w:pPr>
        <w:spacing w:line="360" w:lineRule="auto"/>
        <w:ind w:firstLine="480" w:firstLineChars="200"/>
        <w:rPr>
          <w:rFonts w:ascii="宋体" w:hAnsi="宋体" w:cs="宋体"/>
          <w:sz w:val="24"/>
        </w:rPr>
      </w:pPr>
      <w:r>
        <w:rPr>
          <w:rFonts w:hint="eastAsia" w:ascii="宋体" w:hAnsi="宋体" w:cs="宋体"/>
          <w:sz w:val="24"/>
        </w:rPr>
        <w:t>1.价格分采用低价优先法计算，即满足招标文件要求且投标价格最低的投标报价为评标基准价，其他投标人的价格分按照下列公式计算：</w:t>
      </w:r>
    </w:p>
    <w:p w14:paraId="3E0C6618">
      <w:pPr>
        <w:spacing w:line="360" w:lineRule="auto"/>
        <w:ind w:firstLine="480" w:firstLineChars="200"/>
        <w:rPr>
          <w:rFonts w:ascii="宋体" w:hAnsi="宋体" w:cs="宋体"/>
          <w:sz w:val="24"/>
        </w:rPr>
      </w:pPr>
      <w:r>
        <w:rPr>
          <w:rFonts w:hint="eastAsia" w:ascii="宋体" w:hAnsi="宋体" w:cs="宋体"/>
          <w:sz w:val="24"/>
        </w:rPr>
        <w:t>a.所有有效报价的最低价为评标基准价。其价格分为30分。</w:t>
      </w:r>
    </w:p>
    <w:p w14:paraId="3A30B6C0">
      <w:pPr>
        <w:spacing w:line="360" w:lineRule="auto"/>
        <w:ind w:firstLine="480" w:firstLineChars="200"/>
        <w:rPr>
          <w:rFonts w:ascii="宋体" w:hAnsi="宋体" w:cs="宋体"/>
          <w:sz w:val="24"/>
        </w:rPr>
      </w:pPr>
      <w:r>
        <w:rPr>
          <w:rFonts w:hint="eastAsia" w:ascii="宋体" w:hAnsi="宋体" w:cs="宋体"/>
          <w:sz w:val="24"/>
        </w:rPr>
        <w:t>b.供应商的报价得分：</w:t>
      </w:r>
    </w:p>
    <w:p w14:paraId="275A0DAB">
      <w:pPr>
        <w:spacing w:line="360" w:lineRule="auto"/>
        <w:ind w:firstLine="480" w:firstLineChars="200"/>
        <w:rPr>
          <w:rFonts w:ascii="宋体" w:hAnsi="宋体" w:cs="宋体"/>
          <w:sz w:val="24"/>
        </w:rPr>
      </w:pPr>
      <w:r>
        <w:rPr>
          <w:rFonts w:hint="eastAsia" w:ascii="宋体" w:hAnsi="宋体" w:cs="宋体"/>
          <w:sz w:val="24"/>
        </w:rPr>
        <w:t>报价得分＝评标基准价（最低报价）/磋商最终报价×价格权值（30％）×100</w:t>
      </w:r>
    </w:p>
    <w:p w14:paraId="0739FA22">
      <w:pPr>
        <w:spacing w:line="360" w:lineRule="auto"/>
        <w:ind w:firstLine="480" w:firstLineChars="200"/>
        <w:rPr>
          <w:rFonts w:ascii="宋体" w:hAnsi="宋体" w:cs="宋体"/>
          <w:sz w:val="24"/>
        </w:rPr>
      </w:pPr>
      <w:r>
        <w:rPr>
          <w:rFonts w:hint="eastAsia" w:ascii="宋体" w:hAnsi="宋体" w:cs="宋体"/>
          <w:sz w:val="24"/>
        </w:rPr>
        <w:t>c.计算报价评分不足一个百分点时，使用四舍五入计算，保留小数2位。</w:t>
      </w:r>
    </w:p>
    <w:p w14:paraId="71E18A49">
      <w:pPr>
        <w:spacing w:line="360" w:lineRule="auto"/>
        <w:ind w:firstLine="480" w:firstLineChars="200"/>
        <w:rPr>
          <w:rFonts w:ascii="宋体" w:hAnsi="宋体" w:cs="宋体"/>
          <w:sz w:val="24"/>
        </w:rPr>
      </w:pPr>
      <w:r>
        <w:rPr>
          <w:rFonts w:hint="eastAsia" w:ascii="宋体" w:hAnsi="宋体" w:cs="宋体"/>
          <w:sz w:val="24"/>
        </w:rPr>
        <w:t>2.投标人的投标报价超过采购人设定的最高限价，将作为无效标。</w:t>
      </w:r>
    </w:p>
    <w:p w14:paraId="56CC3147">
      <w:pPr>
        <w:snapToGrid w:val="0"/>
        <w:spacing w:line="360" w:lineRule="auto"/>
        <w:ind w:firstLine="643"/>
        <w:jc w:val="center"/>
        <w:rPr>
          <w:rFonts w:ascii="宋体" w:hAnsi="宋体" w:cs="宋体"/>
          <w:b/>
          <w:sz w:val="32"/>
        </w:rPr>
      </w:pPr>
      <w:r>
        <w:rPr>
          <w:rFonts w:hint="eastAsia" w:ascii="宋体" w:hAnsi="宋体" w:cs="宋体"/>
          <w:b/>
          <w:sz w:val="32"/>
        </w:rPr>
        <w:t>三、评审程序</w:t>
      </w:r>
    </w:p>
    <w:p w14:paraId="4D8B58D8">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14:paraId="4C94205C">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14:paraId="4944872E">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14:paraId="2D1E9D66">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14:paraId="469A77E0">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14:paraId="1BDEEDC0">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14:paraId="3F04244F">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06D6F04A">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3D6C202">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14:paraId="74F4780A">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14:paraId="14BCC82E">
      <w:pPr>
        <w:spacing w:line="360" w:lineRule="auto"/>
        <w:ind w:firstLine="472" w:firstLineChars="196"/>
        <w:rPr>
          <w:rFonts w:ascii="宋体" w:hAnsi="宋体" w:cs="宋体"/>
          <w:kern w:val="0"/>
          <w:sz w:val="24"/>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kern w:val="0"/>
          <w:sz w:val="24"/>
        </w:rPr>
        <w:t>30%以上的，由</w:t>
      </w:r>
      <w:r>
        <w:rPr>
          <w:rFonts w:hint="eastAsia" w:ascii="宋体" w:hAnsi="宋体" w:cs="宋体"/>
          <w:kern w:val="0"/>
          <w:sz w:val="24"/>
        </w:rPr>
        <w:t>磋商小组</w:t>
      </w:r>
      <w:r>
        <w:rPr>
          <w:rFonts w:ascii="宋体" w:hAnsi="宋体" w:cs="宋体"/>
          <w:kern w:val="0"/>
          <w:sz w:val="24"/>
        </w:rPr>
        <w:t>启动评分畸高、畸低行为认定程序</w:t>
      </w:r>
      <w:r>
        <w:rPr>
          <w:rFonts w:hint="eastAsia" w:ascii="宋体" w:hAnsi="宋体" w:cs="宋体"/>
          <w:kern w:val="0"/>
          <w:sz w:val="24"/>
        </w:rPr>
        <w:t>，磋商小组组长应提醒相关评审人员进行复核或书面说明理由，评审人员拒绝说明的，由现场监督员据实记录；评审人员的评审、修改记录应保留原件，随项目其他资料一并存档。</w:t>
      </w:r>
    </w:p>
    <w:p w14:paraId="68DBA892">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14:paraId="101473ED">
      <w:pPr>
        <w:pStyle w:val="141"/>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14:paraId="193A4C6F">
      <w:pPr>
        <w:pStyle w:val="141"/>
        <w:spacing w:before="0"/>
        <w:ind w:firstLine="480"/>
        <w:rPr>
          <w:rFonts w:ascii="宋体" w:hAnsi="宋体" w:cs="宋体"/>
          <w:kern w:val="0"/>
          <w:szCs w:val="24"/>
        </w:rPr>
      </w:pPr>
      <w:r>
        <w:rPr>
          <w:rFonts w:hint="eastAsia" w:ascii="宋体" w:hAnsi="宋体" w:cs="宋体"/>
          <w:kern w:val="0"/>
          <w:szCs w:val="24"/>
        </w:rPr>
        <w:t>3.6.1.1响应文件中已标价工程量清单内容与响应文件中相应内容不一致的，以已标价工程量清单为准;</w:t>
      </w:r>
    </w:p>
    <w:p w14:paraId="62741769">
      <w:pPr>
        <w:pStyle w:val="141"/>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14:paraId="182D7120">
      <w:pPr>
        <w:pStyle w:val="141"/>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14:paraId="5A3D6970">
      <w:pPr>
        <w:pStyle w:val="141"/>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14:paraId="0ABADE9C">
      <w:pPr>
        <w:pStyle w:val="141"/>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14:paraId="38AD18E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14:paraId="476FD71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14:paraId="7B787376">
      <w:pPr>
        <w:spacing w:line="360" w:lineRule="auto"/>
        <w:ind w:firstLine="482" w:firstLineChars="200"/>
        <w:rPr>
          <w:rFonts w:ascii="宋体" w:hAnsi="宋体" w:cs="宋体"/>
          <w:b/>
          <w:kern w:val="0"/>
          <w:sz w:val="24"/>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评审结果按评审后得分由高到低顺序排列。得分相同的，按最后报价由低到高顺序排列。得分且投标报价相同的，按技术得分由高到低顺序排列，仍不能分出前后的，以投标签到先后顺序确定中标人。</w:t>
      </w:r>
    </w:p>
    <w:p w14:paraId="7BEE493B">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FE2D4D4">
      <w:pPr>
        <w:snapToGrid w:val="0"/>
        <w:spacing w:line="360" w:lineRule="auto"/>
        <w:ind w:firstLine="643"/>
        <w:jc w:val="center"/>
        <w:rPr>
          <w:rFonts w:ascii="宋体" w:hAnsi="宋体" w:cs="宋体"/>
          <w:b/>
          <w:sz w:val="32"/>
        </w:rPr>
      </w:pPr>
      <w:r>
        <w:rPr>
          <w:rFonts w:hint="eastAsia" w:ascii="宋体" w:hAnsi="宋体" w:cs="宋体"/>
          <w:b/>
          <w:sz w:val="32"/>
        </w:rPr>
        <w:t>四、评审中的其他事项</w:t>
      </w:r>
    </w:p>
    <w:p w14:paraId="7161451B">
      <w:pPr>
        <w:pStyle w:val="141"/>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8C3627D">
      <w:pPr>
        <w:pStyle w:val="29"/>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14:paraId="49F3910F">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7FD05234">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250898C2">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47E3C2AD">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14:paraId="3469427D">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1BA9AD72">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14:paraId="208A25CE">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14:paraId="4067CC3F">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14:paraId="5000C3B3">
      <w:pPr>
        <w:spacing w:line="360" w:lineRule="auto"/>
        <w:ind w:firstLine="480" w:firstLineChars="200"/>
        <w:rPr>
          <w:rFonts w:ascii="宋体" w:hAnsi="宋体" w:cs="宋体"/>
          <w:kern w:val="0"/>
          <w:sz w:val="24"/>
        </w:rPr>
      </w:pPr>
      <w:r>
        <w:rPr>
          <w:rFonts w:hint="eastAsia" w:ascii="宋体" w:hAnsi="宋体" w:cs="宋体"/>
          <w:kern w:val="0"/>
          <w:sz w:val="24"/>
        </w:rPr>
        <w:t>4.2.9供应商对根据修正原则修正后的报价不确认的；</w:t>
      </w:r>
    </w:p>
    <w:p w14:paraId="5A5CCA6F">
      <w:pPr>
        <w:spacing w:line="360" w:lineRule="auto"/>
        <w:ind w:firstLine="480" w:firstLineChars="200"/>
        <w:rPr>
          <w:rFonts w:ascii="宋体" w:hAnsi="宋体" w:cs="宋体"/>
          <w:kern w:val="0"/>
          <w:sz w:val="24"/>
        </w:rPr>
      </w:pPr>
      <w:r>
        <w:rPr>
          <w:rFonts w:hint="eastAsia" w:ascii="宋体" w:hAnsi="宋体" w:cs="宋体"/>
          <w:kern w:val="0"/>
          <w:sz w:val="24"/>
        </w:rPr>
        <w:t>4.2.10工程量报价清单未盖编制人员（二级（含）以上注册造价工程师（或原注册造价工程师）资格章的；编制人员注册单位与投标人名称不一致且未提供委托编制工程量清单报价协议的；同一个编制人员为二个及以上同一项目的投标人提供工程量清单报价编制服务的；委托的编制人员所在单位同时接受同一项目另一投标人委托的；（“注册造价工程师”加盖章的要求，若该人员正在办理年检而无法盖章的，须提供所属地建设行政主管部门出具的证明原件，公证书均不予认可）；</w:t>
      </w:r>
    </w:p>
    <w:p w14:paraId="087A29ED">
      <w:pPr>
        <w:spacing w:line="360" w:lineRule="auto"/>
        <w:ind w:firstLine="480" w:firstLineChars="200"/>
        <w:rPr>
          <w:rFonts w:ascii="宋体" w:hAnsi="宋体" w:cs="宋体"/>
          <w:kern w:val="0"/>
          <w:sz w:val="24"/>
        </w:rPr>
      </w:pPr>
      <w:r>
        <w:rPr>
          <w:rFonts w:hint="eastAsia" w:ascii="宋体" w:hAnsi="宋体" w:cs="宋体"/>
          <w:kern w:val="0"/>
          <w:sz w:val="24"/>
        </w:rPr>
        <w:t>4.2.11未按照工程量清单报价表的要求填报单价和总价的；</w:t>
      </w:r>
    </w:p>
    <w:p w14:paraId="3F4381B3">
      <w:pPr>
        <w:spacing w:line="360" w:lineRule="auto"/>
        <w:ind w:firstLine="480" w:firstLineChars="200"/>
        <w:rPr>
          <w:rFonts w:ascii="宋体" w:hAnsi="宋体" w:cs="宋体"/>
          <w:kern w:val="0"/>
          <w:sz w:val="24"/>
        </w:rPr>
      </w:pPr>
      <w:r>
        <w:rPr>
          <w:rFonts w:hint="eastAsia" w:ascii="宋体" w:hAnsi="宋体" w:cs="宋体"/>
          <w:kern w:val="0"/>
          <w:sz w:val="24"/>
        </w:rPr>
        <w:t>4.2.12投标文件工程量清单与招标人提供的清单（包括招标答疑等补充文件）的项目编码、项目名称、项目特征、计量单位和工程量不一致的；</w:t>
      </w:r>
    </w:p>
    <w:p w14:paraId="7B4C0561">
      <w:pPr>
        <w:spacing w:line="360" w:lineRule="auto"/>
        <w:ind w:firstLine="480" w:firstLineChars="200"/>
        <w:rPr>
          <w:rFonts w:ascii="宋体" w:hAnsi="宋体" w:cs="宋体"/>
          <w:kern w:val="0"/>
          <w:sz w:val="24"/>
        </w:rPr>
      </w:pPr>
      <w:r>
        <w:rPr>
          <w:rFonts w:hint="eastAsia" w:ascii="宋体" w:hAnsi="宋体" w:cs="宋体"/>
          <w:kern w:val="0"/>
          <w:sz w:val="24"/>
        </w:rPr>
        <w:t>4.2.13投标文件工程量清单报价存在算术计算错误等重大偏差累计达到其投标报价总价的1%（含）以上的；</w:t>
      </w:r>
    </w:p>
    <w:p w14:paraId="1826F37E">
      <w:pPr>
        <w:spacing w:line="360" w:lineRule="auto"/>
        <w:ind w:firstLine="480" w:firstLineChars="200"/>
        <w:rPr>
          <w:rFonts w:ascii="宋体" w:hAnsi="宋体" w:cs="宋体"/>
          <w:kern w:val="0"/>
          <w:sz w:val="24"/>
        </w:rPr>
      </w:pPr>
      <w:r>
        <w:rPr>
          <w:rFonts w:hint="eastAsia" w:ascii="宋体" w:hAnsi="宋体" w:cs="宋体"/>
          <w:kern w:val="0"/>
          <w:sz w:val="24"/>
        </w:rPr>
        <w:t>4.2.14供应商提供虚假材料响应的；</w:t>
      </w:r>
    </w:p>
    <w:p w14:paraId="61578E7B">
      <w:pPr>
        <w:spacing w:line="360" w:lineRule="auto"/>
        <w:ind w:firstLine="480" w:firstLineChars="200"/>
        <w:rPr>
          <w:rFonts w:ascii="宋体" w:hAnsi="宋体" w:cs="宋体"/>
          <w:kern w:val="0"/>
          <w:sz w:val="24"/>
        </w:rPr>
      </w:pPr>
      <w:r>
        <w:rPr>
          <w:rFonts w:hint="eastAsia" w:ascii="宋体" w:hAnsi="宋体" w:cs="宋体"/>
          <w:kern w:val="0"/>
          <w:sz w:val="24"/>
        </w:rPr>
        <w:t>4.2.15供应商有恶意串通、妨碍其他供应商的竞争行为、损害采购人或者其他供应商的合法权益情形的；</w:t>
      </w:r>
    </w:p>
    <w:p w14:paraId="4B8B9046">
      <w:pPr>
        <w:spacing w:line="360" w:lineRule="auto"/>
        <w:ind w:firstLine="480" w:firstLineChars="200"/>
        <w:rPr>
          <w:rFonts w:ascii="宋体" w:hAnsi="宋体" w:cs="宋体"/>
          <w:kern w:val="0"/>
          <w:sz w:val="24"/>
        </w:rPr>
      </w:pPr>
      <w:r>
        <w:rPr>
          <w:rFonts w:hint="eastAsia" w:ascii="宋体" w:hAnsi="宋体" w:cs="宋体"/>
          <w:kern w:val="0"/>
          <w:sz w:val="24"/>
        </w:rPr>
        <w:t>4.2.16供应商仅提交备份响应文件，未在电子交易平台传输递交响应文件的，响应文件无效；</w:t>
      </w:r>
    </w:p>
    <w:p w14:paraId="3AD475BF">
      <w:pPr>
        <w:spacing w:line="360" w:lineRule="auto"/>
        <w:ind w:firstLine="480" w:firstLineChars="200"/>
        <w:rPr>
          <w:rFonts w:ascii="宋体" w:hAnsi="宋体" w:cs="宋体"/>
          <w:kern w:val="0"/>
          <w:sz w:val="24"/>
        </w:rPr>
      </w:pPr>
      <w:r>
        <w:rPr>
          <w:rFonts w:hint="eastAsia" w:ascii="宋体" w:hAnsi="宋体" w:cs="宋体"/>
          <w:kern w:val="0"/>
          <w:sz w:val="24"/>
        </w:rPr>
        <w:t>4.2.17不同供应商的电子投标（响应）文件上传计算机的网卡MAC地址或硬盘序列号等硬件信息相同的；</w:t>
      </w:r>
    </w:p>
    <w:p w14:paraId="2D873F8A">
      <w:pPr>
        <w:spacing w:line="360" w:lineRule="auto"/>
        <w:ind w:firstLine="480" w:firstLineChars="200"/>
        <w:rPr>
          <w:rFonts w:ascii="宋体" w:hAnsi="宋体" w:cs="宋体"/>
          <w:kern w:val="0"/>
          <w:sz w:val="24"/>
        </w:rPr>
      </w:pPr>
      <w:r>
        <w:rPr>
          <w:rFonts w:hint="eastAsia" w:ascii="宋体" w:hAnsi="宋体" w:cs="宋体"/>
          <w:kern w:val="0"/>
          <w:sz w:val="24"/>
        </w:rPr>
        <w:t xml:space="preserve">4.2.18上传的电子投标（响应）文件若出现使用本项目其他投标（响应）供应商的数字证书加息密的，或者加盖本项目其他投标（响应）供应商的电子印章的； </w:t>
      </w:r>
    </w:p>
    <w:p w14:paraId="7005DA5C">
      <w:pPr>
        <w:spacing w:line="360" w:lineRule="auto"/>
        <w:ind w:firstLine="480" w:firstLineChars="200"/>
        <w:rPr>
          <w:rFonts w:ascii="宋体" w:hAnsi="宋体" w:cs="宋体"/>
          <w:kern w:val="0"/>
          <w:sz w:val="24"/>
        </w:rPr>
      </w:pPr>
      <w:r>
        <w:rPr>
          <w:rFonts w:hint="eastAsia" w:ascii="宋体" w:hAnsi="宋体" w:cs="宋体"/>
          <w:kern w:val="0"/>
          <w:sz w:val="24"/>
        </w:rPr>
        <w:t>4.2.19不同供应商的投标（响应）文件的内容存在三处（含）以上错误一致的。；</w:t>
      </w:r>
    </w:p>
    <w:p w14:paraId="17D39850">
      <w:pPr>
        <w:spacing w:line="360" w:lineRule="auto"/>
        <w:ind w:firstLine="480" w:firstLineChars="200"/>
        <w:rPr>
          <w:rFonts w:ascii="宋体" w:hAnsi="宋体" w:cs="宋体"/>
          <w:b/>
          <w:bCs/>
          <w:sz w:val="24"/>
        </w:rPr>
      </w:pPr>
      <w:r>
        <w:rPr>
          <w:rFonts w:hint="eastAsia" w:ascii="宋体" w:hAnsi="宋体" w:cs="宋体"/>
          <w:kern w:val="0"/>
          <w:sz w:val="24"/>
        </w:rPr>
        <w:t>4.2.20不同供应商联系人为同一人或不同联系人的联系电话一致的。</w:t>
      </w:r>
    </w:p>
    <w:p w14:paraId="4134B419">
      <w:pPr>
        <w:spacing w:line="360" w:lineRule="auto"/>
        <w:ind w:firstLine="480" w:firstLineChars="200"/>
        <w:rPr>
          <w:rFonts w:ascii="宋体" w:hAnsi="宋体" w:cs="宋体"/>
          <w:kern w:val="0"/>
          <w:sz w:val="24"/>
        </w:rPr>
      </w:pPr>
      <w:r>
        <w:rPr>
          <w:rFonts w:hint="eastAsia" w:ascii="宋体" w:hAnsi="宋体" w:cs="宋体"/>
          <w:kern w:val="0"/>
          <w:sz w:val="24"/>
        </w:rPr>
        <w:t>4.2.21 响应文件不满足采购文件的其它实质性要求的；</w:t>
      </w:r>
    </w:p>
    <w:p w14:paraId="4E3C1742">
      <w:pPr>
        <w:spacing w:line="360" w:lineRule="auto"/>
        <w:ind w:firstLine="480" w:firstLineChars="200"/>
        <w:rPr>
          <w:rFonts w:ascii="宋体" w:hAnsi="宋体" w:cs="宋体"/>
          <w:kern w:val="0"/>
          <w:sz w:val="24"/>
        </w:rPr>
      </w:pPr>
      <w:r>
        <w:rPr>
          <w:rFonts w:hint="eastAsia" w:ascii="宋体" w:hAnsi="宋体" w:cs="宋体"/>
          <w:kern w:val="0"/>
          <w:sz w:val="24"/>
        </w:rPr>
        <w:t>4.2.22法律、法规、规章（适用本市的）及省级以上规范性文件（适用本市的）规定的其他无效情形。</w:t>
      </w:r>
    </w:p>
    <w:p w14:paraId="73052DBB">
      <w:pPr>
        <w:pStyle w:val="29"/>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14:paraId="4C13BB14">
      <w:pPr>
        <w:pStyle w:val="29"/>
        <w:snapToGrid w:val="0"/>
        <w:spacing w:line="360" w:lineRule="auto"/>
        <w:rPr>
          <w:rFonts w:cs="宋体"/>
        </w:rPr>
      </w:pPr>
      <w:r>
        <w:rPr>
          <w:rFonts w:hint="eastAsia" w:cs="宋体"/>
        </w:rPr>
        <w:t>5.1因情况变化，不再符合规定的竞争性磋商采购方式适用情形的；</w:t>
      </w:r>
    </w:p>
    <w:p w14:paraId="0A96D473">
      <w:pPr>
        <w:pStyle w:val="29"/>
        <w:snapToGrid w:val="0"/>
        <w:spacing w:line="360" w:lineRule="auto"/>
        <w:rPr>
          <w:rFonts w:cs="宋体"/>
        </w:rPr>
      </w:pPr>
      <w:r>
        <w:rPr>
          <w:rFonts w:hint="eastAsia" w:cs="宋体"/>
        </w:rPr>
        <w:t>5.2出现影响采购公正的违法、违规行为的；</w:t>
      </w:r>
    </w:p>
    <w:p w14:paraId="17BC0F1B">
      <w:pPr>
        <w:pStyle w:val="29"/>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14:paraId="1DE6C299">
      <w:pPr>
        <w:pStyle w:val="29"/>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14:paraId="01EF5057">
      <w:pPr>
        <w:pStyle w:val="29"/>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14:paraId="485E5A1A">
      <w:pPr>
        <w:pStyle w:val="29"/>
        <w:snapToGrid w:val="0"/>
        <w:spacing w:line="360" w:lineRule="auto"/>
        <w:rPr>
          <w:rFonts w:cs="宋体"/>
        </w:rPr>
      </w:pPr>
      <w:r>
        <w:rPr>
          <w:rFonts w:hint="eastAsia" w:cs="宋体"/>
        </w:rPr>
        <w:t>6.1未确定成交供应商的，终止本次政府采购活动，重新开展政府采购活动。</w:t>
      </w:r>
    </w:p>
    <w:p w14:paraId="6788E9EE">
      <w:pPr>
        <w:pStyle w:val="29"/>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14:paraId="1A02BA0E">
      <w:pPr>
        <w:pStyle w:val="29"/>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14:paraId="60516570">
      <w:pPr>
        <w:pStyle w:val="29"/>
        <w:snapToGrid w:val="0"/>
        <w:spacing w:line="360" w:lineRule="auto"/>
        <w:rPr>
          <w:rFonts w:cs="宋体"/>
        </w:rPr>
      </w:pPr>
      <w:r>
        <w:rPr>
          <w:rFonts w:hint="eastAsia" w:cs="宋体"/>
        </w:rPr>
        <w:t>6.4政府采购合同已经履行，给采购人、供应商造成损失的，由责任人承担赔偿责任。</w:t>
      </w:r>
    </w:p>
    <w:p w14:paraId="567911CC">
      <w:pPr>
        <w:pStyle w:val="29"/>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14:paraId="6A3C5C49">
      <w:pPr>
        <w:pStyle w:val="29"/>
        <w:snapToGrid w:val="0"/>
        <w:spacing w:line="360" w:lineRule="auto"/>
        <w:ind w:firstLine="0" w:firstLineChars="0"/>
        <w:rPr>
          <w:rFonts w:cs="宋体"/>
        </w:rPr>
        <w:sectPr>
          <w:pgSz w:w="11907" w:h="16840"/>
          <w:pgMar w:top="1440" w:right="1080" w:bottom="1440" w:left="1080" w:header="851" w:footer="851" w:gutter="0"/>
          <w:cols w:space="720" w:num="1"/>
        </w:sectPr>
      </w:pPr>
    </w:p>
    <w:bookmarkEnd w:id="30"/>
    <w:p w14:paraId="27CDE45C">
      <w:pPr>
        <w:spacing w:line="360" w:lineRule="auto"/>
        <w:ind w:firstLine="723"/>
        <w:jc w:val="center"/>
        <w:outlineLvl w:val="0"/>
        <w:rPr>
          <w:rFonts w:ascii="宋体" w:hAnsi="宋体" w:cs="宋体"/>
          <w:b/>
          <w:sz w:val="36"/>
          <w:szCs w:val="36"/>
        </w:rPr>
      </w:pPr>
      <w:bookmarkStart w:id="410" w:name="第五部分"/>
      <w:bookmarkStart w:id="411" w:name="_Toc86217003"/>
      <w:r>
        <w:rPr>
          <w:rFonts w:hint="eastAsia" w:ascii="宋体" w:hAnsi="宋体" w:cs="宋体"/>
          <w:b/>
          <w:sz w:val="36"/>
          <w:szCs w:val="36"/>
        </w:rPr>
        <w:t>第五部分 拟签订的合同文本</w:t>
      </w:r>
    </w:p>
    <w:p w14:paraId="5ABCEB17">
      <w:pPr>
        <w:snapToGrid w:val="0"/>
        <w:spacing w:line="360" w:lineRule="auto"/>
        <w:ind w:firstLine="480" w:firstLineChars="200"/>
        <w:jc w:val="left"/>
        <w:rPr>
          <w:rFonts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620C2C8D">
      <w:pPr>
        <w:widowControl/>
        <w:adjustRightInd/>
        <w:ind w:firstLine="480"/>
        <w:jc w:val="left"/>
        <w:rPr>
          <w:rFonts w:ascii="宋体" w:hAnsi="宋体"/>
          <w:b/>
          <w:bCs/>
          <w:sz w:val="24"/>
        </w:rPr>
      </w:pPr>
      <w:bookmarkStart w:id="412" w:name="_Toc439688752"/>
      <w:r>
        <w:rPr>
          <w:rFonts w:ascii="宋体" w:hAnsi="宋体"/>
          <w:sz w:val="24"/>
        </w:rPr>
        <w:br w:type="page"/>
      </w:r>
    </w:p>
    <w:p w14:paraId="5557D8ED">
      <w:pPr>
        <w:pStyle w:val="5"/>
        <w:tabs>
          <w:tab w:val="left" w:pos="720"/>
        </w:tabs>
        <w:spacing w:before="120" w:after="120" w:line="440" w:lineRule="exact"/>
        <w:ind w:firstLine="482"/>
        <w:jc w:val="center"/>
        <w:rPr>
          <w:rFonts w:ascii="宋体" w:hAnsi="宋体"/>
          <w:sz w:val="24"/>
          <w:szCs w:val="24"/>
        </w:rPr>
      </w:pPr>
      <w:r>
        <w:rPr>
          <w:rFonts w:hint="eastAsia" w:ascii="宋体" w:hAnsi="宋体"/>
          <w:sz w:val="24"/>
          <w:szCs w:val="24"/>
        </w:rPr>
        <w:t>第一部分 合同协议书</w:t>
      </w:r>
      <w:bookmarkEnd w:id="412"/>
    </w:p>
    <w:p w14:paraId="1ACB7F32">
      <w:pPr>
        <w:spacing w:line="440" w:lineRule="exact"/>
        <w:ind w:firstLine="422" w:firstLineChars="200"/>
        <w:rPr>
          <w:rFonts w:ascii="宋体" w:hAnsi="宋体"/>
          <w:b/>
          <w:szCs w:val="21"/>
          <w:u w:val="single"/>
        </w:rPr>
      </w:pPr>
      <w:r>
        <w:rPr>
          <w:rFonts w:hint="eastAsia" w:ascii="宋体" w:hAnsi="宋体"/>
          <w:b/>
          <w:szCs w:val="21"/>
        </w:rPr>
        <w:t>发包人（全称）：</w:t>
      </w:r>
      <w:r>
        <w:rPr>
          <w:rFonts w:hint="eastAsia" w:ascii="宋体" w:hAnsi="宋体"/>
          <w:b/>
          <w:szCs w:val="21"/>
          <w:u w:val="single"/>
        </w:rPr>
        <w:t xml:space="preserve">  嘉兴大学           </w:t>
      </w:r>
    </w:p>
    <w:p w14:paraId="6DC5825E">
      <w:pPr>
        <w:spacing w:line="440" w:lineRule="exact"/>
        <w:ind w:firstLine="422" w:firstLineChars="200"/>
        <w:rPr>
          <w:rFonts w:ascii="宋体" w:hAnsi="宋体"/>
          <w:b/>
          <w:szCs w:val="21"/>
          <w:u w:val="single"/>
        </w:rPr>
      </w:pPr>
      <w:r>
        <w:rPr>
          <w:rFonts w:hint="eastAsia" w:ascii="宋体" w:hAnsi="宋体"/>
          <w:b/>
          <w:szCs w:val="21"/>
        </w:rPr>
        <w:t>承包人（全称）：</w:t>
      </w:r>
      <w:r>
        <w:rPr>
          <w:rFonts w:hint="eastAsia" w:ascii="宋体" w:hAnsi="宋体"/>
          <w:b/>
          <w:szCs w:val="21"/>
          <w:u w:val="single"/>
        </w:rPr>
        <w:t xml:space="preserve">                           </w:t>
      </w:r>
    </w:p>
    <w:p w14:paraId="09A62D14">
      <w:pPr>
        <w:spacing w:line="440" w:lineRule="exact"/>
        <w:ind w:firstLine="420" w:firstLineChars="200"/>
        <w:rPr>
          <w:rFonts w:ascii="宋体" w:hAnsi="宋体"/>
        </w:rPr>
      </w:pPr>
      <w:r>
        <w:rPr>
          <w:rFonts w:hint="eastAsia" w:ascii="宋体" w:hAnsi="宋体"/>
        </w:rPr>
        <w:t>根据《中华人民共和国民法典》 《中华人民共和国建筑法》及有关法律规定，遵循平等、自愿、公平和诚实信用的原则，双方就</w:t>
      </w:r>
      <w:r>
        <w:rPr>
          <w:rFonts w:hint="eastAsia" w:ascii="宋体" w:hAnsi="宋体"/>
          <w:u w:val="single"/>
        </w:rPr>
        <w:t xml:space="preserve">  嘉兴大学和兴苑公寓改造项目  </w:t>
      </w:r>
      <w:r>
        <w:rPr>
          <w:rFonts w:hint="eastAsia" w:ascii="宋体" w:hAnsi="宋体"/>
        </w:rPr>
        <w:t>施工及有关事项协商一致，共同达成如下协议：</w:t>
      </w:r>
      <w:bookmarkStart w:id="413" w:name="_Toc351203481"/>
    </w:p>
    <w:p w14:paraId="7E77D5BB">
      <w:pPr>
        <w:spacing w:line="440" w:lineRule="exact"/>
        <w:ind w:firstLine="422"/>
        <w:rPr>
          <w:rFonts w:ascii="宋体" w:hAnsi="宋体"/>
          <w:szCs w:val="21"/>
        </w:rPr>
      </w:pPr>
      <w:r>
        <w:rPr>
          <w:rFonts w:hint="eastAsia" w:ascii="宋体" w:hAnsi="宋体"/>
          <w:b/>
        </w:rPr>
        <w:t>一、工程概况</w:t>
      </w:r>
      <w:bookmarkEnd w:id="413"/>
    </w:p>
    <w:p w14:paraId="3D3AB05F">
      <w:pPr>
        <w:spacing w:line="440" w:lineRule="exact"/>
        <w:ind w:firstLine="411" w:firstLineChars="196"/>
        <w:rPr>
          <w:rFonts w:ascii="宋体" w:hAnsi="宋体"/>
          <w:u w:val="single"/>
        </w:rPr>
      </w:pPr>
      <w:r>
        <w:rPr>
          <w:rFonts w:hint="eastAsia" w:ascii="宋体" w:hAnsi="宋体"/>
          <w:bCs/>
          <w:szCs w:val="21"/>
        </w:rPr>
        <w:t>1.工程名称</w:t>
      </w:r>
      <w:r>
        <w:rPr>
          <w:rFonts w:hint="eastAsia" w:ascii="宋体" w:hAnsi="宋体"/>
          <w:szCs w:val="21"/>
        </w:rPr>
        <w:t>：</w:t>
      </w:r>
      <w:r>
        <w:rPr>
          <w:rFonts w:hint="eastAsia" w:ascii="宋体" w:hAnsi="宋体"/>
          <w:u w:val="single"/>
        </w:rPr>
        <w:t xml:space="preserve">  嘉兴大学和兴苑公寓改造项目    </w:t>
      </w:r>
    </w:p>
    <w:p w14:paraId="59EED2D7">
      <w:pPr>
        <w:spacing w:line="440" w:lineRule="exact"/>
        <w:ind w:firstLine="411" w:firstLineChars="196"/>
        <w:rPr>
          <w:rFonts w:ascii="宋体" w:hAnsi="宋体"/>
          <w:szCs w:val="21"/>
          <w:u w:val="single"/>
        </w:rPr>
      </w:pPr>
      <w:r>
        <w:rPr>
          <w:rFonts w:hint="eastAsia" w:ascii="宋体" w:hAnsi="宋体"/>
          <w:bCs/>
          <w:szCs w:val="21"/>
        </w:rPr>
        <w:t>2.工程地点：</w:t>
      </w:r>
      <w:r>
        <w:rPr>
          <w:rFonts w:hint="eastAsia" w:ascii="宋体" w:hAnsi="宋体"/>
          <w:szCs w:val="21"/>
          <w:u w:val="single"/>
        </w:rPr>
        <w:t>嘉兴大学</w:t>
      </w:r>
      <w:r>
        <w:rPr>
          <w:rFonts w:hint="eastAsia" w:ascii="宋体" w:hAnsi="宋体"/>
          <w:u w:val="single"/>
        </w:rPr>
        <w:t>和兴苑</w:t>
      </w:r>
      <w:r>
        <w:rPr>
          <w:rFonts w:hint="eastAsia" w:ascii="宋体" w:hAnsi="宋体"/>
          <w:szCs w:val="21"/>
          <w:u w:val="single"/>
        </w:rPr>
        <w:t xml:space="preserve"> </w:t>
      </w:r>
    </w:p>
    <w:p w14:paraId="7B783B1D">
      <w:pPr>
        <w:spacing w:line="440" w:lineRule="exact"/>
        <w:ind w:firstLine="411" w:firstLineChars="196"/>
        <w:rPr>
          <w:rFonts w:ascii="宋体" w:hAnsi="宋体"/>
          <w:szCs w:val="21"/>
          <w:u w:val="single"/>
        </w:rPr>
      </w:pPr>
      <w:r>
        <w:rPr>
          <w:rFonts w:hint="eastAsia" w:ascii="宋体" w:hAnsi="宋体"/>
          <w:bCs/>
          <w:szCs w:val="21"/>
        </w:rPr>
        <w:t>3.工程立项批准文号：</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p>
    <w:p w14:paraId="430F26ED">
      <w:pPr>
        <w:spacing w:line="440" w:lineRule="exact"/>
        <w:ind w:firstLine="411" w:firstLineChars="196"/>
        <w:rPr>
          <w:rFonts w:ascii="宋体" w:hAnsi="宋体"/>
          <w:bCs/>
          <w:szCs w:val="21"/>
          <w:u w:val="single"/>
        </w:rPr>
      </w:pPr>
      <w:r>
        <w:rPr>
          <w:rFonts w:hint="eastAsia" w:ascii="宋体" w:hAnsi="宋体"/>
          <w:bCs/>
          <w:szCs w:val="21"/>
        </w:rPr>
        <w:t>4.资金来源：</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p>
    <w:p w14:paraId="0ED56F6D">
      <w:pPr>
        <w:spacing w:line="400" w:lineRule="exact"/>
        <w:ind w:firstLine="420" w:firstLineChars="200"/>
        <w:rPr>
          <w:rFonts w:ascii="宋体" w:hAnsi="宋体"/>
          <w:szCs w:val="21"/>
          <w:u w:val="single"/>
        </w:rPr>
      </w:pPr>
      <w:r>
        <w:rPr>
          <w:rFonts w:hint="eastAsia" w:ascii="宋体" w:hAnsi="宋体"/>
          <w:bCs/>
          <w:szCs w:val="21"/>
        </w:rPr>
        <w:t>5.工程内容：</w:t>
      </w:r>
      <w:r>
        <w:rPr>
          <w:rFonts w:hint="eastAsia" w:ascii="宋体" w:hAnsi="宋体"/>
          <w:szCs w:val="21"/>
          <w:u w:val="single"/>
        </w:rPr>
        <w:t xml:space="preserve">   工程量清单及设计图纸所示范围内的工程（详见工程量清单）。  </w:t>
      </w:r>
    </w:p>
    <w:p w14:paraId="52306F52">
      <w:pPr>
        <w:spacing w:line="360" w:lineRule="exact"/>
        <w:ind w:firstLine="411" w:firstLineChars="196"/>
        <w:rPr>
          <w:rFonts w:ascii="宋体" w:hAnsi="宋体"/>
          <w:u w:val="single"/>
        </w:rPr>
      </w:pPr>
      <w:r>
        <w:rPr>
          <w:rFonts w:hint="eastAsia" w:ascii="宋体" w:hAnsi="宋体"/>
          <w:bCs/>
          <w:szCs w:val="21"/>
        </w:rPr>
        <w:t>6.</w:t>
      </w:r>
      <w:r>
        <w:rPr>
          <w:rFonts w:hint="eastAsia" w:ascii="宋体" w:hAnsi="宋体"/>
        </w:rPr>
        <w:t>工程承包范围：</w:t>
      </w:r>
      <w:bookmarkStart w:id="414" w:name="_Toc351203482"/>
      <w:r>
        <w:rPr>
          <w:rFonts w:hint="eastAsia" w:ascii="宋体" w:hAnsi="宋体"/>
          <w:szCs w:val="21"/>
          <w:u w:val="single"/>
        </w:rPr>
        <w:t>工程量清单及设计图纸所示范围内的工程（详见工程量清单）。</w:t>
      </w:r>
    </w:p>
    <w:p w14:paraId="7445FA6F">
      <w:pPr>
        <w:spacing w:line="440" w:lineRule="exact"/>
        <w:ind w:firstLine="422"/>
        <w:rPr>
          <w:rFonts w:ascii="宋体" w:hAnsi="宋体"/>
          <w:b/>
        </w:rPr>
      </w:pPr>
      <w:r>
        <w:rPr>
          <w:rFonts w:hint="eastAsia" w:ascii="宋体" w:hAnsi="宋体"/>
          <w:b/>
        </w:rPr>
        <w:t>二、合同工期</w:t>
      </w:r>
      <w:bookmarkEnd w:id="414"/>
    </w:p>
    <w:p w14:paraId="517A7B10">
      <w:pPr>
        <w:snapToGrid w:val="0"/>
        <w:spacing w:line="340" w:lineRule="exact"/>
        <w:ind w:firstLine="420" w:firstLineChars="200"/>
        <w:rPr>
          <w:rFonts w:ascii="宋体" w:hAnsi="宋体"/>
          <w:szCs w:val="21"/>
        </w:rPr>
      </w:pPr>
      <w:r>
        <w:rPr>
          <w:rFonts w:hint="eastAsia" w:ascii="宋体" w:hAnsi="宋体" w:cs="宋体"/>
          <w:szCs w:val="21"/>
        </w:rPr>
        <w:t>开工日期具体以开工报告为准，工期总日历天数：</w:t>
      </w:r>
      <w:bookmarkStart w:id="415" w:name="_Toc439688753"/>
      <w:bookmarkStart w:id="416" w:name="_Toc351203483"/>
      <w:r>
        <w:rPr>
          <w:rFonts w:hint="eastAsia" w:ascii="宋体" w:hAnsi="宋体" w:cs="宋体"/>
          <w:szCs w:val="21"/>
        </w:rPr>
        <w:t>45日历天。2025年8月1日起，每2天至少移交一层，整体竣工必须在2025年8月15日前完成。</w:t>
      </w:r>
    </w:p>
    <w:p w14:paraId="70CA9B8B">
      <w:pPr>
        <w:spacing w:line="440" w:lineRule="exact"/>
        <w:ind w:firstLine="422"/>
        <w:rPr>
          <w:rFonts w:ascii="宋体" w:hAnsi="宋体"/>
          <w:b/>
        </w:rPr>
      </w:pPr>
      <w:r>
        <w:rPr>
          <w:rFonts w:hint="eastAsia" w:ascii="宋体" w:hAnsi="宋体"/>
          <w:b/>
        </w:rPr>
        <w:t>三、质量标准</w:t>
      </w:r>
      <w:bookmarkEnd w:id="415"/>
      <w:bookmarkEnd w:id="416"/>
    </w:p>
    <w:p w14:paraId="477DA50A">
      <w:pPr>
        <w:spacing w:line="360" w:lineRule="auto"/>
        <w:ind w:firstLine="420"/>
        <w:rPr>
          <w:rFonts w:ascii="宋体" w:hAnsi="宋体"/>
        </w:rPr>
      </w:pPr>
      <w:r>
        <w:rPr>
          <w:rFonts w:hint="eastAsia" w:ascii="宋体" w:hAnsi="宋体"/>
        </w:rPr>
        <w:t>工程质量：</w:t>
      </w:r>
      <w:r>
        <w:rPr>
          <w:rFonts w:hint="eastAsia" w:ascii="宋体" w:hAnsi="宋体"/>
          <w:u w:val="single"/>
        </w:rPr>
        <w:t xml:space="preserve">   合格           </w:t>
      </w:r>
      <w:r>
        <w:rPr>
          <w:rFonts w:hint="eastAsia" w:ascii="宋体" w:hAnsi="宋体"/>
        </w:rPr>
        <w:t>。</w:t>
      </w:r>
      <w:bookmarkStart w:id="417" w:name="_Toc351203484"/>
      <w:bookmarkStart w:id="418" w:name="_Toc439688754"/>
    </w:p>
    <w:p w14:paraId="0F845AF5">
      <w:pPr>
        <w:spacing w:line="360" w:lineRule="auto"/>
        <w:ind w:firstLine="422"/>
        <w:rPr>
          <w:rFonts w:ascii="宋体" w:hAnsi="宋体"/>
          <w:b/>
        </w:rPr>
      </w:pPr>
      <w:r>
        <w:rPr>
          <w:rFonts w:hint="eastAsia" w:ascii="宋体" w:hAnsi="宋体"/>
          <w:b/>
        </w:rPr>
        <w:t>四、签约合同价与合同价格形式</w:t>
      </w:r>
      <w:bookmarkEnd w:id="417"/>
      <w:bookmarkEnd w:id="418"/>
      <w:r>
        <w:rPr>
          <w:rFonts w:hint="eastAsia" w:ascii="宋体" w:hAnsi="宋体"/>
          <w:b/>
        </w:rPr>
        <w:tab/>
      </w:r>
    </w:p>
    <w:p w14:paraId="3E03106C">
      <w:pPr>
        <w:spacing w:line="440" w:lineRule="exact"/>
        <w:ind w:firstLine="420" w:firstLineChars="200"/>
        <w:rPr>
          <w:rFonts w:ascii="宋体" w:hAnsi="宋体"/>
          <w:szCs w:val="21"/>
        </w:rPr>
      </w:pPr>
      <w:r>
        <w:rPr>
          <w:rFonts w:hint="eastAsia" w:ascii="宋体" w:hAnsi="宋体"/>
          <w:szCs w:val="21"/>
        </w:rPr>
        <w:t>1.签约合同价</w:t>
      </w:r>
    </w:p>
    <w:p w14:paraId="296D718B">
      <w:pPr>
        <w:spacing w:line="440" w:lineRule="exact"/>
        <w:ind w:firstLine="525" w:firstLineChars="250"/>
        <w:rPr>
          <w:rFonts w:ascii="宋体" w:hAnsi="宋体"/>
          <w:szCs w:val="21"/>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元)；</w:t>
      </w:r>
    </w:p>
    <w:p w14:paraId="0C912C64">
      <w:pPr>
        <w:spacing w:line="440" w:lineRule="exact"/>
        <w:ind w:firstLine="420" w:firstLineChars="200"/>
        <w:rPr>
          <w:rFonts w:ascii="宋体" w:hAnsi="宋体"/>
          <w:szCs w:val="21"/>
        </w:rPr>
      </w:pPr>
      <w:r>
        <w:rPr>
          <w:rFonts w:hint="eastAsia" w:ascii="宋体" w:hAnsi="宋体"/>
          <w:szCs w:val="21"/>
        </w:rPr>
        <w:t>其中：</w:t>
      </w:r>
    </w:p>
    <w:p w14:paraId="656B3CE5">
      <w:pPr>
        <w:spacing w:line="440" w:lineRule="exact"/>
        <w:ind w:firstLine="420" w:firstLineChars="200"/>
        <w:rPr>
          <w:rFonts w:ascii="宋体" w:hAnsi="宋体"/>
          <w:szCs w:val="21"/>
        </w:rPr>
      </w:pPr>
      <w:r>
        <w:rPr>
          <w:rFonts w:hint="eastAsia" w:ascii="宋体" w:hAnsi="宋体"/>
          <w:szCs w:val="21"/>
        </w:rPr>
        <w:t>（1）安全文明施工费：</w:t>
      </w:r>
    </w:p>
    <w:p w14:paraId="598C727E">
      <w:pPr>
        <w:spacing w:line="440" w:lineRule="exact"/>
        <w:ind w:firstLine="945" w:firstLineChars="450"/>
        <w:rPr>
          <w:rFonts w:ascii="宋体" w:hAnsi="宋体"/>
          <w:szCs w:val="21"/>
        </w:rPr>
      </w:pPr>
      <w:r>
        <w:rPr>
          <w:rFonts w:hint="eastAsia" w:ascii="宋体" w:hAnsi="宋体"/>
          <w:szCs w:val="21"/>
        </w:rPr>
        <w:t>人民币（大写）</w:t>
      </w:r>
      <w:r>
        <w:rPr>
          <w:rFonts w:hint="eastAsia" w:ascii="宋体" w:hAnsi="宋体"/>
          <w:szCs w:val="21"/>
          <w:u w:val="single"/>
        </w:rPr>
        <w:t xml:space="preserve">      /        </w:t>
      </w:r>
      <w:r>
        <w:rPr>
          <w:rFonts w:hint="eastAsia" w:ascii="宋体" w:hAnsi="宋体"/>
          <w:szCs w:val="21"/>
        </w:rPr>
        <w:t xml:space="preserve"> (¥</w:t>
      </w:r>
      <w:r>
        <w:rPr>
          <w:rFonts w:hint="eastAsia" w:ascii="宋体" w:hAnsi="宋体"/>
          <w:szCs w:val="21"/>
          <w:u w:val="single"/>
        </w:rPr>
        <w:t xml:space="preserve">     /     </w:t>
      </w:r>
      <w:r>
        <w:rPr>
          <w:rFonts w:hint="eastAsia" w:ascii="宋体" w:hAnsi="宋体"/>
          <w:szCs w:val="21"/>
        </w:rPr>
        <w:t>元)；</w:t>
      </w:r>
    </w:p>
    <w:p w14:paraId="510937A2">
      <w:pPr>
        <w:spacing w:line="440" w:lineRule="exact"/>
        <w:ind w:firstLine="420" w:firstLineChars="200"/>
        <w:rPr>
          <w:rFonts w:ascii="宋体" w:hAnsi="宋体"/>
          <w:szCs w:val="21"/>
        </w:rPr>
      </w:pPr>
      <w:r>
        <w:rPr>
          <w:rFonts w:hint="eastAsia" w:ascii="宋体" w:hAnsi="宋体"/>
          <w:szCs w:val="21"/>
        </w:rPr>
        <w:t>（2）材料和工程设备暂估价金额：</w:t>
      </w:r>
    </w:p>
    <w:p w14:paraId="1B303A29">
      <w:pPr>
        <w:spacing w:line="440" w:lineRule="exact"/>
        <w:ind w:firstLine="945" w:firstLineChars="450"/>
        <w:rPr>
          <w:rFonts w:ascii="宋体" w:hAnsi="宋体"/>
          <w:szCs w:val="21"/>
        </w:rPr>
      </w:pPr>
      <w:r>
        <w:rPr>
          <w:rFonts w:hint="eastAsia" w:ascii="宋体" w:hAnsi="宋体"/>
          <w:szCs w:val="21"/>
        </w:rPr>
        <w:t>人民币（大写）</w:t>
      </w:r>
      <w:r>
        <w:rPr>
          <w:rFonts w:hint="eastAsia" w:ascii="宋体" w:hAnsi="宋体"/>
          <w:szCs w:val="21"/>
          <w:u w:val="single"/>
        </w:rPr>
        <w:t xml:space="preserve">      /        </w:t>
      </w:r>
      <w:r>
        <w:rPr>
          <w:rFonts w:hint="eastAsia" w:ascii="宋体" w:hAnsi="宋体"/>
          <w:szCs w:val="21"/>
        </w:rPr>
        <w:t xml:space="preserve"> (¥</w:t>
      </w:r>
      <w:r>
        <w:rPr>
          <w:rFonts w:hint="eastAsia" w:ascii="宋体" w:hAnsi="宋体"/>
          <w:szCs w:val="21"/>
          <w:u w:val="single"/>
        </w:rPr>
        <w:t xml:space="preserve">     /     </w:t>
      </w:r>
      <w:r>
        <w:rPr>
          <w:rFonts w:hint="eastAsia" w:ascii="宋体" w:hAnsi="宋体"/>
          <w:szCs w:val="21"/>
        </w:rPr>
        <w:t>元)；</w:t>
      </w:r>
    </w:p>
    <w:p w14:paraId="0313CFEF">
      <w:pPr>
        <w:spacing w:line="440" w:lineRule="exact"/>
        <w:ind w:firstLine="420" w:firstLineChars="200"/>
        <w:rPr>
          <w:rFonts w:ascii="宋体" w:hAnsi="宋体"/>
          <w:szCs w:val="21"/>
        </w:rPr>
      </w:pPr>
      <w:r>
        <w:rPr>
          <w:rFonts w:hint="eastAsia" w:ascii="宋体" w:hAnsi="宋体"/>
          <w:szCs w:val="21"/>
        </w:rPr>
        <w:t>（3）专业工程暂估价金额：</w:t>
      </w:r>
    </w:p>
    <w:p w14:paraId="0C44FE5E">
      <w:pPr>
        <w:spacing w:line="440" w:lineRule="exact"/>
        <w:ind w:firstLine="945" w:firstLineChars="450"/>
        <w:rPr>
          <w:rFonts w:ascii="宋体" w:hAnsi="宋体"/>
          <w:szCs w:val="21"/>
        </w:rPr>
      </w:pPr>
      <w:r>
        <w:rPr>
          <w:rFonts w:hint="eastAsia" w:ascii="宋体" w:hAnsi="宋体"/>
          <w:szCs w:val="21"/>
        </w:rPr>
        <w:t>人民币（大写）</w:t>
      </w:r>
      <w:r>
        <w:rPr>
          <w:rFonts w:hint="eastAsia" w:ascii="宋体" w:hAnsi="宋体"/>
          <w:szCs w:val="21"/>
          <w:u w:val="single"/>
        </w:rPr>
        <w:t xml:space="preserve">      /        </w:t>
      </w:r>
      <w:r>
        <w:rPr>
          <w:rFonts w:hint="eastAsia" w:ascii="宋体" w:hAnsi="宋体"/>
          <w:szCs w:val="21"/>
        </w:rPr>
        <w:t xml:space="preserve"> (¥</w:t>
      </w:r>
      <w:r>
        <w:rPr>
          <w:rFonts w:hint="eastAsia" w:ascii="宋体" w:hAnsi="宋体"/>
          <w:szCs w:val="21"/>
          <w:u w:val="single"/>
        </w:rPr>
        <w:t xml:space="preserve">     /    </w:t>
      </w:r>
      <w:r>
        <w:rPr>
          <w:rFonts w:hint="eastAsia" w:ascii="宋体" w:hAnsi="宋体"/>
          <w:szCs w:val="21"/>
        </w:rPr>
        <w:t>元)；</w:t>
      </w:r>
    </w:p>
    <w:p w14:paraId="66F79695">
      <w:pPr>
        <w:spacing w:line="440" w:lineRule="exact"/>
        <w:ind w:firstLine="420" w:firstLineChars="200"/>
        <w:rPr>
          <w:rFonts w:ascii="宋体" w:hAnsi="宋体"/>
          <w:szCs w:val="21"/>
        </w:rPr>
      </w:pPr>
      <w:r>
        <w:rPr>
          <w:rFonts w:hint="eastAsia" w:ascii="宋体" w:hAnsi="宋体"/>
          <w:szCs w:val="21"/>
        </w:rPr>
        <w:t>（4）暂列金额：</w:t>
      </w:r>
    </w:p>
    <w:p w14:paraId="550667F5">
      <w:pPr>
        <w:spacing w:line="440" w:lineRule="exact"/>
        <w:ind w:firstLine="945" w:firstLineChars="450"/>
        <w:rPr>
          <w:rFonts w:ascii="宋体" w:hAnsi="宋体"/>
          <w:szCs w:val="21"/>
        </w:rPr>
      </w:pPr>
      <w:r>
        <w:rPr>
          <w:rFonts w:hint="eastAsia" w:ascii="宋体" w:hAnsi="宋体"/>
          <w:szCs w:val="21"/>
        </w:rPr>
        <w:t>人民币（大写）</w:t>
      </w:r>
      <w:r>
        <w:rPr>
          <w:rFonts w:hint="eastAsia" w:ascii="宋体" w:hAnsi="宋体"/>
          <w:szCs w:val="21"/>
          <w:u w:val="single"/>
        </w:rPr>
        <w:t xml:space="preserve">      /        </w:t>
      </w:r>
      <w:r>
        <w:rPr>
          <w:rFonts w:hint="eastAsia" w:ascii="宋体" w:hAnsi="宋体"/>
          <w:szCs w:val="21"/>
        </w:rPr>
        <w:t xml:space="preserve"> (¥</w:t>
      </w:r>
      <w:r>
        <w:rPr>
          <w:rFonts w:hint="eastAsia" w:ascii="宋体" w:hAnsi="宋体"/>
          <w:szCs w:val="21"/>
          <w:u w:val="single"/>
        </w:rPr>
        <w:t xml:space="preserve">     /     </w:t>
      </w:r>
      <w:r>
        <w:rPr>
          <w:rFonts w:hint="eastAsia" w:ascii="宋体" w:hAnsi="宋体"/>
          <w:szCs w:val="21"/>
        </w:rPr>
        <w:t>元)。</w:t>
      </w:r>
    </w:p>
    <w:p w14:paraId="73D56033">
      <w:pPr>
        <w:spacing w:line="440" w:lineRule="exact"/>
        <w:ind w:firstLine="420" w:firstLineChars="200"/>
        <w:rPr>
          <w:rFonts w:ascii="宋体" w:hAnsi="宋体"/>
        </w:rPr>
      </w:pPr>
      <w:r>
        <w:rPr>
          <w:rFonts w:hint="eastAsia" w:ascii="宋体" w:hAnsi="宋体"/>
        </w:rPr>
        <w:t>2. 合同价格形式：</w:t>
      </w:r>
      <w:r>
        <w:rPr>
          <w:rFonts w:hint="eastAsia" w:ascii="宋体" w:hAnsi="宋体"/>
          <w:b/>
          <w:u w:val="single"/>
        </w:rPr>
        <w:t>单价合同</w:t>
      </w:r>
      <w:r>
        <w:rPr>
          <w:rFonts w:hint="eastAsia" w:ascii="宋体" w:hAnsi="宋体"/>
          <w:u w:val="single"/>
        </w:rPr>
        <w:t xml:space="preserve"> </w:t>
      </w:r>
      <w:r>
        <w:rPr>
          <w:rFonts w:hint="eastAsia" w:ascii="宋体" w:hAnsi="宋体"/>
        </w:rPr>
        <w:t>。</w:t>
      </w:r>
      <w:bookmarkStart w:id="419" w:name="_Toc351203485"/>
      <w:bookmarkStart w:id="420" w:name="_Toc439688755"/>
    </w:p>
    <w:p w14:paraId="6A029463">
      <w:pPr>
        <w:spacing w:line="440" w:lineRule="exact"/>
        <w:ind w:firstLine="422"/>
        <w:rPr>
          <w:rFonts w:ascii="宋体" w:hAnsi="宋体"/>
          <w:b/>
        </w:rPr>
      </w:pPr>
      <w:r>
        <w:rPr>
          <w:rFonts w:hint="eastAsia" w:ascii="宋体" w:hAnsi="宋体"/>
          <w:b/>
        </w:rPr>
        <w:t>五、</w:t>
      </w:r>
      <w:bookmarkEnd w:id="419"/>
      <w:r>
        <w:rPr>
          <w:rFonts w:hint="eastAsia" w:ascii="宋体" w:hAnsi="宋体"/>
          <w:b/>
        </w:rPr>
        <w:t>项目经理</w:t>
      </w:r>
      <w:bookmarkEnd w:id="420"/>
    </w:p>
    <w:p w14:paraId="7B0748A4">
      <w:pPr>
        <w:spacing w:line="440" w:lineRule="exact"/>
        <w:ind w:firstLine="420" w:firstLineChars="200"/>
        <w:rPr>
          <w:rFonts w:ascii="宋体" w:hAnsi="宋体"/>
        </w:rPr>
      </w:pPr>
      <w:r>
        <w:rPr>
          <w:rFonts w:hint="eastAsia" w:ascii="宋体" w:hAnsi="宋体"/>
        </w:rPr>
        <w:t>承包人项目经理：</w:t>
      </w:r>
      <w:r>
        <w:rPr>
          <w:rFonts w:hint="eastAsia" w:ascii="宋体" w:hAnsi="宋体"/>
          <w:b/>
          <w:szCs w:val="21"/>
          <w:u w:val="single"/>
        </w:rPr>
        <w:t>        </w:t>
      </w:r>
      <w:r>
        <w:rPr>
          <w:rFonts w:hint="eastAsia" w:ascii="宋体" w:hAnsi="宋体"/>
        </w:rPr>
        <w:t>。</w:t>
      </w:r>
    </w:p>
    <w:p w14:paraId="20710727">
      <w:pPr>
        <w:spacing w:line="440" w:lineRule="exact"/>
        <w:ind w:firstLine="422"/>
        <w:rPr>
          <w:rFonts w:ascii="宋体" w:hAnsi="宋体"/>
          <w:szCs w:val="21"/>
        </w:rPr>
      </w:pPr>
      <w:bookmarkStart w:id="421" w:name="_Toc351203486"/>
      <w:r>
        <w:rPr>
          <w:rFonts w:hint="eastAsia" w:ascii="宋体" w:hAnsi="宋体"/>
          <w:b/>
        </w:rPr>
        <w:t>六、合同文件构成</w:t>
      </w:r>
      <w:bookmarkEnd w:id="421"/>
    </w:p>
    <w:p w14:paraId="6265C281">
      <w:pPr>
        <w:spacing w:line="440" w:lineRule="exact"/>
        <w:ind w:firstLine="420" w:firstLineChars="200"/>
        <w:rPr>
          <w:rFonts w:ascii="宋体" w:hAnsi="宋体"/>
          <w:bCs/>
          <w:szCs w:val="21"/>
        </w:rPr>
      </w:pPr>
      <w:r>
        <w:rPr>
          <w:rFonts w:hint="eastAsia" w:ascii="宋体" w:hAnsi="宋体"/>
          <w:bCs/>
          <w:szCs w:val="21"/>
        </w:rPr>
        <w:t>本协议书与下列文件一起构成合同文件：</w:t>
      </w:r>
    </w:p>
    <w:p w14:paraId="757926ED">
      <w:pPr>
        <w:autoSpaceDE w:val="0"/>
        <w:autoSpaceDN w:val="0"/>
        <w:spacing w:line="440" w:lineRule="exact"/>
        <w:ind w:firstLine="420" w:firstLineChars="200"/>
        <w:rPr>
          <w:rFonts w:ascii="宋体" w:hAnsi="宋体"/>
          <w:szCs w:val="21"/>
        </w:rPr>
      </w:pPr>
      <w:r>
        <w:rPr>
          <w:rFonts w:hint="eastAsia" w:ascii="宋体" w:hAnsi="宋体"/>
          <w:szCs w:val="21"/>
        </w:rPr>
        <w:t>（1）成交通知书（如果有）；</w:t>
      </w:r>
    </w:p>
    <w:p w14:paraId="1986BB44">
      <w:pPr>
        <w:autoSpaceDE w:val="0"/>
        <w:autoSpaceDN w:val="0"/>
        <w:spacing w:line="440" w:lineRule="exact"/>
        <w:ind w:firstLine="420" w:firstLineChars="200"/>
        <w:rPr>
          <w:rFonts w:ascii="宋体" w:hAnsi="宋体"/>
          <w:szCs w:val="21"/>
        </w:rPr>
      </w:pPr>
      <w:r>
        <w:rPr>
          <w:rFonts w:hint="eastAsia" w:ascii="宋体" w:hAnsi="宋体"/>
          <w:szCs w:val="21"/>
        </w:rPr>
        <w:t xml:space="preserve">（2）投标函及其附录（如果有）； </w:t>
      </w:r>
    </w:p>
    <w:p w14:paraId="6715CD65">
      <w:pPr>
        <w:autoSpaceDE w:val="0"/>
        <w:autoSpaceDN w:val="0"/>
        <w:spacing w:line="440" w:lineRule="exact"/>
        <w:ind w:firstLine="420" w:firstLineChars="200"/>
        <w:rPr>
          <w:rFonts w:ascii="宋体" w:hAnsi="宋体"/>
          <w:szCs w:val="21"/>
        </w:rPr>
      </w:pPr>
      <w:r>
        <w:rPr>
          <w:rFonts w:hint="eastAsia" w:ascii="宋体" w:hAnsi="宋体"/>
          <w:szCs w:val="21"/>
        </w:rPr>
        <w:t>（3）专用合同条款及其附件；</w:t>
      </w:r>
    </w:p>
    <w:p w14:paraId="23B7BCE4">
      <w:pPr>
        <w:autoSpaceDE w:val="0"/>
        <w:autoSpaceDN w:val="0"/>
        <w:spacing w:line="440" w:lineRule="exact"/>
        <w:ind w:firstLine="420" w:firstLineChars="200"/>
        <w:rPr>
          <w:rFonts w:ascii="宋体" w:hAnsi="宋体"/>
          <w:szCs w:val="21"/>
        </w:rPr>
      </w:pPr>
      <w:r>
        <w:rPr>
          <w:rFonts w:hint="eastAsia" w:ascii="宋体" w:hAnsi="宋体"/>
          <w:szCs w:val="21"/>
        </w:rPr>
        <w:t>（4）通用合同条款；</w:t>
      </w:r>
    </w:p>
    <w:p w14:paraId="54D1B410">
      <w:pPr>
        <w:autoSpaceDE w:val="0"/>
        <w:autoSpaceDN w:val="0"/>
        <w:spacing w:line="440" w:lineRule="exact"/>
        <w:ind w:firstLine="420" w:firstLineChars="200"/>
        <w:rPr>
          <w:rFonts w:ascii="宋体" w:hAnsi="宋体"/>
          <w:szCs w:val="21"/>
        </w:rPr>
      </w:pPr>
      <w:r>
        <w:rPr>
          <w:rFonts w:hint="eastAsia" w:ascii="宋体" w:hAnsi="宋体"/>
          <w:szCs w:val="21"/>
        </w:rPr>
        <w:t>（5）技术标准和要求；</w:t>
      </w:r>
    </w:p>
    <w:p w14:paraId="78EE01DD">
      <w:pPr>
        <w:autoSpaceDE w:val="0"/>
        <w:autoSpaceDN w:val="0"/>
        <w:spacing w:line="440" w:lineRule="exact"/>
        <w:ind w:firstLine="420" w:firstLineChars="200"/>
        <w:rPr>
          <w:rFonts w:ascii="宋体" w:hAnsi="宋体"/>
          <w:szCs w:val="21"/>
        </w:rPr>
      </w:pPr>
      <w:r>
        <w:rPr>
          <w:rFonts w:hint="eastAsia" w:ascii="宋体" w:hAnsi="宋体"/>
          <w:szCs w:val="21"/>
        </w:rPr>
        <w:t>（6）图纸；</w:t>
      </w:r>
    </w:p>
    <w:p w14:paraId="3EC3DE6E">
      <w:pPr>
        <w:autoSpaceDE w:val="0"/>
        <w:autoSpaceDN w:val="0"/>
        <w:spacing w:line="440" w:lineRule="exact"/>
        <w:ind w:firstLine="420" w:firstLineChars="200"/>
        <w:rPr>
          <w:rFonts w:ascii="宋体" w:hAnsi="宋体"/>
          <w:szCs w:val="21"/>
        </w:rPr>
      </w:pPr>
      <w:r>
        <w:rPr>
          <w:rFonts w:hint="eastAsia" w:ascii="宋体" w:hAnsi="宋体"/>
          <w:szCs w:val="21"/>
        </w:rPr>
        <w:t>（7）招标人提供的招标预算价；</w:t>
      </w:r>
    </w:p>
    <w:p w14:paraId="339A7EF6">
      <w:pPr>
        <w:autoSpaceDE w:val="0"/>
        <w:autoSpaceDN w:val="0"/>
        <w:spacing w:line="440" w:lineRule="exact"/>
        <w:ind w:firstLine="420" w:firstLineChars="200"/>
        <w:rPr>
          <w:rFonts w:ascii="宋体" w:hAnsi="宋体"/>
          <w:szCs w:val="21"/>
        </w:rPr>
      </w:pPr>
      <w:r>
        <w:rPr>
          <w:rFonts w:hint="eastAsia" w:ascii="宋体" w:hAnsi="宋体"/>
          <w:szCs w:val="21"/>
        </w:rPr>
        <w:t>（8）其他合同文件。</w:t>
      </w:r>
    </w:p>
    <w:p w14:paraId="398B0968">
      <w:pPr>
        <w:autoSpaceDE w:val="0"/>
        <w:autoSpaceDN w:val="0"/>
        <w:spacing w:line="440" w:lineRule="exact"/>
        <w:ind w:firstLine="420" w:firstLineChars="200"/>
        <w:rPr>
          <w:rFonts w:ascii="宋体" w:hAnsi="宋体"/>
          <w:szCs w:val="21"/>
        </w:rPr>
      </w:pPr>
      <w:r>
        <w:rPr>
          <w:rFonts w:hint="eastAsia" w:ascii="宋体" w:hAnsi="宋体"/>
          <w:szCs w:val="21"/>
        </w:rPr>
        <w:t>在合同订立及履行过程中形成的与合同有关的文件均构成合同文件组成部分。</w:t>
      </w:r>
    </w:p>
    <w:p w14:paraId="5BF6D8A9">
      <w:pPr>
        <w:autoSpaceDE w:val="0"/>
        <w:autoSpaceDN w:val="0"/>
        <w:spacing w:line="440" w:lineRule="exact"/>
        <w:ind w:firstLine="420" w:firstLineChars="200"/>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上述各项合同文件包括合同当事人就该项合同文件所作出的补充和修改，属于同一类内容的文件，应以最新签署的为准。专用合同条款及其附件须经合同当事人签字或盖章。</w:t>
      </w:r>
    </w:p>
    <w:p w14:paraId="7465F977">
      <w:pPr>
        <w:spacing w:line="440" w:lineRule="exact"/>
        <w:ind w:firstLine="422"/>
        <w:rPr>
          <w:rFonts w:ascii="宋体" w:hAnsi="宋体"/>
          <w:b/>
        </w:rPr>
      </w:pPr>
      <w:bookmarkStart w:id="422" w:name="_Toc439688756"/>
      <w:bookmarkStart w:id="423" w:name="_Toc351203487"/>
      <w:r>
        <w:rPr>
          <w:rFonts w:hint="eastAsia" w:ascii="宋体" w:hAnsi="宋体"/>
          <w:b/>
        </w:rPr>
        <w:t>七、承诺</w:t>
      </w:r>
      <w:bookmarkEnd w:id="422"/>
      <w:bookmarkEnd w:id="423"/>
    </w:p>
    <w:p w14:paraId="44464408">
      <w:pPr>
        <w:autoSpaceDE w:val="0"/>
        <w:autoSpaceDN w:val="0"/>
        <w:spacing w:line="440" w:lineRule="exact"/>
        <w:ind w:firstLine="420" w:firstLineChars="200"/>
        <w:rPr>
          <w:rFonts w:ascii="宋体" w:hAnsi="宋体"/>
          <w:szCs w:val="21"/>
        </w:rPr>
      </w:pPr>
      <w:r>
        <w:rPr>
          <w:rFonts w:hint="eastAsia" w:ascii="宋体" w:hAnsi="宋体"/>
          <w:szCs w:val="21"/>
        </w:rPr>
        <w:t>1.发包人承诺按照法律规定履行项目审批手续、筹集工程建设资金并按照合同约定的期限和方式支付合同价款。</w:t>
      </w:r>
    </w:p>
    <w:p w14:paraId="13B15329">
      <w:pPr>
        <w:autoSpaceDE w:val="0"/>
        <w:autoSpaceDN w:val="0"/>
        <w:spacing w:line="440" w:lineRule="exact"/>
        <w:ind w:firstLine="420" w:firstLineChars="200"/>
        <w:rPr>
          <w:rFonts w:ascii="宋体" w:hAnsi="宋体"/>
          <w:bCs/>
          <w:szCs w:val="21"/>
        </w:rPr>
      </w:pPr>
      <w:r>
        <w:rPr>
          <w:rFonts w:hint="eastAsia" w:ascii="宋体" w:hAnsi="宋体"/>
          <w:szCs w:val="21"/>
        </w:rPr>
        <w:t>2.承包人承诺按照</w:t>
      </w:r>
      <w:r>
        <w:rPr>
          <w:rFonts w:hint="eastAsia" w:ascii="宋体" w:hAnsi="宋体"/>
          <w:bCs/>
          <w:szCs w:val="21"/>
        </w:rPr>
        <w:t>法律规定及合同约定组织完成工程施工，确保工程质量和安全，不进行转包及违法分包，并在缺陷责任期及保修期内承担相应的工程维修责任。</w:t>
      </w:r>
    </w:p>
    <w:p w14:paraId="0055D01D">
      <w:pPr>
        <w:spacing w:line="440" w:lineRule="exact"/>
        <w:ind w:firstLine="420" w:firstLineChars="200"/>
        <w:rPr>
          <w:rFonts w:ascii="宋体" w:hAnsi="宋体"/>
          <w:bCs/>
          <w:szCs w:val="21"/>
        </w:rPr>
      </w:pPr>
      <w:r>
        <w:rPr>
          <w:rFonts w:hint="eastAsia" w:ascii="宋体" w:hAnsi="宋体"/>
          <w:bCs/>
          <w:szCs w:val="21"/>
        </w:rPr>
        <w:t>3.发包人和承包人通过招投标形式签订合同的，双方理解并承诺不再就同一工程另行签订与合同实质性内容相背离的协议。</w:t>
      </w:r>
      <w:bookmarkStart w:id="424" w:name="_Toc351203488"/>
    </w:p>
    <w:p w14:paraId="5574D6F5">
      <w:pPr>
        <w:spacing w:line="440" w:lineRule="exact"/>
        <w:ind w:firstLine="422"/>
        <w:rPr>
          <w:rFonts w:ascii="宋体" w:hAnsi="宋体"/>
          <w:bCs/>
          <w:szCs w:val="21"/>
        </w:rPr>
      </w:pPr>
      <w:r>
        <w:rPr>
          <w:rFonts w:hint="eastAsia" w:ascii="宋体" w:hAnsi="宋体"/>
          <w:b/>
          <w:szCs w:val="21"/>
        </w:rPr>
        <w:t>八、词语含义</w:t>
      </w:r>
      <w:bookmarkEnd w:id="424"/>
    </w:p>
    <w:p w14:paraId="2839F930">
      <w:pPr>
        <w:spacing w:line="440" w:lineRule="exact"/>
        <w:ind w:firstLine="420" w:firstLineChars="200"/>
        <w:rPr>
          <w:rFonts w:ascii="宋体" w:hAnsi="宋体"/>
          <w:bCs/>
          <w:szCs w:val="21"/>
        </w:rPr>
      </w:pPr>
      <w:r>
        <w:rPr>
          <w:rFonts w:hint="eastAsia" w:ascii="宋体" w:hAnsi="宋体"/>
          <w:bCs/>
          <w:szCs w:val="21"/>
        </w:rPr>
        <w:t>本协议书中词语含义与第二部分通用合同条款中赋予的含义相同。</w:t>
      </w:r>
    </w:p>
    <w:p w14:paraId="2604A67A">
      <w:pPr>
        <w:pStyle w:val="7"/>
        <w:spacing w:before="120" w:after="120" w:line="440" w:lineRule="exact"/>
        <w:ind w:firstLine="422"/>
        <w:rPr>
          <w:rFonts w:ascii="宋体" w:hAnsi="宋体" w:eastAsia="宋体"/>
          <w:bCs w:val="0"/>
          <w:sz w:val="21"/>
          <w:szCs w:val="21"/>
        </w:rPr>
      </w:pPr>
      <w:bookmarkStart w:id="425" w:name="_Toc439688757"/>
      <w:bookmarkStart w:id="426" w:name="_Toc351203489"/>
      <w:r>
        <w:rPr>
          <w:rFonts w:hint="eastAsia" w:ascii="宋体" w:hAnsi="宋体" w:eastAsia="宋体"/>
          <w:bCs w:val="0"/>
          <w:sz w:val="21"/>
          <w:szCs w:val="21"/>
        </w:rPr>
        <w:t>九、签订时间</w:t>
      </w:r>
      <w:bookmarkEnd w:id="425"/>
      <w:bookmarkEnd w:id="426"/>
    </w:p>
    <w:p w14:paraId="4EA5C5BE">
      <w:pPr>
        <w:spacing w:line="440" w:lineRule="exact"/>
        <w:ind w:firstLine="420" w:firstLineChars="200"/>
        <w:rPr>
          <w:rFonts w:ascii="宋体" w:hAnsi="宋体"/>
          <w:bCs/>
          <w:szCs w:val="21"/>
        </w:rPr>
      </w:pPr>
      <w:r>
        <w:rPr>
          <w:rFonts w:hint="eastAsia" w:ascii="宋体" w:hAnsi="宋体"/>
          <w:bCs/>
          <w:szCs w:val="21"/>
        </w:rPr>
        <w:t>本合同于</w:t>
      </w:r>
      <w:r>
        <w:rPr>
          <w:rFonts w:hint="eastAsia" w:ascii="宋体" w:hAnsi="宋体"/>
          <w:bCs/>
          <w:szCs w:val="21"/>
          <w:u w:val="single"/>
        </w:rPr>
        <w:t xml:space="preserve">2025年   月   日 </w:t>
      </w:r>
      <w:r>
        <w:rPr>
          <w:rFonts w:hint="eastAsia" w:ascii="宋体" w:hAnsi="宋体"/>
          <w:bCs/>
          <w:szCs w:val="21"/>
        </w:rPr>
        <w:t>签订。</w:t>
      </w:r>
    </w:p>
    <w:p w14:paraId="60DCDC01">
      <w:pPr>
        <w:pStyle w:val="7"/>
        <w:spacing w:before="120" w:after="120" w:line="440" w:lineRule="exact"/>
        <w:ind w:firstLine="422"/>
        <w:rPr>
          <w:rFonts w:ascii="宋体" w:hAnsi="宋体" w:eastAsia="宋体"/>
          <w:bCs w:val="0"/>
          <w:sz w:val="21"/>
          <w:szCs w:val="21"/>
        </w:rPr>
      </w:pPr>
      <w:bookmarkStart w:id="427" w:name="_Toc439688758"/>
      <w:bookmarkStart w:id="428" w:name="_Toc351203490"/>
      <w:r>
        <w:rPr>
          <w:rFonts w:hint="eastAsia" w:ascii="宋体" w:hAnsi="宋体" w:eastAsia="宋体"/>
          <w:bCs w:val="0"/>
          <w:sz w:val="21"/>
          <w:szCs w:val="21"/>
        </w:rPr>
        <w:t>十、签订地点</w:t>
      </w:r>
      <w:bookmarkEnd w:id="427"/>
      <w:bookmarkEnd w:id="428"/>
    </w:p>
    <w:p w14:paraId="01E647AC">
      <w:pPr>
        <w:spacing w:line="440" w:lineRule="exact"/>
        <w:ind w:firstLine="420" w:firstLineChars="200"/>
        <w:rPr>
          <w:rFonts w:ascii="宋体" w:hAnsi="宋体"/>
        </w:rPr>
      </w:pPr>
      <w:r>
        <w:rPr>
          <w:rFonts w:hint="eastAsia" w:ascii="宋体" w:hAnsi="宋体"/>
        </w:rPr>
        <w:t>本合同在</w:t>
      </w:r>
      <w:r>
        <w:rPr>
          <w:rFonts w:hint="eastAsia" w:ascii="宋体" w:hAnsi="宋体"/>
          <w:u w:val="single"/>
        </w:rPr>
        <w:t xml:space="preserve">    嘉兴大学  </w:t>
      </w:r>
      <w:r>
        <w:rPr>
          <w:rFonts w:hint="eastAsia" w:ascii="宋体" w:hAnsi="宋体"/>
        </w:rPr>
        <w:t>签订。</w:t>
      </w:r>
      <w:bookmarkStart w:id="429" w:name="_Toc351203491"/>
    </w:p>
    <w:p w14:paraId="409CF0E9">
      <w:pPr>
        <w:spacing w:line="440" w:lineRule="exact"/>
        <w:ind w:firstLine="422"/>
        <w:rPr>
          <w:rFonts w:ascii="宋体" w:hAnsi="宋体"/>
          <w:bCs/>
          <w:szCs w:val="21"/>
        </w:rPr>
      </w:pPr>
      <w:r>
        <w:rPr>
          <w:rFonts w:hint="eastAsia" w:ascii="宋体" w:hAnsi="宋体"/>
          <w:b/>
        </w:rPr>
        <w:t>十一、补充协议</w:t>
      </w:r>
      <w:bookmarkEnd w:id="429"/>
    </w:p>
    <w:p w14:paraId="0B144B29">
      <w:pPr>
        <w:spacing w:line="440" w:lineRule="exact"/>
        <w:ind w:firstLine="420" w:firstLineChars="200"/>
        <w:rPr>
          <w:rFonts w:ascii="宋体" w:hAnsi="宋体"/>
          <w:b/>
          <w:bCs/>
          <w:szCs w:val="21"/>
        </w:rPr>
      </w:pPr>
      <w:r>
        <w:rPr>
          <w:rFonts w:hint="eastAsia" w:ascii="宋体" w:hAnsi="宋体"/>
          <w:bCs/>
          <w:szCs w:val="21"/>
        </w:rPr>
        <w:t>合同未尽事宜，合同当事人另行签订补充协议，补充协议是合同的组成部分。</w:t>
      </w:r>
    </w:p>
    <w:p w14:paraId="546AE8BC">
      <w:pPr>
        <w:pStyle w:val="7"/>
        <w:spacing w:before="120" w:after="120" w:line="440" w:lineRule="exact"/>
        <w:ind w:firstLine="422"/>
        <w:rPr>
          <w:rFonts w:ascii="宋体" w:hAnsi="宋体" w:eastAsia="宋体"/>
          <w:bCs w:val="0"/>
          <w:sz w:val="21"/>
          <w:szCs w:val="21"/>
        </w:rPr>
      </w:pPr>
      <w:bookmarkStart w:id="430" w:name="_Toc351203492"/>
      <w:bookmarkStart w:id="431" w:name="_Toc439688759"/>
      <w:r>
        <w:rPr>
          <w:rFonts w:hint="eastAsia" w:ascii="宋体" w:hAnsi="宋体" w:eastAsia="宋体"/>
          <w:bCs w:val="0"/>
          <w:sz w:val="21"/>
          <w:szCs w:val="21"/>
        </w:rPr>
        <w:t>十二、合同生效</w:t>
      </w:r>
      <w:bookmarkEnd w:id="430"/>
      <w:bookmarkEnd w:id="431"/>
    </w:p>
    <w:p w14:paraId="2904154F">
      <w:pPr>
        <w:spacing w:line="440" w:lineRule="exact"/>
        <w:ind w:firstLine="386" w:firstLineChars="184"/>
        <w:rPr>
          <w:rFonts w:ascii="宋体" w:hAnsi="宋体"/>
          <w:bCs/>
          <w:szCs w:val="21"/>
        </w:rPr>
      </w:pPr>
      <w:bookmarkStart w:id="432" w:name="_Toc351203493"/>
      <w:r>
        <w:rPr>
          <w:rFonts w:hint="eastAsia" w:ascii="宋体" w:hAnsi="宋体"/>
          <w:bCs/>
          <w:szCs w:val="21"/>
        </w:rPr>
        <w:t>本合同自</w:t>
      </w:r>
      <w:r>
        <w:rPr>
          <w:rFonts w:hint="eastAsia" w:ascii="宋体" w:hAnsi="宋体" w:cs="宋体"/>
          <w:bCs/>
          <w:szCs w:val="21"/>
          <w:u w:val="single"/>
        </w:rPr>
        <w:t>双方签章且发包人收到承包人履约保证金</w:t>
      </w:r>
      <w:r>
        <w:rPr>
          <w:rFonts w:hint="eastAsia" w:ascii="宋体" w:hAnsi="宋体"/>
          <w:bCs/>
          <w:szCs w:val="21"/>
          <w:u w:val="single"/>
        </w:rPr>
        <w:t>后</w:t>
      </w:r>
      <w:r>
        <w:rPr>
          <w:rFonts w:hint="eastAsia" w:ascii="宋体" w:hAnsi="宋体"/>
          <w:bCs/>
          <w:szCs w:val="21"/>
        </w:rPr>
        <w:t>生效。</w:t>
      </w:r>
    </w:p>
    <w:p w14:paraId="7B16B0EC">
      <w:pPr>
        <w:pStyle w:val="7"/>
        <w:spacing w:before="120" w:after="120" w:line="440" w:lineRule="exact"/>
        <w:ind w:firstLine="422"/>
        <w:rPr>
          <w:rFonts w:ascii="宋体" w:hAnsi="宋体" w:eastAsia="宋体"/>
          <w:bCs w:val="0"/>
          <w:sz w:val="21"/>
          <w:szCs w:val="21"/>
        </w:rPr>
      </w:pPr>
      <w:bookmarkStart w:id="433" w:name="_Toc439688760"/>
      <w:r>
        <w:rPr>
          <w:rFonts w:hint="eastAsia" w:ascii="宋体" w:hAnsi="宋体" w:eastAsia="宋体"/>
          <w:bCs w:val="0"/>
          <w:sz w:val="21"/>
          <w:szCs w:val="21"/>
        </w:rPr>
        <w:t>十三、合同份数</w:t>
      </w:r>
      <w:bookmarkEnd w:id="432"/>
      <w:bookmarkEnd w:id="433"/>
    </w:p>
    <w:p w14:paraId="2D165F2C">
      <w:pPr>
        <w:spacing w:line="440" w:lineRule="exact"/>
        <w:ind w:firstLine="420" w:firstLineChars="200"/>
        <w:rPr>
          <w:rFonts w:ascii="宋体" w:hAnsi="宋体"/>
          <w:bCs/>
          <w:szCs w:val="21"/>
        </w:rPr>
      </w:pPr>
      <w:r>
        <w:rPr>
          <w:rFonts w:hint="eastAsia" w:ascii="宋体" w:hAnsi="宋体"/>
          <w:bCs/>
          <w:szCs w:val="21"/>
        </w:rPr>
        <w:t>本合同一式</w:t>
      </w:r>
      <w:r>
        <w:rPr>
          <w:rFonts w:hint="eastAsia" w:ascii="宋体" w:hAnsi="宋体"/>
          <w:bCs/>
          <w:szCs w:val="21"/>
          <w:u w:val="single"/>
        </w:rPr>
        <w:t xml:space="preserve"> 拾 </w:t>
      </w:r>
      <w:r>
        <w:rPr>
          <w:rFonts w:hint="eastAsia" w:ascii="宋体" w:hAnsi="宋体"/>
          <w:bCs/>
          <w:szCs w:val="21"/>
        </w:rPr>
        <w:t>份，均具有同等法律效力，发包人执</w:t>
      </w:r>
      <w:r>
        <w:rPr>
          <w:rFonts w:hint="eastAsia" w:ascii="宋体" w:hAnsi="宋体"/>
          <w:bCs/>
          <w:szCs w:val="21"/>
          <w:u w:val="single"/>
        </w:rPr>
        <w:t xml:space="preserve"> 陆 </w:t>
      </w:r>
      <w:r>
        <w:rPr>
          <w:rFonts w:hint="eastAsia" w:ascii="宋体" w:hAnsi="宋体"/>
          <w:bCs/>
          <w:szCs w:val="21"/>
        </w:rPr>
        <w:t>份，承包人执</w:t>
      </w:r>
      <w:r>
        <w:rPr>
          <w:rFonts w:hint="eastAsia" w:ascii="宋体" w:hAnsi="宋体"/>
          <w:bCs/>
          <w:szCs w:val="21"/>
          <w:u w:val="single"/>
        </w:rPr>
        <w:t xml:space="preserve"> 肆 </w:t>
      </w:r>
      <w:r>
        <w:rPr>
          <w:rFonts w:hint="eastAsia" w:ascii="宋体" w:hAnsi="宋体"/>
          <w:bCs/>
          <w:szCs w:val="21"/>
        </w:rPr>
        <w:t>份。</w:t>
      </w:r>
    </w:p>
    <w:p w14:paraId="1042B998">
      <w:pPr>
        <w:spacing w:line="440" w:lineRule="exact"/>
        <w:ind w:left="1079" w:leftChars="514"/>
        <w:rPr>
          <w:rFonts w:ascii="宋体" w:hAnsi="宋体"/>
          <w:szCs w:val="21"/>
        </w:rPr>
      </w:pPr>
    </w:p>
    <w:p w14:paraId="6B00D6FD">
      <w:pPr>
        <w:spacing w:line="440" w:lineRule="exact"/>
        <w:ind w:left="6300" w:leftChars="200" w:hanging="5880" w:hangingChars="2800"/>
        <w:rPr>
          <w:rFonts w:ascii="宋体" w:hAnsi="宋体"/>
          <w:szCs w:val="21"/>
        </w:rPr>
      </w:pPr>
      <w:r>
        <w:rPr>
          <w:rFonts w:hint="eastAsia" w:ascii="宋体" w:hAnsi="宋体"/>
          <w:szCs w:val="21"/>
        </w:rPr>
        <w:t>发包人：             (公章)                 承包人：</w:t>
      </w:r>
      <w:r>
        <w:rPr>
          <w:rFonts w:hint="eastAsia" w:ascii="宋体" w:hAnsi="宋体"/>
          <w:bCs/>
          <w:szCs w:val="21"/>
        </w:rPr>
        <w:t xml:space="preserve">               </w:t>
      </w:r>
      <w:r>
        <w:rPr>
          <w:rFonts w:hint="eastAsia" w:ascii="宋体" w:hAnsi="宋体"/>
          <w:szCs w:val="21"/>
        </w:rPr>
        <w:t>(公章)</w:t>
      </w:r>
    </w:p>
    <w:p w14:paraId="1C228A45">
      <w:pPr>
        <w:spacing w:line="440" w:lineRule="exact"/>
        <w:ind w:left="1079" w:leftChars="514"/>
        <w:rPr>
          <w:rFonts w:ascii="宋体" w:hAnsi="宋体"/>
          <w:szCs w:val="21"/>
          <w:u w:val="single"/>
        </w:rPr>
      </w:pPr>
      <w:r>
        <w:rPr>
          <w:rFonts w:hint="eastAsia" w:ascii="宋体" w:hAnsi="宋体"/>
          <w:szCs w:val="21"/>
        </w:rPr>
        <w:t xml:space="preserve">                                 </w:t>
      </w:r>
    </w:p>
    <w:p w14:paraId="340849D3">
      <w:pPr>
        <w:spacing w:line="440" w:lineRule="exact"/>
        <w:ind w:firstLine="420" w:firstLineChars="200"/>
        <w:rPr>
          <w:rFonts w:ascii="宋体" w:hAnsi="宋体"/>
          <w:szCs w:val="21"/>
          <w:u w:val="single"/>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 xml:space="preserve">               法定代表人：</w:t>
      </w:r>
      <w:r>
        <w:rPr>
          <w:rFonts w:hint="eastAsia" w:ascii="宋体" w:hAnsi="宋体"/>
          <w:szCs w:val="21"/>
          <w:u w:val="single"/>
        </w:rPr>
        <w:t xml:space="preserve">                 </w:t>
      </w:r>
    </w:p>
    <w:p w14:paraId="682DE3CC">
      <w:pPr>
        <w:spacing w:line="440" w:lineRule="exact"/>
        <w:ind w:firstLine="1155" w:firstLineChars="550"/>
        <w:rPr>
          <w:rFonts w:ascii="宋体" w:hAnsi="宋体"/>
          <w:szCs w:val="21"/>
        </w:rPr>
      </w:pPr>
      <w:r>
        <w:rPr>
          <w:rFonts w:hint="eastAsia" w:ascii="宋体" w:hAnsi="宋体"/>
          <w:szCs w:val="21"/>
        </w:rPr>
        <w:t xml:space="preserve">                             </w:t>
      </w:r>
    </w:p>
    <w:p w14:paraId="38415C31">
      <w:pPr>
        <w:tabs>
          <w:tab w:val="left" w:pos="4410"/>
        </w:tabs>
        <w:spacing w:line="440" w:lineRule="exact"/>
        <w:ind w:firstLine="420" w:firstLineChars="200"/>
        <w:rPr>
          <w:rFonts w:ascii="宋体" w:hAnsi="宋体"/>
          <w:szCs w:val="21"/>
        </w:rPr>
      </w:pPr>
      <w:r>
        <w:rPr>
          <w:rFonts w:hint="eastAsia" w:ascii="宋体" w:hAnsi="宋体"/>
          <w:szCs w:val="21"/>
        </w:rPr>
        <w:t xml:space="preserve">组织机构代码： </w:t>
      </w:r>
      <w:r>
        <w:rPr>
          <w:rFonts w:hint="eastAsia" w:ascii="宋体" w:hAnsi="宋体"/>
          <w:szCs w:val="21"/>
          <w:u w:val="single"/>
        </w:rPr>
        <w:t xml:space="preserve">                   </w:t>
      </w:r>
      <w:r>
        <w:rPr>
          <w:rFonts w:hint="eastAsia" w:ascii="宋体" w:hAnsi="宋体"/>
          <w:szCs w:val="21"/>
        </w:rPr>
        <w:t xml:space="preserve">     组织机构代码：</w:t>
      </w:r>
      <w:r>
        <w:rPr>
          <w:rFonts w:hint="eastAsia" w:ascii="宋体" w:hAnsi="宋体"/>
          <w:szCs w:val="21"/>
          <w:u w:val="single"/>
        </w:rPr>
        <w:t xml:space="preserve">                   </w:t>
      </w:r>
      <w:r>
        <w:rPr>
          <w:rFonts w:hint="eastAsia" w:ascii="宋体" w:hAnsi="宋体"/>
          <w:szCs w:val="21"/>
        </w:rPr>
        <w:t></w:t>
      </w:r>
    </w:p>
    <w:p w14:paraId="536B94FC">
      <w:pPr>
        <w:spacing w:line="440" w:lineRule="exact"/>
        <w:ind w:left="5565" w:leftChars="200" w:hanging="5145" w:hangingChars="2450"/>
        <w:rPr>
          <w:rFonts w:ascii="宋体" w:hAnsi="宋体"/>
          <w:szCs w:val="21"/>
        </w:rPr>
      </w:pPr>
      <w:r>
        <w:rPr>
          <w:rFonts w:hint="eastAsia" w:ascii="宋体" w:hAnsi="宋体"/>
          <w:szCs w:val="21"/>
        </w:rPr>
        <w:t>地  址：</w:t>
      </w:r>
      <w:r>
        <w:rPr>
          <w:rFonts w:hint="eastAsia" w:ascii="宋体" w:hAnsi="宋体"/>
          <w:szCs w:val="21"/>
          <w:u w:val="single"/>
        </w:rPr>
        <w:t xml:space="preserve">                      </w:t>
      </w:r>
      <w:r>
        <w:rPr>
          <w:rFonts w:hint="eastAsia" w:ascii="宋体" w:hAnsi="宋体"/>
          <w:szCs w:val="21"/>
        </w:rPr>
        <w:t xml:space="preserve">              地  址：</w:t>
      </w:r>
      <w:r>
        <w:rPr>
          <w:rFonts w:hint="eastAsia" w:ascii="宋体" w:hAnsi="宋体"/>
          <w:szCs w:val="21"/>
          <w:u w:val="single"/>
        </w:rPr>
        <w:t xml:space="preserve">                        </w:t>
      </w:r>
    </w:p>
    <w:p w14:paraId="03A17A55">
      <w:pPr>
        <w:spacing w:line="440" w:lineRule="exact"/>
        <w:ind w:firstLine="420" w:firstLineChars="200"/>
        <w:rPr>
          <w:rFonts w:ascii="宋体" w:hAnsi="宋体"/>
          <w:szCs w:val="21"/>
        </w:rPr>
      </w:pPr>
      <w:r>
        <w:rPr>
          <w:rFonts w:hint="eastAsia" w:ascii="宋体" w:hAnsi="宋体"/>
          <w:szCs w:val="21"/>
        </w:rPr>
        <w:t>邮政编码：</w:t>
      </w:r>
      <w:r>
        <w:rPr>
          <w:rFonts w:hint="eastAsia" w:ascii="宋体" w:hAnsi="宋体"/>
          <w:szCs w:val="21"/>
          <w:u w:val="single"/>
        </w:rPr>
        <w:t xml:space="preserve">                </w:t>
      </w:r>
      <w:r>
        <w:rPr>
          <w:rFonts w:hint="eastAsia" w:ascii="宋体" w:hAnsi="宋体"/>
          <w:szCs w:val="21"/>
        </w:rPr>
        <w:t xml:space="preserve">              邮政编码：</w:t>
      </w:r>
      <w:r>
        <w:rPr>
          <w:rFonts w:hint="eastAsia" w:ascii="宋体" w:hAnsi="宋体"/>
          <w:szCs w:val="21"/>
          <w:u w:val="single"/>
        </w:rPr>
        <w:t xml:space="preserve">              </w:t>
      </w:r>
    </w:p>
    <w:p w14:paraId="22911E9C">
      <w:pPr>
        <w:spacing w:line="440" w:lineRule="exact"/>
        <w:ind w:firstLine="420" w:firstLineChars="20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 xml:space="preserve">              法定代表人：</w:t>
      </w:r>
      <w:r>
        <w:rPr>
          <w:rFonts w:hint="eastAsia" w:ascii="宋体" w:hAnsi="宋体"/>
          <w:szCs w:val="21"/>
          <w:u w:val="single"/>
        </w:rPr>
        <w:t xml:space="preserve">                </w:t>
      </w:r>
    </w:p>
    <w:p w14:paraId="34DF4505">
      <w:pPr>
        <w:spacing w:line="440" w:lineRule="exact"/>
        <w:ind w:firstLine="420" w:firstLineChars="200"/>
        <w:rPr>
          <w:rFonts w:ascii="宋体" w:hAnsi="宋体"/>
          <w:szCs w:val="21"/>
        </w:rPr>
      </w:pPr>
      <w:r>
        <w:rPr>
          <w:rFonts w:hint="eastAsia" w:ascii="宋体" w:hAnsi="宋体"/>
          <w:szCs w:val="21"/>
        </w:rPr>
        <w:t>电  话：</w:t>
      </w:r>
      <w:r>
        <w:rPr>
          <w:rFonts w:hint="eastAsia" w:ascii="宋体" w:hAnsi="宋体"/>
          <w:szCs w:val="21"/>
          <w:u w:val="single"/>
        </w:rPr>
        <w:t xml:space="preserve">                      </w:t>
      </w:r>
      <w:r>
        <w:rPr>
          <w:rFonts w:hint="eastAsia" w:ascii="宋体" w:hAnsi="宋体"/>
          <w:szCs w:val="21"/>
        </w:rPr>
        <w:t xml:space="preserve">              电  话：</w:t>
      </w:r>
      <w:r>
        <w:rPr>
          <w:rFonts w:hint="eastAsia" w:ascii="宋体" w:hAnsi="宋体"/>
          <w:szCs w:val="21"/>
          <w:u w:val="single"/>
        </w:rPr>
        <w:t xml:space="preserve">                      </w:t>
      </w:r>
    </w:p>
    <w:p w14:paraId="67AC1471">
      <w:pPr>
        <w:spacing w:line="440" w:lineRule="exact"/>
        <w:ind w:firstLine="420" w:firstLineChars="200"/>
        <w:rPr>
          <w:rFonts w:ascii="宋体" w:hAnsi="宋体"/>
          <w:szCs w:val="21"/>
        </w:rPr>
      </w:pPr>
      <w:r>
        <w:rPr>
          <w:rFonts w:hint="eastAsia" w:ascii="宋体" w:hAnsi="宋体"/>
          <w:szCs w:val="21"/>
        </w:rPr>
        <w:t>传  真：</w:t>
      </w:r>
      <w:r>
        <w:rPr>
          <w:rFonts w:hint="eastAsia" w:ascii="宋体" w:hAnsi="宋体"/>
          <w:szCs w:val="21"/>
          <w:u w:val="single"/>
        </w:rPr>
        <w:t xml:space="preserve">                      </w:t>
      </w:r>
      <w:r>
        <w:rPr>
          <w:rFonts w:hint="eastAsia" w:ascii="宋体" w:hAnsi="宋体"/>
          <w:szCs w:val="21"/>
        </w:rPr>
        <w:t xml:space="preserve">              传  真：</w:t>
      </w:r>
      <w:r>
        <w:rPr>
          <w:rFonts w:hint="eastAsia" w:ascii="宋体" w:hAnsi="宋体"/>
          <w:szCs w:val="21"/>
          <w:u w:val="single"/>
        </w:rPr>
        <w:t xml:space="preserve">                    </w:t>
      </w:r>
    </w:p>
    <w:p w14:paraId="0E669BB9">
      <w:pPr>
        <w:spacing w:line="440" w:lineRule="exact"/>
        <w:ind w:firstLine="420" w:firstLineChars="200"/>
        <w:rPr>
          <w:rFonts w:ascii="宋体" w:hAnsi="宋体"/>
          <w:szCs w:val="21"/>
        </w:rPr>
      </w:pPr>
      <w:r>
        <w:rPr>
          <w:rFonts w:hint="eastAsia" w:ascii="宋体" w:hAnsi="宋体"/>
          <w:szCs w:val="21"/>
        </w:rPr>
        <w:t>电子信箱：</w:t>
      </w:r>
      <w:r>
        <w:rPr>
          <w:rFonts w:hint="eastAsia" w:ascii="宋体" w:hAnsi="宋体"/>
          <w:szCs w:val="21"/>
          <w:u w:val="single"/>
        </w:rPr>
        <w:t xml:space="preserve">  /                  </w:t>
      </w:r>
      <w:r>
        <w:rPr>
          <w:rFonts w:hint="eastAsia" w:ascii="宋体" w:hAnsi="宋体"/>
          <w:szCs w:val="21"/>
        </w:rPr>
        <w:t xml:space="preserve">             电子信箱：</w:t>
      </w:r>
      <w:r>
        <w:rPr>
          <w:rFonts w:hint="eastAsia" w:ascii="宋体" w:hAnsi="宋体"/>
          <w:szCs w:val="21"/>
          <w:u w:val="single"/>
        </w:rPr>
        <w:t xml:space="preserve">/      </w:t>
      </w:r>
    </w:p>
    <w:p w14:paraId="6A60988F">
      <w:pPr>
        <w:spacing w:line="440" w:lineRule="exact"/>
        <w:ind w:firstLine="420" w:firstLineChars="200"/>
        <w:rPr>
          <w:rFonts w:ascii="宋体" w:hAnsi="宋体"/>
          <w:sz w:val="18"/>
          <w:szCs w:val="18"/>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开户银行：</w:t>
      </w:r>
      <w:r>
        <w:rPr>
          <w:rFonts w:hint="eastAsia" w:ascii="宋体" w:hAnsi="宋体"/>
          <w:szCs w:val="21"/>
          <w:u w:val="single"/>
        </w:rPr>
        <w:t xml:space="preserve">                     </w:t>
      </w:r>
    </w:p>
    <w:p w14:paraId="671877D3">
      <w:pPr>
        <w:spacing w:line="440" w:lineRule="exact"/>
        <w:ind w:firstLine="420" w:firstLineChars="200"/>
        <w:rPr>
          <w:rFonts w:ascii="宋体" w:hAnsi="宋体"/>
          <w:szCs w:val="21"/>
          <w:u w:val="single"/>
        </w:rPr>
      </w:pPr>
      <w:r>
        <w:rPr>
          <w:rFonts w:hint="eastAsia" w:ascii="宋体" w:hAnsi="宋体"/>
          <w:szCs w:val="21"/>
        </w:rPr>
        <w:t>账  号：</w:t>
      </w:r>
      <w:r>
        <w:rPr>
          <w:rFonts w:hint="eastAsia" w:ascii="宋体" w:hAnsi="宋体"/>
          <w:szCs w:val="21"/>
          <w:u w:val="single"/>
        </w:rPr>
        <w:t xml:space="preserve">                       </w:t>
      </w:r>
      <w:r>
        <w:rPr>
          <w:rFonts w:hint="eastAsia" w:ascii="宋体" w:hAnsi="宋体"/>
          <w:szCs w:val="21"/>
        </w:rPr>
        <w:t xml:space="preserve">             账  号：</w:t>
      </w:r>
      <w:r>
        <w:rPr>
          <w:rFonts w:hint="eastAsia" w:ascii="宋体" w:hAnsi="宋体"/>
          <w:szCs w:val="21"/>
          <w:u w:val="single"/>
        </w:rPr>
        <w:t xml:space="preserve">                       </w:t>
      </w:r>
    </w:p>
    <w:p w14:paraId="04251544">
      <w:pPr>
        <w:spacing w:line="440" w:lineRule="exact"/>
        <w:ind w:left="1079" w:leftChars="514"/>
        <w:rPr>
          <w:rFonts w:ascii="宋体" w:hAnsi="宋体"/>
          <w:szCs w:val="21"/>
          <w:u w:val="single"/>
        </w:rPr>
      </w:pPr>
    </w:p>
    <w:p w14:paraId="4D7400EA">
      <w:pPr>
        <w:pStyle w:val="987"/>
        <w:adjustRightInd/>
        <w:snapToGrid w:val="0"/>
        <w:spacing w:line="276" w:lineRule="auto"/>
        <w:jc w:val="left"/>
        <w:rPr>
          <w:rFonts w:ascii="宋体" w:hAnsi="宋体" w:cs="宋体"/>
        </w:rPr>
      </w:pPr>
      <w:bookmarkStart w:id="434" w:name="OLE_LINK23"/>
      <w:bookmarkStart w:id="435" w:name="OLE_LINK22"/>
      <w:bookmarkStart w:id="436" w:name="OLE_LINK8"/>
      <w:bookmarkStart w:id="437" w:name="OLE_LINK20"/>
      <w:bookmarkStart w:id="438" w:name="OLE_LINK21"/>
      <w:bookmarkStart w:id="439" w:name="_Toc534620509"/>
      <w:bookmarkStart w:id="440" w:name="_Toc249091536"/>
    </w:p>
    <w:bookmarkEnd w:id="434"/>
    <w:bookmarkEnd w:id="435"/>
    <w:bookmarkEnd w:id="436"/>
    <w:p w14:paraId="0F4527D6">
      <w:pPr>
        <w:pStyle w:val="4"/>
        <w:spacing w:line="276" w:lineRule="auto"/>
        <w:jc w:val="center"/>
        <w:rPr>
          <w:rFonts w:ascii="宋体" w:hAnsi="宋体" w:eastAsia="宋体"/>
          <w:sz w:val="21"/>
          <w:szCs w:val="21"/>
        </w:rPr>
      </w:pPr>
      <w:bookmarkStart w:id="441" w:name="_Toc163574184"/>
      <w:r>
        <w:rPr>
          <w:rFonts w:hint="eastAsia" w:ascii="宋体" w:hAnsi="宋体" w:eastAsia="宋体"/>
          <w:sz w:val="21"/>
          <w:szCs w:val="21"/>
        </w:rPr>
        <w:t>第二部分　通用条款</w:t>
      </w:r>
      <w:bookmarkEnd w:id="441"/>
    </w:p>
    <w:p w14:paraId="1C1AFE8F">
      <w:pPr>
        <w:spacing w:line="276" w:lineRule="auto"/>
        <w:jc w:val="center"/>
        <w:rPr>
          <w:rFonts w:ascii="宋体" w:hAnsi="宋体" w:cs="宋体"/>
          <w:szCs w:val="21"/>
        </w:rPr>
      </w:pPr>
      <w:r>
        <w:rPr>
          <w:rFonts w:hint="eastAsia" w:ascii="宋体" w:hAnsi="宋体" w:cs="宋体"/>
          <w:szCs w:val="21"/>
        </w:rPr>
        <w:t>按建设工程施工合同示范文本（GF—20</w:t>
      </w:r>
      <w:r>
        <w:rPr>
          <w:rFonts w:ascii="宋体" w:hAnsi="宋体" w:cs="宋体"/>
          <w:szCs w:val="21"/>
        </w:rPr>
        <w:t>17</w:t>
      </w:r>
      <w:r>
        <w:rPr>
          <w:rFonts w:hint="eastAsia" w:ascii="宋体" w:hAnsi="宋体" w:cs="宋体"/>
          <w:szCs w:val="21"/>
        </w:rPr>
        <w:t>—0201）执行</w:t>
      </w:r>
    </w:p>
    <w:p w14:paraId="678AA5D3">
      <w:pPr>
        <w:pStyle w:val="4"/>
        <w:spacing w:line="276" w:lineRule="auto"/>
        <w:jc w:val="center"/>
        <w:rPr>
          <w:rFonts w:ascii="宋体" w:hAnsi="宋体" w:eastAsia="宋体"/>
          <w:sz w:val="21"/>
          <w:szCs w:val="21"/>
        </w:rPr>
      </w:pPr>
      <w:bookmarkStart w:id="442" w:name="_Toc163574185"/>
      <w:r>
        <w:rPr>
          <w:rFonts w:hint="eastAsia" w:ascii="宋体" w:hAnsi="宋体" w:eastAsia="宋体"/>
          <w:sz w:val="21"/>
          <w:szCs w:val="21"/>
        </w:rPr>
        <w:t>第三部分 专用合同条款</w:t>
      </w:r>
      <w:bookmarkEnd w:id="442"/>
    </w:p>
    <w:p w14:paraId="3BFDE882">
      <w:pPr>
        <w:pStyle w:val="7"/>
        <w:numPr>
          <w:ilvl w:val="3"/>
          <w:numId w:val="19"/>
        </w:numPr>
        <w:tabs>
          <w:tab w:val="left" w:pos="709"/>
          <w:tab w:val="left" w:pos="1680"/>
          <w:tab w:val="left" w:pos="1771"/>
          <w:tab w:val="left" w:pos="1995"/>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一般约定</w:t>
      </w:r>
    </w:p>
    <w:p w14:paraId="5DFDF8B4">
      <w:pPr>
        <w:spacing w:after="120" w:line="276" w:lineRule="auto"/>
        <w:ind w:firstLine="420" w:firstLineChars="200"/>
        <w:rPr>
          <w:rFonts w:ascii="宋体" w:hAnsi="宋体" w:cs="宋体"/>
          <w:szCs w:val="21"/>
        </w:rPr>
      </w:pPr>
      <w:r>
        <w:rPr>
          <w:rFonts w:hint="eastAsia" w:ascii="宋体" w:hAnsi="宋体" w:cs="宋体"/>
          <w:szCs w:val="21"/>
        </w:rPr>
        <w:t>1.1 词语定义</w:t>
      </w:r>
    </w:p>
    <w:p w14:paraId="390DD68B">
      <w:pPr>
        <w:autoSpaceDE w:val="0"/>
        <w:autoSpaceDN w:val="0"/>
        <w:spacing w:line="276" w:lineRule="auto"/>
        <w:ind w:firstLine="420" w:firstLineChars="200"/>
        <w:jc w:val="left"/>
        <w:rPr>
          <w:rFonts w:ascii="宋体" w:hAnsi="宋体" w:cs="宋体"/>
          <w:kern w:val="0"/>
          <w:szCs w:val="21"/>
          <w:u w:val="single"/>
        </w:rPr>
      </w:pPr>
      <w:r>
        <w:rPr>
          <w:rFonts w:hint="eastAsia" w:ascii="宋体" w:hAnsi="宋体" w:cs="宋体"/>
          <w:kern w:val="0"/>
          <w:szCs w:val="21"/>
        </w:rPr>
        <w:t>1.1.1合同：</w:t>
      </w:r>
    </w:p>
    <w:p w14:paraId="0C8875CB">
      <w:pPr>
        <w:spacing w:line="276" w:lineRule="auto"/>
        <w:ind w:firstLine="420" w:firstLineChars="200"/>
        <w:rPr>
          <w:rFonts w:ascii="宋体" w:hAnsi="宋体" w:cs="宋体"/>
          <w:kern w:val="0"/>
          <w:szCs w:val="21"/>
          <w:u w:val="single"/>
        </w:rPr>
      </w:pPr>
      <w:r>
        <w:rPr>
          <w:rFonts w:hint="eastAsia" w:ascii="宋体" w:hAnsi="宋体" w:cs="宋体"/>
          <w:kern w:val="0"/>
          <w:szCs w:val="21"/>
        </w:rPr>
        <w:t>1.1.1.1其他合同文件包括：</w:t>
      </w:r>
      <w:r>
        <w:rPr>
          <w:rFonts w:hint="eastAsia" w:ascii="宋体" w:hAnsi="宋体" w:cs="宋体"/>
          <w:szCs w:val="21"/>
          <w:u w:val="single"/>
        </w:rPr>
        <w:t xml:space="preserve">竞争性磋商文件及磋商答疑纪要等。  </w:t>
      </w:r>
    </w:p>
    <w:p w14:paraId="462B1CDF">
      <w:pPr>
        <w:spacing w:after="120" w:line="276" w:lineRule="auto"/>
        <w:ind w:firstLine="420" w:firstLineChars="200"/>
        <w:rPr>
          <w:rFonts w:ascii="宋体" w:hAnsi="宋体" w:cs="宋体"/>
          <w:szCs w:val="21"/>
        </w:rPr>
      </w:pPr>
      <w:r>
        <w:rPr>
          <w:rFonts w:hint="eastAsia" w:ascii="宋体" w:hAnsi="宋体" w:cs="宋体"/>
          <w:szCs w:val="21"/>
        </w:rPr>
        <w:t>1.1.2 合同当事人及其他相关方</w:t>
      </w:r>
    </w:p>
    <w:p w14:paraId="5101B8CE">
      <w:pPr>
        <w:spacing w:line="276" w:lineRule="auto"/>
        <w:ind w:firstLine="420" w:firstLineChars="200"/>
        <w:rPr>
          <w:rFonts w:ascii="宋体" w:hAnsi="宋体" w:cs="宋体"/>
          <w:szCs w:val="21"/>
        </w:rPr>
      </w:pPr>
      <w:r>
        <w:rPr>
          <w:rFonts w:hint="eastAsia" w:ascii="宋体" w:hAnsi="宋体" w:cs="宋体"/>
          <w:szCs w:val="21"/>
        </w:rPr>
        <w:t>1.1.2.1监理人：</w:t>
      </w:r>
    </w:p>
    <w:p w14:paraId="6F9F0615">
      <w:pPr>
        <w:spacing w:line="276" w:lineRule="auto"/>
        <w:ind w:firstLine="420" w:firstLineChars="200"/>
        <w:rPr>
          <w:rFonts w:ascii="宋体" w:hAnsi="宋体" w:cs="宋体"/>
          <w:szCs w:val="21"/>
        </w:rPr>
      </w:pPr>
      <w:r>
        <w:rPr>
          <w:rFonts w:hint="eastAsia" w:ascii="宋体" w:hAnsi="宋体" w:cs="宋体"/>
          <w:szCs w:val="21"/>
        </w:rPr>
        <w:t>名    称：</w:t>
      </w:r>
      <w:r>
        <w:rPr>
          <w:rFonts w:hint="eastAsia" w:ascii="宋体" w:hAnsi="宋体" w:cs="宋体"/>
          <w:szCs w:val="21"/>
          <w:u w:val="single"/>
        </w:rPr>
        <w:t xml:space="preserve">                        </w:t>
      </w:r>
      <w:r>
        <w:rPr>
          <w:rFonts w:hint="eastAsia" w:ascii="宋体" w:hAnsi="宋体" w:cs="宋体"/>
          <w:szCs w:val="21"/>
        </w:rPr>
        <w:t>；</w:t>
      </w:r>
    </w:p>
    <w:p w14:paraId="187443C5">
      <w:pPr>
        <w:spacing w:line="276" w:lineRule="auto"/>
        <w:ind w:firstLine="420" w:firstLineChars="200"/>
        <w:rPr>
          <w:rFonts w:ascii="宋体" w:hAnsi="宋体" w:cs="宋体"/>
          <w:szCs w:val="21"/>
        </w:rPr>
      </w:pPr>
      <w:r>
        <w:rPr>
          <w:rFonts w:hint="eastAsia" w:ascii="宋体" w:hAnsi="宋体" w:cs="宋体"/>
          <w:szCs w:val="21"/>
        </w:rPr>
        <w:t>资质类别和等级：</w:t>
      </w:r>
      <w:r>
        <w:rPr>
          <w:rFonts w:hint="eastAsia" w:ascii="宋体" w:hAnsi="宋体" w:cs="宋体"/>
          <w:szCs w:val="21"/>
          <w:u w:val="single"/>
        </w:rPr>
        <w:t>                         </w:t>
      </w:r>
      <w:r>
        <w:rPr>
          <w:rFonts w:hint="eastAsia" w:ascii="宋体" w:hAnsi="宋体" w:cs="宋体"/>
          <w:szCs w:val="21"/>
        </w:rPr>
        <w:t>；</w:t>
      </w:r>
    </w:p>
    <w:p w14:paraId="09195433">
      <w:pPr>
        <w:spacing w:line="276" w:lineRule="auto"/>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w:t>
      </w:r>
      <w:r>
        <w:rPr>
          <w:rFonts w:hint="eastAsia" w:ascii="宋体" w:hAnsi="宋体" w:cs="宋体"/>
          <w:szCs w:val="21"/>
        </w:rPr>
        <w:t>；</w:t>
      </w:r>
    </w:p>
    <w:p w14:paraId="767E3E72">
      <w:pPr>
        <w:spacing w:line="276" w:lineRule="auto"/>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w:t>
      </w:r>
      <w:r>
        <w:rPr>
          <w:rFonts w:hint="eastAsia" w:ascii="宋体" w:hAnsi="宋体" w:cs="宋体"/>
          <w:szCs w:val="21"/>
        </w:rPr>
        <w:t>；</w:t>
      </w:r>
    </w:p>
    <w:p w14:paraId="1402F269">
      <w:pPr>
        <w:spacing w:line="276" w:lineRule="auto"/>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14:paraId="069FBFED">
      <w:pPr>
        <w:spacing w:line="276" w:lineRule="auto"/>
        <w:ind w:firstLine="420" w:firstLineChars="200"/>
        <w:rPr>
          <w:rFonts w:ascii="宋体" w:hAnsi="宋体" w:cs="宋体"/>
          <w:szCs w:val="21"/>
        </w:rPr>
      </w:pPr>
      <w:r>
        <w:rPr>
          <w:rFonts w:hint="eastAsia" w:ascii="宋体" w:hAnsi="宋体" w:cs="宋体"/>
          <w:szCs w:val="21"/>
        </w:rPr>
        <w:t>1.1.2.2 设计人：</w:t>
      </w:r>
    </w:p>
    <w:p w14:paraId="4C37D595">
      <w:pPr>
        <w:spacing w:line="276" w:lineRule="auto"/>
        <w:ind w:firstLine="420" w:firstLineChars="200"/>
        <w:rPr>
          <w:rFonts w:ascii="宋体" w:hAnsi="宋体" w:cs="宋体"/>
          <w:szCs w:val="21"/>
        </w:rPr>
      </w:pPr>
      <w:r>
        <w:rPr>
          <w:rFonts w:hint="eastAsia" w:ascii="宋体" w:hAnsi="宋体" w:cs="宋体"/>
          <w:szCs w:val="21"/>
        </w:rPr>
        <w:t>名    称：</w:t>
      </w:r>
      <w:r>
        <w:rPr>
          <w:rFonts w:hint="eastAsia" w:ascii="宋体" w:hAnsi="宋体" w:cs="宋体"/>
          <w:szCs w:val="21"/>
          <w:u w:val="single"/>
        </w:rPr>
        <w:t xml:space="preserve">                                           </w:t>
      </w:r>
      <w:r>
        <w:rPr>
          <w:rFonts w:hint="eastAsia" w:ascii="宋体" w:hAnsi="宋体" w:cs="宋体"/>
          <w:szCs w:val="21"/>
        </w:rPr>
        <w:t>；</w:t>
      </w:r>
    </w:p>
    <w:p w14:paraId="44559876">
      <w:pPr>
        <w:spacing w:line="276" w:lineRule="auto"/>
        <w:ind w:firstLine="420" w:firstLineChars="200"/>
        <w:rPr>
          <w:rFonts w:ascii="宋体" w:hAnsi="宋体" w:cs="宋体"/>
          <w:szCs w:val="21"/>
        </w:rPr>
      </w:pPr>
      <w:r>
        <w:rPr>
          <w:rFonts w:hint="eastAsia" w:ascii="宋体" w:hAnsi="宋体" w:cs="宋体"/>
          <w:szCs w:val="21"/>
        </w:rPr>
        <w:t>资质类别和等级：</w:t>
      </w:r>
      <w:r>
        <w:rPr>
          <w:rFonts w:hint="eastAsia" w:ascii="宋体" w:hAnsi="宋体" w:cs="宋体"/>
          <w:szCs w:val="21"/>
          <w:u w:val="single"/>
        </w:rPr>
        <w:t>               </w:t>
      </w:r>
      <w:r>
        <w:rPr>
          <w:rFonts w:hint="eastAsia" w:ascii="宋体" w:hAnsi="宋体" w:cs="宋体"/>
          <w:szCs w:val="21"/>
        </w:rPr>
        <w:t>；</w:t>
      </w:r>
    </w:p>
    <w:p w14:paraId="6F56B2C1">
      <w:pPr>
        <w:spacing w:line="276" w:lineRule="auto"/>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 </w:t>
      </w:r>
      <w:r>
        <w:rPr>
          <w:rFonts w:hint="eastAsia" w:ascii="宋体" w:hAnsi="宋体" w:cs="宋体"/>
          <w:szCs w:val="21"/>
        </w:rPr>
        <w:t>；</w:t>
      </w:r>
    </w:p>
    <w:p w14:paraId="00398441">
      <w:pPr>
        <w:spacing w:line="276" w:lineRule="auto"/>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                </w:t>
      </w:r>
      <w:r>
        <w:rPr>
          <w:rFonts w:hint="eastAsia" w:ascii="宋体" w:hAnsi="宋体" w:cs="宋体"/>
          <w:szCs w:val="21"/>
        </w:rPr>
        <w:t>；</w:t>
      </w:r>
    </w:p>
    <w:p w14:paraId="159FC869">
      <w:pPr>
        <w:spacing w:line="276" w:lineRule="auto"/>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14:paraId="79EC2664">
      <w:pPr>
        <w:spacing w:after="120" w:line="276" w:lineRule="auto"/>
        <w:ind w:firstLine="420" w:firstLineChars="200"/>
        <w:rPr>
          <w:rFonts w:ascii="宋体" w:hAnsi="宋体" w:cs="宋体"/>
          <w:szCs w:val="21"/>
        </w:rPr>
      </w:pPr>
      <w:r>
        <w:rPr>
          <w:rFonts w:hint="eastAsia" w:ascii="宋体" w:hAnsi="宋体" w:cs="宋体"/>
          <w:szCs w:val="21"/>
        </w:rPr>
        <w:t>1.1.3 工程和设备</w:t>
      </w:r>
    </w:p>
    <w:p w14:paraId="04F36343">
      <w:pPr>
        <w:spacing w:after="120" w:line="276" w:lineRule="auto"/>
        <w:ind w:firstLine="420" w:firstLineChars="200"/>
        <w:rPr>
          <w:rFonts w:ascii="宋体" w:hAnsi="宋体" w:cs="宋体"/>
          <w:szCs w:val="21"/>
        </w:rPr>
      </w:pPr>
      <w:r>
        <w:rPr>
          <w:rFonts w:hint="eastAsia" w:ascii="宋体" w:hAnsi="宋体" w:cs="宋体"/>
          <w:kern w:val="0"/>
          <w:szCs w:val="21"/>
        </w:rPr>
        <w:t>1.1.3.1作为施工现场组成部分的其他场所包括：</w:t>
      </w:r>
      <w:r>
        <w:rPr>
          <w:rFonts w:hint="eastAsia" w:ascii="宋体" w:hAnsi="宋体" w:cs="宋体"/>
          <w:kern w:val="0"/>
          <w:szCs w:val="21"/>
          <w:u w:val="single"/>
        </w:rPr>
        <w:t xml:space="preserve">            </w:t>
      </w:r>
      <w:r>
        <w:rPr>
          <w:rFonts w:hint="eastAsia" w:ascii="宋体" w:hAnsi="宋体" w:cs="宋体"/>
          <w:szCs w:val="21"/>
        </w:rPr>
        <w:t>。</w:t>
      </w:r>
    </w:p>
    <w:p w14:paraId="77719F83">
      <w:pPr>
        <w:spacing w:after="120" w:line="276" w:lineRule="auto"/>
        <w:ind w:firstLine="420" w:firstLineChars="200"/>
        <w:rPr>
          <w:rFonts w:ascii="宋体" w:hAnsi="宋体" w:cs="宋体"/>
          <w:kern w:val="0"/>
          <w:szCs w:val="21"/>
        </w:rPr>
      </w:pPr>
      <w:r>
        <w:rPr>
          <w:rFonts w:hint="eastAsia" w:ascii="宋体" w:hAnsi="宋体" w:cs="宋体"/>
          <w:kern w:val="0"/>
          <w:szCs w:val="21"/>
        </w:rPr>
        <w:t xml:space="preserve">1.1.3.2 永久占地包括：  </w:t>
      </w:r>
      <w:r>
        <w:rPr>
          <w:rFonts w:hint="eastAsia" w:ascii="宋体" w:hAnsi="宋体" w:cs="宋体"/>
          <w:kern w:val="0"/>
          <w:szCs w:val="21"/>
          <w:u w:val="single"/>
        </w:rPr>
        <w:t xml:space="preserve"> 红线范围内用地                             </w:t>
      </w:r>
      <w:r>
        <w:rPr>
          <w:rFonts w:hint="eastAsia" w:ascii="宋体" w:hAnsi="宋体" w:cs="宋体"/>
          <w:kern w:val="0"/>
          <w:szCs w:val="21"/>
        </w:rPr>
        <w:t>。</w:t>
      </w:r>
    </w:p>
    <w:p w14:paraId="04394B8E">
      <w:pPr>
        <w:spacing w:after="120" w:line="276" w:lineRule="auto"/>
        <w:ind w:firstLine="420" w:firstLineChars="200"/>
        <w:rPr>
          <w:rFonts w:ascii="宋体" w:hAnsi="宋体" w:cs="宋体"/>
          <w:kern w:val="0"/>
          <w:szCs w:val="21"/>
        </w:rPr>
      </w:pPr>
      <w:r>
        <w:rPr>
          <w:rFonts w:hint="eastAsia" w:ascii="宋体" w:hAnsi="宋体" w:cs="宋体"/>
          <w:kern w:val="0"/>
          <w:szCs w:val="21"/>
        </w:rPr>
        <w:t xml:space="preserve">1.1.3.3 临时占地包括： </w:t>
      </w:r>
      <w:r>
        <w:rPr>
          <w:rFonts w:hint="eastAsia" w:ascii="宋体" w:hAnsi="宋体" w:cs="宋体"/>
          <w:kern w:val="0"/>
          <w:szCs w:val="21"/>
          <w:u w:val="single"/>
        </w:rPr>
        <w:t xml:space="preserve">  无                                       </w:t>
      </w:r>
      <w:r>
        <w:rPr>
          <w:rFonts w:hint="eastAsia" w:ascii="宋体" w:hAnsi="宋体" w:cs="宋体"/>
          <w:kern w:val="0"/>
          <w:szCs w:val="21"/>
        </w:rPr>
        <w:t>。</w:t>
      </w:r>
    </w:p>
    <w:p w14:paraId="4D1CC1B1">
      <w:pPr>
        <w:spacing w:after="120" w:line="276" w:lineRule="auto"/>
        <w:ind w:firstLine="420" w:firstLineChars="200"/>
        <w:rPr>
          <w:rFonts w:ascii="宋体" w:hAnsi="宋体" w:cs="宋体"/>
          <w:szCs w:val="21"/>
        </w:rPr>
      </w:pPr>
      <w:r>
        <w:rPr>
          <w:rFonts w:hint="eastAsia" w:ascii="宋体" w:hAnsi="宋体" w:cs="宋体"/>
          <w:szCs w:val="21"/>
        </w:rPr>
        <w:t xml:space="preserve">1.2法律 </w:t>
      </w:r>
    </w:p>
    <w:p w14:paraId="52D607C2">
      <w:pPr>
        <w:autoSpaceDE w:val="0"/>
        <w:autoSpaceDN w:val="0"/>
        <w:spacing w:line="360" w:lineRule="exact"/>
        <w:ind w:firstLine="420" w:firstLineChars="200"/>
        <w:jc w:val="left"/>
        <w:rPr>
          <w:rFonts w:ascii="宋体" w:hAnsi="宋体" w:cs="宋体"/>
          <w:szCs w:val="21"/>
        </w:rPr>
      </w:pPr>
      <w:r>
        <w:rPr>
          <w:rFonts w:hint="eastAsia" w:ascii="宋体" w:hAnsi="宋体" w:cs="宋体"/>
          <w:szCs w:val="21"/>
        </w:rPr>
        <w:t>适用于合同的其他规范性文件：</w:t>
      </w:r>
      <w:r>
        <w:rPr>
          <w:rFonts w:hint="eastAsia" w:ascii="宋体" w:hAnsi="宋体" w:cs="宋体"/>
          <w:szCs w:val="21"/>
          <w:u w:val="single"/>
        </w:rPr>
        <w:t></w:t>
      </w:r>
      <w:bookmarkStart w:id="443" w:name="OLE_LINK28"/>
      <w:bookmarkStart w:id="444" w:name="_Hlk196230407"/>
      <w:r>
        <w:rPr>
          <w:rFonts w:hint="eastAsia" w:ascii="宋体" w:hAnsi="宋体" w:cs="宋体"/>
          <w:szCs w:val="21"/>
          <w:u w:val="single"/>
        </w:rPr>
        <w:t>按通用条款</w:t>
      </w:r>
      <w:r>
        <w:rPr>
          <w:rFonts w:ascii="宋体" w:hAnsi="宋体"/>
          <w:szCs w:val="21"/>
          <w:lang w:eastAsia="zh-Hans"/>
        </w:rPr>
        <w:t>，</w:t>
      </w:r>
      <w:r>
        <w:rPr>
          <w:rFonts w:hint="eastAsia" w:ascii="宋体" w:hAnsi="宋体"/>
          <w:szCs w:val="21"/>
          <w:lang w:eastAsia="zh-Hans"/>
        </w:rPr>
        <w:t>且包括</w:t>
      </w:r>
      <w:r>
        <w:rPr>
          <w:rFonts w:hint="eastAsia" w:ascii="宋体" w:hAnsi="宋体"/>
          <w:szCs w:val="21"/>
          <w:u w:val="single"/>
        </w:rPr>
        <w:t>《中华人民共和国民法典》《中华人民共和国建筑法》</w:t>
      </w:r>
      <w:r>
        <w:rPr>
          <w:rFonts w:hint="eastAsia" w:ascii="宋体" w:hAnsi="宋体" w:cs="宋体"/>
          <w:szCs w:val="21"/>
          <w:u w:val="single"/>
        </w:rPr>
        <w:t xml:space="preserve">   。</w:t>
      </w:r>
    </w:p>
    <w:p w14:paraId="14E9DB27">
      <w:pPr>
        <w:spacing w:after="120" w:line="276" w:lineRule="auto"/>
        <w:ind w:firstLine="420" w:firstLineChars="200"/>
        <w:rPr>
          <w:rFonts w:ascii="宋体" w:hAnsi="宋体" w:cs="宋体"/>
          <w:szCs w:val="21"/>
        </w:rPr>
      </w:pPr>
      <w:r>
        <w:rPr>
          <w:rFonts w:hint="eastAsia" w:ascii="宋体" w:hAnsi="宋体" w:cs="宋体"/>
          <w:szCs w:val="21"/>
        </w:rPr>
        <w:t>1.3 标准和规范</w:t>
      </w:r>
    </w:p>
    <w:p w14:paraId="4486D685">
      <w:pPr>
        <w:spacing w:line="360" w:lineRule="exact"/>
        <w:ind w:firstLine="420" w:firstLineChars="200"/>
        <w:rPr>
          <w:rFonts w:ascii="宋体" w:hAnsi="宋体" w:cs="宋体"/>
          <w:szCs w:val="21"/>
        </w:rPr>
      </w:pPr>
      <w:r>
        <w:rPr>
          <w:rFonts w:hint="eastAsia" w:ascii="宋体" w:hAnsi="宋体" w:cs="宋体"/>
          <w:szCs w:val="21"/>
        </w:rPr>
        <w:t>1.3.1适用于工程的标准规范包括：</w:t>
      </w:r>
      <w:r>
        <w:rPr>
          <w:rFonts w:hint="eastAsia" w:ascii="宋体" w:hAnsi="宋体" w:cs="宋体"/>
          <w:szCs w:val="21"/>
          <w:u w:val="single"/>
        </w:rPr>
        <w:t>按通用条款，</w:t>
      </w:r>
      <w:r>
        <w:rPr>
          <w:rFonts w:hint="eastAsia" w:ascii="宋体" w:hAnsi="宋体"/>
          <w:szCs w:val="21"/>
          <w:u w:val="single"/>
          <w:lang w:eastAsia="zh-Hans"/>
        </w:rPr>
        <w:t>且包括</w:t>
      </w:r>
      <w:r>
        <w:rPr>
          <w:rFonts w:hint="eastAsia" w:ascii="宋体" w:hAnsi="宋体"/>
          <w:szCs w:val="21"/>
          <w:u w:val="single"/>
        </w:rPr>
        <w:t>《浙江省建设工程计价规则》（2018版）</w:t>
      </w:r>
      <w:r>
        <w:rPr>
          <w:rFonts w:hint="eastAsia" w:ascii="宋体" w:hAnsi="宋体" w:cs="宋体"/>
          <w:szCs w:val="21"/>
        </w:rPr>
        <w:t>。</w:t>
      </w:r>
    </w:p>
    <w:bookmarkEnd w:id="443"/>
    <w:bookmarkEnd w:id="444"/>
    <w:p w14:paraId="7DE86B07">
      <w:pPr>
        <w:spacing w:line="360" w:lineRule="exact"/>
        <w:ind w:firstLine="420" w:firstLineChars="200"/>
        <w:rPr>
          <w:rFonts w:ascii="宋体" w:hAnsi="宋体" w:cs="宋体"/>
          <w:kern w:val="0"/>
          <w:szCs w:val="21"/>
          <w:u w:val="single"/>
        </w:rPr>
      </w:pPr>
      <w:r>
        <w:rPr>
          <w:rFonts w:hint="eastAsia" w:ascii="宋体" w:hAnsi="宋体" w:cs="宋体"/>
          <w:kern w:val="0"/>
          <w:szCs w:val="21"/>
        </w:rPr>
        <w:t>1.3.2 发包人提供国外标准、规范的名称：</w:t>
      </w:r>
      <w:r>
        <w:rPr>
          <w:rFonts w:hint="eastAsia" w:ascii="宋体" w:hAnsi="宋体" w:cs="宋体"/>
          <w:kern w:val="0"/>
          <w:szCs w:val="21"/>
          <w:u w:val="single"/>
        </w:rPr>
        <w:t xml:space="preserve">          无                    </w:t>
      </w:r>
      <w:r>
        <w:rPr>
          <w:rFonts w:hint="eastAsia" w:ascii="宋体" w:hAnsi="宋体" w:cs="宋体"/>
          <w:kern w:val="0"/>
          <w:szCs w:val="21"/>
        </w:rPr>
        <w:t>；</w:t>
      </w:r>
    </w:p>
    <w:p w14:paraId="66D883EB">
      <w:pPr>
        <w:spacing w:line="276" w:lineRule="auto"/>
        <w:ind w:firstLine="420" w:firstLineChars="200"/>
        <w:rPr>
          <w:rFonts w:ascii="宋体" w:hAnsi="宋体" w:cs="宋体"/>
          <w:kern w:val="0"/>
          <w:szCs w:val="21"/>
        </w:rPr>
      </w:pPr>
      <w:r>
        <w:rPr>
          <w:rFonts w:hint="eastAsia" w:ascii="宋体" w:hAnsi="宋体" w:cs="宋体"/>
          <w:kern w:val="0"/>
          <w:szCs w:val="21"/>
        </w:rPr>
        <w:t>发包人提供国外标准、规范的份数：</w:t>
      </w:r>
      <w:r>
        <w:rPr>
          <w:rFonts w:hint="eastAsia" w:ascii="宋体" w:hAnsi="宋体" w:cs="宋体"/>
          <w:kern w:val="0"/>
          <w:szCs w:val="21"/>
          <w:u w:val="single"/>
        </w:rPr>
        <w:t xml:space="preserve">               无                    </w:t>
      </w:r>
      <w:r>
        <w:rPr>
          <w:rFonts w:hint="eastAsia" w:ascii="宋体" w:hAnsi="宋体" w:cs="宋体"/>
          <w:kern w:val="0"/>
          <w:szCs w:val="21"/>
        </w:rPr>
        <w:t>；</w:t>
      </w:r>
    </w:p>
    <w:p w14:paraId="7F786919">
      <w:pPr>
        <w:spacing w:line="276" w:lineRule="auto"/>
        <w:ind w:firstLine="420" w:firstLineChars="200"/>
        <w:rPr>
          <w:rFonts w:ascii="宋体" w:hAnsi="宋体" w:cs="宋体"/>
          <w:szCs w:val="21"/>
        </w:rPr>
      </w:pPr>
      <w:r>
        <w:rPr>
          <w:rFonts w:hint="eastAsia" w:ascii="宋体" w:hAnsi="宋体" w:cs="宋体"/>
          <w:kern w:val="0"/>
          <w:szCs w:val="21"/>
        </w:rPr>
        <w:t>发包人提供国外标准、规范的名称：</w:t>
      </w:r>
      <w:r>
        <w:rPr>
          <w:rFonts w:hint="eastAsia" w:ascii="宋体" w:hAnsi="宋体" w:cs="宋体"/>
          <w:kern w:val="0"/>
          <w:szCs w:val="21"/>
          <w:u w:val="single"/>
        </w:rPr>
        <w:t xml:space="preserve">               无                    </w:t>
      </w:r>
      <w:r>
        <w:rPr>
          <w:rFonts w:hint="eastAsia" w:ascii="宋体" w:hAnsi="宋体" w:cs="宋体"/>
          <w:kern w:val="0"/>
          <w:szCs w:val="21"/>
        </w:rPr>
        <w:t>。</w:t>
      </w:r>
    </w:p>
    <w:p w14:paraId="6C3E0A49">
      <w:pPr>
        <w:spacing w:line="276" w:lineRule="auto"/>
        <w:ind w:firstLine="420" w:firstLineChars="200"/>
        <w:rPr>
          <w:rFonts w:ascii="宋体" w:hAnsi="宋体" w:cs="宋体"/>
          <w:szCs w:val="21"/>
        </w:rPr>
      </w:pPr>
      <w:r>
        <w:rPr>
          <w:rFonts w:hint="eastAsia" w:ascii="宋体" w:hAnsi="宋体" w:cs="宋体"/>
          <w:szCs w:val="21"/>
        </w:rPr>
        <w:t>1.3.3发包人对工程的技术标准和功能要求的特殊要求：</w:t>
      </w:r>
      <w:r>
        <w:rPr>
          <w:rFonts w:hint="eastAsia" w:ascii="宋体" w:hAnsi="宋体" w:cs="宋体"/>
          <w:kern w:val="0"/>
          <w:szCs w:val="21"/>
          <w:u w:val="single"/>
        </w:rPr>
        <w:t>无</w:t>
      </w:r>
      <w:r>
        <w:rPr>
          <w:rFonts w:hint="eastAsia" w:ascii="宋体" w:hAnsi="宋体" w:cs="宋体"/>
          <w:szCs w:val="21"/>
        </w:rPr>
        <w:t>。</w:t>
      </w:r>
    </w:p>
    <w:p w14:paraId="0CDFE014">
      <w:pPr>
        <w:spacing w:after="120" w:line="276" w:lineRule="auto"/>
        <w:ind w:firstLine="420" w:firstLineChars="200"/>
        <w:rPr>
          <w:rFonts w:ascii="宋体" w:hAnsi="宋体" w:cs="宋体"/>
          <w:szCs w:val="21"/>
        </w:rPr>
      </w:pPr>
      <w:r>
        <w:rPr>
          <w:rFonts w:hint="eastAsia" w:ascii="宋体" w:hAnsi="宋体" w:cs="宋体"/>
          <w:szCs w:val="21"/>
        </w:rPr>
        <w:t>1.4 合同文件的优先顺序</w:t>
      </w:r>
    </w:p>
    <w:p w14:paraId="15316181">
      <w:pPr>
        <w:spacing w:line="276" w:lineRule="auto"/>
        <w:ind w:firstLine="420" w:firstLineChars="200"/>
        <w:rPr>
          <w:rFonts w:ascii="宋体" w:hAnsi="宋体" w:cs="宋体"/>
          <w:szCs w:val="21"/>
        </w:rPr>
      </w:pPr>
      <w:r>
        <w:rPr>
          <w:rFonts w:hint="eastAsia" w:ascii="宋体" w:hAnsi="宋体" w:cs="宋体"/>
          <w:szCs w:val="21"/>
        </w:rPr>
        <w:t>合同文件组成及优先顺序为：</w:t>
      </w:r>
    </w:p>
    <w:p w14:paraId="3BDB702C">
      <w:pPr>
        <w:numPr>
          <w:ilvl w:val="0"/>
          <w:numId w:val="20"/>
        </w:numPr>
        <w:adjustRightInd/>
        <w:spacing w:after="160" w:line="276" w:lineRule="auto"/>
        <w:ind w:firstLine="426"/>
        <w:rPr>
          <w:rFonts w:ascii="宋体" w:hAnsi="宋体" w:cs="宋体"/>
          <w:szCs w:val="21"/>
          <w:u w:val="single"/>
        </w:rPr>
      </w:pPr>
      <w:r>
        <w:rPr>
          <w:rFonts w:hint="eastAsia" w:ascii="宋体" w:hAnsi="宋体" w:cs="宋体"/>
          <w:szCs w:val="21"/>
          <w:u w:val="single"/>
        </w:rPr>
        <w:t>合同协议书；（2）成交通知书；（3）专用合同条款及其附件；（4）通用合同条款；（5）磋商响应文件及其附件；（6）竞争性磋商文件及其附件；（7）技术标准和要求；（8）已标价工程量清单或预算书；（9）施工图纸；（10）其他合同文件。</w:t>
      </w:r>
    </w:p>
    <w:p w14:paraId="638BA237">
      <w:pPr>
        <w:pStyle w:val="525"/>
        <w:ind w:firstLine="600" w:firstLineChars="300"/>
        <w:rPr>
          <w:rFonts w:ascii="宋体" w:hAnsi="宋体" w:cs="宋体"/>
          <w:sz w:val="21"/>
          <w:szCs w:val="21"/>
        </w:rPr>
      </w:pPr>
      <w:r>
        <w:rPr>
          <w:rFonts w:hint="eastAsia" w:ascii="宋体" w:hAnsi="宋体" w:cs="宋体"/>
          <w:sz w:val="21"/>
          <w:szCs w:val="21"/>
        </w:rPr>
        <w:t>图纸与技术标准和要求之间有矛盾或者不一致的，或者，各合同文件中有更严格（更高）要求的，以其中要求较严格的标准（要求）为准。</w:t>
      </w:r>
    </w:p>
    <w:p w14:paraId="016A929B">
      <w:pPr>
        <w:spacing w:after="120" w:line="276" w:lineRule="auto"/>
        <w:ind w:firstLine="420" w:firstLineChars="200"/>
        <w:rPr>
          <w:rFonts w:ascii="宋体" w:hAnsi="宋体" w:cs="宋体"/>
          <w:szCs w:val="21"/>
        </w:rPr>
      </w:pPr>
      <w:r>
        <w:rPr>
          <w:rFonts w:hint="eastAsia" w:ascii="宋体" w:hAnsi="宋体" w:cs="宋体"/>
          <w:szCs w:val="21"/>
        </w:rPr>
        <w:t>1.5 图纸和承包人文件</w:t>
      </w:r>
      <w:r>
        <w:rPr>
          <w:rFonts w:hint="eastAsia" w:ascii="宋体" w:hAnsi="宋体" w:cs="宋体"/>
          <w:szCs w:val="21"/>
        </w:rPr>
        <w:tab/>
      </w:r>
    </w:p>
    <w:p w14:paraId="7EA5B861">
      <w:pPr>
        <w:spacing w:line="276" w:lineRule="auto"/>
        <w:ind w:firstLine="420" w:firstLineChars="200"/>
        <w:rPr>
          <w:rFonts w:ascii="宋体" w:hAnsi="宋体" w:cs="宋体"/>
          <w:szCs w:val="21"/>
        </w:rPr>
      </w:pPr>
      <w:r>
        <w:rPr>
          <w:rFonts w:hint="eastAsia" w:ascii="宋体" w:hAnsi="宋体" w:cs="宋体"/>
          <w:szCs w:val="21"/>
        </w:rPr>
        <w:t>1.5.1 图纸的提供</w:t>
      </w:r>
    </w:p>
    <w:p w14:paraId="47B1C444">
      <w:pPr>
        <w:spacing w:line="276" w:lineRule="auto"/>
        <w:ind w:firstLine="420" w:firstLineChars="200"/>
        <w:rPr>
          <w:rFonts w:ascii="宋体" w:hAnsi="宋体" w:cs="宋体"/>
          <w:szCs w:val="21"/>
        </w:rPr>
      </w:pPr>
      <w:r>
        <w:rPr>
          <w:rFonts w:hint="eastAsia" w:ascii="宋体" w:hAnsi="宋体" w:cs="宋体"/>
          <w:szCs w:val="21"/>
        </w:rPr>
        <w:t>发包人向承包人提供图纸的期限：</w:t>
      </w:r>
      <w:r>
        <w:rPr>
          <w:rFonts w:hint="eastAsia" w:ascii="宋体" w:hAnsi="宋体" w:cs="宋体"/>
          <w:szCs w:val="21"/>
          <w:u w:val="single"/>
        </w:rPr>
        <w:t>最迟为开工前14天</w:t>
      </w:r>
      <w:r>
        <w:rPr>
          <w:rFonts w:hint="eastAsia" w:ascii="宋体" w:hAnsi="宋体" w:cs="宋体"/>
          <w:szCs w:val="21"/>
        </w:rPr>
        <w:t>；</w:t>
      </w:r>
    </w:p>
    <w:p w14:paraId="30EF071C">
      <w:pPr>
        <w:spacing w:line="276" w:lineRule="auto"/>
        <w:ind w:firstLine="480"/>
        <w:rPr>
          <w:rFonts w:ascii="宋体" w:hAnsi="宋体" w:cs="宋体"/>
          <w:szCs w:val="21"/>
          <w:u w:val="single"/>
        </w:rPr>
      </w:pPr>
      <w:r>
        <w:rPr>
          <w:rFonts w:hint="eastAsia" w:ascii="宋体" w:hAnsi="宋体" w:cs="宋体"/>
          <w:szCs w:val="21"/>
        </w:rPr>
        <w:t>发包人向承包人提供图纸的数量：</w:t>
      </w:r>
      <w:r>
        <w:rPr>
          <w:rFonts w:hint="eastAsia" w:ascii="宋体" w:hAnsi="宋体" w:cs="宋体"/>
          <w:szCs w:val="21"/>
          <w:u w:val="single"/>
        </w:rPr>
        <w:t>发包人向承包人提供施工图纸3套，施工过程中承包人要求增加图纸的，发包人应在承包人支付图纸复制工本费后提供承包人要求增加的图纸。使用标准图的，标准图由承包人负责提供，产生的费用由承包人承担。</w:t>
      </w:r>
    </w:p>
    <w:p w14:paraId="63A7A517">
      <w:pPr>
        <w:spacing w:line="276" w:lineRule="auto"/>
        <w:ind w:firstLine="420" w:firstLineChars="200"/>
        <w:rPr>
          <w:rFonts w:ascii="宋体" w:hAnsi="宋体" w:cs="宋体"/>
          <w:szCs w:val="21"/>
          <w:u w:val="single"/>
        </w:rPr>
      </w:pPr>
      <w:r>
        <w:rPr>
          <w:rFonts w:hint="eastAsia" w:ascii="宋体" w:hAnsi="宋体" w:cs="宋体"/>
          <w:szCs w:val="21"/>
          <w:u w:val="single"/>
        </w:rPr>
        <w:t>竣工后提供全套施工图3套（作竣工图用）；若发包人需要增加竣工图时，由发包人提供图纸，承包人无偿制作提交给发包人；</w:t>
      </w:r>
    </w:p>
    <w:p w14:paraId="3B8654E3">
      <w:pPr>
        <w:spacing w:line="276" w:lineRule="auto"/>
        <w:ind w:firstLine="480"/>
        <w:rPr>
          <w:rFonts w:ascii="宋体" w:hAnsi="宋体" w:cs="宋体"/>
          <w:szCs w:val="21"/>
          <w:u w:val="single"/>
        </w:rPr>
      </w:pPr>
      <w:r>
        <w:rPr>
          <w:rFonts w:hint="eastAsia" w:ascii="宋体" w:hAnsi="宋体" w:cs="宋体"/>
          <w:szCs w:val="21"/>
          <w:u w:val="single"/>
        </w:rPr>
        <w:t>发包人对施工图纸有特殊保密要求，承包人不得将发包人提供的图纸用于本工程以外。竣工后除自然毁损及承包人按规定绘制竣工图及需要存档的外，所有剩余的施工图纸均应交还给发包人。</w:t>
      </w:r>
    </w:p>
    <w:p w14:paraId="36307D3A">
      <w:pPr>
        <w:spacing w:line="276" w:lineRule="auto"/>
        <w:ind w:firstLine="420" w:firstLineChars="200"/>
        <w:rPr>
          <w:rFonts w:ascii="宋体" w:hAnsi="宋体" w:cs="宋体"/>
          <w:szCs w:val="21"/>
        </w:rPr>
      </w:pPr>
      <w:r>
        <w:rPr>
          <w:rFonts w:hint="eastAsia" w:ascii="宋体" w:hAnsi="宋体" w:cs="宋体"/>
          <w:szCs w:val="21"/>
        </w:rPr>
        <w:t>发包人向承包人提供图纸的内容：</w:t>
      </w:r>
      <w:r>
        <w:rPr>
          <w:rFonts w:hint="eastAsia" w:ascii="宋体" w:hAnsi="宋体" w:cs="宋体"/>
          <w:szCs w:val="21"/>
          <w:u w:val="single"/>
        </w:rPr>
        <w:t>全套施工方案图</w:t>
      </w:r>
      <w:r>
        <w:rPr>
          <w:rFonts w:hint="eastAsia" w:ascii="宋体" w:hAnsi="宋体" w:cs="宋体"/>
          <w:szCs w:val="21"/>
        </w:rPr>
        <w:t>。</w:t>
      </w:r>
    </w:p>
    <w:p w14:paraId="18660F23">
      <w:pPr>
        <w:spacing w:after="120" w:line="276" w:lineRule="auto"/>
        <w:ind w:firstLine="420" w:firstLineChars="200"/>
        <w:rPr>
          <w:rFonts w:ascii="宋体" w:hAnsi="宋体" w:cs="宋体"/>
          <w:szCs w:val="21"/>
        </w:rPr>
      </w:pPr>
      <w:r>
        <w:rPr>
          <w:rFonts w:hint="eastAsia" w:ascii="宋体" w:hAnsi="宋体" w:cs="宋体"/>
          <w:szCs w:val="21"/>
        </w:rPr>
        <w:t>1.5.2 承包人文件</w:t>
      </w:r>
    </w:p>
    <w:p w14:paraId="57BF9BB0">
      <w:pPr>
        <w:spacing w:line="276" w:lineRule="auto"/>
        <w:ind w:firstLine="420" w:firstLineChars="200"/>
        <w:jc w:val="left"/>
        <w:rPr>
          <w:rFonts w:ascii="宋体" w:hAnsi="宋体" w:cs="宋体"/>
          <w:szCs w:val="21"/>
          <w:u w:val="single"/>
        </w:rPr>
      </w:pPr>
      <w:r>
        <w:rPr>
          <w:rFonts w:hint="eastAsia" w:ascii="宋体" w:hAnsi="宋体" w:cs="宋体"/>
          <w:szCs w:val="21"/>
        </w:rPr>
        <w:t>需要由承包人提供的文件，包括：</w:t>
      </w:r>
      <w:r>
        <w:rPr>
          <w:rFonts w:hint="eastAsia" w:ascii="宋体" w:hAnsi="宋体" w:cs="宋体"/>
          <w:szCs w:val="21"/>
          <w:u w:val="single"/>
        </w:rPr>
        <w:t xml:space="preserve">/ </w:t>
      </w:r>
      <w:r>
        <w:rPr>
          <w:rFonts w:hint="eastAsia" w:ascii="宋体" w:hAnsi="宋体" w:cs="宋体"/>
          <w:szCs w:val="21"/>
        </w:rPr>
        <w:t>；</w:t>
      </w:r>
    </w:p>
    <w:p w14:paraId="6AC3EC03">
      <w:pPr>
        <w:spacing w:line="276" w:lineRule="auto"/>
        <w:ind w:firstLine="420" w:firstLineChars="200"/>
        <w:rPr>
          <w:rFonts w:ascii="宋体" w:hAnsi="宋体" w:cs="宋体"/>
          <w:szCs w:val="21"/>
        </w:rPr>
      </w:pPr>
      <w:r>
        <w:rPr>
          <w:rFonts w:hint="eastAsia" w:ascii="宋体" w:hAnsi="宋体" w:cs="宋体"/>
          <w:szCs w:val="21"/>
        </w:rPr>
        <w:t>承包人提供的文件的期限为：</w:t>
      </w:r>
      <w:r>
        <w:rPr>
          <w:rFonts w:hint="eastAsia" w:ascii="宋体" w:hAnsi="宋体" w:cs="宋体"/>
          <w:szCs w:val="21"/>
          <w:u w:val="single"/>
        </w:rPr>
        <w:t xml:space="preserve">/ </w:t>
      </w:r>
      <w:r>
        <w:rPr>
          <w:rFonts w:hint="eastAsia" w:ascii="宋体" w:hAnsi="宋体" w:cs="宋体"/>
          <w:szCs w:val="21"/>
        </w:rPr>
        <w:t>；</w:t>
      </w:r>
    </w:p>
    <w:p w14:paraId="6E464A12">
      <w:pPr>
        <w:spacing w:line="276" w:lineRule="auto"/>
        <w:ind w:firstLine="420" w:firstLineChars="200"/>
        <w:rPr>
          <w:rFonts w:ascii="宋体" w:hAnsi="宋体" w:cs="宋体"/>
          <w:szCs w:val="21"/>
        </w:rPr>
      </w:pPr>
      <w:r>
        <w:rPr>
          <w:rFonts w:hint="eastAsia" w:ascii="宋体" w:hAnsi="宋体" w:cs="宋体"/>
          <w:szCs w:val="21"/>
        </w:rPr>
        <w:t>承包人提供的文件的数量为：</w:t>
      </w:r>
      <w:r>
        <w:rPr>
          <w:rFonts w:hint="eastAsia" w:ascii="宋体" w:hAnsi="宋体" w:cs="宋体"/>
          <w:szCs w:val="21"/>
          <w:u w:val="single"/>
        </w:rPr>
        <w:t>/</w:t>
      </w:r>
      <w:r>
        <w:rPr>
          <w:rFonts w:hint="eastAsia" w:ascii="宋体" w:hAnsi="宋体" w:cs="宋体"/>
          <w:szCs w:val="21"/>
        </w:rPr>
        <w:t>；</w:t>
      </w:r>
    </w:p>
    <w:p w14:paraId="1457112A">
      <w:pPr>
        <w:spacing w:line="276" w:lineRule="auto"/>
        <w:ind w:firstLine="420" w:firstLineChars="200"/>
        <w:rPr>
          <w:rFonts w:ascii="宋体" w:hAnsi="宋体" w:cs="宋体"/>
          <w:szCs w:val="21"/>
        </w:rPr>
      </w:pPr>
      <w:r>
        <w:rPr>
          <w:rFonts w:hint="eastAsia" w:ascii="宋体" w:hAnsi="宋体" w:cs="宋体"/>
          <w:szCs w:val="21"/>
        </w:rPr>
        <w:t>承包人提供的文件的形式为：</w:t>
      </w:r>
      <w:r>
        <w:rPr>
          <w:rFonts w:hint="eastAsia" w:ascii="宋体" w:hAnsi="宋体" w:cs="宋体"/>
          <w:szCs w:val="21"/>
          <w:u w:val="single"/>
        </w:rPr>
        <w:t>/    </w:t>
      </w:r>
      <w:r>
        <w:rPr>
          <w:rFonts w:hint="eastAsia" w:ascii="宋体" w:hAnsi="宋体" w:cs="宋体"/>
          <w:szCs w:val="21"/>
        </w:rPr>
        <w:t>；</w:t>
      </w:r>
    </w:p>
    <w:p w14:paraId="56FECC6F">
      <w:pPr>
        <w:spacing w:line="276" w:lineRule="auto"/>
        <w:ind w:firstLine="420" w:firstLineChars="200"/>
        <w:rPr>
          <w:rFonts w:ascii="宋体" w:hAnsi="宋体" w:cs="宋体"/>
          <w:szCs w:val="21"/>
        </w:rPr>
      </w:pPr>
      <w:r>
        <w:rPr>
          <w:rFonts w:hint="eastAsia" w:ascii="宋体" w:hAnsi="宋体" w:cs="宋体"/>
          <w:szCs w:val="21"/>
        </w:rPr>
        <w:t>发包人审批承包人文件的期限：</w:t>
      </w:r>
      <w:r>
        <w:rPr>
          <w:rFonts w:hint="eastAsia" w:ascii="宋体" w:hAnsi="宋体" w:cs="宋体"/>
          <w:szCs w:val="21"/>
          <w:u w:val="single"/>
        </w:rPr>
        <w:t>/   </w:t>
      </w:r>
      <w:r>
        <w:rPr>
          <w:rFonts w:hint="eastAsia" w:ascii="宋体" w:hAnsi="宋体" w:cs="宋体"/>
          <w:szCs w:val="21"/>
        </w:rPr>
        <w:t>。</w:t>
      </w:r>
    </w:p>
    <w:p w14:paraId="70B914C1">
      <w:pPr>
        <w:spacing w:after="120" w:line="276" w:lineRule="auto"/>
        <w:ind w:firstLine="420" w:firstLineChars="200"/>
        <w:rPr>
          <w:rFonts w:ascii="宋体" w:hAnsi="宋体" w:cs="宋体"/>
          <w:szCs w:val="21"/>
        </w:rPr>
      </w:pPr>
      <w:r>
        <w:rPr>
          <w:rFonts w:hint="eastAsia" w:ascii="宋体" w:hAnsi="宋体" w:cs="宋体"/>
          <w:szCs w:val="21"/>
        </w:rPr>
        <w:t>1.5.3 现场图纸准备</w:t>
      </w:r>
    </w:p>
    <w:p w14:paraId="5D610586">
      <w:pPr>
        <w:spacing w:line="276" w:lineRule="auto"/>
        <w:ind w:firstLine="420" w:firstLineChars="200"/>
        <w:rPr>
          <w:rFonts w:ascii="宋体" w:hAnsi="宋体" w:cs="宋体"/>
          <w:szCs w:val="21"/>
        </w:rPr>
      </w:pPr>
      <w:r>
        <w:rPr>
          <w:rFonts w:hint="eastAsia" w:ascii="宋体" w:hAnsi="宋体" w:cs="宋体"/>
          <w:szCs w:val="21"/>
        </w:rPr>
        <w:t>关于现场图纸准备的约定：</w:t>
      </w:r>
      <w:r>
        <w:rPr>
          <w:rFonts w:hint="eastAsia" w:ascii="宋体" w:hAnsi="宋体" w:cs="宋体"/>
          <w:szCs w:val="21"/>
          <w:u w:val="single"/>
        </w:rPr>
        <w:t></w:t>
      </w:r>
      <w:r>
        <w:rPr>
          <w:rFonts w:hint="eastAsia" w:ascii="宋体" w:hAnsi="宋体" w:cs="宋体"/>
          <w:kern w:val="0"/>
          <w:szCs w:val="21"/>
          <w:u w:val="single"/>
        </w:rPr>
        <w:t xml:space="preserve">按通用条款 </w:t>
      </w:r>
      <w:r>
        <w:rPr>
          <w:rFonts w:hint="eastAsia" w:ascii="宋体" w:hAnsi="宋体" w:cs="宋体"/>
          <w:kern w:val="0"/>
          <w:szCs w:val="21"/>
        </w:rPr>
        <w:t>。</w:t>
      </w:r>
    </w:p>
    <w:p w14:paraId="19180E3A">
      <w:pPr>
        <w:spacing w:after="120" w:line="276" w:lineRule="auto"/>
        <w:ind w:firstLine="420" w:firstLineChars="200"/>
        <w:rPr>
          <w:rFonts w:ascii="宋体" w:hAnsi="宋体" w:cs="宋体"/>
          <w:szCs w:val="21"/>
        </w:rPr>
      </w:pPr>
      <w:r>
        <w:rPr>
          <w:rFonts w:hint="eastAsia" w:ascii="宋体" w:hAnsi="宋体" w:cs="宋体"/>
          <w:szCs w:val="21"/>
        </w:rPr>
        <w:t>1.6 联络</w:t>
      </w:r>
    </w:p>
    <w:p w14:paraId="1D99C81E">
      <w:pPr>
        <w:spacing w:line="276" w:lineRule="auto"/>
        <w:ind w:firstLine="420" w:firstLineChars="200"/>
        <w:rPr>
          <w:rFonts w:ascii="宋体" w:hAnsi="宋体" w:cs="宋体"/>
          <w:kern w:val="0"/>
          <w:szCs w:val="21"/>
        </w:rPr>
      </w:pPr>
      <w:r>
        <w:rPr>
          <w:rFonts w:hint="eastAsia" w:ascii="宋体" w:hAnsi="宋体" w:cs="宋体"/>
          <w:kern w:val="0"/>
          <w:szCs w:val="21"/>
        </w:rPr>
        <w:t>1.6.1发包人和承包人应当在</w:t>
      </w:r>
      <w:r>
        <w:rPr>
          <w:rFonts w:hint="eastAsia" w:ascii="宋体" w:hAnsi="宋体" w:cs="宋体"/>
          <w:szCs w:val="21"/>
          <w:u w:val="single"/>
        </w:rPr>
        <w:t xml:space="preserve">3  </w:t>
      </w:r>
      <w:r>
        <w:rPr>
          <w:rFonts w:hint="eastAsia" w:ascii="宋体" w:hAnsi="宋体" w:cs="宋体"/>
          <w:kern w:val="0"/>
          <w:szCs w:val="21"/>
        </w:rPr>
        <w:t>天内将与合同有关的通知、批准、证明、证书、指示、指令、要求、请求、同意、意见、确定和决定等书面函件送达对方当事人。</w:t>
      </w:r>
    </w:p>
    <w:p w14:paraId="398CA673">
      <w:pPr>
        <w:spacing w:line="276" w:lineRule="auto"/>
        <w:ind w:firstLine="420" w:firstLineChars="200"/>
        <w:rPr>
          <w:rFonts w:ascii="宋体" w:hAnsi="宋体" w:cs="宋体"/>
          <w:kern w:val="0"/>
          <w:szCs w:val="21"/>
        </w:rPr>
      </w:pPr>
      <w:r>
        <w:rPr>
          <w:rFonts w:hint="eastAsia" w:ascii="宋体" w:hAnsi="宋体" w:cs="宋体"/>
          <w:kern w:val="0"/>
          <w:szCs w:val="21"/>
        </w:rPr>
        <w:t>1.6.2 发包人接收文件的地点：</w:t>
      </w:r>
      <w:r>
        <w:rPr>
          <w:rFonts w:hint="eastAsia" w:ascii="宋体" w:hAnsi="宋体" w:cs="宋体"/>
          <w:szCs w:val="21"/>
          <w:u w:val="single"/>
        </w:rPr>
        <w:t>工程现场    </w:t>
      </w:r>
      <w:r>
        <w:rPr>
          <w:rFonts w:hint="eastAsia" w:ascii="宋体" w:hAnsi="宋体" w:cs="宋体"/>
          <w:kern w:val="0"/>
          <w:szCs w:val="21"/>
        </w:rPr>
        <w:t>；</w:t>
      </w:r>
    </w:p>
    <w:p w14:paraId="16CD19B8">
      <w:pPr>
        <w:spacing w:line="276" w:lineRule="auto"/>
        <w:ind w:firstLine="420" w:firstLineChars="200"/>
        <w:rPr>
          <w:rFonts w:ascii="宋体" w:hAnsi="宋体" w:cs="宋体"/>
          <w:kern w:val="0"/>
          <w:szCs w:val="21"/>
        </w:rPr>
      </w:pPr>
      <w:r>
        <w:rPr>
          <w:rFonts w:hint="eastAsia" w:ascii="宋体" w:hAnsi="宋体" w:cs="宋体"/>
          <w:kern w:val="0"/>
          <w:szCs w:val="21"/>
        </w:rPr>
        <w:t>发包人指定的接收人为：</w:t>
      </w:r>
      <w:r>
        <w:rPr>
          <w:rFonts w:hint="eastAsia" w:ascii="宋体" w:hAnsi="宋体" w:cs="宋体"/>
          <w:szCs w:val="21"/>
          <w:u w:val="single"/>
        </w:rPr>
        <w:t>               </w:t>
      </w:r>
      <w:r>
        <w:rPr>
          <w:rFonts w:hint="eastAsia" w:ascii="宋体" w:hAnsi="宋体" w:cs="宋体"/>
          <w:kern w:val="0"/>
          <w:szCs w:val="21"/>
        </w:rPr>
        <w:t>。</w:t>
      </w:r>
    </w:p>
    <w:p w14:paraId="4182CA6B">
      <w:pPr>
        <w:spacing w:line="276" w:lineRule="auto"/>
        <w:ind w:firstLine="420" w:firstLineChars="200"/>
        <w:rPr>
          <w:rFonts w:ascii="宋体" w:hAnsi="宋体" w:cs="宋体"/>
          <w:kern w:val="0"/>
          <w:szCs w:val="21"/>
        </w:rPr>
      </w:pPr>
      <w:r>
        <w:rPr>
          <w:rFonts w:hint="eastAsia" w:ascii="宋体" w:hAnsi="宋体" w:cs="宋体"/>
          <w:kern w:val="0"/>
          <w:szCs w:val="21"/>
        </w:rPr>
        <w:t>承包人接收文件的地点：</w:t>
      </w:r>
      <w:r>
        <w:rPr>
          <w:rFonts w:hint="eastAsia" w:ascii="宋体" w:hAnsi="宋体" w:cs="宋体"/>
          <w:szCs w:val="21"/>
          <w:u w:val="single"/>
        </w:rPr>
        <w:t>工程现场         </w:t>
      </w:r>
      <w:r>
        <w:rPr>
          <w:rFonts w:hint="eastAsia" w:ascii="宋体" w:hAnsi="宋体" w:cs="宋体"/>
          <w:kern w:val="0"/>
          <w:szCs w:val="21"/>
        </w:rPr>
        <w:t>；</w:t>
      </w:r>
    </w:p>
    <w:p w14:paraId="7308F9F3">
      <w:pPr>
        <w:spacing w:line="276" w:lineRule="auto"/>
        <w:ind w:firstLine="420" w:firstLineChars="200"/>
        <w:rPr>
          <w:rFonts w:ascii="宋体" w:hAnsi="宋体" w:cs="宋体"/>
          <w:kern w:val="0"/>
          <w:szCs w:val="21"/>
        </w:rPr>
      </w:pPr>
      <w:r>
        <w:rPr>
          <w:rFonts w:hint="eastAsia" w:ascii="宋体" w:hAnsi="宋体" w:cs="宋体"/>
          <w:kern w:val="0"/>
          <w:szCs w:val="21"/>
        </w:rPr>
        <w:t>承包人指定的接收人为：</w:t>
      </w:r>
      <w:r>
        <w:rPr>
          <w:rFonts w:hint="eastAsia" w:ascii="宋体" w:hAnsi="宋体" w:cs="宋体"/>
          <w:szCs w:val="21"/>
          <w:u w:val="single"/>
        </w:rPr>
        <w:t>             </w:t>
      </w:r>
      <w:r>
        <w:rPr>
          <w:rFonts w:hint="eastAsia" w:ascii="宋体" w:hAnsi="宋体" w:cs="宋体"/>
          <w:kern w:val="0"/>
          <w:szCs w:val="21"/>
        </w:rPr>
        <w:t>。</w:t>
      </w:r>
    </w:p>
    <w:p w14:paraId="6EED0F31">
      <w:pPr>
        <w:spacing w:line="276" w:lineRule="auto"/>
        <w:ind w:firstLine="420" w:firstLineChars="200"/>
        <w:rPr>
          <w:rFonts w:ascii="宋体" w:hAnsi="宋体" w:cs="宋体"/>
          <w:kern w:val="0"/>
          <w:szCs w:val="21"/>
        </w:rPr>
      </w:pPr>
      <w:r>
        <w:rPr>
          <w:rFonts w:hint="eastAsia" w:ascii="宋体" w:hAnsi="宋体" w:cs="宋体"/>
          <w:kern w:val="0"/>
          <w:szCs w:val="21"/>
        </w:rPr>
        <w:t>监理人接收文件的地点：</w:t>
      </w:r>
      <w:r>
        <w:rPr>
          <w:rFonts w:hint="eastAsia" w:ascii="宋体" w:hAnsi="宋体" w:cs="宋体"/>
          <w:szCs w:val="21"/>
          <w:u w:val="single"/>
        </w:rPr>
        <w:t>工程现场         </w:t>
      </w:r>
      <w:r>
        <w:rPr>
          <w:rFonts w:hint="eastAsia" w:ascii="宋体" w:hAnsi="宋体" w:cs="宋体"/>
          <w:kern w:val="0"/>
          <w:szCs w:val="21"/>
        </w:rPr>
        <w:t>；</w:t>
      </w:r>
    </w:p>
    <w:p w14:paraId="58EA01DC">
      <w:pPr>
        <w:spacing w:line="276" w:lineRule="auto"/>
        <w:ind w:firstLine="420" w:firstLineChars="200"/>
        <w:rPr>
          <w:rFonts w:ascii="宋体" w:hAnsi="宋体" w:cs="宋体"/>
          <w:kern w:val="0"/>
          <w:szCs w:val="21"/>
        </w:rPr>
      </w:pPr>
      <w:r>
        <w:rPr>
          <w:rFonts w:hint="eastAsia" w:ascii="宋体" w:hAnsi="宋体" w:cs="宋体"/>
          <w:kern w:val="0"/>
          <w:szCs w:val="21"/>
        </w:rPr>
        <w:t>监理人指定的接收人为：</w:t>
      </w:r>
      <w:r>
        <w:rPr>
          <w:rFonts w:hint="eastAsia" w:ascii="宋体" w:hAnsi="宋体" w:cs="宋体"/>
          <w:szCs w:val="21"/>
          <w:u w:val="single"/>
        </w:rPr>
        <w:t>             </w:t>
      </w:r>
      <w:r>
        <w:rPr>
          <w:rFonts w:hint="eastAsia" w:ascii="宋体" w:hAnsi="宋体" w:cs="宋体"/>
          <w:kern w:val="0"/>
          <w:szCs w:val="21"/>
        </w:rPr>
        <w:t>。</w:t>
      </w:r>
    </w:p>
    <w:p w14:paraId="201C8810">
      <w:pPr>
        <w:spacing w:after="120" w:line="276" w:lineRule="auto"/>
        <w:ind w:firstLine="420" w:firstLineChars="200"/>
        <w:rPr>
          <w:rFonts w:ascii="宋体" w:hAnsi="宋体" w:cs="宋体"/>
          <w:szCs w:val="21"/>
        </w:rPr>
      </w:pPr>
      <w:r>
        <w:rPr>
          <w:rFonts w:hint="eastAsia" w:ascii="宋体" w:hAnsi="宋体" w:cs="宋体"/>
          <w:szCs w:val="21"/>
        </w:rPr>
        <w:t>1.7 交通运输</w:t>
      </w:r>
    </w:p>
    <w:p w14:paraId="212152BE">
      <w:pPr>
        <w:spacing w:line="276" w:lineRule="auto"/>
        <w:ind w:firstLine="420" w:firstLineChars="200"/>
        <w:rPr>
          <w:rFonts w:ascii="宋体" w:hAnsi="宋体" w:cs="宋体"/>
          <w:szCs w:val="21"/>
        </w:rPr>
      </w:pPr>
      <w:r>
        <w:rPr>
          <w:rFonts w:hint="eastAsia" w:ascii="宋体" w:hAnsi="宋体" w:cs="宋体"/>
          <w:szCs w:val="21"/>
        </w:rPr>
        <w:t>1.7.1 出入现场的权利</w:t>
      </w:r>
    </w:p>
    <w:p w14:paraId="331C2639">
      <w:pPr>
        <w:spacing w:line="276" w:lineRule="auto"/>
        <w:ind w:left="596" w:leftChars="284"/>
        <w:rPr>
          <w:rFonts w:ascii="宋体" w:hAnsi="宋体" w:cs="宋体"/>
          <w:szCs w:val="21"/>
          <w:u w:val="single"/>
        </w:rPr>
      </w:pPr>
      <w:r>
        <w:rPr>
          <w:rFonts w:hint="eastAsia" w:ascii="宋体" w:hAnsi="宋体" w:cs="宋体"/>
          <w:szCs w:val="21"/>
        </w:rPr>
        <w:t>关于出入现场的权利的约定：</w:t>
      </w:r>
      <w:r>
        <w:rPr>
          <w:rFonts w:hint="eastAsia" w:ascii="宋体" w:hAnsi="宋体" w:cs="宋体"/>
          <w:szCs w:val="21"/>
          <w:u w:val="single"/>
        </w:rPr>
        <w:t xml:space="preserve"> 按通用条款 </w:t>
      </w:r>
      <w:r>
        <w:rPr>
          <w:rFonts w:hint="eastAsia" w:ascii="宋体" w:hAnsi="宋体" w:cs="宋体"/>
          <w:szCs w:val="21"/>
        </w:rPr>
        <w:t>。</w:t>
      </w:r>
    </w:p>
    <w:p w14:paraId="3388AC74">
      <w:pPr>
        <w:spacing w:line="276" w:lineRule="auto"/>
        <w:ind w:firstLine="420" w:firstLineChars="200"/>
        <w:jc w:val="left"/>
        <w:rPr>
          <w:rFonts w:ascii="宋体" w:hAnsi="宋体" w:cs="宋体"/>
          <w:szCs w:val="21"/>
        </w:rPr>
      </w:pPr>
      <w:r>
        <w:rPr>
          <w:rFonts w:hint="eastAsia" w:ascii="宋体" w:hAnsi="宋体" w:cs="宋体"/>
          <w:szCs w:val="21"/>
        </w:rPr>
        <w:t>1.7.2 场内交通</w:t>
      </w:r>
    </w:p>
    <w:p w14:paraId="207AACB8">
      <w:pPr>
        <w:spacing w:line="276" w:lineRule="auto"/>
        <w:ind w:firstLine="420" w:firstLineChars="200"/>
        <w:jc w:val="left"/>
        <w:rPr>
          <w:rFonts w:ascii="宋体" w:hAnsi="宋体" w:cs="宋体"/>
          <w:kern w:val="0"/>
          <w:szCs w:val="21"/>
        </w:rPr>
      </w:pPr>
      <w:r>
        <w:rPr>
          <w:rFonts w:hint="eastAsia" w:ascii="宋体" w:hAnsi="宋体" w:cs="宋体"/>
          <w:kern w:val="0"/>
          <w:szCs w:val="21"/>
        </w:rPr>
        <w:t>关于场外交通和场内交通的边界的约定：</w:t>
      </w:r>
      <w:r>
        <w:rPr>
          <w:rFonts w:hint="eastAsia" w:ascii="宋体" w:hAnsi="宋体" w:cs="宋体"/>
          <w:szCs w:val="21"/>
          <w:u w:val="single"/>
        </w:rPr>
        <w:t>/</w:t>
      </w:r>
      <w:r>
        <w:rPr>
          <w:rFonts w:hint="eastAsia" w:ascii="宋体" w:hAnsi="宋体" w:cs="宋体"/>
          <w:szCs w:val="21"/>
        </w:rPr>
        <w:t>。</w:t>
      </w:r>
    </w:p>
    <w:p w14:paraId="51383179">
      <w:pPr>
        <w:spacing w:line="276" w:lineRule="auto"/>
        <w:ind w:firstLine="420" w:firstLineChars="200"/>
        <w:jc w:val="left"/>
        <w:rPr>
          <w:rFonts w:ascii="宋体" w:hAnsi="宋体" w:cs="宋体"/>
          <w:szCs w:val="21"/>
        </w:rPr>
      </w:pPr>
      <w:r>
        <w:rPr>
          <w:rFonts w:hint="eastAsia" w:ascii="宋体" w:hAnsi="宋体" w:cs="宋体"/>
          <w:szCs w:val="21"/>
        </w:rPr>
        <w:t>关于发包人向承包人免费提供满足工程施工需要的场内道路和交通设施的约定：</w:t>
      </w:r>
      <w:r>
        <w:rPr>
          <w:rFonts w:hint="eastAsia" w:ascii="宋体" w:hAnsi="宋体" w:cs="宋体"/>
          <w:szCs w:val="21"/>
          <w:u w:val="single"/>
        </w:rPr>
        <w:t>场内临时设施由承包人负责修建、管理，发包人提供有关资料，费用已含在合同价中。</w:t>
      </w:r>
    </w:p>
    <w:p w14:paraId="33BC322D">
      <w:pPr>
        <w:spacing w:line="276" w:lineRule="auto"/>
        <w:ind w:firstLine="420" w:firstLineChars="200"/>
        <w:jc w:val="left"/>
        <w:rPr>
          <w:rFonts w:ascii="宋体" w:hAnsi="宋体" w:cs="宋体"/>
          <w:szCs w:val="21"/>
        </w:rPr>
      </w:pPr>
      <w:r>
        <w:rPr>
          <w:rFonts w:hint="eastAsia" w:ascii="宋体" w:hAnsi="宋体" w:cs="宋体"/>
          <w:szCs w:val="21"/>
        </w:rPr>
        <w:t>1.7.3超大件和超重件的运输</w:t>
      </w:r>
    </w:p>
    <w:p w14:paraId="781B9FE4">
      <w:pPr>
        <w:spacing w:line="276" w:lineRule="auto"/>
        <w:ind w:firstLine="420" w:firstLineChars="200"/>
        <w:jc w:val="left"/>
        <w:rPr>
          <w:rFonts w:ascii="宋体" w:hAnsi="宋体" w:cs="宋体"/>
          <w:szCs w:val="21"/>
        </w:rPr>
      </w:pPr>
      <w:r>
        <w:rPr>
          <w:rFonts w:hint="eastAsia" w:ascii="宋体" w:hAnsi="宋体" w:cs="宋体"/>
          <w:szCs w:val="21"/>
        </w:rPr>
        <w:t>运输超大件或超重件所需的道路和桥梁临时加固改造费用和其他有关费用由</w:t>
      </w:r>
      <w:r>
        <w:rPr>
          <w:rFonts w:hint="eastAsia" w:ascii="宋体" w:hAnsi="宋体" w:cs="宋体"/>
          <w:szCs w:val="21"/>
          <w:u w:val="single"/>
        </w:rPr>
        <w:t xml:space="preserve"> 承包人</w:t>
      </w:r>
      <w:r>
        <w:rPr>
          <w:rFonts w:hint="eastAsia" w:ascii="宋体" w:hAnsi="宋体" w:cs="宋体"/>
          <w:szCs w:val="21"/>
        </w:rPr>
        <w:t xml:space="preserve">承担。   </w:t>
      </w:r>
    </w:p>
    <w:p w14:paraId="0468BB0F">
      <w:pPr>
        <w:spacing w:after="120" w:line="276" w:lineRule="auto"/>
        <w:ind w:firstLine="420" w:firstLineChars="200"/>
        <w:rPr>
          <w:rFonts w:ascii="宋体" w:hAnsi="宋体" w:cs="宋体"/>
          <w:szCs w:val="21"/>
        </w:rPr>
      </w:pPr>
      <w:r>
        <w:rPr>
          <w:rFonts w:hint="eastAsia" w:ascii="宋体" w:hAnsi="宋体" w:cs="宋体"/>
          <w:szCs w:val="21"/>
        </w:rPr>
        <w:t>1.8 知识产权</w:t>
      </w:r>
    </w:p>
    <w:p w14:paraId="4DB56668">
      <w:pPr>
        <w:spacing w:line="276" w:lineRule="auto"/>
        <w:ind w:firstLine="420" w:firstLineChars="200"/>
        <w:rPr>
          <w:rFonts w:ascii="宋体" w:hAnsi="宋体" w:cs="宋体"/>
          <w:szCs w:val="21"/>
          <w:u w:val="single"/>
        </w:rPr>
      </w:pPr>
      <w:r>
        <w:rPr>
          <w:rFonts w:hint="eastAsia" w:ascii="宋体" w:hAnsi="宋体" w:cs="宋体"/>
          <w:szCs w:val="21"/>
        </w:rPr>
        <w:t>1.8.1关于发包人提供给承包人的图纸、发包人为实施工程自行编制或委托编制的技术规范以及反映发包人关于合同要求或其他类似性质的文件的著作权的归属：</w:t>
      </w:r>
      <w:r>
        <w:rPr>
          <w:rFonts w:hint="eastAsia" w:ascii="宋体" w:hAnsi="宋体" w:cs="宋体"/>
          <w:szCs w:val="21"/>
          <w:u w:val="single"/>
        </w:rPr>
        <w:t xml:space="preserve">按通用条款  </w:t>
      </w:r>
      <w:r>
        <w:rPr>
          <w:rFonts w:hint="eastAsia" w:ascii="宋体" w:hAnsi="宋体" w:cs="宋体"/>
          <w:szCs w:val="21"/>
        </w:rPr>
        <w:t>。</w:t>
      </w:r>
    </w:p>
    <w:p w14:paraId="514E3D5F">
      <w:pPr>
        <w:spacing w:line="276" w:lineRule="auto"/>
        <w:ind w:left="596" w:leftChars="284"/>
        <w:rPr>
          <w:rFonts w:ascii="宋体" w:hAnsi="宋体" w:cs="宋体"/>
          <w:szCs w:val="21"/>
        </w:rPr>
      </w:pPr>
      <w:r>
        <w:rPr>
          <w:rFonts w:hint="eastAsia" w:ascii="宋体" w:hAnsi="宋体" w:cs="宋体"/>
          <w:szCs w:val="21"/>
        </w:rPr>
        <w:t>关于发包人提供的上述文件的使用限制的要求：</w:t>
      </w:r>
      <w:r>
        <w:rPr>
          <w:rFonts w:hint="eastAsia" w:ascii="宋体" w:hAnsi="宋体" w:cs="宋体"/>
          <w:szCs w:val="21"/>
          <w:u w:val="single"/>
        </w:rPr>
        <w:t xml:space="preserve"> 按通用条款             </w:t>
      </w:r>
      <w:r>
        <w:rPr>
          <w:rFonts w:hint="eastAsia" w:ascii="宋体" w:hAnsi="宋体" w:cs="宋体"/>
          <w:szCs w:val="21"/>
        </w:rPr>
        <w:t>。</w:t>
      </w:r>
    </w:p>
    <w:p w14:paraId="31D7150B">
      <w:pPr>
        <w:spacing w:line="276" w:lineRule="auto"/>
        <w:ind w:firstLine="420" w:firstLineChars="200"/>
        <w:rPr>
          <w:rFonts w:ascii="宋体" w:hAnsi="宋体" w:cs="宋体"/>
          <w:szCs w:val="21"/>
        </w:rPr>
      </w:pPr>
      <w:r>
        <w:rPr>
          <w:rFonts w:hint="eastAsia" w:ascii="宋体" w:hAnsi="宋体" w:cs="宋体"/>
          <w:szCs w:val="21"/>
        </w:rPr>
        <w:t>1.8.2 关于承包人为实施工程所编制文件的著作权的归属：</w:t>
      </w:r>
      <w:r>
        <w:rPr>
          <w:rFonts w:hint="eastAsia" w:ascii="宋体" w:hAnsi="宋体" w:cs="宋体"/>
          <w:szCs w:val="21"/>
          <w:u w:val="single"/>
        </w:rPr>
        <w:t xml:space="preserve">按通用条款    </w:t>
      </w:r>
      <w:r>
        <w:rPr>
          <w:rFonts w:hint="eastAsia" w:ascii="宋体" w:hAnsi="宋体" w:cs="宋体"/>
          <w:szCs w:val="21"/>
        </w:rPr>
        <w:t>。</w:t>
      </w:r>
    </w:p>
    <w:p w14:paraId="180CB85D">
      <w:pPr>
        <w:spacing w:line="276" w:lineRule="auto"/>
        <w:ind w:firstLine="420" w:firstLineChars="200"/>
        <w:rPr>
          <w:rFonts w:ascii="宋体" w:hAnsi="宋体" w:cs="宋体"/>
          <w:szCs w:val="21"/>
          <w:u w:val="single"/>
        </w:rPr>
      </w:pPr>
      <w:r>
        <w:rPr>
          <w:rFonts w:hint="eastAsia" w:ascii="宋体" w:hAnsi="宋体" w:cs="宋体"/>
          <w:szCs w:val="21"/>
        </w:rPr>
        <w:t>关于承包人提供的上述文件的使用限制的要求：</w:t>
      </w:r>
      <w:r>
        <w:rPr>
          <w:rFonts w:hint="eastAsia" w:ascii="宋体" w:hAnsi="宋体" w:cs="宋体"/>
          <w:szCs w:val="21"/>
          <w:u w:val="single"/>
        </w:rPr>
        <w:t xml:space="preserve">按通用条款               </w:t>
      </w:r>
      <w:r>
        <w:rPr>
          <w:rFonts w:hint="eastAsia" w:ascii="宋体" w:hAnsi="宋体" w:cs="宋体"/>
          <w:szCs w:val="21"/>
        </w:rPr>
        <w:t>。</w:t>
      </w:r>
    </w:p>
    <w:p w14:paraId="52D5C588">
      <w:pPr>
        <w:spacing w:line="276" w:lineRule="auto"/>
        <w:ind w:firstLine="420" w:firstLineChars="200"/>
        <w:rPr>
          <w:rFonts w:ascii="宋体" w:hAnsi="宋体" w:cs="宋体"/>
          <w:kern w:val="0"/>
          <w:szCs w:val="21"/>
        </w:rPr>
      </w:pPr>
      <w:r>
        <w:rPr>
          <w:rFonts w:hint="eastAsia" w:ascii="宋体" w:hAnsi="宋体" w:cs="宋体"/>
          <w:szCs w:val="21"/>
        </w:rPr>
        <w:t>1.8.3 承包人在施工过程中所采用的专利、专有技术、技术秘密的使用费的承担方式：</w:t>
      </w:r>
      <w:r>
        <w:rPr>
          <w:rFonts w:hint="eastAsia" w:ascii="宋体" w:hAnsi="宋体" w:cs="宋体"/>
          <w:szCs w:val="21"/>
          <w:u w:val="single"/>
        </w:rPr>
        <w:t xml:space="preserve"> 如承包人使用第三方的专利、专有技术、技术秘密等，费用由承包人承担，发包人不承担由此可能产生的法律后果 </w:t>
      </w:r>
      <w:r>
        <w:rPr>
          <w:rFonts w:hint="eastAsia" w:ascii="宋体" w:hAnsi="宋体" w:cs="宋体"/>
          <w:kern w:val="0"/>
          <w:szCs w:val="21"/>
        </w:rPr>
        <w:t>。</w:t>
      </w:r>
    </w:p>
    <w:p w14:paraId="2540AE3D">
      <w:pPr>
        <w:spacing w:after="120" w:line="276" w:lineRule="auto"/>
        <w:ind w:firstLine="420" w:firstLineChars="200"/>
        <w:rPr>
          <w:rFonts w:ascii="宋体" w:hAnsi="宋体" w:cs="宋体"/>
          <w:szCs w:val="21"/>
        </w:rPr>
      </w:pPr>
      <w:r>
        <w:rPr>
          <w:rFonts w:hint="eastAsia" w:ascii="宋体" w:hAnsi="宋体" w:cs="宋体"/>
          <w:szCs w:val="21"/>
        </w:rPr>
        <w:t>1.9工程量清单错误的修正</w:t>
      </w:r>
    </w:p>
    <w:p w14:paraId="4A4F3507">
      <w:pPr>
        <w:spacing w:line="276" w:lineRule="auto"/>
        <w:ind w:firstLine="420" w:firstLineChars="200"/>
        <w:rPr>
          <w:rFonts w:ascii="宋体" w:hAnsi="宋体" w:cs="宋体"/>
          <w:szCs w:val="21"/>
        </w:rPr>
      </w:pPr>
      <w:r>
        <w:rPr>
          <w:rFonts w:hint="eastAsia" w:ascii="宋体" w:hAnsi="宋体" w:cs="宋体"/>
          <w:szCs w:val="21"/>
        </w:rPr>
        <w:t>出现工程量清单错误时，是否调整合同价格：</w:t>
      </w:r>
      <w:r>
        <w:rPr>
          <w:rFonts w:hint="eastAsia" w:ascii="宋体" w:hAnsi="宋体" w:cs="宋体"/>
          <w:b/>
          <w:szCs w:val="21"/>
          <w:u w:val="single"/>
        </w:rPr>
        <w:t>可调整</w:t>
      </w:r>
      <w:r>
        <w:rPr>
          <w:rFonts w:hint="eastAsia" w:ascii="宋体" w:hAnsi="宋体" w:cs="宋体"/>
          <w:kern w:val="0"/>
          <w:szCs w:val="21"/>
        </w:rPr>
        <w:t>。</w:t>
      </w:r>
    </w:p>
    <w:p w14:paraId="24F16CA4">
      <w:pPr>
        <w:spacing w:line="276" w:lineRule="auto"/>
        <w:ind w:firstLine="420" w:firstLineChars="200"/>
        <w:rPr>
          <w:rFonts w:ascii="宋体" w:hAnsi="宋体" w:cs="宋体"/>
          <w:szCs w:val="21"/>
          <w:u w:val="single"/>
        </w:rPr>
      </w:pPr>
      <w:r>
        <w:rPr>
          <w:rFonts w:hint="eastAsia" w:ascii="宋体" w:hAnsi="宋体" w:cs="宋体"/>
          <w:szCs w:val="21"/>
        </w:rPr>
        <w:t>允许调整合同价格的工程量偏差范围：</w:t>
      </w:r>
      <w:r>
        <w:rPr>
          <w:rFonts w:hint="eastAsia" w:ascii="宋体" w:hAnsi="宋体" w:cs="宋体"/>
          <w:szCs w:val="21"/>
          <w:u w:val="single"/>
        </w:rPr>
        <w:t>工程量按实结算</w:t>
      </w:r>
      <w:r>
        <w:rPr>
          <w:rFonts w:hint="eastAsia" w:ascii="宋体" w:hAnsi="宋体" w:cs="宋体"/>
          <w:szCs w:val="21"/>
        </w:rPr>
        <w:t>。</w:t>
      </w:r>
    </w:p>
    <w:p w14:paraId="0431788E">
      <w:pPr>
        <w:pStyle w:val="7"/>
        <w:numPr>
          <w:ilvl w:val="3"/>
          <w:numId w:val="19"/>
        </w:numPr>
        <w:tabs>
          <w:tab w:val="left" w:pos="709"/>
          <w:tab w:val="left" w:pos="1680"/>
          <w:tab w:val="left" w:pos="1771"/>
          <w:tab w:val="left" w:pos="1995"/>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发包人</w:t>
      </w:r>
    </w:p>
    <w:p w14:paraId="5ED429C9">
      <w:pPr>
        <w:spacing w:after="120" w:line="276" w:lineRule="auto"/>
        <w:ind w:firstLine="420" w:firstLineChars="200"/>
        <w:rPr>
          <w:rFonts w:ascii="宋体" w:hAnsi="宋体" w:cs="宋体"/>
          <w:szCs w:val="21"/>
        </w:rPr>
      </w:pPr>
      <w:r>
        <w:rPr>
          <w:rFonts w:hint="eastAsia" w:ascii="宋体" w:hAnsi="宋体" w:cs="宋体"/>
          <w:szCs w:val="21"/>
        </w:rPr>
        <w:t>2.1 发包人代表</w:t>
      </w:r>
    </w:p>
    <w:p w14:paraId="056DBE08">
      <w:pPr>
        <w:spacing w:line="276" w:lineRule="auto"/>
        <w:ind w:firstLine="420" w:firstLineChars="200"/>
        <w:rPr>
          <w:rFonts w:ascii="宋体" w:hAnsi="宋体" w:cs="宋体"/>
          <w:szCs w:val="21"/>
        </w:rPr>
      </w:pPr>
      <w:r>
        <w:rPr>
          <w:rFonts w:hint="eastAsia" w:ascii="宋体" w:hAnsi="宋体" w:cs="宋体"/>
          <w:szCs w:val="21"/>
        </w:rPr>
        <w:t>发包人代表：</w:t>
      </w:r>
    </w:p>
    <w:p w14:paraId="0A0DC17B">
      <w:pPr>
        <w:spacing w:line="276" w:lineRule="auto"/>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    </w:t>
      </w:r>
      <w:r>
        <w:rPr>
          <w:rFonts w:hint="eastAsia" w:ascii="宋体" w:hAnsi="宋体" w:cs="宋体"/>
          <w:szCs w:val="21"/>
        </w:rPr>
        <w:t>；</w:t>
      </w:r>
    </w:p>
    <w:p w14:paraId="402494E1">
      <w:pPr>
        <w:spacing w:line="276" w:lineRule="auto"/>
        <w:ind w:firstLine="420" w:firstLineChars="200"/>
        <w:rPr>
          <w:rFonts w:ascii="宋体" w:hAnsi="宋体" w:cs="宋体"/>
          <w:szCs w:val="21"/>
        </w:rPr>
      </w:pPr>
      <w:r>
        <w:rPr>
          <w:rFonts w:hint="eastAsia" w:ascii="宋体" w:hAnsi="宋体" w:cs="宋体"/>
          <w:szCs w:val="21"/>
        </w:rPr>
        <w:t>身份证号：</w:t>
      </w:r>
      <w:r>
        <w:rPr>
          <w:rFonts w:hint="eastAsia" w:ascii="宋体" w:hAnsi="宋体" w:cs="宋体"/>
          <w:szCs w:val="21"/>
          <w:u w:val="single"/>
        </w:rPr>
        <w:t>      </w:t>
      </w:r>
      <w:r>
        <w:rPr>
          <w:rFonts w:hint="eastAsia" w:ascii="宋体" w:hAnsi="宋体" w:cs="宋体"/>
          <w:szCs w:val="21"/>
        </w:rPr>
        <w:t>；</w:t>
      </w:r>
    </w:p>
    <w:p w14:paraId="36562DC9">
      <w:pPr>
        <w:spacing w:line="276" w:lineRule="auto"/>
        <w:ind w:firstLine="420" w:firstLineChars="200"/>
        <w:rPr>
          <w:rFonts w:ascii="宋体" w:hAnsi="宋体" w:cs="宋体"/>
          <w:szCs w:val="21"/>
        </w:rPr>
      </w:pPr>
      <w:r>
        <w:rPr>
          <w:rFonts w:hint="eastAsia" w:ascii="宋体" w:hAnsi="宋体" w:cs="宋体"/>
          <w:szCs w:val="21"/>
        </w:rPr>
        <w:t>职    务：</w:t>
      </w:r>
      <w:r>
        <w:rPr>
          <w:rFonts w:hint="eastAsia" w:ascii="宋体" w:hAnsi="宋体" w:cs="宋体"/>
          <w:szCs w:val="21"/>
          <w:u w:val="single"/>
        </w:rPr>
        <w:t>    </w:t>
      </w:r>
      <w:r>
        <w:rPr>
          <w:rFonts w:hint="eastAsia" w:ascii="宋体" w:hAnsi="宋体" w:cs="宋体"/>
          <w:szCs w:val="21"/>
        </w:rPr>
        <w:t>；</w:t>
      </w:r>
    </w:p>
    <w:p w14:paraId="031B31B9">
      <w:pPr>
        <w:spacing w:line="276" w:lineRule="auto"/>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  </w:t>
      </w:r>
      <w:r>
        <w:rPr>
          <w:rFonts w:hint="eastAsia" w:ascii="宋体" w:hAnsi="宋体" w:cs="宋体"/>
          <w:szCs w:val="21"/>
        </w:rPr>
        <w:t>；</w:t>
      </w:r>
    </w:p>
    <w:p w14:paraId="695DC4B0">
      <w:pPr>
        <w:spacing w:line="276" w:lineRule="auto"/>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   </w:t>
      </w:r>
      <w:r>
        <w:rPr>
          <w:rFonts w:hint="eastAsia" w:ascii="宋体" w:hAnsi="宋体" w:cs="宋体"/>
          <w:szCs w:val="21"/>
        </w:rPr>
        <w:t>；</w:t>
      </w:r>
    </w:p>
    <w:p w14:paraId="7147F84D">
      <w:pPr>
        <w:spacing w:line="276" w:lineRule="auto"/>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14:paraId="5D13D2DC">
      <w:pPr>
        <w:spacing w:line="276" w:lineRule="auto"/>
        <w:ind w:firstLine="420" w:firstLineChars="200"/>
        <w:rPr>
          <w:rFonts w:ascii="宋体" w:hAnsi="宋体" w:cs="宋体"/>
          <w:szCs w:val="21"/>
          <w:u w:val="single"/>
        </w:rPr>
      </w:pPr>
      <w:r>
        <w:rPr>
          <w:rFonts w:hint="eastAsia" w:ascii="宋体" w:hAnsi="宋体" w:cs="宋体"/>
          <w:szCs w:val="21"/>
        </w:rPr>
        <w:t>发包人对发包人代表的授权范围如下：</w:t>
      </w:r>
      <w:r>
        <w:rPr>
          <w:rFonts w:hint="eastAsia" w:ascii="宋体" w:hAnsi="宋体" w:cs="宋体"/>
          <w:szCs w:val="21"/>
          <w:u w:val="single"/>
        </w:rPr>
        <w:t xml:space="preserve">负责处理合同履行过程中的签证、付款等事宜   </w:t>
      </w:r>
      <w:r>
        <w:rPr>
          <w:rFonts w:hint="eastAsia" w:ascii="宋体" w:hAnsi="宋体" w:cs="宋体"/>
          <w:szCs w:val="21"/>
        </w:rPr>
        <w:t>。</w:t>
      </w:r>
    </w:p>
    <w:p w14:paraId="40A038EF">
      <w:pPr>
        <w:spacing w:after="120" w:line="276" w:lineRule="auto"/>
        <w:ind w:firstLine="420" w:firstLineChars="200"/>
        <w:rPr>
          <w:rFonts w:ascii="宋体" w:hAnsi="宋体" w:cs="宋体"/>
          <w:szCs w:val="21"/>
        </w:rPr>
      </w:pPr>
      <w:r>
        <w:rPr>
          <w:rFonts w:hint="eastAsia" w:ascii="宋体" w:hAnsi="宋体" w:cs="宋体"/>
          <w:szCs w:val="21"/>
        </w:rPr>
        <w:t>2.2 施工现场、施工条件和基础资料的提供</w:t>
      </w:r>
    </w:p>
    <w:p w14:paraId="51633793">
      <w:pPr>
        <w:spacing w:line="276" w:lineRule="auto"/>
        <w:ind w:firstLine="420" w:firstLineChars="200"/>
        <w:rPr>
          <w:rFonts w:ascii="宋体" w:hAnsi="宋体" w:cs="宋体"/>
          <w:szCs w:val="21"/>
        </w:rPr>
      </w:pPr>
      <w:r>
        <w:rPr>
          <w:rFonts w:hint="eastAsia" w:ascii="宋体" w:hAnsi="宋体" w:cs="宋体"/>
          <w:szCs w:val="21"/>
        </w:rPr>
        <w:t>2.2.1 提供施工现场</w:t>
      </w:r>
    </w:p>
    <w:p w14:paraId="5D221BAF">
      <w:pPr>
        <w:spacing w:line="276" w:lineRule="auto"/>
        <w:ind w:firstLine="420" w:firstLineChars="200"/>
        <w:jc w:val="left"/>
        <w:rPr>
          <w:rFonts w:ascii="宋体" w:hAnsi="宋体" w:cs="宋体"/>
          <w:szCs w:val="21"/>
        </w:rPr>
      </w:pPr>
      <w:r>
        <w:rPr>
          <w:rFonts w:hint="eastAsia" w:ascii="宋体" w:hAnsi="宋体" w:cs="宋体"/>
          <w:szCs w:val="21"/>
        </w:rPr>
        <w:t>关于发包人移交施工现场的期限要求：</w:t>
      </w:r>
      <w:r>
        <w:rPr>
          <w:rFonts w:hint="eastAsia" w:ascii="宋体" w:hAnsi="宋体" w:cs="宋体"/>
          <w:szCs w:val="21"/>
          <w:u w:val="single"/>
        </w:rPr>
        <w:t xml:space="preserve">最迟于开工前7天内 </w:t>
      </w:r>
      <w:r>
        <w:rPr>
          <w:rFonts w:hint="eastAsia" w:ascii="宋体" w:hAnsi="宋体" w:cs="宋体"/>
          <w:szCs w:val="21"/>
        </w:rPr>
        <w:t>。</w:t>
      </w:r>
    </w:p>
    <w:p w14:paraId="7550B0DC">
      <w:pPr>
        <w:spacing w:line="276" w:lineRule="auto"/>
        <w:ind w:firstLine="420" w:firstLineChars="200"/>
        <w:rPr>
          <w:rFonts w:ascii="宋体" w:hAnsi="宋体" w:cs="宋体"/>
          <w:szCs w:val="21"/>
        </w:rPr>
      </w:pPr>
      <w:r>
        <w:rPr>
          <w:rFonts w:hint="eastAsia" w:ascii="宋体" w:hAnsi="宋体" w:cs="宋体"/>
          <w:szCs w:val="21"/>
        </w:rPr>
        <w:t>2.2.2 提供施工条件</w:t>
      </w:r>
    </w:p>
    <w:p w14:paraId="3E374D4F">
      <w:pPr>
        <w:spacing w:line="276" w:lineRule="auto"/>
        <w:ind w:firstLine="420" w:firstLineChars="200"/>
        <w:rPr>
          <w:rFonts w:ascii="宋体" w:hAnsi="宋体" w:cs="宋体"/>
          <w:szCs w:val="21"/>
        </w:rPr>
      </w:pPr>
      <w:r>
        <w:rPr>
          <w:rFonts w:hint="eastAsia" w:ascii="宋体" w:hAnsi="宋体" w:cs="宋体"/>
          <w:szCs w:val="21"/>
        </w:rPr>
        <w:t>关于发包人应负责提供施工所需要的条件，包括：</w:t>
      </w:r>
    </w:p>
    <w:p w14:paraId="54E43344">
      <w:pPr>
        <w:spacing w:line="276" w:lineRule="auto"/>
        <w:ind w:firstLine="420" w:firstLineChars="200"/>
        <w:rPr>
          <w:rFonts w:ascii="宋体" w:hAnsi="宋体" w:cs="宋体"/>
          <w:szCs w:val="21"/>
        </w:rPr>
      </w:pPr>
      <w:r>
        <w:rPr>
          <w:rFonts w:hint="eastAsia" w:ascii="宋体" w:hAnsi="宋体" w:cs="宋体"/>
          <w:szCs w:val="21"/>
        </w:rPr>
        <w:t>（1）施工场地具备施工条件的要求及完成的时间：</w:t>
      </w:r>
      <w:r>
        <w:rPr>
          <w:rFonts w:hint="eastAsia" w:ascii="宋体" w:hAnsi="宋体" w:cs="宋体"/>
          <w:szCs w:val="21"/>
          <w:u w:val="single"/>
        </w:rPr>
        <w:t>工程现场已具备开工条件，有关进场准备的工作，由承包人根据本工程施工要求在开工前做好此项工程，费用已含在合同价中。</w:t>
      </w:r>
    </w:p>
    <w:p w14:paraId="5E37D731">
      <w:pPr>
        <w:spacing w:line="276" w:lineRule="auto"/>
        <w:ind w:firstLine="480"/>
        <w:rPr>
          <w:rFonts w:ascii="宋体" w:hAnsi="宋体" w:cs="宋体"/>
          <w:szCs w:val="21"/>
        </w:rPr>
      </w:pPr>
      <w:r>
        <w:rPr>
          <w:rFonts w:hint="eastAsia" w:ascii="宋体" w:hAnsi="宋体" w:cs="宋体"/>
          <w:szCs w:val="21"/>
        </w:rPr>
        <w:t>（2）施工现场与公共道路的通道开通时间和要求：</w:t>
      </w:r>
      <w:r>
        <w:rPr>
          <w:rFonts w:hint="eastAsia" w:ascii="宋体" w:hAnsi="宋体" w:cs="宋体"/>
          <w:szCs w:val="21"/>
          <w:u w:val="single"/>
        </w:rPr>
        <w:t xml:space="preserve">道路已经开通并满足施工进场的要求，本项目内的施工临时道路由承包人自费解决。 </w:t>
      </w:r>
    </w:p>
    <w:p w14:paraId="5373BB89">
      <w:pPr>
        <w:spacing w:line="276" w:lineRule="auto"/>
        <w:ind w:firstLine="480"/>
        <w:rPr>
          <w:rFonts w:ascii="宋体" w:hAnsi="宋体" w:cs="宋体"/>
          <w:szCs w:val="21"/>
        </w:rPr>
      </w:pPr>
      <w:r>
        <w:rPr>
          <w:rFonts w:hint="eastAsia" w:ascii="宋体" w:hAnsi="宋体" w:cs="宋体"/>
          <w:szCs w:val="21"/>
        </w:rPr>
        <w:t>（3）工程地质和地下管线资料的提供时间：</w:t>
      </w:r>
      <w:r>
        <w:rPr>
          <w:rFonts w:hint="eastAsia" w:ascii="宋体" w:hAnsi="宋体" w:cs="宋体"/>
          <w:szCs w:val="21"/>
          <w:u w:val="single"/>
        </w:rPr>
        <w:t>/。</w:t>
      </w:r>
    </w:p>
    <w:p w14:paraId="2F9CC64E">
      <w:pPr>
        <w:spacing w:line="276" w:lineRule="auto"/>
        <w:ind w:firstLine="480"/>
        <w:rPr>
          <w:rFonts w:ascii="宋体" w:hAnsi="宋体" w:cs="宋体"/>
          <w:szCs w:val="21"/>
        </w:rPr>
      </w:pPr>
      <w:r>
        <w:rPr>
          <w:rFonts w:hint="eastAsia" w:ascii="宋体" w:hAnsi="宋体" w:cs="宋体"/>
          <w:szCs w:val="21"/>
        </w:rPr>
        <w:t>（4）由发包人办理的施工所需证件、批件的名称和完成时间：</w:t>
      </w:r>
    </w:p>
    <w:p w14:paraId="73151297">
      <w:pPr>
        <w:spacing w:line="276" w:lineRule="auto"/>
        <w:ind w:firstLine="480"/>
        <w:rPr>
          <w:rFonts w:ascii="宋体" w:hAnsi="宋体" w:cs="宋体"/>
          <w:szCs w:val="21"/>
          <w:u w:val="single"/>
        </w:rPr>
      </w:pPr>
      <w:r>
        <w:rPr>
          <w:rFonts w:hint="eastAsia" w:ascii="宋体" w:hAnsi="宋体" w:cs="宋体"/>
          <w:szCs w:val="21"/>
          <w:u w:val="single"/>
        </w:rPr>
        <w:t>按规定由发包人办理的各类证件，发包人应在某项工作需要此类证件时办理完毕，承包人需把有关情况及时提前告知发包人。但需要承包人协助的，承包人必须协助发包人办理。</w:t>
      </w:r>
    </w:p>
    <w:p w14:paraId="602F36C2">
      <w:pPr>
        <w:spacing w:line="276" w:lineRule="auto"/>
        <w:ind w:firstLine="480"/>
        <w:rPr>
          <w:rFonts w:ascii="宋体" w:hAnsi="宋体" w:cs="宋体"/>
          <w:szCs w:val="21"/>
        </w:rPr>
      </w:pPr>
      <w:r>
        <w:rPr>
          <w:rFonts w:hint="eastAsia" w:ascii="宋体" w:hAnsi="宋体" w:cs="宋体"/>
          <w:szCs w:val="21"/>
        </w:rPr>
        <w:t>（5）水准点与坐标控制点交验要求：/</w:t>
      </w:r>
    </w:p>
    <w:p w14:paraId="414DE046">
      <w:pPr>
        <w:spacing w:line="276" w:lineRule="auto"/>
        <w:ind w:firstLine="480"/>
        <w:rPr>
          <w:rFonts w:ascii="宋体" w:hAnsi="宋体" w:cs="宋体"/>
          <w:szCs w:val="21"/>
          <w:u w:val="single"/>
        </w:rPr>
      </w:pPr>
      <w:r>
        <w:rPr>
          <w:rFonts w:hint="eastAsia" w:ascii="宋体" w:hAnsi="宋体" w:cs="宋体"/>
          <w:szCs w:val="21"/>
        </w:rPr>
        <w:t>（6）图纸会审和设计交底时间：</w:t>
      </w:r>
      <w:r>
        <w:rPr>
          <w:rFonts w:hint="eastAsia" w:ascii="宋体" w:hAnsi="宋体" w:cs="宋体"/>
          <w:szCs w:val="21"/>
          <w:u w:val="single"/>
        </w:rPr>
        <w:t>根据需要由双方协商确定时间。</w:t>
      </w:r>
    </w:p>
    <w:p w14:paraId="4B397C6D">
      <w:pPr>
        <w:spacing w:line="276" w:lineRule="auto"/>
        <w:ind w:firstLine="480"/>
        <w:rPr>
          <w:rFonts w:ascii="宋体" w:hAnsi="宋体" w:cs="宋体"/>
          <w:szCs w:val="21"/>
          <w:u w:val="single"/>
        </w:rPr>
      </w:pPr>
      <w:r>
        <w:rPr>
          <w:rFonts w:hint="eastAsia" w:ascii="宋体" w:hAnsi="宋体" w:cs="宋体"/>
          <w:szCs w:val="21"/>
        </w:rPr>
        <w:t>（7）协调处理施工场地周围地下管线和邻近建筑物、构筑物（含文物保护建筑）、古树名木的保护工作：</w:t>
      </w:r>
      <w:r>
        <w:rPr>
          <w:rFonts w:hint="eastAsia" w:ascii="宋体" w:hAnsi="宋体" w:cs="宋体"/>
          <w:szCs w:val="21"/>
          <w:u w:val="single"/>
        </w:rPr>
        <w:t>由承包人负责保护，费用已含在合同价中（文物、古树木除外）。</w:t>
      </w:r>
    </w:p>
    <w:p w14:paraId="33DA780F">
      <w:pPr>
        <w:spacing w:line="276" w:lineRule="auto"/>
        <w:ind w:firstLine="480"/>
        <w:rPr>
          <w:rFonts w:ascii="宋体" w:hAnsi="宋体" w:cs="宋体"/>
          <w:szCs w:val="21"/>
          <w:u w:val="single"/>
        </w:rPr>
      </w:pPr>
      <w:r>
        <w:rPr>
          <w:rFonts w:hint="eastAsia" w:ascii="宋体" w:hAnsi="宋体" w:cs="宋体"/>
          <w:szCs w:val="21"/>
        </w:rPr>
        <w:t>（8）双方约定发包人应做的其他工作：</w:t>
      </w:r>
      <w:r>
        <w:rPr>
          <w:rFonts w:hint="eastAsia" w:ascii="宋体" w:hAnsi="宋体" w:cs="宋体"/>
          <w:szCs w:val="21"/>
          <w:u w:val="single"/>
        </w:rPr>
        <w:t>发生时另行协商。</w:t>
      </w:r>
    </w:p>
    <w:p w14:paraId="2D523678">
      <w:pPr>
        <w:spacing w:after="120" w:line="276" w:lineRule="auto"/>
        <w:ind w:firstLine="420" w:firstLineChars="200"/>
        <w:rPr>
          <w:rFonts w:ascii="宋体" w:hAnsi="宋体" w:cs="宋体"/>
          <w:szCs w:val="21"/>
        </w:rPr>
      </w:pPr>
      <w:r>
        <w:rPr>
          <w:rFonts w:hint="eastAsia" w:ascii="宋体" w:hAnsi="宋体" w:cs="宋体"/>
          <w:szCs w:val="21"/>
        </w:rPr>
        <w:t>2.3 资金来源证明及支付担保</w:t>
      </w:r>
    </w:p>
    <w:p w14:paraId="29B28D93">
      <w:pPr>
        <w:spacing w:line="276" w:lineRule="auto"/>
        <w:ind w:firstLine="420" w:firstLineChars="200"/>
        <w:rPr>
          <w:rFonts w:ascii="宋体" w:hAnsi="宋体" w:cs="宋体"/>
          <w:szCs w:val="21"/>
        </w:rPr>
      </w:pPr>
      <w:r>
        <w:rPr>
          <w:rFonts w:hint="eastAsia" w:ascii="宋体" w:hAnsi="宋体" w:cs="宋体"/>
          <w:szCs w:val="21"/>
        </w:rPr>
        <w:t>发包人提供资金来源证明的期限要求：</w:t>
      </w:r>
      <w:r>
        <w:rPr>
          <w:rFonts w:hint="eastAsia" w:ascii="宋体" w:hAnsi="宋体" w:cs="宋体"/>
          <w:szCs w:val="21"/>
          <w:u w:val="single"/>
        </w:rPr>
        <w:t xml:space="preserve">按通用条款    </w:t>
      </w:r>
      <w:r>
        <w:rPr>
          <w:rFonts w:hint="eastAsia" w:ascii="宋体" w:hAnsi="宋体" w:cs="宋体"/>
          <w:szCs w:val="21"/>
        </w:rPr>
        <w:t>。</w:t>
      </w:r>
    </w:p>
    <w:p w14:paraId="7D32BC85">
      <w:pPr>
        <w:spacing w:line="276" w:lineRule="auto"/>
        <w:ind w:firstLine="420" w:firstLineChars="200"/>
        <w:rPr>
          <w:rFonts w:ascii="宋体" w:hAnsi="宋体" w:cs="宋体"/>
          <w:szCs w:val="21"/>
        </w:rPr>
      </w:pPr>
      <w:r>
        <w:rPr>
          <w:rFonts w:hint="eastAsia" w:ascii="宋体" w:hAnsi="宋体" w:cs="宋体"/>
          <w:szCs w:val="21"/>
        </w:rPr>
        <w:t>发包人是否提供支付担保：</w:t>
      </w:r>
      <w:r>
        <w:rPr>
          <w:rFonts w:hint="eastAsia" w:ascii="宋体" w:hAnsi="宋体" w:cs="宋体"/>
          <w:szCs w:val="21"/>
          <w:u w:val="single"/>
        </w:rPr>
        <w:t xml:space="preserve">否                 </w:t>
      </w:r>
      <w:r>
        <w:rPr>
          <w:rFonts w:hint="eastAsia" w:ascii="宋体" w:hAnsi="宋体" w:cs="宋体"/>
          <w:szCs w:val="21"/>
        </w:rPr>
        <w:t>。</w:t>
      </w:r>
    </w:p>
    <w:p w14:paraId="6FFEC7F9">
      <w:pPr>
        <w:spacing w:line="276" w:lineRule="auto"/>
        <w:ind w:firstLine="420" w:firstLineChars="200"/>
        <w:rPr>
          <w:rFonts w:ascii="宋体" w:hAnsi="宋体" w:cs="宋体"/>
          <w:szCs w:val="21"/>
          <w:u w:val="single"/>
        </w:rPr>
      </w:pPr>
      <w:r>
        <w:rPr>
          <w:rFonts w:hint="eastAsia" w:ascii="宋体" w:hAnsi="宋体" w:cs="宋体"/>
          <w:szCs w:val="21"/>
        </w:rPr>
        <w:t>发包人提供支付担保的形式：</w:t>
      </w:r>
      <w:r>
        <w:rPr>
          <w:rFonts w:hint="eastAsia" w:ascii="宋体" w:hAnsi="宋体" w:cs="宋体"/>
          <w:szCs w:val="21"/>
          <w:u w:val="single"/>
        </w:rPr>
        <w:t xml:space="preserve"> 无                       。</w:t>
      </w:r>
    </w:p>
    <w:p w14:paraId="37DF8FCA">
      <w:pPr>
        <w:pStyle w:val="7"/>
        <w:numPr>
          <w:ilvl w:val="3"/>
          <w:numId w:val="19"/>
        </w:numPr>
        <w:tabs>
          <w:tab w:val="left" w:pos="709"/>
          <w:tab w:val="left" w:pos="1680"/>
          <w:tab w:val="left" w:pos="1771"/>
          <w:tab w:val="left" w:pos="1995"/>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承包人</w:t>
      </w:r>
    </w:p>
    <w:p w14:paraId="4A972FE5">
      <w:pPr>
        <w:spacing w:after="120" w:line="276" w:lineRule="auto"/>
        <w:ind w:firstLine="420" w:firstLineChars="200"/>
        <w:rPr>
          <w:rFonts w:ascii="宋体" w:hAnsi="宋体" w:cs="宋体"/>
          <w:szCs w:val="21"/>
        </w:rPr>
      </w:pPr>
      <w:r>
        <w:rPr>
          <w:rFonts w:hint="eastAsia" w:ascii="宋体" w:hAnsi="宋体" w:cs="宋体"/>
          <w:szCs w:val="21"/>
        </w:rPr>
        <w:t>3.1 承包人的一般义务</w:t>
      </w:r>
    </w:p>
    <w:p w14:paraId="4930E45A">
      <w:pPr>
        <w:spacing w:line="276" w:lineRule="auto"/>
        <w:ind w:right="105" w:rightChars="50" w:firstLine="210" w:firstLineChars="100"/>
        <w:rPr>
          <w:rFonts w:ascii="宋体" w:hAnsi="宋体" w:cs="宋体"/>
          <w:szCs w:val="21"/>
          <w:u w:val="single"/>
        </w:rPr>
      </w:pPr>
      <w:r>
        <w:rPr>
          <w:rFonts w:hint="eastAsia" w:ascii="宋体" w:hAnsi="宋体" w:cs="宋体"/>
          <w:kern w:val="0"/>
          <w:szCs w:val="21"/>
        </w:rPr>
        <w:t>（1）</w:t>
      </w:r>
      <w:r>
        <w:rPr>
          <w:rFonts w:hint="eastAsia" w:ascii="宋体" w:hAnsi="宋体" w:cs="宋体"/>
          <w:szCs w:val="21"/>
        </w:rPr>
        <w:t>承包人提交的竣工资料的内容：</w:t>
      </w:r>
      <w:r>
        <w:rPr>
          <w:rFonts w:hint="eastAsia" w:ascii="宋体" w:hAnsi="宋体" w:cs="宋体"/>
          <w:szCs w:val="21"/>
          <w:u w:val="single"/>
        </w:rPr>
        <w:t>在提供竣工报告后一个月内提供完整并符合归档要求的竣工资料3套。</w:t>
      </w:r>
    </w:p>
    <w:p w14:paraId="369689B4">
      <w:pPr>
        <w:spacing w:line="276" w:lineRule="auto"/>
        <w:ind w:right="105" w:rightChars="50" w:firstLine="480"/>
        <w:rPr>
          <w:rFonts w:ascii="宋体" w:hAnsi="宋体" w:cs="宋体"/>
          <w:szCs w:val="21"/>
          <w:u w:val="single"/>
        </w:rPr>
      </w:pPr>
      <w:r>
        <w:rPr>
          <w:rFonts w:hint="eastAsia" w:ascii="宋体" w:hAnsi="宋体" w:cs="宋体"/>
          <w:szCs w:val="21"/>
          <w:u w:val="single"/>
        </w:rPr>
        <w:t>①施工中没有设计变更，施工后由承包人在发包人提供的施工图加盖竣工图章，提交发包人。</w:t>
      </w:r>
    </w:p>
    <w:p w14:paraId="2059ABFD">
      <w:pPr>
        <w:spacing w:line="276" w:lineRule="auto"/>
        <w:ind w:right="105" w:rightChars="50" w:firstLine="480"/>
        <w:rPr>
          <w:rFonts w:ascii="宋体" w:hAnsi="宋体" w:cs="宋体"/>
          <w:szCs w:val="21"/>
          <w:u w:val="single"/>
        </w:rPr>
      </w:pPr>
      <w:r>
        <w:rPr>
          <w:rFonts w:hint="eastAsia" w:ascii="宋体" w:hAnsi="宋体" w:cs="宋体"/>
          <w:szCs w:val="21"/>
          <w:u w:val="single"/>
        </w:rPr>
        <w:t>②施工中只有零星的少量变更，承包人在竣工图变更位置注明，并连同经发包人同意的变更签证，于竣工后由承包人加盖竣工图章交发包人。</w:t>
      </w:r>
    </w:p>
    <w:p w14:paraId="0C3F9B33">
      <w:pPr>
        <w:spacing w:line="276" w:lineRule="auto"/>
        <w:ind w:right="105" w:rightChars="50" w:firstLine="480"/>
        <w:rPr>
          <w:rFonts w:ascii="宋体" w:hAnsi="宋体" w:cs="宋体"/>
          <w:szCs w:val="21"/>
          <w:u w:val="single"/>
        </w:rPr>
      </w:pPr>
      <w:r>
        <w:rPr>
          <w:rFonts w:hint="eastAsia" w:ascii="宋体" w:hAnsi="宋体" w:cs="宋体"/>
          <w:szCs w:val="21"/>
          <w:u w:val="single"/>
        </w:rPr>
        <w:t>③施工中对原设计变更较多，原施工图难于作为竣工图，应由承包人组织重新绘制竣工图并承担相应费用。</w:t>
      </w:r>
    </w:p>
    <w:p w14:paraId="7263CEA0">
      <w:pPr>
        <w:spacing w:line="276" w:lineRule="auto"/>
        <w:ind w:firstLine="420" w:firstLineChars="200"/>
        <w:jc w:val="left"/>
        <w:rPr>
          <w:rFonts w:ascii="宋体" w:hAnsi="宋体" w:cs="宋体"/>
          <w:szCs w:val="21"/>
        </w:rPr>
      </w:pPr>
      <w:r>
        <w:rPr>
          <w:rFonts w:hint="eastAsia" w:ascii="宋体" w:hAnsi="宋体" w:cs="宋体"/>
          <w:szCs w:val="21"/>
        </w:rPr>
        <w:t>承包人需要提交的竣工资料套数：</w:t>
      </w:r>
      <w:r>
        <w:rPr>
          <w:rFonts w:hint="eastAsia" w:ascii="宋体" w:hAnsi="宋体" w:cs="宋体"/>
          <w:szCs w:val="21"/>
          <w:u w:val="single"/>
        </w:rPr>
        <w:t xml:space="preserve"> 竣工资料3套   。</w:t>
      </w:r>
    </w:p>
    <w:p w14:paraId="7C252087">
      <w:pPr>
        <w:spacing w:line="276" w:lineRule="auto"/>
        <w:ind w:firstLine="420" w:firstLineChars="200"/>
        <w:jc w:val="left"/>
        <w:rPr>
          <w:rFonts w:ascii="宋体" w:hAnsi="宋体" w:cs="宋体"/>
          <w:szCs w:val="21"/>
        </w:rPr>
      </w:pPr>
      <w:r>
        <w:rPr>
          <w:rFonts w:hint="eastAsia" w:ascii="宋体" w:hAnsi="宋体" w:cs="宋体"/>
          <w:szCs w:val="21"/>
        </w:rPr>
        <w:t>承包人提交的竣工资料的费用承担：</w:t>
      </w:r>
      <w:r>
        <w:rPr>
          <w:rFonts w:hint="eastAsia" w:ascii="宋体" w:hAnsi="宋体" w:cs="宋体"/>
          <w:szCs w:val="21"/>
          <w:u w:val="single"/>
        </w:rPr>
        <w:t xml:space="preserve">  由承包人承担       </w:t>
      </w:r>
      <w:r>
        <w:rPr>
          <w:rFonts w:hint="eastAsia" w:ascii="宋体" w:hAnsi="宋体" w:cs="宋体"/>
          <w:szCs w:val="21"/>
        </w:rPr>
        <w:t xml:space="preserve">。  </w:t>
      </w:r>
    </w:p>
    <w:p w14:paraId="131C9321">
      <w:pPr>
        <w:spacing w:line="276" w:lineRule="auto"/>
        <w:ind w:firstLine="420" w:firstLineChars="200"/>
        <w:jc w:val="left"/>
        <w:rPr>
          <w:rFonts w:ascii="宋体" w:hAnsi="宋体" w:cs="宋体"/>
          <w:szCs w:val="21"/>
        </w:rPr>
      </w:pPr>
      <w:r>
        <w:rPr>
          <w:rFonts w:hint="eastAsia" w:ascii="宋体" w:hAnsi="宋体" w:cs="宋体"/>
          <w:szCs w:val="21"/>
        </w:rPr>
        <w:t>承包人提交的竣工资料移交时间：</w:t>
      </w:r>
      <w:r>
        <w:rPr>
          <w:rFonts w:hint="eastAsia" w:ascii="宋体" w:hAnsi="宋体" w:cs="宋体"/>
          <w:szCs w:val="21"/>
          <w:u w:val="single"/>
        </w:rPr>
        <w:t>提交单位工程竣工报告后一个月内。</w:t>
      </w:r>
    </w:p>
    <w:p w14:paraId="767345BD">
      <w:pPr>
        <w:spacing w:line="276" w:lineRule="auto"/>
        <w:ind w:firstLine="420" w:firstLineChars="200"/>
        <w:jc w:val="left"/>
        <w:rPr>
          <w:rFonts w:ascii="宋体" w:hAnsi="宋体" w:cs="宋体"/>
          <w:szCs w:val="21"/>
        </w:rPr>
      </w:pPr>
      <w:r>
        <w:rPr>
          <w:rFonts w:hint="eastAsia" w:ascii="宋体" w:hAnsi="宋体" w:cs="宋体"/>
          <w:szCs w:val="21"/>
        </w:rPr>
        <w:t>承包人提交的竣工资料形式要求：</w:t>
      </w:r>
      <w:r>
        <w:rPr>
          <w:rFonts w:hint="eastAsia" w:ascii="宋体" w:hAnsi="宋体" w:cs="宋体"/>
          <w:szCs w:val="21"/>
          <w:u w:val="single"/>
        </w:rPr>
        <w:t xml:space="preserve">  纸质文件及电子文件   </w:t>
      </w:r>
      <w:r>
        <w:rPr>
          <w:rFonts w:hint="eastAsia" w:ascii="宋体" w:hAnsi="宋体" w:cs="宋体"/>
          <w:szCs w:val="21"/>
        </w:rPr>
        <w:t>。</w:t>
      </w:r>
    </w:p>
    <w:p w14:paraId="260D613A">
      <w:pPr>
        <w:spacing w:line="276" w:lineRule="auto"/>
        <w:ind w:firstLine="420" w:firstLineChars="200"/>
        <w:rPr>
          <w:rFonts w:ascii="宋体" w:hAnsi="宋体" w:cs="宋体"/>
          <w:kern w:val="0"/>
          <w:szCs w:val="21"/>
        </w:rPr>
      </w:pPr>
      <w:r>
        <w:rPr>
          <w:rFonts w:hint="eastAsia" w:ascii="宋体" w:hAnsi="宋体" w:cs="宋体"/>
          <w:kern w:val="0"/>
          <w:szCs w:val="21"/>
        </w:rPr>
        <w:t>（2）承包人应履行的其他义务：</w:t>
      </w:r>
    </w:p>
    <w:p w14:paraId="2BEAB0CB">
      <w:pPr>
        <w:spacing w:line="276" w:lineRule="auto"/>
        <w:ind w:firstLine="420" w:firstLineChars="200"/>
        <w:rPr>
          <w:rFonts w:ascii="宋体" w:hAnsi="宋体" w:cs="宋体"/>
          <w:szCs w:val="21"/>
          <w:u w:val="single"/>
        </w:rPr>
      </w:pPr>
      <w:r>
        <w:rPr>
          <w:rFonts w:hint="eastAsia" w:ascii="宋体" w:hAnsi="宋体" w:cs="宋体"/>
          <w:szCs w:val="21"/>
        </w:rPr>
        <w:fldChar w:fldCharType="begin"/>
      </w:r>
      <w:r>
        <w:rPr>
          <w:rFonts w:hint="eastAsia" w:ascii="宋体" w:hAnsi="宋体" w:cs="宋体"/>
          <w:szCs w:val="21"/>
        </w:rPr>
        <w:instrText xml:space="preserve"> = 1 \* GB3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应提供计划、报表的名称及完成时间：</w:t>
      </w:r>
      <w:r>
        <w:rPr>
          <w:rFonts w:hint="eastAsia" w:ascii="宋体" w:hAnsi="宋体" w:cs="宋体"/>
          <w:szCs w:val="21"/>
          <w:u w:val="single"/>
        </w:rPr>
        <w:t xml:space="preserve"> /。</w:t>
      </w:r>
    </w:p>
    <w:p w14:paraId="24E124FA">
      <w:pPr>
        <w:spacing w:line="276" w:lineRule="auto"/>
        <w:ind w:firstLine="420" w:firstLineChars="200"/>
        <w:rPr>
          <w:rFonts w:ascii="宋体" w:hAnsi="宋体" w:cs="宋体"/>
          <w:szCs w:val="21"/>
          <w:u w:val="single"/>
        </w:rPr>
      </w:pPr>
      <w:r>
        <w:rPr>
          <w:rFonts w:hint="eastAsia" w:ascii="宋体" w:hAnsi="宋体" w:cs="宋体"/>
          <w:szCs w:val="21"/>
        </w:rPr>
        <w:fldChar w:fldCharType="begin"/>
      </w:r>
      <w:r>
        <w:rPr>
          <w:rFonts w:hint="eastAsia" w:ascii="宋体" w:hAnsi="宋体" w:cs="宋体"/>
          <w:szCs w:val="21"/>
        </w:rPr>
        <w:instrText xml:space="preserve"> = 2 \* GB3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承担施工安全保卫工作及夜间施工照明的责任和要求：</w:t>
      </w:r>
      <w:r>
        <w:rPr>
          <w:rFonts w:hint="eastAsia" w:ascii="宋体" w:hAnsi="宋体" w:cs="宋体"/>
          <w:szCs w:val="21"/>
          <w:u w:val="single"/>
        </w:rPr>
        <w:t>承包人应按建设行政管理部门和相关部门的要求，自费承担这些工作（如警卫）和提供相应设施（如护板、围墙等）以保护公共安全，并提供方便。</w:t>
      </w:r>
      <w:r>
        <w:rPr>
          <w:rFonts w:hint="eastAsia" w:ascii="宋体" w:hAnsi="宋体" w:cs="宋体"/>
          <w:szCs w:val="21"/>
          <w:u w:val="single"/>
          <w:lang w:val="zh-CN"/>
        </w:rPr>
        <w:t>同时符合学校保卫部门有关对工地安全管理制度要求，确保校园安全。</w:t>
      </w:r>
    </w:p>
    <w:p w14:paraId="16F7E284">
      <w:pPr>
        <w:spacing w:line="276" w:lineRule="auto"/>
        <w:ind w:firstLine="420" w:firstLineChars="200"/>
        <w:rPr>
          <w:rFonts w:ascii="宋体" w:hAnsi="宋体" w:cs="宋体"/>
          <w:szCs w:val="21"/>
          <w:u w:val="single"/>
        </w:rPr>
      </w:pPr>
      <w:r>
        <w:rPr>
          <w:rFonts w:hint="eastAsia" w:ascii="宋体" w:hAnsi="宋体" w:cs="宋体"/>
          <w:szCs w:val="21"/>
        </w:rPr>
        <w:fldChar w:fldCharType="begin"/>
      </w:r>
      <w:r>
        <w:rPr>
          <w:rFonts w:hint="eastAsia" w:ascii="宋体" w:hAnsi="宋体" w:cs="宋体"/>
          <w:szCs w:val="21"/>
        </w:rPr>
        <w:instrText xml:space="preserve"> = 3 \* GB3 </w:instrText>
      </w:r>
      <w:r>
        <w:rPr>
          <w:rFonts w:hint="eastAsia" w:ascii="宋体" w:hAnsi="宋体" w:cs="宋体"/>
          <w:szCs w:val="21"/>
        </w:rPr>
        <w:fldChar w:fldCharType="separate"/>
      </w:r>
      <w:r>
        <w:rPr>
          <w:rFonts w:hint="eastAsia" w:ascii="宋体" w:hAnsi="宋体" w:cs="宋体"/>
          <w:szCs w:val="21"/>
        </w:rPr>
        <w:t>③</w:t>
      </w:r>
      <w:r>
        <w:rPr>
          <w:rFonts w:hint="eastAsia" w:ascii="宋体" w:hAnsi="宋体" w:cs="宋体"/>
          <w:szCs w:val="21"/>
        </w:rPr>
        <w:fldChar w:fldCharType="end"/>
      </w:r>
      <w:r>
        <w:rPr>
          <w:rFonts w:hint="eastAsia" w:ascii="宋体" w:hAnsi="宋体" w:cs="宋体"/>
          <w:szCs w:val="21"/>
        </w:rPr>
        <w:t>向发包人提供的办公和生活房屋及设施的要求：</w:t>
      </w:r>
      <w:r>
        <w:rPr>
          <w:rFonts w:hint="eastAsia" w:ascii="宋体" w:hAnsi="宋体" w:cs="宋体"/>
          <w:szCs w:val="21"/>
          <w:u w:val="single"/>
        </w:rPr>
        <w:t>/。</w:t>
      </w:r>
    </w:p>
    <w:p w14:paraId="3993D912">
      <w:pPr>
        <w:tabs>
          <w:tab w:val="left" w:pos="0"/>
        </w:tabs>
        <w:autoSpaceDE w:val="0"/>
        <w:autoSpaceDN w:val="0"/>
        <w:spacing w:line="276" w:lineRule="auto"/>
        <w:ind w:right="-84" w:rightChars="-40" w:firstLine="420" w:firstLineChars="200"/>
        <w:rPr>
          <w:rFonts w:ascii="宋体" w:hAnsi="宋体" w:cs="宋体"/>
          <w:szCs w:val="21"/>
          <w:u w:val="single"/>
          <w:lang w:val="zh-CN"/>
        </w:rPr>
      </w:pPr>
      <w:r>
        <w:rPr>
          <w:rFonts w:hint="eastAsia" w:ascii="宋体" w:hAnsi="宋体" w:cs="宋体"/>
          <w:szCs w:val="21"/>
        </w:rPr>
        <w:fldChar w:fldCharType="begin"/>
      </w:r>
      <w:r>
        <w:rPr>
          <w:rFonts w:hint="eastAsia" w:ascii="宋体" w:hAnsi="宋体" w:cs="宋体"/>
          <w:szCs w:val="21"/>
        </w:rPr>
        <w:instrText xml:space="preserve"> = 4 \* GB3 </w:instrText>
      </w:r>
      <w:r>
        <w:rPr>
          <w:rFonts w:hint="eastAsia" w:ascii="宋体" w:hAnsi="宋体" w:cs="宋体"/>
          <w:szCs w:val="21"/>
        </w:rPr>
        <w:fldChar w:fldCharType="separate"/>
      </w:r>
      <w:r>
        <w:rPr>
          <w:rFonts w:hint="eastAsia" w:ascii="宋体" w:hAnsi="宋体" w:cs="宋体"/>
          <w:szCs w:val="21"/>
        </w:rPr>
        <w:t>④</w:t>
      </w:r>
      <w:r>
        <w:rPr>
          <w:rFonts w:hint="eastAsia" w:ascii="宋体" w:hAnsi="宋体" w:cs="宋体"/>
          <w:szCs w:val="21"/>
        </w:rPr>
        <w:fldChar w:fldCharType="end"/>
      </w:r>
      <w:r>
        <w:rPr>
          <w:rFonts w:hint="eastAsia" w:ascii="宋体" w:hAnsi="宋体" w:cs="宋体"/>
          <w:szCs w:val="21"/>
        </w:rPr>
        <w:t>需承包人办理的有关施工场地交通、环卫和施工噪音管理手续：</w:t>
      </w:r>
      <w:r>
        <w:rPr>
          <w:rFonts w:hint="eastAsia" w:ascii="宋体" w:hAnsi="宋体" w:cs="宋体"/>
          <w:szCs w:val="21"/>
          <w:u w:val="single"/>
        </w:rPr>
        <w:t>按当地有关部门的规定执行，费用由承包人承担。</w:t>
      </w:r>
      <w:r>
        <w:rPr>
          <w:rFonts w:hint="eastAsia" w:ascii="宋体" w:hAnsi="宋体" w:cs="宋体"/>
          <w:szCs w:val="21"/>
          <w:u w:val="single"/>
          <w:lang w:val="zh-CN"/>
        </w:rPr>
        <w:t>承包人应采取有效措施尽量减小尘土和噪音污染，需要进行夜间作业时应征得学校同意并经有关部门批准。按政府监管部门要求标化管理及环保要求实施施工管理并承担相关费用，发包人给予配合。</w:t>
      </w:r>
    </w:p>
    <w:p w14:paraId="14C3EC89">
      <w:pPr>
        <w:spacing w:line="276" w:lineRule="auto"/>
        <w:ind w:firstLine="420" w:firstLineChars="200"/>
        <w:rPr>
          <w:rFonts w:ascii="宋体" w:hAnsi="宋体" w:cs="宋体"/>
          <w:szCs w:val="21"/>
          <w:u w:val="single"/>
        </w:rPr>
      </w:pPr>
      <w:r>
        <w:rPr>
          <w:rFonts w:hint="eastAsia" w:ascii="宋体" w:hAnsi="宋体" w:cs="宋体"/>
          <w:szCs w:val="21"/>
        </w:rPr>
        <w:fldChar w:fldCharType="begin"/>
      </w:r>
      <w:r>
        <w:rPr>
          <w:rFonts w:hint="eastAsia" w:ascii="宋体" w:hAnsi="宋体" w:cs="宋体"/>
          <w:szCs w:val="21"/>
        </w:rPr>
        <w:instrText xml:space="preserve"> = 5 \* GB3 </w:instrText>
      </w:r>
      <w:r>
        <w:rPr>
          <w:rFonts w:hint="eastAsia" w:ascii="宋体" w:hAnsi="宋体" w:cs="宋体"/>
          <w:szCs w:val="21"/>
        </w:rPr>
        <w:fldChar w:fldCharType="separate"/>
      </w:r>
      <w:r>
        <w:rPr>
          <w:rFonts w:hint="eastAsia" w:ascii="宋体" w:hAnsi="宋体" w:cs="宋体"/>
          <w:szCs w:val="21"/>
        </w:rPr>
        <w:t>⑤</w:t>
      </w:r>
      <w:r>
        <w:rPr>
          <w:rFonts w:hint="eastAsia" w:ascii="宋体" w:hAnsi="宋体" w:cs="宋体"/>
          <w:szCs w:val="21"/>
        </w:rPr>
        <w:fldChar w:fldCharType="end"/>
      </w:r>
      <w:r>
        <w:rPr>
          <w:rFonts w:hint="eastAsia" w:ascii="宋体" w:hAnsi="宋体" w:cs="宋体"/>
          <w:szCs w:val="21"/>
        </w:rPr>
        <w:t>已完工程成品的特殊要求及费用承担：</w:t>
      </w:r>
      <w:r>
        <w:rPr>
          <w:rFonts w:hint="eastAsia" w:ascii="宋体" w:hAnsi="宋体" w:cs="宋体"/>
          <w:szCs w:val="21"/>
          <w:u w:val="single"/>
        </w:rPr>
        <w:t>在整个工程竣工验收并移交给发包人之前，承包人应按规定自行保护好承包范围内的已完工程的任何一部份或整体。此类费用由承包人承担。</w:t>
      </w:r>
    </w:p>
    <w:p w14:paraId="0E96869E">
      <w:pPr>
        <w:spacing w:line="276" w:lineRule="auto"/>
        <w:ind w:firstLine="420" w:firstLineChars="200"/>
        <w:rPr>
          <w:rFonts w:ascii="宋体" w:hAnsi="宋体" w:cs="宋体"/>
          <w:szCs w:val="21"/>
          <w:u w:val="single"/>
        </w:rPr>
      </w:pPr>
      <w:r>
        <w:rPr>
          <w:rFonts w:hint="eastAsia" w:ascii="宋体" w:hAnsi="宋体" w:cs="宋体"/>
          <w:szCs w:val="21"/>
        </w:rPr>
        <w:fldChar w:fldCharType="begin"/>
      </w:r>
      <w:r>
        <w:rPr>
          <w:rFonts w:hint="eastAsia" w:ascii="宋体" w:hAnsi="宋体" w:cs="宋体"/>
          <w:szCs w:val="21"/>
        </w:rPr>
        <w:instrText xml:space="preserve"> = 6 \* GB3 </w:instrText>
      </w:r>
      <w:r>
        <w:rPr>
          <w:rFonts w:hint="eastAsia" w:ascii="宋体" w:hAnsi="宋体" w:cs="宋体"/>
          <w:szCs w:val="21"/>
        </w:rPr>
        <w:fldChar w:fldCharType="separate"/>
      </w:r>
      <w:r>
        <w:rPr>
          <w:rFonts w:hint="eastAsia" w:ascii="宋体" w:hAnsi="宋体" w:cs="宋体"/>
          <w:szCs w:val="21"/>
        </w:rPr>
        <w:t>⑥</w:t>
      </w:r>
      <w:r>
        <w:rPr>
          <w:rFonts w:hint="eastAsia" w:ascii="宋体" w:hAnsi="宋体" w:cs="宋体"/>
          <w:szCs w:val="21"/>
        </w:rPr>
        <w:fldChar w:fldCharType="end"/>
      </w:r>
      <w:r>
        <w:rPr>
          <w:rFonts w:hint="eastAsia" w:ascii="宋体" w:hAnsi="宋体" w:cs="宋体"/>
          <w:szCs w:val="21"/>
        </w:rPr>
        <w:t>施工场地清洁卫生的要求：</w:t>
      </w:r>
      <w:r>
        <w:rPr>
          <w:rFonts w:hint="eastAsia" w:ascii="宋体" w:hAnsi="宋体" w:cs="宋体"/>
          <w:szCs w:val="21"/>
          <w:u w:val="single"/>
        </w:rPr>
        <w:t>施工期间承包人应按规定做好施工场地清洁卫生工作。竣工后剩余的任何材料和物品除属于发包人的外，承包人均应迅速撤除。竣工验收，工程移交之前，承包人仍须承担成品保护、保洁、安全等工作，此类费用由承包人承担。</w:t>
      </w:r>
    </w:p>
    <w:p w14:paraId="4A602B37">
      <w:pPr>
        <w:spacing w:after="120" w:line="276" w:lineRule="auto"/>
        <w:ind w:firstLine="420" w:firstLineChars="200"/>
        <w:rPr>
          <w:rFonts w:ascii="宋体" w:hAnsi="宋体" w:cs="宋体"/>
          <w:szCs w:val="21"/>
        </w:rPr>
      </w:pPr>
      <w:r>
        <w:rPr>
          <w:rFonts w:hint="eastAsia" w:ascii="宋体" w:hAnsi="宋体" w:cs="宋体"/>
          <w:szCs w:val="21"/>
        </w:rPr>
        <w:t>3.2 项目经理</w:t>
      </w:r>
    </w:p>
    <w:p w14:paraId="01E8D335">
      <w:pPr>
        <w:spacing w:after="120" w:line="276" w:lineRule="auto"/>
        <w:ind w:firstLine="420" w:firstLineChars="200"/>
        <w:rPr>
          <w:rFonts w:ascii="宋体" w:hAnsi="宋体" w:cs="宋体"/>
          <w:szCs w:val="21"/>
        </w:rPr>
      </w:pPr>
      <w:r>
        <w:rPr>
          <w:rFonts w:hint="eastAsia" w:ascii="宋体" w:hAnsi="宋体" w:cs="宋体"/>
          <w:szCs w:val="21"/>
        </w:rPr>
        <w:t>3.2.1 项目经理：</w:t>
      </w:r>
    </w:p>
    <w:p w14:paraId="7DD7CDBC">
      <w:pPr>
        <w:spacing w:line="276" w:lineRule="auto"/>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       </w:t>
      </w:r>
      <w:r>
        <w:rPr>
          <w:rFonts w:hint="eastAsia" w:ascii="宋体" w:hAnsi="宋体" w:cs="宋体"/>
          <w:szCs w:val="21"/>
        </w:rPr>
        <w:t>；</w:t>
      </w:r>
    </w:p>
    <w:p w14:paraId="49CE0CE9">
      <w:pPr>
        <w:spacing w:line="276" w:lineRule="auto"/>
        <w:ind w:firstLine="420" w:firstLineChars="200"/>
        <w:rPr>
          <w:rFonts w:ascii="宋体" w:hAnsi="宋体" w:cs="宋体"/>
          <w:szCs w:val="21"/>
        </w:rPr>
      </w:pPr>
      <w:r>
        <w:rPr>
          <w:rFonts w:hint="eastAsia" w:ascii="宋体" w:hAnsi="宋体" w:cs="宋体"/>
          <w:szCs w:val="21"/>
        </w:rPr>
        <w:t>身份证号：</w:t>
      </w:r>
      <w:r>
        <w:rPr>
          <w:rFonts w:hint="eastAsia" w:ascii="宋体" w:hAnsi="宋体" w:cs="宋体"/>
          <w:szCs w:val="21"/>
          <w:u w:val="single"/>
        </w:rPr>
        <w:t>         </w:t>
      </w:r>
      <w:r>
        <w:rPr>
          <w:rFonts w:hint="eastAsia" w:ascii="宋体" w:hAnsi="宋体" w:cs="宋体"/>
          <w:szCs w:val="21"/>
        </w:rPr>
        <w:t>；</w:t>
      </w:r>
    </w:p>
    <w:p w14:paraId="4B2B876B">
      <w:pPr>
        <w:spacing w:line="276" w:lineRule="auto"/>
        <w:ind w:firstLine="420" w:firstLineChars="200"/>
        <w:rPr>
          <w:rFonts w:ascii="宋体" w:hAnsi="宋体" w:cs="宋体"/>
          <w:szCs w:val="21"/>
        </w:rPr>
      </w:pPr>
      <w:r>
        <w:rPr>
          <w:rFonts w:hint="eastAsia" w:ascii="宋体" w:hAnsi="宋体" w:cs="宋体"/>
          <w:szCs w:val="21"/>
        </w:rPr>
        <w:t>建造师执业资格等级：</w:t>
      </w:r>
      <w:r>
        <w:rPr>
          <w:rFonts w:hint="eastAsia" w:ascii="宋体" w:hAnsi="宋体" w:cs="宋体"/>
          <w:szCs w:val="21"/>
          <w:u w:val="single"/>
        </w:rPr>
        <w:t>   </w:t>
      </w:r>
      <w:r>
        <w:rPr>
          <w:rFonts w:hint="eastAsia" w:ascii="宋体" w:hAnsi="宋体" w:cs="宋体"/>
          <w:szCs w:val="21"/>
        </w:rPr>
        <w:t>；</w:t>
      </w:r>
    </w:p>
    <w:p w14:paraId="188A75FD">
      <w:pPr>
        <w:spacing w:line="276" w:lineRule="auto"/>
        <w:ind w:firstLine="420" w:firstLineChars="200"/>
        <w:rPr>
          <w:rFonts w:ascii="宋体" w:hAnsi="宋体" w:cs="宋体"/>
          <w:szCs w:val="21"/>
        </w:rPr>
      </w:pPr>
      <w:r>
        <w:rPr>
          <w:rFonts w:hint="eastAsia" w:ascii="宋体" w:hAnsi="宋体" w:cs="宋体"/>
          <w:szCs w:val="21"/>
        </w:rPr>
        <w:t>建造师注册证书号：</w:t>
      </w:r>
      <w:r>
        <w:rPr>
          <w:rFonts w:hint="eastAsia" w:ascii="宋体" w:hAnsi="宋体" w:cs="宋体"/>
          <w:szCs w:val="21"/>
          <w:u w:val="single"/>
        </w:rPr>
        <w:t> </w:t>
      </w:r>
      <w:r>
        <w:rPr>
          <w:rFonts w:hint="eastAsia" w:ascii="宋体" w:hAnsi="宋体" w:cs="宋体"/>
          <w:szCs w:val="21"/>
        </w:rPr>
        <w:t>；</w:t>
      </w:r>
    </w:p>
    <w:p w14:paraId="123325D5">
      <w:pPr>
        <w:spacing w:line="276" w:lineRule="auto"/>
        <w:ind w:firstLine="420" w:firstLineChars="200"/>
        <w:rPr>
          <w:rFonts w:ascii="宋体" w:hAnsi="宋体" w:cs="宋体"/>
          <w:szCs w:val="21"/>
        </w:rPr>
      </w:pPr>
      <w:r>
        <w:rPr>
          <w:rFonts w:hint="eastAsia" w:ascii="宋体" w:hAnsi="宋体" w:cs="宋体"/>
          <w:szCs w:val="21"/>
        </w:rPr>
        <w:t>建造师执业印章号：</w:t>
      </w:r>
      <w:r>
        <w:rPr>
          <w:rFonts w:hint="eastAsia" w:ascii="宋体" w:hAnsi="宋体" w:cs="宋体"/>
          <w:szCs w:val="21"/>
          <w:u w:val="single"/>
        </w:rPr>
        <w:t> </w:t>
      </w:r>
      <w:r>
        <w:rPr>
          <w:rFonts w:hint="eastAsia" w:ascii="宋体" w:hAnsi="宋体" w:cs="宋体"/>
          <w:szCs w:val="21"/>
        </w:rPr>
        <w:t>；</w:t>
      </w:r>
    </w:p>
    <w:p w14:paraId="7A8E273F">
      <w:pPr>
        <w:spacing w:line="276" w:lineRule="auto"/>
        <w:ind w:firstLine="420" w:firstLineChars="200"/>
        <w:rPr>
          <w:rFonts w:ascii="宋体" w:hAnsi="宋体" w:cs="宋体"/>
          <w:szCs w:val="21"/>
        </w:rPr>
      </w:pPr>
      <w:r>
        <w:rPr>
          <w:rFonts w:hint="eastAsia" w:ascii="宋体" w:hAnsi="宋体" w:cs="宋体"/>
          <w:szCs w:val="21"/>
        </w:rPr>
        <w:t>安全生产考核合格证书号：</w:t>
      </w:r>
      <w:r>
        <w:rPr>
          <w:rFonts w:hint="eastAsia" w:ascii="宋体" w:hAnsi="宋体" w:cs="宋体"/>
          <w:szCs w:val="21"/>
          <w:u w:val="single"/>
        </w:rPr>
        <w:t> </w:t>
      </w:r>
      <w:r>
        <w:rPr>
          <w:rFonts w:hint="eastAsia" w:ascii="宋体" w:hAnsi="宋体" w:cs="宋体"/>
          <w:szCs w:val="21"/>
        </w:rPr>
        <w:t>；</w:t>
      </w:r>
    </w:p>
    <w:p w14:paraId="7BE97C88">
      <w:pPr>
        <w:spacing w:line="276" w:lineRule="auto"/>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 </w:t>
      </w:r>
      <w:r>
        <w:rPr>
          <w:rFonts w:hint="eastAsia" w:ascii="宋体" w:hAnsi="宋体" w:cs="宋体"/>
          <w:szCs w:val="21"/>
        </w:rPr>
        <w:t>；</w:t>
      </w:r>
    </w:p>
    <w:p w14:paraId="1485A653">
      <w:pPr>
        <w:spacing w:line="276" w:lineRule="auto"/>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 </w:t>
      </w:r>
      <w:r>
        <w:rPr>
          <w:rFonts w:hint="eastAsia" w:ascii="宋体" w:hAnsi="宋体" w:cs="宋体"/>
          <w:szCs w:val="21"/>
        </w:rPr>
        <w:t>；</w:t>
      </w:r>
    </w:p>
    <w:p w14:paraId="0C28500A">
      <w:pPr>
        <w:spacing w:line="276" w:lineRule="auto"/>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14:paraId="5D48A6BD">
      <w:pPr>
        <w:spacing w:line="276" w:lineRule="auto"/>
        <w:ind w:firstLine="420" w:firstLineChars="200"/>
        <w:rPr>
          <w:rFonts w:ascii="宋体" w:hAnsi="宋体" w:cs="宋体"/>
          <w:szCs w:val="21"/>
        </w:rPr>
      </w:pPr>
      <w:r>
        <w:rPr>
          <w:rFonts w:hint="eastAsia" w:ascii="宋体" w:hAnsi="宋体" w:cs="宋体"/>
          <w:szCs w:val="21"/>
        </w:rPr>
        <w:t>承包人对项目经理的授权范围如下：</w:t>
      </w:r>
      <w:r>
        <w:rPr>
          <w:rFonts w:hint="eastAsia" w:ascii="宋体" w:hAnsi="宋体" w:cs="宋体"/>
          <w:szCs w:val="21"/>
          <w:u w:val="single"/>
        </w:rPr>
        <w:t xml:space="preserve"> 代表承包人负责履行合同   </w:t>
      </w:r>
      <w:r>
        <w:rPr>
          <w:rFonts w:hint="eastAsia" w:ascii="宋体" w:hAnsi="宋体" w:cs="宋体"/>
          <w:szCs w:val="21"/>
        </w:rPr>
        <w:t>。</w:t>
      </w:r>
    </w:p>
    <w:p w14:paraId="2A549174">
      <w:pPr>
        <w:spacing w:line="276" w:lineRule="auto"/>
        <w:ind w:firstLine="420" w:firstLineChars="200"/>
        <w:jc w:val="left"/>
        <w:rPr>
          <w:rFonts w:ascii="宋体" w:hAnsi="宋体" w:cs="宋体"/>
          <w:kern w:val="0"/>
          <w:szCs w:val="21"/>
        </w:rPr>
      </w:pPr>
      <w:r>
        <w:rPr>
          <w:rFonts w:hint="eastAsia" w:ascii="宋体" w:hAnsi="宋体" w:cs="宋体"/>
          <w:kern w:val="0"/>
          <w:szCs w:val="21"/>
        </w:rPr>
        <w:t>关于项目经理每月在施工现场的时间要求：</w:t>
      </w:r>
      <w:r>
        <w:rPr>
          <w:rFonts w:hint="eastAsia" w:ascii="宋体" w:hAnsi="宋体" w:cs="宋体"/>
          <w:szCs w:val="21"/>
          <w:u w:val="single"/>
        </w:rPr>
        <w:t xml:space="preserve">  /</w:t>
      </w:r>
      <w:r>
        <w:rPr>
          <w:rFonts w:hint="eastAsia" w:ascii="宋体" w:hAnsi="宋体" w:cs="宋体"/>
          <w:szCs w:val="21"/>
        </w:rPr>
        <w:t>。</w:t>
      </w:r>
    </w:p>
    <w:p w14:paraId="525A2577">
      <w:pPr>
        <w:spacing w:line="276" w:lineRule="auto"/>
        <w:ind w:firstLine="420" w:firstLineChars="200"/>
        <w:rPr>
          <w:rFonts w:ascii="宋体" w:hAnsi="宋体" w:cs="宋体"/>
          <w:kern w:val="0"/>
          <w:szCs w:val="21"/>
        </w:rPr>
      </w:pPr>
      <w:r>
        <w:rPr>
          <w:rFonts w:hint="eastAsia" w:ascii="宋体" w:hAnsi="宋体" w:cs="宋体"/>
          <w:kern w:val="0"/>
          <w:szCs w:val="21"/>
        </w:rPr>
        <w:t>承包人未提交劳动合同，以及没有为项目经理缴纳社会保险证明的违约责任：</w:t>
      </w:r>
      <w:r>
        <w:rPr>
          <w:rFonts w:hint="eastAsia" w:ascii="宋体" w:hAnsi="宋体" w:cs="宋体"/>
          <w:szCs w:val="21"/>
          <w:u w:val="single"/>
        </w:rPr>
        <w:t xml:space="preserve">     按通用条款办 。</w:t>
      </w:r>
    </w:p>
    <w:p w14:paraId="080E06FD">
      <w:pPr>
        <w:spacing w:after="120" w:line="276" w:lineRule="auto"/>
        <w:ind w:firstLine="420" w:firstLineChars="200"/>
        <w:rPr>
          <w:rFonts w:ascii="宋体" w:hAnsi="宋体" w:cs="宋体"/>
          <w:szCs w:val="21"/>
        </w:rPr>
      </w:pPr>
      <w:r>
        <w:rPr>
          <w:rFonts w:hint="eastAsia" w:ascii="宋体" w:hAnsi="宋体" w:cs="宋体"/>
          <w:szCs w:val="21"/>
        </w:rPr>
        <w:t>3.2.2 承包人擅自更换项目经理的违约责任：</w:t>
      </w:r>
      <w:r>
        <w:rPr>
          <w:rFonts w:hint="eastAsia" w:ascii="宋体" w:hAnsi="宋体" w:cs="宋体"/>
          <w:szCs w:val="21"/>
          <w:u w:val="single"/>
        </w:rPr>
        <w:t xml:space="preserve"> 承包人应支付违约金，违约金额度为合同价的1%  </w:t>
      </w:r>
      <w:r>
        <w:rPr>
          <w:rFonts w:hint="eastAsia" w:ascii="宋体" w:hAnsi="宋体" w:cs="宋体"/>
          <w:szCs w:val="21"/>
        </w:rPr>
        <w:t>。</w:t>
      </w:r>
    </w:p>
    <w:p w14:paraId="32AD3082">
      <w:pPr>
        <w:spacing w:line="276" w:lineRule="auto"/>
        <w:ind w:firstLine="420" w:firstLineChars="200"/>
        <w:rPr>
          <w:rFonts w:ascii="宋体" w:hAnsi="宋体" w:cs="宋体"/>
          <w:szCs w:val="21"/>
        </w:rPr>
      </w:pPr>
      <w:r>
        <w:rPr>
          <w:rFonts w:hint="eastAsia" w:ascii="宋体" w:hAnsi="宋体" w:cs="宋体"/>
          <w:szCs w:val="21"/>
        </w:rPr>
        <w:t>3.2.3 承包人无正当理由拒绝更换项目经理的违约责任：</w:t>
      </w:r>
      <w:r>
        <w:rPr>
          <w:rFonts w:hint="eastAsia" w:ascii="宋体" w:hAnsi="宋体" w:cs="宋体"/>
          <w:szCs w:val="21"/>
          <w:u w:val="single"/>
        </w:rPr>
        <w:t xml:space="preserve">承包人应支付违约金，违约金额度为合同价的1%  </w:t>
      </w:r>
      <w:r>
        <w:rPr>
          <w:rFonts w:hint="eastAsia" w:ascii="宋体" w:hAnsi="宋体" w:cs="宋体"/>
          <w:szCs w:val="21"/>
        </w:rPr>
        <w:t>。</w:t>
      </w:r>
    </w:p>
    <w:p w14:paraId="07601367">
      <w:pPr>
        <w:spacing w:after="120" w:line="276" w:lineRule="auto"/>
        <w:ind w:firstLine="420" w:firstLineChars="200"/>
        <w:rPr>
          <w:rFonts w:ascii="宋体" w:hAnsi="宋体" w:cs="宋体"/>
          <w:szCs w:val="21"/>
        </w:rPr>
      </w:pPr>
      <w:r>
        <w:rPr>
          <w:rFonts w:hint="eastAsia" w:ascii="宋体" w:hAnsi="宋体" w:cs="宋体"/>
          <w:szCs w:val="21"/>
        </w:rPr>
        <w:t>3.3 承包人人员</w:t>
      </w:r>
    </w:p>
    <w:p w14:paraId="077DC721">
      <w:pPr>
        <w:spacing w:line="276" w:lineRule="auto"/>
        <w:ind w:firstLine="420" w:firstLineChars="200"/>
        <w:rPr>
          <w:rFonts w:ascii="宋体" w:hAnsi="宋体" w:cs="宋体"/>
          <w:szCs w:val="21"/>
        </w:rPr>
      </w:pPr>
      <w:r>
        <w:rPr>
          <w:rFonts w:hint="eastAsia" w:ascii="宋体" w:hAnsi="宋体" w:cs="宋体"/>
          <w:szCs w:val="21"/>
        </w:rPr>
        <w:t>3.3.1 承包人提交项目管理机构及施工现场管理人员安排报告的期限：</w:t>
      </w:r>
      <w:r>
        <w:rPr>
          <w:rFonts w:hint="eastAsia" w:ascii="宋体" w:hAnsi="宋体" w:cs="宋体"/>
          <w:szCs w:val="21"/>
          <w:u w:val="single"/>
        </w:rPr>
        <w:t xml:space="preserve"> 开工前7天内 </w:t>
      </w:r>
      <w:r>
        <w:rPr>
          <w:rFonts w:hint="eastAsia" w:ascii="宋体" w:hAnsi="宋体" w:cs="宋体"/>
          <w:szCs w:val="21"/>
        </w:rPr>
        <w:t>。</w:t>
      </w:r>
    </w:p>
    <w:p w14:paraId="2A7F9768">
      <w:pPr>
        <w:spacing w:line="276" w:lineRule="auto"/>
        <w:ind w:firstLine="420" w:firstLineChars="200"/>
        <w:rPr>
          <w:rFonts w:ascii="宋体" w:hAnsi="宋体" w:cs="宋体"/>
          <w:szCs w:val="21"/>
        </w:rPr>
      </w:pPr>
      <w:r>
        <w:rPr>
          <w:rFonts w:hint="eastAsia" w:ascii="宋体" w:hAnsi="宋体" w:cs="宋体"/>
          <w:szCs w:val="21"/>
        </w:rPr>
        <w:t>3.3.2 承包人无正当理由拒绝撤换主要施工管理人员的违约责任：</w:t>
      </w:r>
      <w:r>
        <w:rPr>
          <w:rFonts w:hint="eastAsia" w:ascii="宋体" w:hAnsi="宋体" w:cs="宋体"/>
          <w:szCs w:val="21"/>
          <w:u w:val="single"/>
        </w:rPr>
        <w:t xml:space="preserve">承包人应支付违约金，违约金额度为合同价的千分之五 </w:t>
      </w:r>
      <w:r>
        <w:rPr>
          <w:rFonts w:hint="eastAsia" w:ascii="宋体" w:hAnsi="宋体" w:cs="宋体"/>
          <w:szCs w:val="21"/>
        </w:rPr>
        <w:t>。</w:t>
      </w:r>
    </w:p>
    <w:p w14:paraId="320F4661">
      <w:pPr>
        <w:spacing w:after="120" w:line="276" w:lineRule="auto"/>
        <w:ind w:firstLine="420" w:firstLineChars="200"/>
        <w:rPr>
          <w:rFonts w:ascii="宋体" w:hAnsi="宋体" w:cs="宋体"/>
          <w:szCs w:val="21"/>
        </w:rPr>
      </w:pPr>
      <w:r>
        <w:rPr>
          <w:rFonts w:hint="eastAsia" w:ascii="宋体" w:hAnsi="宋体" w:cs="宋体"/>
          <w:szCs w:val="21"/>
        </w:rPr>
        <w:t>3.3.3 承包人主要施工管理人员离开施工现场的批准要求：</w:t>
      </w:r>
      <w:r>
        <w:rPr>
          <w:rFonts w:hint="eastAsia" w:ascii="宋体" w:hAnsi="宋体" w:cs="宋体"/>
          <w:szCs w:val="21"/>
          <w:u w:val="single"/>
        </w:rPr>
        <w:t>/</w:t>
      </w:r>
      <w:r>
        <w:rPr>
          <w:rFonts w:hint="eastAsia" w:ascii="宋体" w:hAnsi="宋体" w:cs="宋体"/>
          <w:szCs w:val="21"/>
        </w:rPr>
        <w:t>。</w:t>
      </w:r>
    </w:p>
    <w:p w14:paraId="7D7E92E8">
      <w:pPr>
        <w:spacing w:line="276" w:lineRule="auto"/>
        <w:ind w:firstLine="420" w:firstLineChars="200"/>
        <w:rPr>
          <w:rFonts w:ascii="宋体" w:hAnsi="宋体" w:cs="宋体"/>
          <w:szCs w:val="21"/>
        </w:rPr>
      </w:pPr>
      <w:r>
        <w:rPr>
          <w:rFonts w:hint="eastAsia" w:ascii="宋体" w:hAnsi="宋体" w:cs="宋体"/>
          <w:szCs w:val="21"/>
        </w:rPr>
        <w:t>3.3.4承包人擅自更换主要施工管理人员的违约责任：</w:t>
      </w:r>
      <w:r>
        <w:rPr>
          <w:rFonts w:hint="eastAsia" w:ascii="宋体" w:hAnsi="宋体" w:cs="宋体"/>
          <w:szCs w:val="21"/>
          <w:u w:val="single"/>
        </w:rPr>
        <w:t>承包人应支付违约金，违约金额度为合同价的千分之五</w:t>
      </w:r>
      <w:r>
        <w:rPr>
          <w:rFonts w:hint="eastAsia" w:ascii="宋体" w:hAnsi="宋体" w:cs="宋体"/>
          <w:szCs w:val="21"/>
        </w:rPr>
        <w:t>。</w:t>
      </w:r>
    </w:p>
    <w:p w14:paraId="0CAA4F7A">
      <w:pPr>
        <w:spacing w:line="276" w:lineRule="auto"/>
        <w:ind w:firstLine="420" w:firstLineChars="200"/>
        <w:rPr>
          <w:rFonts w:ascii="宋体" w:hAnsi="宋体" w:cs="宋体"/>
          <w:szCs w:val="21"/>
          <w:u w:val="single"/>
        </w:rPr>
      </w:pPr>
      <w:r>
        <w:rPr>
          <w:rFonts w:hint="eastAsia" w:ascii="宋体" w:hAnsi="宋体" w:cs="宋体"/>
          <w:szCs w:val="21"/>
        </w:rPr>
        <w:t>承包人主要施工管理人员擅自离开施工现场的违约责任：</w:t>
      </w:r>
      <w:r>
        <w:rPr>
          <w:rFonts w:hint="eastAsia" w:ascii="宋体" w:hAnsi="宋体" w:cs="宋体"/>
          <w:szCs w:val="21"/>
          <w:u w:val="single"/>
        </w:rPr>
        <w:t>/</w:t>
      </w:r>
      <w:r>
        <w:rPr>
          <w:rFonts w:hint="eastAsia" w:ascii="宋体" w:hAnsi="宋体" w:cs="宋体"/>
          <w:szCs w:val="21"/>
        </w:rPr>
        <w:t>。</w:t>
      </w:r>
    </w:p>
    <w:p w14:paraId="1E70E029">
      <w:pPr>
        <w:spacing w:after="120" w:line="276" w:lineRule="auto"/>
        <w:ind w:firstLine="420" w:firstLineChars="200"/>
        <w:rPr>
          <w:rFonts w:ascii="宋体" w:hAnsi="宋体" w:cs="宋体"/>
          <w:szCs w:val="21"/>
        </w:rPr>
      </w:pPr>
      <w:r>
        <w:rPr>
          <w:rFonts w:hint="eastAsia" w:ascii="宋体" w:hAnsi="宋体" w:cs="宋体"/>
          <w:szCs w:val="21"/>
        </w:rPr>
        <w:t>3.4 分包</w:t>
      </w:r>
    </w:p>
    <w:p w14:paraId="357AD046">
      <w:pPr>
        <w:spacing w:line="276" w:lineRule="auto"/>
        <w:ind w:firstLine="420" w:firstLineChars="200"/>
        <w:rPr>
          <w:rFonts w:ascii="宋体" w:hAnsi="宋体" w:cs="宋体"/>
          <w:szCs w:val="21"/>
        </w:rPr>
      </w:pPr>
      <w:r>
        <w:rPr>
          <w:rFonts w:hint="eastAsia" w:ascii="宋体" w:hAnsi="宋体" w:cs="宋体"/>
          <w:szCs w:val="21"/>
        </w:rPr>
        <w:t>3.4.1 分包的一般约定</w:t>
      </w:r>
    </w:p>
    <w:p w14:paraId="2C16804D">
      <w:pPr>
        <w:spacing w:line="276" w:lineRule="auto"/>
        <w:ind w:firstLine="420" w:firstLineChars="200"/>
        <w:jc w:val="left"/>
        <w:rPr>
          <w:rFonts w:ascii="宋体" w:hAnsi="宋体" w:cs="宋体"/>
          <w:szCs w:val="21"/>
        </w:rPr>
      </w:pPr>
      <w:r>
        <w:rPr>
          <w:rFonts w:hint="eastAsia" w:ascii="宋体" w:hAnsi="宋体" w:cs="宋体"/>
          <w:szCs w:val="21"/>
        </w:rPr>
        <w:t>禁止分包的工程包括：</w:t>
      </w:r>
      <w:r>
        <w:rPr>
          <w:rFonts w:hint="eastAsia" w:ascii="宋体" w:hAnsi="宋体" w:cs="宋体"/>
          <w:szCs w:val="21"/>
          <w:u w:val="single"/>
        </w:rPr>
        <w:t xml:space="preserve">本工程   </w:t>
      </w:r>
      <w:r>
        <w:rPr>
          <w:rFonts w:hint="eastAsia" w:ascii="宋体" w:hAnsi="宋体" w:cs="宋体"/>
          <w:szCs w:val="21"/>
        </w:rPr>
        <w:t>。</w:t>
      </w:r>
    </w:p>
    <w:p w14:paraId="3C0735C8">
      <w:pPr>
        <w:spacing w:line="276" w:lineRule="auto"/>
        <w:ind w:firstLine="420" w:firstLineChars="200"/>
        <w:jc w:val="left"/>
        <w:rPr>
          <w:rFonts w:ascii="宋体" w:hAnsi="宋体" w:cs="宋体"/>
          <w:szCs w:val="21"/>
          <w:u w:val="single"/>
        </w:rPr>
      </w:pPr>
      <w:r>
        <w:rPr>
          <w:rFonts w:hint="eastAsia" w:ascii="宋体" w:hAnsi="宋体" w:cs="宋体"/>
          <w:szCs w:val="21"/>
        </w:rPr>
        <w:t>主体结构、关键性工作的范围：</w:t>
      </w:r>
      <w:r>
        <w:rPr>
          <w:rFonts w:hint="eastAsia" w:ascii="宋体" w:hAnsi="宋体" w:cs="宋体"/>
          <w:szCs w:val="21"/>
          <w:u w:val="single"/>
        </w:rPr>
        <w:t xml:space="preserve">  施工图范围内所有工作   </w:t>
      </w:r>
      <w:r>
        <w:rPr>
          <w:rFonts w:hint="eastAsia" w:ascii="宋体" w:hAnsi="宋体" w:cs="宋体"/>
          <w:szCs w:val="21"/>
        </w:rPr>
        <w:t>。</w:t>
      </w:r>
    </w:p>
    <w:p w14:paraId="3727897B">
      <w:pPr>
        <w:spacing w:line="276" w:lineRule="auto"/>
        <w:rPr>
          <w:rFonts w:ascii="宋体" w:hAnsi="宋体" w:cs="宋体"/>
          <w:szCs w:val="21"/>
        </w:rPr>
      </w:pPr>
      <w:r>
        <w:rPr>
          <w:rFonts w:hint="eastAsia" w:ascii="宋体" w:hAnsi="宋体" w:cs="宋体"/>
          <w:szCs w:val="21"/>
        </w:rPr>
        <w:t xml:space="preserve">    3.4.2分包的确定</w:t>
      </w:r>
    </w:p>
    <w:p w14:paraId="4CA0DBC0">
      <w:pPr>
        <w:spacing w:line="276" w:lineRule="auto"/>
        <w:ind w:firstLine="420" w:firstLineChars="200"/>
        <w:rPr>
          <w:rFonts w:ascii="宋体" w:hAnsi="宋体" w:cs="宋体"/>
          <w:szCs w:val="21"/>
          <w:u w:val="single"/>
        </w:rPr>
      </w:pPr>
      <w:r>
        <w:rPr>
          <w:rFonts w:hint="eastAsia" w:ascii="宋体" w:hAnsi="宋体" w:cs="宋体"/>
          <w:szCs w:val="21"/>
        </w:rPr>
        <w:t>允许分包的专业工程包括：</w:t>
      </w:r>
      <w:r>
        <w:rPr>
          <w:rFonts w:hint="eastAsia" w:ascii="宋体" w:hAnsi="宋体" w:cs="宋体"/>
          <w:szCs w:val="21"/>
          <w:u w:val="single"/>
        </w:rPr>
        <w:t xml:space="preserve"> 无  </w:t>
      </w:r>
      <w:r>
        <w:rPr>
          <w:rFonts w:hint="eastAsia" w:ascii="宋体" w:hAnsi="宋体" w:cs="宋体"/>
          <w:szCs w:val="21"/>
        </w:rPr>
        <w:t>。</w:t>
      </w:r>
    </w:p>
    <w:p w14:paraId="05D86AB8">
      <w:pPr>
        <w:spacing w:line="276" w:lineRule="auto"/>
        <w:ind w:firstLine="420" w:firstLineChars="200"/>
        <w:rPr>
          <w:rFonts w:ascii="宋体" w:hAnsi="宋体" w:cs="宋体"/>
          <w:szCs w:val="21"/>
          <w:u w:val="single"/>
        </w:rPr>
      </w:pPr>
      <w:r>
        <w:rPr>
          <w:rFonts w:hint="eastAsia" w:ascii="宋体" w:hAnsi="宋体" w:cs="宋体"/>
          <w:szCs w:val="21"/>
        </w:rPr>
        <w:t>其他关于分包的约定：</w:t>
      </w:r>
      <w:r>
        <w:rPr>
          <w:rFonts w:hint="eastAsia" w:ascii="宋体" w:hAnsi="宋体" w:cs="宋体"/>
          <w:szCs w:val="21"/>
          <w:u w:val="single"/>
        </w:rPr>
        <w:t xml:space="preserve"> 无  </w:t>
      </w:r>
      <w:r>
        <w:rPr>
          <w:rFonts w:hint="eastAsia" w:ascii="宋体" w:hAnsi="宋体" w:cs="宋体"/>
          <w:szCs w:val="21"/>
        </w:rPr>
        <w:t>。</w:t>
      </w:r>
    </w:p>
    <w:p w14:paraId="60A68CB7">
      <w:pPr>
        <w:spacing w:line="276" w:lineRule="auto"/>
        <w:ind w:firstLine="420" w:firstLineChars="200"/>
        <w:rPr>
          <w:rFonts w:ascii="宋体" w:hAnsi="宋体" w:cs="宋体"/>
          <w:szCs w:val="21"/>
        </w:rPr>
      </w:pPr>
      <w:r>
        <w:rPr>
          <w:rFonts w:hint="eastAsia" w:ascii="宋体" w:hAnsi="宋体" w:cs="宋体"/>
          <w:szCs w:val="21"/>
        </w:rPr>
        <w:t>3.4.3 分包合同价款</w:t>
      </w:r>
    </w:p>
    <w:p w14:paraId="2CA28B0A">
      <w:pPr>
        <w:spacing w:line="276" w:lineRule="auto"/>
        <w:ind w:firstLine="420" w:firstLineChars="200"/>
        <w:rPr>
          <w:rFonts w:ascii="宋体" w:hAnsi="宋体" w:cs="宋体"/>
          <w:szCs w:val="21"/>
        </w:rPr>
      </w:pPr>
      <w:r>
        <w:rPr>
          <w:rFonts w:hint="eastAsia" w:ascii="宋体" w:hAnsi="宋体" w:cs="宋体"/>
          <w:szCs w:val="21"/>
        </w:rPr>
        <w:t>关于分包合同价款支付的约定：</w:t>
      </w:r>
      <w:r>
        <w:rPr>
          <w:rFonts w:hint="eastAsia" w:ascii="宋体" w:hAnsi="宋体" w:cs="宋体"/>
          <w:szCs w:val="21"/>
          <w:u w:val="single"/>
        </w:rPr>
        <w:t xml:space="preserve">无   </w:t>
      </w:r>
      <w:r>
        <w:rPr>
          <w:rFonts w:hint="eastAsia" w:ascii="宋体" w:hAnsi="宋体" w:cs="宋体"/>
          <w:szCs w:val="21"/>
        </w:rPr>
        <w:t>。</w:t>
      </w:r>
    </w:p>
    <w:p w14:paraId="6412E4E5">
      <w:pPr>
        <w:spacing w:after="120" w:line="276" w:lineRule="auto"/>
        <w:ind w:firstLine="420" w:firstLineChars="200"/>
        <w:rPr>
          <w:rFonts w:ascii="宋体" w:hAnsi="宋体" w:cs="宋体"/>
          <w:szCs w:val="21"/>
        </w:rPr>
      </w:pPr>
      <w:r>
        <w:rPr>
          <w:rFonts w:hint="eastAsia" w:ascii="宋体" w:hAnsi="宋体" w:cs="宋体"/>
          <w:szCs w:val="21"/>
        </w:rPr>
        <w:t>3.5 工程照管与成品、半成品保护</w:t>
      </w:r>
    </w:p>
    <w:p w14:paraId="152E8DBF">
      <w:pPr>
        <w:spacing w:before="120" w:after="120" w:line="276" w:lineRule="auto"/>
        <w:ind w:firstLine="420" w:firstLineChars="200"/>
        <w:rPr>
          <w:rFonts w:ascii="宋体" w:hAnsi="宋体" w:cs="宋体"/>
          <w:kern w:val="0"/>
          <w:szCs w:val="21"/>
          <w:u w:val="single"/>
        </w:rPr>
      </w:pPr>
      <w:r>
        <w:rPr>
          <w:rFonts w:hint="eastAsia" w:ascii="宋体" w:hAnsi="宋体" w:cs="宋体"/>
          <w:kern w:val="0"/>
          <w:szCs w:val="21"/>
        </w:rPr>
        <w:t>承包人负责照管工程及工程相关的材料、工程设备的起始时间：</w:t>
      </w:r>
      <w:r>
        <w:rPr>
          <w:rFonts w:hint="eastAsia" w:ascii="宋体" w:hAnsi="宋体" w:cs="宋体"/>
          <w:kern w:val="0"/>
          <w:szCs w:val="21"/>
          <w:u w:val="single"/>
        </w:rPr>
        <w:t xml:space="preserve"> 从施工进场开始至竣工交付止</w:t>
      </w:r>
      <w:r>
        <w:rPr>
          <w:rFonts w:hint="eastAsia" w:ascii="宋体" w:hAnsi="宋体" w:cs="宋体"/>
          <w:kern w:val="0"/>
          <w:szCs w:val="21"/>
        </w:rPr>
        <w:t>。</w:t>
      </w:r>
    </w:p>
    <w:p w14:paraId="61F03956">
      <w:pPr>
        <w:spacing w:after="120" w:line="276" w:lineRule="auto"/>
        <w:ind w:firstLine="420" w:firstLineChars="200"/>
        <w:rPr>
          <w:rFonts w:ascii="宋体" w:hAnsi="宋体" w:cs="宋体"/>
          <w:szCs w:val="21"/>
        </w:rPr>
      </w:pPr>
      <w:r>
        <w:rPr>
          <w:rFonts w:hint="eastAsia" w:ascii="宋体" w:hAnsi="宋体" w:cs="宋体"/>
          <w:szCs w:val="21"/>
        </w:rPr>
        <w:t>3.6 履约担保</w:t>
      </w:r>
    </w:p>
    <w:p w14:paraId="7C5BBDF8">
      <w:pPr>
        <w:spacing w:line="276" w:lineRule="auto"/>
        <w:ind w:firstLine="420" w:firstLineChars="200"/>
        <w:jc w:val="left"/>
        <w:rPr>
          <w:rFonts w:ascii="宋体" w:hAnsi="宋体" w:cs="宋体"/>
          <w:szCs w:val="21"/>
        </w:rPr>
      </w:pPr>
      <w:r>
        <w:rPr>
          <w:rFonts w:hint="eastAsia" w:ascii="宋体" w:hAnsi="宋体" w:cs="宋体"/>
          <w:szCs w:val="21"/>
        </w:rPr>
        <w:t>承包人是否提供履约担保：</w:t>
      </w:r>
      <w:r>
        <w:rPr>
          <w:rFonts w:hint="eastAsia" w:ascii="宋体" w:hAnsi="宋体" w:cs="宋体"/>
          <w:szCs w:val="21"/>
          <w:u w:val="single"/>
        </w:rPr>
        <w:t xml:space="preserve">  是   </w:t>
      </w:r>
      <w:r>
        <w:rPr>
          <w:rFonts w:hint="eastAsia" w:ascii="宋体" w:hAnsi="宋体" w:cs="宋体"/>
          <w:szCs w:val="21"/>
        </w:rPr>
        <w:t>。</w:t>
      </w:r>
    </w:p>
    <w:p w14:paraId="29898725">
      <w:pPr>
        <w:spacing w:line="276" w:lineRule="auto"/>
        <w:ind w:firstLine="420" w:firstLineChars="200"/>
        <w:jc w:val="left"/>
        <w:rPr>
          <w:rFonts w:ascii="宋体" w:hAnsi="宋体" w:cs="宋体"/>
          <w:szCs w:val="21"/>
          <w:u w:val="single"/>
        </w:rPr>
      </w:pPr>
      <w:r>
        <w:rPr>
          <w:rFonts w:hint="eastAsia" w:ascii="宋体" w:hAnsi="宋体" w:cs="宋体"/>
          <w:szCs w:val="21"/>
        </w:rPr>
        <w:t>承包人提供履约担保的形式、金额及期限的：</w:t>
      </w:r>
      <w:r>
        <w:rPr>
          <w:rFonts w:hint="eastAsia" w:ascii="宋体" w:hAnsi="宋体" w:cs="宋体"/>
          <w:szCs w:val="21"/>
          <w:u w:val="single"/>
        </w:rPr>
        <w:t>承包人向发包人交纳合同总价</w:t>
      </w:r>
      <w:r>
        <w:rPr>
          <w:rFonts w:ascii="宋体" w:hAnsi="宋体" w:cs="宋体"/>
          <w:szCs w:val="21"/>
          <w:u w:val="single"/>
        </w:rPr>
        <w:t>1</w:t>
      </w:r>
      <w:r>
        <w:rPr>
          <w:rFonts w:hint="eastAsia" w:ascii="宋体" w:hAnsi="宋体" w:cs="宋体"/>
          <w:szCs w:val="21"/>
          <w:u w:val="single"/>
        </w:rPr>
        <w:t>%的履约保证金</w:t>
      </w:r>
      <w:r>
        <w:rPr>
          <w:rFonts w:hint="eastAsia" w:ascii="宋体" w:hAnsi="宋体" w:cs="宋体"/>
          <w:szCs w:val="21"/>
        </w:rPr>
        <w:t xml:space="preserve">。          </w:t>
      </w:r>
    </w:p>
    <w:p w14:paraId="28B1DA88">
      <w:pPr>
        <w:pStyle w:val="7"/>
        <w:numPr>
          <w:ilvl w:val="3"/>
          <w:numId w:val="19"/>
        </w:numPr>
        <w:tabs>
          <w:tab w:val="left" w:pos="709"/>
          <w:tab w:val="left" w:pos="1680"/>
          <w:tab w:val="left" w:pos="1771"/>
          <w:tab w:val="left" w:pos="1995"/>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监理人</w:t>
      </w:r>
    </w:p>
    <w:p w14:paraId="34672C10">
      <w:pPr>
        <w:spacing w:after="120" w:line="276" w:lineRule="auto"/>
        <w:ind w:firstLine="420" w:firstLineChars="200"/>
        <w:rPr>
          <w:rFonts w:ascii="宋体" w:hAnsi="宋体" w:cs="宋体"/>
          <w:szCs w:val="21"/>
        </w:rPr>
      </w:pPr>
      <w:r>
        <w:rPr>
          <w:rFonts w:hint="eastAsia" w:ascii="宋体" w:hAnsi="宋体" w:cs="宋体"/>
          <w:szCs w:val="21"/>
        </w:rPr>
        <w:t>4.1监理人的一般规定</w:t>
      </w:r>
    </w:p>
    <w:p w14:paraId="1C6C0D9C">
      <w:pPr>
        <w:spacing w:line="276" w:lineRule="auto"/>
        <w:ind w:firstLine="420" w:firstLineChars="200"/>
        <w:jc w:val="left"/>
        <w:rPr>
          <w:rFonts w:ascii="宋体" w:hAnsi="宋体" w:cs="宋体"/>
          <w:szCs w:val="21"/>
        </w:rPr>
      </w:pPr>
      <w:r>
        <w:rPr>
          <w:rFonts w:hint="eastAsia" w:ascii="宋体" w:hAnsi="宋体" w:cs="宋体"/>
          <w:szCs w:val="21"/>
        </w:rPr>
        <w:t>关于监理人的监理内容：</w:t>
      </w:r>
      <w:r>
        <w:rPr>
          <w:rFonts w:hint="eastAsia" w:ascii="宋体" w:hAnsi="宋体" w:cs="宋体"/>
          <w:szCs w:val="21"/>
          <w:u w:val="single"/>
        </w:rPr>
        <w:t xml:space="preserve">  详见监理合同       </w:t>
      </w:r>
      <w:r>
        <w:rPr>
          <w:rFonts w:hint="eastAsia" w:ascii="宋体" w:hAnsi="宋体" w:cs="宋体"/>
          <w:szCs w:val="21"/>
        </w:rPr>
        <w:t>。</w:t>
      </w:r>
    </w:p>
    <w:p w14:paraId="017EE95D">
      <w:pPr>
        <w:spacing w:line="276" w:lineRule="auto"/>
        <w:ind w:firstLine="420" w:firstLineChars="200"/>
        <w:jc w:val="left"/>
        <w:rPr>
          <w:rFonts w:ascii="宋体" w:hAnsi="宋体" w:cs="宋体"/>
          <w:szCs w:val="21"/>
        </w:rPr>
      </w:pPr>
      <w:r>
        <w:rPr>
          <w:rFonts w:hint="eastAsia" w:ascii="宋体" w:hAnsi="宋体" w:cs="宋体"/>
          <w:szCs w:val="21"/>
        </w:rPr>
        <w:t>关于监理人的监理权限：</w:t>
      </w:r>
      <w:r>
        <w:rPr>
          <w:rFonts w:hint="eastAsia" w:ascii="宋体" w:hAnsi="宋体" w:cs="宋体"/>
          <w:szCs w:val="21"/>
          <w:u w:val="single"/>
        </w:rPr>
        <w:t xml:space="preserve">  详见监理合同       </w:t>
      </w:r>
      <w:r>
        <w:rPr>
          <w:rFonts w:hint="eastAsia" w:ascii="宋体" w:hAnsi="宋体" w:cs="宋体"/>
          <w:szCs w:val="21"/>
        </w:rPr>
        <w:t xml:space="preserve">。 </w:t>
      </w:r>
    </w:p>
    <w:p w14:paraId="4151FA37">
      <w:pPr>
        <w:spacing w:line="276" w:lineRule="auto"/>
        <w:ind w:firstLine="420" w:firstLineChars="200"/>
        <w:rPr>
          <w:rFonts w:ascii="宋体" w:hAnsi="宋体" w:cs="宋体"/>
          <w:szCs w:val="21"/>
        </w:rPr>
      </w:pPr>
      <w:r>
        <w:rPr>
          <w:rFonts w:hint="eastAsia" w:ascii="宋体" w:hAnsi="宋体" w:cs="宋体"/>
          <w:szCs w:val="21"/>
        </w:rPr>
        <w:t>关于监理人在施工现场的办公场所、生活场所的提供和费用承担的约定：</w:t>
      </w:r>
      <w:r>
        <w:rPr>
          <w:rFonts w:hint="eastAsia" w:ascii="宋体" w:hAnsi="宋体" w:cs="宋体"/>
          <w:szCs w:val="21"/>
          <w:u w:val="single"/>
        </w:rPr>
        <w:t xml:space="preserve"> 无</w:t>
      </w:r>
      <w:r>
        <w:rPr>
          <w:rFonts w:hint="eastAsia" w:ascii="宋体" w:hAnsi="宋体" w:cs="宋体"/>
          <w:szCs w:val="21"/>
        </w:rPr>
        <w:t>。</w:t>
      </w:r>
    </w:p>
    <w:p w14:paraId="5C6111B1">
      <w:pPr>
        <w:spacing w:after="120" w:line="276" w:lineRule="auto"/>
        <w:ind w:firstLine="420" w:firstLineChars="200"/>
        <w:rPr>
          <w:rFonts w:ascii="宋体" w:hAnsi="宋体" w:cs="宋体"/>
          <w:szCs w:val="21"/>
        </w:rPr>
      </w:pPr>
      <w:r>
        <w:rPr>
          <w:rFonts w:hint="eastAsia" w:ascii="宋体" w:hAnsi="宋体" w:cs="宋体"/>
          <w:szCs w:val="21"/>
        </w:rPr>
        <w:t>4.2 监理人员</w:t>
      </w:r>
    </w:p>
    <w:p w14:paraId="7E6C6A8B">
      <w:pPr>
        <w:spacing w:line="276" w:lineRule="auto"/>
        <w:ind w:firstLine="420" w:firstLineChars="200"/>
        <w:rPr>
          <w:rFonts w:ascii="宋体" w:hAnsi="宋体" w:cs="宋体"/>
          <w:szCs w:val="21"/>
        </w:rPr>
      </w:pPr>
      <w:r>
        <w:rPr>
          <w:rFonts w:hint="eastAsia" w:ascii="宋体" w:hAnsi="宋体" w:cs="宋体"/>
          <w:szCs w:val="21"/>
        </w:rPr>
        <w:t>总监理工程师：</w:t>
      </w:r>
    </w:p>
    <w:p w14:paraId="3D0790B4">
      <w:pPr>
        <w:spacing w:line="276" w:lineRule="auto"/>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  </w:t>
      </w:r>
      <w:r>
        <w:rPr>
          <w:rFonts w:hint="eastAsia" w:ascii="宋体" w:hAnsi="宋体" w:cs="宋体"/>
          <w:szCs w:val="21"/>
        </w:rPr>
        <w:t>；</w:t>
      </w:r>
    </w:p>
    <w:p w14:paraId="34447005">
      <w:pPr>
        <w:spacing w:line="276" w:lineRule="auto"/>
        <w:ind w:firstLine="420" w:firstLineChars="200"/>
        <w:rPr>
          <w:rFonts w:ascii="宋体" w:hAnsi="宋体" w:cs="宋体"/>
          <w:szCs w:val="21"/>
        </w:rPr>
      </w:pPr>
      <w:r>
        <w:rPr>
          <w:rFonts w:hint="eastAsia" w:ascii="宋体" w:hAnsi="宋体" w:cs="宋体"/>
          <w:szCs w:val="21"/>
        </w:rPr>
        <w:t>职    务：</w:t>
      </w:r>
      <w:r>
        <w:rPr>
          <w:rFonts w:hint="eastAsia" w:ascii="宋体" w:hAnsi="宋体" w:cs="宋体"/>
          <w:szCs w:val="21"/>
          <w:u w:val="single"/>
        </w:rPr>
        <w:t>             </w:t>
      </w:r>
      <w:r>
        <w:rPr>
          <w:rFonts w:hint="eastAsia" w:ascii="宋体" w:hAnsi="宋体" w:cs="宋体"/>
          <w:szCs w:val="21"/>
        </w:rPr>
        <w:t>；</w:t>
      </w:r>
    </w:p>
    <w:p w14:paraId="4787ADAA">
      <w:pPr>
        <w:spacing w:line="276" w:lineRule="auto"/>
        <w:ind w:firstLine="420" w:firstLineChars="200"/>
        <w:rPr>
          <w:rFonts w:ascii="宋体" w:hAnsi="宋体" w:cs="宋体"/>
          <w:szCs w:val="21"/>
        </w:rPr>
      </w:pPr>
      <w:r>
        <w:rPr>
          <w:rFonts w:hint="eastAsia" w:ascii="宋体" w:hAnsi="宋体" w:cs="宋体"/>
          <w:szCs w:val="21"/>
        </w:rPr>
        <w:t>监理工程师执业资格证书号：</w:t>
      </w:r>
      <w:r>
        <w:rPr>
          <w:rFonts w:hint="eastAsia" w:ascii="宋体" w:hAnsi="宋体" w:cs="宋体"/>
          <w:szCs w:val="21"/>
          <w:u w:val="single"/>
        </w:rPr>
        <w:t> </w:t>
      </w:r>
      <w:r>
        <w:rPr>
          <w:rFonts w:hint="eastAsia" w:ascii="宋体" w:hAnsi="宋体" w:cs="宋体"/>
          <w:szCs w:val="21"/>
        </w:rPr>
        <w:t>；</w:t>
      </w:r>
    </w:p>
    <w:p w14:paraId="596D1C5B">
      <w:pPr>
        <w:spacing w:line="276" w:lineRule="auto"/>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w:t>
      </w:r>
      <w:r>
        <w:rPr>
          <w:rFonts w:hint="eastAsia" w:ascii="宋体" w:hAnsi="宋体" w:cs="宋体"/>
          <w:szCs w:val="21"/>
        </w:rPr>
        <w:t>；</w:t>
      </w:r>
    </w:p>
    <w:p w14:paraId="234DD9E4">
      <w:pPr>
        <w:spacing w:line="276" w:lineRule="auto"/>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 </w:t>
      </w:r>
      <w:r>
        <w:rPr>
          <w:rFonts w:hint="eastAsia" w:ascii="宋体" w:hAnsi="宋体" w:cs="宋体"/>
          <w:szCs w:val="21"/>
        </w:rPr>
        <w:t>；</w:t>
      </w:r>
    </w:p>
    <w:p w14:paraId="47983E5F">
      <w:pPr>
        <w:spacing w:line="276" w:lineRule="auto"/>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14:paraId="1A13B083">
      <w:pPr>
        <w:spacing w:line="276" w:lineRule="auto"/>
        <w:ind w:firstLine="420" w:firstLineChars="200"/>
        <w:rPr>
          <w:rFonts w:ascii="宋体" w:hAnsi="宋体" w:cs="宋体"/>
          <w:szCs w:val="21"/>
        </w:rPr>
      </w:pPr>
      <w:r>
        <w:rPr>
          <w:rFonts w:hint="eastAsia" w:ascii="宋体" w:hAnsi="宋体" w:cs="宋体"/>
          <w:szCs w:val="21"/>
        </w:rPr>
        <w:t>关于监理人的其他约定：</w:t>
      </w:r>
      <w:r>
        <w:rPr>
          <w:rFonts w:hint="eastAsia" w:ascii="宋体" w:hAnsi="宋体" w:cs="宋体"/>
          <w:szCs w:val="21"/>
          <w:u w:val="single"/>
        </w:rPr>
        <w:t>   </w:t>
      </w:r>
      <w:r>
        <w:rPr>
          <w:rFonts w:hint="eastAsia" w:ascii="宋体" w:hAnsi="宋体" w:cs="宋体"/>
          <w:szCs w:val="21"/>
        </w:rPr>
        <w:t>。</w:t>
      </w:r>
    </w:p>
    <w:p w14:paraId="4EF4D8E3">
      <w:pPr>
        <w:spacing w:after="120" w:line="276" w:lineRule="auto"/>
        <w:ind w:firstLine="420" w:firstLineChars="200"/>
        <w:rPr>
          <w:rFonts w:ascii="宋体" w:hAnsi="宋体" w:cs="宋体"/>
          <w:szCs w:val="21"/>
        </w:rPr>
      </w:pPr>
      <w:r>
        <w:rPr>
          <w:rFonts w:hint="eastAsia" w:ascii="宋体" w:hAnsi="宋体" w:cs="宋体"/>
          <w:szCs w:val="21"/>
        </w:rPr>
        <w:t>4.3 商定或确定</w:t>
      </w:r>
    </w:p>
    <w:p w14:paraId="15293061">
      <w:pPr>
        <w:spacing w:line="276" w:lineRule="auto"/>
        <w:ind w:firstLine="420" w:firstLineChars="200"/>
        <w:rPr>
          <w:rFonts w:ascii="宋体" w:hAnsi="宋体" w:cs="宋体"/>
          <w:szCs w:val="21"/>
        </w:rPr>
      </w:pPr>
      <w:r>
        <w:rPr>
          <w:rFonts w:hint="eastAsia" w:ascii="宋体" w:hAnsi="宋体" w:cs="宋体"/>
          <w:szCs w:val="21"/>
        </w:rPr>
        <w:t>在发包人和承包人不能通过协商达成一致意见时，发包人授权监理人对以下事项进行确定：</w:t>
      </w:r>
    </w:p>
    <w:p w14:paraId="76070F7E">
      <w:pPr>
        <w:autoSpaceDE w:val="0"/>
        <w:autoSpaceDN w:val="0"/>
        <w:spacing w:line="276" w:lineRule="auto"/>
        <w:ind w:firstLine="420" w:firstLineChars="200"/>
        <w:jc w:val="left"/>
        <w:rPr>
          <w:rFonts w:ascii="宋体" w:hAnsi="宋体" w:cs="宋体"/>
          <w:kern w:val="0"/>
          <w:szCs w:val="21"/>
        </w:rPr>
      </w:pPr>
      <w:r>
        <w:rPr>
          <w:rFonts w:hint="eastAsia" w:ascii="宋体" w:hAnsi="宋体" w:cs="宋体"/>
          <w:kern w:val="0"/>
          <w:szCs w:val="21"/>
        </w:rPr>
        <w:t>（1）</w:t>
      </w:r>
      <w:r>
        <w:rPr>
          <w:rFonts w:hint="eastAsia" w:ascii="宋体" w:hAnsi="宋体" w:cs="宋体"/>
          <w:szCs w:val="21"/>
          <w:u w:val="single"/>
        </w:rPr>
        <w:t xml:space="preserve">                  /                 </w:t>
      </w:r>
      <w:r>
        <w:rPr>
          <w:rFonts w:hint="eastAsia" w:ascii="宋体" w:hAnsi="宋体" w:cs="宋体"/>
          <w:szCs w:val="21"/>
        </w:rPr>
        <w:t>；</w:t>
      </w:r>
    </w:p>
    <w:p w14:paraId="3E406C54">
      <w:pPr>
        <w:autoSpaceDE w:val="0"/>
        <w:autoSpaceDN w:val="0"/>
        <w:spacing w:line="276" w:lineRule="auto"/>
        <w:ind w:firstLine="420" w:firstLineChars="200"/>
        <w:jc w:val="left"/>
        <w:rPr>
          <w:rFonts w:ascii="宋体" w:hAnsi="宋体" w:cs="宋体"/>
          <w:kern w:val="0"/>
          <w:szCs w:val="21"/>
        </w:rPr>
      </w:pPr>
      <w:r>
        <w:rPr>
          <w:rFonts w:hint="eastAsia" w:ascii="宋体" w:hAnsi="宋体" w:cs="宋体"/>
          <w:kern w:val="0"/>
          <w:szCs w:val="21"/>
        </w:rPr>
        <w:t>（2）</w:t>
      </w:r>
      <w:r>
        <w:rPr>
          <w:rFonts w:hint="eastAsia" w:ascii="宋体" w:hAnsi="宋体" w:cs="宋体"/>
          <w:szCs w:val="21"/>
          <w:u w:val="single"/>
        </w:rPr>
        <w:t xml:space="preserve">                  /                 </w:t>
      </w:r>
      <w:r>
        <w:rPr>
          <w:rFonts w:hint="eastAsia" w:ascii="宋体" w:hAnsi="宋体" w:cs="宋体"/>
          <w:szCs w:val="21"/>
        </w:rPr>
        <w:t>；</w:t>
      </w:r>
    </w:p>
    <w:p w14:paraId="45CF3DB5">
      <w:pPr>
        <w:autoSpaceDE w:val="0"/>
        <w:autoSpaceDN w:val="0"/>
        <w:spacing w:line="276" w:lineRule="auto"/>
        <w:ind w:firstLine="420" w:firstLineChars="200"/>
        <w:jc w:val="left"/>
        <w:rPr>
          <w:rFonts w:ascii="宋体" w:hAnsi="宋体" w:cs="宋体"/>
          <w:kern w:val="0"/>
          <w:szCs w:val="21"/>
        </w:rPr>
      </w:pPr>
      <w:r>
        <w:rPr>
          <w:rFonts w:hint="eastAsia" w:ascii="宋体" w:hAnsi="宋体" w:cs="宋体"/>
          <w:kern w:val="0"/>
          <w:szCs w:val="21"/>
        </w:rPr>
        <w:t>（3）</w:t>
      </w:r>
      <w:r>
        <w:rPr>
          <w:rFonts w:hint="eastAsia" w:ascii="宋体" w:hAnsi="宋体" w:cs="宋体"/>
          <w:szCs w:val="21"/>
          <w:u w:val="single"/>
        </w:rPr>
        <w:t xml:space="preserve">                  /                 </w:t>
      </w:r>
      <w:r>
        <w:rPr>
          <w:rFonts w:hint="eastAsia" w:ascii="宋体" w:hAnsi="宋体" w:cs="宋体"/>
          <w:szCs w:val="21"/>
        </w:rPr>
        <w:t>。</w:t>
      </w:r>
    </w:p>
    <w:p w14:paraId="16AD0A1C">
      <w:pPr>
        <w:pStyle w:val="7"/>
        <w:numPr>
          <w:ilvl w:val="3"/>
          <w:numId w:val="19"/>
        </w:numPr>
        <w:tabs>
          <w:tab w:val="left" w:pos="709"/>
          <w:tab w:val="left" w:pos="1680"/>
          <w:tab w:val="left" w:pos="1771"/>
          <w:tab w:val="left" w:pos="1995"/>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工程质量</w:t>
      </w:r>
    </w:p>
    <w:p w14:paraId="0058A5EC">
      <w:pPr>
        <w:spacing w:after="120" w:line="276" w:lineRule="auto"/>
        <w:ind w:firstLine="420" w:firstLineChars="200"/>
        <w:rPr>
          <w:rFonts w:ascii="宋体" w:hAnsi="宋体" w:cs="宋体"/>
          <w:szCs w:val="21"/>
        </w:rPr>
      </w:pPr>
      <w:r>
        <w:rPr>
          <w:rFonts w:hint="eastAsia" w:ascii="宋体" w:hAnsi="宋体" w:cs="宋体"/>
          <w:szCs w:val="21"/>
        </w:rPr>
        <w:t>5.1 质量要求</w:t>
      </w:r>
    </w:p>
    <w:p w14:paraId="45BA6C12">
      <w:pPr>
        <w:spacing w:line="276" w:lineRule="auto"/>
        <w:ind w:firstLine="420" w:firstLineChars="200"/>
        <w:jc w:val="left"/>
        <w:rPr>
          <w:rFonts w:ascii="宋体" w:hAnsi="宋体" w:cs="宋体"/>
          <w:szCs w:val="21"/>
          <w:u w:val="single"/>
        </w:rPr>
      </w:pPr>
      <w:r>
        <w:rPr>
          <w:rFonts w:hint="eastAsia" w:ascii="宋体" w:hAnsi="宋体" w:cs="宋体"/>
          <w:szCs w:val="21"/>
        </w:rPr>
        <w:t>5.1.1 特殊质量标准和要求：</w:t>
      </w:r>
      <w:r>
        <w:rPr>
          <w:rFonts w:hint="eastAsia" w:ascii="宋体" w:hAnsi="宋体" w:cs="宋体"/>
          <w:szCs w:val="21"/>
          <w:u w:val="single"/>
        </w:rPr>
        <w:t xml:space="preserve">      无                      </w:t>
      </w:r>
      <w:r>
        <w:rPr>
          <w:rFonts w:hint="eastAsia" w:ascii="宋体" w:hAnsi="宋体" w:cs="宋体"/>
          <w:szCs w:val="21"/>
        </w:rPr>
        <w:t>。</w:t>
      </w:r>
    </w:p>
    <w:p w14:paraId="1FE871B8">
      <w:pPr>
        <w:spacing w:line="276" w:lineRule="auto"/>
        <w:ind w:firstLine="420" w:firstLineChars="200"/>
        <w:jc w:val="left"/>
        <w:rPr>
          <w:rFonts w:ascii="宋体" w:hAnsi="宋体" w:cs="宋体"/>
          <w:szCs w:val="21"/>
          <w:u w:val="single"/>
        </w:rPr>
      </w:pPr>
      <w:r>
        <w:rPr>
          <w:rFonts w:hint="eastAsia" w:ascii="宋体" w:hAnsi="宋体" w:cs="宋体"/>
          <w:szCs w:val="21"/>
        </w:rPr>
        <w:t>关于工程奖项的约定：</w:t>
      </w:r>
      <w:r>
        <w:rPr>
          <w:rFonts w:hint="eastAsia" w:ascii="宋体" w:hAnsi="宋体" w:cs="宋体"/>
          <w:szCs w:val="21"/>
          <w:u w:val="single"/>
        </w:rPr>
        <w:t xml:space="preserve">        无                          </w:t>
      </w:r>
      <w:r>
        <w:rPr>
          <w:rFonts w:hint="eastAsia" w:ascii="宋体" w:hAnsi="宋体" w:cs="宋体"/>
          <w:szCs w:val="21"/>
        </w:rPr>
        <w:t>。</w:t>
      </w:r>
    </w:p>
    <w:p w14:paraId="11310E4E">
      <w:pPr>
        <w:spacing w:after="120" w:line="276" w:lineRule="auto"/>
        <w:ind w:firstLine="420" w:firstLineChars="200"/>
        <w:rPr>
          <w:rFonts w:ascii="宋体" w:hAnsi="宋体" w:cs="宋体"/>
          <w:szCs w:val="21"/>
        </w:rPr>
      </w:pPr>
      <w:r>
        <w:rPr>
          <w:rFonts w:hint="eastAsia" w:ascii="宋体" w:hAnsi="宋体" w:cs="宋体"/>
          <w:szCs w:val="21"/>
        </w:rPr>
        <w:t>5.2 隐蔽工程检查</w:t>
      </w:r>
    </w:p>
    <w:p w14:paraId="60629880">
      <w:pPr>
        <w:pStyle w:val="965"/>
        <w:spacing w:before="0" w:after="0" w:line="276" w:lineRule="auto"/>
        <w:ind w:left="0" w:right="105" w:rightChars="50" w:firstLine="462" w:firstLineChars="220"/>
        <w:rPr>
          <w:rFonts w:ascii="宋体" w:hAnsi="宋体" w:cs="宋体"/>
          <w:kern w:val="2"/>
          <w:sz w:val="21"/>
          <w:szCs w:val="21"/>
          <w:u w:val="single"/>
        </w:rPr>
      </w:pPr>
      <w:r>
        <w:rPr>
          <w:rFonts w:hint="eastAsia" w:ascii="宋体" w:hAnsi="宋体" w:cs="宋体"/>
          <w:sz w:val="21"/>
          <w:szCs w:val="21"/>
        </w:rPr>
        <w:t>5.2.1承包人提前通知监理人隐蔽工程检查的期限的约定：</w:t>
      </w:r>
      <w:r>
        <w:rPr>
          <w:rFonts w:hint="eastAsia" w:ascii="宋体" w:hAnsi="宋体" w:cs="宋体"/>
          <w:kern w:val="2"/>
          <w:sz w:val="21"/>
          <w:szCs w:val="21"/>
          <w:u w:val="single"/>
        </w:rPr>
        <w:t>按通用条款。</w:t>
      </w:r>
    </w:p>
    <w:p w14:paraId="55C1FB02">
      <w:pPr>
        <w:spacing w:line="276" w:lineRule="auto"/>
        <w:ind w:firstLine="420" w:firstLineChars="200"/>
        <w:jc w:val="left"/>
        <w:rPr>
          <w:rFonts w:ascii="宋体" w:hAnsi="宋体" w:cs="宋体"/>
          <w:szCs w:val="21"/>
        </w:rPr>
      </w:pPr>
      <w:r>
        <w:rPr>
          <w:rFonts w:hint="eastAsia" w:ascii="宋体" w:hAnsi="宋体" w:cs="宋体"/>
          <w:szCs w:val="21"/>
        </w:rPr>
        <w:t>监理人不能按时进行检查时，应提前</w:t>
      </w:r>
      <w:r>
        <w:rPr>
          <w:rFonts w:hint="eastAsia" w:ascii="宋体" w:hAnsi="宋体" w:cs="宋体"/>
          <w:szCs w:val="21"/>
          <w:u w:val="single"/>
        </w:rPr>
        <w:t xml:space="preserve">  24  </w:t>
      </w:r>
      <w:r>
        <w:rPr>
          <w:rFonts w:hint="eastAsia" w:ascii="宋体" w:hAnsi="宋体" w:cs="宋体"/>
          <w:szCs w:val="21"/>
        </w:rPr>
        <w:t>小时提交书面延期要求。</w:t>
      </w:r>
    </w:p>
    <w:p w14:paraId="654D09D5">
      <w:pPr>
        <w:spacing w:line="276" w:lineRule="auto"/>
        <w:ind w:firstLine="420" w:firstLineChars="200"/>
        <w:jc w:val="left"/>
        <w:rPr>
          <w:rFonts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48  </w:t>
      </w:r>
      <w:r>
        <w:rPr>
          <w:rFonts w:hint="eastAsia" w:ascii="宋体" w:hAnsi="宋体" w:cs="宋体"/>
          <w:szCs w:val="21"/>
        </w:rPr>
        <w:t>小时。</w:t>
      </w:r>
    </w:p>
    <w:p w14:paraId="2981AA33">
      <w:pPr>
        <w:pStyle w:val="7"/>
        <w:numPr>
          <w:ilvl w:val="3"/>
          <w:numId w:val="19"/>
        </w:numPr>
        <w:tabs>
          <w:tab w:val="left" w:pos="709"/>
          <w:tab w:val="left" w:pos="1680"/>
          <w:tab w:val="left" w:pos="1771"/>
          <w:tab w:val="left" w:pos="1995"/>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安全文明施工与环境保护</w:t>
      </w:r>
    </w:p>
    <w:p w14:paraId="3BE27D82">
      <w:pPr>
        <w:spacing w:after="120" w:line="276" w:lineRule="auto"/>
        <w:ind w:firstLine="420" w:firstLineChars="200"/>
        <w:rPr>
          <w:rFonts w:ascii="宋体" w:hAnsi="宋体" w:cs="宋体"/>
          <w:szCs w:val="21"/>
        </w:rPr>
      </w:pPr>
      <w:r>
        <w:rPr>
          <w:rFonts w:hint="eastAsia" w:ascii="宋体" w:hAnsi="宋体" w:cs="宋体"/>
          <w:szCs w:val="21"/>
        </w:rPr>
        <w:t xml:space="preserve">6.1安全文明施工    </w:t>
      </w:r>
    </w:p>
    <w:p w14:paraId="3F0F53A9">
      <w:pPr>
        <w:spacing w:line="276" w:lineRule="auto"/>
        <w:ind w:firstLine="420" w:firstLineChars="200"/>
        <w:jc w:val="left"/>
        <w:rPr>
          <w:rFonts w:ascii="宋体" w:hAnsi="宋体" w:cs="宋体"/>
          <w:szCs w:val="21"/>
          <w:u w:val="single"/>
        </w:rPr>
      </w:pPr>
      <w:r>
        <w:rPr>
          <w:rFonts w:hint="eastAsia" w:ascii="宋体" w:hAnsi="宋体" w:cs="宋体"/>
          <w:szCs w:val="21"/>
        </w:rPr>
        <w:t>6.1.1 项目安全生产的达标目标及相应事项的约定：</w:t>
      </w:r>
      <w:r>
        <w:rPr>
          <w:rFonts w:hint="eastAsia" w:ascii="宋体" w:hAnsi="宋体" w:cs="宋体"/>
          <w:szCs w:val="21"/>
          <w:u w:val="single"/>
        </w:rPr>
        <w:t xml:space="preserve">        /          </w:t>
      </w:r>
      <w:r>
        <w:rPr>
          <w:rFonts w:hint="eastAsia" w:ascii="宋体" w:hAnsi="宋体" w:cs="宋体"/>
          <w:szCs w:val="21"/>
        </w:rPr>
        <w:t>。</w:t>
      </w:r>
    </w:p>
    <w:p w14:paraId="05A80FDA">
      <w:pPr>
        <w:spacing w:line="276" w:lineRule="auto"/>
        <w:ind w:firstLine="420" w:firstLineChars="200"/>
        <w:jc w:val="left"/>
        <w:rPr>
          <w:rFonts w:ascii="宋体" w:hAnsi="宋体" w:cs="宋体"/>
          <w:szCs w:val="21"/>
          <w:u w:val="single"/>
        </w:rPr>
      </w:pPr>
      <w:r>
        <w:rPr>
          <w:rFonts w:hint="eastAsia" w:ascii="宋体" w:hAnsi="宋体" w:cs="宋体"/>
          <w:szCs w:val="21"/>
        </w:rPr>
        <w:t>6.1.2 关于治安保卫的特别约定：</w:t>
      </w:r>
      <w:r>
        <w:rPr>
          <w:rFonts w:hint="eastAsia" w:ascii="宋体" w:hAnsi="宋体" w:cs="宋体"/>
          <w:szCs w:val="21"/>
          <w:u w:val="single"/>
        </w:rPr>
        <w:t xml:space="preserve">             /              </w:t>
      </w:r>
      <w:r>
        <w:rPr>
          <w:rFonts w:hint="eastAsia" w:ascii="宋体" w:hAnsi="宋体" w:cs="宋体"/>
          <w:szCs w:val="21"/>
        </w:rPr>
        <w:t>。</w:t>
      </w:r>
    </w:p>
    <w:p w14:paraId="123E81B1">
      <w:pPr>
        <w:spacing w:line="276" w:lineRule="auto"/>
        <w:ind w:firstLine="420" w:firstLineChars="200"/>
        <w:jc w:val="left"/>
        <w:rPr>
          <w:rFonts w:ascii="宋体" w:hAnsi="宋体" w:cs="宋体"/>
          <w:szCs w:val="21"/>
        </w:rPr>
      </w:pPr>
      <w:r>
        <w:rPr>
          <w:rFonts w:hint="eastAsia" w:ascii="宋体" w:hAnsi="宋体" w:cs="宋体"/>
          <w:szCs w:val="21"/>
        </w:rPr>
        <w:t>关于编制施工场地治安管理计划的约定：</w:t>
      </w:r>
      <w:r>
        <w:rPr>
          <w:rFonts w:hint="eastAsia" w:ascii="宋体" w:hAnsi="宋体" w:cs="宋体"/>
          <w:szCs w:val="21"/>
          <w:u w:val="single"/>
        </w:rPr>
        <w:t xml:space="preserve">    双方共同编制  </w:t>
      </w:r>
      <w:r>
        <w:rPr>
          <w:rFonts w:hint="eastAsia" w:ascii="宋体" w:hAnsi="宋体" w:cs="宋体"/>
          <w:szCs w:val="21"/>
        </w:rPr>
        <w:t>。</w:t>
      </w:r>
    </w:p>
    <w:p w14:paraId="54D5CABF">
      <w:pPr>
        <w:spacing w:line="276" w:lineRule="auto"/>
        <w:ind w:firstLine="420" w:firstLineChars="200"/>
        <w:jc w:val="left"/>
        <w:rPr>
          <w:rFonts w:ascii="宋体" w:hAnsi="宋体" w:cs="宋体"/>
          <w:szCs w:val="21"/>
        </w:rPr>
      </w:pPr>
      <w:r>
        <w:rPr>
          <w:rFonts w:hint="eastAsia" w:ascii="宋体" w:hAnsi="宋体" w:cs="宋体"/>
          <w:szCs w:val="21"/>
        </w:rPr>
        <w:t>6.1.3 文明施工</w:t>
      </w:r>
    </w:p>
    <w:p w14:paraId="4759F83E">
      <w:pPr>
        <w:snapToGrid w:val="0"/>
        <w:spacing w:line="276" w:lineRule="auto"/>
        <w:ind w:firstLine="420"/>
        <w:rPr>
          <w:rFonts w:ascii="宋体" w:hAnsi="宋体" w:cs="宋体"/>
          <w:szCs w:val="21"/>
          <w:u w:val="single"/>
        </w:rPr>
      </w:pPr>
      <w:r>
        <w:rPr>
          <w:rFonts w:hint="eastAsia" w:ascii="宋体" w:hAnsi="宋体" w:cs="宋体"/>
          <w:szCs w:val="21"/>
          <w:u w:val="single"/>
        </w:rPr>
        <w:t>在实施和完成本合同工程及其工程保修的整个过程中，承包人应遵守国家和浙江、嘉兴等有关安全文明施工的有关规定。如果由于承包人未能对安全文明生产采取必要的措施而导致发生与此有关的人身伤亡、罚款、索赔、损失补偿、诉讼及其他一切责任，由承包人负责。</w:t>
      </w:r>
    </w:p>
    <w:p w14:paraId="055A8760">
      <w:pPr>
        <w:spacing w:line="276" w:lineRule="auto"/>
        <w:ind w:firstLine="420" w:firstLineChars="200"/>
        <w:rPr>
          <w:rFonts w:ascii="宋体" w:hAnsi="宋体" w:cs="宋体"/>
          <w:szCs w:val="21"/>
          <w:u w:val="single"/>
        </w:rPr>
      </w:pPr>
      <w:r>
        <w:rPr>
          <w:rFonts w:hint="eastAsia" w:ascii="宋体" w:hAnsi="宋体" w:cs="宋体"/>
          <w:szCs w:val="21"/>
          <w:u w:val="single"/>
        </w:rPr>
        <w:t>承包人应当为施工现场从事施工作业和管理的人员等，在施工活动过程中发生的人身意外伤亡事故提供保障，办理建筑意外伤害保险、支付保险费。</w:t>
      </w:r>
    </w:p>
    <w:p w14:paraId="0511E9F7">
      <w:pPr>
        <w:spacing w:line="276" w:lineRule="auto"/>
        <w:ind w:firstLine="420" w:firstLineChars="200"/>
        <w:rPr>
          <w:rFonts w:ascii="宋体" w:hAnsi="宋体" w:cs="宋体"/>
          <w:szCs w:val="21"/>
          <w:u w:val="single"/>
        </w:rPr>
      </w:pPr>
      <w:r>
        <w:rPr>
          <w:rFonts w:hint="eastAsia" w:ascii="宋体" w:hAnsi="宋体" w:cs="宋体"/>
          <w:szCs w:val="21"/>
          <w:u w:val="single"/>
        </w:rPr>
        <w:t>承包人在实施施工和保修期间的任何时候，对本工程周围环境都应采取必要的保护措施，不得随意排放污水和有害物，也不得破坏已建或在建工程的任何部分。</w:t>
      </w:r>
    </w:p>
    <w:p w14:paraId="101D7B84">
      <w:pPr>
        <w:spacing w:line="276" w:lineRule="auto"/>
        <w:ind w:firstLine="420" w:firstLineChars="200"/>
        <w:rPr>
          <w:rFonts w:ascii="宋体" w:hAnsi="宋体" w:cs="宋体"/>
          <w:szCs w:val="21"/>
          <w:u w:val="single"/>
        </w:rPr>
      </w:pPr>
      <w:r>
        <w:rPr>
          <w:rFonts w:hint="eastAsia" w:ascii="宋体" w:hAnsi="宋体" w:cs="宋体"/>
          <w:szCs w:val="21"/>
          <w:u w:val="single"/>
        </w:rPr>
        <w:t>承包人的机械设备必须符合国家有关标准，性能良好，应配备专业的操作人员并具有上岗证书，施工车辆应经过公安交通部门检测合格，证照齐全。</w:t>
      </w:r>
    </w:p>
    <w:p w14:paraId="38307719">
      <w:pPr>
        <w:spacing w:line="276" w:lineRule="auto"/>
        <w:ind w:firstLine="420" w:firstLineChars="200"/>
        <w:rPr>
          <w:rFonts w:ascii="宋体" w:hAnsi="宋体" w:cs="宋体"/>
          <w:szCs w:val="21"/>
          <w:u w:val="single"/>
        </w:rPr>
      </w:pPr>
      <w:r>
        <w:rPr>
          <w:rFonts w:hint="eastAsia" w:ascii="宋体" w:hAnsi="宋体" w:cs="宋体"/>
          <w:szCs w:val="21"/>
          <w:u w:val="single"/>
        </w:rPr>
        <w:t>承包人在工程开工前应办理好工程的安监手续，并经验收后才能进行开工建设，同时承包人必积极配合安监部门及发包人做好安全施工的检查工作，并在施工中，积极对职工开展安全教育培训，提高职工的安全意识，并应不定期地做好施工机械、车辆、电力线路、生活生产设施的检查，提高安全性能。</w:t>
      </w:r>
    </w:p>
    <w:p w14:paraId="6301B76B">
      <w:pPr>
        <w:spacing w:line="276" w:lineRule="auto"/>
        <w:ind w:firstLine="420" w:firstLineChars="200"/>
        <w:rPr>
          <w:rFonts w:ascii="宋体" w:hAnsi="宋体" w:cs="宋体"/>
          <w:szCs w:val="21"/>
          <w:u w:val="single"/>
        </w:rPr>
      </w:pPr>
      <w:r>
        <w:rPr>
          <w:rFonts w:hint="eastAsia" w:ascii="宋体" w:hAnsi="宋体" w:cs="宋体"/>
          <w:szCs w:val="21"/>
          <w:u w:val="single"/>
        </w:rPr>
        <w:t xml:space="preserve">承包人应该做好外来人员和外来车辆到现场的安全管理，承包人应做好各类危险指示牌，指示牌需清晰可辩，如外来人员或外来车辆在施工现场出现事故，是由于承包人责任的，承包人应承担该项赔偿费用和责任。  </w:t>
      </w:r>
    </w:p>
    <w:p w14:paraId="76E57039">
      <w:pPr>
        <w:spacing w:line="276" w:lineRule="auto"/>
        <w:ind w:firstLine="420" w:firstLineChars="200"/>
        <w:jc w:val="left"/>
        <w:rPr>
          <w:rFonts w:ascii="宋体" w:hAnsi="宋体" w:cs="宋体"/>
          <w:szCs w:val="21"/>
        </w:rPr>
      </w:pPr>
      <w:r>
        <w:rPr>
          <w:rFonts w:hint="eastAsia" w:ascii="宋体" w:hAnsi="宋体" w:cs="宋体"/>
          <w:szCs w:val="21"/>
        </w:rPr>
        <w:t>6.1.4 关于安全文明施工费支付比例和支付期限的约定：</w:t>
      </w:r>
      <w:r>
        <w:rPr>
          <w:rFonts w:hint="eastAsia" w:ascii="宋体" w:hAnsi="宋体" w:cs="宋体"/>
          <w:szCs w:val="21"/>
          <w:u w:val="single"/>
        </w:rPr>
        <w:t xml:space="preserve">  按专用条款  </w:t>
      </w:r>
      <w:r>
        <w:rPr>
          <w:rFonts w:hint="eastAsia" w:ascii="宋体" w:hAnsi="宋体" w:cs="宋体"/>
          <w:szCs w:val="21"/>
        </w:rPr>
        <w:t>。</w:t>
      </w:r>
    </w:p>
    <w:p w14:paraId="0C7BD6BA">
      <w:pPr>
        <w:pStyle w:val="7"/>
        <w:numPr>
          <w:ilvl w:val="3"/>
          <w:numId w:val="19"/>
        </w:numPr>
        <w:tabs>
          <w:tab w:val="left" w:pos="709"/>
          <w:tab w:val="left" w:pos="1680"/>
          <w:tab w:val="left" w:pos="1771"/>
          <w:tab w:val="left" w:pos="1995"/>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工期和进度</w:t>
      </w:r>
    </w:p>
    <w:p w14:paraId="71B92224">
      <w:pPr>
        <w:spacing w:after="120" w:line="276" w:lineRule="auto"/>
        <w:ind w:firstLine="420" w:firstLineChars="200"/>
        <w:rPr>
          <w:rFonts w:ascii="宋体" w:hAnsi="宋体" w:cs="宋体"/>
          <w:szCs w:val="21"/>
        </w:rPr>
      </w:pPr>
      <w:r>
        <w:rPr>
          <w:rFonts w:hint="eastAsia" w:ascii="宋体" w:hAnsi="宋体" w:cs="宋体"/>
          <w:szCs w:val="21"/>
        </w:rPr>
        <w:t>7.1 施工组织设计</w:t>
      </w:r>
    </w:p>
    <w:p w14:paraId="682FA3E8">
      <w:pPr>
        <w:autoSpaceDE w:val="0"/>
        <w:autoSpaceDN w:val="0"/>
        <w:spacing w:line="276" w:lineRule="auto"/>
        <w:ind w:firstLine="420" w:firstLineChars="200"/>
        <w:jc w:val="left"/>
        <w:rPr>
          <w:rFonts w:ascii="宋体" w:hAnsi="宋体" w:cs="宋体"/>
          <w:szCs w:val="21"/>
          <w:u w:val="single"/>
        </w:rPr>
      </w:pPr>
      <w:r>
        <w:rPr>
          <w:rFonts w:hint="eastAsia" w:ascii="宋体" w:hAnsi="宋体" w:cs="宋体"/>
          <w:szCs w:val="21"/>
        </w:rPr>
        <w:t>7.1.1 合</w:t>
      </w:r>
      <w:r>
        <w:rPr>
          <w:rFonts w:hint="eastAsia" w:ascii="宋体" w:hAnsi="宋体" w:cs="宋体"/>
          <w:kern w:val="0"/>
          <w:szCs w:val="21"/>
        </w:rPr>
        <w:t>同当事人约定的施工组织设计应包括的其他内容：</w:t>
      </w:r>
      <w:r>
        <w:rPr>
          <w:rFonts w:hint="eastAsia" w:ascii="宋体" w:hAnsi="宋体" w:cs="宋体"/>
          <w:szCs w:val="21"/>
          <w:u w:val="single"/>
        </w:rPr>
        <w:t xml:space="preserve">      /      </w:t>
      </w:r>
      <w:r>
        <w:rPr>
          <w:rFonts w:hint="eastAsia" w:ascii="宋体" w:hAnsi="宋体" w:cs="宋体"/>
          <w:szCs w:val="21"/>
        </w:rPr>
        <w:t>。</w:t>
      </w:r>
    </w:p>
    <w:p w14:paraId="5CAE1C7E">
      <w:pPr>
        <w:autoSpaceDE w:val="0"/>
        <w:autoSpaceDN w:val="0"/>
        <w:spacing w:line="276" w:lineRule="auto"/>
        <w:ind w:firstLine="420" w:firstLineChars="200"/>
        <w:jc w:val="left"/>
        <w:rPr>
          <w:rFonts w:ascii="宋体" w:hAnsi="宋体" w:cs="宋体"/>
          <w:kern w:val="0"/>
          <w:szCs w:val="21"/>
        </w:rPr>
      </w:pPr>
      <w:r>
        <w:rPr>
          <w:rFonts w:hint="eastAsia" w:ascii="宋体" w:hAnsi="宋体" w:cs="宋体"/>
          <w:szCs w:val="21"/>
        </w:rPr>
        <w:t xml:space="preserve">7.1.2 </w:t>
      </w:r>
      <w:r>
        <w:rPr>
          <w:rFonts w:hint="eastAsia" w:ascii="宋体" w:hAnsi="宋体" w:cs="宋体"/>
          <w:kern w:val="0"/>
          <w:szCs w:val="21"/>
        </w:rPr>
        <w:t>施工组织设计的提交和修改</w:t>
      </w:r>
    </w:p>
    <w:p w14:paraId="5265C386">
      <w:pPr>
        <w:spacing w:line="276" w:lineRule="auto"/>
        <w:ind w:firstLine="420" w:firstLineChars="200"/>
        <w:rPr>
          <w:rFonts w:ascii="宋体" w:hAnsi="宋体" w:cs="宋体"/>
          <w:szCs w:val="21"/>
          <w:u w:val="single"/>
        </w:rPr>
      </w:pPr>
      <w:r>
        <w:rPr>
          <w:rFonts w:hint="eastAsia" w:ascii="宋体" w:hAnsi="宋体" w:cs="宋体"/>
          <w:kern w:val="0"/>
          <w:szCs w:val="21"/>
        </w:rPr>
        <w:t>承包人提交详细施工组织设计的期限的约定：</w:t>
      </w:r>
      <w:r>
        <w:rPr>
          <w:rFonts w:hint="eastAsia" w:ascii="宋体" w:hAnsi="宋体" w:cs="宋体"/>
          <w:szCs w:val="21"/>
          <w:u w:val="single"/>
        </w:rPr>
        <w:t xml:space="preserve"> 承包人应在签订合同后一周内按监理工程师的要求提供修正的施工组织设计。</w:t>
      </w:r>
    </w:p>
    <w:p w14:paraId="6EC8B025">
      <w:pPr>
        <w:spacing w:line="276" w:lineRule="auto"/>
        <w:ind w:firstLine="420" w:firstLineChars="200"/>
        <w:jc w:val="left"/>
        <w:rPr>
          <w:rFonts w:ascii="宋体" w:hAnsi="宋体" w:cs="宋体"/>
          <w:szCs w:val="21"/>
        </w:rPr>
      </w:pPr>
      <w:r>
        <w:rPr>
          <w:rFonts w:hint="eastAsia" w:ascii="宋体" w:hAnsi="宋体" w:cs="宋体"/>
          <w:szCs w:val="21"/>
        </w:rPr>
        <w:t>发包人和监理人在收到详细的施工组织设计后确认或提出修改意见的期限：</w:t>
      </w:r>
      <w:r>
        <w:rPr>
          <w:rFonts w:hint="eastAsia" w:ascii="宋体" w:hAnsi="宋体" w:cs="宋体"/>
          <w:szCs w:val="21"/>
          <w:u w:val="single"/>
        </w:rPr>
        <w:t xml:space="preserve"> 收到后7天内 </w:t>
      </w:r>
      <w:r>
        <w:rPr>
          <w:rFonts w:hint="eastAsia" w:ascii="宋体" w:hAnsi="宋体" w:cs="宋体"/>
          <w:szCs w:val="21"/>
        </w:rPr>
        <w:t xml:space="preserve">。            </w:t>
      </w:r>
    </w:p>
    <w:p w14:paraId="0D5ED500">
      <w:pPr>
        <w:spacing w:after="120" w:line="276" w:lineRule="auto"/>
        <w:ind w:firstLine="420" w:firstLineChars="200"/>
        <w:rPr>
          <w:rFonts w:ascii="宋体" w:hAnsi="宋体" w:cs="宋体"/>
          <w:szCs w:val="21"/>
        </w:rPr>
      </w:pPr>
      <w:r>
        <w:rPr>
          <w:rFonts w:hint="eastAsia" w:ascii="宋体" w:hAnsi="宋体" w:cs="宋体"/>
          <w:szCs w:val="21"/>
        </w:rPr>
        <w:t>7.2 施工进度计划</w:t>
      </w:r>
    </w:p>
    <w:p w14:paraId="4EA9B267">
      <w:pPr>
        <w:spacing w:line="276" w:lineRule="auto"/>
        <w:ind w:firstLine="420" w:firstLineChars="200"/>
        <w:jc w:val="left"/>
        <w:rPr>
          <w:rFonts w:ascii="宋体" w:hAnsi="宋体" w:cs="宋体"/>
          <w:szCs w:val="21"/>
        </w:rPr>
      </w:pPr>
      <w:r>
        <w:rPr>
          <w:rFonts w:hint="eastAsia" w:ascii="宋体" w:hAnsi="宋体" w:cs="宋体"/>
          <w:szCs w:val="21"/>
        </w:rPr>
        <w:t>7.2.1 施工进度计划的修订</w:t>
      </w:r>
    </w:p>
    <w:p w14:paraId="6A30348E">
      <w:pPr>
        <w:spacing w:line="276" w:lineRule="auto"/>
        <w:ind w:firstLine="420" w:firstLineChars="200"/>
        <w:jc w:val="left"/>
        <w:rPr>
          <w:rFonts w:ascii="宋体" w:hAnsi="宋体" w:cs="宋体"/>
          <w:szCs w:val="21"/>
          <w:u w:val="single"/>
        </w:rPr>
      </w:pPr>
      <w:r>
        <w:rPr>
          <w:rFonts w:hint="eastAsia" w:ascii="宋体" w:hAnsi="宋体" w:cs="宋体"/>
          <w:szCs w:val="21"/>
        </w:rPr>
        <w:t>发包人和监理人在收到修订的施工进度计划后确认或提出修改意见的期限：</w:t>
      </w:r>
      <w:r>
        <w:rPr>
          <w:rFonts w:hint="eastAsia" w:ascii="宋体" w:hAnsi="宋体" w:cs="宋体"/>
          <w:szCs w:val="21"/>
          <w:u w:val="single"/>
        </w:rPr>
        <w:t xml:space="preserve"> 收到后7天内 </w:t>
      </w:r>
      <w:r>
        <w:rPr>
          <w:rFonts w:hint="eastAsia" w:ascii="宋体" w:hAnsi="宋体" w:cs="宋体"/>
          <w:szCs w:val="21"/>
        </w:rPr>
        <w:t>。</w:t>
      </w:r>
    </w:p>
    <w:p w14:paraId="102ABAA9">
      <w:pPr>
        <w:spacing w:line="276" w:lineRule="auto"/>
        <w:ind w:firstLine="482"/>
        <w:rPr>
          <w:rFonts w:ascii="宋体" w:hAnsi="宋体" w:cs="宋体"/>
          <w:szCs w:val="21"/>
        </w:rPr>
      </w:pPr>
      <w:r>
        <w:rPr>
          <w:rFonts w:hint="eastAsia" w:ascii="宋体" w:hAnsi="宋体" w:cs="宋体"/>
          <w:szCs w:val="21"/>
        </w:rPr>
        <w:t>（1）本条所述的施工组织设计和进度计划不应对标文件提交的施工组织设计、进度计划做实质性变动，而是对其的进一步细化。在施工过程中，工程师有权要求承包人随时提交工程师认为必要的关于施工组织设计和进度计划的任何说明和文件，对此类指示，承包人应遵照执行。</w:t>
      </w:r>
    </w:p>
    <w:p w14:paraId="3C6FA421">
      <w:pPr>
        <w:spacing w:line="276" w:lineRule="auto"/>
        <w:ind w:firstLine="482"/>
        <w:rPr>
          <w:rFonts w:ascii="宋体" w:hAnsi="宋体" w:cs="宋体"/>
          <w:szCs w:val="21"/>
        </w:rPr>
      </w:pPr>
      <w:r>
        <w:rPr>
          <w:rFonts w:hint="eastAsia" w:ascii="宋体" w:hAnsi="宋体" w:cs="宋体"/>
          <w:szCs w:val="21"/>
        </w:rPr>
        <w:t>承包人应按照经工程师批准的上述施工组织设计和进度计划进行施工。但在任何情况下，工程师对上述施工组织设计、进度计划的批准不应解除承包人对其应负的责任。</w:t>
      </w:r>
    </w:p>
    <w:p w14:paraId="32B10D9D">
      <w:pPr>
        <w:spacing w:line="276" w:lineRule="auto"/>
        <w:ind w:firstLine="420" w:firstLineChars="200"/>
        <w:jc w:val="left"/>
        <w:rPr>
          <w:rFonts w:ascii="宋体" w:hAnsi="宋体" w:cs="宋体"/>
          <w:szCs w:val="21"/>
        </w:rPr>
      </w:pPr>
      <w:r>
        <w:rPr>
          <w:rFonts w:hint="eastAsia" w:ascii="宋体" w:hAnsi="宋体" w:cs="宋体"/>
          <w:szCs w:val="21"/>
        </w:rPr>
        <w:t>（2）因工程量变更涉及增加或减少的造价不超过总造价10％的情况下，工期不变。若超过10％并且影响施工进度的，由业主或监理签证工期。</w:t>
      </w:r>
    </w:p>
    <w:p w14:paraId="0DAE7D22">
      <w:pPr>
        <w:spacing w:after="120" w:line="276" w:lineRule="auto"/>
        <w:ind w:firstLine="420" w:firstLineChars="200"/>
        <w:rPr>
          <w:rFonts w:ascii="宋体" w:hAnsi="宋体" w:cs="宋体"/>
          <w:szCs w:val="21"/>
        </w:rPr>
      </w:pPr>
      <w:r>
        <w:rPr>
          <w:rFonts w:hint="eastAsia" w:ascii="宋体" w:hAnsi="宋体" w:cs="宋体"/>
          <w:szCs w:val="21"/>
        </w:rPr>
        <w:t>7.3 开工</w:t>
      </w:r>
    </w:p>
    <w:p w14:paraId="3D24FE08">
      <w:pPr>
        <w:spacing w:line="276" w:lineRule="auto"/>
        <w:ind w:firstLine="420" w:firstLineChars="200"/>
        <w:jc w:val="left"/>
        <w:rPr>
          <w:rFonts w:ascii="宋体" w:hAnsi="宋体" w:cs="宋体"/>
          <w:szCs w:val="21"/>
        </w:rPr>
      </w:pPr>
      <w:r>
        <w:rPr>
          <w:rFonts w:hint="eastAsia" w:ascii="宋体" w:hAnsi="宋体" w:cs="宋体"/>
          <w:szCs w:val="21"/>
        </w:rPr>
        <w:t>7.3.1 开工准备</w:t>
      </w:r>
    </w:p>
    <w:p w14:paraId="14131A29">
      <w:pPr>
        <w:spacing w:line="276" w:lineRule="auto"/>
        <w:ind w:firstLine="420" w:firstLineChars="200"/>
        <w:jc w:val="left"/>
        <w:rPr>
          <w:rFonts w:ascii="宋体" w:hAnsi="宋体" w:cs="宋体"/>
          <w:szCs w:val="21"/>
          <w:u w:val="single"/>
        </w:rPr>
      </w:pPr>
      <w:r>
        <w:rPr>
          <w:rFonts w:hint="eastAsia" w:ascii="宋体" w:hAnsi="宋体" w:cs="宋体"/>
          <w:szCs w:val="21"/>
        </w:rPr>
        <w:t>关于承包人提交</w:t>
      </w:r>
      <w:r>
        <w:rPr>
          <w:rFonts w:hint="eastAsia" w:ascii="宋体" w:hAnsi="宋体" w:cs="宋体"/>
          <w:kern w:val="0"/>
          <w:szCs w:val="21"/>
        </w:rPr>
        <w:t>工程开工报审表的期限：</w:t>
      </w:r>
      <w:r>
        <w:rPr>
          <w:rFonts w:hint="eastAsia" w:ascii="宋体" w:hAnsi="宋体" w:cs="宋体"/>
          <w:szCs w:val="21"/>
          <w:u w:val="single"/>
        </w:rPr>
        <w:t xml:space="preserve">          开工前7天            </w:t>
      </w:r>
      <w:r>
        <w:rPr>
          <w:rFonts w:hint="eastAsia" w:ascii="宋体" w:hAnsi="宋体" w:cs="宋体"/>
          <w:szCs w:val="21"/>
        </w:rPr>
        <w:t>。</w:t>
      </w:r>
    </w:p>
    <w:p w14:paraId="4DC0F022">
      <w:pPr>
        <w:spacing w:line="276" w:lineRule="auto"/>
        <w:ind w:firstLine="420" w:firstLineChars="200"/>
        <w:jc w:val="left"/>
        <w:rPr>
          <w:rFonts w:ascii="宋体" w:hAnsi="宋体" w:cs="宋体"/>
          <w:szCs w:val="21"/>
          <w:u w:val="single"/>
        </w:rPr>
      </w:pPr>
      <w:r>
        <w:rPr>
          <w:rFonts w:hint="eastAsia" w:ascii="宋体" w:hAnsi="宋体" w:cs="宋体"/>
          <w:szCs w:val="21"/>
        </w:rPr>
        <w:t>关于发包人应完成的其他开工准备工作及期限：</w:t>
      </w:r>
      <w:r>
        <w:rPr>
          <w:rFonts w:hint="eastAsia" w:ascii="宋体" w:hAnsi="宋体" w:cs="宋体"/>
          <w:szCs w:val="21"/>
          <w:u w:val="single"/>
        </w:rPr>
        <w:t xml:space="preserve">    开工前7天            </w:t>
      </w:r>
      <w:r>
        <w:rPr>
          <w:rFonts w:hint="eastAsia" w:ascii="宋体" w:hAnsi="宋体" w:cs="宋体"/>
          <w:szCs w:val="21"/>
        </w:rPr>
        <w:t>。</w:t>
      </w:r>
    </w:p>
    <w:p w14:paraId="70ADE16F">
      <w:pPr>
        <w:spacing w:line="276" w:lineRule="auto"/>
        <w:ind w:firstLine="420" w:firstLineChars="200"/>
        <w:jc w:val="left"/>
        <w:rPr>
          <w:rFonts w:ascii="宋体" w:hAnsi="宋体" w:cs="宋体"/>
          <w:szCs w:val="21"/>
          <w:u w:val="single"/>
        </w:rPr>
      </w:pPr>
      <w:r>
        <w:rPr>
          <w:rFonts w:hint="eastAsia" w:ascii="宋体" w:hAnsi="宋体" w:cs="宋体"/>
          <w:szCs w:val="21"/>
        </w:rPr>
        <w:t>关于承包人应完成的其他开工准备工作及期限：</w:t>
      </w:r>
      <w:r>
        <w:rPr>
          <w:rFonts w:hint="eastAsia" w:ascii="宋体" w:hAnsi="宋体" w:cs="宋体"/>
          <w:szCs w:val="21"/>
          <w:u w:val="single"/>
        </w:rPr>
        <w:t xml:space="preserve">    开工前7天             </w:t>
      </w:r>
      <w:r>
        <w:rPr>
          <w:rFonts w:hint="eastAsia" w:ascii="宋体" w:hAnsi="宋体" w:cs="宋体"/>
          <w:szCs w:val="21"/>
        </w:rPr>
        <w:t>。</w:t>
      </w:r>
    </w:p>
    <w:p w14:paraId="54568B56">
      <w:pPr>
        <w:spacing w:line="276" w:lineRule="auto"/>
        <w:ind w:firstLine="420" w:firstLineChars="200"/>
        <w:jc w:val="left"/>
        <w:rPr>
          <w:rFonts w:ascii="宋体" w:hAnsi="宋体" w:cs="宋体"/>
          <w:szCs w:val="21"/>
        </w:rPr>
      </w:pPr>
      <w:r>
        <w:rPr>
          <w:rFonts w:hint="eastAsia" w:ascii="宋体" w:hAnsi="宋体" w:cs="宋体"/>
          <w:szCs w:val="21"/>
        </w:rPr>
        <w:t>7.3.2开工通知</w:t>
      </w:r>
    </w:p>
    <w:p w14:paraId="674EC271">
      <w:pPr>
        <w:spacing w:line="276" w:lineRule="auto"/>
        <w:ind w:firstLine="420" w:firstLineChars="200"/>
        <w:jc w:val="left"/>
        <w:rPr>
          <w:rFonts w:ascii="宋体" w:hAnsi="宋体" w:cs="宋体"/>
          <w:szCs w:val="21"/>
        </w:rPr>
      </w:pPr>
      <w:r>
        <w:rPr>
          <w:rFonts w:hint="eastAsia" w:ascii="宋体" w:hAnsi="宋体" w:cs="宋体"/>
          <w:szCs w:val="21"/>
        </w:rPr>
        <w:t>因发包人原因造成监理人未能在计划开工日期之日起</w:t>
      </w:r>
      <w:r>
        <w:rPr>
          <w:rFonts w:hint="eastAsia" w:ascii="宋体" w:hAnsi="宋体" w:cs="宋体"/>
          <w:szCs w:val="21"/>
          <w:u w:val="single"/>
        </w:rPr>
        <w:t xml:space="preserve">  90 </w:t>
      </w:r>
      <w:r>
        <w:rPr>
          <w:rFonts w:hint="eastAsia" w:ascii="宋体" w:hAnsi="宋体" w:cs="宋体"/>
          <w:szCs w:val="21"/>
        </w:rPr>
        <w:t>天内发出开工通知的，承包人有权提出价格调整要求，或者解除合同。</w:t>
      </w:r>
    </w:p>
    <w:p w14:paraId="74DFD2C4">
      <w:pPr>
        <w:spacing w:after="120" w:line="276" w:lineRule="auto"/>
        <w:ind w:firstLine="420" w:firstLineChars="200"/>
        <w:rPr>
          <w:rFonts w:ascii="宋体" w:hAnsi="宋体" w:cs="宋体"/>
          <w:szCs w:val="21"/>
        </w:rPr>
      </w:pPr>
      <w:r>
        <w:rPr>
          <w:rFonts w:hint="eastAsia" w:ascii="宋体" w:hAnsi="宋体" w:cs="宋体"/>
          <w:szCs w:val="21"/>
        </w:rPr>
        <w:t>7.4 测量放线</w:t>
      </w:r>
    </w:p>
    <w:p w14:paraId="6412DF1D">
      <w:pPr>
        <w:spacing w:line="276" w:lineRule="auto"/>
        <w:ind w:firstLine="420" w:firstLineChars="200"/>
        <w:jc w:val="left"/>
        <w:rPr>
          <w:rFonts w:ascii="宋体" w:hAnsi="宋体" w:cs="宋体"/>
          <w:szCs w:val="21"/>
          <w:u w:val="single"/>
        </w:rPr>
      </w:pPr>
      <w:r>
        <w:rPr>
          <w:rFonts w:hint="eastAsia" w:ascii="宋体" w:hAnsi="宋体" w:cs="宋体"/>
          <w:szCs w:val="21"/>
        </w:rPr>
        <w:t>7.4.1发包人通过监理人向承包人提供测量基准点、基准线和水准点及其书面资料的期限：</w:t>
      </w:r>
      <w:r>
        <w:rPr>
          <w:rFonts w:hint="eastAsia" w:ascii="宋体" w:hAnsi="宋体" w:cs="宋体"/>
          <w:szCs w:val="21"/>
          <w:u w:val="single"/>
        </w:rPr>
        <w:t xml:space="preserve"> /</w:t>
      </w:r>
      <w:r>
        <w:rPr>
          <w:rFonts w:hint="eastAsia" w:ascii="宋体" w:hAnsi="宋体" w:cs="宋体"/>
          <w:szCs w:val="21"/>
        </w:rPr>
        <w:t>。</w:t>
      </w:r>
    </w:p>
    <w:p w14:paraId="70645F90">
      <w:pPr>
        <w:spacing w:after="120" w:line="276" w:lineRule="auto"/>
        <w:ind w:firstLine="420" w:firstLineChars="200"/>
        <w:rPr>
          <w:rFonts w:ascii="宋体" w:hAnsi="宋体" w:cs="宋体"/>
          <w:szCs w:val="21"/>
        </w:rPr>
      </w:pPr>
      <w:r>
        <w:rPr>
          <w:rFonts w:hint="eastAsia" w:ascii="宋体" w:hAnsi="宋体" w:cs="宋体"/>
          <w:szCs w:val="21"/>
        </w:rPr>
        <w:t>7.5 工期延误</w:t>
      </w:r>
    </w:p>
    <w:p w14:paraId="3B9AD22A">
      <w:pPr>
        <w:spacing w:line="276" w:lineRule="auto"/>
        <w:ind w:firstLine="420" w:firstLineChars="200"/>
        <w:jc w:val="left"/>
        <w:rPr>
          <w:rFonts w:ascii="宋体" w:hAnsi="宋体" w:cs="宋体"/>
          <w:szCs w:val="21"/>
        </w:rPr>
      </w:pPr>
      <w:r>
        <w:rPr>
          <w:rFonts w:hint="eastAsia" w:ascii="宋体" w:hAnsi="宋体" w:cs="宋体"/>
          <w:szCs w:val="21"/>
        </w:rPr>
        <w:t>7.5.1 因发包人原因导致工期延误</w:t>
      </w:r>
    </w:p>
    <w:p w14:paraId="36FF47AD">
      <w:pPr>
        <w:spacing w:line="276" w:lineRule="auto"/>
        <w:ind w:firstLine="420" w:firstLineChars="200"/>
        <w:jc w:val="left"/>
        <w:rPr>
          <w:rFonts w:ascii="宋体" w:hAnsi="宋体" w:cs="宋体"/>
          <w:szCs w:val="21"/>
          <w:u w:val="single"/>
        </w:rPr>
      </w:pPr>
      <w:r>
        <w:rPr>
          <w:rFonts w:hint="eastAsia" w:ascii="宋体" w:hAnsi="宋体" w:cs="宋体"/>
          <w:szCs w:val="21"/>
        </w:rPr>
        <w:t>（7）因发包人原因导致工期延误的其他情形：</w:t>
      </w:r>
      <w:r>
        <w:rPr>
          <w:rFonts w:hint="eastAsia" w:ascii="宋体" w:hAnsi="宋体" w:cs="宋体"/>
          <w:szCs w:val="21"/>
          <w:u w:val="single"/>
        </w:rPr>
        <w:t xml:space="preserve">       /     </w:t>
      </w:r>
      <w:r>
        <w:rPr>
          <w:rFonts w:hint="eastAsia" w:ascii="宋体" w:hAnsi="宋体" w:cs="宋体"/>
          <w:szCs w:val="21"/>
        </w:rPr>
        <w:t>。</w:t>
      </w:r>
    </w:p>
    <w:p w14:paraId="5D59EBAD">
      <w:pPr>
        <w:spacing w:line="276" w:lineRule="auto"/>
        <w:ind w:firstLine="420" w:firstLineChars="200"/>
        <w:jc w:val="left"/>
        <w:rPr>
          <w:rFonts w:ascii="宋体" w:hAnsi="宋体" w:cs="宋体"/>
          <w:szCs w:val="21"/>
        </w:rPr>
      </w:pPr>
      <w:r>
        <w:rPr>
          <w:rFonts w:hint="eastAsia" w:ascii="宋体" w:hAnsi="宋体" w:cs="宋体"/>
          <w:szCs w:val="21"/>
        </w:rPr>
        <w:t>7.5.2 因承包人原因导致工期延误</w:t>
      </w:r>
    </w:p>
    <w:p w14:paraId="2A133E5F">
      <w:pPr>
        <w:spacing w:line="276" w:lineRule="auto"/>
        <w:ind w:firstLine="420" w:firstLineChars="200"/>
        <w:rPr>
          <w:rFonts w:ascii="宋体" w:hAnsi="宋体" w:cs="宋体"/>
          <w:szCs w:val="21"/>
          <w:u w:val="single"/>
        </w:rPr>
      </w:pPr>
      <w:r>
        <w:rPr>
          <w:rFonts w:hint="eastAsia" w:ascii="宋体" w:hAnsi="宋体" w:cs="宋体"/>
          <w:szCs w:val="21"/>
        </w:rPr>
        <w:t>因承包人原因造成工期延误，逾期竣工违约金的计算方法为：</w:t>
      </w:r>
      <w:r>
        <w:rPr>
          <w:rFonts w:hint="eastAsia" w:ascii="宋体" w:hAnsi="宋体" w:cs="宋体"/>
          <w:szCs w:val="21"/>
          <w:u w:val="single"/>
        </w:rPr>
        <w:t>因承包人原因不能按合同约定的时间竣工，应承担违约责任，应向发包人支付规定金额的违约金，违约金按每延误一天扣2000元，如果承包人无法采取获得发包人认可的措施，发包人有权视承包人无能力履行合同，发包人可以在发出书面通知14天后，与承包人解除合同，并要求承包人向发包人支付本合同价10%的违约金。</w:t>
      </w:r>
    </w:p>
    <w:p w14:paraId="6E928D72">
      <w:pPr>
        <w:spacing w:line="276" w:lineRule="auto"/>
        <w:ind w:firstLine="420" w:firstLineChars="200"/>
        <w:jc w:val="left"/>
        <w:rPr>
          <w:rFonts w:ascii="宋体" w:hAnsi="宋体" w:cs="宋体"/>
          <w:szCs w:val="21"/>
        </w:rPr>
      </w:pPr>
      <w:r>
        <w:rPr>
          <w:rFonts w:hint="eastAsia" w:ascii="宋体" w:hAnsi="宋体" w:cs="宋体"/>
          <w:szCs w:val="21"/>
        </w:rPr>
        <w:t>因承包人原因造成工期延误，逾期竣工违约金的上限：</w:t>
      </w:r>
      <w:r>
        <w:rPr>
          <w:rFonts w:hint="eastAsia" w:ascii="宋体" w:hAnsi="宋体" w:cs="宋体"/>
          <w:szCs w:val="21"/>
          <w:u w:val="single"/>
        </w:rPr>
        <w:t xml:space="preserve"> / </w:t>
      </w:r>
      <w:r>
        <w:rPr>
          <w:rFonts w:hint="eastAsia" w:ascii="宋体" w:hAnsi="宋体" w:cs="宋体"/>
          <w:szCs w:val="21"/>
        </w:rPr>
        <w:t>。</w:t>
      </w:r>
    </w:p>
    <w:p w14:paraId="0B53689B">
      <w:pPr>
        <w:spacing w:after="120" w:line="276" w:lineRule="auto"/>
        <w:ind w:firstLine="420" w:firstLineChars="200"/>
        <w:rPr>
          <w:rFonts w:ascii="宋体" w:hAnsi="宋体" w:cs="宋体"/>
          <w:szCs w:val="21"/>
        </w:rPr>
      </w:pPr>
      <w:r>
        <w:rPr>
          <w:rFonts w:hint="eastAsia" w:ascii="宋体" w:hAnsi="宋体" w:cs="宋体"/>
          <w:szCs w:val="21"/>
        </w:rPr>
        <w:t>7.6 不利物质条件</w:t>
      </w:r>
    </w:p>
    <w:p w14:paraId="0D7921B0">
      <w:pPr>
        <w:spacing w:line="276" w:lineRule="auto"/>
        <w:ind w:firstLine="420" w:firstLineChars="200"/>
        <w:jc w:val="left"/>
        <w:rPr>
          <w:rFonts w:ascii="宋体" w:hAnsi="宋体" w:cs="宋体"/>
          <w:szCs w:val="21"/>
          <w:u w:val="single"/>
        </w:rPr>
      </w:pPr>
      <w:r>
        <w:rPr>
          <w:rFonts w:hint="eastAsia" w:ascii="宋体" w:hAnsi="宋体" w:cs="宋体"/>
          <w:szCs w:val="21"/>
        </w:rPr>
        <w:t>不利物质条件的其他情形和有关约定：</w:t>
      </w:r>
      <w:r>
        <w:rPr>
          <w:rFonts w:hint="eastAsia" w:ascii="宋体" w:hAnsi="宋体" w:cs="宋体"/>
          <w:szCs w:val="21"/>
          <w:u w:val="single"/>
        </w:rPr>
        <w:t xml:space="preserve">          /      </w:t>
      </w:r>
      <w:r>
        <w:rPr>
          <w:rFonts w:hint="eastAsia" w:ascii="宋体" w:hAnsi="宋体" w:cs="宋体"/>
          <w:szCs w:val="21"/>
        </w:rPr>
        <w:t>。</w:t>
      </w:r>
    </w:p>
    <w:p w14:paraId="5576F557">
      <w:pPr>
        <w:spacing w:after="120" w:line="276" w:lineRule="auto"/>
        <w:ind w:firstLine="420" w:firstLineChars="200"/>
        <w:rPr>
          <w:rFonts w:ascii="宋体" w:hAnsi="宋体" w:cs="宋体"/>
          <w:szCs w:val="21"/>
        </w:rPr>
      </w:pPr>
      <w:r>
        <w:rPr>
          <w:rFonts w:hint="eastAsia" w:ascii="宋体" w:hAnsi="宋体" w:cs="宋体"/>
          <w:szCs w:val="21"/>
        </w:rPr>
        <w:t>7.7异常恶劣的气候条件</w:t>
      </w:r>
    </w:p>
    <w:p w14:paraId="40B31F79">
      <w:pPr>
        <w:spacing w:line="276" w:lineRule="auto"/>
        <w:ind w:firstLine="420" w:firstLineChars="200"/>
        <w:jc w:val="left"/>
        <w:rPr>
          <w:rFonts w:ascii="宋体" w:hAnsi="宋体" w:cs="宋体"/>
          <w:szCs w:val="21"/>
        </w:rPr>
      </w:pPr>
      <w:r>
        <w:rPr>
          <w:rFonts w:hint="eastAsia" w:ascii="宋体" w:hAnsi="宋体" w:cs="宋体"/>
          <w:szCs w:val="21"/>
        </w:rPr>
        <w:t>发包人和承包人同意以下情形视为异常恶劣的气候条件：</w:t>
      </w:r>
    </w:p>
    <w:p w14:paraId="3C05BB94">
      <w:pPr>
        <w:spacing w:line="276" w:lineRule="auto"/>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                          </w:t>
      </w:r>
      <w:r>
        <w:rPr>
          <w:rFonts w:hint="eastAsia" w:ascii="宋体" w:hAnsi="宋体" w:cs="宋体"/>
          <w:szCs w:val="21"/>
        </w:rPr>
        <w:t>；</w:t>
      </w:r>
    </w:p>
    <w:p w14:paraId="309A4F92">
      <w:pPr>
        <w:spacing w:line="276"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                   /                          </w:t>
      </w:r>
      <w:r>
        <w:rPr>
          <w:rFonts w:hint="eastAsia" w:ascii="宋体" w:hAnsi="宋体" w:cs="宋体"/>
          <w:szCs w:val="21"/>
        </w:rPr>
        <w:t>；</w:t>
      </w:r>
    </w:p>
    <w:p w14:paraId="06ADF959">
      <w:pPr>
        <w:spacing w:line="276" w:lineRule="auto"/>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u w:val="single"/>
        </w:rPr>
        <w:t xml:space="preserve">                    /                         </w:t>
      </w:r>
      <w:r>
        <w:rPr>
          <w:rFonts w:hint="eastAsia" w:ascii="宋体" w:hAnsi="宋体" w:cs="宋体"/>
          <w:szCs w:val="21"/>
        </w:rPr>
        <w:t>。</w:t>
      </w:r>
    </w:p>
    <w:p w14:paraId="2D8429B0">
      <w:pPr>
        <w:spacing w:after="120" w:line="276" w:lineRule="auto"/>
        <w:ind w:firstLine="420" w:firstLineChars="200"/>
        <w:rPr>
          <w:rFonts w:ascii="宋体" w:hAnsi="宋体" w:cs="宋体"/>
          <w:szCs w:val="21"/>
        </w:rPr>
      </w:pPr>
      <w:r>
        <w:rPr>
          <w:rFonts w:hint="eastAsia" w:ascii="宋体" w:hAnsi="宋体" w:cs="宋体"/>
          <w:szCs w:val="21"/>
        </w:rPr>
        <w:t xml:space="preserve">7.8 提前竣工的奖励  </w:t>
      </w:r>
    </w:p>
    <w:p w14:paraId="0E7CA780">
      <w:pPr>
        <w:spacing w:after="120" w:line="276" w:lineRule="auto"/>
        <w:ind w:firstLine="420" w:firstLineChars="200"/>
        <w:rPr>
          <w:rFonts w:ascii="宋体" w:hAnsi="宋体" w:cs="宋体"/>
          <w:szCs w:val="21"/>
        </w:rPr>
      </w:pPr>
      <w:r>
        <w:rPr>
          <w:rFonts w:hint="eastAsia" w:ascii="宋体" w:hAnsi="宋体" w:cs="宋体"/>
          <w:szCs w:val="21"/>
        </w:rPr>
        <w:t>7.8.1提前竣工的奖励：</w:t>
      </w:r>
      <w:r>
        <w:rPr>
          <w:rFonts w:hint="eastAsia" w:ascii="宋体" w:hAnsi="宋体" w:cs="宋体"/>
          <w:szCs w:val="21"/>
          <w:u w:val="single"/>
        </w:rPr>
        <w:t xml:space="preserve">    /   </w:t>
      </w:r>
      <w:r>
        <w:rPr>
          <w:rFonts w:hint="eastAsia" w:ascii="宋体" w:hAnsi="宋体" w:cs="宋体"/>
          <w:szCs w:val="21"/>
        </w:rPr>
        <w:t>。</w:t>
      </w:r>
    </w:p>
    <w:p w14:paraId="07AF2337">
      <w:pPr>
        <w:pStyle w:val="7"/>
        <w:numPr>
          <w:ilvl w:val="3"/>
          <w:numId w:val="19"/>
        </w:numPr>
        <w:tabs>
          <w:tab w:val="left" w:pos="709"/>
          <w:tab w:val="left" w:pos="1680"/>
          <w:tab w:val="left" w:pos="1771"/>
          <w:tab w:val="left" w:pos="1995"/>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材料与设备</w:t>
      </w:r>
    </w:p>
    <w:p w14:paraId="11CACDB6">
      <w:pPr>
        <w:spacing w:after="120" w:line="276" w:lineRule="auto"/>
        <w:ind w:firstLine="420" w:firstLineChars="200"/>
        <w:rPr>
          <w:rFonts w:ascii="宋体" w:hAnsi="宋体" w:cs="宋体"/>
          <w:szCs w:val="21"/>
        </w:rPr>
      </w:pPr>
      <w:r>
        <w:rPr>
          <w:rFonts w:hint="eastAsia" w:ascii="宋体" w:hAnsi="宋体" w:cs="宋体"/>
          <w:szCs w:val="21"/>
        </w:rPr>
        <w:t>8.1材料与工程设备的保管与使用</w:t>
      </w:r>
    </w:p>
    <w:p w14:paraId="126A8C66">
      <w:pPr>
        <w:spacing w:line="276" w:lineRule="auto"/>
        <w:ind w:firstLine="420" w:firstLineChars="200"/>
        <w:jc w:val="left"/>
        <w:rPr>
          <w:rFonts w:ascii="宋体" w:hAnsi="宋体" w:cs="宋体"/>
          <w:szCs w:val="21"/>
          <w:u w:val="single"/>
        </w:rPr>
      </w:pPr>
      <w:r>
        <w:rPr>
          <w:rFonts w:hint="eastAsia" w:ascii="宋体" w:hAnsi="宋体" w:cs="宋体"/>
          <w:szCs w:val="21"/>
        </w:rPr>
        <w:t>8.1.1发包人供应的材料设备的保管费用的承担：</w:t>
      </w:r>
      <w:r>
        <w:rPr>
          <w:rFonts w:hint="eastAsia" w:ascii="宋体" w:hAnsi="宋体" w:cs="宋体"/>
          <w:szCs w:val="21"/>
          <w:u w:val="single"/>
        </w:rPr>
        <w:t xml:space="preserve">  / </w:t>
      </w:r>
      <w:r>
        <w:rPr>
          <w:rFonts w:hint="eastAsia" w:ascii="宋体" w:hAnsi="宋体" w:cs="宋体"/>
          <w:szCs w:val="21"/>
        </w:rPr>
        <w:t>。</w:t>
      </w:r>
    </w:p>
    <w:p w14:paraId="4270692A">
      <w:pPr>
        <w:spacing w:after="120" w:line="276" w:lineRule="auto"/>
        <w:ind w:firstLine="420" w:firstLineChars="200"/>
        <w:rPr>
          <w:rFonts w:ascii="宋体" w:hAnsi="宋体" w:cs="宋体"/>
          <w:szCs w:val="21"/>
        </w:rPr>
      </w:pPr>
      <w:r>
        <w:rPr>
          <w:rFonts w:hint="eastAsia" w:ascii="宋体" w:hAnsi="宋体" w:cs="宋体"/>
          <w:szCs w:val="21"/>
        </w:rPr>
        <w:t>8.2 样品</w:t>
      </w:r>
    </w:p>
    <w:p w14:paraId="3E3C8490">
      <w:pPr>
        <w:autoSpaceDE w:val="0"/>
        <w:autoSpaceDN w:val="0"/>
        <w:spacing w:line="276" w:lineRule="auto"/>
        <w:ind w:firstLine="420" w:firstLineChars="200"/>
        <w:jc w:val="left"/>
        <w:rPr>
          <w:rFonts w:ascii="宋体" w:hAnsi="宋体" w:cs="宋体"/>
          <w:kern w:val="0"/>
          <w:szCs w:val="21"/>
        </w:rPr>
      </w:pPr>
      <w:r>
        <w:rPr>
          <w:rFonts w:hint="eastAsia" w:ascii="宋体" w:hAnsi="宋体" w:cs="宋体"/>
          <w:kern w:val="0"/>
          <w:szCs w:val="21"/>
        </w:rPr>
        <w:t>8.2.1</w:t>
      </w:r>
      <w:r>
        <w:rPr>
          <w:rFonts w:hint="eastAsia" w:ascii="宋体" w:hAnsi="宋体" w:cs="宋体"/>
          <w:kern w:val="0"/>
          <w:szCs w:val="21"/>
        </w:rPr>
        <w:tab/>
      </w:r>
      <w:r>
        <w:rPr>
          <w:rFonts w:hint="eastAsia" w:ascii="宋体" w:hAnsi="宋体" w:cs="宋体"/>
          <w:kern w:val="0"/>
          <w:szCs w:val="21"/>
        </w:rPr>
        <w:t>样品的报送与封存</w:t>
      </w:r>
    </w:p>
    <w:p w14:paraId="3C8C4B51">
      <w:pPr>
        <w:autoSpaceDE w:val="0"/>
        <w:autoSpaceDN w:val="0"/>
        <w:spacing w:line="276" w:lineRule="auto"/>
        <w:jc w:val="left"/>
        <w:rPr>
          <w:rFonts w:ascii="宋体" w:hAnsi="宋体" w:cs="宋体"/>
          <w:szCs w:val="21"/>
        </w:rPr>
      </w:pPr>
      <w:r>
        <w:rPr>
          <w:rFonts w:hint="eastAsia" w:ascii="宋体" w:hAnsi="宋体" w:cs="宋体"/>
          <w:kern w:val="0"/>
          <w:szCs w:val="21"/>
        </w:rPr>
        <w:t xml:space="preserve">    需要承包人报送样品的材料或工程设备，样品的种类、名称、规格、数量要求：</w:t>
      </w:r>
      <w:r>
        <w:rPr>
          <w:rFonts w:hint="eastAsia" w:ascii="宋体" w:hAnsi="宋体" w:cs="宋体"/>
          <w:szCs w:val="21"/>
          <w:u w:val="single"/>
        </w:rPr>
        <w:t xml:space="preserve"> 在详细施工组织设计明确 </w:t>
      </w:r>
      <w:r>
        <w:rPr>
          <w:rFonts w:hint="eastAsia" w:ascii="宋体" w:hAnsi="宋体" w:cs="宋体"/>
          <w:szCs w:val="21"/>
        </w:rPr>
        <w:t>。</w:t>
      </w:r>
    </w:p>
    <w:p w14:paraId="643D2617">
      <w:pPr>
        <w:spacing w:after="120" w:line="276" w:lineRule="auto"/>
        <w:ind w:firstLine="420" w:firstLineChars="200"/>
        <w:rPr>
          <w:rFonts w:ascii="宋体" w:hAnsi="宋体" w:cs="宋体"/>
          <w:szCs w:val="21"/>
        </w:rPr>
      </w:pPr>
      <w:r>
        <w:rPr>
          <w:rFonts w:hint="eastAsia" w:ascii="宋体" w:hAnsi="宋体" w:cs="宋体"/>
          <w:szCs w:val="21"/>
        </w:rPr>
        <w:t>8.3 施工设备和临时设施</w:t>
      </w:r>
    </w:p>
    <w:p w14:paraId="5FB54528">
      <w:pPr>
        <w:autoSpaceDE w:val="0"/>
        <w:autoSpaceDN w:val="0"/>
        <w:spacing w:line="276" w:lineRule="auto"/>
        <w:ind w:firstLine="420" w:firstLineChars="200"/>
        <w:jc w:val="left"/>
        <w:rPr>
          <w:rFonts w:ascii="宋体" w:hAnsi="宋体" w:cs="宋体"/>
          <w:szCs w:val="21"/>
        </w:rPr>
      </w:pPr>
      <w:r>
        <w:rPr>
          <w:rFonts w:hint="eastAsia" w:ascii="宋体" w:hAnsi="宋体" w:cs="宋体"/>
          <w:szCs w:val="21"/>
        </w:rPr>
        <w:t>8.3.1 承包人提供的施工设备和临时设施</w:t>
      </w:r>
    </w:p>
    <w:p w14:paraId="7A970A79">
      <w:pPr>
        <w:autoSpaceDE w:val="0"/>
        <w:autoSpaceDN w:val="0"/>
        <w:spacing w:line="276" w:lineRule="auto"/>
        <w:ind w:firstLine="420" w:firstLineChars="200"/>
        <w:jc w:val="left"/>
        <w:rPr>
          <w:rFonts w:ascii="宋体" w:hAnsi="宋体" w:cs="宋体"/>
          <w:szCs w:val="21"/>
          <w:u w:val="single"/>
        </w:rPr>
      </w:pPr>
      <w:r>
        <w:rPr>
          <w:rFonts w:hint="eastAsia" w:ascii="宋体" w:hAnsi="宋体" w:cs="宋体"/>
          <w:szCs w:val="21"/>
        </w:rPr>
        <w:t>关于修建临时设施费用承担的约定：</w:t>
      </w:r>
      <w:r>
        <w:rPr>
          <w:rFonts w:hint="eastAsia" w:ascii="宋体" w:hAnsi="宋体" w:cs="宋体"/>
          <w:szCs w:val="21"/>
          <w:u w:val="single"/>
        </w:rPr>
        <w:t xml:space="preserve"> 由承包人承担 ，已包含在合同价中        </w:t>
      </w:r>
      <w:r>
        <w:rPr>
          <w:rFonts w:hint="eastAsia" w:ascii="宋体" w:hAnsi="宋体" w:cs="宋体"/>
          <w:szCs w:val="21"/>
        </w:rPr>
        <w:t>。</w:t>
      </w:r>
    </w:p>
    <w:p w14:paraId="13F0108F">
      <w:pPr>
        <w:pStyle w:val="7"/>
        <w:numPr>
          <w:ilvl w:val="3"/>
          <w:numId w:val="19"/>
        </w:numPr>
        <w:tabs>
          <w:tab w:val="left" w:pos="709"/>
          <w:tab w:val="left" w:pos="1680"/>
          <w:tab w:val="left" w:pos="1771"/>
          <w:tab w:val="left" w:pos="1995"/>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试验与检验</w:t>
      </w:r>
    </w:p>
    <w:p w14:paraId="1B91CBC8">
      <w:pPr>
        <w:spacing w:after="120" w:line="276" w:lineRule="auto"/>
        <w:ind w:firstLine="420" w:firstLineChars="200"/>
        <w:rPr>
          <w:rFonts w:ascii="宋体" w:hAnsi="宋体" w:cs="宋体"/>
          <w:szCs w:val="21"/>
        </w:rPr>
      </w:pPr>
      <w:r>
        <w:rPr>
          <w:rFonts w:hint="eastAsia" w:ascii="宋体" w:hAnsi="宋体" w:cs="宋体"/>
          <w:szCs w:val="21"/>
        </w:rPr>
        <w:t>9.1试验设备与试验人员</w:t>
      </w:r>
    </w:p>
    <w:p w14:paraId="36FC6869">
      <w:pPr>
        <w:spacing w:line="276" w:lineRule="auto"/>
        <w:ind w:firstLine="420" w:firstLineChars="200"/>
        <w:jc w:val="left"/>
        <w:rPr>
          <w:rFonts w:ascii="宋体" w:hAnsi="宋体" w:cs="宋体"/>
          <w:szCs w:val="21"/>
        </w:rPr>
      </w:pPr>
      <w:r>
        <w:rPr>
          <w:rFonts w:hint="eastAsia" w:ascii="宋体" w:hAnsi="宋体" w:cs="宋体"/>
          <w:szCs w:val="21"/>
        </w:rPr>
        <w:t>9.1.2 试验设备</w:t>
      </w:r>
    </w:p>
    <w:p w14:paraId="4E7ED4C6">
      <w:pPr>
        <w:spacing w:line="276" w:lineRule="auto"/>
        <w:ind w:firstLine="420" w:firstLineChars="200"/>
        <w:jc w:val="left"/>
        <w:rPr>
          <w:rFonts w:ascii="宋体" w:hAnsi="宋体" w:cs="宋体"/>
          <w:szCs w:val="21"/>
          <w:u w:val="single"/>
        </w:rPr>
      </w:pPr>
      <w:r>
        <w:rPr>
          <w:rFonts w:hint="eastAsia" w:ascii="宋体" w:hAnsi="宋体" w:cs="宋体"/>
          <w:szCs w:val="21"/>
        </w:rPr>
        <w:t>施工现场需要配置的试验场所：</w:t>
      </w:r>
      <w:r>
        <w:rPr>
          <w:rFonts w:hint="eastAsia" w:ascii="宋体" w:hAnsi="宋体" w:cs="宋体"/>
          <w:szCs w:val="21"/>
          <w:u w:val="single"/>
        </w:rPr>
        <w:t xml:space="preserve">                     /                   </w:t>
      </w:r>
      <w:r>
        <w:rPr>
          <w:rFonts w:hint="eastAsia" w:ascii="宋体" w:hAnsi="宋体" w:cs="宋体"/>
          <w:szCs w:val="21"/>
        </w:rPr>
        <w:t xml:space="preserve">。 </w:t>
      </w:r>
    </w:p>
    <w:p w14:paraId="5722840E">
      <w:pPr>
        <w:spacing w:line="276" w:lineRule="auto"/>
        <w:ind w:firstLine="420" w:firstLineChars="200"/>
        <w:jc w:val="left"/>
        <w:rPr>
          <w:rFonts w:ascii="宋体" w:hAnsi="宋体" w:cs="宋体"/>
          <w:szCs w:val="21"/>
          <w:u w:val="single"/>
        </w:rPr>
      </w:pPr>
      <w:r>
        <w:rPr>
          <w:rFonts w:hint="eastAsia" w:ascii="宋体" w:hAnsi="宋体" w:cs="宋体"/>
          <w:szCs w:val="21"/>
        </w:rPr>
        <w:t>施工现场需要配备的试验设备：</w:t>
      </w:r>
      <w:r>
        <w:rPr>
          <w:rFonts w:hint="eastAsia" w:ascii="宋体" w:hAnsi="宋体" w:cs="宋体"/>
          <w:szCs w:val="21"/>
          <w:u w:val="single"/>
        </w:rPr>
        <w:t xml:space="preserve">                     /                  </w:t>
      </w:r>
      <w:r>
        <w:rPr>
          <w:rFonts w:hint="eastAsia" w:ascii="宋体" w:hAnsi="宋体" w:cs="宋体"/>
          <w:szCs w:val="21"/>
        </w:rPr>
        <w:t>。</w:t>
      </w:r>
    </w:p>
    <w:p w14:paraId="4B444B98">
      <w:pPr>
        <w:spacing w:line="276" w:lineRule="auto"/>
        <w:ind w:firstLine="420" w:firstLineChars="200"/>
        <w:jc w:val="left"/>
        <w:rPr>
          <w:rFonts w:ascii="宋体" w:hAnsi="宋体" w:cs="宋体"/>
          <w:szCs w:val="21"/>
          <w:u w:val="single"/>
        </w:rPr>
      </w:pPr>
      <w:r>
        <w:rPr>
          <w:rFonts w:hint="eastAsia" w:ascii="宋体" w:hAnsi="宋体" w:cs="宋体"/>
          <w:szCs w:val="21"/>
        </w:rPr>
        <w:t>施工现场需要具备的其他试验条件：</w:t>
      </w:r>
      <w:r>
        <w:rPr>
          <w:rFonts w:hint="eastAsia" w:ascii="宋体" w:hAnsi="宋体" w:cs="宋体"/>
          <w:szCs w:val="21"/>
          <w:u w:val="single"/>
        </w:rPr>
        <w:t xml:space="preserve">                 /                   </w:t>
      </w:r>
      <w:r>
        <w:rPr>
          <w:rFonts w:hint="eastAsia" w:ascii="宋体" w:hAnsi="宋体" w:cs="宋体"/>
          <w:szCs w:val="21"/>
        </w:rPr>
        <w:t>。</w:t>
      </w:r>
    </w:p>
    <w:p w14:paraId="5D3ED0C4">
      <w:pPr>
        <w:spacing w:after="120" w:line="276" w:lineRule="auto"/>
        <w:ind w:firstLine="420" w:firstLineChars="200"/>
        <w:rPr>
          <w:rFonts w:ascii="宋体" w:hAnsi="宋体" w:cs="宋体"/>
          <w:szCs w:val="21"/>
        </w:rPr>
      </w:pPr>
      <w:r>
        <w:rPr>
          <w:rFonts w:hint="eastAsia" w:ascii="宋体" w:hAnsi="宋体" w:cs="宋体"/>
          <w:szCs w:val="21"/>
        </w:rPr>
        <w:t xml:space="preserve">9.2 现场工艺试验 </w:t>
      </w:r>
    </w:p>
    <w:p w14:paraId="0AC5FD6F">
      <w:pPr>
        <w:spacing w:line="276" w:lineRule="auto"/>
        <w:ind w:firstLine="420" w:firstLineChars="200"/>
        <w:jc w:val="left"/>
        <w:rPr>
          <w:rFonts w:ascii="宋体" w:hAnsi="宋体" w:cs="宋体"/>
          <w:szCs w:val="21"/>
          <w:u w:val="single"/>
        </w:rPr>
      </w:pPr>
      <w:r>
        <w:rPr>
          <w:rFonts w:hint="eastAsia" w:ascii="宋体" w:hAnsi="宋体" w:cs="宋体"/>
          <w:szCs w:val="21"/>
        </w:rPr>
        <w:t>现场工艺试验的有关约定：</w:t>
      </w:r>
      <w:r>
        <w:rPr>
          <w:rFonts w:hint="eastAsia" w:ascii="宋体" w:hAnsi="宋体" w:cs="宋体"/>
          <w:szCs w:val="21"/>
          <w:u w:val="single"/>
        </w:rPr>
        <w:t xml:space="preserve">              根据监理人指示                 </w:t>
      </w:r>
      <w:r>
        <w:rPr>
          <w:rFonts w:hint="eastAsia" w:ascii="宋体" w:hAnsi="宋体" w:cs="宋体"/>
          <w:szCs w:val="21"/>
        </w:rPr>
        <w:t>。</w:t>
      </w:r>
    </w:p>
    <w:p w14:paraId="2435DF99">
      <w:pPr>
        <w:pStyle w:val="7"/>
        <w:numPr>
          <w:ilvl w:val="3"/>
          <w:numId w:val="19"/>
        </w:numPr>
        <w:tabs>
          <w:tab w:val="left" w:pos="567"/>
          <w:tab w:val="left" w:pos="851"/>
          <w:tab w:val="left" w:pos="1771"/>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变更</w:t>
      </w:r>
    </w:p>
    <w:p w14:paraId="05C02C24">
      <w:pPr>
        <w:spacing w:after="120" w:line="276" w:lineRule="auto"/>
        <w:ind w:firstLine="420" w:firstLineChars="200"/>
        <w:rPr>
          <w:rFonts w:ascii="宋体" w:hAnsi="宋体" w:cs="宋体"/>
          <w:szCs w:val="21"/>
        </w:rPr>
      </w:pPr>
      <w:r>
        <w:rPr>
          <w:rFonts w:hint="eastAsia" w:ascii="宋体" w:hAnsi="宋体" w:cs="宋体"/>
          <w:szCs w:val="21"/>
        </w:rPr>
        <w:t>10.1变更的范围</w:t>
      </w:r>
    </w:p>
    <w:p w14:paraId="267C43D6">
      <w:pPr>
        <w:spacing w:line="276" w:lineRule="auto"/>
        <w:ind w:firstLine="480"/>
        <w:rPr>
          <w:rFonts w:ascii="宋体" w:hAnsi="宋体" w:cs="宋体"/>
          <w:szCs w:val="21"/>
          <w:u w:val="single"/>
        </w:rPr>
      </w:pPr>
      <w:r>
        <w:rPr>
          <w:rFonts w:hint="eastAsia" w:ascii="宋体" w:hAnsi="宋体" w:cs="宋体"/>
          <w:szCs w:val="21"/>
        </w:rPr>
        <w:t>关于变更的范围的约定：</w:t>
      </w:r>
      <w:r>
        <w:rPr>
          <w:rFonts w:hint="eastAsia" w:ascii="宋体" w:hAnsi="宋体" w:cs="宋体"/>
          <w:szCs w:val="21"/>
          <w:u w:val="single"/>
        </w:rPr>
        <w:t>当本工程设计需要变更时，应经设计部门、监理单位及发包人认可并出具工程设计变更联系单。承包人无权单独与设计部门联系工程变更事宜。设计变更较大时，应报上级有关部门。所有未经发包人书面明确认可的工程变更(含投标文件与招标资料不符部分)，将被视为擅自变更,承包人承担全部责任。</w:t>
      </w:r>
    </w:p>
    <w:p w14:paraId="120496B4">
      <w:pPr>
        <w:spacing w:line="276" w:lineRule="auto"/>
        <w:ind w:firstLine="315" w:firstLineChars="150"/>
        <w:rPr>
          <w:rFonts w:ascii="宋体" w:hAnsi="宋体" w:cs="宋体"/>
          <w:kern w:val="0"/>
          <w:szCs w:val="21"/>
          <w:u w:val="single"/>
        </w:rPr>
      </w:pPr>
      <w:r>
        <w:rPr>
          <w:rFonts w:hint="eastAsia" w:ascii="宋体" w:hAnsi="宋体" w:cs="宋体"/>
          <w:kern w:val="0"/>
          <w:szCs w:val="21"/>
          <w:u w:val="single"/>
        </w:rPr>
        <w:t>上述变更涉及到工期和费用的，承包人应在14天内向发包人代表提出报告，发包人代表在收到报告后28天内予以确认、签字；承包人在14天内不提出报告或在28天内不提出经济损失赔偿清单，将视作承包人自动放弃。</w:t>
      </w:r>
    </w:p>
    <w:p w14:paraId="71DFAFEA">
      <w:pPr>
        <w:spacing w:after="120" w:line="276" w:lineRule="auto"/>
        <w:ind w:firstLine="420" w:firstLineChars="200"/>
        <w:rPr>
          <w:rFonts w:ascii="宋体" w:hAnsi="宋体" w:cs="宋体"/>
          <w:szCs w:val="21"/>
        </w:rPr>
      </w:pPr>
      <w:r>
        <w:rPr>
          <w:rFonts w:hint="eastAsia" w:ascii="宋体" w:hAnsi="宋体" w:cs="宋体"/>
          <w:szCs w:val="21"/>
        </w:rPr>
        <w:t>10.2承包人的合理化建议</w:t>
      </w:r>
    </w:p>
    <w:p w14:paraId="38905D4E">
      <w:pPr>
        <w:spacing w:line="276" w:lineRule="auto"/>
        <w:ind w:firstLine="420" w:firstLineChars="200"/>
        <w:jc w:val="left"/>
        <w:rPr>
          <w:rFonts w:ascii="宋体" w:hAnsi="宋体" w:cs="宋体"/>
          <w:szCs w:val="21"/>
        </w:rPr>
      </w:pPr>
      <w:r>
        <w:rPr>
          <w:rFonts w:hint="eastAsia" w:ascii="宋体" w:hAnsi="宋体" w:cs="宋体"/>
          <w:szCs w:val="21"/>
        </w:rPr>
        <w:t>监理人审查承包人合理化建议的期限：</w:t>
      </w:r>
      <w:r>
        <w:rPr>
          <w:rFonts w:hint="eastAsia" w:ascii="宋体" w:hAnsi="宋体" w:cs="宋体"/>
          <w:szCs w:val="21"/>
          <w:u w:val="single"/>
        </w:rPr>
        <w:t xml:space="preserve"> /         </w:t>
      </w:r>
      <w:r>
        <w:rPr>
          <w:rFonts w:hint="eastAsia" w:ascii="宋体" w:hAnsi="宋体" w:cs="宋体"/>
          <w:szCs w:val="21"/>
        </w:rPr>
        <w:t>。</w:t>
      </w:r>
    </w:p>
    <w:p w14:paraId="1E68EA81">
      <w:pPr>
        <w:spacing w:line="276" w:lineRule="auto"/>
        <w:ind w:firstLine="420" w:firstLineChars="200"/>
        <w:jc w:val="left"/>
        <w:rPr>
          <w:rFonts w:ascii="宋体" w:hAnsi="宋体" w:cs="宋体"/>
          <w:szCs w:val="21"/>
        </w:rPr>
      </w:pPr>
      <w:r>
        <w:rPr>
          <w:rFonts w:hint="eastAsia" w:ascii="宋体" w:hAnsi="宋体" w:cs="宋体"/>
          <w:szCs w:val="21"/>
        </w:rPr>
        <w:t>发包人审批承包人合理化建议的期限：</w:t>
      </w:r>
      <w:r>
        <w:rPr>
          <w:rFonts w:hint="eastAsia" w:ascii="宋体" w:hAnsi="宋体" w:cs="宋体"/>
          <w:szCs w:val="21"/>
          <w:u w:val="single"/>
        </w:rPr>
        <w:t xml:space="preserve"> /        </w:t>
      </w:r>
      <w:r>
        <w:rPr>
          <w:rFonts w:hint="eastAsia" w:ascii="宋体" w:hAnsi="宋体" w:cs="宋体"/>
          <w:szCs w:val="21"/>
        </w:rPr>
        <w:t>。</w:t>
      </w:r>
    </w:p>
    <w:p w14:paraId="0426F7F7">
      <w:pPr>
        <w:spacing w:line="276" w:lineRule="auto"/>
        <w:ind w:firstLine="420" w:firstLineChars="200"/>
        <w:jc w:val="left"/>
        <w:rPr>
          <w:rFonts w:ascii="宋体" w:hAnsi="宋体" w:cs="宋体"/>
          <w:szCs w:val="21"/>
          <w:u w:val="single"/>
        </w:rPr>
      </w:pPr>
      <w:r>
        <w:rPr>
          <w:rFonts w:hint="eastAsia" w:ascii="宋体" w:hAnsi="宋体" w:cs="宋体"/>
          <w:szCs w:val="21"/>
        </w:rPr>
        <w:t>承包人提出的合理化建议降低了合同价格或者提高了工程经济效益的奖励的方法和金额为：</w:t>
      </w:r>
      <w:r>
        <w:rPr>
          <w:rFonts w:hint="eastAsia" w:ascii="宋体" w:hAnsi="宋体" w:cs="宋体"/>
          <w:szCs w:val="21"/>
          <w:u w:val="single"/>
        </w:rPr>
        <w:t xml:space="preserve">/         </w:t>
      </w:r>
      <w:r>
        <w:rPr>
          <w:rFonts w:hint="eastAsia" w:ascii="宋体" w:hAnsi="宋体" w:cs="宋体"/>
          <w:szCs w:val="21"/>
        </w:rPr>
        <w:t>。</w:t>
      </w:r>
    </w:p>
    <w:p w14:paraId="5CA82F29">
      <w:pPr>
        <w:pStyle w:val="7"/>
        <w:numPr>
          <w:ilvl w:val="3"/>
          <w:numId w:val="19"/>
        </w:numPr>
        <w:tabs>
          <w:tab w:val="left" w:pos="567"/>
          <w:tab w:val="left" w:pos="851"/>
          <w:tab w:val="left" w:pos="1771"/>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价格调整</w:t>
      </w:r>
    </w:p>
    <w:p w14:paraId="55AFB225">
      <w:pPr>
        <w:spacing w:after="120" w:line="276" w:lineRule="auto"/>
        <w:ind w:firstLine="420" w:firstLineChars="200"/>
        <w:rPr>
          <w:rFonts w:ascii="宋体" w:hAnsi="宋体" w:cs="宋体"/>
          <w:szCs w:val="21"/>
        </w:rPr>
      </w:pPr>
      <w:r>
        <w:rPr>
          <w:rFonts w:hint="eastAsia" w:ascii="宋体" w:hAnsi="宋体" w:cs="宋体"/>
          <w:szCs w:val="21"/>
        </w:rPr>
        <w:t>11.1 市场价格波动引起的调整</w:t>
      </w:r>
    </w:p>
    <w:p w14:paraId="001DA575">
      <w:pPr>
        <w:spacing w:line="276" w:lineRule="auto"/>
        <w:ind w:firstLine="420" w:firstLineChars="200"/>
        <w:jc w:val="left"/>
        <w:rPr>
          <w:rFonts w:ascii="宋体" w:hAnsi="宋体" w:cs="宋体"/>
          <w:szCs w:val="21"/>
        </w:rPr>
      </w:pPr>
      <w:r>
        <w:rPr>
          <w:rFonts w:hint="eastAsia" w:ascii="宋体" w:hAnsi="宋体" w:cs="宋体"/>
          <w:kern w:val="0"/>
          <w:szCs w:val="21"/>
        </w:rPr>
        <w:t>市场价格波动是否调整合同价格的约定：</w:t>
      </w:r>
      <w:r>
        <w:rPr>
          <w:rFonts w:hint="eastAsia" w:ascii="宋体" w:hAnsi="宋体" w:cs="宋体"/>
          <w:b/>
          <w:szCs w:val="21"/>
          <w:u w:val="single"/>
        </w:rPr>
        <w:t>不调整</w:t>
      </w:r>
      <w:r>
        <w:rPr>
          <w:rFonts w:hint="eastAsia" w:ascii="宋体" w:hAnsi="宋体" w:cs="宋体"/>
          <w:szCs w:val="21"/>
        </w:rPr>
        <w:t>。</w:t>
      </w:r>
    </w:p>
    <w:p w14:paraId="0599A069">
      <w:pPr>
        <w:spacing w:line="276" w:lineRule="auto"/>
        <w:ind w:firstLine="420" w:firstLineChars="200"/>
        <w:jc w:val="left"/>
        <w:rPr>
          <w:rFonts w:ascii="宋体" w:hAnsi="宋体" w:cs="宋体"/>
          <w:szCs w:val="21"/>
        </w:rPr>
      </w:pPr>
      <w:r>
        <w:rPr>
          <w:rFonts w:hint="eastAsia" w:ascii="宋体" w:hAnsi="宋体" w:cs="宋体"/>
          <w:szCs w:val="21"/>
        </w:rPr>
        <w:t>因市场价格波动调整合同价格，采用以下第</w:t>
      </w:r>
      <w:r>
        <w:rPr>
          <w:rFonts w:hint="eastAsia" w:ascii="宋体" w:hAnsi="宋体" w:cs="宋体"/>
          <w:szCs w:val="21"/>
          <w:u w:val="single"/>
        </w:rPr>
        <w:t xml:space="preserve">  /  </w:t>
      </w:r>
      <w:r>
        <w:rPr>
          <w:rFonts w:hint="eastAsia" w:ascii="宋体" w:hAnsi="宋体" w:cs="宋体"/>
          <w:szCs w:val="21"/>
        </w:rPr>
        <w:t>种方式对合同价格进行调整：</w:t>
      </w:r>
    </w:p>
    <w:p w14:paraId="1784D8A9">
      <w:pPr>
        <w:spacing w:line="276" w:lineRule="auto"/>
        <w:ind w:firstLine="420" w:firstLineChars="200"/>
        <w:jc w:val="left"/>
        <w:rPr>
          <w:rFonts w:ascii="宋体" w:hAnsi="宋体" w:cs="宋体"/>
          <w:szCs w:val="21"/>
        </w:rPr>
      </w:pPr>
      <w:r>
        <w:rPr>
          <w:rFonts w:hint="eastAsia" w:ascii="宋体" w:hAnsi="宋体" w:cs="宋体"/>
          <w:szCs w:val="21"/>
        </w:rPr>
        <w:t>第1种方式：采用价格指数进行价格调整。</w:t>
      </w:r>
    </w:p>
    <w:p w14:paraId="6EEA89D2">
      <w:pPr>
        <w:spacing w:line="276" w:lineRule="auto"/>
        <w:ind w:firstLine="420" w:firstLineChars="200"/>
        <w:jc w:val="left"/>
        <w:rPr>
          <w:rFonts w:ascii="宋体" w:hAnsi="宋体" w:cs="宋体"/>
          <w:szCs w:val="21"/>
          <w:u w:val="single"/>
        </w:rPr>
      </w:pPr>
      <w:r>
        <w:rPr>
          <w:rFonts w:hint="eastAsia" w:ascii="宋体" w:hAnsi="宋体" w:cs="宋体"/>
          <w:szCs w:val="21"/>
        </w:rPr>
        <w:t>关于各可调因子、定值和变值权重，以及基本价格指数及其来源的约定：</w:t>
      </w:r>
      <w:r>
        <w:rPr>
          <w:rFonts w:hint="eastAsia" w:ascii="宋体" w:hAnsi="宋体" w:cs="宋体"/>
          <w:szCs w:val="21"/>
          <w:u w:val="single"/>
        </w:rPr>
        <w:t xml:space="preserve">  ／  </w:t>
      </w:r>
      <w:r>
        <w:rPr>
          <w:rFonts w:hint="eastAsia" w:ascii="宋体" w:hAnsi="宋体" w:cs="宋体"/>
          <w:szCs w:val="21"/>
        </w:rPr>
        <w:t xml:space="preserve">；  </w:t>
      </w:r>
    </w:p>
    <w:p w14:paraId="7B67E4CB">
      <w:pPr>
        <w:spacing w:line="276" w:lineRule="auto"/>
        <w:ind w:firstLine="420" w:firstLineChars="200"/>
        <w:jc w:val="left"/>
        <w:rPr>
          <w:rFonts w:ascii="宋体" w:hAnsi="宋体" w:cs="宋体"/>
          <w:szCs w:val="21"/>
        </w:rPr>
      </w:pPr>
      <w:r>
        <w:rPr>
          <w:rFonts w:hint="eastAsia" w:ascii="宋体" w:hAnsi="宋体" w:cs="宋体"/>
          <w:szCs w:val="21"/>
        </w:rPr>
        <w:t>第2种方式：采用造价信息进行价格调整。</w:t>
      </w:r>
    </w:p>
    <w:p w14:paraId="2E5CB91B">
      <w:pPr>
        <w:spacing w:line="276" w:lineRule="auto"/>
        <w:ind w:firstLine="420" w:firstLineChars="200"/>
        <w:rPr>
          <w:rFonts w:ascii="宋体" w:hAnsi="宋体" w:cs="宋体"/>
          <w:szCs w:val="21"/>
          <w:u w:val="single"/>
        </w:rPr>
      </w:pPr>
      <w:r>
        <w:rPr>
          <w:rFonts w:hint="eastAsia" w:ascii="宋体" w:hAnsi="宋体" w:cs="宋体"/>
          <w:szCs w:val="21"/>
        </w:rPr>
        <w:t>（2）关于基准价格的约定：</w:t>
      </w:r>
      <w:r>
        <w:rPr>
          <w:rFonts w:hint="eastAsia" w:ascii="宋体" w:hAnsi="宋体" w:cs="宋体"/>
          <w:szCs w:val="21"/>
          <w:u w:val="single"/>
        </w:rPr>
        <w:t xml:space="preserve">   /   </w:t>
      </w:r>
    </w:p>
    <w:p w14:paraId="2F624A89">
      <w:pPr>
        <w:spacing w:line="276" w:lineRule="auto"/>
        <w:ind w:firstLine="420" w:firstLineChars="200"/>
        <w:jc w:val="left"/>
        <w:rPr>
          <w:rFonts w:ascii="宋体" w:hAnsi="宋体" w:cs="宋体"/>
          <w:szCs w:val="21"/>
        </w:rPr>
      </w:pPr>
      <w:r>
        <w:rPr>
          <w:rFonts w:hint="eastAsia" w:ascii="宋体" w:hAnsi="宋体" w:cs="宋体"/>
          <w:szCs w:val="21"/>
        </w:rPr>
        <w:t>专用合同条款①承包人在已标价工程量清单或预算书中载明的材料单价低于基准价格的：专用合同条款合同履行期间材料单价涨幅以基准价格为基础超过</w:t>
      </w:r>
      <w:r>
        <w:rPr>
          <w:rFonts w:hint="eastAsia" w:ascii="宋体" w:hAnsi="宋体" w:cs="宋体"/>
          <w:szCs w:val="21"/>
          <w:u w:val="single"/>
        </w:rPr>
        <w:t xml:space="preserve"> / </w:t>
      </w:r>
      <w:r>
        <w:rPr>
          <w:rFonts w:hint="eastAsia" w:ascii="宋体" w:hAnsi="宋体" w:cs="宋体"/>
          <w:szCs w:val="21"/>
        </w:rPr>
        <w:t>%时，或材料单价跌幅以已标价工程量清单或预算书中载明材料单价为基础超过</w:t>
      </w:r>
      <w:r>
        <w:rPr>
          <w:rFonts w:hint="eastAsia" w:ascii="宋体" w:hAnsi="宋体" w:cs="宋体"/>
          <w:szCs w:val="21"/>
          <w:u w:val="single"/>
        </w:rPr>
        <w:t xml:space="preserve"> / </w:t>
      </w:r>
      <w:r>
        <w:rPr>
          <w:rFonts w:hint="eastAsia" w:ascii="宋体" w:hAnsi="宋体" w:cs="宋体"/>
          <w:szCs w:val="21"/>
        </w:rPr>
        <w:t>%时，其超过部分据实调整。</w:t>
      </w:r>
    </w:p>
    <w:p w14:paraId="4127789B">
      <w:pPr>
        <w:spacing w:line="276" w:lineRule="auto"/>
        <w:ind w:firstLine="420" w:firstLineChars="200"/>
        <w:jc w:val="left"/>
        <w:rPr>
          <w:rFonts w:ascii="宋体" w:hAnsi="宋体" w:cs="宋体"/>
          <w:szCs w:val="21"/>
        </w:rPr>
      </w:pPr>
      <w:r>
        <w:rPr>
          <w:rFonts w:hint="eastAsia" w:ascii="宋体" w:hAnsi="宋体" w:cs="宋体"/>
          <w:szCs w:val="21"/>
        </w:rPr>
        <w:t>②承包人在已标价工程量清单或预算书中载明的材料单价高于基准价格的：专用合同条款合同履行期间材料单价跌幅以基准价格为基础超过</w:t>
      </w:r>
      <w:r>
        <w:rPr>
          <w:rFonts w:hint="eastAsia" w:ascii="宋体" w:hAnsi="宋体" w:cs="宋体"/>
          <w:szCs w:val="21"/>
          <w:u w:val="single"/>
        </w:rPr>
        <w:t xml:space="preserve"> / </w:t>
      </w:r>
      <w:r>
        <w:rPr>
          <w:rFonts w:hint="eastAsia" w:ascii="宋体" w:hAnsi="宋体" w:cs="宋体"/>
          <w:szCs w:val="21"/>
        </w:rPr>
        <w:t>%时，材料单价涨幅以已标价工程量清单或预算书中载明材料单价为基础超过</w:t>
      </w:r>
      <w:r>
        <w:rPr>
          <w:rFonts w:hint="eastAsia" w:ascii="宋体" w:hAnsi="宋体" w:cs="宋体"/>
          <w:szCs w:val="21"/>
          <w:u w:val="single"/>
        </w:rPr>
        <w:t xml:space="preserve"> / </w:t>
      </w:r>
      <w:r>
        <w:rPr>
          <w:rFonts w:hint="eastAsia" w:ascii="宋体" w:hAnsi="宋体" w:cs="宋体"/>
          <w:szCs w:val="21"/>
        </w:rPr>
        <w:t>%时，其超过部分据实调整。</w:t>
      </w:r>
    </w:p>
    <w:p w14:paraId="33DDB9BA">
      <w:pPr>
        <w:spacing w:line="276" w:lineRule="auto"/>
        <w:ind w:firstLine="420" w:firstLineChars="200"/>
        <w:jc w:val="left"/>
        <w:rPr>
          <w:rFonts w:ascii="宋体" w:hAnsi="宋体" w:cs="宋体"/>
          <w:szCs w:val="21"/>
        </w:rPr>
      </w:pPr>
      <w:r>
        <w:rPr>
          <w:rFonts w:hint="eastAsia" w:ascii="宋体" w:hAnsi="宋体" w:cs="宋体"/>
          <w:szCs w:val="21"/>
        </w:rPr>
        <w:t>③承包人在已标价工程量清单或预算书中载明的材料单价等于基准单价的：专用合同条款合同履行期间材料单价涨跌幅以基准单价为基础超过±</w:t>
      </w:r>
      <w:r>
        <w:rPr>
          <w:rFonts w:hint="eastAsia" w:ascii="宋体" w:hAnsi="宋体" w:cs="宋体"/>
          <w:szCs w:val="21"/>
          <w:u w:val="single"/>
        </w:rPr>
        <w:t xml:space="preserve"> / </w:t>
      </w:r>
      <w:r>
        <w:rPr>
          <w:rFonts w:hint="eastAsia" w:ascii="宋体" w:hAnsi="宋体" w:cs="宋体"/>
          <w:szCs w:val="21"/>
        </w:rPr>
        <w:t>%时，其超过部分据实调整。</w:t>
      </w:r>
    </w:p>
    <w:p w14:paraId="5AD29D02">
      <w:pPr>
        <w:spacing w:line="276" w:lineRule="auto"/>
        <w:ind w:firstLine="645"/>
        <w:jc w:val="left"/>
        <w:rPr>
          <w:rFonts w:ascii="宋体" w:hAnsi="宋体" w:cs="宋体"/>
          <w:szCs w:val="21"/>
          <w:u w:val="single"/>
        </w:rPr>
      </w:pPr>
      <w:r>
        <w:rPr>
          <w:rFonts w:hint="eastAsia" w:ascii="宋体" w:hAnsi="宋体" w:cs="宋体"/>
          <w:szCs w:val="21"/>
        </w:rPr>
        <w:t>第3种方式：其他价格调整方式：</w:t>
      </w:r>
      <w:r>
        <w:rPr>
          <w:rFonts w:hint="eastAsia" w:ascii="宋体" w:hAnsi="宋体" w:cs="宋体"/>
          <w:szCs w:val="21"/>
          <w:u w:val="single"/>
        </w:rPr>
        <w:t xml:space="preserve">  ／  </w:t>
      </w:r>
      <w:r>
        <w:rPr>
          <w:rFonts w:hint="eastAsia" w:ascii="宋体" w:hAnsi="宋体" w:cs="宋体"/>
          <w:szCs w:val="21"/>
        </w:rPr>
        <w:t>。</w:t>
      </w:r>
    </w:p>
    <w:p w14:paraId="2DAD1579">
      <w:pPr>
        <w:pStyle w:val="7"/>
        <w:numPr>
          <w:ilvl w:val="3"/>
          <w:numId w:val="19"/>
        </w:numPr>
        <w:tabs>
          <w:tab w:val="left" w:pos="567"/>
          <w:tab w:val="left" w:pos="851"/>
          <w:tab w:val="left" w:pos="1771"/>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合同价格、计量与支付</w:t>
      </w:r>
    </w:p>
    <w:p w14:paraId="267D5D19">
      <w:pPr>
        <w:spacing w:after="120" w:line="276" w:lineRule="auto"/>
        <w:ind w:firstLine="420" w:firstLineChars="200"/>
        <w:rPr>
          <w:rFonts w:ascii="宋体" w:hAnsi="宋体" w:cs="宋体"/>
          <w:szCs w:val="21"/>
        </w:rPr>
      </w:pPr>
      <w:r>
        <w:rPr>
          <w:rFonts w:hint="eastAsia" w:ascii="宋体" w:hAnsi="宋体" w:cs="宋体"/>
          <w:szCs w:val="21"/>
        </w:rPr>
        <w:t>12.1 合同价格形式:</w:t>
      </w:r>
      <w:r>
        <w:rPr>
          <w:rFonts w:hint="eastAsia" w:ascii="宋体" w:hAnsi="宋体" w:cs="宋体"/>
          <w:b/>
          <w:bCs/>
          <w:szCs w:val="21"/>
          <w:u w:val="single"/>
        </w:rPr>
        <w:t>单价合同</w:t>
      </w:r>
    </w:p>
    <w:p w14:paraId="07102313">
      <w:pPr>
        <w:spacing w:line="276" w:lineRule="auto"/>
        <w:ind w:firstLine="420" w:firstLineChars="200"/>
        <w:jc w:val="left"/>
        <w:rPr>
          <w:rFonts w:ascii="宋体" w:hAnsi="宋体" w:cs="宋体"/>
          <w:szCs w:val="21"/>
        </w:rPr>
      </w:pPr>
      <w:r>
        <w:rPr>
          <w:rFonts w:hint="eastAsia" w:ascii="宋体" w:hAnsi="宋体" w:cs="宋体"/>
          <w:szCs w:val="21"/>
        </w:rPr>
        <w:t>1、单价合同。</w:t>
      </w:r>
    </w:p>
    <w:p w14:paraId="25F8A3C1">
      <w:pPr>
        <w:spacing w:line="276" w:lineRule="auto"/>
        <w:ind w:firstLine="480"/>
        <w:rPr>
          <w:rFonts w:ascii="宋体" w:hAnsi="宋体" w:cs="宋体"/>
          <w:szCs w:val="21"/>
        </w:rPr>
      </w:pPr>
      <w:r>
        <w:rPr>
          <w:rFonts w:hint="eastAsia" w:ascii="宋体" w:hAnsi="宋体" w:cs="宋体"/>
          <w:szCs w:val="21"/>
        </w:rPr>
        <w:t>综合单价包含的风险范围：</w:t>
      </w:r>
    </w:p>
    <w:p w14:paraId="36C3C381">
      <w:pPr>
        <w:spacing w:line="276" w:lineRule="auto"/>
        <w:ind w:firstLine="480"/>
        <w:rPr>
          <w:rFonts w:ascii="宋体" w:hAnsi="宋体" w:cs="宋体"/>
          <w:szCs w:val="21"/>
          <w:u w:val="single"/>
        </w:rPr>
      </w:pPr>
      <w:r>
        <w:rPr>
          <w:rFonts w:hint="eastAsia" w:ascii="宋体" w:hAnsi="宋体" w:cs="宋体"/>
          <w:szCs w:val="21"/>
          <w:u w:val="single"/>
        </w:rPr>
        <w:t>A：承包人在编制投标书时，应被认为已察看和核查了现场和其周围环境(地下人为障碍物,地质勘察报告中未含的地下特殊情况除外)，并已经充分掌握工程现场的地表周围和地下如地下水、土质等一切情况，并对该处的气象、土质变化等因素作了充分的预测以及与之有关的可利用的资料（包括当地有关工程施工的管理规定），并对以下几点内容（考虑到费用和时间实际可能）已经查明：</w:t>
      </w:r>
    </w:p>
    <w:p w14:paraId="5874456D">
      <w:pPr>
        <w:spacing w:line="276" w:lineRule="auto"/>
        <w:ind w:left="357" w:leftChars="170" w:firstLine="210" w:firstLineChars="100"/>
        <w:rPr>
          <w:rFonts w:ascii="宋体" w:hAnsi="宋体" w:cs="宋体"/>
          <w:szCs w:val="21"/>
          <w:u w:val="single"/>
        </w:rPr>
      </w:pPr>
      <w:r>
        <w:rPr>
          <w:rFonts w:hint="eastAsia" w:ascii="宋体" w:hAnsi="宋体" w:cs="宋体"/>
          <w:szCs w:val="21"/>
          <w:u w:val="single"/>
        </w:rPr>
        <w:t>a. 现场的地形地貌和特征，包括地表以下地质、地下水等情况；</w:t>
      </w:r>
    </w:p>
    <w:p w14:paraId="082B1DB2">
      <w:pPr>
        <w:spacing w:line="276" w:lineRule="auto"/>
        <w:ind w:firstLine="630" w:firstLineChars="300"/>
        <w:rPr>
          <w:rFonts w:ascii="宋体" w:hAnsi="宋体" w:cs="宋体"/>
          <w:szCs w:val="21"/>
          <w:u w:val="single"/>
        </w:rPr>
      </w:pPr>
      <w:r>
        <w:rPr>
          <w:rFonts w:hint="eastAsia" w:ascii="宋体" w:hAnsi="宋体" w:cs="宋体"/>
          <w:szCs w:val="21"/>
          <w:u w:val="single"/>
        </w:rPr>
        <w:t>b. 水文和气候条件；</w:t>
      </w:r>
    </w:p>
    <w:p w14:paraId="0235DECC">
      <w:pPr>
        <w:spacing w:line="276" w:lineRule="auto"/>
        <w:ind w:firstLine="630" w:firstLineChars="300"/>
        <w:rPr>
          <w:rFonts w:ascii="宋体" w:hAnsi="宋体" w:cs="宋体"/>
          <w:szCs w:val="21"/>
          <w:u w:val="single"/>
        </w:rPr>
      </w:pPr>
      <w:r>
        <w:rPr>
          <w:rFonts w:hint="eastAsia" w:ascii="宋体" w:hAnsi="宋体" w:cs="宋体"/>
          <w:szCs w:val="21"/>
          <w:u w:val="single"/>
        </w:rPr>
        <w:t>c. 实施和完成本合同工程及其工程保修所需做的工作范围、性质和所需用的材料采购和加工；</w:t>
      </w:r>
    </w:p>
    <w:p w14:paraId="489C6511">
      <w:pPr>
        <w:spacing w:line="276" w:lineRule="auto"/>
        <w:ind w:firstLine="529" w:firstLineChars="252"/>
        <w:rPr>
          <w:rFonts w:ascii="宋体" w:hAnsi="宋体" w:cs="宋体"/>
          <w:szCs w:val="21"/>
          <w:u w:val="single"/>
        </w:rPr>
      </w:pPr>
      <w:r>
        <w:rPr>
          <w:rFonts w:hint="eastAsia" w:ascii="宋体" w:hAnsi="宋体" w:cs="宋体"/>
          <w:szCs w:val="21"/>
          <w:u w:val="single"/>
        </w:rPr>
        <w:t>d. 进入现场的手段和需要的食宿供应条件；</w:t>
      </w:r>
    </w:p>
    <w:p w14:paraId="38AE5EAC">
      <w:pPr>
        <w:spacing w:line="276" w:lineRule="auto"/>
        <w:ind w:firstLine="413" w:firstLineChars="197"/>
        <w:rPr>
          <w:rFonts w:ascii="宋体" w:hAnsi="宋体" w:cs="宋体"/>
          <w:szCs w:val="21"/>
          <w:u w:val="single"/>
        </w:rPr>
      </w:pPr>
      <w:r>
        <w:rPr>
          <w:rFonts w:hint="eastAsia" w:ascii="宋体" w:hAnsi="宋体" w:cs="宋体"/>
          <w:szCs w:val="21"/>
          <w:u w:val="single"/>
        </w:rPr>
        <w:t>B：承包人对施工期间的材料、人工等价格及变动的风险已有充分的考虑，并己取得有关可能对投标或报价有影响或起作用的风险、意外及其所有其他情况的必要资料。</w:t>
      </w:r>
    </w:p>
    <w:p w14:paraId="0701F07D">
      <w:pPr>
        <w:spacing w:line="276" w:lineRule="auto"/>
        <w:ind w:firstLine="413" w:firstLineChars="197"/>
        <w:rPr>
          <w:rFonts w:ascii="宋体" w:hAnsi="宋体" w:cs="宋体"/>
          <w:szCs w:val="21"/>
          <w:u w:val="single"/>
        </w:rPr>
      </w:pPr>
      <w:r>
        <w:rPr>
          <w:rFonts w:hint="eastAsia" w:ascii="宋体" w:hAnsi="宋体" w:cs="宋体"/>
          <w:szCs w:val="21"/>
          <w:u w:val="single"/>
        </w:rPr>
        <w:t>C:投标时确定的材料市场价格，各项费率政策性调整以及本合同第17条款之外的所有风险。</w:t>
      </w:r>
    </w:p>
    <w:p w14:paraId="7335BF6B">
      <w:pPr>
        <w:spacing w:line="276" w:lineRule="auto"/>
        <w:ind w:firstLine="420" w:firstLineChars="200"/>
        <w:rPr>
          <w:rFonts w:ascii="宋体" w:hAnsi="宋体" w:cs="宋体"/>
          <w:szCs w:val="21"/>
        </w:rPr>
      </w:pPr>
      <w:r>
        <w:rPr>
          <w:rFonts w:hint="eastAsia" w:ascii="宋体" w:hAnsi="宋体" w:cs="宋体"/>
          <w:szCs w:val="21"/>
        </w:rPr>
        <w:t>风险费用的计算方法：</w:t>
      </w:r>
      <w:r>
        <w:rPr>
          <w:rFonts w:hint="eastAsia" w:ascii="宋体" w:hAnsi="宋体" w:cs="宋体"/>
          <w:szCs w:val="21"/>
          <w:u w:val="single"/>
        </w:rPr>
        <w:t>已包含在合同价中（除合同中明确属可调范围，其余一律不作调整）。</w:t>
      </w:r>
    </w:p>
    <w:p w14:paraId="1C51836E">
      <w:pPr>
        <w:spacing w:line="276" w:lineRule="auto"/>
        <w:ind w:firstLine="420" w:firstLineChars="200"/>
        <w:jc w:val="left"/>
        <w:rPr>
          <w:rFonts w:ascii="宋体" w:hAnsi="宋体" w:cs="宋体"/>
          <w:szCs w:val="21"/>
        </w:rPr>
      </w:pPr>
      <w:r>
        <w:rPr>
          <w:rFonts w:hint="eastAsia" w:ascii="宋体" w:hAnsi="宋体" w:cs="宋体"/>
          <w:szCs w:val="21"/>
        </w:rPr>
        <w:t>风险范围以外合同价格的调整方法：</w:t>
      </w:r>
    </w:p>
    <w:p w14:paraId="43D44D7E">
      <w:pPr>
        <w:spacing w:line="276" w:lineRule="auto"/>
        <w:ind w:firstLine="413" w:firstLineChars="197"/>
        <w:rPr>
          <w:rFonts w:ascii="宋体" w:hAnsi="宋体" w:cs="宋体"/>
          <w:szCs w:val="21"/>
        </w:rPr>
      </w:pPr>
      <w:r>
        <w:rPr>
          <w:rFonts w:hint="eastAsia" w:ascii="宋体" w:hAnsi="宋体" w:cs="宋体"/>
          <w:szCs w:val="21"/>
        </w:rPr>
        <w:t>（一）工程量的调整</w:t>
      </w:r>
    </w:p>
    <w:p w14:paraId="49B42B98">
      <w:pPr>
        <w:spacing w:line="276" w:lineRule="auto"/>
        <w:ind w:firstLine="420" w:firstLineChars="200"/>
        <w:rPr>
          <w:rFonts w:ascii="宋体" w:hAnsi="宋体" w:cs="宋体"/>
          <w:szCs w:val="21"/>
        </w:rPr>
      </w:pPr>
      <w:r>
        <w:rPr>
          <w:rFonts w:hint="eastAsia" w:ascii="宋体" w:hAnsi="宋体" w:cs="宋体"/>
          <w:szCs w:val="21"/>
        </w:rPr>
        <w:t>1、竣工结算时按实际完成并经发包人确认的工程量按实结算，综合单价按磋商报价不变。</w:t>
      </w:r>
    </w:p>
    <w:p w14:paraId="2DB2CA6A">
      <w:pPr>
        <w:spacing w:line="276" w:lineRule="auto"/>
        <w:ind w:firstLine="420" w:firstLineChars="200"/>
        <w:rPr>
          <w:rFonts w:ascii="宋体" w:hAnsi="宋体" w:cs="宋体"/>
          <w:szCs w:val="21"/>
        </w:rPr>
      </w:pPr>
      <w:r>
        <w:rPr>
          <w:rFonts w:hint="eastAsia" w:ascii="宋体" w:hAnsi="宋体" w:cs="宋体"/>
          <w:szCs w:val="21"/>
        </w:rPr>
        <w:t>2、由于发包人确认的工程变更引起的工程量变化应按实调整，工程量应根据设计变更图纸、设计变更联系单、发包人明确认可的签证单等，并按国家有关工程量计算规则计算，综合单价不变。</w:t>
      </w:r>
    </w:p>
    <w:p w14:paraId="21F40602">
      <w:pPr>
        <w:spacing w:line="276" w:lineRule="auto"/>
        <w:ind w:firstLine="420" w:firstLineChars="200"/>
        <w:rPr>
          <w:rFonts w:ascii="宋体" w:hAnsi="宋体" w:cs="宋体"/>
          <w:szCs w:val="21"/>
        </w:rPr>
      </w:pPr>
      <w:r>
        <w:rPr>
          <w:rFonts w:hint="eastAsia" w:ascii="宋体" w:hAnsi="宋体" w:cs="宋体"/>
          <w:szCs w:val="21"/>
        </w:rPr>
        <w:t>（二）结算时单价的确定</w:t>
      </w:r>
    </w:p>
    <w:p w14:paraId="6CDD763F">
      <w:pPr>
        <w:spacing w:line="276" w:lineRule="auto"/>
        <w:ind w:firstLine="420" w:firstLineChars="200"/>
        <w:rPr>
          <w:rFonts w:ascii="宋体" w:hAnsi="宋体" w:cs="宋体"/>
          <w:szCs w:val="21"/>
        </w:rPr>
      </w:pPr>
      <w:r>
        <w:rPr>
          <w:rFonts w:hint="eastAsia" w:ascii="宋体" w:hAnsi="宋体" w:cs="宋体"/>
          <w:szCs w:val="21"/>
        </w:rPr>
        <w:t>1、设计变更引起的工程量清单数量的增减，无论增减幅度如何，均执行合同原有的价格。</w:t>
      </w:r>
    </w:p>
    <w:p w14:paraId="51FD2F2C">
      <w:pPr>
        <w:spacing w:line="276" w:lineRule="auto"/>
        <w:ind w:firstLine="420" w:firstLineChars="200"/>
        <w:rPr>
          <w:rFonts w:ascii="宋体" w:hAnsi="宋体" w:cs="宋体"/>
          <w:szCs w:val="21"/>
        </w:rPr>
      </w:pPr>
      <w:r>
        <w:rPr>
          <w:rFonts w:hint="eastAsia" w:ascii="宋体" w:hAnsi="宋体" w:cs="宋体"/>
          <w:szCs w:val="21"/>
        </w:rPr>
        <w:t>2、设计变更引起新的工程量清单项目，或“暂定综合单价”的项目，其相应综合单价的确定方法为：</w:t>
      </w:r>
    </w:p>
    <w:p w14:paraId="753BC42E">
      <w:pPr>
        <w:spacing w:line="276" w:lineRule="auto"/>
        <w:ind w:firstLine="420" w:firstLineChars="200"/>
        <w:rPr>
          <w:rFonts w:ascii="宋体" w:hAnsi="宋体" w:cs="宋体"/>
          <w:szCs w:val="21"/>
        </w:rPr>
      </w:pPr>
      <w:r>
        <w:rPr>
          <w:rFonts w:hint="eastAsia" w:ascii="宋体" w:hAnsi="宋体" w:cs="宋体"/>
          <w:szCs w:val="21"/>
        </w:rPr>
        <w:t>（1）合同中有类似工程项目综合单价的，可以参照合同中类似项目的综合单价计算确定。</w:t>
      </w:r>
    </w:p>
    <w:p w14:paraId="40A5CB69">
      <w:pPr>
        <w:spacing w:line="276" w:lineRule="auto"/>
        <w:ind w:firstLine="420" w:firstLineChars="200"/>
        <w:rPr>
          <w:rFonts w:ascii="宋体" w:hAnsi="宋体" w:cs="宋体"/>
          <w:szCs w:val="21"/>
        </w:rPr>
      </w:pPr>
      <w:r>
        <w:rPr>
          <w:rFonts w:hint="eastAsia" w:ascii="宋体" w:hAnsi="宋体" w:cs="宋体"/>
          <w:szCs w:val="21"/>
        </w:rPr>
        <w:t>（2）合同中没有类似工程项目综合单价的，由承包人根据合同中约定的组价原则或参考“计价依据”提出适当的综合单价，经发包人或其委托单位的工程师审定后执行。组价原则：根据《浙江省建设工程计价规则》（2018版）、《浙江省建筑工程预算定额》（2018版）、《浙江省建设工程施工费用定额》（2018版）、《浙江省施工机械台班费用定额》（2018版）、《浙江省建筑安装材料基期价格》（2018版）等2018版计价依据；综合费率（含管理费、利润、风险费用）按投标文件同一口径执行；组价时，人工、材料、机械台班单价按照投标时人工、材料、机械台班单价的报价计算，暂定价按照发包人签证价格计算，无投标报价的材料价格，按照施工当月的《嘉兴造价管理》材料信息价计算，无投标报价的机械台班价格，按照《浙江省施工机械台班费用定额》（2018版）定额标准计取，定额不明确的由业主签证确认；计算出该项费用后并换算到《建设工程工程量清单计价规范》（GB50500-2013）的计算规定，格式套用投标书格式，按中标下浮率同比例计算。</w:t>
      </w:r>
    </w:p>
    <w:p w14:paraId="68712457">
      <w:pPr>
        <w:spacing w:line="276" w:lineRule="auto"/>
        <w:ind w:firstLine="420" w:firstLineChars="200"/>
        <w:rPr>
          <w:rFonts w:ascii="宋体" w:hAnsi="宋体" w:cs="宋体"/>
          <w:szCs w:val="21"/>
        </w:rPr>
      </w:pPr>
      <w:r>
        <w:rPr>
          <w:rFonts w:hint="eastAsia" w:ascii="宋体" w:hAnsi="宋体" w:cs="宋体"/>
          <w:szCs w:val="21"/>
        </w:rPr>
        <w:t>3、由于清单项目中项目特征或工程内容发生部分变更的，以原综合单价为基础，仅就变更部分相应定额子目调整综合单价。</w:t>
      </w:r>
    </w:p>
    <w:p w14:paraId="068CEE63">
      <w:pPr>
        <w:spacing w:line="276" w:lineRule="auto"/>
        <w:ind w:firstLine="420" w:firstLineChars="200"/>
        <w:rPr>
          <w:rFonts w:ascii="宋体" w:hAnsi="宋体" w:cs="宋体"/>
          <w:szCs w:val="21"/>
        </w:rPr>
      </w:pPr>
      <w:r>
        <w:rPr>
          <w:rFonts w:hint="eastAsia" w:ascii="宋体" w:hAnsi="宋体" w:cs="宋体"/>
          <w:szCs w:val="21"/>
        </w:rPr>
        <w:t>4、新增（或变更主材）项目组价时管理费、利润费率按投标报价时各项目管理费、利润费率中的最低费率计取。</w:t>
      </w:r>
    </w:p>
    <w:p w14:paraId="47828526">
      <w:pPr>
        <w:spacing w:line="276" w:lineRule="auto"/>
        <w:ind w:firstLine="420" w:firstLineChars="200"/>
        <w:rPr>
          <w:rFonts w:ascii="宋体" w:hAnsi="宋体" w:cs="宋体"/>
          <w:szCs w:val="21"/>
        </w:rPr>
      </w:pPr>
      <w:r>
        <w:rPr>
          <w:rFonts w:hint="eastAsia" w:ascii="宋体" w:hAnsi="宋体" w:cs="宋体"/>
          <w:szCs w:val="21"/>
        </w:rPr>
        <w:t>5、人工工日单价参照《浙江省造价信息》（2025年当期），并结合市场行情及企业自身实力自行报价，结算时不做调整。</w:t>
      </w:r>
    </w:p>
    <w:p w14:paraId="0E4E2D8E">
      <w:pPr>
        <w:spacing w:line="276" w:lineRule="auto"/>
        <w:ind w:firstLine="420" w:firstLineChars="200"/>
        <w:rPr>
          <w:rFonts w:ascii="宋体" w:hAnsi="宋体" w:cs="宋体"/>
          <w:szCs w:val="21"/>
        </w:rPr>
      </w:pPr>
      <w:r>
        <w:rPr>
          <w:rFonts w:hint="eastAsia" w:ascii="宋体" w:hAnsi="宋体" w:cs="宋体"/>
          <w:szCs w:val="21"/>
        </w:rPr>
        <w:t>（三）零星工作项目费的结算</w:t>
      </w:r>
    </w:p>
    <w:p w14:paraId="47A993E2">
      <w:pPr>
        <w:spacing w:line="276" w:lineRule="auto"/>
        <w:ind w:firstLine="420" w:firstLineChars="200"/>
        <w:rPr>
          <w:rFonts w:ascii="宋体" w:hAnsi="宋体" w:cs="宋体"/>
          <w:szCs w:val="21"/>
        </w:rPr>
      </w:pPr>
      <w:r>
        <w:rPr>
          <w:rFonts w:hint="eastAsia" w:ascii="宋体" w:hAnsi="宋体" w:cs="宋体"/>
          <w:szCs w:val="21"/>
        </w:rPr>
        <w:t>除合同另有约定外，其他项目清单中的零星工作项目费，应按承包人实际完成并经发包人或委托的咨询单位工程师签证的数量进行结算，综合单价不变。</w:t>
      </w:r>
    </w:p>
    <w:p w14:paraId="74A028C5">
      <w:pPr>
        <w:spacing w:line="276" w:lineRule="auto"/>
        <w:ind w:firstLine="420" w:firstLineChars="200"/>
        <w:rPr>
          <w:rFonts w:ascii="宋体" w:hAnsi="宋体" w:cs="宋体"/>
          <w:szCs w:val="21"/>
        </w:rPr>
      </w:pPr>
      <w:r>
        <w:rPr>
          <w:rFonts w:hint="eastAsia" w:ascii="宋体" w:hAnsi="宋体" w:cs="宋体"/>
          <w:szCs w:val="21"/>
        </w:rPr>
        <w:t>（四）施工技术措施费的结算</w:t>
      </w:r>
    </w:p>
    <w:p w14:paraId="0888B494">
      <w:pPr>
        <w:spacing w:line="276" w:lineRule="auto"/>
        <w:ind w:firstLine="420" w:firstLineChars="200"/>
        <w:rPr>
          <w:rFonts w:ascii="宋体" w:hAnsi="宋体" w:cs="宋体"/>
          <w:szCs w:val="21"/>
        </w:rPr>
      </w:pPr>
      <w:r>
        <w:rPr>
          <w:rFonts w:hint="eastAsia" w:ascii="宋体" w:hAnsi="宋体" w:cs="宋体"/>
          <w:szCs w:val="21"/>
        </w:rPr>
        <w:t>施工技术措施费由投标单位按自行编制的施工组织设计包干，结算时不作调整。</w:t>
      </w:r>
    </w:p>
    <w:p w14:paraId="68621914">
      <w:pPr>
        <w:spacing w:line="276" w:lineRule="auto"/>
        <w:ind w:firstLine="525" w:firstLineChars="250"/>
        <w:rPr>
          <w:rFonts w:ascii="宋体" w:hAnsi="宋体" w:cs="宋体"/>
          <w:szCs w:val="21"/>
          <w:u w:val="single"/>
        </w:rPr>
      </w:pPr>
      <w:r>
        <w:rPr>
          <w:rFonts w:hint="eastAsia" w:ascii="宋体" w:hAnsi="宋体" w:cs="宋体"/>
          <w:szCs w:val="21"/>
        </w:rPr>
        <w:t>2、总价合同。</w:t>
      </w:r>
    </w:p>
    <w:p w14:paraId="55841E47">
      <w:pPr>
        <w:spacing w:line="276" w:lineRule="auto"/>
        <w:ind w:firstLine="420" w:firstLineChars="200"/>
        <w:jc w:val="left"/>
        <w:rPr>
          <w:rFonts w:ascii="宋体" w:hAnsi="宋体" w:cs="宋体"/>
          <w:szCs w:val="21"/>
          <w:u w:val="single"/>
        </w:rPr>
      </w:pPr>
      <w:r>
        <w:rPr>
          <w:rFonts w:hint="eastAsia" w:ascii="宋体" w:hAnsi="宋体" w:cs="宋体"/>
          <w:szCs w:val="21"/>
        </w:rPr>
        <w:t>总价包含的风险范围：</w:t>
      </w:r>
      <w:r>
        <w:rPr>
          <w:rFonts w:hint="eastAsia" w:ascii="宋体" w:hAnsi="宋体" w:cs="宋体"/>
          <w:szCs w:val="21"/>
          <w:u w:val="single"/>
        </w:rPr>
        <w:t xml:space="preserve"> /   。</w:t>
      </w:r>
    </w:p>
    <w:p w14:paraId="4BC7B6B0">
      <w:pPr>
        <w:spacing w:line="276" w:lineRule="auto"/>
        <w:ind w:firstLine="420" w:firstLineChars="200"/>
        <w:jc w:val="left"/>
        <w:rPr>
          <w:rFonts w:ascii="宋体" w:hAnsi="宋体" w:cs="宋体"/>
          <w:szCs w:val="21"/>
          <w:u w:val="single"/>
        </w:rPr>
      </w:pPr>
      <w:r>
        <w:rPr>
          <w:rFonts w:hint="eastAsia" w:ascii="宋体" w:hAnsi="宋体" w:cs="宋体"/>
          <w:szCs w:val="21"/>
        </w:rPr>
        <w:t>风险费用的计算方法：</w:t>
      </w:r>
      <w:r>
        <w:rPr>
          <w:rFonts w:hint="eastAsia" w:ascii="宋体" w:hAnsi="宋体" w:cs="宋体"/>
          <w:szCs w:val="21"/>
          <w:u w:val="single"/>
        </w:rPr>
        <w:t xml:space="preserve">                本条不适用          </w:t>
      </w:r>
      <w:r>
        <w:rPr>
          <w:rFonts w:hint="eastAsia" w:ascii="宋体" w:hAnsi="宋体" w:cs="宋体"/>
          <w:szCs w:val="21"/>
        </w:rPr>
        <w:t>。</w:t>
      </w:r>
    </w:p>
    <w:p w14:paraId="07DDB2B6">
      <w:pPr>
        <w:spacing w:line="276" w:lineRule="auto"/>
        <w:ind w:firstLine="420" w:firstLineChars="200"/>
        <w:jc w:val="left"/>
        <w:rPr>
          <w:rFonts w:ascii="宋体" w:hAnsi="宋体" w:cs="宋体"/>
          <w:szCs w:val="21"/>
        </w:rPr>
      </w:pPr>
      <w:r>
        <w:rPr>
          <w:rFonts w:hint="eastAsia" w:ascii="宋体" w:hAnsi="宋体" w:cs="宋体"/>
          <w:szCs w:val="21"/>
        </w:rPr>
        <w:t>风险范围以外合同价格的调整方法：</w:t>
      </w:r>
      <w:r>
        <w:rPr>
          <w:rFonts w:hint="eastAsia" w:ascii="宋体" w:hAnsi="宋体" w:cs="宋体"/>
          <w:szCs w:val="21"/>
          <w:u w:val="single"/>
        </w:rPr>
        <w:t xml:space="preserve">    本条不适用          </w:t>
      </w:r>
      <w:r>
        <w:rPr>
          <w:rFonts w:hint="eastAsia" w:ascii="宋体" w:hAnsi="宋体" w:cs="宋体"/>
          <w:szCs w:val="21"/>
        </w:rPr>
        <w:t>。</w:t>
      </w:r>
    </w:p>
    <w:p w14:paraId="075AC00E">
      <w:pPr>
        <w:spacing w:line="276" w:lineRule="auto"/>
        <w:ind w:firstLine="420" w:firstLineChars="200"/>
        <w:jc w:val="left"/>
        <w:rPr>
          <w:rFonts w:ascii="宋体" w:hAnsi="宋体" w:cs="宋体"/>
          <w:szCs w:val="21"/>
          <w:u w:val="single"/>
        </w:rPr>
      </w:pPr>
      <w:r>
        <w:rPr>
          <w:rFonts w:hint="eastAsia" w:ascii="宋体" w:hAnsi="宋体" w:cs="宋体"/>
          <w:szCs w:val="21"/>
        </w:rPr>
        <w:t>3、其他价格方式：</w:t>
      </w:r>
      <w:r>
        <w:rPr>
          <w:rFonts w:hint="eastAsia" w:ascii="宋体" w:hAnsi="宋体" w:cs="宋体"/>
          <w:szCs w:val="21"/>
          <w:u w:val="single"/>
        </w:rPr>
        <w:t xml:space="preserve">                   本条不适用          </w:t>
      </w:r>
      <w:r>
        <w:rPr>
          <w:rFonts w:hint="eastAsia" w:ascii="宋体" w:hAnsi="宋体" w:cs="宋体"/>
          <w:szCs w:val="21"/>
        </w:rPr>
        <w:t>。</w:t>
      </w:r>
    </w:p>
    <w:p w14:paraId="0F890E7C">
      <w:pPr>
        <w:spacing w:after="120" w:line="276" w:lineRule="auto"/>
        <w:ind w:firstLine="420" w:firstLineChars="200"/>
        <w:rPr>
          <w:rFonts w:ascii="宋体" w:hAnsi="宋体" w:cs="宋体"/>
          <w:szCs w:val="21"/>
        </w:rPr>
      </w:pPr>
      <w:r>
        <w:rPr>
          <w:rFonts w:hint="eastAsia" w:ascii="宋体" w:hAnsi="宋体" w:cs="宋体"/>
          <w:szCs w:val="21"/>
        </w:rPr>
        <w:t>12.2 预付款</w:t>
      </w:r>
    </w:p>
    <w:p w14:paraId="12333FA5">
      <w:pPr>
        <w:spacing w:line="276" w:lineRule="auto"/>
        <w:ind w:firstLine="420" w:firstLineChars="200"/>
        <w:jc w:val="left"/>
        <w:rPr>
          <w:rFonts w:ascii="宋体" w:hAnsi="宋体" w:cs="宋体"/>
          <w:szCs w:val="21"/>
        </w:rPr>
      </w:pPr>
      <w:r>
        <w:rPr>
          <w:rFonts w:hint="eastAsia" w:ascii="宋体" w:hAnsi="宋体" w:cs="宋体"/>
          <w:szCs w:val="21"/>
        </w:rPr>
        <w:t>12.2.1 预付款的支付</w:t>
      </w:r>
    </w:p>
    <w:p w14:paraId="29EC273E">
      <w:pPr>
        <w:spacing w:line="276" w:lineRule="auto"/>
        <w:ind w:firstLine="420" w:firstLineChars="200"/>
        <w:jc w:val="left"/>
        <w:rPr>
          <w:rFonts w:ascii="宋体" w:hAnsi="宋体" w:cs="宋体"/>
          <w:szCs w:val="21"/>
        </w:rPr>
      </w:pPr>
      <w:r>
        <w:rPr>
          <w:rFonts w:hint="eastAsia" w:ascii="宋体" w:hAnsi="宋体" w:cs="宋体"/>
          <w:szCs w:val="21"/>
        </w:rPr>
        <w:t>预付款支付比例或金额：</w:t>
      </w:r>
      <w:r>
        <w:rPr>
          <w:rFonts w:ascii="宋体" w:hAnsi="宋体" w:cs="宋体"/>
          <w:szCs w:val="21"/>
          <w:u w:val="single"/>
        </w:rPr>
        <w:t>40</w:t>
      </w:r>
      <w:r>
        <w:rPr>
          <w:rFonts w:hint="eastAsia" w:ascii="宋体" w:hAnsi="宋体" w:cs="宋体"/>
          <w:szCs w:val="21"/>
          <w:u w:val="single"/>
        </w:rPr>
        <w:t>% （含</w:t>
      </w:r>
      <w:r>
        <w:rPr>
          <w:rFonts w:hint="eastAsia" w:ascii="宋体" w:hAnsi="宋体" w:cs="宋体"/>
          <w:szCs w:val="21"/>
          <w:u w:val="single"/>
          <w:lang w:val="en-US" w:eastAsia="zh-CN"/>
        </w:rPr>
        <w:t>5</w:t>
      </w:r>
      <w:r>
        <w:rPr>
          <w:rFonts w:ascii="宋体" w:hAnsi="宋体" w:cs="宋体"/>
          <w:szCs w:val="21"/>
          <w:u w:val="single"/>
        </w:rPr>
        <w:t>0</w:t>
      </w:r>
      <w:r>
        <w:rPr>
          <w:rFonts w:hint="eastAsia" w:ascii="宋体" w:hAnsi="宋体" w:cs="宋体"/>
          <w:szCs w:val="21"/>
          <w:u w:val="single"/>
        </w:rPr>
        <w:t xml:space="preserve">%的安全文明施工费）       </w:t>
      </w:r>
      <w:r>
        <w:rPr>
          <w:rFonts w:hint="eastAsia" w:ascii="宋体" w:hAnsi="宋体" w:cs="宋体"/>
          <w:szCs w:val="21"/>
        </w:rPr>
        <w:t>。</w:t>
      </w:r>
    </w:p>
    <w:p w14:paraId="476C0DD2">
      <w:pPr>
        <w:spacing w:line="276" w:lineRule="auto"/>
        <w:ind w:firstLine="420" w:firstLineChars="200"/>
        <w:jc w:val="left"/>
        <w:rPr>
          <w:rFonts w:ascii="宋体" w:hAnsi="宋体" w:cs="宋体"/>
          <w:szCs w:val="21"/>
        </w:rPr>
      </w:pPr>
      <w:r>
        <w:rPr>
          <w:rFonts w:hint="eastAsia" w:ascii="宋体" w:hAnsi="宋体" w:cs="宋体"/>
          <w:szCs w:val="21"/>
        </w:rPr>
        <w:t>预付款支付期限：</w:t>
      </w:r>
      <w:r>
        <w:rPr>
          <w:rFonts w:hint="eastAsia" w:ascii="宋体" w:hAnsi="宋体" w:cs="宋体"/>
          <w:szCs w:val="21"/>
          <w:u w:val="single"/>
        </w:rPr>
        <w:t xml:space="preserve">           合同生效后七个工作日内    </w:t>
      </w:r>
      <w:r>
        <w:rPr>
          <w:rFonts w:hint="eastAsia" w:ascii="宋体" w:hAnsi="宋体" w:cs="宋体"/>
          <w:szCs w:val="21"/>
        </w:rPr>
        <w:t>。</w:t>
      </w:r>
    </w:p>
    <w:p w14:paraId="5116B47D">
      <w:pPr>
        <w:spacing w:line="276" w:lineRule="auto"/>
        <w:ind w:firstLine="420" w:firstLineChars="200"/>
        <w:jc w:val="left"/>
        <w:rPr>
          <w:rFonts w:ascii="宋体" w:hAnsi="宋体" w:cs="宋体"/>
          <w:szCs w:val="21"/>
        </w:rPr>
      </w:pPr>
      <w:r>
        <w:rPr>
          <w:rFonts w:hint="eastAsia" w:ascii="宋体" w:hAnsi="宋体" w:cs="宋体"/>
          <w:szCs w:val="21"/>
        </w:rPr>
        <w:t>预付款扣回的方式：</w:t>
      </w:r>
      <w:r>
        <w:rPr>
          <w:rFonts w:hint="eastAsia" w:ascii="宋体" w:hAnsi="宋体" w:cs="宋体"/>
          <w:szCs w:val="21"/>
          <w:u w:val="single"/>
        </w:rPr>
        <w:t xml:space="preserve">         不扣回，抵做工程进度款         </w:t>
      </w:r>
      <w:r>
        <w:rPr>
          <w:rFonts w:hint="eastAsia" w:ascii="宋体" w:hAnsi="宋体" w:cs="宋体"/>
          <w:szCs w:val="21"/>
        </w:rPr>
        <w:t>。</w:t>
      </w:r>
    </w:p>
    <w:p w14:paraId="60C1FD82">
      <w:pPr>
        <w:spacing w:line="276" w:lineRule="auto"/>
        <w:ind w:firstLine="420" w:firstLineChars="200"/>
        <w:jc w:val="left"/>
        <w:rPr>
          <w:rFonts w:ascii="宋体" w:hAnsi="宋体" w:cs="宋体"/>
          <w:szCs w:val="21"/>
        </w:rPr>
      </w:pPr>
      <w:r>
        <w:rPr>
          <w:rFonts w:hint="eastAsia" w:ascii="宋体" w:hAnsi="宋体" w:cs="宋体"/>
          <w:szCs w:val="21"/>
        </w:rPr>
        <w:t>12.2.2 预付款担保</w:t>
      </w:r>
    </w:p>
    <w:p w14:paraId="67A1A634">
      <w:pPr>
        <w:spacing w:line="276" w:lineRule="auto"/>
        <w:ind w:firstLine="420" w:firstLineChars="200"/>
        <w:jc w:val="left"/>
        <w:rPr>
          <w:rFonts w:ascii="宋体" w:hAnsi="宋体" w:cs="宋体"/>
          <w:szCs w:val="21"/>
        </w:rPr>
      </w:pPr>
      <w:r>
        <w:rPr>
          <w:rFonts w:hint="eastAsia" w:ascii="宋体" w:hAnsi="宋体" w:cs="宋体"/>
          <w:szCs w:val="21"/>
        </w:rPr>
        <w:t>承包人提交预付款担保的期限：</w:t>
      </w:r>
      <w:r>
        <w:rPr>
          <w:rFonts w:hint="eastAsia" w:ascii="宋体" w:hAnsi="宋体" w:cs="宋体"/>
          <w:szCs w:val="21"/>
          <w:u w:val="single"/>
        </w:rPr>
        <w:t xml:space="preserve">       ／                   </w:t>
      </w:r>
      <w:r>
        <w:rPr>
          <w:rFonts w:hint="eastAsia" w:ascii="宋体" w:hAnsi="宋体" w:cs="宋体"/>
          <w:szCs w:val="21"/>
        </w:rPr>
        <w:t>。</w:t>
      </w:r>
    </w:p>
    <w:p w14:paraId="310FB29A">
      <w:pPr>
        <w:spacing w:line="276" w:lineRule="auto"/>
        <w:ind w:firstLine="420" w:firstLineChars="200"/>
        <w:jc w:val="left"/>
        <w:rPr>
          <w:rFonts w:ascii="宋体" w:hAnsi="宋体" w:cs="宋体"/>
          <w:szCs w:val="21"/>
        </w:rPr>
      </w:pPr>
      <w:r>
        <w:rPr>
          <w:rFonts w:hint="eastAsia" w:ascii="宋体" w:hAnsi="宋体" w:cs="宋体"/>
          <w:szCs w:val="21"/>
        </w:rPr>
        <w:t>预付款担保的形式为：</w:t>
      </w:r>
      <w:r>
        <w:rPr>
          <w:rFonts w:hint="eastAsia" w:ascii="宋体" w:hAnsi="宋体" w:cs="宋体"/>
          <w:szCs w:val="21"/>
          <w:u w:val="single"/>
        </w:rPr>
        <w:t xml:space="preserve">               ／                   </w:t>
      </w:r>
      <w:r>
        <w:rPr>
          <w:rFonts w:hint="eastAsia" w:ascii="宋体" w:hAnsi="宋体" w:cs="宋体"/>
          <w:szCs w:val="21"/>
        </w:rPr>
        <w:t>。</w:t>
      </w:r>
    </w:p>
    <w:p w14:paraId="2DEBB82A">
      <w:pPr>
        <w:spacing w:after="120" w:line="276" w:lineRule="auto"/>
        <w:ind w:firstLine="420" w:firstLineChars="200"/>
        <w:rPr>
          <w:rFonts w:ascii="宋体" w:hAnsi="宋体" w:cs="宋体"/>
          <w:szCs w:val="21"/>
        </w:rPr>
      </w:pPr>
      <w:r>
        <w:rPr>
          <w:rFonts w:hint="eastAsia" w:ascii="宋体" w:hAnsi="宋体" w:cs="宋体"/>
          <w:szCs w:val="21"/>
        </w:rPr>
        <w:t>12.3 计量</w:t>
      </w:r>
    </w:p>
    <w:p w14:paraId="6A38DC6A">
      <w:pPr>
        <w:spacing w:line="276" w:lineRule="auto"/>
        <w:ind w:firstLine="420" w:firstLineChars="200"/>
        <w:jc w:val="left"/>
        <w:rPr>
          <w:rFonts w:ascii="宋体" w:hAnsi="宋体" w:cs="宋体"/>
          <w:szCs w:val="21"/>
        </w:rPr>
      </w:pPr>
      <w:r>
        <w:rPr>
          <w:rFonts w:hint="eastAsia" w:ascii="宋体" w:hAnsi="宋体" w:cs="宋体"/>
          <w:szCs w:val="21"/>
        </w:rPr>
        <w:t>12.3.1 计量原则</w:t>
      </w:r>
    </w:p>
    <w:p w14:paraId="24C50EE0">
      <w:pPr>
        <w:spacing w:line="276" w:lineRule="auto"/>
        <w:ind w:firstLine="420" w:firstLineChars="200"/>
        <w:jc w:val="left"/>
        <w:rPr>
          <w:rFonts w:ascii="宋体" w:hAnsi="宋体" w:cs="宋体"/>
          <w:szCs w:val="21"/>
        </w:rPr>
      </w:pPr>
      <w:r>
        <w:rPr>
          <w:rFonts w:hint="eastAsia" w:ascii="宋体" w:hAnsi="宋体" w:cs="宋体"/>
          <w:szCs w:val="21"/>
        </w:rPr>
        <w:t>工程量计算规则：</w:t>
      </w:r>
      <w:r>
        <w:rPr>
          <w:rFonts w:hint="eastAsia" w:ascii="宋体" w:hAnsi="宋体" w:cs="宋体"/>
          <w:szCs w:val="21"/>
          <w:u w:val="single"/>
        </w:rPr>
        <w:t xml:space="preserve">  依据《建设工程工程量清单计价规范》（GB50500-2013）的计算规则和浙江省补充条款等有关规定计算  </w:t>
      </w:r>
      <w:r>
        <w:rPr>
          <w:rFonts w:hint="eastAsia" w:ascii="宋体" w:hAnsi="宋体" w:cs="宋体"/>
          <w:szCs w:val="21"/>
        </w:rPr>
        <w:t>。</w:t>
      </w:r>
    </w:p>
    <w:p w14:paraId="268014E3">
      <w:pPr>
        <w:spacing w:line="276" w:lineRule="auto"/>
        <w:ind w:firstLine="420" w:firstLineChars="200"/>
        <w:jc w:val="left"/>
        <w:rPr>
          <w:rFonts w:ascii="宋体" w:hAnsi="宋体" w:cs="宋体"/>
          <w:szCs w:val="21"/>
        </w:rPr>
      </w:pPr>
      <w:r>
        <w:rPr>
          <w:rFonts w:hint="eastAsia" w:ascii="宋体" w:hAnsi="宋体" w:cs="宋体"/>
          <w:szCs w:val="21"/>
        </w:rPr>
        <w:t>12.3.2 计量周期</w:t>
      </w:r>
    </w:p>
    <w:p w14:paraId="3C3CD8DA">
      <w:pPr>
        <w:spacing w:line="276" w:lineRule="auto"/>
        <w:ind w:firstLine="420" w:firstLineChars="200"/>
        <w:jc w:val="left"/>
        <w:rPr>
          <w:rFonts w:ascii="宋体" w:hAnsi="宋体" w:cs="宋体"/>
          <w:szCs w:val="21"/>
        </w:rPr>
      </w:pPr>
      <w:r>
        <w:rPr>
          <w:rFonts w:hint="eastAsia" w:ascii="宋体" w:hAnsi="宋体" w:cs="宋体"/>
          <w:szCs w:val="21"/>
        </w:rPr>
        <w:t>关于计量周期的约定：</w:t>
      </w:r>
      <w:r>
        <w:rPr>
          <w:rFonts w:hint="eastAsia" w:ascii="宋体" w:hAnsi="宋体" w:cs="宋体"/>
          <w:szCs w:val="21"/>
          <w:u w:val="single"/>
        </w:rPr>
        <w:t xml:space="preserve"> / 。</w:t>
      </w:r>
    </w:p>
    <w:p w14:paraId="732DA3B3">
      <w:pPr>
        <w:spacing w:line="276" w:lineRule="auto"/>
        <w:ind w:firstLine="420" w:firstLineChars="200"/>
        <w:jc w:val="left"/>
        <w:rPr>
          <w:rFonts w:ascii="宋体" w:hAnsi="宋体" w:cs="宋体"/>
          <w:szCs w:val="21"/>
        </w:rPr>
      </w:pPr>
      <w:r>
        <w:rPr>
          <w:rFonts w:hint="eastAsia" w:ascii="宋体" w:hAnsi="宋体" w:cs="宋体"/>
          <w:szCs w:val="21"/>
        </w:rPr>
        <w:t>12.3.3 单价合同的计量</w:t>
      </w:r>
    </w:p>
    <w:p w14:paraId="0A4F5910">
      <w:pPr>
        <w:spacing w:line="276" w:lineRule="auto"/>
        <w:ind w:firstLine="420" w:firstLineChars="200"/>
        <w:jc w:val="left"/>
        <w:rPr>
          <w:rFonts w:ascii="宋体" w:hAnsi="宋体" w:cs="宋体"/>
          <w:szCs w:val="21"/>
        </w:rPr>
      </w:pPr>
      <w:r>
        <w:rPr>
          <w:rFonts w:hint="eastAsia" w:ascii="宋体" w:hAnsi="宋体" w:cs="宋体"/>
          <w:szCs w:val="21"/>
        </w:rPr>
        <w:t>关于单价合同计量的约定：</w:t>
      </w:r>
      <w:r>
        <w:rPr>
          <w:rFonts w:hint="eastAsia" w:ascii="宋体" w:hAnsi="宋体" w:cs="宋体"/>
          <w:szCs w:val="21"/>
          <w:u w:val="single"/>
        </w:rPr>
        <w:t xml:space="preserve">  按通用条款          </w:t>
      </w:r>
      <w:r>
        <w:rPr>
          <w:rFonts w:hint="eastAsia" w:ascii="宋体" w:hAnsi="宋体" w:cs="宋体"/>
          <w:szCs w:val="21"/>
        </w:rPr>
        <w:t>。</w:t>
      </w:r>
    </w:p>
    <w:p w14:paraId="066CC7C6">
      <w:pPr>
        <w:spacing w:line="276" w:lineRule="auto"/>
        <w:ind w:firstLine="420" w:firstLineChars="200"/>
        <w:jc w:val="left"/>
        <w:rPr>
          <w:rFonts w:ascii="宋体" w:hAnsi="宋体" w:cs="宋体"/>
          <w:szCs w:val="21"/>
        </w:rPr>
      </w:pPr>
      <w:r>
        <w:rPr>
          <w:rFonts w:hint="eastAsia" w:ascii="宋体" w:hAnsi="宋体" w:cs="宋体"/>
          <w:szCs w:val="21"/>
        </w:rPr>
        <w:t>12.3.4 总价合同的计量</w:t>
      </w:r>
    </w:p>
    <w:p w14:paraId="0BFC0816">
      <w:pPr>
        <w:spacing w:line="276" w:lineRule="auto"/>
        <w:ind w:firstLine="420" w:firstLineChars="200"/>
        <w:jc w:val="left"/>
        <w:rPr>
          <w:rFonts w:ascii="宋体" w:hAnsi="宋体" w:cs="宋体"/>
          <w:szCs w:val="21"/>
        </w:rPr>
      </w:pPr>
      <w:r>
        <w:rPr>
          <w:rFonts w:hint="eastAsia" w:ascii="宋体" w:hAnsi="宋体" w:cs="宋体"/>
          <w:szCs w:val="21"/>
        </w:rPr>
        <w:t>关于总价合同计量的约定：</w:t>
      </w:r>
      <w:r>
        <w:rPr>
          <w:rFonts w:hint="eastAsia" w:ascii="宋体" w:hAnsi="宋体" w:cs="宋体"/>
          <w:szCs w:val="21"/>
          <w:u w:val="single"/>
        </w:rPr>
        <w:t xml:space="preserve">            ／                </w:t>
      </w:r>
      <w:r>
        <w:rPr>
          <w:rFonts w:hint="eastAsia" w:ascii="宋体" w:hAnsi="宋体" w:cs="宋体"/>
          <w:szCs w:val="21"/>
        </w:rPr>
        <w:t>。</w:t>
      </w:r>
    </w:p>
    <w:p w14:paraId="13A42821">
      <w:pPr>
        <w:spacing w:line="276" w:lineRule="auto"/>
        <w:ind w:firstLine="420" w:firstLineChars="200"/>
        <w:jc w:val="left"/>
        <w:rPr>
          <w:rFonts w:ascii="宋体" w:hAnsi="宋体" w:cs="宋体"/>
          <w:szCs w:val="21"/>
        </w:rPr>
      </w:pPr>
      <w:r>
        <w:rPr>
          <w:rFonts w:hint="eastAsia" w:ascii="宋体" w:hAnsi="宋体" w:cs="宋体"/>
          <w:szCs w:val="21"/>
        </w:rPr>
        <w:t>12.3.5总价合同采用支付分解表计量支付的，是否适用第</w:t>
      </w:r>
      <w:r>
        <w:rPr>
          <w:rFonts w:hint="eastAsia" w:ascii="宋体" w:hAnsi="宋体" w:cs="宋体"/>
          <w:kern w:val="0"/>
          <w:szCs w:val="21"/>
        </w:rPr>
        <w:t xml:space="preserve">12.3.4 </w:t>
      </w:r>
      <w:r>
        <w:rPr>
          <w:rFonts w:hint="eastAsia" w:ascii="宋体" w:hAnsi="宋体" w:cs="宋体"/>
          <w:szCs w:val="21"/>
        </w:rPr>
        <w:t>项</w:t>
      </w:r>
      <w:r>
        <w:rPr>
          <w:rFonts w:hint="eastAsia" w:ascii="宋体" w:hAnsi="宋体" w:cs="宋体"/>
          <w:kern w:val="0"/>
          <w:szCs w:val="21"/>
        </w:rPr>
        <w:t>〔总价合同的计量〕</w:t>
      </w:r>
      <w:r>
        <w:rPr>
          <w:rFonts w:hint="eastAsia" w:ascii="宋体" w:hAnsi="宋体" w:cs="宋体"/>
          <w:szCs w:val="21"/>
        </w:rPr>
        <w:t>约定进行计量：</w:t>
      </w:r>
      <w:r>
        <w:rPr>
          <w:rFonts w:hint="eastAsia" w:ascii="宋体" w:hAnsi="宋体" w:cs="宋体"/>
          <w:szCs w:val="21"/>
          <w:u w:val="single"/>
        </w:rPr>
        <w:t xml:space="preserve">                    ／                </w:t>
      </w:r>
      <w:r>
        <w:rPr>
          <w:rFonts w:hint="eastAsia" w:ascii="宋体" w:hAnsi="宋体" w:cs="宋体"/>
          <w:szCs w:val="21"/>
        </w:rPr>
        <w:t>。</w:t>
      </w:r>
    </w:p>
    <w:p w14:paraId="55600D82">
      <w:pPr>
        <w:spacing w:line="276" w:lineRule="auto"/>
        <w:ind w:firstLine="420" w:firstLineChars="200"/>
        <w:jc w:val="left"/>
        <w:rPr>
          <w:rFonts w:ascii="宋体" w:hAnsi="宋体" w:cs="宋体"/>
          <w:szCs w:val="21"/>
        </w:rPr>
      </w:pPr>
      <w:r>
        <w:rPr>
          <w:rFonts w:hint="eastAsia" w:ascii="宋体" w:hAnsi="宋体" w:cs="宋体"/>
          <w:szCs w:val="21"/>
        </w:rPr>
        <w:t>12.3.6 其他价格形式合同的计量</w:t>
      </w:r>
    </w:p>
    <w:p w14:paraId="006803B0">
      <w:pPr>
        <w:spacing w:line="276" w:lineRule="auto"/>
        <w:ind w:firstLine="420" w:firstLineChars="200"/>
        <w:jc w:val="left"/>
        <w:rPr>
          <w:rFonts w:ascii="宋体" w:hAnsi="宋体" w:cs="宋体"/>
          <w:szCs w:val="21"/>
        </w:rPr>
      </w:pPr>
      <w:r>
        <w:rPr>
          <w:rFonts w:hint="eastAsia" w:ascii="宋体" w:hAnsi="宋体" w:cs="宋体"/>
          <w:szCs w:val="21"/>
        </w:rPr>
        <w:t>其他价格形式的计量方式和程序：</w:t>
      </w:r>
      <w:r>
        <w:rPr>
          <w:rFonts w:hint="eastAsia" w:ascii="宋体" w:hAnsi="宋体" w:cs="宋体"/>
          <w:szCs w:val="21"/>
          <w:u w:val="single"/>
        </w:rPr>
        <w:t xml:space="preserve">      ／                </w:t>
      </w:r>
      <w:r>
        <w:rPr>
          <w:rFonts w:hint="eastAsia" w:ascii="宋体" w:hAnsi="宋体" w:cs="宋体"/>
          <w:szCs w:val="21"/>
        </w:rPr>
        <w:t>。</w:t>
      </w:r>
    </w:p>
    <w:p w14:paraId="4077AE3C">
      <w:pPr>
        <w:spacing w:after="120" w:line="276" w:lineRule="auto"/>
        <w:ind w:firstLine="420" w:firstLineChars="200"/>
        <w:rPr>
          <w:rFonts w:ascii="宋体" w:hAnsi="宋体" w:cs="宋体"/>
          <w:szCs w:val="21"/>
        </w:rPr>
      </w:pPr>
      <w:r>
        <w:rPr>
          <w:rFonts w:hint="eastAsia" w:ascii="宋体" w:hAnsi="宋体" w:cs="宋体"/>
          <w:szCs w:val="21"/>
        </w:rPr>
        <w:t>12.4 工程进度款支付</w:t>
      </w:r>
    </w:p>
    <w:p w14:paraId="265B7334">
      <w:pPr>
        <w:spacing w:line="276" w:lineRule="auto"/>
        <w:ind w:firstLine="420" w:firstLineChars="200"/>
        <w:jc w:val="left"/>
        <w:rPr>
          <w:rFonts w:ascii="宋体" w:hAnsi="宋体" w:cs="宋体"/>
          <w:szCs w:val="21"/>
        </w:rPr>
      </w:pPr>
      <w:r>
        <w:rPr>
          <w:rFonts w:hint="eastAsia" w:ascii="宋体" w:hAnsi="宋体" w:cs="宋体"/>
          <w:szCs w:val="21"/>
        </w:rPr>
        <w:t>12.4.1 付款周期</w:t>
      </w:r>
    </w:p>
    <w:p w14:paraId="4E18664C">
      <w:pPr>
        <w:ind w:firstLine="420" w:firstLineChars="200"/>
        <w:rPr>
          <w:rFonts w:ascii="宋体" w:hAnsi="宋体" w:cs="仿宋_GB2312"/>
        </w:rPr>
      </w:pPr>
      <w:r>
        <w:rPr>
          <w:rFonts w:hint="eastAsia" w:ascii="宋体" w:hAnsi="宋体" w:cs="宋体"/>
          <w:szCs w:val="21"/>
        </w:rPr>
        <w:t>（1）</w:t>
      </w:r>
      <w:r>
        <w:rPr>
          <w:rFonts w:ascii="宋体" w:hAnsi="宋体"/>
          <w:szCs w:val="21"/>
        </w:rPr>
        <w:t>合同签订后7日内，</w:t>
      </w:r>
      <w:r>
        <w:rPr>
          <w:rFonts w:hint="eastAsia" w:ascii="宋体" w:hAnsi="宋体"/>
          <w:szCs w:val="21"/>
        </w:rPr>
        <w:t>承包</w:t>
      </w:r>
      <w:r>
        <w:rPr>
          <w:rFonts w:ascii="宋体" w:hAnsi="宋体"/>
          <w:szCs w:val="21"/>
        </w:rPr>
        <w:t>人交纳合同总价1%的履约保证金，</w:t>
      </w:r>
      <w:r>
        <w:rPr>
          <w:rFonts w:hint="eastAsia" w:ascii="宋体" w:hAnsi="宋体"/>
          <w:szCs w:val="21"/>
        </w:rPr>
        <w:t>发包人</w:t>
      </w:r>
      <w:r>
        <w:rPr>
          <w:rFonts w:hint="eastAsia" w:ascii="宋体" w:hAnsi="宋体" w:cs="仿宋_GB2312"/>
        </w:rPr>
        <w:t>收到履约保证金后合同生效。</w:t>
      </w:r>
    </w:p>
    <w:p w14:paraId="6689B10E">
      <w:pPr>
        <w:snapToGrid w:val="0"/>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rPr>
        <w:t>合同生效后七个工作日内支付合同价的</w:t>
      </w:r>
      <w:r>
        <w:rPr>
          <w:rFonts w:hint="eastAsia" w:ascii="宋体" w:hAnsi="宋体" w:eastAsia="等线"/>
        </w:rPr>
        <w:t>4</w:t>
      </w:r>
      <w:r>
        <w:rPr>
          <w:rFonts w:hint="eastAsia" w:ascii="宋体" w:hAnsi="宋体"/>
        </w:rPr>
        <w:t>0%</w:t>
      </w:r>
      <w:r>
        <w:rPr>
          <w:rFonts w:hint="eastAsia" w:ascii="宋体" w:hAnsi="宋体" w:cs="宋体"/>
        </w:rPr>
        <w:t>（含</w:t>
      </w:r>
      <w:r>
        <w:rPr>
          <w:rFonts w:hint="eastAsia" w:ascii="宋体" w:hAnsi="宋体" w:cs="宋体"/>
          <w:lang w:val="en-US" w:eastAsia="zh-CN"/>
        </w:rPr>
        <w:t>5</w:t>
      </w:r>
      <w:r>
        <w:rPr>
          <w:rFonts w:hint="eastAsia" w:ascii="宋体" w:hAnsi="宋体"/>
        </w:rPr>
        <w:t>0%</w:t>
      </w:r>
      <w:r>
        <w:rPr>
          <w:rFonts w:hint="eastAsia" w:ascii="宋体" w:hAnsi="宋体" w:cs="宋体"/>
        </w:rPr>
        <w:t>的安全文明施工费）；工程验收合格后十五个工作日内，支付至实际工程量的</w:t>
      </w:r>
      <w:r>
        <w:rPr>
          <w:rFonts w:ascii="宋体" w:hAnsi="宋体"/>
        </w:rPr>
        <w:t>85</w:t>
      </w:r>
      <w:r>
        <w:rPr>
          <w:rFonts w:hint="eastAsia" w:ascii="宋体" w:hAnsi="宋体"/>
        </w:rPr>
        <w:t>%（不超过合同价的85%）</w:t>
      </w:r>
      <w:r>
        <w:rPr>
          <w:rFonts w:hint="eastAsia" w:ascii="宋体" w:hAnsi="宋体" w:cs="宋体"/>
        </w:rPr>
        <w:t>；竣工结算审计完成并资料归档后支付至结算审定价（即为经发包人委托具有相应资质的审计机构确定的价格）的</w:t>
      </w:r>
      <w:r>
        <w:rPr>
          <w:rFonts w:hint="eastAsia" w:ascii="宋体" w:hAnsi="宋体"/>
        </w:rPr>
        <w:t>100%</w:t>
      </w:r>
      <w:r>
        <w:rPr>
          <w:rFonts w:hint="eastAsia" w:ascii="宋体" w:hAnsi="宋体" w:cs="宋体"/>
        </w:rPr>
        <w:t>。以上付款如遇学校放假则相应顺延</w:t>
      </w:r>
      <w:r>
        <w:rPr>
          <w:rFonts w:hint="eastAsia" w:ascii="宋体" w:hAnsi="宋体" w:cs="宋体"/>
          <w:szCs w:val="21"/>
        </w:rPr>
        <w:t>。</w:t>
      </w:r>
    </w:p>
    <w:p w14:paraId="5BBDDCED">
      <w:pPr>
        <w:snapToGrid w:val="0"/>
        <w:spacing w:line="360" w:lineRule="auto"/>
        <w:ind w:firstLine="420" w:firstLineChars="200"/>
        <w:rPr>
          <w:rFonts w:ascii="宋体" w:hAnsi="宋体" w:cs="宋体"/>
          <w:szCs w:val="21"/>
        </w:rPr>
      </w:pPr>
      <w:r>
        <w:rPr>
          <w:rFonts w:hint="eastAsia" w:ascii="宋体" w:hAnsi="宋体" w:cs="宋体"/>
          <w:szCs w:val="21"/>
        </w:rPr>
        <w:t>（3）结算最终款项前，在承包人</w:t>
      </w:r>
      <w:r>
        <w:rPr>
          <w:rFonts w:hint="eastAsia" w:ascii="宋体" w:hAnsi="宋体"/>
        </w:rPr>
        <w:t>交纳结算审定价</w:t>
      </w:r>
      <w:r>
        <w:rPr>
          <w:rFonts w:ascii="宋体" w:hAnsi="宋体"/>
        </w:rPr>
        <w:t>1</w:t>
      </w:r>
      <w:r>
        <w:rPr>
          <w:rFonts w:hint="eastAsia" w:ascii="宋体" w:hAnsi="宋体"/>
        </w:rPr>
        <w:t>.5%的质量保证金后，发包人方才进行最终结算支付。</w:t>
      </w:r>
    </w:p>
    <w:p w14:paraId="6C7DFCAF">
      <w:pPr>
        <w:snapToGrid w:val="0"/>
        <w:spacing w:line="360" w:lineRule="auto"/>
        <w:ind w:firstLine="420" w:firstLineChars="200"/>
        <w:rPr>
          <w:rFonts w:ascii="宋体" w:hAnsi="宋体" w:cs="宋体"/>
          <w:szCs w:val="21"/>
        </w:rPr>
      </w:pPr>
      <w:r>
        <w:rPr>
          <w:rFonts w:hint="eastAsia" w:ascii="宋体" w:hAnsi="宋体" w:cs="宋体"/>
          <w:szCs w:val="21"/>
        </w:rPr>
        <w:t>（4）质量保证金待竣工验收合格之日起满两年后且无质量问题1个月内无息结算。</w:t>
      </w:r>
    </w:p>
    <w:p w14:paraId="7310E27B">
      <w:pPr>
        <w:spacing w:line="276" w:lineRule="auto"/>
        <w:ind w:firstLine="420" w:firstLineChars="200"/>
        <w:jc w:val="left"/>
        <w:rPr>
          <w:rFonts w:ascii="宋体" w:hAnsi="宋体" w:cs="宋体"/>
          <w:szCs w:val="21"/>
        </w:rPr>
      </w:pPr>
      <w:r>
        <w:rPr>
          <w:rFonts w:hint="eastAsia" w:ascii="宋体" w:hAnsi="宋体" w:cs="宋体"/>
          <w:szCs w:val="21"/>
        </w:rPr>
        <w:t>12.4.2 进度付款申请单的编制</w:t>
      </w:r>
    </w:p>
    <w:p w14:paraId="44B484CF">
      <w:pPr>
        <w:spacing w:line="276" w:lineRule="auto"/>
        <w:ind w:firstLine="420" w:firstLineChars="200"/>
        <w:jc w:val="left"/>
        <w:rPr>
          <w:rFonts w:ascii="宋体" w:hAnsi="宋体" w:cs="宋体"/>
          <w:szCs w:val="21"/>
          <w:u w:val="single"/>
        </w:rPr>
      </w:pPr>
      <w:r>
        <w:rPr>
          <w:rFonts w:hint="eastAsia" w:ascii="宋体" w:hAnsi="宋体" w:cs="宋体"/>
          <w:szCs w:val="21"/>
        </w:rPr>
        <w:t>关于进度付款申请单编制的约定：</w:t>
      </w:r>
    </w:p>
    <w:p w14:paraId="5C3EB7CC">
      <w:pPr>
        <w:spacing w:line="276" w:lineRule="auto"/>
        <w:ind w:firstLine="420" w:firstLineChars="200"/>
        <w:jc w:val="left"/>
        <w:rPr>
          <w:rFonts w:ascii="宋体" w:hAnsi="宋体" w:cs="宋体"/>
          <w:szCs w:val="21"/>
        </w:rPr>
      </w:pPr>
      <w:r>
        <w:rPr>
          <w:rFonts w:hint="eastAsia" w:ascii="宋体" w:hAnsi="宋体" w:cs="宋体"/>
          <w:szCs w:val="21"/>
        </w:rPr>
        <w:t>12.4.3 进度付款申请单的提交</w:t>
      </w:r>
    </w:p>
    <w:p w14:paraId="237BC730">
      <w:pPr>
        <w:spacing w:line="276" w:lineRule="auto"/>
        <w:ind w:firstLine="420" w:firstLineChars="200"/>
        <w:jc w:val="left"/>
        <w:rPr>
          <w:rFonts w:ascii="宋体" w:hAnsi="宋体" w:cs="宋体"/>
          <w:szCs w:val="21"/>
        </w:rPr>
      </w:pPr>
      <w:r>
        <w:rPr>
          <w:rFonts w:hint="eastAsia" w:ascii="宋体" w:hAnsi="宋体" w:cs="宋体"/>
          <w:szCs w:val="21"/>
        </w:rPr>
        <w:t>（1）单价合同进度付款申请单提交的约定：</w:t>
      </w:r>
      <w:r>
        <w:rPr>
          <w:rFonts w:hint="eastAsia" w:ascii="宋体" w:hAnsi="宋体" w:cs="宋体"/>
          <w:szCs w:val="21"/>
          <w:u w:val="single"/>
        </w:rPr>
        <w:t xml:space="preserve"> 按通用条款 </w:t>
      </w:r>
      <w:r>
        <w:rPr>
          <w:rFonts w:hint="eastAsia" w:ascii="宋体" w:hAnsi="宋体" w:cs="宋体"/>
          <w:szCs w:val="21"/>
        </w:rPr>
        <w:t>。</w:t>
      </w:r>
    </w:p>
    <w:p w14:paraId="3B1E18F4">
      <w:pPr>
        <w:spacing w:line="276" w:lineRule="auto"/>
        <w:ind w:firstLine="420" w:firstLineChars="200"/>
        <w:jc w:val="left"/>
        <w:rPr>
          <w:rFonts w:ascii="宋体" w:hAnsi="宋体" w:cs="宋体"/>
          <w:szCs w:val="21"/>
        </w:rPr>
      </w:pPr>
      <w:r>
        <w:rPr>
          <w:rFonts w:hint="eastAsia" w:ascii="宋体" w:hAnsi="宋体" w:cs="宋体"/>
          <w:szCs w:val="21"/>
        </w:rPr>
        <w:t>（2）总价合同进度付款申请单提交的约定：</w:t>
      </w:r>
      <w:r>
        <w:rPr>
          <w:rFonts w:hint="eastAsia" w:ascii="宋体" w:hAnsi="宋体" w:cs="宋体"/>
          <w:szCs w:val="21"/>
          <w:u w:val="single"/>
        </w:rPr>
        <w:t xml:space="preserve">            ／     </w:t>
      </w:r>
      <w:r>
        <w:rPr>
          <w:rFonts w:hint="eastAsia" w:ascii="宋体" w:hAnsi="宋体" w:cs="宋体"/>
          <w:szCs w:val="21"/>
        </w:rPr>
        <w:t>。</w:t>
      </w:r>
    </w:p>
    <w:p w14:paraId="723624A2">
      <w:pPr>
        <w:spacing w:line="276" w:lineRule="auto"/>
        <w:ind w:firstLine="420" w:firstLineChars="200"/>
        <w:jc w:val="left"/>
        <w:rPr>
          <w:rFonts w:ascii="宋体" w:hAnsi="宋体" w:cs="宋体"/>
          <w:szCs w:val="21"/>
          <w:u w:val="single"/>
        </w:rPr>
      </w:pPr>
      <w:r>
        <w:rPr>
          <w:rFonts w:hint="eastAsia" w:ascii="宋体" w:hAnsi="宋体" w:cs="宋体"/>
          <w:szCs w:val="21"/>
        </w:rPr>
        <w:t>（3）其他价格形式合同进度付款申请单提交的约定：</w:t>
      </w:r>
      <w:r>
        <w:rPr>
          <w:rFonts w:hint="eastAsia" w:ascii="宋体" w:hAnsi="宋体" w:cs="宋体"/>
          <w:szCs w:val="21"/>
          <w:u w:val="single"/>
        </w:rPr>
        <w:t xml:space="preserve">    ／     </w:t>
      </w:r>
      <w:r>
        <w:rPr>
          <w:rFonts w:hint="eastAsia" w:ascii="宋体" w:hAnsi="宋体" w:cs="宋体"/>
          <w:szCs w:val="21"/>
        </w:rPr>
        <w:t>。</w:t>
      </w:r>
    </w:p>
    <w:p w14:paraId="78B6BA82">
      <w:pPr>
        <w:spacing w:line="276" w:lineRule="auto"/>
        <w:ind w:firstLine="420" w:firstLineChars="200"/>
        <w:jc w:val="left"/>
        <w:rPr>
          <w:rFonts w:ascii="宋体" w:hAnsi="宋体" w:cs="宋体"/>
          <w:szCs w:val="21"/>
        </w:rPr>
      </w:pPr>
      <w:r>
        <w:rPr>
          <w:rFonts w:hint="eastAsia" w:ascii="宋体" w:hAnsi="宋体" w:cs="宋体"/>
          <w:szCs w:val="21"/>
        </w:rPr>
        <w:t>12.4.4 进度款审核和支付</w:t>
      </w:r>
    </w:p>
    <w:p w14:paraId="13EA5AB1">
      <w:pPr>
        <w:spacing w:line="276" w:lineRule="auto"/>
        <w:ind w:firstLine="420" w:firstLineChars="200"/>
        <w:jc w:val="left"/>
        <w:rPr>
          <w:rFonts w:ascii="宋体" w:hAnsi="宋体" w:cs="宋体"/>
          <w:szCs w:val="21"/>
          <w:u w:val="single"/>
        </w:rPr>
      </w:pPr>
      <w:r>
        <w:rPr>
          <w:rFonts w:hint="eastAsia" w:ascii="宋体" w:hAnsi="宋体" w:cs="宋体"/>
          <w:szCs w:val="21"/>
        </w:rPr>
        <w:t>（1）监理人审查并报送发包人的期限：</w:t>
      </w:r>
      <w:r>
        <w:rPr>
          <w:rFonts w:hint="eastAsia" w:ascii="宋体" w:hAnsi="宋体" w:cs="宋体"/>
          <w:szCs w:val="21"/>
          <w:u w:val="single"/>
        </w:rPr>
        <w:t xml:space="preserve">         7天内         </w:t>
      </w:r>
      <w:r>
        <w:rPr>
          <w:rFonts w:hint="eastAsia" w:ascii="宋体" w:hAnsi="宋体" w:cs="宋体"/>
          <w:szCs w:val="21"/>
        </w:rPr>
        <w:t>。</w:t>
      </w:r>
    </w:p>
    <w:p w14:paraId="0A30DAD7">
      <w:pPr>
        <w:spacing w:line="276" w:lineRule="auto"/>
        <w:ind w:firstLine="420" w:firstLineChars="200"/>
        <w:jc w:val="left"/>
        <w:rPr>
          <w:rFonts w:ascii="宋体" w:hAnsi="宋体" w:cs="宋体"/>
          <w:szCs w:val="21"/>
          <w:u w:val="single"/>
        </w:rPr>
      </w:pPr>
      <w:r>
        <w:rPr>
          <w:rFonts w:hint="eastAsia" w:ascii="宋体" w:hAnsi="宋体" w:cs="宋体"/>
          <w:szCs w:val="21"/>
        </w:rPr>
        <w:t>发包人完成审批并签发进度款支付证书的期限：</w:t>
      </w:r>
      <w:r>
        <w:rPr>
          <w:rFonts w:hint="eastAsia" w:ascii="宋体" w:hAnsi="宋体" w:cs="宋体"/>
          <w:szCs w:val="21"/>
          <w:u w:val="single"/>
        </w:rPr>
        <w:t xml:space="preserve">  7天内         </w:t>
      </w:r>
      <w:r>
        <w:rPr>
          <w:rFonts w:hint="eastAsia" w:ascii="宋体" w:hAnsi="宋体" w:cs="宋体"/>
          <w:szCs w:val="21"/>
        </w:rPr>
        <w:t>。</w:t>
      </w:r>
    </w:p>
    <w:p w14:paraId="452E8DEB">
      <w:pPr>
        <w:spacing w:line="276" w:lineRule="auto"/>
        <w:ind w:firstLine="420" w:firstLineChars="200"/>
        <w:jc w:val="left"/>
        <w:rPr>
          <w:rFonts w:ascii="宋体" w:hAnsi="宋体" w:cs="宋体"/>
          <w:szCs w:val="21"/>
        </w:rPr>
      </w:pPr>
      <w:r>
        <w:rPr>
          <w:rFonts w:hint="eastAsia" w:ascii="宋体" w:hAnsi="宋体" w:cs="宋体"/>
          <w:szCs w:val="21"/>
        </w:rPr>
        <w:t>（2）发包人支付进度款的期限：</w:t>
      </w:r>
      <w:r>
        <w:rPr>
          <w:rFonts w:hint="eastAsia" w:ascii="宋体" w:hAnsi="宋体" w:cs="宋体"/>
          <w:szCs w:val="21"/>
          <w:u w:val="single"/>
        </w:rPr>
        <w:t xml:space="preserve">              14天内         </w:t>
      </w:r>
      <w:r>
        <w:rPr>
          <w:rFonts w:hint="eastAsia" w:ascii="宋体" w:hAnsi="宋体" w:cs="宋体"/>
          <w:szCs w:val="21"/>
        </w:rPr>
        <w:t>。</w:t>
      </w:r>
    </w:p>
    <w:p w14:paraId="39D5E05D">
      <w:pPr>
        <w:spacing w:line="276" w:lineRule="auto"/>
        <w:ind w:firstLine="525" w:firstLineChars="250"/>
        <w:jc w:val="left"/>
        <w:rPr>
          <w:rFonts w:ascii="宋体" w:hAnsi="宋体" w:cs="宋体"/>
          <w:szCs w:val="21"/>
          <w:u w:val="single"/>
        </w:rPr>
      </w:pPr>
      <w:r>
        <w:rPr>
          <w:rFonts w:hint="eastAsia" w:ascii="宋体" w:hAnsi="宋体" w:cs="宋体"/>
          <w:szCs w:val="21"/>
        </w:rPr>
        <w:t>发包人逾期支付进度款的违约金的计算方式：</w:t>
      </w:r>
      <w:r>
        <w:rPr>
          <w:rFonts w:hint="eastAsia" w:ascii="宋体" w:hAnsi="宋体" w:cs="宋体"/>
          <w:szCs w:val="21"/>
          <w:u w:val="single"/>
        </w:rPr>
        <w:t>发包人逾期30天内支付进度款作为本项目的风险计入合同价内，超出30天发包人应按全国银行间同业拆借中心公布的贷款市场报价利率向承包人支付利息。</w:t>
      </w:r>
    </w:p>
    <w:p w14:paraId="23274FAF">
      <w:pPr>
        <w:spacing w:line="276" w:lineRule="auto"/>
        <w:ind w:firstLine="420" w:firstLineChars="200"/>
        <w:jc w:val="left"/>
        <w:rPr>
          <w:rFonts w:ascii="宋体" w:hAnsi="宋体" w:cs="宋体"/>
          <w:szCs w:val="21"/>
        </w:rPr>
      </w:pPr>
      <w:r>
        <w:rPr>
          <w:rFonts w:hint="eastAsia" w:ascii="宋体" w:hAnsi="宋体" w:cs="宋体"/>
          <w:szCs w:val="21"/>
        </w:rPr>
        <w:t>12.4.5 支付分解表的编制</w:t>
      </w:r>
    </w:p>
    <w:p w14:paraId="6BC57B05">
      <w:pPr>
        <w:spacing w:line="276" w:lineRule="auto"/>
        <w:ind w:firstLine="420" w:firstLineChars="200"/>
        <w:jc w:val="left"/>
        <w:rPr>
          <w:rFonts w:ascii="宋体" w:hAnsi="宋体" w:cs="宋体"/>
          <w:szCs w:val="21"/>
          <w:u w:val="single"/>
        </w:rPr>
      </w:pPr>
      <w:r>
        <w:rPr>
          <w:rFonts w:hint="eastAsia" w:ascii="宋体" w:hAnsi="宋体" w:cs="宋体"/>
          <w:szCs w:val="21"/>
        </w:rPr>
        <w:t>1、总价合同支付分解表的编制与审批：</w:t>
      </w:r>
      <w:r>
        <w:rPr>
          <w:rFonts w:hint="eastAsia" w:ascii="宋体" w:hAnsi="宋体" w:cs="宋体"/>
          <w:szCs w:val="21"/>
          <w:u w:val="single"/>
        </w:rPr>
        <w:t xml:space="preserve">               ／       </w:t>
      </w:r>
      <w:r>
        <w:rPr>
          <w:rFonts w:hint="eastAsia" w:ascii="宋体" w:hAnsi="宋体" w:cs="宋体"/>
          <w:szCs w:val="21"/>
        </w:rPr>
        <w:t>。</w:t>
      </w:r>
    </w:p>
    <w:p w14:paraId="032B6474">
      <w:pPr>
        <w:spacing w:line="276" w:lineRule="auto"/>
        <w:ind w:firstLine="420" w:firstLineChars="200"/>
        <w:jc w:val="left"/>
        <w:rPr>
          <w:rFonts w:ascii="宋体" w:hAnsi="宋体" w:cs="宋体"/>
          <w:szCs w:val="21"/>
          <w:u w:val="single"/>
        </w:rPr>
      </w:pPr>
      <w:r>
        <w:rPr>
          <w:rFonts w:hint="eastAsia" w:ascii="宋体" w:hAnsi="宋体" w:cs="宋体"/>
          <w:szCs w:val="21"/>
        </w:rPr>
        <w:t>2、单价合同的总价项目支付分解表的编制与审批：</w:t>
      </w:r>
      <w:r>
        <w:rPr>
          <w:rFonts w:hint="eastAsia" w:ascii="宋体" w:hAnsi="宋体" w:cs="宋体"/>
          <w:szCs w:val="21"/>
          <w:u w:val="single"/>
        </w:rPr>
        <w:t xml:space="preserve">     按通用条款       </w:t>
      </w:r>
      <w:r>
        <w:rPr>
          <w:rFonts w:hint="eastAsia" w:ascii="宋体" w:hAnsi="宋体" w:cs="宋体"/>
          <w:szCs w:val="21"/>
        </w:rPr>
        <w:t>。</w:t>
      </w:r>
    </w:p>
    <w:p w14:paraId="02B99D39">
      <w:pPr>
        <w:pStyle w:val="7"/>
        <w:numPr>
          <w:ilvl w:val="3"/>
          <w:numId w:val="19"/>
        </w:numPr>
        <w:tabs>
          <w:tab w:val="left" w:pos="567"/>
          <w:tab w:val="left" w:pos="851"/>
          <w:tab w:val="left" w:pos="1771"/>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验收和工程试车</w:t>
      </w:r>
    </w:p>
    <w:p w14:paraId="13B8CEEC">
      <w:pPr>
        <w:spacing w:after="120" w:line="276" w:lineRule="auto"/>
        <w:ind w:firstLine="420" w:firstLineChars="200"/>
        <w:rPr>
          <w:rFonts w:ascii="宋体" w:hAnsi="宋体" w:cs="宋体"/>
          <w:szCs w:val="21"/>
        </w:rPr>
      </w:pPr>
      <w:r>
        <w:rPr>
          <w:rFonts w:hint="eastAsia" w:ascii="宋体" w:hAnsi="宋体" w:cs="宋体"/>
          <w:szCs w:val="21"/>
        </w:rPr>
        <w:t>13.1 分部分项工程验收</w:t>
      </w:r>
    </w:p>
    <w:p w14:paraId="61CB4849">
      <w:pPr>
        <w:spacing w:line="276" w:lineRule="auto"/>
        <w:ind w:firstLine="420" w:firstLineChars="200"/>
        <w:jc w:val="left"/>
        <w:rPr>
          <w:rFonts w:ascii="宋体" w:hAnsi="宋体" w:cs="宋体"/>
          <w:szCs w:val="21"/>
        </w:rPr>
      </w:pPr>
      <w:r>
        <w:rPr>
          <w:rFonts w:hint="eastAsia" w:ascii="宋体" w:hAnsi="宋体" w:cs="宋体"/>
          <w:szCs w:val="21"/>
        </w:rPr>
        <w:t>13.1.1监理人不能按时进行验收时，应提前</w:t>
      </w:r>
      <w:r>
        <w:rPr>
          <w:rFonts w:hint="eastAsia" w:ascii="宋体" w:hAnsi="宋体" w:cs="宋体"/>
          <w:szCs w:val="21"/>
          <w:u w:val="single"/>
        </w:rPr>
        <w:t xml:space="preserve">   24   </w:t>
      </w:r>
      <w:r>
        <w:rPr>
          <w:rFonts w:hint="eastAsia" w:ascii="宋体" w:hAnsi="宋体" w:cs="宋体"/>
          <w:szCs w:val="21"/>
        </w:rPr>
        <w:t>小时提交书面延期要求。</w:t>
      </w:r>
    </w:p>
    <w:p w14:paraId="0942A7DF">
      <w:pPr>
        <w:spacing w:line="276" w:lineRule="auto"/>
        <w:ind w:firstLine="420" w:firstLineChars="200"/>
        <w:jc w:val="left"/>
        <w:rPr>
          <w:rFonts w:ascii="宋体" w:hAnsi="宋体" w:cs="宋体"/>
          <w:b/>
          <w:szCs w:val="21"/>
        </w:rPr>
      </w:pPr>
      <w:r>
        <w:rPr>
          <w:rFonts w:hint="eastAsia" w:ascii="宋体" w:hAnsi="宋体" w:cs="宋体"/>
          <w:szCs w:val="21"/>
        </w:rPr>
        <w:t>关于延期最长不得超过：</w:t>
      </w:r>
      <w:r>
        <w:rPr>
          <w:rFonts w:hint="eastAsia" w:ascii="宋体" w:hAnsi="宋体" w:cs="宋体"/>
          <w:szCs w:val="21"/>
          <w:u w:val="single"/>
        </w:rPr>
        <w:t xml:space="preserve">    48   </w:t>
      </w:r>
      <w:r>
        <w:rPr>
          <w:rFonts w:hint="eastAsia" w:ascii="宋体" w:hAnsi="宋体" w:cs="宋体"/>
          <w:szCs w:val="21"/>
        </w:rPr>
        <w:t>小时。</w:t>
      </w:r>
    </w:p>
    <w:p w14:paraId="6FBF3DD3">
      <w:pPr>
        <w:spacing w:after="120" w:line="276" w:lineRule="auto"/>
        <w:ind w:firstLine="420" w:firstLineChars="200"/>
        <w:rPr>
          <w:rFonts w:ascii="宋体" w:hAnsi="宋体" w:cs="宋体"/>
          <w:szCs w:val="21"/>
        </w:rPr>
      </w:pPr>
      <w:r>
        <w:rPr>
          <w:rFonts w:hint="eastAsia" w:ascii="宋体" w:hAnsi="宋体" w:cs="宋体"/>
          <w:szCs w:val="21"/>
        </w:rPr>
        <w:t>13.2 竣工验收</w:t>
      </w:r>
    </w:p>
    <w:p w14:paraId="130D656E">
      <w:pPr>
        <w:spacing w:line="276" w:lineRule="auto"/>
        <w:ind w:firstLine="420" w:firstLineChars="200"/>
        <w:jc w:val="left"/>
        <w:rPr>
          <w:rFonts w:ascii="宋体" w:hAnsi="宋体" w:cs="宋体"/>
          <w:szCs w:val="21"/>
        </w:rPr>
      </w:pPr>
      <w:r>
        <w:rPr>
          <w:rFonts w:hint="eastAsia" w:ascii="宋体" w:hAnsi="宋体" w:cs="宋体"/>
          <w:szCs w:val="21"/>
        </w:rPr>
        <w:t>13.2.1竣工验收程序</w:t>
      </w:r>
    </w:p>
    <w:p w14:paraId="2F600737">
      <w:pPr>
        <w:spacing w:line="276" w:lineRule="auto"/>
        <w:ind w:firstLine="420" w:firstLineChars="200"/>
        <w:jc w:val="left"/>
        <w:rPr>
          <w:rFonts w:ascii="宋体" w:hAnsi="宋体" w:cs="宋体"/>
          <w:szCs w:val="21"/>
          <w:u w:val="single"/>
        </w:rPr>
      </w:pPr>
      <w:r>
        <w:rPr>
          <w:rFonts w:hint="eastAsia" w:ascii="宋体" w:hAnsi="宋体" w:cs="宋体"/>
          <w:kern w:val="0"/>
          <w:szCs w:val="21"/>
        </w:rPr>
        <w:t>关于竣工验收程序的约定：</w:t>
      </w:r>
      <w:r>
        <w:rPr>
          <w:rFonts w:hint="eastAsia" w:ascii="宋体" w:hAnsi="宋体" w:cs="宋体"/>
          <w:szCs w:val="21"/>
          <w:u w:val="single"/>
        </w:rPr>
        <w:t xml:space="preserve">      按通用条款         </w:t>
      </w:r>
      <w:r>
        <w:rPr>
          <w:rFonts w:hint="eastAsia" w:ascii="宋体" w:hAnsi="宋体" w:cs="宋体"/>
          <w:szCs w:val="21"/>
        </w:rPr>
        <w:t>。</w:t>
      </w:r>
    </w:p>
    <w:p w14:paraId="50CF039F">
      <w:pPr>
        <w:spacing w:line="276" w:lineRule="auto"/>
        <w:jc w:val="left"/>
        <w:rPr>
          <w:rFonts w:ascii="宋体" w:hAnsi="宋体" w:cs="宋体"/>
          <w:szCs w:val="21"/>
        </w:rPr>
      </w:pPr>
      <w:r>
        <w:rPr>
          <w:rFonts w:hint="eastAsia" w:ascii="宋体" w:hAnsi="宋体" w:cs="宋体"/>
          <w:kern w:val="0"/>
          <w:szCs w:val="21"/>
        </w:rPr>
        <w:t>发包人不按照本项约定组织竣工验收、颁发工程接收证书的违约金的计算方法：</w:t>
      </w:r>
      <w:r>
        <w:rPr>
          <w:rFonts w:hint="eastAsia" w:ascii="宋体" w:hAnsi="宋体" w:cs="宋体"/>
          <w:szCs w:val="21"/>
          <w:u w:val="single"/>
        </w:rPr>
        <w:t xml:space="preserve">  按通用条款       </w:t>
      </w:r>
      <w:r>
        <w:rPr>
          <w:rFonts w:hint="eastAsia" w:ascii="宋体" w:hAnsi="宋体" w:cs="宋体"/>
          <w:szCs w:val="21"/>
        </w:rPr>
        <w:t>。</w:t>
      </w:r>
    </w:p>
    <w:p w14:paraId="3766FA19">
      <w:pPr>
        <w:spacing w:line="276" w:lineRule="auto"/>
        <w:ind w:firstLine="420" w:firstLineChars="200"/>
        <w:jc w:val="left"/>
        <w:rPr>
          <w:rFonts w:ascii="宋体" w:hAnsi="宋体" w:cs="宋体"/>
          <w:szCs w:val="21"/>
        </w:rPr>
      </w:pPr>
      <w:r>
        <w:rPr>
          <w:rFonts w:hint="eastAsia" w:ascii="宋体" w:hAnsi="宋体" w:cs="宋体"/>
          <w:szCs w:val="21"/>
        </w:rPr>
        <w:t>13.2.2移交、接收全部与部分工程</w:t>
      </w:r>
    </w:p>
    <w:p w14:paraId="67C2757E">
      <w:pPr>
        <w:spacing w:line="276" w:lineRule="auto"/>
        <w:ind w:firstLine="420" w:firstLineChars="200"/>
        <w:jc w:val="left"/>
        <w:rPr>
          <w:rFonts w:ascii="宋体" w:hAnsi="宋体" w:cs="宋体"/>
          <w:kern w:val="0"/>
          <w:szCs w:val="21"/>
        </w:rPr>
      </w:pPr>
      <w:r>
        <w:rPr>
          <w:rFonts w:hint="eastAsia" w:ascii="宋体" w:hAnsi="宋体" w:cs="宋体"/>
          <w:kern w:val="0"/>
          <w:szCs w:val="21"/>
        </w:rPr>
        <w:t>承包人向发包人移交工程的期限：</w:t>
      </w:r>
      <w:r>
        <w:rPr>
          <w:rFonts w:hint="eastAsia" w:ascii="宋体" w:hAnsi="宋体" w:cs="宋体"/>
          <w:szCs w:val="21"/>
          <w:u w:val="single"/>
        </w:rPr>
        <w:t xml:space="preserve">  /  </w:t>
      </w:r>
      <w:r>
        <w:rPr>
          <w:rFonts w:hint="eastAsia" w:ascii="宋体" w:hAnsi="宋体" w:cs="宋体"/>
          <w:szCs w:val="21"/>
        </w:rPr>
        <w:t>。</w:t>
      </w:r>
    </w:p>
    <w:p w14:paraId="02906B8E">
      <w:pPr>
        <w:spacing w:line="276" w:lineRule="auto"/>
        <w:ind w:firstLine="420" w:firstLineChars="200"/>
        <w:jc w:val="left"/>
        <w:rPr>
          <w:rFonts w:ascii="宋体" w:hAnsi="宋体" w:cs="宋体"/>
          <w:szCs w:val="21"/>
          <w:u w:val="single"/>
        </w:rPr>
      </w:pPr>
      <w:r>
        <w:rPr>
          <w:rFonts w:hint="eastAsia" w:ascii="宋体" w:hAnsi="宋体" w:cs="宋体"/>
          <w:kern w:val="0"/>
          <w:szCs w:val="21"/>
        </w:rPr>
        <w:t>发包人未按本合同约定接收全部或部分工程的，违约金的计算方法为：</w:t>
      </w:r>
      <w:r>
        <w:rPr>
          <w:rFonts w:hint="eastAsia" w:ascii="宋体" w:hAnsi="宋体" w:cs="宋体"/>
          <w:szCs w:val="21"/>
          <w:u w:val="single"/>
        </w:rPr>
        <w:t xml:space="preserve">   /     </w:t>
      </w:r>
      <w:r>
        <w:rPr>
          <w:rFonts w:hint="eastAsia" w:ascii="宋体" w:hAnsi="宋体" w:cs="宋体"/>
          <w:szCs w:val="21"/>
        </w:rPr>
        <w:t>。</w:t>
      </w:r>
    </w:p>
    <w:p w14:paraId="3D9DB0DE">
      <w:pPr>
        <w:spacing w:line="276" w:lineRule="auto"/>
        <w:ind w:right="105" w:rightChars="50" w:firstLine="525" w:firstLineChars="250"/>
        <w:rPr>
          <w:rFonts w:ascii="宋体" w:hAnsi="宋体" w:cs="宋体"/>
          <w:szCs w:val="21"/>
          <w:u w:val="single"/>
        </w:rPr>
      </w:pPr>
      <w:r>
        <w:rPr>
          <w:rFonts w:hint="eastAsia" w:ascii="宋体" w:hAnsi="宋体" w:cs="宋体"/>
          <w:szCs w:val="21"/>
        </w:rPr>
        <w:t>承包人未按时移交工程的，违约金的计算方法为：</w:t>
      </w:r>
      <w:r>
        <w:rPr>
          <w:rFonts w:hint="eastAsia" w:ascii="宋体" w:hAnsi="宋体" w:cs="宋体"/>
          <w:szCs w:val="21"/>
          <w:u w:val="single"/>
        </w:rPr>
        <w:t>/。</w:t>
      </w:r>
    </w:p>
    <w:p w14:paraId="5FE0E6D2">
      <w:pPr>
        <w:spacing w:after="120" w:line="276" w:lineRule="auto"/>
        <w:ind w:firstLine="420" w:firstLineChars="200"/>
        <w:rPr>
          <w:rFonts w:ascii="宋体" w:hAnsi="宋体" w:cs="宋体"/>
          <w:szCs w:val="21"/>
        </w:rPr>
      </w:pPr>
      <w:r>
        <w:rPr>
          <w:rFonts w:hint="eastAsia" w:ascii="宋体" w:hAnsi="宋体" w:cs="宋体"/>
          <w:szCs w:val="21"/>
        </w:rPr>
        <w:t>13.3 工程试车</w:t>
      </w:r>
    </w:p>
    <w:p w14:paraId="5A518CE5">
      <w:pPr>
        <w:spacing w:line="276" w:lineRule="auto"/>
        <w:ind w:firstLine="420" w:firstLineChars="200"/>
        <w:jc w:val="left"/>
        <w:rPr>
          <w:rFonts w:ascii="宋体" w:hAnsi="宋体" w:cs="宋体"/>
          <w:kern w:val="0"/>
          <w:szCs w:val="21"/>
        </w:rPr>
      </w:pPr>
      <w:r>
        <w:rPr>
          <w:rFonts w:hint="eastAsia" w:ascii="宋体" w:hAnsi="宋体" w:cs="宋体"/>
          <w:kern w:val="0"/>
          <w:szCs w:val="21"/>
        </w:rPr>
        <w:t>13.3.1 试车程序</w:t>
      </w:r>
    </w:p>
    <w:p w14:paraId="3A90499D">
      <w:pPr>
        <w:spacing w:line="276" w:lineRule="auto"/>
        <w:ind w:firstLine="420" w:firstLineChars="200"/>
        <w:jc w:val="left"/>
        <w:rPr>
          <w:rFonts w:ascii="宋体" w:hAnsi="宋体" w:cs="宋体"/>
          <w:kern w:val="0"/>
          <w:szCs w:val="21"/>
        </w:rPr>
      </w:pPr>
      <w:r>
        <w:rPr>
          <w:rFonts w:hint="eastAsia" w:ascii="宋体" w:hAnsi="宋体" w:cs="宋体"/>
          <w:kern w:val="0"/>
          <w:szCs w:val="21"/>
        </w:rPr>
        <w:t>工程试车内容：</w:t>
      </w:r>
      <w:r>
        <w:rPr>
          <w:rFonts w:hint="eastAsia" w:ascii="宋体" w:hAnsi="宋体" w:cs="宋体"/>
          <w:szCs w:val="21"/>
          <w:u w:val="single"/>
        </w:rPr>
        <w:t xml:space="preserve">                        ／                            </w:t>
      </w:r>
      <w:r>
        <w:rPr>
          <w:rFonts w:hint="eastAsia" w:ascii="宋体" w:hAnsi="宋体" w:cs="宋体"/>
          <w:szCs w:val="21"/>
        </w:rPr>
        <w:t>。</w:t>
      </w:r>
    </w:p>
    <w:p w14:paraId="6F48D5F9">
      <w:pPr>
        <w:spacing w:line="276" w:lineRule="auto"/>
        <w:ind w:firstLine="420" w:firstLineChars="200"/>
        <w:jc w:val="left"/>
        <w:rPr>
          <w:rFonts w:ascii="宋体" w:hAnsi="宋体" w:cs="宋体"/>
          <w:kern w:val="0"/>
          <w:szCs w:val="21"/>
        </w:rPr>
      </w:pPr>
      <w:r>
        <w:rPr>
          <w:rFonts w:hint="eastAsia" w:ascii="宋体" w:hAnsi="宋体" w:cs="宋体"/>
          <w:kern w:val="0"/>
          <w:szCs w:val="21"/>
        </w:rPr>
        <w:t>（1）单机无负荷试车费用由</w:t>
      </w:r>
      <w:r>
        <w:rPr>
          <w:rFonts w:hint="eastAsia" w:ascii="宋体" w:hAnsi="宋体" w:cs="宋体"/>
          <w:szCs w:val="21"/>
          <w:u w:val="single"/>
        </w:rPr>
        <w:t xml:space="preserve">             ／          </w:t>
      </w:r>
      <w:r>
        <w:rPr>
          <w:rFonts w:hint="eastAsia" w:ascii="宋体" w:hAnsi="宋体" w:cs="宋体"/>
          <w:kern w:val="0"/>
          <w:szCs w:val="21"/>
        </w:rPr>
        <w:t>承担；</w:t>
      </w:r>
    </w:p>
    <w:p w14:paraId="468B961B">
      <w:pPr>
        <w:spacing w:line="276" w:lineRule="auto"/>
        <w:ind w:firstLine="420" w:firstLineChars="200"/>
        <w:jc w:val="left"/>
        <w:rPr>
          <w:rFonts w:ascii="宋体" w:hAnsi="宋体" w:cs="宋体"/>
          <w:kern w:val="0"/>
          <w:szCs w:val="21"/>
        </w:rPr>
      </w:pPr>
      <w:r>
        <w:rPr>
          <w:rFonts w:hint="eastAsia" w:ascii="宋体" w:hAnsi="宋体" w:cs="宋体"/>
          <w:kern w:val="0"/>
          <w:szCs w:val="21"/>
        </w:rPr>
        <w:t>（2）无负荷联动试车费用由</w:t>
      </w:r>
      <w:r>
        <w:rPr>
          <w:rFonts w:hint="eastAsia" w:ascii="宋体" w:hAnsi="宋体" w:cs="宋体"/>
          <w:szCs w:val="21"/>
          <w:u w:val="single"/>
        </w:rPr>
        <w:t xml:space="preserve">             ／          </w:t>
      </w:r>
      <w:r>
        <w:rPr>
          <w:rFonts w:hint="eastAsia" w:ascii="宋体" w:hAnsi="宋体" w:cs="宋体"/>
          <w:kern w:val="0"/>
          <w:szCs w:val="21"/>
        </w:rPr>
        <w:t>承担。</w:t>
      </w:r>
    </w:p>
    <w:p w14:paraId="284F5C1F">
      <w:pPr>
        <w:spacing w:line="276" w:lineRule="auto"/>
        <w:ind w:firstLine="420" w:firstLineChars="200"/>
        <w:jc w:val="left"/>
        <w:rPr>
          <w:rFonts w:ascii="宋体" w:hAnsi="宋体" w:cs="宋体"/>
          <w:kern w:val="0"/>
          <w:szCs w:val="21"/>
        </w:rPr>
      </w:pPr>
      <w:r>
        <w:rPr>
          <w:rFonts w:hint="eastAsia" w:ascii="宋体" w:hAnsi="宋体" w:cs="宋体"/>
          <w:kern w:val="0"/>
          <w:szCs w:val="21"/>
        </w:rPr>
        <w:t>13.3.2 投料试车</w:t>
      </w:r>
    </w:p>
    <w:p w14:paraId="0E3C5787">
      <w:pPr>
        <w:spacing w:line="276" w:lineRule="auto"/>
        <w:ind w:firstLine="420" w:firstLineChars="200"/>
        <w:jc w:val="left"/>
        <w:rPr>
          <w:rFonts w:ascii="宋体" w:hAnsi="宋体" w:cs="宋体"/>
          <w:szCs w:val="21"/>
          <w:u w:val="single"/>
        </w:rPr>
      </w:pPr>
      <w:r>
        <w:rPr>
          <w:rFonts w:hint="eastAsia" w:ascii="宋体" w:hAnsi="宋体" w:cs="宋体"/>
          <w:kern w:val="0"/>
          <w:szCs w:val="21"/>
        </w:rPr>
        <w:t>关于投料试车相关事项的约定：</w:t>
      </w:r>
      <w:r>
        <w:rPr>
          <w:rFonts w:hint="eastAsia" w:ascii="宋体" w:hAnsi="宋体" w:cs="宋体"/>
          <w:szCs w:val="21"/>
          <w:u w:val="single"/>
        </w:rPr>
        <w:t xml:space="preserve">          ／                            </w:t>
      </w:r>
      <w:r>
        <w:rPr>
          <w:rFonts w:hint="eastAsia" w:ascii="宋体" w:hAnsi="宋体" w:cs="宋体"/>
          <w:szCs w:val="21"/>
        </w:rPr>
        <w:t>。</w:t>
      </w:r>
    </w:p>
    <w:p w14:paraId="163DC4E6">
      <w:pPr>
        <w:spacing w:after="120" w:line="276" w:lineRule="auto"/>
        <w:ind w:firstLine="420" w:firstLineChars="200"/>
        <w:rPr>
          <w:rFonts w:ascii="宋体" w:hAnsi="宋体" w:cs="宋体"/>
          <w:szCs w:val="21"/>
        </w:rPr>
      </w:pPr>
      <w:r>
        <w:rPr>
          <w:rFonts w:hint="eastAsia" w:ascii="宋体" w:hAnsi="宋体" w:cs="宋体"/>
          <w:szCs w:val="21"/>
        </w:rPr>
        <w:t>13.4 竣工退场</w:t>
      </w:r>
    </w:p>
    <w:p w14:paraId="339D9D0C">
      <w:pPr>
        <w:spacing w:line="276" w:lineRule="auto"/>
        <w:ind w:firstLine="420" w:firstLineChars="200"/>
        <w:jc w:val="left"/>
        <w:rPr>
          <w:rFonts w:ascii="宋体" w:hAnsi="宋体" w:cs="宋体"/>
          <w:kern w:val="0"/>
          <w:szCs w:val="21"/>
        </w:rPr>
      </w:pPr>
      <w:r>
        <w:rPr>
          <w:rFonts w:hint="eastAsia" w:ascii="宋体" w:hAnsi="宋体" w:cs="宋体"/>
          <w:kern w:val="0"/>
          <w:szCs w:val="21"/>
        </w:rPr>
        <w:t>13.4.1 竣工退场</w:t>
      </w:r>
    </w:p>
    <w:p w14:paraId="7936A993">
      <w:pPr>
        <w:spacing w:line="276" w:lineRule="auto"/>
        <w:ind w:firstLine="420" w:firstLineChars="200"/>
        <w:jc w:val="left"/>
        <w:rPr>
          <w:rFonts w:ascii="宋体" w:hAnsi="宋体" w:cs="宋体"/>
          <w:kern w:val="0"/>
          <w:szCs w:val="21"/>
        </w:rPr>
      </w:pPr>
      <w:r>
        <w:rPr>
          <w:rFonts w:hint="eastAsia" w:ascii="宋体" w:hAnsi="宋体" w:cs="宋体"/>
          <w:kern w:val="0"/>
          <w:szCs w:val="21"/>
        </w:rPr>
        <w:t>承包人完成竣工退场的期限：</w:t>
      </w:r>
      <w:r>
        <w:rPr>
          <w:rFonts w:hint="eastAsia" w:ascii="宋体" w:hAnsi="宋体" w:cs="宋体"/>
          <w:szCs w:val="21"/>
          <w:u w:val="single"/>
        </w:rPr>
        <w:t xml:space="preserve">   颁发工程接收证书后14天内  </w:t>
      </w:r>
      <w:r>
        <w:rPr>
          <w:rFonts w:hint="eastAsia" w:ascii="宋体" w:hAnsi="宋体" w:cs="宋体"/>
          <w:kern w:val="0"/>
          <w:szCs w:val="21"/>
        </w:rPr>
        <w:t>。</w:t>
      </w:r>
    </w:p>
    <w:p w14:paraId="132342B2">
      <w:pPr>
        <w:pStyle w:val="7"/>
        <w:numPr>
          <w:ilvl w:val="3"/>
          <w:numId w:val="19"/>
        </w:numPr>
        <w:tabs>
          <w:tab w:val="left" w:pos="567"/>
          <w:tab w:val="left" w:pos="851"/>
          <w:tab w:val="left" w:pos="1771"/>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竣工结算</w:t>
      </w:r>
    </w:p>
    <w:p w14:paraId="7EC12950">
      <w:pPr>
        <w:spacing w:after="120" w:line="276" w:lineRule="auto"/>
        <w:ind w:firstLine="420" w:firstLineChars="200"/>
        <w:rPr>
          <w:rFonts w:ascii="宋体" w:hAnsi="宋体" w:cs="宋体"/>
          <w:szCs w:val="21"/>
        </w:rPr>
      </w:pPr>
      <w:r>
        <w:rPr>
          <w:rFonts w:hint="eastAsia" w:ascii="宋体" w:hAnsi="宋体" w:cs="宋体"/>
          <w:szCs w:val="21"/>
        </w:rPr>
        <w:t>14.1 竣工付款申请</w:t>
      </w:r>
    </w:p>
    <w:p w14:paraId="0CDBD9F4">
      <w:pPr>
        <w:spacing w:line="276" w:lineRule="auto"/>
        <w:ind w:firstLine="420" w:firstLineChars="200"/>
        <w:jc w:val="left"/>
        <w:rPr>
          <w:rFonts w:ascii="宋体" w:hAnsi="宋体" w:cs="宋体"/>
          <w:szCs w:val="21"/>
        </w:rPr>
      </w:pPr>
      <w:r>
        <w:rPr>
          <w:rFonts w:hint="eastAsia" w:ascii="宋体" w:hAnsi="宋体" w:cs="宋体"/>
          <w:szCs w:val="21"/>
        </w:rPr>
        <w:t>承包人提交竣工付款申请单的期限：</w:t>
      </w:r>
      <w:r>
        <w:rPr>
          <w:rFonts w:hint="eastAsia" w:ascii="宋体" w:hAnsi="宋体" w:cs="宋体"/>
          <w:szCs w:val="21"/>
          <w:u w:val="single"/>
        </w:rPr>
        <w:t xml:space="preserve"> 竣工验收合格后28天内                </w:t>
      </w:r>
      <w:r>
        <w:rPr>
          <w:rFonts w:hint="eastAsia" w:ascii="宋体" w:hAnsi="宋体" w:cs="宋体"/>
          <w:szCs w:val="21"/>
        </w:rPr>
        <w:t>。</w:t>
      </w:r>
    </w:p>
    <w:p w14:paraId="01927785">
      <w:pPr>
        <w:spacing w:line="276" w:lineRule="auto"/>
        <w:ind w:firstLine="420" w:firstLineChars="200"/>
        <w:jc w:val="left"/>
        <w:rPr>
          <w:rFonts w:ascii="宋体" w:hAnsi="宋体" w:cs="宋体"/>
          <w:szCs w:val="21"/>
          <w:u w:val="single"/>
        </w:rPr>
      </w:pPr>
      <w:r>
        <w:rPr>
          <w:rFonts w:hint="eastAsia" w:ascii="宋体" w:hAnsi="宋体" w:cs="宋体"/>
          <w:szCs w:val="21"/>
        </w:rPr>
        <w:t>竣工付款申请单应包括的内容：</w:t>
      </w:r>
      <w:r>
        <w:rPr>
          <w:rFonts w:hint="eastAsia" w:ascii="宋体" w:hAnsi="宋体" w:cs="宋体"/>
          <w:szCs w:val="21"/>
          <w:u w:val="single"/>
        </w:rPr>
        <w:t xml:space="preserve">  按通用条款      </w:t>
      </w:r>
      <w:r>
        <w:rPr>
          <w:rFonts w:hint="eastAsia" w:ascii="宋体" w:hAnsi="宋体" w:cs="宋体"/>
          <w:szCs w:val="21"/>
        </w:rPr>
        <w:t>。</w:t>
      </w:r>
    </w:p>
    <w:p w14:paraId="6DA4FB81">
      <w:pPr>
        <w:spacing w:after="120" w:line="276" w:lineRule="auto"/>
        <w:ind w:firstLine="420" w:firstLineChars="200"/>
        <w:rPr>
          <w:rFonts w:ascii="宋体" w:hAnsi="宋体" w:cs="宋体"/>
          <w:szCs w:val="21"/>
        </w:rPr>
      </w:pPr>
      <w:r>
        <w:rPr>
          <w:rFonts w:hint="eastAsia" w:ascii="宋体" w:hAnsi="宋体" w:cs="宋体"/>
          <w:szCs w:val="21"/>
        </w:rPr>
        <w:t>14.2 竣工结算审核</w:t>
      </w:r>
    </w:p>
    <w:p w14:paraId="4C5AC995">
      <w:pPr>
        <w:spacing w:line="276" w:lineRule="auto"/>
        <w:ind w:firstLine="420" w:firstLineChars="200"/>
        <w:jc w:val="left"/>
        <w:rPr>
          <w:rFonts w:ascii="宋体" w:hAnsi="宋体" w:cs="宋体"/>
          <w:szCs w:val="21"/>
          <w:u w:val="single"/>
        </w:rPr>
      </w:pPr>
      <w:r>
        <w:rPr>
          <w:rFonts w:hint="eastAsia" w:ascii="宋体" w:hAnsi="宋体" w:cs="宋体"/>
          <w:szCs w:val="21"/>
        </w:rPr>
        <w:t>发包人审批竣工付款申请单的期限：</w:t>
      </w:r>
      <w:r>
        <w:rPr>
          <w:rFonts w:hint="eastAsia" w:ascii="宋体" w:hAnsi="宋体" w:cs="宋体"/>
          <w:szCs w:val="21"/>
          <w:u w:val="single"/>
        </w:rPr>
        <w:t>工程结算按发包人主管部门相关规定程序由第三方中介机构审核（审计），时间根据相关程序、要求及各方的配合情况等确定；在结果出具以前，发包人不承担任何延期付款的责任；</w:t>
      </w:r>
    </w:p>
    <w:p w14:paraId="09FE8D6F">
      <w:pPr>
        <w:spacing w:line="276" w:lineRule="auto"/>
        <w:ind w:firstLine="420" w:firstLineChars="200"/>
        <w:rPr>
          <w:rFonts w:ascii="宋体" w:hAnsi="宋体" w:cs="宋体"/>
          <w:szCs w:val="21"/>
          <w:u w:val="single"/>
        </w:rPr>
      </w:pPr>
      <w:r>
        <w:rPr>
          <w:rFonts w:hint="eastAsia" w:ascii="宋体" w:hAnsi="宋体" w:cs="宋体"/>
          <w:szCs w:val="21"/>
        </w:rPr>
        <w:t>发包人完成竣工付款的期限：</w:t>
      </w:r>
      <w:r>
        <w:rPr>
          <w:rFonts w:hint="eastAsia" w:ascii="宋体" w:hAnsi="宋体" w:cs="宋体"/>
          <w:szCs w:val="21"/>
          <w:u w:val="single"/>
        </w:rPr>
        <w:t xml:space="preserve">  发包人应在签发竣工付款证书后的14 天内，完成对承包人的竣工付款。</w:t>
      </w:r>
    </w:p>
    <w:p w14:paraId="6412F62B">
      <w:pPr>
        <w:spacing w:line="276" w:lineRule="auto"/>
        <w:ind w:firstLine="420" w:firstLineChars="200"/>
        <w:rPr>
          <w:rFonts w:ascii="宋体" w:hAnsi="宋体" w:cs="宋体"/>
          <w:szCs w:val="21"/>
        </w:rPr>
      </w:pPr>
      <w:r>
        <w:rPr>
          <w:rFonts w:hint="eastAsia" w:ascii="宋体" w:hAnsi="宋体" w:cs="宋体"/>
          <w:szCs w:val="21"/>
        </w:rPr>
        <w:t>关于竣工付款证书异议部分复核的方式和程序：</w:t>
      </w:r>
      <w:r>
        <w:rPr>
          <w:rFonts w:hint="eastAsia" w:ascii="宋体" w:hAnsi="宋体" w:cs="宋体"/>
          <w:szCs w:val="21"/>
          <w:u w:val="single"/>
        </w:rPr>
        <w:t xml:space="preserve">  核对、复核 </w:t>
      </w:r>
      <w:r>
        <w:rPr>
          <w:rFonts w:hint="eastAsia" w:ascii="宋体" w:hAnsi="宋体" w:cs="宋体"/>
          <w:szCs w:val="21"/>
        </w:rPr>
        <w:t>。</w:t>
      </w:r>
    </w:p>
    <w:p w14:paraId="7C3F7FA6">
      <w:pPr>
        <w:spacing w:line="276" w:lineRule="auto"/>
        <w:ind w:firstLine="480"/>
        <w:rPr>
          <w:rFonts w:ascii="宋体" w:hAnsi="宋体" w:cs="宋体"/>
          <w:szCs w:val="21"/>
          <w:u w:val="single"/>
        </w:rPr>
      </w:pPr>
      <w:r>
        <w:rPr>
          <w:rFonts w:hint="eastAsia" w:ascii="宋体" w:hAnsi="宋体" w:cs="宋体"/>
          <w:szCs w:val="21"/>
          <w:u w:val="single"/>
        </w:rPr>
        <w:t>在提交竣工资料后，工程结算按发包人主管部门相关规定程序由第三方中介机构审核（审计），结算审核追加收费由承包人承担，发包人有权在工程款中扣除。如核减额不超过送审造价的5%不另行收取追加费用；如核减额超过送审造价的5%，则按超过部分的5%收取追加费；核増额按核増部分造价的5%收取。具体参照【浙价服2009（84）号】相关规定。</w:t>
      </w:r>
    </w:p>
    <w:p w14:paraId="46DD350E">
      <w:pPr>
        <w:spacing w:line="276" w:lineRule="auto"/>
        <w:ind w:firstLine="411" w:firstLineChars="196"/>
        <w:rPr>
          <w:rFonts w:ascii="宋体" w:hAnsi="宋体" w:cs="宋体"/>
          <w:szCs w:val="21"/>
        </w:rPr>
      </w:pPr>
      <w:r>
        <w:rPr>
          <w:rFonts w:hint="eastAsia" w:ascii="宋体" w:hAnsi="宋体" w:cs="宋体"/>
          <w:szCs w:val="21"/>
        </w:rPr>
        <w:t>14.3 最终结清</w:t>
      </w:r>
    </w:p>
    <w:p w14:paraId="72F42671">
      <w:pPr>
        <w:spacing w:line="276" w:lineRule="auto"/>
        <w:ind w:firstLine="420" w:firstLineChars="200"/>
        <w:jc w:val="left"/>
        <w:rPr>
          <w:rFonts w:ascii="宋体" w:hAnsi="宋体" w:cs="宋体"/>
          <w:kern w:val="0"/>
          <w:szCs w:val="21"/>
        </w:rPr>
      </w:pPr>
      <w:r>
        <w:rPr>
          <w:rFonts w:hint="eastAsia" w:ascii="宋体" w:hAnsi="宋体" w:cs="宋体"/>
          <w:kern w:val="0"/>
          <w:szCs w:val="21"/>
        </w:rPr>
        <w:t>14.3.1 最终结清申请单</w:t>
      </w:r>
    </w:p>
    <w:p w14:paraId="09BBEE81">
      <w:pPr>
        <w:spacing w:line="276" w:lineRule="auto"/>
        <w:ind w:firstLine="420" w:firstLineChars="200"/>
        <w:jc w:val="left"/>
        <w:rPr>
          <w:rFonts w:ascii="宋体" w:hAnsi="宋体" w:cs="宋体"/>
          <w:kern w:val="0"/>
          <w:szCs w:val="21"/>
        </w:rPr>
      </w:pPr>
      <w:r>
        <w:rPr>
          <w:rFonts w:hint="eastAsia" w:ascii="宋体" w:hAnsi="宋体" w:cs="宋体"/>
          <w:kern w:val="0"/>
          <w:szCs w:val="21"/>
        </w:rPr>
        <w:t>承包人提交最终结清申请单的份数：</w:t>
      </w:r>
      <w:r>
        <w:rPr>
          <w:rFonts w:hint="eastAsia" w:ascii="宋体" w:hAnsi="宋体" w:cs="宋体"/>
          <w:szCs w:val="21"/>
          <w:u w:val="single"/>
        </w:rPr>
        <w:t xml:space="preserve">       4份                          </w:t>
      </w:r>
      <w:r>
        <w:rPr>
          <w:rFonts w:hint="eastAsia" w:ascii="宋体" w:hAnsi="宋体" w:cs="宋体"/>
          <w:szCs w:val="21"/>
        </w:rPr>
        <w:t>。</w:t>
      </w:r>
    </w:p>
    <w:p w14:paraId="56C993C8">
      <w:pPr>
        <w:spacing w:line="276" w:lineRule="auto"/>
        <w:ind w:firstLine="420" w:firstLineChars="200"/>
        <w:jc w:val="left"/>
        <w:rPr>
          <w:rFonts w:ascii="宋体" w:hAnsi="宋体" w:cs="宋体"/>
          <w:szCs w:val="21"/>
        </w:rPr>
      </w:pPr>
      <w:r>
        <w:rPr>
          <w:rFonts w:hint="eastAsia" w:ascii="宋体" w:hAnsi="宋体" w:cs="宋体"/>
          <w:kern w:val="0"/>
          <w:szCs w:val="21"/>
        </w:rPr>
        <w:t>承包人提交最终结算申请单的期限：</w:t>
      </w:r>
      <w:r>
        <w:rPr>
          <w:rFonts w:hint="eastAsia" w:ascii="宋体" w:hAnsi="宋体" w:cs="宋体"/>
          <w:szCs w:val="21"/>
          <w:u w:val="single"/>
        </w:rPr>
        <w:t xml:space="preserve"> 责任缺陷期终止后7天内              </w:t>
      </w:r>
      <w:r>
        <w:rPr>
          <w:rFonts w:hint="eastAsia" w:ascii="宋体" w:hAnsi="宋体" w:cs="宋体"/>
          <w:szCs w:val="21"/>
        </w:rPr>
        <w:t xml:space="preserve">。 </w:t>
      </w:r>
    </w:p>
    <w:p w14:paraId="1EF9B094">
      <w:pPr>
        <w:spacing w:line="276" w:lineRule="auto"/>
        <w:ind w:firstLine="420" w:firstLineChars="200"/>
        <w:jc w:val="left"/>
        <w:rPr>
          <w:rFonts w:ascii="宋体" w:hAnsi="宋体" w:cs="宋体"/>
          <w:szCs w:val="21"/>
        </w:rPr>
      </w:pPr>
      <w:r>
        <w:rPr>
          <w:rFonts w:hint="eastAsia" w:ascii="宋体" w:hAnsi="宋体" w:cs="宋体"/>
          <w:szCs w:val="21"/>
        </w:rPr>
        <w:t>14.3.2 最终结清证书和支付</w:t>
      </w:r>
    </w:p>
    <w:p w14:paraId="4A0138B6">
      <w:pPr>
        <w:spacing w:line="276" w:lineRule="auto"/>
        <w:ind w:firstLine="420" w:firstLineChars="200"/>
        <w:rPr>
          <w:rFonts w:ascii="宋体" w:hAnsi="宋体" w:cs="宋体"/>
          <w:szCs w:val="21"/>
        </w:rPr>
      </w:pPr>
      <w:r>
        <w:rPr>
          <w:rFonts w:hint="eastAsia" w:ascii="宋体" w:hAnsi="宋体" w:cs="宋体"/>
          <w:szCs w:val="21"/>
        </w:rPr>
        <w:t>（1）发包人完成最终结清申请单的审批并颁发最终结清证书的期限：</w:t>
      </w:r>
      <w:r>
        <w:rPr>
          <w:rFonts w:hint="eastAsia" w:ascii="宋体" w:hAnsi="宋体" w:cs="宋体"/>
          <w:szCs w:val="21"/>
          <w:u w:val="single"/>
        </w:rPr>
        <w:t>发包人应在收到承包人提交的最终结清申请单后14天内完成审批并向承包人颁发最终结清证书  。</w:t>
      </w:r>
    </w:p>
    <w:p w14:paraId="52E8BA83">
      <w:pPr>
        <w:spacing w:line="276" w:lineRule="auto"/>
        <w:ind w:firstLine="420" w:firstLineChars="200"/>
        <w:rPr>
          <w:rFonts w:ascii="宋体" w:hAnsi="宋体" w:cs="宋体"/>
          <w:szCs w:val="21"/>
          <w:u w:val="single"/>
        </w:rPr>
      </w:pPr>
      <w:r>
        <w:rPr>
          <w:rFonts w:hint="eastAsia" w:ascii="宋体" w:hAnsi="宋体" w:cs="宋体"/>
          <w:szCs w:val="21"/>
        </w:rPr>
        <w:t>（2）发包人完成支付的期限：</w:t>
      </w:r>
      <w:r>
        <w:rPr>
          <w:rFonts w:hint="eastAsia" w:ascii="宋体" w:hAnsi="宋体" w:cs="宋体"/>
          <w:szCs w:val="21"/>
          <w:u w:val="single"/>
        </w:rPr>
        <w:t xml:space="preserve">   详见专用条款12.4.1  。</w:t>
      </w:r>
    </w:p>
    <w:p w14:paraId="5C4319B2">
      <w:pPr>
        <w:pStyle w:val="7"/>
        <w:numPr>
          <w:ilvl w:val="3"/>
          <w:numId w:val="19"/>
        </w:numPr>
        <w:tabs>
          <w:tab w:val="left" w:pos="567"/>
          <w:tab w:val="left" w:pos="851"/>
          <w:tab w:val="left" w:pos="1771"/>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缺陷责任期与保修</w:t>
      </w:r>
    </w:p>
    <w:p w14:paraId="70FE60E2">
      <w:pPr>
        <w:spacing w:after="120" w:line="276" w:lineRule="auto"/>
        <w:ind w:firstLine="420" w:firstLineChars="200"/>
        <w:rPr>
          <w:rFonts w:ascii="宋体" w:hAnsi="宋体" w:cs="宋体"/>
          <w:szCs w:val="21"/>
        </w:rPr>
      </w:pPr>
      <w:r>
        <w:rPr>
          <w:rFonts w:hint="eastAsia" w:ascii="宋体" w:hAnsi="宋体" w:cs="宋体"/>
          <w:szCs w:val="21"/>
        </w:rPr>
        <w:t>15.1缺陷责任期</w:t>
      </w:r>
    </w:p>
    <w:p w14:paraId="5AC526BE">
      <w:pPr>
        <w:spacing w:line="276" w:lineRule="auto"/>
        <w:ind w:firstLine="420" w:firstLineChars="200"/>
        <w:jc w:val="left"/>
        <w:rPr>
          <w:rFonts w:ascii="宋体" w:hAnsi="宋体" w:cs="宋体"/>
          <w:szCs w:val="21"/>
          <w:u w:val="single"/>
        </w:rPr>
      </w:pPr>
      <w:r>
        <w:rPr>
          <w:rFonts w:hint="eastAsia" w:ascii="宋体" w:hAnsi="宋体" w:cs="宋体"/>
          <w:szCs w:val="21"/>
        </w:rPr>
        <w:t>缺陷责任期的具体期限：</w:t>
      </w:r>
      <w:r>
        <w:rPr>
          <w:rFonts w:hint="eastAsia" w:ascii="宋体" w:hAnsi="宋体" w:cs="宋体"/>
          <w:szCs w:val="21"/>
          <w:u w:val="single"/>
        </w:rPr>
        <w:t xml:space="preserve">  自竣工验收合格之日起24个月</w:t>
      </w:r>
      <w:r>
        <w:rPr>
          <w:rFonts w:hint="eastAsia" w:ascii="宋体" w:hAnsi="宋体" w:cs="宋体"/>
          <w:szCs w:val="21"/>
        </w:rPr>
        <w:t>。</w:t>
      </w:r>
    </w:p>
    <w:p w14:paraId="4D04101E">
      <w:pPr>
        <w:spacing w:after="120" w:line="276" w:lineRule="auto"/>
        <w:ind w:firstLine="420" w:firstLineChars="200"/>
        <w:rPr>
          <w:rFonts w:ascii="宋体" w:hAnsi="宋体" w:cs="宋体"/>
          <w:szCs w:val="21"/>
        </w:rPr>
      </w:pPr>
      <w:r>
        <w:rPr>
          <w:rFonts w:hint="eastAsia" w:ascii="宋体" w:hAnsi="宋体" w:cs="宋体"/>
          <w:szCs w:val="21"/>
        </w:rPr>
        <w:t>15.2 质量保证金</w:t>
      </w:r>
    </w:p>
    <w:p w14:paraId="627EE105">
      <w:pPr>
        <w:spacing w:line="276" w:lineRule="auto"/>
        <w:ind w:firstLine="420" w:firstLineChars="200"/>
        <w:jc w:val="left"/>
        <w:rPr>
          <w:rFonts w:ascii="宋体" w:hAnsi="宋体" w:cs="宋体"/>
          <w:szCs w:val="21"/>
        </w:rPr>
      </w:pPr>
      <w:r>
        <w:rPr>
          <w:rFonts w:hint="eastAsia" w:ascii="宋体" w:hAnsi="宋体" w:cs="宋体"/>
          <w:szCs w:val="21"/>
        </w:rPr>
        <w:t>关于是否扣留质量保证金的约定：</w:t>
      </w:r>
      <w:r>
        <w:rPr>
          <w:rFonts w:hint="eastAsia" w:ascii="宋体" w:hAnsi="宋体" w:cs="宋体"/>
          <w:szCs w:val="21"/>
          <w:u w:val="single"/>
        </w:rPr>
        <w:t xml:space="preserve">      是       </w:t>
      </w:r>
      <w:r>
        <w:rPr>
          <w:rFonts w:hint="eastAsia" w:ascii="宋体" w:hAnsi="宋体" w:cs="宋体"/>
          <w:szCs w:val="21"/>
        </w:rPr>
        <w:t>。</w:t>
      </w:r>
    </w:p>
    <w:p w14:paraId="5B8EBDF3">
      <w:pPr>
        <w:spacing w:line="276" w:lineRule="auto"/>
        <w:ind w:firstLine="420" w:firstLineChars="200"/>
        <w:jc w:val="left"/>
        <w:rPr>
          <w:rFonts w:ascii="宋体" w:hAnsi="宋体" w:cs="宋体"/>
          <w:szCs w:val="21"/>
        </w:rPr>
      </w:pPr>
      <w:r>
        <w:rPr>
          <w:rFonts w:hint="eastAsia" w:ascii="宋体" w:hAnsi="宋体" w:cs="宋体"/>
          <w:szCs w:val="21"/>
        </w:rPr>
        <w:t>15.2.1 承包人提供质量保证金的方式</w:t>
      </w:r>
    </w:p>
    <w:p w14:paraId="796EB22E">
      <w:pPr>
        <w:spacing w:line="276" w:lineRule="auto"/>
        <w:ind w:firstLine="420" w:firstLineChars="200"/>
        <w:jc w:val="left"/>
        <w:rPr>
          <w:rFonts w:ascii="宋体" w:hAnsi="宋体" w:cs="宋体"/>
          <w:szCs w:val="21"/>
        </w:rPr>
      </w:pPr>
      <w:r>
        <w:rPr>
          <w:rFonts w:hint="eastAsia" w:ascii="宋体" w:hAnsi="宋体" w:cs="宋体"/>
          <w:szCs w:val="21"/>
        </w:rPr>
        <w:t>质量保证金采用以下第</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种方式：</w:t>
      </w:r>
    </w:p>
    <w:p w14:paraId="541DFDC3">
      <w:pPr>
        <w:autoSpaceDE w:val="0"/>
        <w:autoSpaceDN w:val="0"/>
        <w:spacing w:line="276" w:lineRule="auto"/>
        <w:ind w:firstLine="420" w:firstLineChars="200"/>
        <w:jc w:val="left"/>
        <w:rPr>
          <w:rFonts w:ascii="宋体" w:hAnsi="宋体" w:cs="宋体"/>
          <w:kern w:val="0"/>
          <w:szCs w:val="21"/>
        </w:rPr>
      </w:pPr>
      <w:r>
        <w:rPr>
          <w:rFonts w:hint="eastAsia" w:ascii="宋体" w:hAnsi="宋体" w:cs="宋体"/>
          <w:kern w:val="0"/>
          <w:szCs w:val="21"/>
        </w:rPr>
        <w:t>（1）质量保证金保函，保证金额为：</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 xml:space="preserve">； </w:t>
      </w:r>
    </w:p>
    <w:p w14:paraId="527E4C65">
      <w:pPr>
        <w:autoSpaceDE w:val="0"/>
        <w:autoSpaceDN w:val="0"/>
        <w:spacing w:line="276" w:lineRule="auto"/>
        <w:ind w:firstLine="420" w:firstLineChars="200"/>
        <w:jc w:val="left"/>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%的工程款（审定价）；</w:t>
      </w:r>
    </w:p>
    <w:p w14:paraId="76416178">
      <w:pPr>
        <w:autoSpaceDE w:val="0"/>
        <w:autoSpaceDN w:val="0"/>
        <w:spacing w:line="276" w:lineRule="auto"/>
        <w:ind w:firstLine="420" w:firstLineChars="200"/>
        <w:jc w:val="left"/>
        <w:rPr>
          <w:rFonts w:ascii="宋体" w:hAnsi="宋体" w:cs="宋体"/>
          <w:kern w:val="0"/>
          <w:szCs w:val="21"/>
        </w:rPr>
      </w:pPr>
      <w:r>
        <w:rPr>
          <w:rFonts w:hint="eastAsia" w:ascii="宋体" w:hAnsi="宋体" w:cs="宋体"/>
          <w:kern w:val="0"/>
          <w:szCs w:val="21"/>
        </w:rPr>
        <w:t>（3）其他方式:</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14:paraId="6C52631E">
      <w:pPr>
        <w:spacing w:line="276" w:lineRule="auto"/>
        <w:ind w:firstLine="420" w:firstLineChars="200"/>
        <w:jc w:val="left"/>
        <w:rPr>
          <w:rFonts w:ascii="宋体" w:hAnsi="宋体" w:cs="宋体"/>
          <w:szCs w:val="21"/>
        </w:rPr>
      </w:pPr>
      <w:r>
        <w:rPr>
          <w:rFonts w:hint="eastAsia" w:ascii="宋体" w:hAnsi="宋体" w:cs="宋体"/>
          <w:szCs w:val="21"/>
        </w:rPr>
        <w:t xml:space="preserve">15.2.2 质量保证金的扣留 </w:t>
      </w:r>
    </w:p>
    <w:p w14:paraId="63BC5B81">
      <w:pPr>
        <w:spacing w:line="276" w:lineRule="auto"/>
        <w:ind w:firstLine="420" w:firstLineChars="200"/>
        <w:jc w:val="left"/>
        <w:rPr>
          <w:rFonts w:ascii="宋体" w:hAnsi="宋体" w:cs="宋体"/>
          <w:szCs w:val="21"/>
        </w:rPr>
      </w:pPr>
      <w:r>
        <w:rPr>
          <w:rFonts w:hint="eastAsia" w:ascii="宋体" w:hAnsi="宋体" w:cs="宋体"/>
          <w:szCs w:val="21"/>
        </w:rPr>
        <w:t>质量保证金的扣留采取以下第</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种方式：</w:t>
      </w:r>
    </w:p>
    <w:p w14:paraId="33FCEEFC">
      <w:pPr>
        <w:autoSpaceDE w:val="0"/>
        <w:autoSpaceDN w:val="0"/>
        <w:spacing w:line="276" w:lineRule="auto"/>
        <w:ind w:firstLine="420" w:firstLineChars="200"/>
        <w:jc w:val="left"/>
        <w:rPr>
          <w:rFonts w:ascii="宋体" w:hAnsi="宋体" w:cs="宋体"/>
          <w:kern w:val="0"/>
          <w:szCs w:val="21"/>
        </w:rPr>
      </w:pPr>
      <w:r>
        <w:rPr>
          <w:rFonts w:hint="eastAsia" w:ascii="宋体" w:hAnsi="宋体" w:cs="宋体"/>
          <w:kern w:val="0"/>
          <w:szCs w:val="21"/>
        </w:rPr>
        <w:t>（1）在支付工程进度款时逐次扣留，在此情形下，质量保证金的计算基数不包括预付款的支付、扣回以及价格调整的金额；</w:t>
      </w:r>
    </w:p>
    <w:p w14:paraId="065F9082">
      <w:pPr>
        <w:autoSpaceDE w:val="0"/>
        <w:autoSpaceDN w:val="0"/>
        <w:spacing w:line="276" w:lineRule="auto"/>
        <w:ind w:firstLine="420" w:firstLineChars="200"/>
        <w:jc w:val="left"/>
        <w:rPr>
          <w:rFonts w:ascii="宋体" w:hAnsi="宋体" w:cs="宋体"/>
          <w:kern w:val="0"/>
          <w:szCs w:val="21"/>
        </w:rPr>
      </w:pPr>
      <w:r>
        <w:rPr>
          <w:rFonts w:hint="eastAsia" w:ascii="宋体" w:hAnsi="宋体" w:cs="宋体"/>
          <w:kern w:val="0"/>
          <w:szCs w:val="21"/>
        </w:rPr>
        <w:t>（2）工程竣工结算时一次性扣留质量保证金；</w:t>
      </w:r>
    </w:p>
    <w:p w14:paraId="3F9E7D8B">
      <w:pPr>
        <w:autoSpaceDE w:val="0"/>
        <w:autoSpaceDN w:val="0"/>
        <w:spacing w:line="276" w:lineRule="auto"/>
        <w:ind w:firstLine="420" w:firstLineChars="200"/>
        <w:jc w:val="left"/>
        <w:rPr>
          <w:rFonts w:ascii="宋体" w:hAnsi="宋体" w:cs="宋体"/>
          <w:kern w:val="0"/>
          <w:szCs w:val="21"/>
        </w:rPr>
      </w:pPr>
      <w:r>
        <w:rPr>
          <w:rFonts w:hint="eastAsia" w:ascii="宋体" w:hAnsi="宋体" w:cs="宋体"/>
          <w:kern w:val="0"/>
          <w:szCs w:val="21"/>
        </w:rPr>
        <w:t>（3）其他扣留方式:</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14:paraId="2FBC171B">
      <w:pPr>
        <w:spacing w:line="276" w:lineRule="auto"/>
        <w:ind w:firstLine="420" w:firstLineChars="200"/>
        <w:jc w:val="left"/>
        <w:rPr>
          <w:rFonts w:ascii="宋体" w:hAnsi="宋体" w:cs="宋体"/>
          <w:kern w:val="0"/>
          <w:szCs w:val="21"/>
          <w:u w:val="single"/>
        </w:rPr>
      </w:pPr>
      <w:r>
        <w:rPr>
          <w:rFonts w:hint="eastAsia" w:ascii="宋体" w:hAnsi="宋体" w:cs="宋体"/>
          <w:szCs w:val="21"/>
        </w:rPr>
        <w:t>关于质量保证金的补充约定：</w:t>
      </w:r>
      <w:r>
        <w:rPr>
          <w:rFonts w:hint="eastAsia" w:ascii="宋体" w:hAnsi="宋体" w:cs="宋体"/>
          <w:kern w:val="0"/>
          <w:szCs w:val="21"/>
          <w:u w:val="single"/>
        </w:rPr>
        <w:t xml:space="preserve">     ／                      </w:t>
      </w:r>
      <w:r>
        <w:rPr>
          <w:rFonts w:hint="eastAsia" w:ascii="宋体" w:hAnsi="宋体" w:cs="宋体"/>
          <w:kern w:val="0"/>
          <w:szCs w:val="21"/>
        </w:rPr>
        <w:t>。</w:t>
      </w:r>
    </w:p>
    <w:p w14:paraId="329DE57F">
      <w:pPr>
        <w:spacing w:after="120" w:line="276" w:lineRule="auto"/>
        <w:ind w:firstLine="420" w:firstLineChars="200"/>
        <w:rPr>
          <w:rFonts w:ascii="宋体" w:hAnsi="宋体" w:cs="宋体"/>
          <w:szCs w:val="21"/>
        </w:rPr>
      </w:pPr>
      <w:r>
        <w:rPr>
          <w:rFonts w:hint="eastAsia" w:ascii="宋体" w:hAnsi="宋体" w:cs="宋体"/>
          <w:szCs w:val="21"/>
        </w:rPr>
        <w:t>15.3保修</w:t>
      </w:r>
    </w:p>
    <w:p w14:paraId="21ABC713">
      <w:pPr>
        <w:spacing w:line="276" w:lineRule="auto"/>
        <w:ind w:firstLine="409" w:firstLineChars="195"/>
        <w:jc w:val="left"/>
        <w:rPr>
          <w:rFonts w:ascii="宋体" w:hAnsi="宋体" w:cs="宋体"/>
          <w:szCs w:val="21"/>
        </w:rPr>
      </w:pPr>
      <w:r>
        <w:rPr>
          <w:rFonts w:hint="eastAsia" w:ascii="宋体" w:hAnsi="宋体" w:cs="宋体"/>
          <w:szCs w:val="21"/>
        </w:rPr>
        <w:t>15.3.1 保修责任</w:t>
      </w:r>
    </w:p>
    <w:p w14:paraId="66D42A76">
      <w:pPr>
        <w:spacing w:line="276" w:lineRule="auto"/>
        <w:ind w:firstLine="420" w:firstLineChars="200"/>
        <w:rPr>
          <w:rFonts w:ascii="宋体" w:hAnsi="宋体" w:cs="宋体"/>
          <w:kern w:val="0"/>
          <w:szCs w:val="21"/>
        </w:rPr>
      </w:pPr>
      <w:r>
        <w:rPr>
          <w:rFonts w:hint="eastAsia" w:ascii="宋体" w:hAnsi="宋体" w:cs="宋体"/>
          <w:szCs w:val="21"/>
        </w:rPr>
        <w:t>工程保修期为：</w:t>
      </w:r>
      <w:r>
        <w:rPr>
          <w:rFonts w:hint="eastAsia" w:ascii="宋体" w:hAnsi="宋体" w:cs="宋体"/>
          <w:kern w:val="0"/>
          <w:szCs w:val="21"/>
          <w:u w:val="single"/>
        </w:rPr>
        <w:t>详</w:t>
      </w:r>
      <w:r>
        <w:rPr>
          <w:rFonts w:hint="eastAsia" w:ascii="宋体" w:hAnsi="宋体" w:cs="宋体"/>
          <w:szCs w:val="21"/>
          <w:u w:val="single"/>
        </w:rPr>
        <w:t xml:space="preserve">附件3：工程质量保修书  </w:t>
      </w:r>
      <w:r>
        <w:rPr>
          <w:rFonts w:hint="eastAsia" w:ascii="宋体" w:hAnsi="宋体" w:cs="宋体"/>
          <w:szCs w:val="21"/>
        </w:rPr>
        <w:t>。</w:t>
      </w:r>
    </w:p>
    <w:p w14:paraId="0129B3D5">
      <w:pPr>
        <w:spacing w:line="276" w:lineRule="auto"/>
        <w:ind w:firstLine="409" w:firstLineChars="195"/>
        <w:jc w:val="left"/>
        <w:rPr>
          <w:rFonts w:ascii="宋体" w:hAnsi="宋体" w:cs="宋体"/>
          <w:szCs w:val="21"/>
        </w:rPr>
      </w:pPr>
      <w:r>
        <w:rPr>
          <w:rFonts w:hint="eastAsia" w:ascii="宋体" w:hAnsi="宋体" w:cs="宋体"/>
          <w:szCs w:val="21"/>
        </w:rPr>
        <w:t>15.3.2 修复通知</w:t>
      </w:r>
    </w:p>
    <w:p w14:paraId="383BD441">
      <w:pPr>
        <w:spacing w:line="276" w:lineRule="auto"/>
        <w:ind w:firstLine="420" w:firstLineChars="200"/>
        <w:rPr>
          <w:rFonts w:ascii="宋体" w:hAnsi="宋体" w:cs="宋体"/>
          <w:szCs w:val="21"/>
        </w:rPr>
      </w:pPr>
      <w:r>
        <w:rPr>
          <w:rFonts w:hint="eastAsia" w:ascii="宋体" w:hAnsi="宋体" w:cs="宋体"/>
          <w:kern w:val="0"/>
          <w:szCs w:val="21"/>
        </w:rPr>
        <w:t>承包人收到保修通知并到达工程现场的合理时间：</w:t>
      </w:r>
      <w:r>
        <w:rPr>
          <w:rFonts w:hint="eastAsia" w:ascii="宋体" w:hAnsi="宋体" w:cs="宋体"/>
          <w:kern w:val="0"/>
          <w:szCs w:val="21"/>
          <w:u w:val="single"/>
        </w:rPr>
        <w:t>承包人应当在接到保修通知之日起3天内派人保修。承包人不在约定期限内派人保修的，发包人可以委托他人修理，并从质保金中扣除相应的费用。</w:t>
      </w:r>
    </w:p>
    <w:p w14:paraId="339D0295">
      <w:pPr>
        <w:pStyle w:val="7"/>
        <w:numPr>
          <w:ilvl w:val="3"/>
          <w:numId w:val="19"/>
        </w:numPr>
        <w:tabs>
          <w:tab w:val="left" w:pos="567"/>
          <w:tab w:val="left" w:pos="851"/>
          <w:tab w:val="left" w:pos="1771"/>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违约</w:t>
      </w:r>
    </w:p>
    <w:p w14:paraId="66870ED3">
      <w:pPr>
        <w:spacing w:after="120" w:line="276" w:lineRule="auto"/>
        <w:ind w:firstLine="420" w:firstLineChars="200"/>
        <w:rPr>
          <w:rFonts w:ascii="宋体" w:hAnsi="宋体" w:cs="宋体"/>
          <w:szCs w:val="21"/>
        </w:rPr>
      </w:pPr>
      <w:r>
        <w:rPr>
          <w:rFonts w:hint="eastAsia" w:ascii="宋体" w:hAnsi="宋体" w:cs="宋体"/>
          <w:szCs w:val="21"/>
        </w:rPr>
        <w:t>16.1 发包人违约</w:t>
      </w:r>
    </w:p>
    <w:p w14:paraId="05363B46">
      <w:pPr>
        <w:spacing w:line="276" w:lineRule="auto"/>
        <w:ind w:firstLine="420" w:firstLineChars="200"/>
        <w:jc w:val="left"/>
        <w:rPr>
          <w:rFonts w:ascii="宋体" w:hAnsi="宋体" w:cs="宋体"/>
          <w:szCs w:val="21"/>
        </w:rPr>
      </w:pPr>
      <w:r>
        <w:rPr>
          <w:rFonts w:hint="eastAsia" w:ascii="宋体" w:hAnsi="宋体" w:cs="宋体"/>
          <w:szCs w:val="21"/>
        </w:rPr>
        <w:t>16.1.1发包人违约的情形</w:t>
      </w:r>
    </w:p>
    <w:p w14:paraId="5A80F7A2">
      <w:pPr>
        <w:spacing w:line="276" w:lineRule="auto"/>
        <w:ind w:firstLine="420" w:firstLineChars="200"/>
        <w:jc w:val="left"/>
        <w:rPr>
          <w:rFonts w:ascii="宋体" w:hAnsi="宋体" w:cs="宋体"/>
          <w:kern w:val="0"/>
          <w:szCs w:val="21"/>
          <w:u w:val="single"/>
        </w:rPr>
      </w:pPr>
      <w:r>
        <w:rPr>
          <w:rFonts w:hint="eastAsia" w:ascii="宋体" w:hAnsi="宋体" w:cs="宋体"/>
          <w:kern w:val="0"/>
          <w:szCs w:val="21"/>
        </w:rPr>
        <w:t>发包人违约的其他情形：</w:t>
      </w:r>
      <w:r>
        <w:rPr>
          <w:rFonts w:hint="eastAsia" w:ascii="宋体" w:hAnsi="宋体" w:cs="宋体"/>
          <w:kern w:val="0"/>
          <w:szCs w:val="21"/>
          <w:u w:val="single"/>
        </w:rPr>
        <w:t xml:space="preserve">               /              </w:t>
      </w:r>
      <w:r>
        <w:rPr>
          <w:rFonts w:hint="eastAsia" w:ascii="宋体" w:hAnsi="宋体" w:cs="宋体"/>
          <w:kern w:val="0"/>
          <w:szCs w:val="21"/>
        </w:rPr>
        <w:t>。</w:t>
      </w:r>
    </w:p>
    <w:p w14:paraId="250045F8">
      <w:pPr>
        <w:spacing w:line="276" w:lineRule="auto"/>
        <w:ind w:left="1050" w:hanging="1050" w:hangingChars="500"/>
        <w:jc w:val="left"/>
        <w:rPr>
          <w:rFonts w:ascii="宋体" w:hAnsi="宋体" w:cs="宋体"/>
          <w:kern w:val="0"/>
          <w:szCs w:val="21"/>
        </w:rPr>
      </w:pPr>
      <w:r>
        <w:rPr>
          <w:rFonts w:hint="eastAsia" w:ascii="宋体" w:hAnsi="宋体" w:cs="宋体"/>
          <w:kern w:val="0"/>
          <w:szCs w:val="21"/>
        </w:rPr>
        <w:t xml:space="preserve">    16.1.2 发包人违约的责任</w:t>
      </w:r>
    </w:p>
    <w:p w14:paraId="7990735D">
      <w:pPr>
        <w:spacing w:line="276" w:lineRule="auto"/>
        <w:ind w:firstLine="420" w:firstLineChars="200"/>
        <w:jc w:val="left"/>
        <w:rPr>
          <w:rFonts w:ascii="宋体" w:hAnsi="宋体" w:cs="宋体"/>
          <w:kern w:val="0"/>
          <w:szCs w:val="21"/>
        </w:rPr>
      </w:pPr>
      <w:r>
        <w:rPr>
          <w:rFonts w:hint="eastAsia" w:ascii="宋体" w:hAnsi="宋体" w:cs="宋体"/>
          <w:kern w:val="0"/>
          <w:szCs w:val="21"/>
        </w:rPr>
        <w:t>发包人违约责任的承担方式和计算方法：</w:t>
      </w:r>
    </w:p>
    <w:p w14:paraId="076F3D55">
      <w:pPr>
        <w:spacing w:line="276" w:lineRule="auto"/>
        <w:ind w:firstLine="420" w:firstLineChars="200"/>
        <w:jc w:val="left"/>
        <w:rPr>
          <w:rFonts w:ascii="宋体" w:hAnsi="宋体" w:cs="宋体"/>
          <w:kern w:val="0"/>
          <w:szCs w:val="21"/>
          <w:u w:val="single"/>
        </w:rPr>
      </w:pPr>
      <w:r>
        <w:rPr>
          <w:rFonts w:hint="eastAsia" w:ascii="宋体" w:hAnsi="宋体" w:cs="宋体"/>
          <w:kern w:val="0"/>
          <w:szCs w:val="21"/>
        </w:rPr>
        <w:t>（1）因发包人原因未能在计划开工日期前7天内下达开工通知的违约责任：</w:t>
      </w:r>
    </w:p>
    <w:p w14:paraId="06349391">
      <w:pPr>
        <w:spacing w:line="276" w:lineRule="auto"/>
        <w:ind w:firstLine="420" w:firstLineChars="200"/>
        <w:jc w:val="left"/>
        <w:rPr>
          <w:rFonts w:ascii="宋体" w:hAnsi="宋体" w:cs="宋体"/>
          <w:kern w:val="0"/>
          <w:szCs w:val="21"/>
          <w:u w:val="single"/>
        </w:rPr>
      </w:pPr>
      <w:r>
        <w:rPr>
          <w:rFonts w:hint="eastAsia" w:ascii="宋体" w:hAnsi="宋体" w:cs="宋体"/>
          <w:kern w:val="0"/>
          <w:szCs w:val="21"/>
          <w:u w:val="single"/>
        </w:rPr>
        <w:t xml:space="preserve">      /      </w:t>
      </w:r>
      <w:r>
        <w:rPr>
          <w:rFonts w:hint="eastAsia" w:ascii="宋体" w:hAnsi="宋体" w:cs="宋体"/>
          <w:kern w:val="0"/>
          <w:szCs w:val="21"/>
        </w:rPr>
        <w:t>。</w:t>
      </w:r>
    </w:p>
    <w:p w14:paraId="20C88C33">
      <w:pPr>
        <w:spacing w:line="360" w:lineRule="exact"/>
        <w:ind w:firstLine="525" w:firstLineChars="250"/>
        <w:jc w:val="left"/>
        <w:rPr>
          <w:rFonts w:ascii="宋体" w:hAnsi="宋体" w:cs="宋体"/>
          <w:szCs w:val="21"/>
          <w:u w:val="single"/>
        </w:rPr>
      </w:pPr>
      <w:r>
        <w:rPr>
          <w:rFonts w:hint="eastAsia" w:ascii="宋体" w:hAnsi="宋体" w:cs="宋体"/>
          <w:kern w:val="0"/>
          <w:szCs w:val="21"/>
        </w:rPr>
        <w:t>（2）因发包人原因未能按合同约定支付合同价款的违约责任：</w:t>
      </w:r>
      <w:r>
        <w:rPr>
          <w:rFonts w:hint="eastAsia" w:ascii="宋体" w:hAnsi="宋体" w:cs="宋体"/>
          <w:szCs w:val="21"/>
          <w:u w:val="single"/>
        </w:rPr>
        <w:t>发包人逾期30天内支付合同价款作为本项目的风险计入合同价内，超出30天发包人应按全国银行间同业拆借中心公布的贷款市场报价利率向承包人支付利息。</w:t>
      </w:r>
    </w:p>
    <w:p w14:paraId="3C8176B1">
      <w:pPr>
        <w:spacing w:line="276" w:lineRule="auto"/>
        <w:ind w:firstLine="420" w:firstLineChars="200"/>
        <w:rPr>
          <w:rFonts w:ascii="宋体" w:hAnsi="宋体" w:cs="宋体"/>
          <w:kern w:val="0"/>
          <w:szCs w:val="21"/>
          <w:u w:val="single"/>
        </w:rPr>
      </w:pPr>
      <w:r>
        <w:rPr>
          <w:rFonts w:hint="eastAsia" w:ascii="宋体" w:hAnsi="宋体" w:cs="宋体"/>
          <w:kern w:val="0"/>
          <w:szCs w:val="21"/>
        </w:rPr>
        <w:t>（3）发包人违反第10.1款〔变更的范围〕第（2）项约定，自行实施被取消的工作或转由他人实施的违约责任：</w:t>
      </w:r>
      <w:r>
        <w:rPr>
          <w:rFonts w:hint="eastAsia" w:ascii="宋体" w:hAnsi="宋体" w:cs="宋体"/>
          <w:kern w:val="0"/>
          <w:szCs w:val="21"/>
          <w:u w:val="single"/>
        </w:rPr>
        <w:t xml:space="preserve">            /                </w:t>
      </w:r>
      <w:r>
        <w:rPr>
          <w:rFonts w:hint="eastAsia" w:ascii="宋体" w:hAnsi="宋体" w:cs="宋体"/>
          <w:kern w:val="0"/>
          <w:szCs w:val="21"/>
        </w:rPr>
        <w:t>。</w:t>
      </w:r>
    </w:p>
    <w:p w14:paraId="5C2D0512">
      <w:pPr>
        <w:spacing w:line="276" w:lineRule="auto"/>
        <w:ind w:firstLine="420" w:firstLineChars="200"/>
        <w:jc w:val="left"/>
        <w:rPr>
          <w:rFonts w:ascii="宋体" w:hAnsi="宋体" w:cs="宋体"/>
          <w:kern w:val="0"/>
          <w:szCs w:val="21"/>
        </w:rPr>
      </w:pPr>
      <w:r>
        <w:rPr>
          <w:rFonts w:hint="eastAsia" w:ascii="宋体" w:hAnsi="宋体" w:cs="宋体"/>
          <w:kern w:val="0"/>
          <w:szCs w:val="21"/>
        </w:rPr>
        <w:t>（4）发包人提供的材料、工程设备的规格、数量或质量不符合合同约定，或因发包人原因导致交货日期延误或交货地点变更等情况的违约责任：</w:t>
      </w:r>
      <w:r>
        <w:rPr>
          <w:rFonts w:hint="eastAsia" w:ascii="宋体" w:hAnsi="宋体" w:cs="宋体"/>
          <w:kern w:val="0"/>
          <w:szCs w:val="21"/>
          <w:u w:val="single"/>
        </w:rPr>
        <w:t xml:space="preserve">  /     </w:t>
      </w:r>
      <w:r>
        <w:rPr>
          <w:rFonts w:hint="eastAsia" w:ascii="宋体" w:hAnsi="宋体" w:cs="宋体"/>
          <w:kern w:val="0"/>
          <w:szCs w:val="21"/>
        </w:rPr>
        <w:t>。</w:t>
      </w:r>
    </w:p>
    <w:p w14:paraId="2FFED7E8">
      <w:pPr>
        <w:spacing w:line="276" w:lineRule="auto"/>
        <w:ind w:firstLine="420" w:firstLineChars="200"/>
        <w:jc w:val="left"/>
        <w:rPr>
          <w:rFonts w:ascii="宋体" w:hAnsi="宋体" w:cs="宋体"/>
          <w:kern w:val="0"/>
          <w:szCs w:val="21"/>
          <w:u w:val="single"/>
        </w:rPr>
      </w:pPr>
      <w:r>
        <w:rPr>
          <w:rFonts w:hint="eastAsia" w:ascii="宋体" w:hAnsi="宋体" w:cs="宋体"/>
          <w:kern w:val="0"/>
          <w:szCs w:val="21"/>
        </w:rPr>
        <w:t>（5）因发包人违反合同约定造成暂停施工的违约责任：</w:t>
      </w:r>
      <w:r>
        <w:rPr>
          <w:rFonts w:hint="eastAsia" w:ascii="宋体" w:hAnsi="宋体" w:cs="宋体"/>
          <w:kern w:val="0"/>
          <w:szCs w:val="21"/>
          <w:u w:val="single"/>
        </w:rPr>
        <w:t xml:space="preserve">        /        </w:t>
      </w:r>
      <w:r>
        <w:rPr>
          <w:rFonts w:hint="eastAsia" w:ascii="宋体" w:hAnsi="宋体" w:cs="宋体"/>
          <w:kern w:val="0"/>
          <w:szCs w:val="21"/>
        </w:rPr>
        <w:t>。</w:t>
      </w:r>
    </w:p>
    <w:p w14:paraId="0B92E397">
      <w:pPr>
        <w:spacing w:line="276" w:lineRule="auto"/>
        <w:ind w:firstLine="420" w:firstLineChars="200"/>
        <w:jc w:val="left"/>
        <w:rPr>
          <w:rFonts w:ascii="宋体" w:hAnsi="宋体" w:cs="宋体"/>
          <w:kern w:val="0"/>
          <w:szCs w:val="21"/>
        </w:rPr>
      </w:pPr>
      <w:r>
        <w:rPr>
          <w:rFonts w:hint="eastAsia" w:ascii="宋体" w:hAnsi="宋体" w:cs="宋体"/>
          <w:kern w:val="0"/>
          <w:szCs w:val="21"/>
        </w:rPr>
        <w:t>（6）发包人无正当理由没有在约定期限内发出复工指示，导致承包人无法复工的违约责任：</w:t>
      </w:r>
      <w:r>
        <w:rPr>
          <w:rFonts w:hint="eastAsia" w:ascii="宋体" w:hAnsi="宋体" w:cs="宋体"/>
          <w:kern w:val="0"/>
          <w:szCs w:val="21"/>
          <w:u w:val="single"/>
        </w:rPr>
        <w:t xml:space="preserve">            /                   </w:t>
      </w:r>
      <w:r>
        <w:rPr>
          <w:rFonts w:hint="eastAsia" w:ascii="宋体" w:hAnsi="宋体" w:cs="宋体"/>
          <w:kern w:val="0"/>
          <w:szCs w:val="21"/>
        </w:rPr>
        <w:t>。</w:t>
      </w:r>
    </w:p>
    <w:p w14:paraId="3A5DD365">
      <w:pPr>
        <w:spacing w:line="276" w:lineRule="auto"/>
        <w:ind w:firstLine="420" w:firstLineChars="200"/>
        <w:jc w:val="left"/>
        <w:rPr>
          <w:rFonts w:ascii="宋体" w:hAnsi="宋体" w:cs="宋体"/>
          <w:kern w:val="0"/>
          <w:szCs w:val="21"/>
        </w:rPr>
      </w:pPr>
      <w:r>
        <w:rPr>
          <w:rFonts w:hint="eastAsia" w:ascii="宋体" w:hAnsi="宋体" w:cs="宋体"/>
          <w:kern w:val="0"/>
          <w:szCs w:val="21"/>
        </w:rPr>
        <w:t>（7）其他：</w:t>
      </w:r>
      <w:r>
        <w:rPr>
          <w:rFonts w:hint="eastAsia" w:ascii="宋体" w:hAnsi="宋体" w:cs="宋体"/>
          <w:kern w:val="0"/>
          <w:szCs w:val="21"/>
          <w:u w:val="single"/>
        </w:rPr>
        <w:t xml:space="preserve">        /                </w:t>
      </w:r>
      <w:r>
        <w:rPr>
          <w:rFonts w:hint="eastAsia" w:ascii="宋体" w:hAnsi="宋体" w:cs="宋体"/>
          <w:kern w:val="0"/>
          <w:szCs w:val="21"/>
        </w:rPr>
        <w:t>。</w:t>
      </w:r>
    </w:p>
    <w:p w14:paraId="1744B595">
      <w:pPr>
        <w:spacing w:line="276" w:lineRule="auto"/>
        <w:ind w:firstLine="420" w:firstLineChars="200"/>
        <w:jc w:val="left"/>
        <w:rPr>
          <w:rFonts w:ascii="宋体" w:hAnsi="宋体" w:cs="宋体"/>
          <w:szCs w:val="21"/>
        </w:rPr>
      </w:pPr>
      <w:r>
        <w:rPr>
          <w:rFonts w:hint="eastAsia" w:ascii="宋体" w:hAnsi="宋体" w:cs="宋体"/>
          <w:szCs w:val="21"/>
        </w:rPr>
        <w:t>16.1.3 因发包人违约解除合同</w:t>
      </w:r>
    </w:p>
    <w:p w14:paraId="13661DF1">
      <w:pPr>
        <w:autoSpaceDE w:val="0"/>
        <w:autoSpaceDN w:val="0"/>
        <w:spacing w:line="276" w:lineRule="auto"/>
        <w:ind w:firstLine="420" w:firstLineChars="200"/>
        <w:jc w:val="left"/>
        <w:rPr>
          <w:rFonts w:ascii="宋体" w:hAnsi="宋体" w:cs="宋体"/>
          <w:kern w:val="0"/>
          <w:szCs w:val="21"/>
        </w:rPr>
      </w:pPr>
      <w:r>
        <w:rPr>
          <w:rFonts w:hint="eastAsia" w:ascii="宋体" w:hAnsi="宋体" w:cs="宋体"/>
          <w:kern w:val="0"/>
          <w:szCs w:val="21"/>
        </w:rPr>
        <w:t>承包人按16.1.1项〔发包人违约的情形〕约定暂停施工满</w:t>
      </w:r>
      <w:r>
        <w:rPr>
          <w:rFonts w:hint="eastAsia" w:ascii="宋体" w:hAnsi="宋体" w:cs="宋体"/>
          <w:kern w:val="0"/>
          <w:szCs w:val="21"/>
          <w:u w:val="single"/>
        </w:rPr>
        <w:t xml:space="preserve"> 28 </w:t>
      </w:r>
      <w:r>
        <w:rPr>
          <w:rFonts w:hint="eastAsia" w:ascii="宋体" w:hAnsi="宋体" w:cs="宋体"/>
          <w:kern w:val="0"/>
          <w:szCs w:val="21"/>
        </w:rPr>
        <w:t>天后发包人仍不纠正其违约行为并致使合同目的不能实现的，承包人有权解除合同。</w:t>
      </w:r>
    </w:p>
    <w:p w14:paraId="1139F6D4">
      <w:pPr>
        <w:spacing w:after="120" w:line="276" w:lineRule="auto"/>
        <w:ind w:firstLine="420" w:firstLineChars="200"/>
        <w:rPr>
          <w:rFonts w:ascii="宋体" w:hAnsi="宋体" w:cs="宋体"/>
          <w:szCs w:val="21"/>
        </w:rPr>
      </w:pPr>
      <w:r>
        <w:rPr>
          <w:rFonts w:hint="eastAsia" w:ascii="宋体" w:hAnsi="宋体" w:cs="宋体"/>
          <w:szCs w:val="21"/>
        </w:rPr>
        <w:t>16.2 承包人违约</w:t>
      </w:r>
    </w:p>
    <w:p w14:paraId="5B196B07">
      <w:pPr>
        <w:spacing w:line="276" w:lineRule="auto"/>
        <w:ind w:firstLine="420" w:firstLineChars="200"/>
        <w:jc w:val="left"/>
        <w:rPr>
          <w:rFonts w:ascii="宋体" w:hAnsi="宋体" w:cs="宋体"/>
          <w:kern w:val="0"/>
          <w:szCs w:val="21"/>
        </w:rPr>
      </w:pPr>
      <w:r>
        <w:rPr>
          <w:rFonts w:hint="eastAsia" w:ascii="宋体" w:hAnsi="宋体" w:cs="宋体"/>
          <w:kern w:val="0"/>
          <w:szCs w:val="21"/>
        </w:rPr>
        <w:t>16.2.1 承包人违约的情形</w:t>
      </w:r>
    </w:p>
    <w:p w14:paraId="3E6CFFD5">
      <w:pPr>
        <w:spacing w:line="276" w:lineRule="auto"/>
        <w:ind w:firstLine="420" w:firstLineChars="200"/>
        <w:jc w:val="left"/>
        <w:rPr>
          <w:rFonts w:ascii="宋体" w:hAnsi="宋体" w:cs="宋体"/>
          <w:kern w:val="0"/>
          <w:szCs w:val="21"/>
        </w:rPr>
      </w:pPr>
      <w:r>
        <w:rPr>
          <w:rFonts w:hint="eastAsia" w:ascii="宋体" w:hAnsi="宋体" w:cs="宋体"/>
          <w:kern w:val="0"/>
          <w:szCs w:val="21"/>
        </w:rPr>
        <w:t>承包人违约的其他情形：</w:t>
      </w:r>
      <w:r>
        <w:rPr>
          <w:rFonts w:hint="eastAsia" w:ascii="宋体" w:hAnsi="宋体" w:cs="宋体"/>
          <w:kern w:val="0"/>
          <w:szCs w:val="21"/>
          <w:u w:val="single"/>
        </w:rPr>
        <w:t xml:space="preserve">                /                              </w:t>
      </w:r>
      <w:r>
        <w:rPr>
          <w:rFonts w:hint="eastAsia" w:ascii="宋体" w:hAnsi="宋体" w:cs="宋体"/>
          <w:kern w:val="0"/>
          <w:szCs w:val="21"/>
        </w:rPr>
        <w:t>。</w:t>
      </w:r>
    </w:p>
    <w:p w14:paraId="3E4ACE20">
      <w:pPr>
        <w:spacing w:line="276" w:lineRule="auto"/>
        <w:ind w:firstLine="420" w:firstLineChars="200"/>
        <w:jc w:val="left"/>
        <w:rPr>
          <w:rFonts w:ascii="宋体" w:hAnsi="宋体" w:cs="宋体"/>
          <w:kern w:val="0"/>
          <w:szCs w:val="21"/>
        </w:rPr>
      </w:pPr>
      <w:r>
        <w:rPr>
          <w:rFonts w:hint="eastAsia" w:ascii="宋体" w:hAnsi="宋体" w:cs="宋体"/>
          <w:kern w:val="0"/>
          <w:szCs w:val="21"/>
        </w:rPr>
        <w:t>16.2.2承包人违约的责任</w:t>
      </w:r>
    </w:p>
    <w:p w14:paraId="48097F60">
      <w:pPr>
        <w:spacing w:line="276" w:lineRule="auto"/>
        <w:ind w:right="105" w:rightChars="50" w:firstLine="308" w:firstLineChars="147"/>
        <w:rPr>
          <w:rFonts w:ascii="宋体" w:hAnsi="宋体" w:cs="宋体"/>
          <w:kern w:val="0"/>
          <w:szCs w:val="21"/>
        </w:rPr>
      </w:pPr>
      <w:r>
        <w:rPr>
          <w:rFonts w:hint="eastAsia" w:ascii="宋体" w:hAnsi="宋体" w:cs="宋体"/>
          <w:kern w:val="0"/>
          <w:szCs w:val="21"/>
        </w:rPr>
        <w:t>承包人违约责任的承担方式和计算方法：</w:t>
      </w:r>
    </w:p>
    <w:p w14:paraId="13610B22">
      <w:pPr>
        <w:spacing w:line="276" w:lineRule="auto"/>
        <w:ind w:firstLine="420" w:firstLineChars="200"/>
        <w:rPr>
          <w:rFonts w:ascii="宋体" w:hAnsi="宋体" w:cs="宋体"/>
          <w:szCs w:val="21"/>
          <w:u w:val="single"/>
        </w:rPr>
      </w:pPr>
      <w:r>
        <w:rPr>
          <w:rFonts w:hint="eastAsia" w:ascii="宋体" w:hAnsi="宋体" w:cs="宋体"/>
          <w:szCs w:val="21"/>
          <w:u w:val="single"/>
        </w:rPr>
        <w:t>因承包人原因达不到合同中规定的工程质量要求，发包人可要求承包人进行返工，如返工后仍达不到约定条件的，拆除重建，并视为承包人违约，承包人应向发包人支付违约金，以监理工程师签署的质量不合格文件为准，每次支付不少于50000元质量违约金。同时发包人有权与承包人解除合同并要求承包人向发包人立即支付本合同价10%的违约金。</w:t>
      </w:r>
    </w:p>
    <w:p w14:paraId="19C436CF">
      <w:pPr>
        <w:spacing w:line="276" w:lineRule="auto"/>
        <w:rPr>
          <w:rFonts w:ascii="宋体" w:hAnsi="宋体" w:cs="宋体"/>
          <w:szCs w:val="21"/>
        </w:rPr>
      </w:pPr>
      <w:r>
        <w:rPr>
          <w:rFonts w:hint="eastAsia" w:ascii="宋体" w:hAnsi="宋体" w:cs="宋体"/>
          <w:szCs w:val="21"/>
        </w:rPr>
        <w:t xml:space="preserve">    双方约定的承包人其他违约责任：</w:t>
      </w:r>
    </w:p>
    <w:p w14:paraId="09127104">
      <w:pPr>
        <w:spacing w:line="276" w:lineRule="auto"/>
        <w:ind w:firstLine="420" w:firstLineChars="200"/>
        <w:rPr>
          <w:rFonts w:ascii="宋体" w:hAnsi="宋体" w:cs="宋体"/>
          <w:szCs w:val="21"/>
          <w:u w:val="single"/>
        </w:rPr>
      </w:pPr>
      <w:bookmarkStart w:id="445" w:name="_Hlk196226520"/>
      <w:r>
        <w:rPr>
          <w:rFonts w:hint="eastAsia" w:ascii="宋体" w:hAnsi="宋体" w:cs="宋体"/>
          <w:szCs w:val="21"/>
          <w:u w:val="single"/>
        </w:rPr>
        <w:t>①承包人如违反安全文明施工，以监理工程师通知或建设行政主管部门通知为准，每次扣除安全文明保证金的50%，扣完为止。如发生安全事故应及时向有关部门报告，并承担相应的一切责任；</w:t>
      </w:r>
    </w:p>
    <w:bookmarkEnd w:id="445"/>
    <w:p w14:paraId="5B46AA93">
      <w:pPr>
        <w:spacing w:line="276" w:lineRule="auto"/>
        <w:ind w:firstLine="420" w:firstLineChars="200"/>
        <w:jc w:val="left"/>
        <w:rPr>
          <w:rFonts w:ascii="宋体" w:hAnsi="宋体" w:cs="宋体"/>
          <w:szCs w:val="21"/>
        </w:rPr>
      </w:pPr>
      <w:r>
        <w:rPr>
          <w:rFonts w:hint="eastAsia" w:ascii="宋体" w:hAnsi="宋体" w:cs="宋体"/>
          <w:szCs w:val="21"/>
        </w:rPr>
        <w:t>16.2.3 因承包人违约解除合同</w:t>
      </w:r>
    </w:p>
    <w:p w14:paraId="5D33AF6F">
      <w:pPr>
        <w:spacing w:before="120" w:after="120" w:line="276" w:lineRule="auto"/>
        <w:ind w:firstLine="420" w:firstLineChars="200"/>
        <w:rPr>
          <w:rFonts w:ascii="宋体" w:hAnsi="宋体" w:cs="宋体"/>
          <w:kern w:val="0"/>
          <w:szCs w:val="21"/>
          <w:u w:val="single"/>
        </w:rPr>
      </w:pPr>
      <w:r>
        <w:rPr>
          <w:rFonts w:hint="eastAsia" w:ascii="宋体" w:hAnsi="宋体" w:cs="宋体"/>
          <w:kern w:val="0"/>
          <w:szCs w:val="21"/>
        </w:rPr>
        <w:t>关于承包人违约解除合同的特别约定：</w:t>
      </w:r>
      <w:r>
        <w:rPr>
          <w:rFonts w:hint="eastAsia" w:ascii="宋体" w:hAnsi="宋体" w:cs="宋体"/>
          <w:szCs w:val="21"/>
          <w:u w:val="single"/>
        </w:rPr>
        <w:t>承包人将本工程转包分包的，发包人可以立即解除本合同并要求承包人向发包人支付本合同价20%的违约金。</w:t>
      </w:r>
    </w:p>
    <w:p w14:paraId="2E02A0E9">
      <w:pPr>
        <w:spacing w:before="120" w:after="120" w:line="276" w:lineRule="auto"/>
        <w:ind w:firstLine="420" w:firstLineChars="200"/>
        <w:rPr>
          <w:rFonts w:ascii="宋体" w:hAnsi="宋体" w:cs="宋体"/>
          <w:kern w:val="0"/>
          <w:szCs w:val="21"/>
        </w:rPr>
      </w:pPr>
      <w:r>
        <w:rPr>
          <w:rFonts w:hint="eastAsia" w:ascii="宋体" w:hAnsi="宋体" w:cs="宋体"/>
          <w:kern w:val="0"/>
          <w:szCs w:val="21"/>
        </w:rPr>
        <w:t>发包人继续使用承包人在施工现场的材料、设备、临时工程、承包人文件和由承包人或以其名义编制的其他文件的费用承担方式：</w:t>
      </w:r>
      <w:r>
        <w:rPr>
          <w:rFonts w:hint="eastAsia" w:ascii="宋体" w:hAnsi="宋体" w:cs="宋体"/>
          <w:kern w:val="0"/>
          <w:szCs w:val="21"/>
          <w:u w:val="single"/>
        </w:rPr>
        <w:t xml:space="preserve">        /         </w:t>
      </w:r>
      <w:r>
        <w:rPr>
          <w:rFonts w:hint="eastAsia" w:ascii="宋体" w:hAnsi="宋体" w:cs="宋体"/>
          <w:kern w:val="0"/>
          <w:szCs w:val="21"/>
        </w:rPr>
        <w:t>。</w:t>
      </w:r>
    </w:p>
    <w:p w14:paraId="056D5F35">
      <w:pPr>
        <w:pStyle w:val="7"/>
        <w:numPr>
          <w:ilvl w:val="3"/>
          <w:numId w:val="19"/>
        </w:numPr>
        <w:tabs>
          <w:tab w:val="left" w:pos="567"/>
          <w:tab w:val="left" w:pos="851"/>
          <w:tab w:val="left" w:pos="1771"/>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 xml:space="preserve">不可抗力 </w:t>
      </w:r>
    </w:p>
    <w:p w14:paraId="71BBEADD">
      <w:pPr>
        <w:spacing w:after="120" w:line="276" w:lineRule="auto"/>
        <w:ind w:firstLine="420" w:firstLineChars="200"/>
        <w:rPr>
          <w:rFonts w:ascii="宋体" w:hAnsi="宋体" w:cs="宋体"/>
          <w:szCs w:val="21"/>
        </w:rPr>
      </w:pPr>
      <w:r>
        <w:rPr>
          <w:rFonts w:hint="eastAsia" w:ascii="宋体" w:hAnsi="宋体" w:cs="宋体"/>
          <w:szCs w:val="21"/>
        </w:rPr>
        <w:t>17.1 不可抗力的确认</w:t>
      </w:r>
    </w:p>
    <w:p w14:paraId="045D7B0A">
      <w:pPr>
        <w:snapToGrid w:val="0"/>
        <w:spacing w:line="276" w:lineRule="auto"/>
        <w:ind w:firstLine="420" w:firstLineChars="200"/>
        <w:rPr>
          <w:rFonts w:ascii="宋体" w:hAnsi="宋体" w:cs="宋体"/>
          <w:szCs w:val="21"/>
          <w:u w:val="single"/>
        </w:rPr>
      </w:pPr>
      <w:r>
        <w:rPr>
          <w:rFonts w:hint="eastAsia" w:ascii="宋体" w:hAnsi="宋体" w:cs="宋体"/>
          <w:szCs w:val="21"/>
        </w:rPr>
        <w:t>除通用合同条款约定的不可抗力事件之外，视为不可抗力的其他情形：</w:t>
      </w:r>
      <w:r>
        <w:rPr>
          <w:rFonts w:hint="eastAsia" w:ascii="宋体" w:hAnsi="宋体" w:cs="宋体"/>
          <w:szCs w:val="21"/>
          <w:u w:val="single"/>
        </w:rPr>
        <w:t>日降雨量大于100MM以上持续三天的暴雨、10~12级以上台风、5级以上的地震。</w:t>
      </w:r>
    </w:p>
    <w:p w14:paraId="11783770">
      <w:pPr>
        <w:spacing w:after="120" w:line="276" w:lineRule="auto"/>
        <w:ind w:firstLine="420" w:firstLineChars="200"/>
        <w:rPr>
          <w:rFonts w:ascii="宋体" w:hAnsi="宋体" w:cs="宋体"/>
          <w:szCs w:val="21"/>
        </w:rPr>
      </w:pPr>
      <w:r>
        <w:rPr>
          <w:rFonts w:hint="eastAsia" w:ascii="宋体" w:hAnsi="宋体" w:cs="宋体"/>
          <w:szCs w:val="21"/>
        </w:rPr>
        <w:t>17.2 因不可抗力解除合同</w:t>
      </w:r>
    </w:p>
    <w:p w14:paraId="6B365065">
      <w:pPr>
        <w:spacing w:line="276" w:lineRule="auto"/>
        <w:ind w:firstLine="420" w:firstLineChars="200"/>
        <w:jc w:val="left"/>
        <w:rPr>
          <w:rFonts w:ascii="宋体" w:hAnsi="宋体" w:cs="宋体"/>
          <w:szCs w:val="21"/>
        </w:rPr>
      </w:pPr>
      <w:r>
        <w:rPr>
          <w:rFonts w:hint="eastAsia" w:ascii="宋体" w:hAnsi="宋体" w:cs="宋体"/>
          <w:szCs w:val="21"/>
        </w:rPr>
        <w:t>合同解除后，发包人应在商定或确定发包人应支付款项后</w:t>
      </w:r>
      <w:r>
        <w:rPr>
          <w:rFonts w:hint="eastAsia" w:ascii="宋体" w:hAnsi="宋体" w:cs="宋体"/>
          <w:szCs w:val="21"/>
          <w:u w:val="single"/>
        </w:rPr>
        <w:t xml:space="preserve"> 14 </w:t>
      </w:r>
      <w:r>
        <w:rPr>
          <w:rFonts w:hint="eastAsia" w:ascii="宋体" w:hAnsi="宋体" w:cs="宋体"/>
          <w:szCs w:val="21"/>
        </w:rPr>
        <w:t>天内完成款项的支付。</w:t>
      </w:r>
    </w:p>
    <w:p w14:paraId="1840EAA9">
      <w:pPr>
        <w:pStyle w:val="7"/>
        <w:numPr>
          <w:ilvl w:val="3"/>
          <w:numId w:val="19"/>
        </w:numPr>
        <w:tabs>
          <w:tab w:val="left" w:pos="567"/>
          <w:tab w:val="left" w:pos="851"/>
          <w:tab w:val="left" w:pos="1771"/>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保险</w:t>
      </w:r>
    </w:p>
    <w:p w14:paraId="1C91ACB1">
      <w:pPr>
        <w:spacing w:after="120" w:line="276" w:lineRule="auto"/>
        <w:ind w:firstLine="420" w:firstLineChars="200"/>
        <w:rPr>
          <w:rFonts w:ascii="宋体" w:hAnsi="宋体" w:cs="宋体"/>
          <w:szCs w:val="21"/>
        </w:rPr>
      </w:pPr>
      <w:r>
        <w:rPr>
          <w:rFonts w:hint="eastAsia" w:ascii="宋体" w:hAnsi="宋体" w:cs="宋体"/>
          <w:szCs w:val="21"/>
        </w:rPr>
        <w:t>18.1 工程保险</w:t>
      </w:r>
    </w:p>
    <w:p w14:paraId="656B5AC2">
      <w:pPr>
        <w:spacing w:line="276" w:lineRule="auto"/>
        <w:ind w:firstLine="420" w:firstLineChars="200"/>
        <w:jc w:val="left"/>
        <w:rPr>
          <w:rFonts w:ascii="宋体" w:hAnsi="宋体" w:cs="宋体"/>
          <w:szCs w:val="21"/>
        </w:rPr>
      </w:pPr>
      <w:r>
        <w:rPr>
          <w:rFonts w:hint="eastAsia" w:ascii="宋体" w:hAnsi="宋体" w:cs="宋体"/>
          <w:szCs w:val="21"/>
        </w:rPr>
        <w:t>关于工程保险的特别约定：</w:t>
      </w:r>
      <w:r>
        <w:rPr>
          <w:rFonts w:hint="eastAsia" w:ascii="宋体" w:hAnsi="宋体" w:cs="宋体"/>
          <w:szCs w:val="21"/>
          <w:u w:val="single"/>
        </w:rPr>
        <w:t>按规定办理建设工程一切险及第三者责任险（明确发包人为受益人）及施工人员人身意外伤害保险并承担该项保险的一切费用。其他有关部门规定必须办理或要求办理的各类强制保险、劳动保险和承包人认为需投保的等由承包人自己负责办理并承担一切费用。</w:t>
      </w:r>
    </w:p>
    <w:p w14:paraId="5ABFC238">
      <w:pPr>
        <w:spacing w:after="120" w:line="276" w:lineRule="auto"/>
        <w:ind w:firstLine="420" w:firstLineChars="200"/>
        <w:rPr>
          <w:rFonts w:ascii="宋体" w:hAnsi="宋体" w:cs="宋体"/>
          <w:szCs w:val="21"/>
        </w:rPr>
      </w:pPr>
      <w:r>
        <w:rPr>
          <w:rFonts w:hint="eastAsia" w:ascii="宋体" w:hAnsi="宋体" w:cs="宋体"/>
          <w:szCs w:val="21"/>
        </w:rPr>
        <w:t>18.2 其他保险</w:t>
      </w:r>
    </w:p>
    <w:p w14:paraId="16BF91D7">
      <w:pPr>
        <w:spacing w:line="276" w:lineRule="auto"/>
        <w:ind w:firstLine="420" w:firstLineChars="200"/>
        <w:jc w:val="left"/>
        <w:rPr>
          <w:rFonts w:ascii="宋体" w:hAnsi="宋体" w:cs="宋体"/>
          <w:kern w:val="0"/>
          <w:szCs w:val="21"/>
        </w:rPr>
      </w:pPr>
      <w:r>
        <w:rPr>
          <w:rFonts w:hint="eastAsia" w:ascii="宋体" w:hAnsi="宋体" w:cs="宋体"/>
          <w:szCs w:val="21"/>
        </w:rPr>
        <w:t>关于其他保险的约定：</w:t>
      </w:r>
      <w:r>
        <w:rPr>
          <w:rFonts w:hint="eastAsia" w:ascii="宋体" w:hAnsi="宋体" w:cs="宋体"/>
          <w:szCs w:val="21"/>
          <w:u w:val="single"/>
        </w:rPr>
        <w:t xml:space="preserve">承包人必须依照法律规定参保  </w:t>
      </w:r>
      <w:r>
        <w:rPr>
          <w:rFonts w:hint="eastAsia" w:ascii="宋体" w:hAnsi="宋体" w:cs="宋体"/>
          <w:kern w:val="0"/>
          <w:szCs w:val="21"/>
        </w:rPr>
        <w:t>。</w:t>
      </w:r>
    </w:p>
    <w:p w14:paraId="3332183D">
      <w:pPr>
        <w:spacing w:line="276" w:lineRule="auto"/>
        <w:ind w:firstLine="420" w:firstLineChars="200"/>
        <w:jc w:val="left"/>
        <w:rPr>
          <w:rFonts w:ascii="宋体" w:hAnsi="宋体" w:cs="宋体"/>
          <w:szCs w:val="21"/>
          <w:u w:val="single"/>
        </w:rPr>
      </w:pPr>
      <w:r>
        <w:rPr>
          <w:rFonts w:hint="eastAsia" w:ascii="宋体" w:hAnsi="宋体" w:cs="宋体"/>
          <w:szCs w:val="21"/>
        </w:rPr>
        <w:t>承包人是否应为其施工设备等办理财产保险：</w:t>
      </w:r>
      <w:r>
        <w:rPr>
          <w:rFonts w:hint="eastAsia" w:ascii="宋体" w:hAnsi="宋体" w:cs="宋体"/>
          <w:szCs w:val="21"/>
          <w:u w:val="single"/>
        </w:rPr>
        <w:t xml:space="preserve">     是      </w:t>
      </w:r>
      <w:r>
        <w:rPr>
          <w:rFonts w:hint="eastAsia" w:ascii="宋体" w:hAnsi="宋体" w:cs="宋体"/>
          <w:szCs w:val="21"/>
        </w:rPr>
        <w:t>。</w:t>
      </w:r>
    </w:p>
    <w:p w14:paraId="12F0F321">
      <w:pPr>
        <w:spacing w:after="120" w:line="276" w:lineRule="auto"/>
        <w:ind w:firstLine="420" w:firstLineChars="200"/>
        <w:rPr>
          <w:rFonts w:ascii="宋体" w:hAnsi="宋体" w:cs="宋体"/>
          <w:szCs w:val="21"/>
        </w:rPr>
      </w:pPr>
      <w:r>
        <w:rPr>
          <w:rFonts w:hint="eastAsia" w:ascii="宋体" w:hAnsi="宋体" w:cs="宋体"/>
          <w:szCs w:val="21"/>
        </w:rPr>
        <w:t>18.3 通知义务</w:t>
      </w:r>
    </w:p>
    <w:p w14:paraId="6FB42931">
      <w:pPr>
        <w:spacing w:line="276" w:lineRule="auto"/>
        <w:ind w:firstLine="420" w:firstLineChars="200"/>
        <w:jc w:val="left"/>
        <w:rPr>
          <w:rFonts w:ascii="宋体" w:hAnsi="宋体" w:cs="宋体"/>
          <w:szCs w:val="21"/>
          <w:u w:val="single"/>
        </w:rPr>
      </w:pPr>
      <w:r>
        <w:rPr>
          <w:rFonts w:hint="eastAsia" w:ascii="宋体" w:hAnsi="宋体" w:cs="宋体"/>
          <w:kern w:val="0"/>
          <w:szCs w:val="21"/>
        </w:rPr>
        <w:t>关于变更保险合同时的通知义务的约定：</w:t>
      </w:r>
      <w:r>
        <w:rPr>
          <w:rFonts w:hint="eastAsia" w:ascii="宋体" w:hAnsi="宋体" w:cs="宋体"/>
          <w:szCs w:val="21"/>
          <w:u w:val="single"/>
        </w:rPr>
        <w:t xml:space="preserve">     按通用条款  </w:t>
      </w:r>
      <w:r>
        <w:rPr>
          <w:rFonts w:hint="eastAsia" w:ascii="宋体" w:hAnsi="宋体" w:cs="宋体"/>
          <w:szCs w:val="21"/>
        </w:rPr>
        <w:t>。</w:t>
      </w:r>
    </w:p>
    <w:p w14:paraId="2E499A38">
      <w:pPr>
        <w:pStyle w:val="7"/>
        <w:numPr>
          <w:ilvl w:val="3"/>
          <w:numId w:val="19"/>
        </w:numPr>
        <w:tabs>
          <w:tab w:val="left" w:pos="567"/>
          <w:tab w:val="left" w:pos="851"/>
          <w:tab w:val="left" w:pos="1771"/>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争议解决</w:t>
      </w:r>
    </w:p>
    <w:p w14:paraId="165D6ADB">
      <w:pPr>
        <w:spacing w:after="120" w:line="276" w:lineRule="auto"/>
        <w:ind w:firstLine="420" w:firstLineChars="200"/>
        <w:rPr>
          <w:rFonts w:ascii="宋体" w:hAnsi="宋体" w:cs="宋体"/>
          <w:szCs w:val="21"/>
        </w:rPr>
      </w:pPr>
      <w:r>
        <w:rPr>
          <w:rFonts w:hint="eastAsia" w:ascii="宋体" w:hAnsi="宋体" w:cs="宋体"/>
          <w:szCs w:val="21"/>
        </w:rPr>
        <w:t>19.1 争议评审</w:t>
      </w:r>
    </w:p>
    <w:p w14:paraId="0F009BF2">
      <w:pPr>
        <w:spacing w:line="276" w:lineRule="auto"/>
        <w:ind w:left="149" w:leftChars="71" w:firstLine="315" w:firstLineChars="150"/>
        <w:jc w:val="left"/>
        <w:rPr>
          <w:rFonts w:ascii="宋体" w:hAnsi="宋体" w:cs="宋体"/>
          <w:szCs w:val="21"/>
          <w:u w:val="single"/>
        </w:rPr>
      </w:pPr>
      <w:r>
        <w:rPr>
          <w:rFonts w:hint="eastAsia" w:ascii="宋体" w:hAnsi="宋体" w:cs="宋体"/>
          <w:szCs w:val="21"/>
        </w:rPr>
        <w:t>合同当事人是否同意将工程争议提交争议评审小组决定：</w:t>
      </w:r>
      <w:r>
        <w:rPr>
          <w:rFonts w:hint="eastAsia" w:ascii="宋体" w:hAnsi="宋体" w:cs="宋体"/>
          <w:szCs w:val="21"/>
          <w:u w:val="single"/>
        </w:rPr>
        <w:t>否</w:t>
      </w:r>
      <w:r>
        <w:rPr>
          <w:rFonts w:hint="eastAsia" w:ascii="宋体" w:hAnsi="宋体" w:cs="宋体"/>
          <w:szCs w:val="21"/>
        </w:rPr>
        <w:t xml:space="preserve">。  </w:t>
      </w:r>
    </w:p>
    <w:p w14:paraId="6E00E8DA">
      <w:pPr>
        <w:spacing w:line="276" w:lineRule="auto"/>
        <w:ind w:firstLine="420" w:firstLineChars="200"/>
        <w:jc w:val="left"/>
        <w:rPr>
          <w:rFonts w:ascii="宋体" w:hAnsi="宋体" w:cs="宋体"/>
          <w:szCs w:val="21"/>
        </w:rPr>
      </w:pPr>
      <w:r>
        <w:rPr>
          <w:rFonts w:hint="eastAsia" w:ascii="宋体" w:hAnsi="宋体" w:cs="宋体"/>
          <w:szCs w:val="21"/>
        </w:rPr>
        <w:t>19.1.1 争议评审小组的确定</w:t>
      </w:r>
    </w:p>
    <w:p w14:paraId="0134B27F">
      <w:pPr>
        <w:spacing w:line="276" w:lineRule="auto"/>
        <w:ind w:firstLine="420" w:firstLineChars="200"/>
        <w:jc w:val="left"/>
        <w:rPr>
          <w:rFonts w:ascii="宋体" w:hAnsi="宋体" w:cs="宋体"/>
          <w:szCs w:val="21"/>
          <w:u w:val="single"/>
        </w:rPr>
      </w:pPr>
      <w:r>
        <w:rPr>
          <w:rFonts w:hint="eastAsia" w:ascii="宋体" w:hAnsi="宋体" w:cs="宋体"/>
          <w:szCs w:val="21"/>
        </w:rPr>
        <w:t>争议评审小组成员的确定：</w:t>
      </w:r>
      <w:r>
        <w:rPr>
          <w:rFonts w:hint="eastAsia" w:ascii="宋体" w:hAnsi="宋体" w:cs="宋体"/>
          <w:szCs w:val="21"/>
          <w:u w:val="single"/>
        </w:rPr>
        <w:t xml:space="preserve">             /                </w:t>
      </w:r>
      <w:r>
        <w:rPr>
          <w:rFonts w:hint="eastAsia" w:ascii="宋体" w:hAnsi="宋体" w:cs="宋体"/>
          <w:szCs w:val="21"/>
        </w:rPr>
        <w:t>。</w:t>
      </w:r>
    </w:p>
    <w:p w14:paraId="68EB4E87">
      <w:pPr>
        <w:spacing w:line="276" w:lineRule="auto"/>
        <w:ind w:firstLine="420" w:firstLineChars="200"/>
        <w:jc w:val="left"/>
        <w:rPr>
          <w:rFonts w:ascii="宋体" w:hAnsi="宋体" w:cs="宋体"/>
          <w:szCs w:val="21"/>
        </w:rPr>
      </w:pPr>
      <w:r>
        <w:rPr>
          <w:rFonts w:hint="eastAsia" w:ascii="宋体" w:hAnsi="宋体" w:cs="宋体"/>
          <w:szCs w:val="21"/>
        </w:rPr>
        <w:t>选定争议评审员的期限：</w:t>
      </w:r>
      <w:r>
        <w:rPr>
          <w:rFonts w:hint="eastAsia" w:ascii="宋体" w:hAnsi="宋体" w:cs="宋体"/>
          <w:szCs w:val="21"/>
          <w:u w:val="single"/>
        </w:rPr>
        <w:t xml:space="preserve">               /                </w:t>
      </w:r>
      <w:r>
        <w:rPr>
          <w:rFonts w:hint="eastAsia" w:ascii="宋体" w:hAnsi="宋体" w:cs="宋体"/>
          <w:szCs w:val="21"/>
        </w:rPr>
        <w:t>。</w:t>
      </w:r>
    </w:p>
    <w:p w14:paraId="4219F5BD">
      <w:pPr>
        <w:spacing w:line="276" w:lineRule="auto"/>
        <w:ind w:firstLine="420" w:firstLineChars="200"/>
        <w:jc w:val="left"/>
        <w:rPr>
          <w:rFonts w:ascii="宋体" w:hAnsi="宋体" w:cs="宋体"/>
          <w:szCs w:val="21"/>
        </w:rPr>
      </w:pPr>
      <w:r>
        <w:rPr>
          <w:rFonts w:hint="eastAsia" w:ascii="宋体" w:hAnsi="宋体" w:cs="宋体"/>
          <w:szCs w:val="21"/>
        </w:rPr>
        <w:t>争议评审小组成员的报酬承担方式：</w:t>
      </w:r>
      <w:r>
        <w:rPr>
          <w:rFonts w:hint="eastAsia" w:ascii="宋体" w:hAnsi="宋体" w:cs="宋体"/>
          <w:szCs w:val="21"/>
          <w:u w:val="single"/>
        </w:rPr>
        <w:t xml:space="preserve">      /               </w:t>
      </w:r>
      <w:r>
        <w:rPr>
          <w:rFonts w:hint="eastAsia" w:ascii="宋体" w:hAnsi="宋体" w:cs="宋体"/>
          <w:szCs w:val="21"/>
        </w:rPr>
        <w:t>。</w:t>
      </w:r>
    </w:p>
    <w:p w14:paraId="2359605A">
      <w:pPr>
        <w:spacing w:line="276" w:lineRule="auto"/>
        <w:ind w:firstLine="420" w:firstLineChars="200"/>
        <w:jc w:val="left"/>
        <w:rPr>
          <w:rFonts w:ascii="宋体" w:hAnsi="宋体" w:cs="宋体"/>
          <w:szCs w:val="21"/>
        </w:rPr>
      </w:pPr>
      <w:r>
        <w:rPr>
          <w:rFonts w:hint="eastAsia" w:ascii="宋体" w:hAnsi="宋体" w:cs="宋体"/>
          <w:szCs w:val="21"/>
        </w:rPr>
        <w:t>其他事项的约定：</w:t>
      </w:r>
      <w:r>
        <w:rPr>
          <w:rFonts w:hint="eastAsia" w:ascii="宋体" w:hAnsi="宋体" w:cs="宋体"/>
          <w:szCs w:val="21"/>
          <w:u w:val="single"/>
        </w:rPr>
        <w:t xml:space="preserve">                     /                </w:t>
      </w:r>
      <w:r>
        <w:rPr>
          <w:rFonts w:hint="eastAsia" w:ascii="宋体" w:hAnsi="宋体" w:cs="宋体"/>
          <w:szCs w:val="21"/>
        </w:rPr>
        <w:t>。</w:t>
      </w:r>
    </w:p>
    <w:p w14:paraId="0CA61783">
      <w:pPr>
        <w:autoSpaceDE w:val="0"/>
        <w:autoSpaceDN w:val="0"/>
        <w:spacing w:line="276" w:lineRule="auto"/>
        <w:ind w:firstLine="420" w:firstLineChars="200"/>
        <w:jc w:val="left"/>
        <w:rPr>
          <w:rFonts w:ascii="宋体" w:hAnsi="宋体" w:cs="宋体"/>
          <w:kern w:val="0"/>
          <w:szCs w:val="21"/>
        </w:rPr>
      </w:pPr>
      <w:r>
        <w:rPr>
          <w:rFonts w:hint="eastAsia" w:ascii="宋体" w:hAnsi="宋体" w:cs="宋体"/>
          <w:kern w:val="0"/>
          <w:szCs w:val="21"/>
        </w:rPr>
        <w:t>19.1.2 争议评审小组的决定</w:t>
      </w:r>
    </w:p>
    <w:p w14:paraId="29E27465">
      <w:pPr>
        <w:spacing w:line="276" w:lineRule="auto"/>
        <w:ind w:firstLine="420" w:firstLineChars="200"/>
        <w:jc w:val="left"/>
        <w:rPr>
          <w:rFonts w:ascii="宋体" w:hAnsi="宋体" w:cs="宋体"/>
          <w:szCs w:val="21"/>
        </w:rPr>
      </w:pPr>
      <w:r>
        <w:rPr>
          <w:rFonts w:hint="eastAsia" w:ascii="宋体" w:hAnsi="宋体" w:cs="宋体"/>
          <w:szCs w:val="21"/>
        </w:rPr>
        <w:t>合同当事人关于本项的约定：</w:t>
      </w:r>
      <w:r>
        <w:rPr>
          <w:rFonts w:hint="eastAsia" w:ascii="宋体" w:hAnsi="宋体" w:cs="宋体"/>
          <w:szCs w:val="21"/>
          <w:u w:val="single"/>
        </w:rPr>
        <w:t xml:space="preserve">           /                </w:t>
      </w:r>
      <w:r>
        <w:rPr>
          <w:rFonts w:hint="eastAsia" w:ascii="宋体" w:hAnsi="宋体" w:cs="宋体"/>
          <w:szCs w:val="21"/>
        </w:rPr>
        <w:t>。</w:t>
      </w:r>
    </w:p>
    <w:p w14:paraId="5CD54789">
      <w:pPr>
        <w:spacing w:after="120" w:line="276" w:lineRule="auto"/>
        <w:ind w:firstLine="420" w:firstLineChars="200"/>
        <w:rPr>
          <w:rFonts w:ascii="宋体" w:hAnsi="宋体" w:cs="宋体"/>
          <w:szCs w:val="21"/>
        </w:rPr>
      </w:pPr>
      <w:r>
        <w:rPr>
          <w:rFonts w:hint="eastAsia" w:ascii="宋体" w:hAnsi="宋体" w:cs="宋体"/>
          <w:szCs w:val="21"/>
        </w:rPr>
        <w:t>19.2仲裁或诉讼</w:t>
      </w:r>
    </w:p>
    <w:p w14:paraId="72A4D76A">
      <w:pPr>
        <w:spacing w:after="120" w:line="276" w:lineRule="auto"/>
        <w:ind w:firstLine="420" w:firstLineChars="200"/>
        <w:rPr>
          <w:rFonts w:ascii="宋体" w:hAnsi="宋体" w:cs="宋体"/>
          <w:szCs w:val="21"/>
        </w:rPr>
      </w:pPr>
      <w:r>
        <w:rPr>
          <w:rFonts w:hint="eastAsia" w:ascii="宋体" w:hAnsi="宋体" w:cs="宋体"/>
          <w:szCs w:val="21"/>
        </w:rPr>
        <w:t>因合同及合同有关事项发生的争议，按下列第</w:t>
      </w:r>
      <w:r>
        <w:rPr>
          <w:rFonts w:hint="eastAsia" w:ascii="宋体" w:hAnsi="宋体" w:cs="宋体"/>
          <w:szCs w:val="21"/>
          <w:u w:val="single"/>
        </w:rPr>
        <w:t xml:space="preserve"> 2 </w:t>
      </w:r>
      <w:r>
        <w:rPr>
          <w:rFonts w:hint="eastAsia" w:ascii="宋体" w:hAnsi="宋体" w:cs="宋体"/>
          <w:szCs w:val="21"/>
        </w:rPr>
        <w:t>种方式解决：</w:t>
      </w:r>
    </w:p>
    <w:p w14:paraId="75A3C0FF">
      <w:pPr>
        <w:spacing w:line="276" w:lineRule="auto"/>
        <w:ind w:firstLine="420" w:firstLineChars="200"/>
        <w:jc w:val="left"/>
        <w:rPr>
          <w:rFonts w:ascii="宋体" w:hAnsi="宋体" w:cs="宋体"/>
          <w:szCs w:val="21"/>
        </w:rPr>
      </w:pPr>
      <w:r>
        <w:rPr>
          <w:rFonts w:hint="eastAsia" w:ascii="宋体" w:hAnsi="宋体" w:cs="宋体"/>
          <w:szCs w:val="21"/>
        </w:rPr>
        <w:t>（1）向仲裁委员会申请仲裁；</w:t>
      </w:r>
    </w:p>
    <w:p w14:paraId="3E458314">
      <w:pPr>
        <w:spacing w:line="276" w:lineRule="auto"/>
        <w:ind w:firstLine="420" w:firstLineChars="200"/>
        <w:jc w:val="left"/>
        <w:rPr>
          <w:rFonts w:ascii="宋体" w:hAnsi="宋体" w:cs="宋体"/>
          <w:szCs w:val="21"/>
        </w:rPr>
      </w:pPr>
      <w:r>
        <w:rPr>
          <w:rFonts w:hint="eastAsia" w:ascii="宋体" w:hAnsi="宋体" w:cs="宋体"/>
          <w:szCs w:val="21"/>
        </w:rPr>
        <w:t>（2）向</w:t>
      </w:r>
      <w:r>
        <w:rPr>
          <w:rFonts w:hint="eastAsia" w:ascii="宋体" w:hAnsi="宋体" w:cs="宋体"/>
          <w:szCs w:val="21"/>
          <w:u w:val="single"/>
        </w:rPr>
        <w:t xml:space="preserve">     工程所在地    </w:t>
      </w:r>
      <w:r>
        <w:rPr>
          <w:rFonts w:hint="eastAsia" w:ascii="宋体" w:hAnsi="宋体" w:cs="宋体"/>
          <w:szCs w:val="21"/>
        </w:rPr>
        <w:t>人民法院起诉。</w:t>
      </w:r>
    </w:p>
    <w:p w14:paraId="71AEF0D4">
      <w:pPr>
        <w:pStyle w:val="7"/>
        <w:numPr>
          <w:ilvl w:val="3"/>
          <w:numId w:val="19"/>
        </w:numPr>
        <w:tabs>
          <w:tab w:val="left" w:pos="567"/>
          <w:tab w:val="left" w:pos="851"/>
          <w:tab w:val="left" w:pos="1771"/>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 xml:space="preserve">补充条款 </w:t>
      </w:r>
    </w:p>
    <w:p w14:paraId="78B9769B">
      <w:pPr>
        <w:pStyle w:val="987"/>
        <w:numPr>
          <w:ilvl w:val="0"/>
          <w:numId w:val="21"/>
        </w:numPr>
        <w:adjustRightInd/>
        <w:spacing w:after="160" w:line="276" w:lineRule="auto"/>
        <w:ind w:firstLineChars="0"/>
        <w:rPr>
          <w:rFonts w:ascii="宋体" w:hAnsi="宋体" w:cs="宋体"/>
          <w:b/>
          <w:vanish/>
        </w:rPr>
      </w:pPr>
    </w:p>
    <w:p w14:paraId="7B2D9852">
      <w:pPr>
        <w:pStyle w:val="987"/>
        <w:numPr>
          <w:ilvl w:val="0"/>
          <w:numId w:val="21"/>
        </w:numPr>
        <w:adjustRightInd/>
        <w:spacing w:after="160" w:line="276" w:lineRule="auto"/>
        <w:ind w:firstLineChars="0"/>
        <w:rPr>
          <w:rFonts w:ascii="宋体" w:hAnsi="宋体" w:cs="宋体"/>
          <w:b/>
          <w:vanish/>
        </w:rPr>
      </w:pPr>
    </w:p>
    <w:p w14:paraId="5F748EA1">
      <w:pPr>
        <w:pStyle w:val="987"/>
        <w:numPr>
          <w:ilvl w:val="0"/>
          <w:numId w:val="21"/>
        </w:numPr>
        <w:adjustRightInd/>
        <w:spacing w:after="160" w:line="276" w:lineRule="auto"/>
        <w:ind w:firstLineChars="0"/>
        <w:rPr>
          <w:rFonts w:ascii="宋体" w:hAnsi="宋体" w:cs="宋体"/>
          <w:b/>
          <w:vanish/>
        </w:rPr>
      </w:pPr>
    </w:p>
    <w:p w14:paraId="5A77C963">
      <w:pPr>
        <w:pStyle w:val="987"/>
        <w:numPr>
          <w:ilvl w:val="0"/>
          <w:numId w:val="21"/>
        </w:numPr>
        <w:adjustRightInd/>
        <w:spacing w:after="160" w:line="276" w:lineRule="auto"/>
        <w:ind w:firstLineChars="0"/>
        <w:rPr>
          <w:rFonts w:ascii="宋体" w:hAnsi="宋体" w:cs="宋体"/>
          <w:b/>
          <w:vanish/>
        </w:rPr>
      </w:pPr>
    </w:p>
    <w:p w14:paraId="01403CA3">
      <w:pPr>
        <w:pStyle w:val="987"/>
        <w:numPr>
          <w:ilvl w:val="0"/>
          <w:numId w:val="21"/>
        </w:numPr>
        <w:adjustRightInd/>
        <w:spacing w:after="160" w:line="276" w:lineRule="auto"/>
        <w:ind w:firstLineChars="0"/>
        <w:rPr>
          <w:rFonts w:ascii="宋体" w:hAnsi="宋体" w:cs="宋体"/>
          <w:b/>
          <w:vanish/>
        </w:rPr>
      </w:pPr>
    </w:p>
    <w:p w14:paraId="54DDC0D1">
      <w:pPr>
        <w:pStyle w:val="987"/>
        <w:numPr>
          <w:ilvl w:val="0"/>
          <w:numId w:val="21"/>
        </w:numPr>
        <w:adjustRightInd/>
        <w:spacing w:after="160" w:line="276" w:lineRule="auto"/>
        <w:ind w:firstLineChars="0"/>
        <w:rPr>
          <w:rFonts w:ascii="宋体" w:hAnsi="宋体" w:cs="宋体"/>
          <w:b/>
          <w:vanish/>
        </w:rPr>
      </w:pPr>
    </w:p>
    <w:p w14:paraId="59040B81">
      <w:pPr>
        <w:pStyle w:val="987"/>
        <w:numPr>
          <w:ilvl w:val="0"/>
          <w:numId w:val="21"/>
        </w:numPr>
        <w:adjustRightInd/>
        <w:spacing w:after="160" w:line="276" w:lineRule="auto"/>
        <w:ind w:firstLineChars="0"/>
        <w:rPr>
          <w:rFonts w:ascii="宋体" w:hAnsi="宋体" w:cs="宋体"/>
          <w:b/>
          <w:vanish/>
        </w:rPr>
      </w:pPr>
    </w:p>
    <w:p w14:paraId="6D77DAA5">
      <w:pPr>
        <w:pStyle w:val="987"/>
        <w:numPr>
          <w:ilvl w:val="0"/>
          <w:numId w:val="21"/>
        </w:numPr>
        <w:adjustRightInd/>
        <w:spacing w:after="160" w:line="276" w:lineRule="auto"/>
        <w:ind w:firstLineChars="0"/>
        <w:rPr>
          <w:rFonts w:ascii="宋体" w:hAnsi="宋体" w:cs="宋体"/>
          <w:b/>
          <w:vanish/>
        </w:rPr>
      </w:pPr>
    </w:p>
    <w:p w14:paraId="6746D83E">
      <w:pPr>
        <w:pStyle w:val="987"/>
        <w:numPr>
          <w:ilvl w:val="0"/>
          <w:numId w:val="21"/>
        </w:numPr>
        <w:adjustRightInd/>
        <w:spacing w:after="160" w:line="276" w:lineRule="auto"/>
        <w:ind w:firstLineChars="0"/>
        <w:rPr>
          <w:rFonts w:ascii="宋体" w:hAnsi="宋体" w:cs="宋体"/>
          <w:b/>
          <w:vanish/>
        </w:rPr>
      </w:pPr>
    </w:p>
    <w:p w14:paraId="1D6946D1">
      <w:pPr>
        <w:pStyle w:val="987"/>
        <w:numPr>
          <w:ilvl w:val="0"/>
          <w:numId w:val="21"/>
        </w:numPr>
        <w:adjustRightInd/>
        <w:spacing w:after="160" w:line="276" w:lineRule="auto"/>
        <w:ind w:firstLineChars="0"/>
        <w:rPr>
          <w:rFonts w:ascii="宋体" w:hAnsi="宋体" w:cs="宋体"/>
          <w:b/>
          <w:vanish/>
        </w:rPr>
      </w:pPr>
    </w:p>
    <w:p w14:paraId="11F8EEB5">
      <w:pPr>
        <w:pStyle w:val="987"/>
        <w:numPr>
          <w:ilvl w:val="0"/>
          <w:numId w:val="21"/>
        </w:numPr>
        <w:adjustRightInd/>
        <w:spacing w:after="160" w:line="276" w:lineRule="auto"/>
        <w:ind w:firstLineChars="0"/>
        <w:rPr>
          <w:rFonts w:ascii="宋体" w:hAnsi="宋体" w:cs="宋体"/>
          <w:b/>
          <w:vanish/>
        </w:rPr>
      </w:pPr>
    </w:p>
    <w:p w14:paraId="7CE667BA">
      <w:pPr>
        <w:pStyle w:val="987"/>
        <w:numPr>
          <w:ilvl w:val="0"/>
          <w:numId w:val="21"/>
        </w:numPr>
        <w:adjustRightInd/>
        <w:spacing w:after="160" w:line="276" w:lineRule="auto"/>
        <w:ind w:firstLineChars="0"/>
        <w:rPr>
          <w:rFonts w:ascii="宋体" w:hAnsi="宋体" w:cs="宋体"/>
          <w:b/>
          <w:vanish/>
        </w:rPr>
      </w:pPr>
    </w:p>
    <w:p w14:paraId="7CC62255">
      <w:pPr>
        <w:pStyle w:val="987"/>
        <w:numPr>
          <w:ilvl w:val="0"/>
          <w:numId w:val="21"/>
        </w:numPr>
        <w:adjustRightInd/>
        <w:spacing w:after="160" w:line="276" w:lineRule="auto"/>
        <w:ind w:firstLineChars="0"/>
        <w:rPr>
          <w:rFonts w:ascii="宋体" w:hAnsi="宋体" w:cs="宋体"/>
          <w:b/>
          <w:vanish/>
        </w:rPr>
      </w:pPr>
    </w:p>
    <w:p w14:paraId="43B5F4B0">
      <w:pPr>
        <w:pStyle w:val="987"/>
        <w:numPr>
          <w:ilvl w:val="0"/>
          <w:numId w:val="21"/>
        </w:numPr>
        <w:adjustRightInd/>
        <w:spacing w:after="160" w:line="276" w:lineRule="auto"/>
        <w:ind w:firstLineChars="0"/>
        <w:rPr>
          <w:rFonts w:ascii="宋体" w:hAnsi="宋体" w:cs="宋体"/>
          <w:b/>
          <w:vanish/>
        </w:rPr>
      </w:pPr>
    </w:p>
    <w:p w14:paraId="4CDD5679">
      <w:pPr>
        <w:pStyle w:val="987"/>
        <w:numPr>
          <w:ilvl w:val="0"/>
          <w:numId w:val="21"/>
        </w:numPr>
        <w:adjustRightInd/>
        <w:spacing w:after="160" w:line="276" w:lineRule="auto"/>
        <w:ind w:firstLineChars="0"/>
        <w:rPr>
          <w:rFonts w:ascii="宋体" w:hAnsi="宋体" w:cs="宋体"/>
          <w:b/>
          <w:vanish/>
        </w:rPr>
      </w:pPr>
    </w:p>
    <w:p w14:paraId="5AE79121">
      <w:pPr>
        <w:pStyle w:val="987"/>
        <w:numPr>
          <w:ilvl w:val="0"/>
          <w:numId w:val="21"/>
        </w:numPr>
        <w:adjustRightInd/>
        <w:spacing w:after="160" w:line="276" w:lineRule="auto"/>
        <w:ind w:firstLineChars="0"/>
        <w:rPr>
          <w:rFonts w:ascii="宋体" w:hAnsi="宋体" w:cs="宋体"/>
          <w:b/>
          <w:vanish/>
        </w:rPr>
      </w:pPr>
    </w:p>
    <w:p w14:paraId="7D623CCA">
      <w:pPr>
        <w:pStyle w:val="987"/>
        <w:numPr>
          <w:ilvl w:val="0"/>
          <w:numId w:val="21"/>
        </w:numPr>
        <w:adjustRightInd/>
        <w:spacing w:after="160" w:line="276" w:lineRule="auto"/>
        <w:ind w:firstLineChars="0"/>
        <w:rPr>
          <w:rFonts w:ascii="宋体" w:hAnsi="宋体" w:cs="宋体"/>
          <w:b/>
          <w:vanish/>
        </w:rPr>
      </w:pPr>
    </w:p>
    <w:p w14:paraId="69523E65">
      <w:pPr>
        <w:pStyle w:val="987"/>
        <w:numPr>
          <w:ilvl w:val="0"/>
          <w:numId w:val="21"/>
        </w:numPr>
        <w:adjustRightInd/>
        <w:spacing w:after="160" w:line="276" w:lineRule="auto"/>
        <w:ind w:firstLineChars="0"/>
        <w:rPr>
          <w:rFonts w:ascii="宋体" w:hAnsi="宋体" w:cs="宋体"/>
          <w:b/>
          <w:vanish/>
        </w:rPr>
      </w:pPr>
    </w:p>
    <w:p w14:paraId="16F4AA25">
      <w:pPr>
        <w:pStyle w:val="987"/>
        <w:numPr>
          <w:ilvl w:val="0"/>
          <w:numId w:val="21"/>
        </w:numPr>
        <w:adjustRightInd/>
        <w:spacing w:after="160" w:line="276" w:lineRule="auto"/>
        <w:ind w:firstLineChars="0"/>
        <w:rPr>
          <w:rFonts w:ascii="宋体" w:hAnsi="宋体" w:cs="宋体"/>
          <w:b/>
          <w:vanish/>
        </w:rPr>
      </w:pPr>
    </w:p>
    <w:p w14:paraId="759365C1">
      <w:pPr>
        <w:pStyle w:val="987"/>
        <w:numPr>
          <w:ilvl w:val="0"/>
          <w:numId w:val="21"/>
        </w:numPr>
        <w:adjustRightInd/>
        <w:spacing w:after="160" w:line="276" w:lineRule="auto"/>
        <w:ind w:firstLineChars="0"/>
        <w:rPr>
          <w:rFonts w:ascii="宋体" w:hAnsi="宋体" w:cs="宋体"/>
          <w:b/>
          <w:vanish/>
        </w:rPr>
      </w:pPr>
    </w:p>
    <w:p w14:paraId="33EF3C54">
      <w:pPr>
        <w:pStyle w:val="987"/>
        <w:tabs>
          <w:tab w:val="left" w:pos="312"/>
        </w:tabs>
        <w:snapToGrid w:val="0"/>
        <w:spacing w:line="276" w:lineRule="auto"/>
        <w:ind w:firstLine="422"/>
        <w:jc w:val="left"/>
        <w:rPr>
          <w:rFonts w:ascii="宋体" w:hAnsi="宋体" w:cs="宋体"/>
          <w:b/>
        </w:rPr>
      </w:pPr>
      <w:bookmarkStart w:id="446" w:name="_Hlk196227831"/>
      <w:r>
        <w:rPr>
          <w:rFonts w:hint="eastAsia" w:ascii="宋体" w:hAnsi="宋体" w:cs="宋体"/>
          <w:b/>
        </w:rPr>
        <w:t>2</w:t>
      </w:r>
      <w:r>
        <w:rPr>
          <w:rFonts w:ascii="宋体" w:hAnsi="宋体" w:cs="宋体"/>
          <w:b/>
        </w:rPr>
        <w:t>0.1</w:t>
      </w:r>
      <w:r>
        <w:rPr>
          <w:rFonts w:hint="eastAsia" w:ascii="宋体" w:hAnsi="宋体" w:cs="宋体"/>
          <w:b/>
        </w:rPr>
        <w:t>在实施和完成本合同工程及其工程保修的整个过程中，承包人应遵守国家和嘉兴市政府有关安全生产文明施工的有关规定。如果由于承包人未能对安全文明生产采取必要的措施而导致发生与此有关的人身伤亡、罚款、索赔、损失补偿、诉讼及其他一切责任，由承包人负责。</w:t>
      </w:r>
    </w:p>
    <w:p w14:paraId="6C125E10">
      <w:pPr>
        <w:pStyle w:val="987"/>
        <w:tabs>
          <w:tab w:val="left" w:pos="312"/>
        </w:tabs>
        <w:snapToGrid w:val="0"/>
        <w:spacing w:line="276" w:lineRule="auto"/>
        <w:jc w:val="left"/>
        <w:rPr>
          <w:rFonts w:ascii="宋体" w:hAnsi="宋体" w:cs="宋体"/>
        </w:rPr>
      </w:pPr>
      <w:r>
        <w:rPr>
          <w:rFonts w:hint="eastAsia" w:ascii="宋体" w:hAnsi="宋体" w:cs="宋体"/>
        </w:rPr>
        <w:t>2</w:t>
      </w:r>
      <w:r>
        <w:rPr>
          <w:rFonts w:ascii="宋体" w:hAnsi="宋体" w:cs="宋体"/>
        </w:rPr>
        <w:t>0.2</w:t>
      </w:r>
      <w:r>
        <w:rPr>
          <w:rFonts w:hint="eastAsia" w:ascii="宋体" w:hAnsi="宋体" w:cs="宋体"/>
        </w:rPr>
        <w:t>承包人投入本工程的施工队伍的素质、能力、力量和机械等必须符合投标书的承诺和满足工程的实际需要。如由于承包人原因造成现场管理混乱，施工质量和进度明显达不到合同要求且无视发包人或监理工程师事先的书面整改通知书，拒不服从监理工程师监管，发包人有权要求其加强管理，调整充实力量，承包人必须接受。当上述措施仍无效时，发包人可单方面解除合同，并要求承包人支付本合同价10%的违约金。</w:t>
      </w:r>
    </w:p>
    <w:p w14:paraId="32C0FF5C">
      <w:pPr>
        <w:pStyle w:val="987"/>
        <w:tabs>
          <w:tab w:val="left" w:pos="312"/>
        </w:tabs>
        <w:snapToGrid w:val="0"/>
        <w:spacing w:line="276" w:lineRule="auto"/>
        <w:jc w:val="left"/>
        <w:rPr>
          <w:rFonts w:ascii="宋体" w:hAnsi="宋体" w:cs="宋体"/>
        </w:rPr>
      </w:pPr>
      <w:r>
        <w:rPr>
          <w:rFonts w:hint="eastAsia" w:ascii="宋体" w:hAnsi="宋体" w:cs="宋体"/>
        </w:rPr>
        <w:t>2</w:t>
      </w:r>
      <w:r>
        <w:rPr>
          <w:rFonts w:ascii="宋体" w:hAnsi="宋体" w:cs="宋体"/>
        </w:rPr>
        <w:t>0.3</w:t>
      </w:r>
      <w:r>
        <w:rPr>
          <w:rFonts w:hint="eastAsia" w:ascii="宋体" w:hAnsi="宋体" w:cs="宋体"/>
        </w:rPr>
        <w:t>承包人应对施工人员加强教育和管理，配合当地有关部门做好社会治安工作。本工程发包人当期支付给承包人的工程款中应该视为已经包含了当期已完工程的全部人工工资。承包人应按国家和本省有关劳动工资支付的规定及时支付其所属员工（包括雇佣的民工）的工资及其他酬金，不得以工程款拖欠、结算纠纷、垫资施工等理由随意克扣或者无故拖欠。否则因拖欠工资（或其他酬金）而影响发包人单位或工程的正常秩序或搅乱当地社会稳定的，发包人有权停止支付工程款，每次事件（经主管部门认定的事件）发生，可要求承包人赔偿由此给发包人造成的其他损失。</w:t>
      </w:r>
    </w:p>
    <w:p w14:paraId="44E50DB6">
      <w:pPr>
        <w:pStyle w:val="987"/>
        <w:tabs>
          <w:tab w:val="left" w:pos="312"/>
        </w:tabs>
        <w:snapToGrid w:val="0"/>
        <w:spacing w:line="276" w:lineRule="auto"/>
        <w:jc w:val="left"/>
        <w:rPr>
          <w:rFonts w:ascii="宋体" w:hAnsi="宋体" w:cs="宋体"/>
        </w:rPr>
      </w:pPr>
      <w:r>
        <w:rPr>
          <w:rFonts w:hint="eastAsia" w:ascii="宋体" w:hAnsi="宋体" w:cs="宋体"/>
        </w:rPr>
        <w:t>2</w:t>
      </w:r>
      <w:r>
        <w:rPr>
          <w:rFonts w:ascii="宋体" w:hAnsi="宋体" w:cs="宋体"/>
        </w:rPr>
        <w:t>0.4</w:t>
      </w:r>
      <w:r>
        <w:rPr>
          <w:rFonts w:hint="eastAsia" w:ascii="宋体" w:hAnsi="宋体" w:cs="宋体"/>
        </w:rPr>
        <w:t>资料：工程备案资料必须自工程竣工合格之日起十五个工作日内由发包人协调，监理督促送交至相关部门备案，竣工归档资料在工程竣工合格之日起一周内送交，结算资料在工程竣工合格之日起三个月内送交，承包人有责任做好相关资料整改工作（直至合格）。</w:t>
      </w:r>
    </w:p>
    <w:p w14:paraId="60C705C2">
      <w:pPr>
        <w:pStyle w:val="987"/>
        <w:tabs>
          <w:tab w:val="left" w:pos="312"/>
        </w:tabs>
        <w:snapToGrid w:val="0"/>
        <w:spacing w:line="276" w:lineRule="auto"/>
        <w:jc w:val="left"/>
        <w:rPr>
          <w:rFonts w:ascii="宋体" w:hAnsi="宋体" w:cs="宋体"/>
        </w:rPr>
      </w:pPr>
      <w:r>
        <w:rPr>
          <w:rFonts w:ascii="宋体" w:hAnsi="宋体" w:cs="宋体"/>
        </w:rPr>
        <w:t>20.5</w:t>
      </w:r>
      <w:r>
        <w:rPr>
          <w:rFonts w:hint="eastAsia" w:ascii="宋体" w:hAnsi="宋体" w:cs="宋体"/>
        </w:rPr>
        <w:t>水源、电源接入点位置由发包人指定，从接入点至施工现场使用点的管线费用等计入本次费率，水、电费用在竣工结算审计结束并资料归档后10天内按结算审定价的千分之七交学校。承包人应充分考虑停电因素，因停电而造成自发电费用应包含在合同价中，同时工期不得顺延。拆除及建筑垃圾清运处置费用由承包人费用包干，已包含在合同价中。</w:t>
      </w:r>
    </w:p>
    <w:p w14:paraId="7D4AFB52">
      <w:pPr>
        <w:pStyle w:val="987"/>
        <w:tabs>
          <w:tab w:val="left" w:pos="312"/>
        </w:tabs>
        <w:snapToGrid w:val="0"/>
        <w:spacing w:line="276" w:lineRule="auto"/>
        <w:jc w:val="left"/>
        <w:rPr>
          <w:rFonts w:ascii="宋体" w:hAnsi="宋体" w:cs="宋体"/>
        </w:rPr>
      </w:pPr>
      <w:r>
        <w:rPr>
          <w:rFonts w:hint="eastAsia" w:ascii="宋体" w:hAnsi="宋体" w:cs="宋体"/>
        </w:rPr>
        <w:t>2</w:t>
      </w:r>
      <w:r>
        <w:rPr>
          <w:rFonts w:ascii="宋体" w:hAnsi="宋体" w:cs="宋体"/>
        </w:rPr>
        <w:t>0.6</w:t>
      </w:r>
      <w:r>
        <w:rPr>
          <w:rFonts w:hint="eastAsia" w:ascii="宋体" w:hAnsi="宋体" w:cs="宋体"/>
        </w:rPr>
        <w:t>本合同履约保证金划分，其中质量保证50%，安全文明保证40%，廉洁自律保证10%。</w:t>
      </w:r>
    </w:p>
    <w:p w14:paraId="1B821831">
      <w:pPr>
        <w:pStyle w:val="987"/>
        <w:tabs>
          <w:tab w:val="left" w:pos="312"/>
        </w:tabs>
        <w:snapToGrid w:val="0"/>
        <w:spacing w:line="276" w:lineRule="auto"/>
        <w:jc w:val="left"/>
        <w:rPr>
          <w:rFonts w:ascii="宋体" w:hAnsi="宋体" w:cs="宋体"/>
        </w:rPr>
      </w:pPr>
      <w:r>
        <w:rPr>
          <w:rFonts w:ascii="宋体" w:hAnsi="宋体" w:cs="宋体"/>
        </w:rPr>
        <w:t>20.7</w:t>
      </w:r>
      <w:r>
        <w:rPr>
          <w:rFonts w:hint="eastAsia" w:ascii="宋体" w:hAnsi="宋体" w:cs="宋体"/>
        </w:rPr>
        <w:t>做好施工组织设计，尽量避免与学生人流的交叉，尽量减少对学生公寓的影响。随时做好保洁工作。</w:t>
      </w:r>
    </w:p>
    <w:p w14:paraId="281CA64A">
      <w:pPr>
        <w:pStyle w:val="987"/>
        <w:tabs>
          <w:tab w:val="left" w:pos="312"/>
        </w:tabs>
        <w:snapToGrid w:val="0"/>
        <w:spacing w:line="276" w:lineRule="auto"/>
        <w:jc w:val="left"/>
        <w:rPr>
          <w:rFonts w:ascii="宋体" w:hAnsi="宋体" w:cs="宋体"/>
        </w:rPr>
      </w:pPr>
      <w:r>
        <w:rPr>
          <w:rFonts w:hint="eastAsia" w:ascii="宋体" w:hAnsi="宋体" w:cs="宋体"/>
        </w:rPr>
        <w:t>2</w:t>
      </w:r>
      <w:r>
        <w:rPr>
          <w:rFonts w:ascii="宋体" w:hAnsi="宋体" w:cs="宋体"/>
        </w:rPr>
        <w:t>0.8</w:t>
      </w:r>
      <w:r>
        <w:rPr>
          <w:rFonts w:hint="eastAsia" w:ascii="宋体" w:hAnsi="宋体" w:cs="宋体"/>
        </w:rPr>
        <w:t>施工过程中必须保证学生安全和校内整洁，施工人员夜间不允许</w:t>
      </w:r>
      <w:bookmarkStart w:id="451" w:name="_GoBack"/>
      <w:bookmarkEnd w:id="451"/>
      <w:r>
        <w:rPr>
          <w:rFonts w:hint="eastAsia" w:ascii="宋体" w:hAnsi="宋体" w:cs="宋体"/>
        </w:rPr>
        <w:t>在校内住宿。</w:t>
      </w:r>
    </w:p>
    <w:p w14:paraId="2A8A4198">
      <w:pPr>
        <w:pStyle w:val="987"/>
        <w:tabs>
          <w:tab w:val="left" w:pos="312"/>
        </w:tabs>
        <w:snapToGrid w:val="0"/>
        <w:spacing w:line="276" w:lineRule="auto"/>
        <w:jc w:val="left"/>
        <w:rPr>
          <w:rFonts w:ascii="宋体" w:hAnsi="宋体" w:cs="宋体"/>
        </w:rPr>
      </w:pPr>
      <w:r>
        <w:rPr>
          <w:rFonts w:ascii="宋体" w:hAnsi="宋体" w:cs="宋体"/>
        </w:rPr>
        <w:t>20.9</w:t>
      </w:r>
      <w:r>
        <w:rPr>
          <w:rFonts w:hint="eastAsia" w:ascii="宋体" w:hAnsi="宋体" w:cs="宋体"/>
        </w:rPr>
        <w:t>承包人在施工前应提供主要材料的样品，经发包人认可后方可进场施工。</w:t>
      </w:r>
    </w:p>
    <w:p w14:paraId="2E80E283">
      <w:pPr>
        <w:pStyle w:val="987"/>
        <w:tabs>
          <w:tab w:val="left" w:pos="312"/>
        </w:tabs>
        <w:snapToGrid w:val="0"/>
        <w:spacing w:line="276" w:lineRule="auto"/>
        <w:jc w:val="left"/>
        <w:rPr>
          <w:rFonts w:ascii="宋体" w:hAnsi="宋体" w:cs="宋体"/>
        </w:rPr>
      </w:pPr>
      <w:r>
        <w:rPr>
          <w:rFonts w:ascii="宋体" w:hAnsi="宋体" w:cs="宋体"/>
        </w:rPr>
        <w:t>20.10</w:t>
      </w:r>
      <w:r>
        <w:rPr>
          <w:rFonts w:hint="eastAsia" w:ascii="宋体" w:hAnsi="宋体" w:cs="宋体"/>
        </w:rPr>
        <w:t>注意已施工完成的工程成品及现有设施保护，发生损坏的由承包人自行负责维修。</w:t>
      </w:r>
    </w:p>
    <w:p w14:paraId="320CDDAA">
      <w:pPr>
        <w:pStyle w:val="987"/>
        <w:tabs>
          <w:tab w:val="left" w:pos="312"/>
        </w:tabs>
        <w:snapToGrid w:val="0"/>
        <w:spacing w:line="276" w:lineRule="auto"/>
        <w:jc w:val="left"/>
        <w:rPr>
          <w:rFonts w:ascii="宋体" w:hAnsi="宋体" w:cs="宋体"/>
        </w:rPr>
      </w:pPr>
      <w:r>
        <w:rPr>
          <w:rFonts w:ascii="宋体" w:hAnsi="宋体" w:cs="宋体"/>
        </w:rPr>
        <w:t>20.11</w:t>
      </w:r>
      <w:r>
        <w:rPr>
          <w:rFonts w:hint="eastAsia" w:ascii="宋体" w:hAnsi="宋体" w:cs="宋体"/>
        </w:rPr>
        <w:t>由于施工区域环境的特殊性，当天拆除及产生的建筑垃圾第二天清运出去，确保施工周边干净整洁。</w:t>
      </w:r>
    </w:p>
    <w:p w14:paraId="3FC37752">
      <w:pPr>
        <w:pStyle w:val="987"/>
        <w:tabs>
          <w:tab w:val="left" w:pos="312"/>
        </w:tabs>
        <w:snapToGrid w:val="0"/>
        <w:spacing w:line="276" w:lineRule="auto"/>
        <w:jc w:val="left"/>
        <w:rPr>
          <w:rFonts w:ascii="宋体" w:hAnsi="宋体" w:cs="宋体"/>
        </w:rPr>
      </w:pPr>
      <w:r>
        <w:rPr>
          <w:rFonts w:ascii="宋体" w:hAnsi="宋体" w:cs="宋体"/>
        </w:rPr>
        <w:t>20.12</w:t>
      </w:r>
      <w:r>
        <w:rPr>
          <w:rFonts w:hint="eastAsia" w:ascii="宋体" w:hAnsi="宋体" w:cs="宋体"/>
        </w:rPr>
        <w:t>服从发包人管理，按照垃圾分类要求每天及时清运（时间要求根据项目特点确定），责任自担、费用自理，如未按要求清运垃圾的，由发包人自行委托清理，产生费用在履约保证金中扣除。</w:t>
      </w:r>
      <w:bookmarkEnd w:id="446"/>
    </w:p>
    <w:p w14:paraId="29724B87">
      <w:pPr>
        <w:pStyle w:val="987"/>
        <w:tabs>
          <w:tab w:val="left" w:pos="312"/>
        </w:tabs>
        <w:snapToGrid w:val="0"/>
        <w:spacing w:line="276" w:lineRule="auto"/>
        <w:jc w:val="left"/>
        <w:rPr>
          <w:rFonts w:ascii="宋体" w:hAnsi="宋体" w:cs="宋体"/>
        </w:rPr>
      </w:pPr>
      <w:r>
        <w:rPr>
          <w:rFonts w:hint="eastAsia" w:ascii="宋体" w:hAnsi="宋体" w:cs="宋体"/>
        </w:rPr>
        <w:t>2</w:t>
      </w:r>
      <w:r>
        <w:rPr>
          <w:rFonts w:ascii="宋体" w:hAnsi="宋体" w:cs="宋体"/>
        </w:rPr>
        <w:t>0.13</w:t>
      </w:r>
      <w:r>
        <w:rPr>
          <w:rFonts w:hint="eastAsia" w:ascii="宋体" w:hAnsi="宋体" w:cs="宋体"/>
        </w:rPr>
        <w:t>须进行空气检测，由发包人指定第三方进行检测，费用由发包人支付；如检测不合格，检测费用及各类费用由承包人支付，直至检测合格。</w:t>
      </w:r>
    </w:p>
    <w:p w14:paraId="20D1C228">
      <w:pPr>
        <w:widowControl/>
        <w:jc w:val="left"/>
        <w:rPr>
          <w:rFonts w:ascii="宋体" w:hAnsi="宋体" w:cs="宋体"/>
          <w:b/>
          <w:bCs/>
          <w:szCs w:val="21"/>
        </w:rPr>
      </w:pPr>
      <w:r>
        <w:rPr>
          <w:rFonts w:ascii="宋体" w:hAnsi="宋体" w:cs="宋体"/>
          <w:szCs w:val="21"/>
        </w:rPr>
        <w:br w:type="page"/>
      </w:r>
    </w:p>
    <w:p w14:paraId="6717AC9B">
      <w:pPr>
        <w:pStyle w:val="7"/>
        <w:tabs>
          <w:tab w:val="left" w:pos="567"/>
          <w:tab w:val="left" w:pos="851"/>
          <w:tab w:val="left" w:pos="1771"/>
          <w:tab w:val="left" w:pos="2100"/>
          <w:tab w:val="clear" w:pos="864"/>
        </w:tabs>
        <w:spacing w:before="120" w:after="120" w:line="276" w:lineRule="auto"/>
        <w:rPr>
          <w:rFonts w:ascii="宋体" w:hAnsi="宋体" w:eastAsia="宋体" w:cs="宋体"/>
          <w:sz w:val="21"/>
          <w:szCs w:val="21"/>
        </w:rPr>
      </w:pPr>
      <w:r>
        <w:rPr>
          <w:rFonts w:ascii="宋体" w:hAnsi="宋体" w:eastAsia="宋体" w:cs="宋体"/>
          <w:sz w:val="21"/>
          <w:szCs w:val="21"/>
        </w:rPr>
        <w:t>附件</w:t>
      </w:r>
    </w:p>
    <w:p w14:paraId="1FC4CEAC">
      <w:pPr>
        <w:spacing w:line="276" w:lineRule="auto"/>
        <w:jc w:val="left"/>
        <w:rPr>
          <w:rFonts w:ascii="宋体" w:hAnsi="宋体"/>
          <w:szCs w:val="21"/>
        </w:rPr>
      </w:pPr>
      <w:r>
        <w:rPr>
          <w:rFonts w:hint="eastAsia" w:ascii="宋体" w:hAnsi="宋体"/>
          <w:szCs w:val="21"/>
        </w:rPr>
        <w:t>协议书附件：</w:t>
      </w:r>
    </w:p>
    <w:p w14:paraId="6F72A35F">
      <w:pPr>
        <w:spacing w:before="120" w:beforeLines="50" w:after="120" w:afterLines="50" w:line="360" w:lineRule="exact"/>
        <w:jc w:val="left"/>
        <w:rPr>
          <w:rFonts w:ascii="宋体" w:hAnsi="宋体"/>
          <w:sz w:val="24"/>
          <w:u w:val="single"/>
        </w:rPr>
        <w:sectPr>
          <w:pgSz w:w="11906" w:h="16838"/>
          <w:pgMar w:top="1418" w:right="1531" w:bottom="1418" w:left="1554" w:header="851" w:footer="992" w:gutter="0"/>
          <w:cols w:space="720" w:num="1"/>
          <w:titlePg/>
          <w:docGrid w:linePitch="312" w:charSpace="0"/>
        </w:sectPr>
      </w:pPr>
      <w:r>
        <w:rPr>
          <w:rFonts w:hint="eastAsia" w:ascii="宋体" w:hAnsi="宋体" w:cs="宋体"/>
          <w:szCs w:val="21"/>
        </w:rPr>
        <w:t>附件1：承包人承揽工程项目一览表</w:t>
      </w:r>
      <w:r>
        <w:rPr>
          <w:rFonts w:hint="eastAsia" w:ascii="宋体" w:hAnsi="宋体" w:cs="宋体"/>
          <w:szCs w:val="21"/>
        </w:rPr>
        <w:cr/>
      </w:r>
      <w:r>
        <w:rPr>
          <w:rFonts w:hint="eastAsia" w:ascii="宋体" w:hAnsi="宋体" w:cs="宋体"/>
          <w:szCs w:val="21"/>
        </w:rPr>
        <w:t>附件2：发包人供应材料设备一览表</w:t>
      </w:r>
      <w:r>
        <w:rPr>
          <w:rFonts w:hint="eastAsia" w:ascii="宋体" w:hAnsi="宋体" w:cs="宋体"/>
          <w:szCs w:val="21"/>
        </w:rPr>
        <w:cr/>
      </w:r>
      <w:r>
        <w:rPr>
          <w:rFonts w:hint="eastAsia" w:ascii="宋体" w:hAnsi="宋体" w:cs="宋体"/>
          <w:szCs w:val="21"/>
        </w:rPr>
        <w:t>附件3：工程质量保修书</w:t>
      </w:r>
      <w:r>
        <w:rPr>
          <w:rFonts w:hint="eastAsia" w:ascii="宋体" w:hAnsi="宋体" w:cs="宋体"/>
          <w:szCs w:val="21"/>
        </w:rPr>
        <w:cr/>
      </w:r>
      <w:r>
        <w:rPr>
          <w:rFonts w:hint="eastAsia" w:ascii="宋体" w:hAnsi="宋体" w:cs="宋体"/>
          <w:szCs w:val="21"/>
        </w:rPr>
        <w:t>附件4：主要建设工程文件目录</w:t>
      </w:r>
      <w:r>
        <w:rPr>
          <w:rFonts w:hint="eastAsia" w:ascii="宋体" w:hAnsi="宋体" w:cs="宋体"/>
          <w:szCs w:val="21"/>
        </w:rPr>
        <w:cr/>
      </w:r>
      <w:r>
        <w:rPr>
          <w:rFonts w:hint="eastAsia" w:ascii="宋体" w:hAnsi="宋体" w:cs="宋体"/>
          <w:szCs w:val="21"/>
        </w:rPr>
        <w:t>附件5：承包人用于本工程施工的机械设备表</w:t>
      </w:r>
      <w:r>
        <w:rPr>
          <w:rFonts w:hint="eastAsia" w:ascii="宋体" w:hAnsi="宋体" w:cs="宋体"/>
          <w:szCs w:val="21"/>
        </w:rPr>
        <w:cr/>
      </w:r>
      <w:r>
        <w:rPr>
          <w:rFonts w:hint="eastAsia" w:ascii="宋体" w:hAnsi="宋体" w:cs="宋体"/>
          <w:szCs w:val="21"/>
        </w:rPr>
        <w:t>附件6：承包人主要施工管理人员表</w:t>
      </w:r>
      <w:r>
        <w:rPr>
          <w:rFonts w:hint="eastAsia" w:ascii="宋体" w:hAnsi="宋体" w:cs="宋体"/>
          <w:szCs w:val="21"/>
        </w:rPr>
        <w:cr/>
      </w:r>
      <w:r>
        <w:rPr>
          <w:rFonts w:hint="eastAsia" w:ascii="宋体" w:hAnsi="宋体" w:cs="宋体"/>
          <w:szCs w:val="21"/>
        </w:rPr>
        <w:t>附件7：分包人主要施工管理人员表</w:t>
      </w:r>
      <w:r>
        <w:rPr>
          <w:rFonts w:hint="eastAsia" w:ascii="宋体" w:hAnsi="宋体" w:cs="宋体"/>
          <w:szCs w:val="21"/>
        </w:rPr>
        <w:cr/>
      </w:r>
      <w:r>
        <w:rPr>
          <w:rFonts w:hint="eastAsia" w:ascii="宋体" w:hAnsi="宋体" w:cs="宋体"/>
          <w:szCs w:val="21"/>
        </w:rPr>
        <w:t>附件8：暂估价一览表</w:t>
      </w:r>
      <w:r>
        <w:rPr>
          <w:rFonts w:hint="eastAsia" w:ascii="宋体" w:hAnsi="宋体" w:cs="宋体"/>
          <w:szCs w:val="21"/>
        </w:rPr>
        <w:cr/>
      </w:r>
      <w:r>
        <w:rPr>
          <w:rFonts w:hint="eastAsia" w:ascii="宋体" w:hAnsi="宋体" w:cs="宋体"/>
          <w:szCs w:val="21"/>
        </w:rPr>
        <w:t>附件9：保密协议</w:t>
      </w:r>
      <w:r>
        <w:rPr>
          <w:rFonts w:hint="eastAsia" w:ascii="宋体" w:hAnsi="宋体" w:cs="宋体"/>
          <w:szCs w:val="21"/>
        </w:rPr>
        <w:cr/>
      </w:r>
      <w:r>
        <w:rPr>
          <w:rFonts w:hint="eastAsia" w:ascii="宋体" w:hAnsi="宋体" w:cs="宋体"/>
          <w:szCs w:val="21"/>
        </w:rPr>
        <w:t>附件10：廉洁协议书附件</w:t>
      </w:r>
      <w:r>
        <w:rPr>
          <w:rFonts w:hint="eastAsia" w:ascii="宋体" w:hAnsi="宋体" w:cs="宋体"/>
          <w:szCs w:val="21"/>
        </w:rPr>
        <w:cr/>
      </w:r>
      <w:r>
        <w:rPr>
          <w:rFonts w:hint="eastAsia" w:ascii="宋体" w:hAnsi="宋体" w:cs="宋体"/>
          <w:szCs w:val="21"/>
        </w:rPr>
        <w:t>附件11：施工单位评价表</w:t>
      </w:r>
      <w:r>
        <w:rPr>
          <w:rFonts w:hint="eastAsia" w:ascii="宋体" w:hAnsi="宋体" w:cs="宋体"/>
          <w:szCs w:val="21"/>
        </w:rPr>
        <w:cr/>
      </w:r>
      <w:r>
        <w:rPr>
          <w:rFonts w:hint="eastAsia" w:ascii="宋体" w:hAnsi="宋体" w:cs="宋体"/>
          <w:szCs w:val="21"/>
        </w:rPr>
        <w:t>附件12：嘉兴大学建筑工程施工安全文明管理要求</w:t>
      </w:r>
      <w:r>
        <w:rPr>
          <w:rFonts w:hint="eastAsia" w:ascii="宋体" w:hAnsi="宋体" w:cs="宋体"/>
          <w:szCs w:val="21"/>
        </w:rPr>
        <w:cr/>
      </w:r>
      <w:bookmarkEnd w:id="437"/>
      <w:bookmarkEnd w:id="438"/>
    </w:p>
    <w:p w14:paraId="58533657">
      <w:pPr>
        <w:spacing w:before="120" w:beforeLines="50" w:after="120" w:afterLines="50" w:line="360" w:lineRule="exact"/>
        <w:ind w:firstLine="480"/>
        <w:jc w:val="left"/>
        <w:rPr>
          <w:rFonts w:ascii="宋体" w:hAnsi="宋体"/>
          <w:sz w:val="24"/>
        </w:rPr>
      </w:pPr>
      <w:r>
        <w:rPr>
          <w:rFonts w:hint="eastAsia" w:ascii="宋体" w:hAnsi="宋体"/>
          <w:sz w:val="24"/>
        </w:rPr>
        <w:t>附件1：</w:t>
      </w:r>
    </w:p>
    <w:p w14:paraId="2774EFD2">
      <w:pPr>
        <w:spacing w:before="120" w:beforeLines="50" w:after="120" w:afterLines="50" w:line="360" w:lineRule="exact"/>
        <w:ind w:firstLine="560"/>
        <w:jc w:val="center"/>
        <w:rPr>
          <w:rFonts w:ascii="宋体" w:hAnsi="宋体"/>
          <w:sz w:val="28"/>
          <w:szCs w:val="28"/>
        </w:rPr>
      </w:pPr>
      <w:r>
        <w:rPr>
          <w:rFonts w:ascii="宋体" w:hAnsi="宋体"/>
          <w:sz w:val="28"/>
          <w:szCs w:val="28"/>
        </w:rPr>
        <w:t>承包人承揽工程项目一览表</w:t>
      </w:r>
    </w:p>
    <w:tbl>
      <w:tblPr>
        <w:tblStyle w:val="67"/>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7ABCE7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4E843271">
            <w:pPr>
              <w:pStyle w:val="26"/>
              <w:keepNext/>
              <w:spacing w:line="360" w:lineRule="exact"/>
              <w:ind w:right="63"/>
              <w:rPr>
                <w:rFonts w:hAnsi="宋体"/>
              </w:rPr>
            </w:pPr>
            <w:r>
              <w:rPr>
                <w:rFonts w:hAnsi="宋体"/>
              </w:rPr>
              <w:t>单位工程名称</w:t>
            </w:r>
          </w:p>
        </w:tc>
        <w:tc>
          <w:tcPr>
            <w:tcW w:w="1843" w:type="dxa"/>
            <w:tcBorders>
              <w:top w:val="single" w:color="auto" w:sz="12" w:space="0"/>
              <w:bottom w:val="double" w:color="auto" w:sz="6" w:space="0"/>
            </w:tcBorders>
            <w:vAlign w:val="center"/>
          </w:tcPr>
          <w:p w14:paraId="778D18A5">
            <w:pPr>
              <w:pStyle w:val="26"/>
              <w:keepNext/>
              <w:spacing w:line="360" w:lineRule="exact"/>
              <w:ind w:right="63"/>
              <w:rPr>
                <w:rFonts w:hAnsi="宋体"/>
              </w:rPr>
            </w:pPr>
            <w:r>
              <w:rPr>
                <w:rFonts w:hAnsi="宋体"/>
              </w:rPr>
              <w:t>建设规模</w:t>
            </w:r>
          </w:p>
        </w:tc>
        <w:tc>
          <w:tcPr>
            <w:tcW w:w="1417" w:type="dxa"/>
            <w:tcBorders>
              <w:top w:val="single" w:color="auto" w:sz="12" w:space="0"/>
              <w:bottom w:val="double" w:color="auto" w:sz="6" w:space="0"/>
            </w:tcBorders>
            <w:vAlign w:val="center"/>
          </w:tcPr>
          <w:p w14:paraId="44126F7D">
            <w:pPr>
              <w:pStyle w:val="26"/>
              <w:keepNext/>
              <w:spacing w:line="360" w:lineRule="exact"/>
              <w:ind w:right="63"/>
              <w:rPr>
                <w:rFonts w:hAnsi="宋体"/>
              </w:rPr>
            </w:pPr>
            <w:r>
              <w:rPr>
                <w:rFonts w:hAnsi="宋体"/>
              </w:rPr>
              <w:t>建筑面积(平方米)</w:t>
            </w:r>
          </w:p>
        </w:tc>
        <w:tc>
          <w:tcPr>
            <w:tcW w:w="2410" w:type="dxa"/>
            <w:tcBorders>
              <w:top w:val="single" w:color="auto" w:sz="12" w:space="0"/>
              <w:bottom w:val="double" w:color="auto" w:sz="6" w:space="0"/>
            </w:tcBorders>
            <w:vAlign w:val="center"/>
          </w:tcPr>
          <w:p w14:paraId="40BB773B">
            <w:pPr>
              <w:pStyle w:val="26"/>
              <w:keepNext/>
              <w:spacing w:line="360" w:lineRule="exact"/>
              <w:ind w:right="63"/>
              <w:rPr>
                <w:rFonts w:hAnsi="宋体"/>
              </w:rPr>
            </w:pPr>
            <w:r>
              <w:rPr>
                <w:rFonts w:hAnsi="宋体"/>
              </w:rPr>
              <w:t>结构</w:t>
            </w:r>
            <w:r>
              <w:rPr>
                <w:rFonts w:hint="eastAsia" w:hAnsi="宋体"/>
              </w:rPr>
              <w:t>形式</w:t>
            </w:r>
          </w:p>
        </w:tc>
        <w:tc>
          <w:tcPr>
            <w:tcW w:w="850" w:type="dxa"/>
            <w:tcBorders>
              <w:top w:val="single" w:color="auto" w:sz="12" w:space="0"/>
              <w:bottom w:val="double" w:color="auto" w:sz="6" w:space="0"/>
            </w:tcBorders>
            <w:vAlign w:val="center"/>
          </w:tcPr>
          <w:p w14:paraId="52D77014">
            <w:pPr>
              <w:pStyle w:val="26"/>
              <w:keepNext/>
              <w:spacing w:line="360" w:lineRule="exact"/>
              <w:ind w:right="63"/>
              <w:rPr>
                <w:rFonts w:hAnsi="宋体"/>
              </w:rPr>
            </w:pPr>
            <w:r>
              <w:rPr>
                <w:rFonts w:hAnsi="宋体"/>
              </w:rPr>
              <w:t>层数</w:t>
            </w:r>
          </w:p>
        </w:tc>
        <w:tc>
          <w:tcPr>
            <w:tcW w:w="1560" w:type="dxa"/>
            <w:tcBorders>
              <w:top w:val="single" w:color="auto" w:sz="12" w:space="0"/>
              <w:bottom w:val="double" w:color="auto" w:sz="6" w:space="0"/>
            </w:tcBorders>
            <w:vAlign w:val="center"/>
          </w:tcPr>
          <w:p w14:paraId="75A6DAC3">
            <w:pPr>
              <w:pStyle w:val="26"/>
              <w:keepNext/>
              <w:spacing w:line="360" w:lineRule="exact"/>
              <w:ind w:right="63"/>
              <w:rPr>
                <w:rFonts w:hAnsi="宋体"/>
              </w:rPr>
            </w:pPr>
            <w:r>
              <w:rPr>
                <w:rFonts w:hAnsi="宋体"/>
              </w:rPr>
              <w:t>生产能力</w:t>
            </w:r>
          </w:p>
        </w:tc>
        <w:tc>
          <w:tcPr>
            <w:tcW w:w="2126" w:type="dxa"/>
            <w:tcBorders>
              <w:top w:val="single" w:color="auto" w:sz="12" w:space="0"/>
              <w:bottom w:val="double" w:color="auto" w:sz="6" w:space="0"/>
            </w:tcBorders>
            <w:vAlign w:val="center"/>
          </w:tcPr>
          <w:p w14:paraId="5EFF482F">
            <w:pPr>
              <w:pStyle w:val="26"/>
              <w:keepNext/>
              <w:spacing w:line="360" w:lineRule="exact"/>
              <w:ind w:right="63"/>
              <w:rPr>
                <w:rFonts w:hAnsi="宋体"/>
              </w:rPr>
            </w:pPr>
            <w:r>
              <w:rPr>
                <w:rFonts w:hAnsi="宋体"/>
              </w:rPr>
              <w:t>设备安装内容</w:t>
            </w:r>
          </w:p>
        </w:tc>
        <w:tc>
          <w:tcPr>
            <w:tcW w:w="1417" w:type="dxa"/>
            <w:tcBorders>
              <w:top w:val="single" w:color="auto" w:sz="12" w:space="0"/>
              <w:bottom w:val="double" w:color="auto" w:sz="6" w:space="0"/>
            </w:tcBorders>
            <w:vAlign w:val="center"/>
          </w:tcPr>
          <w:p w14:paraId="3C794070">
            <w:pPr>
              <w:pStyle w:val="26"/>
              <w:keepNext/>
              <w:spacing w:line="360" w:lineRule="exact"/>
              <w:ind w:right="63"/>
              <w:rPr>
                <w:rFonts w:hAnsi="宋体"/>
              </w:rPr>
            </w:pPr>
            <w:r>
              <w:rPr>
                <w:rFonts w:hAnsi="宋体"/>
              </w:rPr>
              <w:t>合同价格（元）</w:t>
            </w:r>
          </w:p>
        </w:tc>
        <w:tc>
          <w:tcPr>
            <w:tcW w:w="851" w:type="dxa"/>
            <w:tcBorders>
              <w:top w:val="single" w:color="auto" w:sz="12" w:space="0"/>
              <w:bottom w:val="double" w:color="auto" w:sz="6" w:space="0"/>
            </w:tcBorders>
            <w:vAlign w:val="center"/>
          </w:tcPr>
          <w:p w14:paraId="70B33BD9">
            <w:pPr>
              <w:pStyle w:val="26"/>
              <w:keepNext/>
              <w:spacing w:line="360" w:lineRule="exact"/>
              <w:ind w:right="63"/>
              <w:rPr>
                <w:rFonts w:hAnsi="宋体"/>
              </w:rPr>
            </w:pPr>
            <w:r>
              <w:rPr>
                <w:rFonts w:hAnsi="宋体"/>
              </w:rPr>
              <w:t>开工日期</w:t>
            </w:r>
          </w:p>
        </w:tc>
        <w:tc>
          <w:tcPr>
            <w:tcW w:w="850" w:type="dxa"/>
            <w:tcBorders>
              <w:top w:val="single" w:color="auto" w:sz="12" w:space="0"/>
              <w:bottom w:val="double" w:color="auto" w:sz="6" w:space="0"/>
            </w:tcBorders>
            <w:vAlign w:val="center"/>
          </w:tcPr>
          <w:p w14:paraId="37DE1939">
            <w:pPr>
              <w:pStyle w:val="26"/>
              <w:keepNext/>
              <w:spacing w:line="360" w:lineRule="exact"/>
              <w:ind w:right="63"/>
              <w:rPr>
                <w:rFonts w:hAnsi="宋体"/>
              </w:rPr>
            </w:pPr>
            <w:r>
              <w:rPr>
                <w:rFonts w:hAnsi="宋体"/>
              </w:rPr>
              <w:t>竣工日期</w:t>
            </w:r>
          </w:p>
        </w:tc>
      </w:tr>
      <w:tr w14:paraId="762966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45F17877">
            <w:pPr>
              <w:pStyle w:val="26"/>
              <w:keepNext/>
              <w:spacing w:line="360" w:lineRule="exact"/>
              <w:ind w:left="63" w:right="63" w:firstLine="480"/>
              <w:rPr>
                <w:rFonts w:hAnsi="宋体"/>
              </w:rPr>
            </w:pPr>
          </w:p>
        </w:tc>
        <w:tc>
          <w:tcPr>
            <w:tcW w:w="1843" w:type="dxa"/>
            <w:tcBorders>
              <w:top w:val="double" w:color="auto" w:sz="6" w:space="0"/>
              <w:bottom w:val="single" w:color="auto" w:sz="6" w:space="0"/>
            </w:tcBorders>
            <w:vAlign w:val="center"/>
          </w:tcPr>
          <w:p w14:paraId="15A181D0">
            <w:pPr>
              <w:pStyle w:val="26"/>
              <w:keepNext/>
              <w:spacing w:line="360" w:lineRule="exact"/>
              <w:ind w:left="63" w:right="63" w:firstLine="480"/>
              <w:rPr>
                <w:rFonts w:hAnsi="宋体"/>
              </w:rPr>
            </w:pPr>
          </w:p>
        </w:tc>
        <w:tc>
          <w:tcPr>
            <w:tcW w:w="1417" w:type="dxa"/>
            <w:tcBorders>
              <w:top w:val="double" w:color="auto" w:sz="6" w:space="0"/>
              <w:bottom w:val="single" w:color="auto" w:sz="6" w:space="0"/>
            </w:tcBorders>
            <w:vAlign w:val="center"/>
          </w:tcPr>
          <w:p w14:paraId="65182ED6">
            <w:pPr>
              <w:pStyle w:val="26"/>
              <w:keepNext/>
              <w:spacing w:line="360" w:lineRule="exact"/>
              <w:ind w:left="63" w:right="63" w:firstLine="480"/>
              <w:rPr>
                <w:rFonts w:hAnsi="宋体"/>
              </w:rPr>
            </w:pPr>
          </w:p>
        </w:tc>
        <w:tc>
          <w:tcPr>
            <w:tcW w:w="2410" w:type="dxa"/>
            <w:tcBorders>
              <w:top w:val="double" w:color="auto" w:sz="6" w:space="0"/>
              <w:bottom w:val="single" w:color="auto" w:sz="6" w:space="0"/>
            </w:tcBorders>
            <w:vAlign w:val="center"/>
          </w:tcPr>
          <w:p w14:paraId="48BB4F23">
            <w:pPr>
              <w:pStyle w:val="26"/>
              <w:keepNext/>
              <w:spacing w:line="360" w:lineRule="exact"/>
              <w:ind w:left="63" w:right="63" w:firstLine="480"/>
              <w:rPr>
                <w:rFonts w:hAnsi="宋体"/>
              </w:rPr>
            </w:pPr>
          </w:p>
        </w:tc>
        <w:tc>
          <w:tcPr>
            <w:tcW w:w="850" w:type="dxa"/>
            <w:tcBorders>
              <w:top w:val="double" w:color="auto" w:sz="6" w:space="0"/>
              <w:bottom w:val="single" w:color="auto" w:sz="6" w:space="0"/>
            </w:tcBorders>
            <w:vAlign w:val="center"/>
          </w:tcPr>
          <w:p w14:paraId="58409965">
            <w:pPr>
              <w:pStyle w:val="26"/>
              <w:keepNext/>
              <w:spacing w:line="360" w:lineRule="exact"/>
              <w:ind w:left="63" w:right="63" w:firstLine="480"/>
              <w:rPr>
                <w:rFonts w:hAnsi="宋体"/>
              </w:rPr>
            </w:pPr>
          </w:p>
        </w:tc>
        <w:tc>
          <w:tcPr>
            <w:tcW w:w="1560" w:type="dxa"/>
            <w:tcBorders>
              <w:top w:val="double" w:color="auto" w:sz="6" w:space="0"/>
              <w:bottom w:val="single" w:color="auto" w:sz="6" w:space="0"/>
            </w:tcBorders>
            <w:vAlign w:val="center"/>
          </w:tcPr>
          <w:p w14:paraId="7F3CE639">
            <w:pPr>
              <w:pStyle w:val="26"/>
              <w:keepNext/>
              <w:spacing w:line="360" w:lineRule="exact"/>
              <w:ind w:left="63" w:right="63" w:firstLine="480"/>
              <w:rPr>
                <w:rFonts w:hAnsi="宋体"/>
              </w:rPr>
            </w:pPr>
          </w:p>
        </w:tc>
        <w:tc>
          <w:tcPr>
            <w:tcW w:w="2126" w:type="dxa"/>
            <w:tcBorders>
              <w:top w:val="double" w:color="auto" w:sz="6" w:space="0"/>
              <w:bottom w:val="single" w:color="auto" w:sz="6" w:space="0"/>
            </w:tcBorders>
            <w:vAlign w:val="center"/>
          </w:tcPr>
          <w:p w14:paraId="0716A75D">
            <w:pPr>
              <w:pStyle w:val="26"/>
              <w:keepNext/>
              <w:spacing w:line="360" w:lineRule="exact"/>
              <w:ind w:left="63" w:right="63" w:firstLine="480"/>
              <w:rPr>
                <w:rFonts w:hAnsi="宋体"/>
              </w:rPr>
            </w:pPr>
          </w:p>
        </w:tc>
        <w:tc>
          <w:tcPr>
            <w:tcW w:w="1417" w:type="dxa"/>
            <w:tcBorders>
              <w:top w:val="double" w:color="auto" w:sz="6" w:space="0"/>
              <w:bottom w:val="single" w:color="auto" w:sz="6" w:space="0"/>
            </w:tcBorders>
            <w:vAlign w:val="center"/>
          </w:tcPr>
          <w:p w14:paraId="18217639">
            <w:pPr>
              <w:pStyle w:val="26"/>
              <w:keepNext/>
              <w:spacing w:line="360" w:lineRule="exact"/>
              <w:ind w:left="63" w:right="63" w:firstLine="480"/>
              <w:rPr>
                <w:rFonts w:hAnsi="宋体"/>
              </w:rPr>
            </w:pPr>
          </w:p>
        </w:tc>
        <w:tc>
          <w:tcPr>
            <w:tcW w:w="851" w:type="dxa"/>
            <w:tcBorders>
              <w:top w:val="double" w:color="auto" w:sz="6" w:space="0"/>
              <w:bottom w:val="single" w:color="auto" w:sz="6" w:space="0"/>
            </w:tcBorders>
            <w:vAlign w:val="center"/>
          </w:tcPr>
          <w:p w14:paraId="54CF2ECC">
            <w:pPr>
              <w:pStyle w:val="26"/>
              <w:keepNext/>
              <w:spacing w:line="360" w:lineRule="exact"/>
              <w:ind w:left="63" w:right="63" w:firstLine="480"/>
              <w:rPr>
                <w:rFonts w:hAnsi="宋体"/>
              </w:rPr>
            </w:pPr>
          </w:p>
        </w:tc>
        <w:tc>
          <w:tcPr>
            <w:tcW w:w="850" w:type="dxa"/>
            <w:tcBorders>
              <w:top w:val="double" w:color="auto" w:sz="6" w:space="0"/>
              <w:bottom w:val="single" w:color="auto" w:sz="6" w:space="0"/>
            </w:tcBorders>
            <w:vAlign w:val="center"/>
          </w:tcPr>
          <w:p w14:paraId="10D9F3DA">
            <w:pPr>
              <w:pStyle w:val="26"/>
              <w:keepNext/>
              <w:spacing w:line="360" w:lineRule="exact"/>
              <w:ind w:left="63" w:right="63" w:firstLine="480"/>
              <w:rPr>
                <w:rFonts w:hAnsi="宋体"/>
              </w:rPr>
            </w:pPr>
          </w:p>
        </w:tc>
      </w:tr>
      <w:tr w14:paraId="382018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6636DCF4">
            <w:pPr>
              <w:pStyle w:val="26"/>
              <w:keepNext/>
              <w:spacing w:line="360" w:lineRule="exact"/>
              <w:ind w:left="63" w:right="63" w:firstLine="480"/>
              <w:rPr>
                <w:rFonts w:hAnsi="宋体"/>
              </w:rPr>
            </w:pPr>
          </w:p>
        </w:tc>
        <w:tc>
          <w:tcPr>
            <w:tcW w:w="1843" w:type="dxa"/>
            <w:tcBorders>
              <w:top w:val="nil"/>
            </w:tcBorders>
            <w:vAlign w:val="center"/>
          </w:tcPr>
          <w:p w14:paraId="6CB81DBE">
            <w:pPr>
              <w:pStyle w:val="26"/>
              <w:keepNext/>
              <w:spacing w:line="360" w:lineRule="exact"/>
              <w:ind w:left="63" w:right="63" w:firstLine="480"/>
              <w:rPr>
                <w:rFonts w:hAnsi="宋体"/>
              </w:rPr>
            </w:pPr>
          </w:p>
        </w:tc>
        <w:tc>
          <w:tcPr>
            <w:tcW w:w="1417" w:type="dxa"/>
            <w:tcBorders>
              <w:top w:val="nil"/>
            </w:tcBorders>
            <w:vAlign w:val="center"/>
          </w:tcPr>
          <w:p w14:paraId="066354D2">
            <w:pPr>
              <w:pStyle w:val="26"/>
              <w:keepNext/>
              <w:spacing w:line="360" w:lineRule="exact"/>
              <w:ind w:left="63" w:right="63" w:firstLine="480"/>
              <w:rPr>
                <w:rFonts w:hAnsi="宋体"/>
              </w:rPr>
            </w:pPr>
          </w:p>
        </w:tc>
        <w:tc>
          <w:tcPr>
            <w:tcW w:w="2410" w:type="dxa"/>
            <w:tcBorders>
              <w:top w:val="nil"/>
            </w:tcBorders>
            <w:vAlign w:val="center"/>
          </w:tcPr>
          <w:p w14:paraId="45584CD0">
            <w:pPr>
              <w:pStyle w:val="26"/>
              <w:keepNext/>
              <w:spacing w:line="360" w:lineRule="exact"/>
              <w:ind w:left="63" w:right="63" w:firstLine="480"/>
              <w:rPr>
                <w:rFonts w:hAnsi="宋体"/>
              </w:rPr>
            </w:pPr>
          </w:p>
        </w:tc>
        <w:tc>
          <w:tcPr>
            <w:tcW w:w="850" w:type="dxa"/>
            <w:tcBorders>
              <w:top w:val="nil"/>
            </w:tcBorders>
            <w:vAlign w:val="center"/>
          </w:tcPr>
          <w:p w14:paraId="567FD5B7">
            <w:pPr>
              <w:pStyle w:val="26"/>
              <w:keepNext/>
              <w:spacing w:line="360" w:lineRule="exact"/>
              <w:ind w:left="63" w:right="63" w:firstLine="480"/>
              <w:rPr>
                <w:rFonts w:hAnsi="宋体"/>
              </w:rPr>
            </w:pPr>
          </w:p>
        </w:tc>
        <w:tc>
          <w:tcPr>
            <w:tcW w:w="1560" w:type="dxa"/>
            <w:tcBorders>
              <w:top w:val="nil"/>
            </w:tcBorders>
            <w:vAlign w:val="center"/>
          </w:tcPr>
          <w:p w14:paraId="19AB078F">
            <w:pPr>
              <w:pStyle w:val="26"/>
              <w:keepNext/>
              <w:spacing w:line="360" w:lineRule="exact"/>
              <w:ind w:left="63" w:right="63" w:firstLine="480"/>
              <w:rPr>
                <w:rFonts w:hAnsi="宋体"/>
              </w:rPr>
            </w:pPr>
          </w:p>
        </w:tc>
        <w:tc>
          <w:tcPr>
            <w:tcW w:w="2126" w:type="dxa"/>
            <w:tcBorders>
              <w:top w:val="nil"/>
            </w:tcBorders>
            <w:vAlign w:val="center"/>
          </w:tcPr>
          <w:p w14:paraId="56DE7757">
            <w:pPr>
              <w:pStyle w:val="26"/>
              <w:keepNext/>
              <w:spacing w:line="360" w:lineRule="exact"/>
              <w:ind w:left="63" w:right="63" w:firstLine="480"/>
              <w:rPr>
                <w:rFonts w:hAnsi="宋体"/>
              </w:rPr>
            </w:pPr>
          </w:p>
        </w:tc>
        <w:tc>
          <w:tcPr>
            <w:tcW w:w="1417" w:type="dxa"/>
            <w:tcBorders>
              <w:top w:val="nil"/>
            </w:tcBorders>
            <w:vAlign w:val="center"/>
          </w:tcPr>
          <w:p w14:paraId="4592AF0A">
            <w:pPr>
              <w:pStyle w:val="26"/>
              <w:keepNext/>
              <w:spacing w:line="360" w:lineRule="exact"/>
              <w:ind w:left="63" w:right="63" w:firstLine="480"/>
              <w:rPr>
                <w:rFonts w:hAnsi="宋体"/>
              </w:rPr>
            </w:pPr>
          </w:p>
        </w:tc>
        <w:tc>
          <w:tcPr>
            <w:tcW w:w="851" w:type="dxa"/>
            <w:tcBorders>
              <w:top w:val="nil"/>
            </w:tcBorders>
            <w:vAlign w:val="center"/>
          </w:tcPr>
          <w:p w14:paraId="32BA0F7E">
            <w:pPr>
              <w:pStyle w:val="26"/>
              <w:keepNext/>
              <w:spacing w:line="360" w:lineRule="exact"/>
              <w:ind w:left="63" w:right="63" w:firstLine="480"/>
              <w:rPr>
                <w:rFonts w:hAnsi="宋体"/>
              </w:rPr>
            </w:pPr>
          </w:p>
        </w:tc>
        <w:tc>
          <w:tcPr>
            <w:tcW w:w="850" w:type="dxa"/>
            <w:tcBorders>
              <w:top w:val="nil"/>
            </w:tcBorders>
            <w:vAlign w:val="center"/>
          </w:tcPr>
          <w:p w14:paraId="369927B8">
            <w:pPr>
              <w:pStyle w:val="26"/>
              <w:keepNext/>
              <w:spacing w:line="360" w:lineRule="exact"/>
              <w:ind w:left="63" w:right="63" w:firstLine="480"/>
              <w:rPr>
                <w:rFonts w:hAnsi="宋体"/>
              </w:rPr>
            </w:pPr>
          </w:p>
        </w:tc>
      </w:tr>
      <w:tr w14:paraId="43D777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7C84E9B5">
            <w:pPr>
              <w:pStyle w:val="26"/>
              <w:keepNext/>
              <w:spacing w:line="360" w:lineRule="exact"/>
              <w:ind w:left="63" w:right="63" w:firstLine="480"/>
              <w:rPr>
                <w:rFonts w:hAnsi="宋体"/>
              </w:rPr>
            </w:pPr>
          </w:p>
        </w:tc>
        <w:tc>
          <w:tcPr>
            <w:tcW w:w="1843" w:type="dxa"/>
            <w:tcBorders>
              <w:top w:val="nil"/>
            </w:tcBorders>
            <w:vAlign w:val="center"/>
          </w:tcPr>
          <w:p w14:paraId="36C38078">
            <w:pPr>
              <w:pStyle w:val="26"/>
              <w:keepNext/>
              <w:spacing w:line="360" w:lineRule="exact"/>
              <w:ind w:left="63" w:right="63" w:firstLine="480"/>
              <w:rPr>
                <w:rFonts w:hAnsi="宋体"/>
              </w:rPr>
            </w:pPr>
          </w:p>
        </w:tc>
        <w:tc>
          <w:tcPr>
            <w:tcW w:w="1417" w:type="dxa"/>
            <w:tcBorders>
              <w:top w:val="nil"/>
            </w:tcBorders>
            <w:vAlign w:val="center"/>
          </w:tcPr>
          <w:p w14:paraId="2E9612AE">
            <w:pPr>
              <w:pStyle w:val="26"/>
              <w:keepNext/>
              <w:spacing w:line="360" w:lineRule="exact"/>
              <w:ind w:left="63" w:right="63" w:firstLine="480"/>
              <w:rPr>
                <w:rFonts w:hAnsi="宋体"/>
              </w:rPr>
            </w:pPr>
          </w:p>
        </w:tc>
        <w:tc>
          <w:tcPr>
            <w:tcW w:w="2410" w:type="dxa"/>
            <w:tcBorders>
              <w:top w:val="nil"/>
            </w:tcBorders>
            <w:vAlign w:val="center"/>
          </w:tcPr>
          <w:p w14:paraId="38E114DD">
            <w:pPr>
              <w:pStyle w:val="26"/>
              <w:keepNext/>
              <w:spacing w:line="360" w:lineRule="exact"/>
              <w:ind w:left="63" w:right="63" w:firstLine="480"/>
              <w:rPr>
                <w:rFonts w:hAnsi="宋体"/>
              </w:rPr>
            </w:pPr>
          </w:p>
        </w:tc>
        <w:tc>
          <w:tcPr>
            <w:tcW w:w="850" w:type="dxa"/>
            <w:tcBorders>
              <w:top w:val="nil"/>
            </w:tcBorders>
            <w:vAlign w:val="center"/>
          </w:tcPr>
          <w:p w14:paraId="2BF43E77">
            <w:pPr>
              <w:pStyle w:val="26"/>
              <w:keepNext/>
              <w:spacing w:line="360" w:lineRule="exact"/>
              <w:ind w:left="63" w:right="63" w:firstLine="480"/>
              <w:rPr>
                <w:rFonts w:hAnsi="宋体"/>
              </w:rPr>
            </w:pPr>
          </w:p>
        </w:tc>
        <w:tc>
          <w:tcPr>
            <w:tcW w:w="1560" w:type="dxa"/>
            <w:tcBorders>
              <w:top w:val="nil"/>
            </w:tcBorders>
            <w:vAlign w:val="center"/>
          </w:tcPr>
          <w:p w14:paraId="108BEFA6">
            <w:pPr>
              <w:pStyle w:val="26"/>
              <w:keepNext/>
              <w:spacing w:line="360" w:lineRule="exact"/>
              <w:ind w:left="63" w:right="63" w:firstLine="480"/>
              <w:rPr>
                <w:rFonts w:hAnsi="宋体"/>
              </w:rPr>
            </w:pPr>
          </w:p>
        </w:tc>
        <w:tc>
          <w:tcPr>
            <w:tcW w:w="2126" w:type="dxa"/>
            <w:tcBorders>
              <w:top w:val="nil"/>
            </w:tcBorders>
            <w:vAlign w:val="center"/>
          </w:tcPr>
          <w:p w14:paraId="34B3AC15">
            <w:pPr>
              <w:pStyle w:val="26"/>
              <w:keepNext/>
              <w:spacing w:line="360" w:lineRule="exact"/>
              <w:ind w:left="63" w:right="63" w:firstLine="480"/>
              <w:rPr>
                <w:rFonts w:hAnsi="宋体"/>
              </w:rPr>
            </w:pPr>
          </w:p>
        </w:tc>
        <w:tc>
          <w:tcPr>
            <w:tcW w:w="1417" w:type="dxa"/>
            <w:tcBorders>
              <w:top w:val="nil"/>
            </w:tcBorders>
            <w:vAlign w:val="center"/>
          </w:tcPr>
          <w:p w14:paraId="3F975F6C">
            <w:pPr>
              <w:pStyle w:val="26"/>
              <w:keepNext/>
              <w:spacing w:line="360" w:lineRule="exact"/>
              <w:ind w:left="63" w:right="63" w:firstLine="480"/>
              <w:rPr>
                <w:rFonts w:hAnsi="宋体"/>
              </w:rPr>
            </w:pPr>
          </w:p>
        </w:tc>
        <w:tc>
          <w:tcPr>
            <w:tcW w:w="851" w:type="dxa"/>
            <w:tcBorders>
              <w:top w:val="nil"/>
            </w:tcBorders>
            <w:vAlign w:val="center"/>
          </w:tcPr>
          <w:p w14:paraId="433531EA">
            <w:pPr>
              <w:pStyle w:val="26"/>
              <w:keepNext/>
              <w:spacing w:line="360" w:lineRule="exact"/>
              <w:ind w:left="63" w:right="63" w:firstLine="480"/>
              <w:rPr>
                <w:rFonts w:hAnsi="宋体"/>
              </w:rPr>
            </w:pPr>
          </w:p>
        </w:tc>
        <w:tc>
          <w:tcPr>
            <w:tcW w:w="850" w:type="dxa"/>
            <w:tcBorders>
              <w:top w:val="nil"/>
            </w:tcBorders>
            <w:vAlign w:val="center"/>
          </w:tcPr>
          <w:p w14:paraId="2EDA9207">
            <w:pPr>
              <w:pStyle w:val="26"/>
              <w:keepNext/>
              <w:spacing w:line="360" w:lineRule="exact"/>
              <w:ind w:left="63" w:right="63" w:firstLine="480"/>
              <w:rPr>
                <w:rFonts w:hAnsi="宋体"/>
              </w:rPr>
            </w:pPr>
          </w:p>
        </w:tc>
      </w:tr>
      <w:tr w14:paraId="11CF5B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2F3E2862">
            <w:pPr>
              <w:pStyle w:val="26"/>
              <w:keepNext/>
              <w:spacing w:line="360" w:lineRule="exact"/>
              <w:ind w:left="63" w:right="63" w:firstLine="480"/>
              <w:rPr>
                <w:rFonts w:hAnsi="宋体"/>
              </w:rPr>
            </w:pPr>
          </w:p>
        </w:tc>
        <w:tc>
          <w:tcPr>
            <w:tcW w:w="1843" w:type="dxa"/>
            <w:vAlign w:val="center"/>
          </w:tcPr>
          <w:p w14:paraId="18219734">
            <w:pPr>
              <w:pStyle w:val="26"/>
              <w:keepNext/>
              <w:spacing w:line="360" w:lineRule="exact"/>
              <w:ind w:left="63" w:right="63" w:firstLine="480"/>
              <w:rPr>
                <w:rFonts w:hAnsi="宋体"/>
              </w:rPr>
            </w:pPr>
          </w:p>
        </w:tc>
        <w:tc>
          <w:tcPr>
            <w:tcW w:w="1417" w:type="dxa"/>
            <w:vAlign w:val="center"/>
          </w:tcPr>
          <w:p w14:paraId="4D424AD2">
            <w:pPr>
              <w:pStyle w:val="26"/>
              <w:keepNext/>
              <w:spacing w:line="360" w:lineRule="exact"/>
              <w:ind w:left="63" w:right="63" w:firstLine="480"/>
              <w:rPr>
                <w:rFonts w:hAnsi="宋体"/>
              </w:rPr>
            </w:pPr>
          </w:p>
        </w:tc>
        <w:tc>
          <w:tcPr>
            <w:tcW w:w="2410" w:type="dxa"/>
            <w:vAlign w:val="center"/>
          </w:tcPr>
          <w:p w14:paraId="24F2A861">
            <w:pPr>
              <w:pStyle w:val="26"/>
              <w:keepNext/>
              <w:spacing w:line="360" w:lineRule="exact"/>
              <w:ind w:left="63" w:right="63" w:firstLine="480"/>
              <w:rPr>
                <w:rFonts w:hAnsi="宋体"/>
              </w:rPr>
            </w:pPr>
          </w:p>
        </w:tc>
        <w:tc>
          <w:tcPr>
            <w:tcW w:w="850" w:type="dxa"/>
            <w:vAlign w:val="center"/>
          </w:tcPr>
          <w:p w14:paraId="39170B1C">
            <w:pPr>
              <w:pStyle w:val="26"/>
              <w:keepNext/>
              <w:spacing w:line="360" w:lineRule="exact"/>
              <w:ind w:left="63" w:right="63" w:firstLine="480"/>
              <w:rPr>
                <w:rFonts w:hAnsi="宋体"/>
              </w:rPr>
            </w:pPr>
          </w:p>
        </w:tc>
        <w:tc>
          <w:tcPr>
            <w:tcW w:w="1560" w:type="dxa"/>
            <w:vAlign w:val="center"/>
          </w:tcPr>
          <w:p w14:paraId="090C624B">
            <w:pPr>
              <w:pStyle w:val="26"/>
              <w:keepNext/>
              <w:spacing w:line="360" w:lineRule="exact"/>
              <w:ind w:left="63" w:right="63" w:firstLine="480"/>
              <w:rPr>
                <w:rFonts w:hAnsi="宋体"/>
              </w:rPr>
            </w:pPr>
          </w:p>
        </w:tc>
        <w:tc>
          <w:tcPr>
            <w:tcW w:w="2126" w:type="dxa"/>
            <w:vAlign w:val="center"/>
          </w:tcPr>
          <w:p w14:paraId="4785D4FD">
            <w:pPr>
              <w:pStyle w:val="26"/>
              <w:keepNext/>
              <w:spacing w:line="360" w:lineRule="exact"/>
              <w:ind w:left="63" w:right="63" w:firstLine="480"/>
              <w:rPr>
                <w:rFonts w:hAnsi="宋体"/>
              </w:rPr>
            </w:pPr>
          </w:p>
        </w:tc>
        <w:tc>
          <w:tcPr>
            <w:tcW w:w="1417" w:type="dxa"/>
            <w:vAlign w:val="center"/>
          </w:tcPr>
          <w:p w14:paraId="38033442">
            <w:pPr>
              <w:pStyle w:val="26"/>
              <w:keepNext/>
              <w:spacing w:line="360" w:lineRule="exact"/>
              <w:ind w:left="63" w:right="63" w:firstLine="480"/>
              <w:rPr>
                <w:rFonts w:hAnsi="宋体"/>
              </w:rPr>
            </w:pPr>
          </w:p>
        </w:tc>
        <w:tc>
          <w:tcPr>
            <w:tcW w:w="851" w:type="dxa"/>
            <w:vAlign w:val="center"/>
          </w:tcPr>
          <w:p w14:paraId="04FFE013">
            <w:pPr>
              <w:pStyle w:val="26"/>
              <w:keepNext/>
              <w:spacing w:line="360" w:lineRule="exact"/>
              <w:ind w:left="63" w:right="63" w:firstLine="480"/>
              <w:rPr>
                <w:rFonts w:hAnsi="宋体"/>
              </w:rPr>
            </w:pPr>
          </w:p>
        </w:tc>
        <w:tc>
          <w:tcPr>
            <w:tcW w:w="850" w:type="dxa"/>
            <w:vAlign w:val="center"/>
          </w:tcPr>
          <w:p w14:paraId="64B4CED9">
            <w:pPr>
              <w:pStyle w:val="26"/>
              <w:keepNext/>
              <w:spacing w:line="360" w:lineRule="exact"/>
              <w:ind w:left="63" w:right="63" w:firstLine="480"/>
              <w:rPr>
                <w:rFonts w:hAnsi="宋体"/>
              </w:rPr>
            </w:pPr>
          </w:p>
        </w:tc>
      </w:tr>
      <w:tr w14:paraId="32A02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127C4B7">
            <w:pPr>
              <w:pStyle w:val="26"/>
              <w:keepNext/>
              <w:spacing w:line="360" w:lineRule="exact"/>
              <w:ind w:left="63" w:right="63" w:firstLine="480"/>
              <w:rPr>
                <w:rFonts w:hAnsi="宋体"/>
              </w:rPr>
            </w:pPr>
          </w:p>
        </w:tc>
        <w:tc>
          <w:tcPr>
            <w:tcW w:w="1843" w:type="dxa"/>
            <w:tcBorders>
              <w:top w:val="nil"/>
            </w:tcBorders>
            <w:vAlign w:val="center"/>
          </w:tcPr>
          <w:p w14:paraId="5DFBAB82">
            <w:pPr>
              <w:pStyle w:val="26"/>
              <w:keepNext/>
              <w:spacing w:line="360" w:lineRule="exact"/>
              <w:ind w:left="63" w:right="63" w:firstLine="480"/>
              <w:rPr>
                <w:rFonts w:hAnsi="宋体"/>
              </w:rPr>
            </w:pPr>
          </w:p>
        </w:tc>
        <w:tc>
          <w:tcPr>
            <w:tcW w:w="1417" w:type="dxa"/>
            <w:tcBorders>
              <w:top w:val="nil"/>
            </w:tcBorders>
            <w:vAlign w:val="center"/>
          </w:tcPr>
          <w:p w14:paraId="06621AC3">
            <w:pPr>
              <w:pStyle w:val="26"/>
              <w:keepNext/>
              <w:spacing w:line="360" w:lineRule="exact"/>
              <w:ind w:left="63" w:right="63" w:firstLine="480"/>
              <w:rPr>
                <w:rFonts w:hAnsi="宋体"/>
              </w:rPr>
            </w:pPr>
          </w:p>
        </w:tc>
        <w:tc>
          <w:tcPr>
            <w:tcW w:w="2410" w:type="dxa"/>
            <w:tcBorders>
              <w:top w:val="nil"/>
            </w:tcBorders>
            <w:vAlign w:val="center"/>
          </w:tcPr>
          <w:p w14:paraId="4718F19C">
            <w:pPr>
              <w:pStyle w:val="26"/>
              <w:keepNext/>
              <w:spacing w:line="360" w:lineRule="exact"/>
              <w:ind w:left="63" w:right="63" w:firstLine="480"/>
              <w:rPr>
                <w:rFonts w:hAnsi="宋体"/>
              </w:rPr>
            </w:pPr>
          </w:p>
        </w:tc>
        <w:tc>
          <w:tcPr>
            <w:tcW w:w="850" w:type="dxa"/>
            <w:tcBorders>
              <w:top w:val="nil"/>
            </w:tcBorders>
            <w:vAlign w:val="center"/>
          </w:tcPr>
          <w:p w14:paraId="3DD36912">
            <w:pPr>
              <w:pStyle w:val="26"/>
              <w:keepNext/>
              <w:spacing w:line="360" w:lineRule="exact"/>
              <w:ind w:left="63" w:right="63" w:firstLine="480"/>
              <w:rPr>
                <w:rFonts w:hAnsi="宋体"/>
              </w:rPr>
            </w:pPr>
          </w:p>
        </w:tc>
        <w:tc>
          <w:tcPr>
            <w:tcW w:w="1560" w:type="dxa"/>
            <w:tcBorders>
              <w:top w:val="nil"/>
            </w:tcBorders>
            <w:vAlign w:val="center"/>
          </w:tcPr>
          <w:p w14:paraId="732E7867">
            <w:pPr>
              <w:pStyle w:val="26"/>
              <w:keepNext/>
              <w:spacing w:line="360" w:lineRule="exact"/>
              <w:ind w:left="63" w:right="63" w:firstLine="480"/>
              <w:rPr>
                <w:rFonts w:hAnsi="宋体"/>
              </w:rPr>
            </w:pPr>
          </w:p>
        </w:tc>
        <w:tc>
          <w:tcPr>
            <w:tcW w:w="2126" w:type="dxa"/>
            <w:tcBorders>
              <w:top w:val="nil"/>
            </w:tcBorders>
            <w:vAlign w:val="center"/>
          </w:tcPr>
          <w:p w14:paraId="461EC386">
            <w:pPr>
              <w:pStyle w:val="26"/>
              <w:keepNext/>
              <w:spacing w:line="360" w:lineRule="exact"/>
              <w:ind w:left="63" w:right="63" w:firstLine="480"/>
              <w:rPr>
                <w:rFonts w:hAnsi="宋体"/>
              </w:rPr>
            </w:pPr>
          </w:p>
        </w:tc>
        <w:tc>
          <w:tcPr>
            <w:tcW w:w="1417" w:type="dxa"/>
            <w:tcBorders>
              <w:top w:val="nil"/>
            </w:tcBorders>
            <w:vAlign w:val="center"/>
          </w:tcPr>
          <w:p w14:paraId="77952F60">
            <w:pPr>
              <w:pStyle w:val="26"/>
              <w:keepNext/>
              <w:spacing w:line="360" w:lineRule="exact"/>
              <w:ind w:left="63" w:right="63" w:firstLine="480"/>
              <w:rPr>
                <w:rFonts w:hAnsi="宋体"/>
              </w:rPr>
            </w:pPr>
          </w:p>
        </w:tc>
        <w:tc>
          <w:tcPr>
            <w:tcW w:w="851" w:type="dxa"/>
            <w:tcBorders>
              <w:top w:val="nil"/>
            </w:tcBorders>
            <w:vAlign w:val="center"/>
          </w:tcPr>
          <w:p w14:paraId="1EC6CE24">
            <w:pPr>
              <w:pStyle w:val="26"/>
              <w:keepNext/>
              <w:spacing w:line="360" w:lineRule="exact"/>
              <w:ind w:left="63" w:right="63" w:firstLine="480"/>
              <w:rPr>
                <w:rFonts w:hAnsi="宋体"/>
              </w:rPr>
            </w:pPr>
          </w:p>
        </w:tc>
        <w:tc>
          <w:tcPr>
            <w:tcW w:w="850" w:type="dxa"/>
            <w:tcBorders>
              <w:top w:val="nil"/>
            </w:tcBorders>
            <w:vAlign w:val="center"/>
          </w:tcPr>
          <w:p w14:paraId="4D840BFE">
            <w:pPr>
              <w:pStyle w:val="26"/>
              <w:keepNext/>
              <w:spacing w:line="360" w:lineRule="exact"/>
              <w:ind w:left="63" w:right="63" w:firstLine="480"/>
              <w:rPr>
                <w:rFonts w:hAnsi="宋体"/>
              </w:rPr>
            </w:pPr>
          </w:p>
        </w:tc>
      </w:tr>
      <w:tr w14:paraId="17534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448BFFC3">
            <w:pPr>
              <w:pStyle w:val="26"/>
              <w:keepNext/>
              <w:spacing w:line="360" w:lineRule="exact"/>
              <w:ind w:left="63" w:right="63" w:firstLine="480"/>
              <w:rPr>
                <w:rFonts w:hAnsi="宋体"/>
              </w:rPr>
            </w:pPr>
          </w:p>
        </w:tc>
        <w:tc>
          <w:tcPr>
            <w:tcW w:w="1843" w:type="dxa"/>
            <w:vAlign w:val="center"/>
          </w:tcPr>
          <w:p w14:paraId="405BDA72">
            <w:pPr>
              <w:pStyle w:val="26"/>
              <w:keepNext/>
              <w:spacing w:line="360" w:lineRule="exact"/>
              <w:ind w:left="63" w:right="63" w:firstLine="480"/>
              <w:rPr>
                <w:rFonts w:hAnsi="宋体"/>
              </w:rPr>
            </w:pPr>
          </w:p>
        </w:tc>
        <w:tc>
          <w:tcPr>
            <w:tcW w:w="1417" w:type="dxa"/>
            <w:vAlign w:val="center"/>
          </w:tcPr>
          <w:p w14:paraId="363F851F">
            <w:pPr>
              <w:pStyle w:val="26"/>
              <w:keepNext/>
              <w:spacing w:line="360" w:lineRule="exact"/>
              <w:ind w:left="63" w:right="63" w:firstLine="480"/>
              <w:rPr>
                <w:rFonts w:hAnsi="宋体"/>
              </w:rPr>
            </w:pPr>
          </w:p>
        </w:tc>
        <w:tc>
          <w:tcPr>
            <w:tcW w:w="2410" w:type="dxa"/>
            <w:vAlign w:val="center"/>
          </w:tcPr>
          <w:p w14:paraId="3C2C6BA7">
            <w:pPr>
              <w:pStyle w:val="26"/>
              <w:keepNext/>
              <w:spacing w:line="360" w:lineRule="exact"/>
              <w:ind w:left="63" w:right="63" w:firstLine="480"/>
              <w:rPr>
                <w:rFonts w:hAnsi="宋体"/>
              </w:rPr>
            </w:pPr>
          </w:p>
        </w:tc>
        <w:tc>
          <w:tcPr>
            <w:tcW w:w="850" w:type="dxa"/>
            <w:vAlign w:val="center"/>
          </w:tcPr>
          <w:p w14:paraId="69F251C8">
            <w:pPr>
              <w:pStyle w:val="26"/>
              <w:keepNext/>
              <w:spacing w:line="360" w:lineRule="exact"/>
              <w:ind w:left="63" w:right="63" w:firstLine="480"/>
              <w:rPr>
                <w:rFonts w:hAnsi="宋体"/>
              </w:rPr>
            </w:pPr>
          </w:p>
        </w:tc>
        <w:tc>
          <w:tcPr>
            <w:tcW w:w="1560" w:type="dxa"/>
            <w:vAlign w:val="center"/>
          </w:tcPr>
          <w:p w14:paraId="31966F8B">
            <w:pPr>
              <w:pStyle w:val="26"/>
              <w:keepNext/>
              <w:spacing w:line="360" w:lineRule="exact"/>
              <w:ind w:left="63" w:right="63" w:firstLine="480"/>
              <w:rPr>
                <w:rFonts w:hAnsi="宋体"/>
              </w:rPr>
            </w:pPr>
          </w:p>
        </w:tc>
        <w:tc>
          <w:tcPr>
            <w:tcW w:w="2126" w:type="dxa"/>
            <w:vAlign w:val="center"/>
          </w:tcPr>
          <w:p w14:paraId="5550E281">
            <w:pPr>
              <w:pStyle w:val="26"/>
              <w:keepNext/>
              <w:spacing w:line="360" w:lineRule="exact"/>
              <w:ind w:left="63" w:right="63" w:firstLine="480"/>
              <w:rPr>
                <w:rFonts w:hAnsi="宋体"/>
              </w:rPr>
            </w:pPr>
          </w:p>
        </w:tc>
        <w:tc>
          <w:tcPr>
            <w:tcW w:w="1417" w:type="dxa"/>
            <w:vAlign w:val="center"/>
          </w:tcPr>
          <w:p w14:paraId="4072A14B">
            <w:pPr>
              <w:pStyle w:val="26"/>
              <w:keepNext/>
              <w:spacing w:line="360" w:lineRule="exact"/>
              <w:ind w:left="63" w:right="63" w:firstLine="480"/>
              <w:rPr>
                <w:rFonts w:hAnsi="宋体"/>
              </w:rPr>
            </w:pPr>
          </w:p>
        </w:tc>
        <w:tc>
          <w:tcPr>
            <w:tcW w:w="851" w:type="dxa"/>
            <w:vAlign w:val="center"/>
          </w:tcPr>
          <w:p w14:paraId="3F2856C2">
            <w:pPr>
              <w:pStyle w:val="26"/>
              <w:keepNext/>
              <w:spacing w:line="360" w:lineRule="exact"/>
              <w:ind w:left="63" w:right="63" w:firstLine="480"/>
              <w:rPr>
                <w:rFonts w:hAnsi="宋体"/>
              </w:rPr>
            </w:pPr>
          </w:p>
        </w:tc>
        <w:tc>
          <w:tcPr>
            <w:tcW w:w="850" w:type="dxa"/>
            <w:vAlign w:val="center"/>
          </w:tcPr>
          <w:p w14:paraId="3F6D5554">
            <w:pPr>
              <w:pStyle w:val="26"/>
              <w:keepNext/>
              <w:spacing w:line="360" w:lineRule="exact"/>
              <w:ind w:left="63" w:right="63" w:firstLine="480"/>
              <w:rPr>
                <w:rFonts w:hAnsi="宋体"/>
              </w:rPr>
            </w:pPr>
          </w:p>
        </w:tc>
      </w:tr>
      <w:tr w14:paraId="7C3F80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2F3F3CED">
            <w:pPr>
              <w:pStyle w:val="26"/>
              <w:keepNext/>
              <w:spacing w:line="360" w:lineRule="exact"/>
              <w:ind w:left="63" w:right="63" w:firstLine="480"/>
              <w:rPr>
                <w:rFonts w:hAnsi="宋体"/>
              </w:rPr>
            </w:pPr>
          </w:p>
        </w:tc>
        <w:tc>
          <w:tcPr>
            <w:tcW w:w="1843" w:type="dxa"/>
            <w:tcBorders>
              <w:top w:val="nil"/>
            </w:tcBorders>
            <w:vAlign w:val="center"/>
          </w:tcPr>
          <w:p w14:paraId="1E749C74">
            <w:pPr>
              <w:pStyle w:val="26"/>
              <w:keepNext/>
              <w:spacing w:line="360" w:lineRule="exact"/>
              <w:ind w:left="63" w:right="63" w:firstLine="480"/>
              <w:rPr>
                <w:rFonts w:hAnsi="宋体"/>
              </w:rPr>
            </w:pPr>
          </w:p>
        </w:tc>
        <w:tc>
          <w:tcPr>
            <w:tcW w:w="1417" w:type="dxa"/>
            <w:tcBorders>
              <w:top w:val="nil"/>
            </w:tcBorders>
            <w:vAlign w:val="center"/>
          </w:tcPr>
          <w:p w14:paraId="605E1F59">
            <w:pPr>
              <w:pStyle w:val="26"/>
              <w:keepNext/>
              <w:spacing w:line="360" w:lineRule="exact"/>
              <w:ind w:left="63" w:right="63" w:firstLine="480"/>
              <w:rPr>
                <w:rFonts w:hAnsi="宋体"/>
              </w:rPr>
            </w:pPr>
          </w:p>
        </w:tc>
        <w:tc>
          <w:tcPr>
            <w:tcW w:w="2410" w:type="dxa"/>
            <w:tcBorders>
              <w:top w:val="nil"/>
            </w:tcBorders>
            <w:vAlign w:val="center"/>
          </w:tcPr>
          <w:p w14:paraId="6FA901F1">
            <w:pPr>
              <w:pStyle w:val="26"/>
              <w:keepNext/>
              <w:spacing w:line="360" w:lineRule="exact"/>
              <w:ind w:left="63" w:right="63" w:firstLine="480"/>
              <w:rPr>
                <w:rFonts w:hAnsi="宋体"/>
              </w:rPr>
            </w:pPr>
          </w:p>
        </w:tc>
        <w:tc>
          <w:tcPr>
            <w:tcW w:w="850" w:type="dxa"/>
            <w:tcBorders>
              <w:top w:val="nil"/>
            </w:tcBorders>
            <w:vAlign w:val="center"/>
          </w:tcPr>
          <w:p w14:paraId="59735CFA">
            <w:pPr>
              <w:pStyle w:val="26"/>
              <w:keepNext/>
              <w:spacing w:line="360" w:lineRule="exact"/>
              <w:ind w:left="63" w:right="63" w:firstLine="480"/>
              <w:rPr>
                <w:rFonts w:hAnsi="宋体"/>
              </w:rPr>
            </w:pPr>
          </w:p>
        </w:tc>
        <w:tc>
          <w:tcPr>
            <w:tcW w:w="1560" w:type="dxa"/>
            <w:tcBorders>
              <w:top w:val="nil"/>
            </w:tcBorders>
            <w:vAlign w:val="center"/>
          </w:tcPr>
          <w:p w14:paraId="60C295F1">
            <w:pPr>
              <w:pStyle w:val="26"/>
              <w:keepNext/>
              <w:spacing w:line="360" w:lineRule="exact"/>
              <w:ind w:left="63" w:right="63" w:firstLine="480"/>
              <w:rPr>
                <w:rFonts w:hAnsi="宋体"/>
              </w:rPr>
            </w:pPr>
          </w:p>
        </w:tc>
        <w:tc>
          <w:tcPr>
            <w:tcW w:w="2126" w:type="dxa"/>
            <w:tcBorders>
              <w:top w:val="nil"/>
            </w:tcBorders>
            <w:vAlign w:val="center"/>
          </w:tcPr>
          <w:p w14:paraId="1722FF3E">
            <w:pPr>
              <w:pStyle w:val="26"/>
              <w:keepNext/>
              <w:spacing w:line="360" w:lineRule="exact"/>
              <w:ind w:left="63" w:right="63" w:firstLine="480"/>
              <w:rPr>
                <w:rFonts w:hAnsi="宋体"/>
              </w:rPr>
            </w:pPr>
          </w:p>
        </w:tc>
        <w:tc>
          <w:tcPr>
            <w:tcW w:w="1417" w:type="dxa"/>
            <w:tcBorders>
              <w:top w:val="nil"/>
            </w:tcBorders>
            <w:vAlign w:val="center"/>
          </w:tcPr>
          <w:p w14:paraId="52846A85">
            <w:pPr>
              <w:pStyle w:val="26"/>
              <w:keepNext/>
              <w:spacing w:line="360" w:lineRule="exact"/>
              <w:ind w:left="63" w:right="63" w:firstLine="480"/>
              <w:rPr>
                <w:rFonts w:hAnsi="宋体"/>
              </w:rPr>
            </w:pPr>
          </w:p>
        </w:tc>
        <w:tc>
          <w:tcPr>
            <w:tcW w:w="851" w:type="dxa"/>
            <w:tcBorders>
              <w:top w:val="nil"/>
            </w:tcBorders>
            <w:vAlign w:val="center"/>
          </w:tcPr>
          <w:p w14:paraId="4B7EB3B4">
            <w:pPr>
              <w:pStyle w:val="26"/>
              <w:keepNext/>
              <w:spacing w:line="360" w:lineRule="exact"/>
              <w:ind w:left="63" w:right="63" w:firstLine="480"/>
              <w:rPr>
                <w:rFonts w:hAnsi="宋体"/>
              </w:rPr>
            </w:pPr>
          </w:p>
        </w:tc>
        <w:tc>
          <w:tcPr>
            <w:tcW w:w="850" w:type="dxa"/>
            <w:tcBorders>
              <w:top w:val="nil"/>
            </w:tcBorders>
            <w:vAlign w:val="center"/>
          </w:tcPr>
          <w:p w14:paraId="6E0B9DCC">
            <w:pPr>
              <w:pStyle w:val="26"/>
              <w:keepNext/>
              <w:spacing w:line="360" w:lineRule="exact"/>
              <w:ind w:left="63" w:right="63" w:firstLine="480"/>
              <w:rPr>
                <w:rFonts w:hAnsi="宋体"/>
              </w:rPr>
            </w:pPr>
          </w:p>
        </w:tc>
      </w:tr>
      <w:tr w14:paraId="16824A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4CAFA5F9">
            <w:pPr>
              <w:pStyle w:val="26"/>
              <w:keepNext/>
              <w:spacing w:line="360" w:lineRule="exact"/>
              <w:ind w:left="63" w:right="63" w:firstLine="480"/>
              <w:rPr>
                <w:rFonts w:hAnsi="宋体"/>
              </w:rPr>
            </w:pPr>
          </w:p>
        </w:tc>
        <w:tc>
          <w:tcPr>
            <w:tcW w:w="1843" w:type="dxa"/>
            <w:tcBorders>
              <w:top w:val="nil"/>
            </w:tcBorders>
            <w:vAlign w:val="center"/>
          </w:tcPr>
          <w:p w14:paraId="28701194">
            <w:pPr>
              <w:pStyle w:val="26"/>
              <w:keepNext/>
              <w:spacing w:line="360" w:lineRule="exact"/>
              <w:ind w:left="63" w:right="63" w:firstLine="480"/>
              <w:rPr>
                <w:rFonts w:hAnsi="宋体"/>
              </w:rPr>
            </w:pPr>
          </w:p>
        </w:tc>
        <w:tc>
          <w:tcPr>
            <w:tcW w:w="1417" w:type="dxa"/>
            <w:tcBorders>
              <w:top w:val="nil"/>
            </w:tcBorders>
            <w:vAlign w:val="center"/>
          </w:tcPr>
          <w:p w14:paraId="3672EC6D">
            <w:pPr>
              <w:pStyle w:val="26"/>
              <w:keepNext/>
              <w:spacing w:line="360" w:lineRule="exact"/>
              <w:ind w:left="63" w:right="63" w:firstLine="480"/>
              <w:rPr>
                <w:rFonts w:hAnsi="宋体"/>
              </w:rPr>
            </w:pPr>
          </w:p>
        </w:tc>
        <w:tc>
          <w:tcPr>
            <w:tcW w:w="2410" w:type="dxa"/>
            <w:tcBorders>
              <w:top w:val="nil"/>
            </w:tcBorders>
            <w:vAlign w:val="center"/>
          </w:tcPr>
          <w:p w14:paraId="5ED035E6">
            <w:pPr>
              <w:pStyle w:val="26"/>
              <w:keepNext/>
              <w:spacing w:line="360" w:lineRule="exact"/>
              <w:ind w:left="63" w:right="63" w:firstLine="480"/>
              <w:rPr>
                <w:rFonts w:hAnsi="宋体"/>
              </w:rPr>
            </w:pPr>
          </w:p>
        </w:tc>
        <w:tc>
          <w:tcPr>
            <w:tcW w:w="850" w:type="dxa"/>
            <w:tcBorders>
              <w:top w:val="nil"/>
            </w:tcBorders>
            <w:vAlign w:val="center"/>
          </w:tcPr>
          <w:p w14:paraId="4CCAFDBF">
            <w:pPr>
              <w:pStyle w:val="26"/>
              <w:keepNext/>
              <w:spacing w:line="360" w:lineRule="exact"/>
              <w:ind w:left="63" w:right="63" w:firstLine="480"/>
              <w:rPr>
                <w:rFonts w:hAnsi="宋体"/>
              </w:rPr>
            </w:pPr>
          </w:p>
        </w:tc>
        <w:tc>
          <w:tcPr>
            <w:tcW w:w="1560" w:type="dxa"/>
            <w:tcBorders>
              <w:top w:val="nil"/>
            </w:tcBorders>
            <w:vAlign w:val="center"/>
          </w:tcPr>
          <w:p w14:paraId="1007B079">
            <w:pPr>
              <w:pStyle w:val="26"/>
              <w:keepNext/>
              <w:spacing w:line="360" w:lineRule="exact"/>
              <w:ind w:left="63" w:right="63" w:firstLine="480"/>
              <w:rPr>
                <w:rFonts w:hAnsi="宋体"/>
              </w:rPr>
            </w:pPr>
          </w:p>
        </w:tc>
        <w:tc>
          <w:tcPr>
            <w:tcW w:w="2126" w:type="dxa"/>
            <w:tcBorders>
              <w:top w:val="nil"/>
            </w:tcBorders>
            <w:vAlign w:val="center"/>
          </w:tcPr>
          <w:p w14:paraId="1D0D917B">
            <w:pPr>
              <w:pStyle w:val="26"/>
              <w:keepNext/>
              <w:spacing w:line="360" w:lineRule="exact"/>
              <w:ind w:left="63" w:right="63" w:firstLine="480"/>
              <w:rPr>
                <w:rFonts w:hAnsi="宋体"/>
              </w:rPr>
            </w:pPr>
          </w:p>
        </w:tc>
        <w:tc>
          <w:tcPr>
            <w:tcW w:w="1417" w:type="dxa"/>
            <w:tcBorders>
              <w:top w:val="nil"/>
            </w:tcBorders>
            <w:vAlign w:val="center"/>
          </w:tcPr>
          <w:p w14:paraId="4F77D692">
            <w:pPr>
              <w:pStyle w:val="26"/>
              <w:keepNext/>
              <w:spacing w:line="360" w:lineRule="exact"/>
              <w:ind w:left="63" w:right="63" w:firstLine="480"/>
              <w:rPr>
                <w:rFonts w:hAnsi="宋体"/>
              </w:rPr>
            </w:pPr>
          </w:p>
        </w:tc>
        <w:tc>
          <w:tcPr>
            <w:tcW w:w="851" w:type="dxa"/>
            <w:tcBorders>
              <w:top w:val="nil"/>
            </w:tcBorders>
            <w:vAlign w:val="center"/>
          </w:tcPr>
          <w:p w14:paraId="323C30C0">
            <w:pPr>
              <w:pStyle w:val="26"/>
              <w:keepNext/>
              <w:spacing w:line="360" w:lineRule="exact"/>
              <w:ind w:left="63" w:right="63" w:firstLine="480"/>
              <w:rPr>
                <w:rFonts w:hAnsi="宋体"/>
              </w:rPr>
            </w:pPr>
          </w:p>
        </w:tc>
        <w:tc>
          <w:tcPr>
            <w:tcW w:w="850" w:type="dxa"/>
            <w:tcBorders>
              <w:top w:val="nil"/>
            </w:tcBorders>
            <w:vAlign w:val="center"/>
          </w:tcPr>
          <w:p w14:paraId="79BC283A">
            <w:pPr>
              <w:pStyle w:val="26"/>
              <w:keepNext/>
              <w:spacing w:line="360" w:lineRule="exact"/>
              <w:ind w:left="63" w:right="63" w:firstLine="480"/>
              <w:rPr>
                <w:rFonts w:hAnsi="宋体"/>
              </w:rPr>
            </w:pPr>
          </w:p>
        </w:tc>
      </w:tr>
      <w:tr w14:paraId="078080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3DB6992B">
            <w:pPr>
              <w:pStyle w:val="26"/>
              <w:keepNext/>
              <w:spacing w:line="360" w:lineRule="exact"/>
              <w:ind w:left="63" w:right="63" w:firstLine="480"/>
              <w:rPr>
                <w:rFonts w:hAnsi="宋体"/>
              </w:rPr>
            </w:pPr>
          </w:p>
        </w:tc>
        <w:tc>
          <w:tcPr>
            <w:tcW w:w="1843" w:type="dxa"/>
            <w:vAlign w:val="center"/>
          </w:tcPr>
          <w:p w14:paraId="212C991C">
            <w:pPr>
              <w:pStyle w:val="26"/>
              <w:keepNext/>
              <w:spacing w:line="360" w:lineRule="exact"/>
              <w:ind w:left="63" w:right="63" w:firstLine="480"/>
              <w:rPr>
                <w:rFonts w:hAnsi="宋体"/>
              </w:rPr>
            </w:pPr>
          </w:p>
        </w:tc>
        <w:tc>
          <w:tcPr>
            <w:tcW w:w="1417" w:type="dxa"/>
            <w:vAlign w:val="center"/>
          </w:tcPr>
          <w:p w14:paraId="409B9ACE">
            <w:pPr>
              <w:pStyle w:val="26"/>
              <w:keepNext/>
              <w:spacing w:line="360" w:lineRule="exact"/>
              <w:ind w:left="63" w:right="63" w:firstLine="480"/>
              <w:rPr>
                <w:rFonts w:hAnsi="宋体"/>
              </w:rPr>
            </w:pPr>
          </w:p>
        </w:tc>
        <w:tc>
          <w:tcPr>
            <w:tcW w:w="2410" w:type="dxa"/>
            <w:vAlign w:val="center"/>
          </w:tcPr>
          <w:p w14:paraId="1E4081C0">
            <w:pPr>
              <w:pStyle w:val="26"/>
              <w:keepNext/>
              <w:spacing w:line="360" w:lineRule="exact"/>
              <w:ind w:left="63" w:right="63" w:firstLine="480"/>
              <w:rPr>
                <w:rFonts w:hAnsi="宋体"/>
              </w:rPr>
            </w:pPr>
          </w:p>
        </w:tc>
        <w:tc>
          <w:tcPr>
            <w:tcW w:w="850" w:type="dxa"/>
            <w:vAlign w:val="center"/>
          </w:tcPr>
          <w:p w14:paraId="6E58C9DF">
            <w:pPr>
              <w:pStyle w:val="26"/>
              <w:keepNext/>
              <w:spacing w:line="360" w:lineRule="exact"/>
              <w:ind w:left="63" w:right="63" w:firstLine="480"/>
              <w:rPr>
                <w:rFonts w:hAnsi="宋体"/>
              </w:rPr>
            </w:pPr>
          </w:p>
        </w:tc>
        <w:tc>
          <w:tcPr>
            <w:tcW w:w="1560" w:type="dxa"/>
            <w:vAlign w:val="center"/>
          </w:tcPr>
          <w:p w14:paraId="678D3F88">
            <w:pPr>
              <w:pStyle w:val="26"/>
              <w:keepNext/>
              <w:spacing w:line="360" w:lineRule="exact"/>
              <w:ind w:left="63" w:right="63" w:firstLine="480"/>
              <w:rPr>
                <w:rFonts w:hAnsi="宋体"/>
              </w:rPr>
            </w:pPr>
          </w:p>
        </w:tc>
        <w:tc>
          <w:tcPr>
            <w:tcW w:w="2126" w:type="dxa"/>
            <w:vAlign w:val="center"/>
          </w:tcPr>
          <w:p w14:paraId="08A6491B">
            <w:pPr>
              <w:pStyle w:val="26"/>
              <w:keepNext/>
              <w:spacing w:line="360" w:lineRule="exact"/>
              <w:ind w:left="63" w:right="63" w:firstLine="480"/>
              <w:rPr>
                <w:rFonts w:hAnsi="宋体"/>
              </w:rPr>
            </w:pPr>
          </w:p>
        </w:tc>
        <w:tc>
          <w:tcPr>
            <w:tcW w:w="1417" w:type="dxa"/>
            <w:vAlign w:val="center"/>
          </w:tcPr>
          <w:p w14:paraId="4C0B6508">
            <w:pPr>
              <w:pStyle w:val="26"/>
              <w:keepNext/>
              <w:spacing w:line="360" w:lineRule="exact"/>
              <w:ind w:left="63" w:right="63" w:firstLine="480"/>
              <w:rPr>
                <w:rFonts w:hAnsi="宋体"/>
              </w:rPr>
            </w:pPr>
          </w:p>
        </w:tc>
        <w:tc>
          <w:tcPr>
            <w:tcW w:w="851" w:type="dxa"/>
            <w:vAlign w:val="center"/>
          </w:tcPr>
          <w:p w14:paraId="246A736E">
            <w:pPr>
              <w:pStyle w:val="26"/>
              <w:keepNext/>
              <w:spacing w:line="360" w:lineRule="exact"/>
              <w:ind w:left="63" w:right="63" w:firstLine="480"/>
              <w:rPr>
                <w:rFonts w:hAnsi="宋体"/>
              </w:rPr>
            </w:pPr>
          </w:p>
        </w:tc>
        <w:tc>
          <w:tcPr>
            <w:tcW w:w="850" w:type="dxa"/>
            <w:vAlign w:val="center"/>
          </w:tcPr>
          <w:p w14:paraId="6AC8F9CD">
            <w:pPr>
              <w:pStyle w:val="26"/>
              <w:keepNext/>
              <w:spacing w:line="360" w:lineRule="exact"/>
              <w:ind w:left="63" w:right="63" w:firstLine="480"/>
              <w:rPr>
                <w:rFonts w:hAnsi="宋体"/>
              </w:rPr>
            </w:pPr>
          </w:p>
        </w:tc>
      </w:tr>
      <w:tr w14:paraId="4AD6CB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6D5C81C1">
            <w:pPr>
              <w:pStyle w:val="26"/>
              <w:keepNext/>
              <w:spacing w:line="360" w:lineRule="exact"/>
              <w:ind w:left="63" w:right="63" w:firstLine="480"/>
              <w:rPr>
                <w:rFonts w:hAnsi="宋体"/>
              </w:rPr>
            </w:pPr>
          </w:p>
        </w:tc>
        <w:tc>
          <w:tcPr>
            <w:tcW w:w="1843" w:type="dxa"/>
            <w:tcBorders>
              <w:top w:val="nil"/>
            </w:tcBorders>
            <w:vAlign w:val="center"/>
          </w:tcPr>
          <w:p w14:paraId="4E9A0479">
            <w:pPr>
              <w:pStyle w:val="26"/>
              <w:keepNext/>
              <w:spacing w:line="360" w:lineRule="exact"/>
              <w:ind w:left="63" w:right="63" w:firstLine="480"/>
              <w:rPr>
                <w:rFonts w:hAnsi="宋体"/>
              </w:rPr>
            </w:pPr>
          </w:p>
        </w:tc>
        <w:tc>
          <w:tcPr>
            <w:tcW w:w="1417" w:type="dxa"/>
            <w:tcBorders>
              <w:top w:val="nil"/>
            </w:tcBorders>
            <w:vAlign w:val="center"/>
          </w:tcPr>
          <w:p w14:paraId="3670953C">
            <w:pPr>
              <w:pStyle w:val="26"/>
              <w:keepNext/>
              <w:spacing w:line="360" w:lineRule="exact"/>
              <w:ind w:left="63" w:right="63" w:firstLine="480"/>
              <w:rPr>
                <w:rFonts w:hAnsi="宋体"/>
              </w:rPr>
            </w:pPr>
          </w:p>
        </w:tc>
        <w:tc>
          <w:tcPr>
            <w:tcW w:w="2410" w:type="dxa"/>
            <w:tcBorders>
              <w:top w:val="nil"/>
            </w:tcBorders>
            <w:vAlign w:val="center"/>
          </w:tcPr>
          <w:p w14:paraId="5D32E6A4">
            <w:pPr>
              <w:pStyle w:val="26"/>
              <w:keepNext/>
              <w:spacing w:line="360" w:lineRule="exact"/>
              <w:ind w:left="63" w:right="63" w:firstLine="480"/>
              <w:rPr>
                <w:rFonts w:hAnsi="宋体"/>
              </w:rPr>
            </w:pPr>
          </w:p>
        </w:tc>
        <w:tc>
          <w:tcPr>
            <w:tcW w:w="850" w:type="dxa"/>
            <w:tcBorders>
              <w:top w:val="nil"/>
            </w:tcBorders>
            <w:vAlign w:val="center"/>
          </w:tcPr>
          <w:p w14:paraId="45515FE1">
            <w:pPr>
              <w:pStyle w:val="26"/>
              <w:keepNext/>
              <w:spacing w:line="360" w:lineRule="exact"/>
              <w:ind w:left="63" w:right="63" w:firstLine="480"/>
              <w:rPr>
                <w:rFonts w:hAnsi="宋体"/>
              </w:rPr>
            </w:pPr>
          </w:p>
        </w:tc>
        <w:tc>
          <w:tcPr>
            <w:tcW w:w="1560" w:type="dxa"/>
            <w:tcBorders>
              <w:top w:val="nil"/>
            </w:tcBorders>
            <w:vAlign w:val="center"/>
          </w:tcPr>
          <w:p w14:paraId="58CF817E">
            <w:pPr>
              <w:pStyle w:val="26"/>
              <w:keepNext/>
              <w:spacing w:line="360" w:lineRule="exact"/>
              <w:ind w:left="63" w:right="63" w:firstLine="480"/>
              <w:rPr>
                <w:rFonts w:hAnsi="宋体"/>
              </w:rPr>
            </w:pPr>
          </w:p>
        </w:tc>
        <w:tc>
          <w:tcPr>
            <w:tcW w:w="2126" w:type="dxa"/>
            <w:tcBorders>
              <w:top w:val="nil"/>
            </w:tcBorders>
            <w:vAlign w:val="center"/>
          </w:tcPr>
          <w:p w14:paraId="53A5830B">
            <w:pPr>
              <w:pStyle w:val="26"/>
              <w:keepNext/>
              <w:spacing w:line="360" w:lineRule="exact"/>
              <w:ind w:left="63" w:right="63" w:firstLine="480"/>
              <w:rPr>
                <w:rFonts w:hAnsi="宋体"/>
              </w:rPr>
            </w:pPr>
          </w:p>
        </w:tc>
        <w:tc>
          <w:tcPr>
            <w:tcW w:w="1417" w:type="dxa"/>
            <w:tcBorders>
              <w:top w:val="nil"/>
            </w:tcBorders>
            <w:vAlign w:val="center"/>
          </w:tcPr>
          <w:p w14:paraId="55C08833">
            <w:pPr>
              <w:pStyle w:val="26"/>
              <w:keepNext/>
              <w:spacing w:line="360" w:lineRule="exact"/>
              <w:ind w:left="63" w:right="63" w:firstLine="480"/>
              <w:rPr>
                <w:rFonts w:hAnsi="宋体"/>
              </w:rPr>
            </w:pPr>
          </w:p>
        </w:tc>
        <w:tc>
          <w:tcPr>
            <w:tcW w:w="851" w:type="dxa"/>
            <w:tcBorders>
              <w:top w:val="nil"/>
            </w:tcBorders>
            <w:vAlign w:val="center"/>
          </w:tcPr>
          <w:p w14:paraId="3D38B976">
            <w:pPr>
              <w:pStyle w:val="26"/>
              <w:keepNext/>
              <w:spacing w:line="360" w:lineRule="exact"/>
              <w:ind w:left="63" w:right="63" w:firstLine="480"/>
              <w:rPr>
                <w:rFonts w:hAnsi="宋体"/>
              </w:rPr>
            </w:pPr>
          </w:p>
        </w:tc>
        <w:tc>
          <w:tcPr>
            <w:tcW w:w="850" w:type="dxa"/>
            <w:tcBorders>
              <w:top w:val="nil"/>
            </w:tcBorders>
            <w:vAlign w:val="center"/>
          </w:tcPr>
          <w:p w14:paraId="1B1A50AE">
            <w:pPr>
              <w:pStyle w:val="26"/>
              <w:keepNext/>
              <w:spacing w:line="360" w:lineRule="exact"/>
              <w:ind w:left="63" w:right="63" w:firstLine="480"/>
              <w:rPr>
                <w:rFonts w:hAnsi="宋体"/>
              </w:rPr>
            </w:pPr>
          </w:p>
        </w:tc>
      </w:tr>
      <w:tr w14:paraId="3BEE1E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5D3BACC5">
            <w:pPr>
              <w:pStyle w:val="26"/>
              <w:keepNext/>
              <w:spacing w:line="360" w:lineRule="exact"/>
              <w:ind w:left="63" w:right="63" w:firstLine="480"/>
              <w:rPr>
                <w:rFonts w:hAnsi="宋体"/>
              </w:rPr>
            </w:pPr>
          </w:p>
        </w:tc>
        <w:tc>
          <w:tcPr>
            <w:tcW w:w="1843" w:type="dxa"/>
            <w:vAlign w:val="center"/>
          </w:tcPr>
          <w:p w14:paraId="682B6226">
            <w:pPr>
              <w:pStyle w:val="26"/>
              <w:keepNext/>
              <w:spacing w:line="360" w:lineRule="exact"/>
              <w:ind w:left="63" w:right="63" w:firstLine="480"/>
              <w:rPr>
                <w:rFonts w:hAnsi="宋体"/>
              </w:rPr>
            </w:pPr>
          </w:p>
        </w:tc>
        <w:tc>
          <w:tcPr>
            <w:tcW w:w="1417" w:type="dxa"/>
            <w:vAlign w:val="center"/>
          </w:tcPr>
          <w:p w14:paraId="4315B847">
            <w:pPr>
              <w:pStyle w:val="26"/>
              <w:keepNext/>
              <w:spacing w:line="360" w:lineRule="exact"/>
              <w:ind w:left="63" w:right="63" w:firstLine="480"/>
              <w:rPr>
                <w:rFonts w:hAnsi="宋体"/>
              </w:rPr>
            </w:pPr>
          </w:p>
        </w:tc>
        <w:tc>
          <w:tcPr>
            <w:tcW w:w="2410" w:type="dxa"/>
            <w:vAlign w:val="center"/>
          </w:tcPr>
          <w:p w14:paraId="166F0101">
            <w:pPr>
              <w:pStyle w:val="26"/>
              <w:keepNext/>
              <w:spacing w:line="360" w:lineRule="exact"/>
              <w:ind w:left="63" w:right="63" w:firstLine="480"/>
              <w:rPr>
                <w:rFonts w:hAnsi="宋体"/>
              </w:rPr>
            </w:pPr>
          </w:p>
        </w:tc>
        <w:tc>
          <w:tcPr>
            <w:tcW w:w="850" w:type="dxa"/>
            <w:vAlign w:val="center"/>
          </w:tcPr>
          <w:p w14:paraId="247747BF">
            <w:pPr>
              <w:pStyle w:val="26"/>
              <w:keepNext/>
              <w:spacing w:line="360" w:lineRule="exact"/>
              <w:ind w:left="63" w:right="63" w:firstLine="480"/>
              <w:rPr>
                <w:rFonts w:hAnsi="宋体"/>
              </w:rPr>
            </w:pPr>
          </w:p>
        </w:tc>
        <w:tc>
          <w:tcPr>
            <w:tcW w:w="1560" w:type="dxa"/>
            <w:vAlign w:val="center"/>
          </w:tcPr>
          <w:p w14:paraId="4E510BFE">
            <w:pPr>
              <w:pStyle w:val="26"/>
              <w:keepNext/>
              <w:spacing w:line="360" w:lineRule="exact"/>
              <w:ind w:left="63" w:right="63" w:firstLine="480"/>
              <w:rPr>
                <w:rFonts w:hAnsi="宋体"/>
              </w:rPr>
            </w:pPr>
          </w:p>
        </w:tc>
        <w:tc>
          <w:tcPr>
            <w:tcW w:w="2126" w:type="dxa"/>
            <w:vAlign w:val="center"/>
          </w:tcPr>
          <w:p w14:paraId="1D009965">
            <w:pPr>
              <w:pStyle w:val="26"/>
              <w:keepNext/>
              <w:spacing w:line="360" w:lineRule="exact"/>
              <w:ind w:left="63" w:right="63" w:firstLine="480"/>
              <w:rPr>
                <w:rFonts w:hAnsi="宋体"/>
              </w:rPr>
            </w:pPr>
          </w:p>
        </w:tc>
        <w:tc>
          <w:tcPr>
            <w:tcW w:w="1417" w:type="dxa"/>
            <w:vAlign w:val="center"/>
          </w:tcPr>
          <w:p w14:paraId="7C95EEF7">
            <w:pPr>
              <w:pStyle w:val="26"/>
              <w:keepNext/>
              <w:spacing w:line="360" w:lineRule="exact"/>
              <w:ind w:left="63" w:right="63" w:firstLine="480"/>
              <w:rPr>
                <w:rFonts w:hAnsi="宋体"/>
              </w:rPr>
            </w:pPr>
          </w:p>
        </w:tc>
        <w:tc>
          <w:tcPr>
            <w:tcW w:w="851" w:type="dxa"/>
            <w:vAlign w:val="center"/>
          </w:tcPr>
          <w:p w14:paraId="1D1E9578">
            <w:pPr>
              <w:pStyle w:val="26"/>
              <w:keepNext/>
              <w:spacing w:line="360" w:lineRule="exact"/>
              <w:ind w:left="63" w:right="63" w:firstLine="480"/>
              <w:rPr>
                <w:rFonts w:hAnsi="宋体"/>
              </w:rPr>
            </w:pPr>
          </w:p>
        </w:tc>
        <w:tc>
          <w:tcPr>
            <w:tcW w:w="850" w:type="dxa"/>
            <w:vAlign w:val="center"/>
          </w:tcPr>
          <w:p w14:paraId="431EAAF3">
            <w:pPr>
              <w:pStyle w:val="26"/>
              <w:keepNext/>
              <w:spacing w:line="360" w:lineRule="exact"/>
              <w:ind w:left="63" w:right="63" w:firstLine="480"/>
              <w:rPr>
                <w:rFonts w:hAnsi="宋体"/>
              </w:rPr>
            </w:pPr>
          </w:p>
        </w:tc>
      </w:tr>
    </w:tbl>
    <w:p w14:paraId="3F1B8291">
      <w:pPr>
        <w:spacing w:line="360" w:lineRule="exact"/>
        <w:ind w:firstLine="482"/>
        <w:rPr>
          <w:rFonts w:ascii="宋体" w:hAnsi="宋体"/>
          <w:b/>
          <w:sz w:val="24"/>
        </w:rPr>
        <w:sectPr>
          <w:pgSz w:w="16838" w:h="11906" w:orient="landscape"/>
          <w:pgMar w:top="1554" w:right="1418" w:bottom="1531" w:left="1418" w:header="851" w:footer="992" w:gutter="0"/>
          <w:cols w:space="720" w:num="1"/>
          <w:titlePg/>
          <w:docGrid w:linePitch="312" w:charSpace="0"/>
        </w:sectPr>
      </w:pPr>
    </w:p>
    <w:p w14:paraId="44C66DE8">
      <w:pPr>
        <w:spacing w:line="360" w:lineRule="exact"/>
        <w:ind w:firstLine="480"/>
        <w:rPr>
          <w:rFonts w:ascii="宋体" w:hAnsi="宋体"/>
          <w:sz w:val="24"/>
        </w:rPr>
      </w:pPr>
      <w:r>
        <w:rPr>
          <w:rFonts w:ascii="宋体" w:hAnsi="宋体"/>
          <w:sz w:val="24"/>
        </w:rPr>
        <w:t>附件2：</w:t>
      </w:r>
    </w:p>
    <w:p w14:paraId="466D7950">
      <w:pPr>
        <w:spacing w:before="120" w:beforeLines="50" w:after="120" w:afterLines="50" w:line="360" w:lineRule="exact"/>
        <w:ind w:firstLine="560"/>
        <w:jc w:val="center"/>
        <w:rPr>
          <w:rFonts w:ascii="宋体" w:hAnsi="宋体"/>
          <w:sz w:val="28"/>
          <w:szCs w:val="28"/>
        </w:rPr>
      </w:pPr>
      <w:r>
        <w:rPr>
          <w:rFonts w:ascii="宋体" w:hAnsi="宋体"/>
          <w:sz w:val="28"/>
          <w:szCs w:val="28"/>
        </w:rPr>
        <w:t>发包人供应材料设备一览表</w:t>
      </w:r>
    </w:p>
    <w:tbl>
      <w:tblPr>
        <w:tblStyle w:val="67"/>
        <w:tblW w:w="105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1184"/>
        <w:gridCol w:w="850"/>
        <w:gridCol w:w="1296"/>
        <w:gridCol w:w="830"/>
      </w:tblGrid>
      <w:tr w14:paraId="337DAB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14:paraId="474C2917">
            <w:pPr>
              <w:pStyle w:val="26"/>
              <w:keepNext/>
              <w:spacing w:line="360" w:lineRule="exact"/>
              <w:ind w:right="63"/>
              <w:rPr>
                <w:rFonts w:hAnsi="宋体"/>
              </w:rPr>
            </w:pPr>
            <w:r>
              <w:rPr>
                <w:rFonts w:hAnsi="宋体"/>
              </w:rPr>
              <w:t>序号</w:t>
            </w:r>
          </w:p>
        </w:tc>
        <w:tc>
          <w:tcPr>
            <w:tcW w:w="1276" w:type="dxa"/>
            <w:tcBorders>
              <w:top w:val="single" w:color="auto" w:sz="12" w:space="0"/>
              <w:bottom w:val="double" w:color="auto" w:sz="6" w:space="0"/>
            </w:tcBorders>
            <w:vAlign w:val="center"/>
          </w:tcPr>
          <w:p w14:paraId="003E49A4">
            <w:pPr>
              <w:pStyle w:val="26"/>
              <w:keepNext/>
              <w:spacing w:line="360" w:lineRule="exact"/>
              <w:ind w:right="63"/>
              <w:rPr>
                <w:rFonts w:hAnsi="宋体"/>
              </w:rPr>
            </w:pPr>
            <w:r>
              <w:rPr>
                <w:rFonts w:hAnsi="宋体"/>
              </w:rPr>
              <w:t>材料、设备品种</w:t>
            </w:r>
          </w:p>
        </w:tc>
        <w:tc>
          <w:tcPr>
            <w:tcW w:w="1418" w:type="dxa"/>
            <w:tcBorders>
              <w:top w:val="single" w:color="auto" w:sz="12" w:space="0"/>
              <w:bottom w:val="double" w:color="auto" w:sz="6" w:space="0"/>
            </w:tcBorders>
            <w:vAlign w:val="center"/>
          </w:tcPr>
          <w:p w14:paraId="241EC024">
            <w:pPr>
              <w:pStyle w:val="26"/>
              <w:keepNext/>
              <w:spacing w:line="360" w:lineRule="exact"/>
              <w:ind w:right="63"/>
              <w:rPr>
                <w:rFonts w:hAnsi="宋体"/>
              </w:rPr>
            </w:pPr>
            <w:r>
              <w:rPr>
                <w:rFonts w:hAnsi="宋体"/>
              </w:rPr>
              <w:t>规格型号</w:t>
            </w:r>
          </w:p>
        </w:tc>
        <w:tc>
          <w:tcPr>
            <w:tcW w:w="940" w:type="dxa"/>
            <w:tcBorders>
              <w:top w:val="single" w:color="auto" w:sz="12" w:space="0"/>
              <w:bottom w:val="double" w:color="auto" w:sz="6" w:space="0"/>
            </w:tcBorders>
            <w:vAlign w:val="center"/>
          </w:tcPr>
          <w:p w14:paraId="26640285">
            <w:pPr>
              <w:pStyle w:val="26"/>
              <w:keepNext/>
              <w:spacing w:line="360" w:lineRule="exact"/>
              <w:ind w:right="63"/>
              <w:rPr>
                <w:rFonts w:hAnsi="宋体"/>
              </w:rPr>
            </w:pPr>
            <w:r>
              <w:rPr>
                <w:rFonts w:hAnsi="宋体"/>
              </w:rPr>
              <w:t>单位</w:t>
            </w:r>
          </w:p>
        </w:tc>
        <w:tc>
          <w:tcPr>
            <w:tcW w:w="851" w:type="dxa"/>
            <w:tcBorders>
              <w:top w:val="single" w:color="auto" w:sz="12" w:space="0"/>
              <w:bottom w:val="double" w:color="auto" w:sz="6" w:space="0"/>
            </w:tcBorders>
            <w:vAlign w:val="center"/>
          </w:tcPr>
          <w:p w14:paraId="71CC4B79">
            <w:pPr>
              <w:pStyle w:val="26"/>
              <w:keepNext/>
              <w:spacing w:line="360" w:lineRule="exact"/>
              <w:ind w:right="63"/>
              <w:rPr>
                <w:rFonts w:hAnsi="宋体"/>
              </w:rPr>
            </w:pPr>
            <w:r>
              <w:rPr>
                <w:rFonts w:hAnsi="宋体"/>
              </w:rPr>
              <w:t>数量</w:t>
            </w:r>
          </w:p>
        </w:tc>
        <w:tc>
          <w:tcPr>
            <w:tcW w:w="1044" w:type="dxa"/>
            <w:tcBorders>
              <w:top w:val="single" w:color="auto" w:sz="12" w:space="0"/>
              <w:bottom w:val="double" w:color="auto" w:sz="6" w:space="0"/>
            </w:tcBorders>
            <w:vAlign w:val="center"/>
          </w:tcPr>
          <w:p w14:paraId="64FB14D6">
            <w:pPr>
              <w:pStyle w:val="26"/>
              <w:keepNext/>
              <w:spacing w:line="360" w:lineRule="exact"/>
              <w:ind w:right="63"/>
              <w:rPr>
                <w:rFonts w:hAnsi="宋体"/>
              </w:rPr>
            </w:pPr>
            <w:r>
              <w:rPr>
                <w:rFonts w:hAnsi="宋体"/>
              </w:rPr>
              <w:t>单价</w:t>
            </w:r>
            <w:r>
              <w:rPr>
                <w:rFonts w:hint="eastAsia" w:hAnsi="宋体"/>
              </w:rPr>
              <w:t>（元）</w:t>
            </w:r>
          </w:p>
        </w:tc>
        <w:tc>
          <w:tcPr>
            <w:tcW w:w="1184" w:type="dxa"/>
            <w:tcBorders>
              <w:top w:val="single" w:color="auto" w:sz="12" w:space="0"/>
              <w:bottom w:val="double" w:color="auto" w:sz="6" w:space="0"/>
            </w:tcBorders>
            <w:vAlign w:val="center"/>
          </w:tcPr>
          <w:p w14:paraId="25C7A49B">
            <w:pPr>
              <w:pStyle w:val="26"/>
              <w:keepNext/>
              <w:spacing w:line="360" w:lineRule="exact"/>
              <w:ind w:right="63"/>
              <w:rPr>
                <w:rFonts w:hAnsi="宋体"/>
              </w:rPr>
            </w:pPr>
            <w:r>
              <w:rPr>
                <w:rFonts w:hAnsi="宋体"/>
              </w:rPr>
              <w:t>质量等级</w:t>
            </w:r>
          </w:p>
        </w:tc>
        <w:tc>
          <w:tcPr>
            <w:tcW w:w="850" w:type="dxa"/>
            <w:tcBorders>
              <w:top w:val="single" w:color="auto" w:sz="12" w:space="0"/>
              <w:bottom w:val="double" w:color="auto" w:sz="6" w:space="0"/>
            </w:tcBorders>
            <w:vAlign w:val="center"/>
          </w:tcPr>
          <w:p w14:paraId="17ADEF05">
            <w:pPr>
              <w:pStyle w:val="26"/>
              <w:keepNext/>
              <w:spacing w:line="360" w:lineRule="exact"/>
              <w:ind w:right="63"/>
              <w:rPr>
                <w:rFonts w:hAnsi="宋体"/>
              </w:rPr>
            </w:pPr>
            <w:r>
              <w:rPr>
                <w:rFonts w:hAnsi="宋体"/>
              </w:rPr>
              <w:t>供应时间</w:t>
            </w:r>
          </w:p>
        </w:tc>
        <w:tc>
          <w:tcPr>
            <w:tcW w:w="1296" w:type="dxa"/>
            <w:tcBorders>
              <w:top w:val="single" w:color="auto" w:sz="12" w:space="0"/>
              <w:bottom w:val="double" w:color="auto" w:sz="6" w:space="0"/>
            </w:tcBorders>
            <w:vAlign w:val="center"/>
          </w:tcPr>
          <w:p w14:paraId="5FBC8BB4">
            <w:pPr>
              <w:pStyle w:val="26"/>
              <w:keepNext/>
              <w:spacing w:line="360" w:lineRule="exact"/>
              <w:ind w:right="63"/>
              <w:rPr>
                <w:rFonts w:hAnsi="宋体"/>
              </w:rPr>
            </w:pPr>
            <w:r>
              <w:rPr>
                <w:rFonts w:hAnsi="宋体"/>
              </w:rPr>
              <w:t>送达地点</w:t>
            </w:r>
          </w:p>
        </w:tc>
        <w:tc>
          <w:tcPr>
            <w:tcW w:w="830" w:type="dxa"/>
            <w:tcBorders>
              <w:top w:val="single" w:color="auto" w:sz="12" w:space="0"/>
              <w:bottom w:val="double" w:color="auto" w:sz="6" w:space="0"/>
            </w:tcBorders>
            <w:vAlign w:val="center"/>
          </w:tcPr>
          <w:p w14:paraId="449AF4BD">
            <w:pPr>
              <w:pStyle w:val="26"/>
              <w:keepNext/>
              <w:spacing w:line="360" w:lineRule="exact"/>
              <w:ind w:right="63"/>
              <w:rPr>
                <w:rFonts w:hAnsi="宋体"/>
              </w:rPr>
            </w:pPr>
            <w:r>
              <w:rPr>
                <w:rFonts w:hAnsi="宋体"/>
              </w:rPr>
              <w:t>备注</w:t>
            </w:r>
          </w:p>
        </w:tc>
      </w:tr>
      <w:tr w14:paraId="6DF3C9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14:paraId="0097A865">
            <w:pPr>
              <w:pStyle w:val="26"/>
              <w:keepNext/>
              <w:spacing w:line="360" w:lineRule="exact"/>
              <w:ind w:left="63" w:right="63" w:firstLine="480"/>
              <w:rPr>
                <w:rFonts w:hAnsi="宋体"/>
              </w:rPr>
            </w:pPr>
          </w:p>
        </w:tc>
        <w:tc>
          <w:tcPr>
            <w:tcW w:w="1276" w:type="dxa"/>
            <w:tcBorders>
              <w:top w:val="double" w:color="auto" w:sz="6" w:space="0"/>
              <w:bottom w:val="single" w:color="auto" w:sz="6" w:space="0"/>
            </w:tcBorders>
            <w:vAlign w:val="center"/>
          </w:tcPr>
          <w:p w14:paraId="56CFEF67">
            <w:pPr>
              <w:pStyle w:val="26"/>
              <w:keepNext/>
              <w:spacing w:line="360" w:lineRule="exact"/>
              <w:ind w:left="63" w:right="63" w:firstLine="480"/>
              <w:rPr>
                <w:rFonts w:hAnsi="宋体"/>
              </w:rPr>
            </w:pPr>
          </w:p>
        </w:tc>
        <w:tc>
          <w:tcPr>
            <w:tcW w:w="1418" w:type="dxa"/>
            <w:tcBorders>
              <w:top w:val="double" w:color="auto" w:sz="6" w:space="0"/>
              <w:bottom w:val="single" w:color="auto" w:sz="6" w:space="0"/>
            </w:tcBorders>
            <w:vAlign w:val="center"/>
          </w:tcPr>
          <w:p w14:paraId="50B6482E">
            <w:pPr>
              <w:pStyle w:val="26"/>
              <w:keepNext/>
              <w:spacing w:line="360" w:lineRule="exact"/>
              <w:ind w:left="63" w:right="63" w:firstLine="480"/>
              <w:rPr>
                <w:rFonts w:hAnsi="宋体"/>
              </w:rPr>
            </w:pPr>
          </w:p>
        </w:tc>
        <w:tc>
          <w:tcPr>
            <w:tcW w:w="940" w:type="dxa"/>
            <w:tcBorders>
              <w:top w:val="double" w:color="auto" w:sz="6" w:space="0"/>
              <w:bottom w:val="single" w:color="auto" w:sz="6" w:space="0"/>
            </w:tcBorders>
            <w:vAlign w:val="center"/>
          </w:tcPr>
          <w:p w14:paraId="0CD9B348">
            <w:pPr>
              <w:pStyle w:val="26"/>
              <w:keepNext/>
              <w:spacing w:line="360" w:lineRule="exact"/>
              <w:ind w:left="63" w:right="63" w:firstLine="480"/>
              <w:rPr>
                <w:rFonts w:hAnsi="宋体"/>
              </w:rPr>
            </w:pPr>
          </w:p>
        </w:tc>
        <w:tc>
          <w:tcPr>
            <w:tcW w:w="851" w:type="dxa"/>
            <w:tcBorders>
              <w:top w:val="double" w:color="auto" w:sz="6" w:space="0"/>
              <w:bottom w:val="single" w:color="auto" w:sz="6" w:space="0"/>
            </w:tcBorders>
            <w:vAlign w:val="center"/>
          </w:tcPr>
          <w:p w14:paraId="0277CF89">
            <w:pPr>
              <w:pStyle w:val="26"/>
              <w:keepNext/>
              <w:spacing w:line="360" w:lineRule="exact"/>
              <w:ind w:left="63" w:right="63" w:firstLine="480"/>
              <w:rPr>
                <w:rFonts w:hAnsi="宋体"/>
              </w:rPr>
            </w:pPr>
          </w:p>
        </w:tc>
        <w:tc>
          <w:tcPr>
            <w:tcW w:w="1044" w:type="dxa"/>
            <w:tcBorders>
              <w:top w:val="double" w:color="auto" w:sz="6" w:space="0"/>
              <w:bottom w:val="single" w:color="auto" w:sz="6" w:space="0"/>
            </w:tcBorders>
            <w:vAlign w:val="center"/>
          </w:tcPr>
          <w:p w14:paraId="502C6FF8">
            <w:pPr>
              <w:pStyle w:val="26"/>
              <w:keepNext/>
              <w:spacing w:line="360" w:lineRule="exact"/>
              <w:ind w:left="63" w:right="63" w:firstLine="480"/>
              <w:rPr>
                <w:rFonts w:hAnsi="宋体"/>
              </w:rPr>
            </w:pPr>
          </w:p>
        </w:tc>
        <w:tc>
          <w:tcPr>
            <w:tcW w:w="1184" w:type="dxa"/>
            <w:tcBorders>
              <w:top w:val="double" w:color="auto" w:sz="6" w:space="0"/>
              <w:bottom w:val="single" w:color="auto" w:sz="6" w:space="0"/>
            </w:tcBorders>
            <w:vAlign w:val="center"/>
          </w:tcPr>
          <w:p w14:paraId="2AE77214">
            <w:pPr>
              <w:pStyle w:val="26"/>
              <w:keepNext/>
              <w:spacing w:line="360" w:lineRule="exact"/>
              <w:ind w:left="63" w:right="63" w:firstLine="480"/>
              <w:rPr>
                <w:rFonts w:hAnsi="宋体"/>
              </w:rPr>
            </w:pPr>
          </w:p>
        </w:tc>
        <w:tc>
          <w:tcPr>
            <w:tcW w:w="850" w:type="dxa"/>
            <w:tcBorders>
              <w:top w:val="double" w:color="auto" w:sz="6" w:space="0"/>
              <w:bottom w:val="single" w:color="auto" w:sz="6" w:space="0"/>
            </w:tcBorders>
            <w:vAlign w:val="center"/>
          </w:tcPr>
          <w:p w14:paraId="44D77757">
            <w:pPr>
              <w:pStyle w:val="26"/>
              <w:keepNext/>
              <w:spacing w:line="360" w:lineRule="exact"/>
              <w:ind w:left="63" w:right="63" w:firstLine="480"/>
              <w:rPr>
                <w:rFonts w:hAnsi="宋体"/>
              </w:rPr>
            </w:pPr>
          </w:p>
        </w:tc>
        <w:tc>
          <w:tcPr>
            <w:tcW w:w="1296" w:type="dxa"/>
            <w:tcBorders>
              <w:top w:val="double" w:color="auto" w:sz="6" w:space="0"/>
              <w:bottom w:val="single" w:color="auto" w:sz="6" w:space="0"/>
            </w:tcBorders>
            <w:vAlign w:val="center"/>
          </w:tcPr>
          <w:p w14:paraId="57595EA5">
            <w:pPr>
              <w:pStyle w:val="26"/>
              <w:keepNext/>
              <w:spacing w:line="360" w:lineRule="exact"/>
              <w:ind w:left="63" w:right="63" w:firstLine="480"/>
              <w:rPr>
                <w:rFonts w:hAnsi="宋体"/>
              </w:rPr>
            </w:pPr>
          </w:p>
        </w:tc>
        <w:tc>
          <w:tcPr>
            <w:tcW w:w="830" w:type="dxa"/>
            <w:tcBorders>
              <w:top w:val="double" w:color="auto" w:sz="6" w:space="0"/>
              <w:bottom w:val="single" w:color="auto" w:sz="6" w:space="0"/>
            </w:tcBorders>
            <w:vAlign w:val="center"/>
          </w:tcPr>
          <w:p w14:paraId="67AED8F0">
            <w:pPr>
              <w:pStyle w:val="26"/>
              <w:keepNext/>
              <w:spacing w:line="360" w:lineRule="exact"/>
              <w:ind w:left="63" w:right="63" w:firstLine="480"/>
              <w:rPr>
                <w:rFonts w:hAnsi="宋体"/>
              </w:rPr>
            </w:pPr>
          </w:p>
        </w:tc>
      </w:tr>
      <w:tr w14:paraId="1ED8A7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14:paraId="48348E35">
            <w:pPr>
              <w:pStyle w:val="26"/>
              <w:keepNext/>
              <w:spacing w:line="360" w:lineRule="exact"/>
              <w:ind w:left="63" w:right="63" w:firstLine="480"/>
              <w:rPr>
                <w:rFonts w:hAnsi="宋体"/>
              </w:rPr>
            </w:pPr>
          </w:p>
        </w:tc>
        <w:tc>
          <w:tcPr>
            <w:tcW w:w="1276" w:type="dxa"/>
            <w:tcBorders>
              <w:top w:val="nil"/>
            </w:tcBorders>
            <w:vAlign w:val="center"/>
          </w:tcPr>
          <w:p w14:paraId="0A9915E6">
            <w:pPr>
              <w:pStyle w:val="26"/>
              <w:keepNext/>
              <w:spacing w:line="360" w:lineRule="exact"/>
              <w:ind w:left="63" w:right="63" w:firstLine="480"/>
              <w:rPr>
                <w:rFonts w:hAnsi="宋体"/>
              </w:rPr>
            </w:pPr>
          </w:p>
        </w:tc>
        <w:tc>
          <w:tcPr>
            <w:tcW w:w="1418" w:type="dxa"/>
            <w:tcBorders>
              <w:top w:val="nil"/>
            </w:tcBorders>
            <w:vAlign w:val="center"/>
          </w:tcPr>
          <w:p w14:paraId="48BA7EE3">
            <w:pPr>
              <w:pStyle w:val="26"/>
              <w:keepNext/>
              <w:spacing w:line="360" w:lineRule="exact"/>
              <w:ind w:left="63" w:right="63" w:firstLine="480"/>
              <w:rPr>
                <w:rFonts w:hAnsi="宋体"/>
              </w:rPr>
            </w:pPr>
          </w:p>
        </w:tc>
        <w:tc>
          <w:tcPr>
            <w:tcW w:w="940" w:type="dxa"/>
            <w:tcBorders>
              <w:top w:val="nil"/>
            </w:tcBorders>
            <w:vAlign w:val="center"/>
          </w:tcPr>
          <w:p w14:paraId="13E2EC98">
            <w:pPr>
              <w:pStyle w:val="26"/>
              <w:keepNext/>
              <w:spacing w:line="360" w:lineRule="exact"/>
              <w:ind w:left="63" w:right="63" w:firstLine="480"/>
              <w:rPr>
                <w:rFonts w:hAnsi="宋体"/>
              </w:rPr>
            </w:pPr>
          </w:p>
        </w:tc>
        <w:tc>
          <w:tcPr>
            <w:tcW w:w="851" w:type="dxa"/>
            <w:tcBorders>
              <w:top w:val="nil"/>
            </w:tcBorders>
            <w:vAlign w:val="center"/>
          </w:tcPr>
          <w:p w14:paraId="5AB4FBDD">
            <w:pPr>
              <w:pStyle w:val="26"/>
              <w:keepNext/>
              <w:spacing w:line="360" w:lineRule="exact"/>
              <w:ind w:left="63" w:right="63" w:firstLine="480"/>
              <w:rPr>
                <w:rFonts w:hAnsi="宋体"/>
              </w:rPr>
            </w:pPr>
          </w:p>
        </w:tc>
        <w:tc>
          <w:tcPr>
            <w:tcW w:w="1044" w:type="dxa"/>
            <w:tcBorders>
              <w:top w:val="nil"/>
            </w:tcBorders>
            <w:vAlign w:val="center"/>
          </w:tcPr>
          <w:p w14:paraId="17B432FD">
            <w:pPr>
              <w:pStyle w:val="26"/>
              <w:keepNext/>
              <w:spacing w:line="360" w:lineRule="exact"/>
              <w:ind w:left="63" w:right="63" w:firstLine="480"/>
              <w:rPr>
                <w:rFonts w:hAnsi="宋体"/>
              </w:rPr>
            </w:pPr>
          </w:p>
        </w:tc>
        <w:tc>
          <w:tcPr>
            <w:tcW w:w="1184" w:type="dxa"/>
            <w:tcBorders>
              <w:top w:val="nil"/>
            </w:tcBorders>
            <w:vAlign w:val="center"/>
          </w:tcPr>
          <w:p w14:paraId="75E16C16">
            <w:pPr>
              <w:pStyle w:val="26"/>
              <w:keepNext/>
              <w:spacing w:line="360" w:lineRule="exact"/>
              <w:ind w:left="63" w:right="63" w:firstLine="480"/>
              <w:rPr>
                <w:rFonts w:hAnsi="宋体"/>
              </w:rPr>
            </w:pPr>
          </w:p>
        </w:tc>
        <w:tc>
          <w:tcPr>
            <w:tcW w:w="850" w:type="dxa"/>
            <w:tcBorders>
              <w:top w:val="nil"/>
            </w:tcBorders>
            <w:vAlign w:val="center"/>
          </w:tcPr>
          <w:p w14:paraId="32DB1978">
            <w:pPr>
              <w:pStyle w:val="26"/>
              <w:keepNext/>
              <w:spacing w:line="360" w:lineRule="exact"/>
              <w:ind w:left="63" w:right="63" w:firstLine="480"/>
              <w:rPr>
                <w:rFonts w:hAnsi="宋体"/>
              </w:rPr>
            </w:pPr>
          </w:p>
        </w:tc>
        <w:tc>
          <w:tcPr>
            <w:tcW w:w="1296" w:type="dxa"/>
            <w:tcBorders>
              <w:top w:val="nil"/>
            </w:tcBorders>
            <w:vAlign w:val="center"/>
          </w:tcPr>
          <w:p w14:paraId="27821E60">
            <w:pPr>
              <w:pStyle w:val="26"/>
              <w:keepNext/>
              <w:spacing w:line="360" w:lineRule="exact"/>
              <w:ind w:left="63" w:right="63" w:firstLine="480"/>
              <w:rPr>
                <w:rFonts w:hAnsi="宋体"/>
              </w:rPr>
            </w:pPr>
          </w:p>
        </w:tc>
        <w:tc>
          <w:tcPr>
            <w:tcW w:w="830" w:type="dxa"/>
            <w:tcBorders>
              <w:top w:val="nil"/>
            </w:tcBorders>
            <w:vAlign w:val="center"/>
          </w:tcPr>
          <w:p w14:paraId="7523A43F">
            <w:pPr>
              <w:pStyle w:val="26"/>
              <w:keepNext/>
              <w:spacing w:line="360" w:lineRule="exact"/>
              <w:ind w:left="63" w:right="63" w:firstLine="480"/>
              <w:rPr>
                <w:rFonts w:hAnsi="宋体"/>
              </w:rPr>
            </w:pPr>
          </w:p>
        </w:tc>
      </w:tr>
      <w:tr w14:paraId="20EDA9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3CDA533">
            <w:pPr>
              <w:pStyle w:val="26"/>
              <w:keepNext/>
              <w:spacing w:line="360" w:lineRule="exact"/>
              <w:ind w:left="63" w:right="63" w:firstLine="480"/>
              <w:rPr>
                <w:rFonts w:hAnsi="宋体"/>
              </w:rPr>
            </w:pPr>
          </w:p>
        </w:tc>
        <w:tc>
          <w:tcPr>
            <w:tcW w:w="1276" w:type="dxa"/>
            <w:vAlign w:val="center"/>
          </w:tcPr>
          <w:p w14:paraId="103EF89F">
            <w:pPr>
              <w:pStyle w:val="26"/>
              <w:keepNext/>
              <w:spacing w:line="360" w:lineRule="exact"/>
              <w:ind w:left="63" w:right="63" w:firstLine="480"/>
              <w:rPr>
                <w:rFonts w:hAnsi="宋体"/>
              </w:rPr>
            </w:pPr>
          </w:p>
        </w:tc>
        <w:tc>
          <w:tcPr>
            <w:tcW w:w="1418" w:type="dxa"/>
            <w:vAlign w:val="center"/>
          </w:tcPr>
          <w:p w14:paraId="52CD0194">
            <w:pPr>
              <w:pStyle w:val="26"/>
              <w:keepNext/>
              <w:spacing w:line="360" w:lineRule="exact"/>
              <w:ind w:left="63" w:right="63" w:firstLine="480"/>
              <w:rPr>
                <w:rFonts w:hAnsi="宋体"/>
              </w:rPr>
            </w:pPr>
          </w:p>
        </w:tc>
        <w:tc>
          <w:tcPr>
            <w:tcW w:w="940" w:type="dxa"/>
            <w:vAlign w:val="center"/>
          </w:tcPr>
          <w:p w14:paraId="58D8C970">
            <w:pPr>
              <w:pStyle w:val="26"/>
              <w:keepNext/>
              <w:spacing w:line="360" w:lineRule="exact"/>
              <w:ind w:left="63" w:right="63" w:firstLine="480"/>
              <w:rPr>
                <w:rFonts w:hAnsi="宋体"/>
              </w:rPr>
            </w:pPr>
          </w:p>
        </w:tc>
        <w:tc>
          <w:tcPr>
            <w:tcW w:w="851" w:type="dxa"/>
            <w:vAlign w:val="center"/>
          </w:tcPr>
          <w:p w14:paraId="3A3408E5">
            <w:pPr>
              <w:pStyle w:val="26"/>
              <w:keepNext/>
              <w:spacing w:line="360" w:lineRule="exact"/>
              <w:ind w:left="63" w:right="63" w:firstLine="480"/>
              <w:rPr>
                <w:rFonts w:hAnsi="宋体"/>
              </w:rPr>
            </w:pPr>
          </w:p>
        </w:tc>
        <w:tc>
          <w:tcPr>
            <w:tcW w:w="1044" w:type="dxa"/>
            <w:vAlign w:val="center"/>
          </w:tcPr>
          <w:p w14:paraId="12177D87">
            <w:pPr>
              <w:pStyle w:val="26"/>
              <w:keepNext/>
              <w:spacing w:line="360" w:lineRule="exact"/>
              <w:ind w:left="63" w:right="63" w:firstLine="480"/>
              <w:rPr>
                <w:rFonts w:hAnsi="宋体"/>
              </w:rPr>
            </w:pPr>
          </w:p>
        </w:tc>
        <w:tc>
          <w:tcPr>
            <w:tcW w:w="1184" w:type="dxa"/>
            <w:vAlign w:val="center"/>
          </w:tcPr>
          <w:p w14:paraId="06180EFB">
            <w:pPr>
              <w:pStyle w:val="26"/>
              <w:keepNext/>
              <w:spacing w:line="360" w:lineRule="exact"/>
              <w:ind w:left="63" w:right="63" w:firstLine="480"/>
              <w:rPr>
                <w:rFonts w:hAnsi="宋体"/>
              </w:rPr>
            </w:pPr>
          </w:p>
        </w:tc>
        <w:tc>
          <w:tcPr>
            <w:tcW w:w="850" w:type="dxa"/>
            <w:vAlign w:val="center"/>
          </w:tcPr>
          <w:p w14:paraId="10965395">
            <w:pPr>
              <w:pStyle w:val="26"/>
              <w:keepNext/>
              <w:spacing w:line="360" w:lineRule="exact"/>
              <w:ind w:left="63" w:right="63" w:firstLine="480"/>
              <w:rPr>
                <w:rFonts w:hAnsi="宋体"/>
              </w:rPr>
            </w:pPr>
          </w:p>
        </w:tc>
        <w:tc>
          <w:tcPr>
            <w:tcW w:w="1296" w:type="dxa"/>
            <w:vAlign w:val="center"/>
          </w:tcPr>
          <w:p w14:paraId="7C07758C">
            <w:pPr>
              <w:pStyle w:val="26"/>
              <w:keepNext/>
              <w:spacing w:line="360" w:lineRule="exact"/>
              <w:ind w:left="63" w:right="63" w:firstLine="480"/>
              <w:rPr>
                <w:rFonts w:hAnsi="宋体"/>
              </w:rPr>
            </w:pPr>
          </w:p>
        </w:tc>
        <w:tc>
          <w:tcPr>
            <w:tcW w:w="830" w:type="dxa"/>
            <w:vAlign w:val="center"/>
          </w:tcPr>
          <w:p w14:paraId="3D852E25">
            <w:pPr>
              <w:pStyle w:val="26"/>
              <w:keepNext/>
              <w:spacing w:line="360" w:lineRule="exact"/>
              <w:ind w:left="63" w:right="63" w:firstLine="480"/>
              <w:rPr>
                <w:rFonts w:hAnsi="宋体"/>
              </w:rPr>
            </w:pPr>
          </w:p>
        </w:tc>
      </w:tr>
      <w:tr w14:paraId="0F2488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8CB99DB">
            <w:pPr>
              <w:pStyle w:val="26"/>
              <w:keepNext/>
              <w:spacing w:line="360" w:lineRule="exact"/>
              <w:ind w:left="63" w:right="63" w:firstLine="480"/>
              <w:rPr>
                <w:rFonts w:hAnsi="宋体"/>
              </w:rPr>
            </w:pPr>
          </w:p>
        </w:tc>
        <w:tc>
          <w:tcPr>
            <w:tcW w:w="1276" w:type="dxa"/>
            <w:vAlign w:val="center"/>
          </w:tcPr>
          <w:p w14:paraId="7FEEAEED">
            <w:pPr>
              <w:pStyle w:val="26"/>
              <w:keepNext/>
              <w:spacing w:line="360" w:lineRule="exact"/>
              <w:ind w:left="63" w:right="63" w:firstLine="480"/>
              <w:rPr>
                <w:rFonts w:hAnsi="宋体"/>
              </w:rPr>
            </w:pPr>
          </w:p>
        </w:tc>
        <w:tc>
          <w:tcPr>
            <w:tcW w:w="1418" w:type="dxa"/>
            <w:vAlign w:val="center"/>
          </w:tcPr>
          <w:p w14:paraId="0CD2ED6E">
            <w:pPr>
              <w:pStyle w:val="26"/>
              <w:keepNext/>
              <w:spacing w:line="360" w:lineRule="exact"/>
              <w:ind w:left="63" w:right="63" w:firstLine="480"/>
              <w:rPr>
                <w:rFonts w:hAnsi="宋体"/>
              </w:rPr>
            </w:pPr>
          </w:p>
        </w:tc>
        <w:tc>
          <w:tcPr>
            <w:tcW w:w="940" w:type="dxa"/>
            <w:vAlign w:val="center"/>
          </w:tcPr>
          <w:p w14:paraId="06A25CDC">
            <w:pPr>
              <w:pStyle w:val="26"/>
              <w:keepNext/>
              <w:spacing w:line="360" w:lineRule="exact"/>
              <w:ind w:left="63" w:right="63" w:firstLine="480"/>
              <w:rPr>
                <w:rFonts w:hAnsi="宋体"/>
              </w:rPr>
            </w:pPr>
          </w:p>
        </w:tc>
        <w:tc>
          <w:tcPr>
            <w:tcW w:w="851" w:type="dxa"/>
            <w:vAlign w:val="center"/>
          </w:tcPr>
          <w:p w14:paraId="784E8E91">
            <w:pPr>
              <w:pStyle w:val="26"/>
              <w:keepNext/>
              <w:spacing w:line="360" w:lineRule="exact"/>
              <w:ind w:left="63" w:right="63" w:firstLine="480"/>
              <w:rPr>
                <w:rFonts w:hAnsi="宋体"/>
              </w:rPr>
            </w:pPr>
          </w:p>
        </w:tc>
        <w:tc>
          <w:tcPr>
            <w:tcW w:w="1044" w:type="dxa"/>
            <w:vAlign w:val="center"/>
          </w:tcPr>
          <w:p w14:paraId="64EFAD64">
            <w:pPr>
              <w:pStyle w:val="26"/>
              <w:keepNext/>
              <w:spacing w:line="360" w:lineRule="exact"/>
              <w:ind w:left="63" w:right="63" w:firstLine="480"/>
              <w:rPr>
                <w:rFonts w:hAnsi="宋体"/>
              </w:rPr>
            </w:pPr>
          </w:p>
        </w:tc>
        <w:tc>
          <w:tcPr>
            <w:tcW w:w="1184" w:type="dxa"/>
            <w:vAlign w:val="center"/>
          </w:tcPr>
          <w:p w14:paraId="63F2FCB9">
            <w:pPr>
              <w:pStyle w:val="26"/>
              <w:keepNext/>
              <w:spacing w:line="360" w:lineRule="exact"/>
              <w:ind w:left="63" w:right="63" w:firstLine="480"/>
              <w:rPr>
                <w:rFonts w:hAnsi="宋体"/>
              </w:rPr>
            </w:pPr>
          </w:p>
        </w:tc>
        <w:tc>
          <w:tcPr>
            <w:tcW w:w="850" w:type="dxa"/>
            <w:vAlign w:val="center"/>
          </w:tcPr>
          <w:p w14:paraId="48C96C0D">
            <w:pPr>
              <w:pStyle w:val="26"/>
              <w:keepNext/>
              <w:spacing w:line="360" w:lineRule="exact"/>
              <w:ind w:left="63" w:right="63" w:firstLine="480"/>
              <w:rPr>
                <w:rFonts w:hAnsi="宋体"/>
              </w:rPr>
            </w:pPr>
          </w:p>
        </w:tc>
        <w:tc>
          <w:tcPr>
            <w:tcW w:w="1296" w:type="dxa"/>
            <w:vAlign w:val="center"/>
          </w:tcPr>
          <w:p w14:paraId="5FF6DA2E">
            <w:pPr>
              <w:pStyle w:val="26"/>
              <w:keepNext/>
              <w:spacing w:line="360" w:lineRule="exact"/>
              <w:ind w:left="63" w:right="63" w:firstLine="480"/>
              <w:rPr>
                <w:rFonts w:hAnsi="宋体"/>
              </w:rPr>
            </w:pPr>
          </w:p>
        </w:tc>
        <w:tc>
          <w:tcPr>
            <w:tcW w:w="830" w:type="dxa"/>
            <w:vAlign w:val="center"/>
          </w:tcPr>
          <w:p w14:paraId="39C6F537">
            <w:pPr>
              <w:pStyle w:val="26"/>
              <w:keepNext/>
              <w:spacing w:line="360" w:lineRule="exact"/>
              <w:ind w:left="63" w:right="63" w:firstLine="480"/>
              <w:rPr>
                <w:rFonts w:hAnsi="宋体"/>
              </w:rPr>
            </w:pPr>
          </w:p>
        </w:tc>
      </w:tr>
      <w:tr w14:paraId="6485E6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E150EB7">
            <w:pPr>
              <w:pStyle w:val="26"/>
              <w:keepNext/>
              <w:spacing w:line="360" w:lineRule="exact"/>
              <w:ind w:left="63" w:right="63" w:firstLine="480"/>
              <w:rPr>
                <w:rFonts w:hAnsi="宋体"/>
              </w:rPr>
            </w:pPr>
          </w:p>
        </w:tc>
        <w:tc>
          <w:tcPr>
            <w:tcW w:w="1276" w:type="dxa"/>
            <w:vAlign w:val="center"/>
          </w:tcPr>
          <w:p w14:paraId="188A5520">
            <w:pPr>
              <w:pStyle w:val="26"/>
              <w:keepNext/>
              <w:spacing w:line="360" w:lineRule="exact"/>
              <w:ind w:left="63" w:right="63" w:firstLine="480"/>
              <w:rPr>
                <w:rFonts w:hAnsi="宋体"/>
              </w:rPr>
            </w:pPr>
          </w:p>
        </w:tc>
        <w:tc>
          <w:tcPr>
            <w:tcW w:w="1418" w:type="dxa"/>
            <w:vAlign w:val="center"/>
          </w:tcPr>
          <w:p w14:paraId="2D56B3F5">
            <w:pPr>
              <w:pStyle w:val="26"/>
              <w:keepNext/>
              <w:spacing w:line="360" w:lineRule="exact"/>
              <w:ind w:left="63" w:right="63" w:firstLine="480"/>
              <w:rPr>
                <w:rFonts w:hAnsi="宋体"/>
              </w:rPr>
            </w:pPr>
          </w:p>
        </w:tc>
        <w:tc>
          <w:tcPr>
            <w:tcW w:w="940" w:type="dxa"/>
            <w:vAlign w:val="center"/>
          </w:tcPr>
          <w:p w14:paraId="60F4E5C5">
            <w:pPr>
              <w:pStyle w:val="26"/>
              <w:keepNext/>
              <w:spacing w:line="360" w:lineRule="exact"/>
              <w:ind w:left="63" w:right="63" w:firstLine="480"/>
              <w:rPr>
                <w:rFonts w:hAnsi="宋体"/>
              </w:rPr>
            </w:pPr>
          </w:p>
        </w:tc>
        <w:tc>
          <w:tcPr>
            <w:tcW w:w="851" w:type="dxa"/>
            <w:vAlign w:val="center"/>
          </w:tcPr>
          <w:p w14:paraId="6F2D95DF">
            <w:pPr>
              <w:pStyle w:val="26"/>
              <w:keepNext/>
              <w:spacing w:line="360" w:lineRule="exact"/>
              <w:ind w:left="63" w:right="63" w:firstLine="480"/>
              <w:rPr>
                <w:rFonts w:hAnsi="宋体"/>
              </w:rPr>
            </w:pPr>
          </w:p>
        </w:tc>
        <w:tc>
          <w:tcPr>
            <w:tcW w:w="1044" w:type="dxa"/>
            <w:vAlign w:val="center"/>
          </w:tcPr>
          <w:p w14:paraId="798C866A">
            <w:pPr>
              <w:pStyle w:val="26"/>
              <w:keepNext/>
              <w:spacing w:line="360" w:lineRule="exact"/>
              <w:ind w:left="63" w:right="63" w:firstLine="480"/>
              <w:rPr>
                <w:rFonts w:hAnsi="宋体"/>
              </w:rPr>
            </w:pPr>
          </w:p>
        </w:tc>
        <w:tc>
          <w:tcPr>
            <w:tcW w:w="1184" w:type="dxa"/>
            <w:vAlign w:val="center"/>
          </w:tcPr>
          <w:p w14:paraId="0A89FECE">
            <w:pPr>
              <w:pStyle w:val="26"/>
              <w:keepNext/>
              <w:spacing w:line="360" w:lineRule="exact"/>
              <w:ind w:left="63" w:right="63" w:firstLine="480"/>
              <w:rPr>
                <w:rFonts w:hAnsi="宋体"/>
              </w:rPr>
            </w:pPr>
          </w:p>
        </w:tc>
        <w:tc>
          <w:tcPr>
            <w:tcW w:w="850" w:type="dxa"/>
            <w:vAlign w:val="center"/>
          </w:tcPr>
          <w:p w14:paraId="0D39FA2A">
            <w:pPr>
              <w:pStyle w:val="26"/>
              <w:keepNext/>
              <w:spacing w:line="360" w:lineRule="exact"/>
              <w:ind w:left="63" w:right="63" w:firstLine="480"/>
              <w:rPr>
                <w:rFonts w:hAnsi="宋体"/>
              </w:rPr>
            </w:pPr>
          </w:p>
        </w:tc>
        <w:tc>
          <w:tcPr>
            <w:tcW w:w="1296" w:type="dxa"/>
            <w:vAlign w:val="center"/>
          </w:tcPr>
          <w:p w14:paraId="25F80401">
            <w:pPr>
              <w:pStyle w:val="26"/>
              <w:keepNext/>
              <w:spacing w:line="360" w:lineRule="exact"/>
              <w:ind w:left="63" w:right="63" w:firstLine="480"/>
              <w:rPr>
                <w:rFonts w:hAnsi="宋体"/>
              </w:rPr>
            </w:pPr>
          </w:p>
        </w:tc>
        <w:tc>
          <w:tcPr>
            <w:tcW w:w="830" w:type="dxa"/>
            <w:vAlign w:val="center"/>
          </w:tcPr>
          <w:p w14:paraId="2582F3DE">
            <w:pPr>
              <w:pStyle w:val="26"/>
              <w:keepNext/>
              <w:spacing w:line="360" w:lineRule="exact"/>
              <w:ind w:left="63" w:right="63" w:firstLine="480"/>
              <w:rPr>
                <w:rFonts w:hAnsi="宋体"/>
              </w:rPr>
            </w:pPr>
          </w:p>
        </w:tc>
      </w:tr>
      <w:tr w14:paraId="639759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5EC8467">
            <w:pPr>
              <w:pStyle w:val="26"/>
              <w:keepNext/>
              <w:spacing w:line="360" w:lineRule="exact"/>
              <w:ind w:left="63" w:right="63" w:firstLine="480"/>
              <w:rPr>
                <w:rFonts w:hAnsi="宋体"/>
              </w:rPr>
            </w:pPr>
          </w:p>
        </w:tc>
        <w:tc>
          <w:tcPr>
            <w:tcW w:w="1276" w:type="dxa"/>
            <w:vAlign w:val="center"/>
          </w:tcPr>
          <w:p w14:paraId="542F0B13">
            <w:pPr>
              <w:pStyle w:val="26"/>
              <w:keepNext/>
              <w:spacing w:line="360" w:lineRule="exact"/>
              <w:ind w:left="63" w:right="63" w:firstLine="480"/>
              <w:rPr>
                <w:rFonts w:hAnsi="宋体"/>
              </w:rPr>
            </w:pPr>
          </w:p>
        </w:tc>
        <w:tc>
          <w:tcPr>
            <w:tcW w:w="1418" w:type="dxa"/>
            <w:vAlign w:val="center"/>
          </w:tcPr>
          <w:p w14:paraId="57E0F939">
            <w:pPr>
              <w:pStyle w:val="26"/>
              <w:keepNext/>
              <w:spacing w:line="360" w:lineRule="exact"/>
              <w:ind w:left="63" w:right="63" w:firstLine="480"/>
              <w:rPr>
                <w:rFonts w:hAnsi="宋体"/>
              </w:rPr>
            </w:pPr>
          </w:p>
        </w:tc>
        <w:tc>
          <w:tcPr>
            <w:tcW w:w="940" w:type="dxa"/>
            <w:vAlign w:val="center"/>
          </w:tcPr>
          <w:p w14:paraId="0C76A1DC">
            <w:pPr>
              <w:pStyle w:val="26"/>
              <w:keepNext/>
              <w:spacing w:line="360" w:lineRule="exact"/>
              <w:ind w:left="63" w:right="63" w:firstLine="480"/>
              <w:rPr>
                <w:rFonts w:hAnsi="宋体"/>
              </w:rPr>
            </w:pPr>
          </w:p>
        </w:tc>
        <w:tc>
          <w:tcPr>
            <w:tcW w:w="851" w:type="dxa"/>
            <w:vAlign w:val="center"/>
          </w:tcPr>
          <w:p w14:paraId="525876E6">
            <w:pPr>
              <w:pStyle w:val="26"/>
              <w:keepNext/>
              <w:spacing w:line="360" w:lineRule="exact"/>
              <w:ind w:left="63" w:right="63" w:firstLine="480"/>
              <w:rPr>
                <w:rFonts w:hAnsi="宋体"/>
              </w:rPr>
            </w:pPr>
          </w:p>
        </w:tc>
        <w:tc>
          <w:tcPr>
            <w:tcW w:w="1044" w:type="dxa"/>
            <w:vAlign w:val="center"/>
          </w:tcPr>
          <w:p w14:paraId="320F4B95">
            <w:pPr>
              <w:pStyle w:val="26"/>
              <w:keepNext/>
              <w:spacing w:line="360" w:lineRule="exact"/>
              <w:ind w:left="63" w:right="63" w:firstLine="480"/>
              <w:rPr>
                <w:rFonts w:hAnsi="宋体"/>
              </w:rPr>
            </w:pPr>
          </w:p>
        </w:tc>
        <w:tc>
          <w:tcPr>
            <w:tcW w:w="1184" w:type="dxa"/>
            <w:vAlign w:val="center"/>
          </w:tcPr>
          <w:p w14:paraId="76D0030A">
            <w:pPr>
              <w:pStyle w:val="26"/>
              <w:keepNext/>
              <w:spacing w:line="360" w:lineRule="exact"/>
              <w:ind w:left="63" w:right="63" w:firstLine="480"/>
              <w:rPr>
                <w:rFonts w:hAnsi="宋体"/>
              </w:rPr>
            </w:pPr>
          </w:p>
        </w:tc>
        <w:tc>
          <w:tcPr>
            <w:tcW w:w="850" w:type="dxa"/>
            <w:vAlign w:val="center"/>
          </w:tcPr>
          <w:p w14:paraId="2579A573">
            <w:pPr>
              <w:pStyle w:val="26"/>
              <w:keepNext/>
              <w:spacing w:line="360" w:lineRule="exact"/>
              <w:ind w:left="63" w:right="63" w:firstLine="480"/>
              <w:rPr>
                <w:rFonts w:hAnsi="宋体"/>
              </w:rPr>
            </w:pPr>
          </w:p>
        </w:tc>
        <w:tc>
          <w:tcPr>
            <w:tcW w:w="1296" w:type="dxa"/>
            <w:vAlign w:val="center"/>
          </w:tcPr>
          <w:p w14:paraId="781B7137">
            <w:pPr>
              <w:pStyle w:val="26"/>
              <w:keepNext/>
              <w:spacing w:line="360" w:lineRule="exact"/>
              <w:ind w:left="63" w:right="63" w:firstLine="480"/>
              <w:rPr>
                <w:rFonts w:hAnsi="宋体"/>
              </w:rPr>
            </w:pPr>
          </w:p>
        </w:tc>
        <w:tc>
          <w:tcPr>
            <w:tcW w:w="830" w:type="dxa"/>
            <w:vAlign w:val="center"/>
          </w:tcPr>
          <w:p w14:paraId="76B7AD30">
            <w:pPr>
              <w:pStyle w:val="26"/>
              <w:keepNext/>
              <w:spacing w:line="360" w:lineRule="exact"/>
              <w:ind w:left="63" w:right="63" w:firstLine="480"/>
              <w:rPr>
                <w:rFonts w:hAnsi="宋体"/>
              </w:rPr>
            </w:pPr>
          </w:p>
        </w:tc>
      </w:tr>
      <w:tr w14:paraId="2F05A3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33A78C0">
            <w:pPr>
              <w:pStyle w:val="26"/>
              <w:keepNext/>
              <w:spacing w:line="360" w:lineRule="exact"/>
              <w:ind w:left="63" w:right="63" w:firstLine="480"/>
              <w:rPr>
                <w:rFonts w:hAnsi="宋体"/>
              </w:rPr>
            </w:pPr>
          </w:p>
        </w:tc>
        <w:tc>
          <w:tcPr>
            <w:tcW w:w="1276" w:type="dxa"/>
            <w:vAlign w:val="center"/>
          </w:tcPr>
          <w:p w14:paraId="50F545EC">
            <w:pPr>
              <w:pStyle w:val="26"/>
              <w:keepNext/>
              <w:spacing w:line="360" w:lineRule="exact"/>
              <w:ind w:left="63" w:right="63" w:firstLine="480"/>
              <w:rPr>
                <w:rFonts w:hAnsi="宋体"/>
              </w:rPr>
            </w:pPr>
          </w:p>
        </w:tc>
        <w:tc>
          <w:tcPr>
            <w:tcW w:w="1418" w:type="dxa"/>
            <w:vAlign w:val="center"/>
          </w:tcPr>
          <w:p w14:paraId="77B31FD7">
            <w:pPr>
              <w:pStyle w:val="26"/>
              <w:keepNext/>
              <w:spacing w:line="360" w:lineRule="exact"/>
              <w:ind w:left="63" w:right="63" w:firstLine="480"/>
              <w:rPr>
                <w:rFonts w:hAnsi="宋体"/>
              </w:rPr>
            </w:pPr>
          </w:p>
        </w:tc>
        <w:tc>
          <w:tcPr>
            <w:tcW w:w="940" w:type="dxa"/>
            <w:vAlign w:val="center"/>
          </w:tcPr>
          <w:p w14:paraId="530463BD">
            <w:pPr>
              <w:pStyle w:val="26"/>
              <w:keepNext/>
              <w:spacing w:line="360" w:lineRule="exact"/>
              <w:ind w:left="63" w:right="63" w:firstLine="480"/>
              <w:rPr>
                <w:rFonts w:hAnsi="宋体"/>
              </w:rPr>
            </w:pPr>
          </w:p>
        </w:tc>
        <w:tc>
          <w:tcPr>
            <w:tcW w:w="851" w:type="dxa"/>
            <w:vAlign w:val="center"/>
          </w:tcPr>
          <w:p w14:paraId="647D40D7">
            <w:pPr>
              <w:pStyle w:val="26"/>
              <w:keepNext/>
              <w:spacing w:line="360" w:lineRule="exact"/>
              <w:ind w:left="63" w:right="63" w:firstLine="480"/>
              <w:rPr>
                <w:rFonts w:hAnsi="宋体"/>
              </w:rPr>
            </w:pPr>
          </w:p>
        </w:tc>
        <w:tc>
          <w:tcPr>
            <w:tcW w:w="1044" w:type="dxa"/>
            <w:vAlign w:val="center"/>
          </w:tcPr>
          <w:p w14:paraId="42B4ED51">
            <w:pPr>
              <w:pStyle w:val="26"/>
              <w:keepNext/>
              <w:spacing w:line="360" w:lineRule="exact"/>
              <w:ind w:left="63" w:right="63" w:firstLine="480"/>
              <w:rPr>
                <w:rFonts w:hAnsi="宋体"/>
              </w:rPr>
            </w:pPr>
          </w:p>
        </w:tc>
        <w:tc>
          <w:tcPr>
            <w:tcW w:w="1184" w:type="dxa"/>
            <w:vAlign w:val="center"/>
          </w:tcPr>
          <w:p w14:paraId="2FA0F403">
            <w:pPr>
              <w:pStyle w:val="26"/>
              <w:keepNext/>
              <w:spacing w:line="360" w:lineRule="exact"/>
              <w:ind w:left="63" w:right="63" w:firstLine="480"/>
              <w:rPr>
                <w:rFonts w:hAnsi="宋体"/>
              </w:rPr>
            </w:pPr>
          </w:p>
        </w:tc>
        <w:tc>
          <w:tcPr>
            <w:tcW w:w="850" w:type="dxa"/>
            <w:vAlign w:val="center"/>
          </w:tcPr>
          <w:p w14:paraId="4B0C1D76">
            <w:pPr>
              <w:pStyle w:val="26"/>
              <w:keepNext/>
              <w:spacing w:line="360" w:lineRule="exact"/>
              <w:ind w:left="63" w:right="63" w:firstLine="480"/>
              <w:rPr>
                <w:rFonts w:hAnsi="宋体"/>
              </w:rPr>
            </w:pPr>
          </w:p>
        </w:tc>
        <w:tc>
          <w:tcPr>
            <w:tcW w:w="1296" w:type="dxa"/>
            <w:vAlign w:val="center"/>
          </w:tcPr>
          <w:p w14:paraId="75C97786">
            <w:pPr>
              <w:pStyle w:val="26"/>
              <w:keepNext/>
              <w:spacing w:line="360" w:lineRule="exact"/>
              <w:ind w:left="63" w:right="63" w:firstLine="480"/>
              <w:rPr>
                <w:rFonts w:hAnsi="宋体"/>
              </w:rPr>
            </w:pPr>
          </w:p>
        </w:tc>
        <w:tc>
          <w:tcPr>
            <w:tcW w:w="830" w:type="dxa"/>
            <w:vAlign w:val="center"/>
          </w:tcPr>
          <w:p w14:paraId="516B066B">
            <w:pPr>
              <w:pStyle w:val="26"/>
              <w:keepNext/>
              <w:spacing w:line="360" w:lineRule="exact"/>
              <w:ind w:left="63" w:right="63" w:firstLine="480"/>
              <w:rPr>
                <w:rFonts w:hAnsi="宋体"/>
              </w:rPr>
            </w:pPr>
          </w:p>
        </w:tc>
      </w:tr>
      <w:tr w14:paraId="4A608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6991EF8">
            <w:pPr>
              <w:pStyle w:val="26"/>
              <w:keepNext/>
              <w:spacing w:line="360" w:lineRule="exact"/>
              <w:ind w:left="63" w:right="63" w:firstLine="480"/>
              <w:rPr>
                <w:rFonts w:hAnsi="宋体"/>
              </w:rPr>
            </w:pPr>
          </w:p>
        </w:tc>
        <w:tc>
          <w:tcPr>
            <w:tcW w:w="1276" w:type="dxa"/>
            <w:vAlign w:val="center"/>
          </w:tcPr>
          <w:p w14:paraId="4D5D94BF">
            <w:pPr>
              <w:pStyle w:val="26"/>
              <w:keepNext/>
              <w:spacing w:line="360" w:lineRule="exact"/>
              <w:ind w:left="63" w:right="63" w:firstLine="480"/>
              <w:rPr>
                <w:rFonts w:hAnsi="宋体"/>
              </w:rPr>
            </w:pPr>
          </w:p>
        </w:tc>
        <w:tc>
          <w:tcPr>
            <w:tcW w:w="1418" w:type="dxa"/>
            <w:vAlign w:val="center"/>
          </w:tcPr>
          <w:p w14:paraId="092AA774">
            <w:pPr>
              <w:pStyle w:val="26"/>
              <w:keepNext/>
              <w:spacing w:line="360" w:lineRule="exact"/>
              <w:ind w:left="63" w:right="63" w:firstLine="480"/>
              <w:rPr>
                <w:rFonts w:hAnsi="宋体"/>
              </w:rPr>
            </w:pPr>
          </w:p>
        </w:tc>
        <w:tc>
          <w:tcPr>
            <w:tcW w:w="940" w:type="dxa"/>
            <w:vAlign w:val="center"/>
          </w:tcPr>
          <w:p w14:paraId="23B4BA9D">
            <w:pPr>
              <w:pStyle w:val="26"/>
              <w:keepNext/>
              <w:spacing w:line="360" w:lineRule="exact"/>
              <w:ind w:left="63" w:right="63" w:firstLine="480"/>
              <w:rPr>
                <w:rFonts w:hAnsi="宋体"/>
              </w:rPr>
            </w:pPr>
          </w:p>
        </w:tc>
        <w:tc>
          <w:tcPr>
            <w:tcW w:w="851" w:type="dxa"/>
            <w:vAlign w:val="center"/>
          </w:tcPr>
          <w:p w14:paraId="36069EF5">
            <w:pPr>
              <w:pStyle w:val="26"/>
              <w:keepNext/>
              <w:spacing w:line="360" w:lineRule="exact"/>
              <w:ind w:left="63" w:right="63" w:firstLine="480"/>
              <w:rPr>
                <w:rFonts w:hAnsi="宋体"/>
              </w:rPr>
            </w:pPr>
          </w:p>
        </w:tc>
        <w:tc>
          <w:tcPr>
            <w:tcW w:w="1044" w:type="dxa"/>
            <w:vAlign w:val="center"/>
          </w:tcPr>
          <w:p w14:paraId="445ABCFD">
            <w:pPr>
              <w:pStyle w:val="26"/>
              <w:keepNext/>
              <w:spacing w:line="360" w:lineRule="exact"/>
              <w:ind w:left="63" w:right="63" w:firstLine="480"/>
              <w:rPr>
                <w:rFonts w:hAnsi="宋体"/>
              </w:rPr>
            </w:pPr>
          </w:p>
        </w:tc>
        <w:tc>
          <w:tcPr>
            <w:tcW w:w="1184" w:type="dxa"/>
            <w:vAlign w:val="center"/>
          </w:tcPr>
          <w:p w14:paraId="4B9946CB">
            <w:pPr>
              <w:pStyle w:val="26"/>
              <w:keepNext/>
              <w:spacing w:line="360" w:lineRule="exact"/>
              <w:ind w:left="63" w:right="63" w:firstLine="480"/>
              <w:rPr>
                <w:rFonts w:hAnsi="宋体"/>
              </w:rPr>
            </w:pPr>
          </w:p>
        </w:tc>
        <w:tc>
          <w:tcPr>
            <w:tcW w:w="850" w:type="dxa"/>
            <w:vAlign w:val="center"/>
          </w:tcPr>
          <w:p w14:paraId="00D4EB62">
            <w:pPr>
              <w:pStyle w:val="26"/>
              <w:keepNext/>
              <w:spacing w:line="360" w:lineRule="exact"/>
              <w:ind w:left="63" w:right="63" w:firstLine="480"/>
              <w:rPr>
                <w:rFonts w:hAnsi="宋体"/>
              </w:rPr>
            </w:pPr>
          </w:p>
        </w:tc>
        <w:tc>
          <w:tcPr>
            <w:tcW w:w="1296" w:type="dxa"/>
            <w:vAlign w:val="center"/>
          </w:tcPr>
          <w:p w14:paraId="1AE773E4">
            <w:pPr>
              <w:pStyle w:val="26"/>
              <w:keepNext/>
              <w:spacing w:line="360" w:lineRule="exact"/>
              <w:ind w:left="63" w:right="63" w:firstLine="480"/>
              <w:rPr>
                <w:rFonts w:hAnsi="宋体"/>
              </w:rPr>
            </w:pPr>
          </w:p>
        </w:tc>
        <w:tc>
          <w:tcPr>
            <w:tcW w:w="830" w:type="dxa"/>
            <w:vAlign w:val="center"/>
          </w:tcPr>
          <w:p w14:paraId="0DB23247">
            <w:pPr>
              <w:pStyle w:val="26"/>
              <w:keepNext/>
              <w:spacing w:line="360" w:lineRule="exact"/>
              <w:ind w:left="63" w:right="63" w:firstLine="480"/>
              <w:rPr>
                <w:rFonts w:hAnsi="宋体"/>
              </w:rPr>
            </w:pPr>
          </w:p>
        </w:tc>
      </w:tr>
      <w:tr w14:paraId="4EA7EC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E4E7ED0">
            <w:pPr>
              <w:spacing w:line="360" w:lineRule="exact"/>
              <w:ind w:firstLine="480"/>
              <w:jc w:val="center"/>
              <w:rPr>
                <w:rFonts w:ascii="宋体" w:hAnsi="宋体"/>
                <w:sz w:val="24"/>
              </w:rPr>
            </w:pPr>
          </w:p>
        </w:tc>
        <w:tc>
          <w:tcPr>
            <w:tcW w:w="1276" w:type="dxa"/>
            <w:vAlign w:val="center"/>
          </w:tcPr>
          <w:p w14:paraId="66C9F581">
            <w:pPr>
              <w:spacing w:line="360" w:lineRule="exact"/>
              <w:ind w:firstLine="480"/>
              <w:jc w:val="center"/>
              <w:rPr>
                <w:rFonts w:ascii="宋体" w:hAnsi="宋体"/>
                <w:sz w:val="24"/>
              </w:rPr>
            </w:pPr>
          </w:p>
        </w:tc>
        <w:tc>
          <w:tcPr>
            <w:tcW w:w="1418" w:type="dxa"/>
            <w:vAlign w:val="center"/>
          </w:tcPr>
          <w:p w14:paraId="3F2A1828">
            <w:pPr>
              <w:spacing w:line="360" w:lineRule="exact"/>
              <w:ind w:firstLine="480"/>
              <w:jc w:val="center"/>
              <w:rPr>
                <w:rFonts w:ascii="宋体" w:hAnsi="宋体"/>
                <w:sz w:val="24"/>
              </w:rPr>
            </w:pPr>
          </w:p>
        </w:tc>
        <w:tc>
          <w:tcPr>
            <w:tcW w:w="940" w:type="dxa"/>
            <w:vAlign w:val="center"/>
          </w:tcPr>
          <w:p w14:paraId="43D8F564">
            <w:pPr>
              <w:spacing w:line="360" w:lineRule="exact"/>
              <w:ind w:firstLine="480"/>
              <w:jc w:val="center"/>
              <w:rPr>
                <w:rFonts w:ascii="宋体" w:hAnsi="宋体"/>
                <w:sz w:val="24"/>
              </w:rPr>
            </w:pPr>
          </w:p>
        </w:tc>
        <w:tc>
          <w:tcPr>
            <w:tcW w:w="851" w:type="dxa"/>
            <w:vAlign w:val="center"/>
          </w:tcPr>
          <w:p w14:paraId="657286F3">
            <w:pPr>
              <w:spacing w:line="360" w:lineRule="exact"/>
              <w:ind w:firstLine="480"/>
              <w:jc w:val="center"/>
              <w:rPr>
                <w:rFonts w:ascii="宋体" w:hAnsi="宋体"/>
                <w:sz w:val="24"/>
              </w:rPr>
            </w:pPr>
          </w:p>
        </w:tc>
        <w:tc>
          <w:tcPr>
            <w:tcW w:w="1044" w:type="dxa"/>
            <w:vAlign w:val="center"/>
          </w:tcPr>
          <w:p w14:paraId="3B623C51">
            <w:pPr>
              <w:spacing w:line="360" w:lineRule="exact"/>
              <w:ind w:firstLine="480"/>
              <w:jc w:val="center"/>
              <w:rPr>
                <w:rFonts w:ascii="宋体" w:hAnsi="宋体"/>
                <w:sz w:val="24"/>
              </w:rPr>
            </w:pPr>
          </w:p>
        </w:tc>
        <w:tc>
          <w:tcPr>
            <w:tcW w:w="1184" w:type="dxa"/>
            <w:vAlign w:val="center"/>
          </w:tcPr>
          <w:p w14:paraId="399BFDF8">
            <w:pPr>
              <w:spacing w:line="360" w:lineRule="exact"/>
              <w:ind w:firstLine="480"/>
              <w:jc w:val="center"/>
              <w:rPr>
                <w:rFonts w:ascii="宋体" w:hAnsi="宋体"/>
                <w:sz w:val="24"/>
              </w:rPr>
            </w:pPr>
          </w:p>
        </w:tc>
        <w:tc>
          <w:tcPr>
            <w:tcW w:w="850" w:type="dxa"/>
            <w:vAlign w:val="center"/>
          </w:tcPr>
          <w:p w14:paraId="5D397AD8">
            <w:pPr>
              <w:spacing w:line="360" w:lineRule="exact"/>
              <w:ind w:firstLine="480"/>
              <w:jc w:val="center"/>
              <w:rPr>
                <w:rFonts w:ascii="宋体" w:hAnsi="宋体"/>
                <w:sz w:val="24"/>
              </w:rPr>
            </w:pPr>
          </w:p>
        </w:tc>
        <w:tc>
          <w:tcPr>
            <w:tcW w:w="1296" w:type="dxa"/>
            <w:vAlign w:val="center"/>
          </w:tcPr>
          <w:p w14:paraId="53A40B69">
            <w:pPr>
              <w:spacing w:line="360" w:lineRule="exact"/>
              <w:ind w:firstLine="480"/>
              <w:jc w:val="center"/>
              <w:rPr>
                <w:rFonts w:ascii="宋体" w:hAnsi="宋体"/>
                <w:sz w:val="24"/>
              </w:rPr>
            </w:pPr>
          </w:p>
        </w:tc>
        <w:tc>
          <w:tcPr>
            <w:tcW w:w="830" w:type="dxa"/>
            <w:vAlign w:val="center"/>
          </w:tcPr>
          <w:p w14:paraId="3C2D2283">
            <w:pPr>
              <w:spacing w:line="360" w:lineRule="exact"/>
              <w:ind w:firstLine="480"/>
              <w:jc w:val="center"/>
              <w:rPr>
                <w:rFonts w:ascii="宋体" w:hAnsi="宋体"/>
                <w:sz w:val="24"/>
              </w:rPr>
            </w:pPr>
          </w:p>
        </w:tc>
      </w:tr>
      <w:tr w14:paraId="24DC3A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25D1EDC">
            <w:pPr>
              <w:pStyle w:val="26"/>
              <w:keepNext/>
              <w:spacing w:line="360" w:lineRule="exact"/>
              <w:ind w:left="63" w:right="63" w:firstLine="480"/>
              <w:rPr>
                <w:rFonts w:hAnsi="宋体"/>
              </w:rPr>
            </w:pPr>
          </w:p>
        </w:tc>
        <w:tc>
          <w:tcPr>
            <w:tcW w:w="1276" w:type="dxa"/>
            <w:vAlign w:val="center"/>
          </w:tcPr>
          <w:p w14:paraId="63352C5E">
            <w:pPr>
              <w:pStyle w:val="26"/>
              <w:keepNext/>
              <w:spacing w:line="360" w:lineRule="exact"/>
              <w:ind w:left="63" w:right="63" w:firstLine="480"/>
              <w:rPr>
                <w:rFonts w:hAnsi="宋体"/>
              </w:rPr>
            </w:pPr>
          </w:p>
        </w:tc>
        <w:tc>
          <w:tcPr>
            <w:tcW w:w="1418" w:type="dxa"/>
            <w:vAlign w:val="center"/>
          </w:tcPr>
          <w:p w14:paraId="4B24A71F">
            <w:pPr>
              <w:pStyle w:val="26"/>
              <w:keepNext/>
              <w:spacing w:line="360" w:lineRule="exact"/>
              <w:ind w:left="63" w:right="63" w:firstLine="480"/>
              <w:rPr>
                <w:rFonts w:hAnsi="宋体"/>
              </w:rPr>
            </w:pPr>
          </w:p>
        </w:tc>
        <w:tc>
          <w:tcPr>
            <w:tcW w:w="940" w:type="dxa"/>
            <w:vAlign w:val="center"/>
          </w:tcPr>
          <w:p w14:paraId="54675F7F">
            <w:pPr>
              <w:pStyle w:val="26"/>
              <w:keepNext/>
              <w:spacing w:line="360" w:lineRule="exact"/>
              <w:ind w:left="63" w:right="63" w:firstLine="480"/>
              <w:rPr>
                <w:rFonts w:hAnsi="宋体"/>
              </w:rPr>
            </w:pPr>
          </w:p>
        </w:tc>
        <w:tc>
          <w:tcPr>
            <w:tcW w:w="851" w:type="dxa"/>
            <w:vAlign w:val="center"/>
          </w:tcPr>
          <w:p w14:paraId="23AF665B">
            <w:pPr>
              <w:pStyle w:val="26"/>
              <w:keepNext/>
              <w:spacing w:line="360" w:lineRule="exact"/>
              <w:ind w:left="63" w:right="63" w:firstLine="480"/>
              <w:rPr>
                <w:rFonts w:hAnsi="宋体"/>
              </w:rPr>
            </w:pPr>
          </w:p>
        </w:tc>
        <w:tc>
          <w:tcPr>
            <w:tcW w:w="1044" w:type="dxa"/>
            <w:vAlign w:val="center"/>
          </w:tcPr>
          <w:p w14:paraId="0F277DC5">
            <w:pPr>
              <w:pStyle w:val="26"/>
              <w:keepNext/>
              <w:spacing w:line="360" w:lineRule="exact"/>
              <w:ind w:left="63" w:right="63" w:firstLine="480"/>
              <w:rPr>
                <w:rFonts w:hAnsi="宋体"/>
              </w:rPr>
            </w:pPr>
          </w:p>
        </w:tc>
        <w:tc>
          <w:tcPr>
            <w:tcW w:w="1184" w:type="dxa"/>
            <w:vAlign w:val="center"/>
          </w:tcPr>
          <w:p w14:paraId="31207B6D">
            <w:pPr>
              <w:pStyle w:val="26"/>
              <w:keepNext/>
              <w:spacing w:line="360" w:lineRule="exact"/>
              <w:ind w:left="63" w:right="63" w:firstLine="480"/>
              <w:rPr>
                <w:rFonts w:hAnsi="宋体"/>
              </w:rPr>
            </w:pPr>
          </w:p>
        </w:tc>
        <w:tc>
          <w:tcPr>
            <w:tcW w:w="850" w:type="dxa"/>
            <w:vAlign w:val="center"/>
          </w:tcPr>
          <w:p w14:paraId="7CE2D50F">
            <w:pPr>
              <w:pStyle w:val="26"/>
              <w:keepNext/>
              <w:spacing w:line="360" w:lineRule="exact"/>
              <w:ind w:left="63" w:right="63" w:firstLine="480"/>
              <w:rPr>
                <w:rFonts w:hAnsi="宋体"/>
              </w:rPr>
            </w:pPr>
          </w:p>
        </w:tc>
        <w:tc>
          <w:tcPr>
            <w:tcW w:w="1296" w:type="dxa"/>
            <w:vAlign w:val="center"/>
          </w:tcPr>
          <w:p w14:paraId="1A657F26">
            <w:pPr>
              <w:pStyle w:val="26"/>
              <w:keepNext/>
              <w:spacing w:line="360" w:lineRule="exact"/>
              <w:ind w:left="63" w:right="63" w:firstLine="480"/>
              <w:rPr>
                <w:rFonts w:hAnsi="宋体"/>
              </w:rPr>
            </w:pPr>
          </w:p>
        </w:tc>
        <w:tc>
          <w:tcPr>
            <w:tcW w:w="830" w:type="dxa"/>
            <w:vAlign w:val="center"/>
          </w:tcPr>
          <w:p w14:paraId="365EDEC7">
            <w:pPr>
              <w:pStyle w:val="26"/>
              <w:keepNext/>
              <w:spacing w:line="360" w:lineRule="exact"/>
              <w:ind w:left="63" w:right="63" w:firstLine="480"/>
              <w:rPr>
                <w:rFonts w:hAnsi="宋体"/>
              </w:rPr>
            </w:pPr>
          </w:p>
        </w:tc>
      </w:tr>
      <w:tr w14:paraId="11F14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2AEDA3C">
            <w:pPr>
              <w:spacing w:line="360" w:lineRule="exact"/>
              <w:ind w:firstLine="480"/>
              <w:jc w:val="center"/>
              <w:rPr>
                <w:rFonts w:ascii="宋体" w:hAnsi="宋体"/>
                <w:sz w:val="24"/>
              </w:rPr>
            </w:pPr>
          </w:p>
        </w:tc>
        <w:tc>
          <w:tcPr>
            <w:tcW w:w="1276" w:type="dxa"/>
            <w:vAlign w:val="center"/>
          </w:tcPr>
          <w:p w14:paraId="33ABFA72">
            <w:pPr>
              <w:spacing w:line="360" w:lineRule="exact"/>
              <w:ind w:firstLine="480"/>
              <w:jc w:val="center"/>
              <w:rPr>
                <w:rFonts w:ascii="宋体" w:hAnsi="宋体"/>
                <w:sz w:val="24"/>
              </w:rPr>
            </w:pPr>
          </w:p>
        </w:tc>
        <w:tc>
          <w:tcPr>
            <w:tcW w:w="1418" w:type="dxa"/>
            <w:vAlign w:val="center"/>
          </w:tcPr>
          <w:p w14:paraId="3F834E28">
            <w:pPr>
              <w:spacing w:line="360" w:lineRule="exact"/>
              <w:ind w:firstLine="480"/>
              <w:jc w:val="center"/>
              <w:rPr>
                <w:rFonts w:ascii="宋体" w:hAnsi="宋体"/>
                <w:sz w:val="24"/>
              </w:rPr>
            </w:pPr>
          </w:p>
        </w:tc>
        <w:tc>
          <w:tcPr>
            <w:tcW w:w="940" w:type="dxa"/>
            <w:vAlign w:val="center"/>
          </w:tcPr>
          <w:p w14:paraId="087154CF">
            <w:pPr>
              <w:spacing w:line="360" w:lineRule="exact"/>
              <w:ind w:firstLine="480"/>
              <w:jc w:val="center"/>
              <w:rPr>
                <w:rFonts w:ascii="宋体" w:hAnsi="宋体"/>
                <w:sz w:val="24"/>
              </w:rPr>
            </w:pPr>
          </w:p>
        </w:tc>
        <w:tc>
          <w:tcPr>
            <w:tcW w:w="851" w:type="dxa"/>
            <w:vAlign w:val="center"/>
          </w:tcPr>
          <w:p w14:paraId="2FB61905">
            <w:pPr>
              <w:spacing w:line="360" w:lineRule="exact"/>
              <w:ind w:firstLine="480"/>
              <w:jc w:val="center"/>
              <w:rPr>
                <w:rFonts w:ascii="宋体" w:hAnsi="宋体"/>
                <w:sz w:val="24"/>
              </w:rPr>
            </w:pPr>
          </w:p>
        </w:tc>
        <w:tc>
          <w:tcPr>
            <w:tcW w:w="1044" w:type="dxa"/>
            <w:vAlign w:val="center"/>
          </w:tcPr>
          <w:p w14:paraId="2783D76B">
            <w:pPr>
              <w:spacing w:line="360" w:lineRule="exact"/>
              <w:ind w:firstLine="480"/>
              <w:jc w:val="center"/>
              <w:rPr>
                <w:rFonts w:ascii="宋体" w:hAnsi="宋体"/>
                <w:sz w:val="24"/>
              </w:rPr>
            </w:pPr>
          </w:p>
        </w:tc>
        <w:tc>
          <w:tcPr>
            <w:tcW w:w="1184" w:type="dxa"/>
            <w:vAlign w:val="center"/>
          </w:tcPr>
          <w:p w14:paraId="30779679">
            <w:pPr>
              <w:spacing w:line="360" w:lineRule="exact"/>
              <w:ind w:firstLine="480"/>
              <w:jc w:val="center"/>
              <w:rPr>
                <w:rFonts w:ascii="宋体" w:hAnsi="宋体"/>
                <w:sz w:val="24"/>
              </w:rPr>
            </w:pPr>
          </w:p>
        </w:tc>
        <w:tc>
          <w:tcPr>
            <w:tcW w:w="850" w:type="dxa"/>
            <w:vAlign w:val="center"/>
          </w:tcPr>
          <w:p w14:paraId="47EBFC5C">
            <w:pPr>
              <w:spacing w:line="360" w:lineRule="exact"/>
              <w:ind w:firstLine="480"/>
              <w:jc w:val="center"/>
              <w:rPr>
                <w:rFonts w:ascii="宋体" w:hAnsi="宋体"/>
                <w:sz w:val="24"/>
              </w:rPr>
            </w:pPr>
          </w:p>
        </w:tc>
        <w:tc>
          <w:tcPr>
            <w:tcW w:w="1296" w:type="dxa"/>
            <w:vAlign w:val="center"/>
          </w:tcPr>
          <w:p w14:paraId="13A381B9">
            <w:pPr>
              <w:spacing w:line="360" w:lineRule="exact"/>
              <w:ind w:firstLine="480"/>
              <w:jc w:val="center"/>
              <w:rPr>
                <w:rFonts w:ascii="宋体" w:hAnsi="宋体"/>
                <w:sz w:val="24"/>
              </w:rPr>
            </w:pPr>
          </w:p>
        </w:tc>
        <w:tc>
          <w:tcPr>
            <w:tcW w:w="830" w:type="dxa"/>
            <w:vAlign w:val="center"/>
          </w:tcPr>
          <w:p w14:paraId="4B6423C2">
            <w:pPr>
              <w:spacing w:line="360" w:lineRule="exact"/>
              <w:ind w:firstLine="480"/>
              <w:jc w:val="center"/>
              <w:rPr>
                <w:rFonts w:ascii="宋体" w:hAnsi="宋体"/>
                <w:sz w:val="24"/>
              </w:rPr>
            </w:pPr>
          </w:p>
        </w:tc>
      </w:tr>
      <w:tr w14:paraId="57E13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56C3EE0">
            <w:pPr>
              <w:spacing w:line="360" w:lineRule="exact"/>
              <w:ind w:firstLine="480"/>
              <w:jc w:val="center"/>
              <w:rPr>
                <w:rFonts w:ascii="宋体" w:hAnsi="宋体"/>
                <w:sz w:val="24"/>
              </w:rPr>
            </w:pPr>
          </w:p>
        </w:tc>
        <w:tc>
          <w:tcPr>
            <w:tcW w:w="1276" w:type="dxa"/>
            <w:vAlign w:val="center"/>
          </w:tcPr>
          <w:p w14:paraId="7E0037E9">
            <w:pPr>
              <w:spacing w:line="360" w:lineRule="exact"/>
              <w:ind w:firstLine="480"/>
              <w:jc w:val="center"/>
              <w:rPr>
                <w:rFonts w:ascii="宋体" w:hAnsi="宋体"/>
                <w:sz w:val="24"/>
              </w:rPr>
            </w:pPr>
          </w:p>
        </w:tc>
        <w:tc>
          <w:tcPr>
            <w:tcW w:w="1418" w:type="dxa"/>
            <w:vAlign w:val="center"/>
          </w:tcPr>
          <w:p w14:paraId="2B3A5737">
            <w:pPr>
              <w:spacing w:line="360" w:lineRule="exact"/>
              <w:ind w:firstLine="480"/>
              <w:jc w:val="center"/>
              <w:rPr>
                <w:rFonts w:ascii="宋体" w:hAnsi="宋体"/>
                <w:sz w:val="24"/>
              </w:rPr>
            </w:pPr>
          </w:p>
        </w:tc>
        <w:tc>
          <w:tcPr>
            <w:tcW w:w="940" w:type="dxa"/>
            <w:vAlign w:val="center"/>
          </w:tcPr>
          <w:p w14:paraId="5471B9F3">
            <w:pPr>
              <w:spacing w:line="360" w:lineRule="exact"/>
              <w:ind w:firstLine="480"/>
              <w:jc w:val="center"/>
              <w:rPr>
                <w:rFonts w:ascii="宋体" w:hAnsi="宋体"/>
                <w:sz w:val="24"/>
              </w:rPr>
            </w:pPr>
          </w:p>
        </w:tc>
        <w:tc>
          <w:tcPr>
            <w:tcW w:w="851" w:type="dxa"/>
            <w:vAlign w:val="center"/>
          </w:tcPr>
          <w:p w14:paraId="69512E5D">
            <w:pPr>
              <w:spacing w:line="360" w:lineRule="exact"/>
              <w:ind w:firstLine="480"/>
              <w:jc w:val="center"/>
              <w:rPr>
                <w:rFonts w:ascii="宋体" w:hAnsi="宋体"/>
                <w:sz w:val="24"/>
              </w:rPr>
            </w:pPr>
          </w:p>
        </w:tc>
        <w:tc>
          <w:tcPr>
            <w:tcW w:w="1044" w:type="dxa"/>
            <w:vAlign w:val="center"/>
          </w:tcPr>
          <w:p w14:paraId="21A83B85">
            <w:pPr>
              <w:spacing w:line="360" w:lineRule="exact"/>
              <w:ind w:firstLine="480"/>
              <w:jc w:val="center"/>
              <w:rPr>
                <w:rFonts w:ascii="宋体" w:hAnsi="宋体"/>
                <w:sz w:val="24"/>
              </w:rPr>
            </w:pPr>
          </w:p>
        </w:tc>
        <w:tc>
          <w:tcPr>
            <w:tcW w:w="1184" w:type="dxa"/>
            <w:vAlign w:val="center"/>
          </w:tcPr>
          <w:p w14:paraId="375B08D8">
            <w:pPr>
              <w:spacing w:line="360" w:lineRule="exact"/>
              <w:ind w:firstLine="480"/>
              <w:jc w:val="center"/>
              <w:rPr>
                <w:rFonts w:ascii="宋体" w:hAnsi="宋体"/>
                <w:sz w:val="24"/>
              </w:rPr>
            </w:pPr>
          </w:p>
        </w:tc>
        <w:tc>
          <w:tcPr>
            <w:tcW w:w="850" w:type="dxa"/>
            <w:vAlign w:val="center"/>
          </w:tcPr>
          <w:p w14:paraId="722C79D5">
            <w:pPr>
              <w:spacing w:line="360" w:lineRule="exact"/>
              <w:ind w:firstLine="480"/>
              <w:jc w:val="center"/>
              <w:rPr>
                <w:rFonts w:ascii="宋体" w:hAnsi="宋体"/>
                <w:sz w:val="24"/>
              </w:rPr>
            </w:pPr>
          </w:p>
        </w:tc>
        <w:tc>
          <w:tcPr>
            <w:tcW w:w="1296" w:type="dxa"/>
            <w:vAlign w:val="center"/>
          </w:tcPr>
          <w:p w14:paraId="432B4098">
            <w:pPr>
              <w:spacing w:line="360" w:lineRule="exact"/>
              <w:ind w:firstLine="480"/>
              <w:jc w:val="center"/>
              <w:rPr>
                <w:rFonts w:ascii="宋体" w:hAnsi="宋体"/>
                <w:sz w:val="24"/>
              </w:rPr>
            </w:pPr>
          </w:p>
        </w:tc>
        <w:tc>
          <w:tcPr>
            <w:tcW w:w="830" w:type="dxa"/>
            <w:vAlign w:val="center"/>
          </w:tcPr>
          <w:p w14:paraId="755450B6">
            <w:pPr>
              <w:spacing w:line="360" w:lineRule="exact"/>
              <w:ind w:firstLine="480"/>
              <w:jc w:val="center"/>
              <w:rPr>
                <w:rFonts w:ascii="宋体" w:hAnsi="宋体"/>
                <w:sz w:val="24"/>
              </w:rPr>
            </w:pPr>
          </w:p>
        </w:tc>
      </w:tr>
      <w:tr w14:paraId="43A1F3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602028D">
            <w:pPr>
              <w:spacing w:line="360" w:lineRule="exact"/>
              <w:ind w:firstLine="480"/>
              <w:jc w:val="center"/>
              <w:rPr>
                <w:rFonts w:ascii="宋体" w:hAnsi="宋体"/>
                <w:sz w:val="24"/>
              </w:rPr>
            </w:pPr>
          </w:p>
        </w:tc>
        <w:tc>
          <w:tcPr>
            <w:tcW w:w="1276" w:type="dxa"/>
            <w:vAlign w:val="center"/>
          </w:tcPr>
          <w:p w14:paraId="2DD39DA4">
            <w:pPr>
              <w:spacing w:line="360" w:lineRule="exact"/>
              <w:ind w:firstLine="480"/>
              <w:jc w:val="center"/>
              <w:rPr>
                <w:rFonts w:ascii="宋体" w:hAnsi="宋体"/>
                <w:sz w:val="24"/>
              </w:rPr>
            </w:pPr>
          </w:p>
        </w:tc>
        <w:tc>
          <w:tcPr>
            <w:tcW w:w="1418" w:type="dxa"/>
            <w:vAlign w:val="center"/>
          </w:tcPr>
          <w:p w14:paraId="53FF8883">
            <w:pPr>
              <w:spacing w:line="360" w:lineRule="exact"/>
              <w:ind w:firstLine="480"/>
              <w:jc w:val="center"/>
              <w:rPr>
                <w:rFonts w:ascii="宋体" w:hAnsi="宋体"/>
                <w:sz w:val="24"/>
              </w:rPr>
            </w:pPr>
          </w:p>
        </w:tc>
        <w:tc>
          <w:tcPr>
            <w:tcW w:w="940" w:type="dxa"/>
            <w:vAlign w:val="center"/>
          </w:tcPr>
          <w:p w14:paraId="5AE8BFFA">
            <w:pPr>
              <w:spacing w:line="360" w:lineRule="exact"/>
              <w:ind w:firstLine="480"/>
              <w:jc w:val="center"/>
              <w:rPr>
                <w:rFonts w:ascii="宋体" w:hAnsi="宋体"/>
                <w:sz w:val="24"/>
              </w:rPr>
            </w:pPr>
          </w:p>
        </w:tc>
        <w:tc>
          <w:tcPr>
            <w:tcW w:w="851" w:type="dxa"/>
            <w:vAlign w:val="center"/>
          </w:tcPr>
          <w:p w14:paraId="617FEC41">
            <w:pPr>
              <w:spacing w:line="360" w:lineRule="exact"/>
              <w:ind w:firstLine="480"/>
              <w:jc w:val="center"/>
              <w:rPr>
                <w:rFonts w:ascii="宋体" w:hAnsi="宋体"/>
                <w:sz w:val="24"/>
              </w:rPr>
            </w:pPr>
          </w:p>
        </w:tc>
        <w:tc>
          <w:tcPr>
            <w:tcW w:w="1044" w:type="dxa"/>
            <w:vAlign w:val="center"/>
          </w:tcPr>
          <w:p w14:paraId="29FC11B1">
            <w:pPr>
              <w:spacing w:line="360" w:lineRule="exact"/>
              <w:ind w:firstLine="480"/>
              <w:jc w:val="center"/>
              <w:rPr>
                <w:rFonts w:ascii="宋体" w:hAnsi="宋体"/>
                <w:sz w:val="24"/>
              </w:rPr>
            </w:pPr>
          </w:p>
        </w:tc>
        <w:tc>
          <w:tcPr>
            <w:tcW w:w="1184" w:type="dxa"/>
            <w:vAlign w:val="center"/>
          </w:tcPr>
          <w:p w14:paraId="3692E78C">
            <w:pPr>
              <w:spacing w:line="360" w:lineRule="exact"/>
              <w:ind w:firstLine="480"/>
              <w:jc w:val="center"/>
              <w:rPr>
                <w:rFonts w:ascii="宋体" w:hAnsi="宋体"/>
                <w:sz w:val="24"/>
              </w:rPr>
            </w:pPr>
          </w:p>
        </w:tc>
        <w:tc>
          <w:tcPr>
            <w:tcW w:w="850" w:type="dxa"/>
            <w:vAlign w:val="center"/>
          </w:tcPr>
          <w:p w14:paraId="18D45763">
            <w:pPr>
              <w:spacing w:line="360" w:lineRule="exact"/>
              <w:ind w:firstLine="480"/>
              <w:jc w:val="center"/>
              <w:rPr>
                <w:rFonts w:ascii="宋体" w:hAnsi="宋体"/>
                <w:sz w:val="24"/>
              </w:rPr>
            </w:pPr>
          </w:p>
        </w:tc>
        <w:tc>
          <w:tcPr>
            <w:tcW w:w="1296" w:type="dxa"/>
            <w:vAlign w:val="center"/>
          </w:tcPr>
          <w:p w14:paraId="3A9D5CF7">
            <w:pPr>
              <w:spacing w:line="360" w:lineRule="exact"/>
              <w:ind w:firstLine="480"/>
              <w:jc w:val="center"/>
              <w:rPr>
                <w:rFonts w:ascii="宋体" w:hAnsi="宋体"/>
                <w:sz w:val="24"/>
              </w:rPr>
            </w:pPr>
          </w:p>
        </w:tc>
        <w:tc>
          <w:tcPr>
            <w:tcW w:w="830" w:type="dxa"/>
            <w:vAlign w:val="center"/>
          </w:tcPr>
          <w:p w14:paraId="0EC63430">
            <w:pPr>
              <w:spacing w:line="360" w:lineRule="exact"/>
              <w:ind w:firstLine="480"/>
              <w:jc w:val="center"/>
              <w:rPr>
                <w:rFonts w:ascii="宋体" w:hAnsi="宋体"/>
                <w:sz w:val="24"/>
              </w:rPr>
            </w:pPr>
          </w:p>
        </w:tc>
      </w:tr>
      <w:tr w14:paraId="11494B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BC84A0B">
            <w:pPr>
              <w:spacing w:line="360" w:lineRule="exact"/>
              <w:ind w:firstLine="480"/>
              <w:jc w:val="center"/>
              <w:rPr>
                <w:rFonts w:ascii="宋体" w:hAnsi="宋体"/>
                <w:sz w:val="24"/>
              </w:rPr>
            </w:pPr>
          </w:p>
        </w:tc>
        <w:tc>
          <w:tcPr>
            <w:tcW w:w="1276" w:type="dxa"/>
            <w:vAlign w:val="center"/>
          </w:tcPr>
          <w:p w14:paraId="0EA31244">
            <w:pPr>
              <w:spacing w:line="360" w:lineRule="exact"/>
              <w:ind w:firstLine="480"/>
              <w:jc w:val="center"/>
              <w:rPr>
                <w:rFonts w:ascii="宋体" w:hAnsi="宋体"/>
                <w:sz w:val="24"/>
              </w:rPr>
            </w:pPr>
          </w:p>
        </w:tc>
        <w:tc>
          <w:tcPr>
            <w:tcW w:w="1418" w:type="dxa"/>
            <w:vAlign w:val="center"/>
          </w:tcPr>
          <w:p w14:paraId="08787E7B">
            <w:pPr>
              <w:spacing w:line="360" w:lineRule="exact"/>
              <w:ind w:firstLine="480"/>
              <w:jc w:val="center"/>
              <w:rPr>
                <w:rFonts w:ascii="宋体" w:hAnsi="宋体"/>
                <w:sz w:val="24"/>
              </w:rPr>
            </w:pPr>
          </w:p>
        </w:tc>
        <w:tc>
          <w:tcPr>
            <w:tcW w:w="940" w:type="dxa"/>
            <w:vAlign w:val="center"/>
          </w:tcPr>
          <w:p w14:paraId="03A15CF1">
            <w:pPr>
              <w:spacing w:line="360" w:lineRule="exact"/>
              <w:ind w:firstLine="480"/>
              <w:jc w:val="center"/>
              <w:rPr>
                <w:rFonts w:ascii="宋体" w:hAnsi="宋体"/>
                <w:sz w:val="24"/>
              </w:rPr>
            </w:pPr>
          </w:p>
        </w:tc>
        <w:tc>
          <w:tcPr>
            <w:tcW w:w="851" w:type="dxa"/>
            <w:vAlign w:val="center"/>
          </w:tcPr>
          <w:p w14:paraId="45A8B05D">
            <w:pPr>
              <w:spacing w:line="360" w:lineRule="exact"/>
              <w:ind w:firstLine="480"/>
              <w:jc w:val="center"/>
              <w:rPr>
                <w:rFonts w:ascii="宋体" w:hAnsi="宋体"/>
                <w:sz w:val="24"/>
              </w:rPr>
            </w:pPr>
          </w:p>
        </w:tc>
        <w:tc>
          <w:tcPr>
            <w:tcW w:w="1044" w:type="dxa"/>
            <w:vAlign w:val="center"/>
          </w:tcPr>
          <w:p w14:paraId="7A6D6AE2">
            <w:pPr>
              <w:spacing w:line="360" w:lineRule="exact"/>
              <w:ind w:firstLine="480"/>
              <w:jc w:val="center"/>
              <w:rPr>
                <w:rFonts w:ascii="宋体" w:hAnsi="宋体"/>
                <w:sz w:val="24"/>
              </w:rPr>
            </w:pPr>
          </w:p>
        </w:tc>
        <w:tc>
          <w:tcPr>
            <w:tcW w:w="1184" w:type="dxa"/>
            <w:vAlign w:val="center"/>
          </w:tcPr>
          <w:p w14:paraId="1F17CF02">
            <w:pPr>
              <w:spacing w:line="360" w:lineRule="exact"/>
              <w:ind w:firstLine="480"/>
              <w:jc w:val="center"/>
              <w:rPr>
                <w:rFonts w:ascii="宋体" w:hAnsi="宋体"/>
                <w:sz w:val="24"/>
              </w:rPr>
            </w:pPr>
          </w:p>
        </w:tc>
        <w:tc>
          <w:tcPr>
            <w:tcW w:w="850" w:type="dxa"/>
            <w:vAlign w:val="center"/>
          </w:tcPr>
          <w:p w14:paraId="3A7DF312">
            <w:pPr>
              <w:spacing w:line="360" w:lineRule="exact"/>
              <w:ind w:firstLine="480"/>
              <w:jc w:val="center"/>
              <w:rPr>
                <w:rFonts w:ascii="宋体" w:hAnsi="宋体"/>
                <w:sz w:val="24"/>
              </w:rPr>
            </w:pPr>
          </w:p>
        </w:tc>
        <w:tc>
          <w:tcPr>
            <w:tcW w:w="1296" w:type="dxa"/>
            <w:vAlign w:val="center"/>
          </w:tcPr>
          <w:p w14:paraId="43CF5301">
            <w:pPr>
              <w:spacing w:line="360" w:lineRule="exact"/>
              <w:ind w:firstLine="480"/>
              <w:jc w:val="center"/>
              <w:rPr>
                <w:rFonts w:ascii="宋体" w:hAnsi="宋体"/>
                <w:sz w:val="24"/>
              </w:rPr>
            </w:pPr>
          </w:p>
        </w:tc>
        <w:tc>
          <w:tcPr>
            <w:tcW w:w="830" w:type="dxa"/>
            <w:vAlign w:val="center"/>
          </w:tcPr>
          <w:p w14:paraId="1D24A433">
            <w:pPr>
              <w:spacing w:line="360" w:lineRule="exact"/>
              <w:ind w:firstLine="480"/>
              <w:jc w:val="center"/>
              <w:rPr>
                <w:rFonts w:ascii="宋体" w:hAnsi="宋体"/>
                <w:sz w:val="24"/>
              </w:rPr>
            </w:pPr>
          </w:p>
        </w:tc>
      </w:tr>
      <w:tr w14:paraId="73028B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D3417AF">
            <w:pPr>
              <w:spacing w:line="360" w:lineRule="exact"/>
              <w:ind w:firstLine="480"/>
              <w:jc w:val="center"/>
              <w:rPr>
                <w:rFonts w:ascii="宋体" w:hAnsi="宋体"/>
                <w:sz w:val="24"/>
              </w:rPr>
            </w:pPr>
          </w:p>
        </w:tc>
        <w:tc>
          <w:tcPr>
            <w:tcW w:w="1276" w:type="dxa"/>
            <w:vAlign w:val="center"/>
          </w:tcPr>
          <w:p w14:paraId="6C7BCA02">
            <w:pPr>
              <w:spacing w:line="360" w:lineRule="exact"/>
              <w:ind w:firstLine="480"/>
              <w:jc w:val="center"/>
              <w:rPr>
                <w:rFonts w:ascii="宋体" w:hAnsi="宋体"/>
                <w:sz w:val="24"/>
              </w:rPr>
            </w:pPr>
          </w:p>
        </w:tc>
        <w:tc>
          <w:tcPr>
            <w:tcW w:w="1418" w:type="dxa"/>
            <w:vAlign w:val="center"/>
          </w:tcPr>
          <w:p w14:paraId="652E0309">
            <w:pPr>
              <w:spacing w:line="360" w:lineRule="exact"/>
              <w:ind w:firstLine="480"/>
              <w:jc w:val="center"/>
              <w:rPr>
                <w:rFonts w:ascii="宋体" w:hAnsi="宋体"/>
                <w:sz w:val="24"/>
              </w:rPr>
            </w:pPr>
          </w:p>
        </w:tc>
        <w:tc>
          <w:tcPr>
            <w:tcW w:w="940" w:type="dxa"/>
            <w:vAlign w:val="center"/>
          </w:tcPr>
          <w:p w14:paraId="3C1CBDC2">
            <w:pPr>
              <w:spacing w:line="360" w:lineRule="exact"/>
              <w:ind w:firstLine="480"/>
              <w:jc w:val="center"/>
              <w:rPr>
                <w:rFonts w:ascii="宋体" w:hAnsi="宋体"/>
                <w:sz w:val="24"/>
              </w:rPr>
            </w:pPr>
          </w:p>
        </w:tc>
        <w:tc>
          <w:tcPr>
            <w:tcW w:w="851" w:type="dxa"/>
            <w:vAlign w:val="center"/>
          </w:tcPr>
          <w:p w14:paraId="3F3249C0">
            <w:pPr>
              <w:spacing w:line="360" w:lineRule="exact"/>
              <w:ind w:firstLine="480"/>
              <w:jc w:val="center"/>
              <w:rPr>
                <w:rFonts w:ascii="宋体" w:hAnsi="宋体"/>
                <w:sz w:val="24"/>
              </w:rPr>
            </w:pPr>
          </w:p>
        </w:tc>
        <w:tc>
          <w:tcPr>
            <w:tcW w:w="1044" w:type="dxa"/>
            <w:vAlign w:val="center"/>
          </w:tcPr>
          <w:p w14:paraId="779AA3A3">
            <w:pPr>
              <w:spacing w:line="360" w:lineRule="exact"/>
              <w:ind w:firstLine="480"/>
              <w:jc w:val="center"/>
              <w:rPr>
                <w:rFonts w:ascii="宋体" w:hAnsi="宋体"/>
                <w:sz w:val="24"/>
              </w:rPr>
            </w:pPr>
          </w:p>
        </w:tc>
        <w:tc>
          <w:tcPr>
            <w:tcW w:w="1184" w:type="dxa"/>
            <w:vAlign w:val="center"/>
          </w:tcPr>
          <w:p w14:paraId="0572B350">
            <w:pPr>
              <w:spacing w:line="360" w:lineRule="exact"/>
              <w:ind w:firstLine="480"/>
              <w:jc w:val="center"/>
              <w:rPr>
                <w:rFonts w:ascii="宋体" w:hAnsi="宋体"/>
                <w:sz w:val="24"/>
              </w:rPr>
            </w:pPr>
          </w:p>
        </w:tc>
        <w:tc>
          <w:tcPr>
            <w:tcW w:w="850" w:type="dxa"/>
            <w:vAlign w:val="center"/>
          </w:tcPr>
          <w:p w14:paraId="47965EAB">
            <w:pPr>
              <w:spacing w:line="360" w:lineRule="exact"/>
              <w:ind w:firstLine="480"/>
              <w:jc w:val="center"/>
              <w:rPr>
                <w:rFonts w:ascii="宋体" w:hAnsi="宋体"/>
                <w:sz w:val="24"/>
              </w:rPr>
            </w:pPr>
          </w:p>
        </w:tc>
        <w:tc>
          <w:tcPr>
            <w:tcW w:w="1296" w:type="dxa"/>
            <w:vAlign w:val="center"/>
          </w:tcPr>
          <w:p w14:paraId="6F93E7BA">
            <w:pPr>
              <w:spacing w:line="360" w:lineRule="exact"/>
              <w:ind w:firstLine="480"/>
              <w:jc w:val="center"/>
              <w:rPr>
                <w:rFonts w:ascii="宋体" w:hAnsi="宋体"/>
                <w:sz w:val="24"/>
              </w:rPr>
            </w:pPr>
          </w:p>
        </w:tc>
        <w:tc>
          <w:tcPr>
            <w:tcW w:w="830" w:type="dxa"/>
            <w:vAlign w:val="center"/>
          </w:tcPr>
          <w:p w14:paraId="26ADD12C">
            <w:pPr>
              <w:spacing w:line="360" w:lineRule="exact"/>
              <w:ind w:firstLine="480"/>
              <w:jc w:val="center"/>
              <w:rPr>
                <w:rFonts w:ascii="宋体" w:hAnsi="宋体"/>
                <w:sz w:val="24"/>
              </w:rPr>
            </w:pPr>
          </w:p>
        </w:tc>
      </w:tr>
      <w:tr w14:paraId="41AC8D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9D799D5">
            <w:pPr>
              <w:spacing w:line="360" w:lineRule="exact"/>
              <w:ind w:firstLine="480"/>
              <w:jc w:val="center"/>
              <w:rPr>
                <w:rFonts w:ascii="宋体" w:hAnsi="宋体"/>
                <w:sz w:val="24"/>
              </w:rPr>
            </w:pPr>
          </w:p>
        </w:tc>
        <w:tc>
          <w:tcPr>
            <w:tcW w:w="1276" w:type="dxa"/>
            <w:vAlign w:val="center"/>
          </w:tcPr>
          <w:p w14:paraId="408D4289">
            <w:pPr>
              <w:spacing w:line="360" w:lineRule="exact"/>
              <w:ind w:firstLine="480"/>
              <w:jc w:val="center"/>
              <w:rPr>
                <w:rFonts w:ascii="宋体" w:hAnsi="宋体"/>
                <w:sz w:val="24"/>
              </w:rPr>
            </w:pPr>
          </w:p>
        </w:tc>
        <w:tc>
          <w:tcPr>
            <w:tcW w:w="1418" w:type="dxa"/>
            <w:vAlign w:val="center"/>
          </w:tcPr>
          <w:p w14:paraId="358616B4">
            <w:pPr>
              <w:spacing w:line="360" w:lineRule="exact"/>
              <w:ind w:firstLine="480"/>
              <w:jc w:val="center"/>
              <w:rPr>
                <w:rFonts w:ascii="宋体" w:hAnsi="宋体"/>
                <w:sz w:val="24"/>
              </w:rPr>
            </w:pPr>
          </w:p>
        </w:tc>
        <w:tc>
          <w:tcPr>
            <w:tcW w:w="940" w:type="dxa"/>
            <w:vAlign w:val="center"/>
          </w:tcPr>
          <w:p w14:paraId="2469C92F">
            <w:pPr>
              <w:spacing w:line="360" w:lineRule="exact"/>
              <w:ind w:firstLine="480"/>
              <w:jc w:val="center"/>
              <w:rPr>
                <w:rFonts w:ascii="宋体" w:hAnsi="宋体"/>
                <w:sz w:val="24"/>
              </w:rPr>
            </w:pPr>
          </w:p>
        </w:tc>
        <w:tc>
          <w:tcPr>
            <w:tcW w:w="851" w:type="dxa"/>
            <w:vAlign w:val="center"/>
          </w:tcPr>
          <w:p w14:paraId="34C02178">
            <w:pPr>
              <w:spacing w:line="360" w:lineRule="exact"/>
              <w:ind w:firstLine="480"/>
              <w:jc w:val="center"/>
              <w:rPr>
                <w:rFonts w:ascii="宋体" w:hAnsi="宋体"/>
                <w:sz w:val="24"/>
              </w:rPr>
            </w:pPr>
          </w:p>
        </w:tc>
        <w:tc>
          <w:tcPr>
            <w:tcW w:w="1044" w:type="dxa"/>
            <w:vAlign w:val="center"/>
          </w:tcPr>
          <w:p w14:paraId="18CD2F83">
            <w:pPr>
              <w:spacing w:line="360" w:lineRule="exact"/>
              <w:ind w:firstLine="480"/>
              <w:jc w:val="center"/>
              <w:rPr>
                <w:rFonts w:ascii="宋体" w:hAnsi="宋体"/>
                <w:sz w:val="24"/>
              </w:rPr>
            </w:pPr>
          </w:p>
        </w:tc>
        <w:tc>
          <w:tcPr>
            <w:tcW w:w="1184" w:type="dxa"/>
            <w:vAlign w:val="center"/>
          </w:tcPr>
          <w:p w14:paraId="4EE8A20E">
            <w:pPr>
              <w:spacing w:line="360" w:lineRule="exact"/>
              <w:ind w:firstLine="480"/>
              <w:jc w:val="center"/>
              <w:rPr>
                <w:rFonts w:ascii="宋体" w:hAnsi="宋体"/>
                <w:sz w:val="24"/>
              </w:rPr>
            </w:pPr>
          </w:p>
        </w:tc>
        <w:tc>
          <w:tcPr>
            <w:tcW w:w="850" w:type="dxa"/>
            <w:vAlign w:val="center"/>
          </w:tcPr>
          <w:p w14:paraId="70B0AFD6">
            <w:pPr>
              <w:spacing w:line="360" w:lineRule="exact"/>
              <w:ind w:firstLine="480"/>
              <w:jc w:val="center"/>
              <w:rPr>
                <w:rFonts w:ascii="宋体" w:hAnsi="宋体"/>
                <w:sz w:val="24"/>
              </w:rPr>
            </w:pPr>
          </w:p>
        </w:tc>
        <w:tc>
          <w:tcPr>
            <w:tcW w:w="1296" w:type="dxa"/>
            <w:vAlign w:val="center"/>
          </w:tcPr>
          <w:p w14:paraId="62070B90">
            <w:pPr>
              <w:spacing w:line="360" w:lineRule="exact"/>
              <w:ind w:firstLine="480"/>
              <w:jc w:val="center"/>
              <w:rPr>
                <w:rFonts w:ascii="宋体" w:hAnsi="宋体"/>
                <w:sz w:val="24"/>
              </w:rPr>
            </w:pPr>
          </w:p>
        </w:tc>
        <w:tc>
          <w:tcPr>
            <w:tcW w:w="830" w:type="dxa"/>
            <w:vAlign w:val="center"/>
          </w:tcPr>
          <w:p w14:paraId="04954A75">
            <w:pPr>
              <w:spacing w:line="360" w:lineRule="exact"/>
              <w:ind w:firstLine="480"/>
              <w:jc w:val="center"/>
              <w:rPr>
                <w:rFonts w:ascii="宋体" w:hAnsi="宋体"/>
                <w:sz w:val="24"/>
              </w:rPr>
            </w:pPr>
          </w:p>
        </w:tc>
      </w:tr>
      <w:tr w14:paraId="5A023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743BB6C">
            <w:pPr>
              <w:spacing w:line="360" w:lineRule="exact"/>
              <w:ind w:firstLine="480"/>
              <w:jc w:val="center"/>
              <w:rPr>
                <w:rFonts w:ascii="宋体" w:hAnsi="宋体"/>
                <w:sz w:val="24"/>
              </w:rPr>
            </w:pPr>
          </w:p>
        </w:tc>
        <w:tc>
          <w:tcPr>
            <w:tcW w:w="1276" w:type="dxa"/>
            <w:vAlign w:val="center"/>
          </w:tcPr>
          <w:p w14:paraId="0B9C24AA">
            <w:pPr>
              <w:spacing w:line="360" w:lineRule="exact"/>
              <w:ind w:firstLine="480"/>
              <w:jc w:val="center"/>
              <w:rPr>
                <w:rFonts w:ascii="宋体" w:hAnsi="宋体"/>
                <w:sz w:val="24"/>
              </w:rPr>
            </w:pPr>
          </w:p>
        </w:tc>
        <w:tc>
          <w:tcPr>
            <w:tcW w:w="1418" w:type="dxa"/>
            <w:vAlign w:val="center"/>
          </w:tcPr>
          <w:p w14:paraId="28510F37">
            <w:pPr>
              <w:spacing w:line="360" w:lineRule="exact"/>
              <w:ind w:firstLine="480"/>
              <w:jc w:val="center"/>
              <w:rPr>
                <w:rFonts w:ascii="宋体" w:hAnsi="宋体"/>
                <w:sz w:val="24"/>
              </w:rPr>
            </w:pPr>
          </w:p>
        </w:tc>
        <w:tc>
          <w:tcPr>
            <w:tcW w:w="940" w:type="dxa"/>
            <w:vAlign w:val="center"/>
          </w:tcPr>
          <w:p w14:paraId="4924FE7E">
            <w:pPr>
              <w:spacing w:line="360" w:lineRule="exact"/>
              <w:ind w:firstLine="480"/>
              <w:jc w:val="center"/>
              <w:rPr>
                <w:rFonts w:ascii="宋体" w:hAnsi="宋体"/>
                <w:sz w:val="24"/>
              </w:rPr>
            </w:pPr>
          </w:p>
        </w:tc>
        <w:tc>
          <w:tcPr>
            <w:tcW w:w="851" w:type="dxa"/>
            <w:vAlign w:val="center"/>
          </w:tcPr>
          <w:p w14:paraId="0A99D944">
            <w:pPr>
              <w:spacing w:line="360" w:lineRule="exact"/>
              <w:ind w:firstLine="480"/>
              <w:jc w:val="center"/>
              <w:rPr>
                <w:rFonts w:ascii="宋体" w:hAnsi="宋体"/>
                <w:sz w:val="24"/>
              </w:rPr>
            </w:pPr>
          </w:p>
        </w:tc>
        <w:tc>
          <w:tcPr>
            <w:tcW w:w="1044" w:type="dxa"/>
            <w:vAlign w:val="center"/>
          </w:tcPr>
          <w:p w14:paraId="4750B2DA">
            <w:pPr>
              <w:spacing w:line="360" w:lineRule="exact"/>
              <w:ind w:firstLine="480"/>
              <w:jc w:val="center"/>
              <w:rPr>
                <w:rFonts w:ascii="宋体" w:hAnsi="宋体"/>
                <w:sz w:val="24"/>
              </w:rPr>
            </w:pPr>
          </w:p>
        </w:tc>
        <w:tc>
          <w:tcPr>
            <w:tcW w:w="1184" w:type="dxa"/>
            <w:vAlign w:val="center"/>
          </w:tcPr>
          <w:p w14:paraId="682F3B5D">
            <w:pPr>
              <w:spacing w:line="360" w:lineRule="exact"/>
              <w:ind w:firstLine="480"/>
              <w:jc w:val="center"/>
              <w:rPr>
                <w:rFonts w:ascii="宋体" w:hAnsi="宋体"/>
                <w:sz w:val="24"/>
              </w:rPr>
            </w:pPr>
          </w:p>
        </w:tc>
        <w:tc>
          <w:tcPr>
            <w:tcW w:w="850" w:type="dxa"/>
            <w:vAlign w:val="center"/>
          </w:tcPr>
          <w:p w14:paraId="4A29974E">
            <w:pPr>
              <w:spacing w:line="360" w:lineRule="exact"/>
              <w:ind w:firstLine="480"/>
              <w:jc w:val="center"/>
              <w:rPr>
                <w:rFonts w:ascii="宋体" w:hAnsi="宋体"/>
                <w:sz w:val="24"/>
              </w:rPr>
            </w:pPr>
          </w:p>
        </w:tc>
        <w:tc>
          <w:tcPr>
            <w:tcW w:w="1296" w:type="dxa"/>
            <w:vAlign w:val="center"/>
          </w:tcPr>
          <w:p w14:paraId="785739FF">
            <w:pPr>
              <w:spacing w:line="360" w:lineRule="exact"/>
              <w:ind w:firstLine="480"/>
              <w:jc w:val="center"/>
              <w:rPr>
                <w:rFonts w:ascii="宋体" w:hAnsi="宋体"/>
                <w:sz w:val="24"/>
              </w:rPr>
            </w:pPr>
          </w:p>
        </w:tc>
        <w:tc>
          <w:tcPr>
            <w:tcW w:w="830" w:type="dxa"/>
            <w:vAlign w:val="center"/>
          </w:tcPr>
          <w:p w14:paraId="5C0CE9D8">
            <w:pPr>
              <w:spacing w:line="360" w:lineRule="exact"/>
              <w:ind w:firstLine="480"/>
              <w:jc w:val="center"/>
              <w:rPr>
                <w:rFonts w:ascii="宋体" w:hAnsi="宋体"/>
                <w:sz w:val="24"/>
              </w:rPr>
            </w:pPr>
          </w:p>
        </w:tc>
      </w:tr>
      <w:tr w14:paraId="10DB2E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0E9356F">
            <w:pPr>
              <w:spacing w:line="360" w:lineRule="exact"/>
              <w:ind w:firstLine="480"/>
              <w:jc w:val="center"/>
              <w:rPr>
                <w:rFonts w:ascii="宋体" w:hAnsi="宋体"/>
                <w:sz w:val="24"/>
              </w:rPr>
            </w:pPr>
          </w:p>
        </w:tc>
        <w:tc>
          <w:tcPr>
            <w:tcW w:w="1276" w:type="dxa"/>
            <w:vAlign w:val="center"/>
          </w:tcPr>
          <w:p w14:paraId="7C1584E9">
            <w:pPr>
              <w:spacing w:line="360" w:lineRule="exact"/>
              <w:ind w:firstLine="480"/>
              <w:jc w:val="center"/>
              <w:rPr>
                <w:rFonts w:ascii="宋体" w:hAnsi="宋体"/>
                <w:sz w:val="24"/>
              </w:rPr>
            </w:pPr>
          </w:p>
        </w:tc>
        <w:tc>
          <w:tcPr>
            <w:tcW w:w="1418" w:type="dxa"/>
            <w:vAlign w:val="center"/>
          </w:tcPr>
          <w:p w14:paraId="0CB94AEB">
            <w:pPr>
              <w:spacing w:line="360" w:lineRule="exact"/>
              <w:ind w:firstLine="480"/>
              <w:jc w:val="center"/>
              <w:rPr>
                <w:rFonts w:ascii="宋体" w:hAnsi="宋体"/>
                <w:sz w:val="24"/>
              </w:rPr>
            </w:pPr>
          </w:p>
        </w:tc>
        <w:tc>
          <w:tcPr>
            <w:tcW w:w="940" w:type="dxa"/>
            <w:vAlign w:val="center"/>
          </w:tcPr>
          <w:p w14:paraId="0FDD4EEB">
            <w:pPr>
              <w:spacing w:line="360" w:lineRule="exact"/>
              <w:ind w:firstLine="480"/>
              <w:jc w:val="center"/>
              <w:rPr>
                <w:rFonts w:ascii="宋体" w:hAnsi="宋体"/>
                <w:sz w:val="24"/>
              </w:rPr>
            </w:pPr>
          </w:p>
        </w:tc>
        <w:tc>
          <w:tcPr>
            <w:tcW w:w="851" w:type="dxa"/>
            <w:vAlign w:val="center"/>
          </w:tcPr>
          <w:p w14:paraId="2B45DA5B">
            <w:pPr>
              <w:spacing w:line="360" w:lineRule="exact"/>
              <w:ind w:firstLine="480"/>
              <w:jc w:val="center"/>
              <w:rPr>
                <w:rFonts w:ascii="宋体" w:hAnsi="宋体"/>
                <w:sz w:val="24"/>
              </w:rPr>
            </w:pPr>
          </w:p>
        </w:tc>
        <w:tc>
          <w:tcPr>
            <w:tcW w:w="1044" w:type="dxa"/>
            <w:vAlign w:val="center"/>
          </w:tcPr>
          <w:p w14:paraId="3BF05D5B">
            <w:pPr>
              <w:spacing w:line="360" w:lineRule="exact"/>
              <w:ind w:firstLine="480"/>
              <w:jc w:val="center"/>
              <w:rPr>
                <w:rFonts w:ascii="宋体" w:hAnsi="宋体"/>
                <w:sz w:val="24"/>
              </w:rPr>
            </w:pPr>
          </w:p>
        </w:tc>
        <w:tc>
          <w:tcPr>
            <w:tcW w:w="1184" w:type="dxa"/>
            <w:vAlign w:val="center"/>
          </w:tcPr>
          <w:p w14:paraId="69EDA1DD">
            <w:pPr>
              <w:spacing w:line="360" w:lineRule="exact"/>
              <w:ind w:firstLine="480"/>
              <w:jc w:val="center"/>
              <w:rPr>
                <w:rFonts w:ascii="宋体" w:hAnsi="宋体"/>
                <w:sz w:val="24"/>
              </w:rPr>
            </w:pPr>
          </w:p>
        </w:tc>
        <w:tc>
          <w:tcPr>
            <w:tcW w:w="850" w:type="dxa"/>
            <w:vAlign w:val="center"/>
          </w:tcPr>
          <w:p w14:paraId="46C10F1F">
            <w:pPr>
              <w:spacing w:line="360" w:lineRule="exact"/>
              <w:ind w:firstLine="480"/>
              <w:jc w:val="center"/>
              <w:rPr>
                <w:rFonts w:ascii="宋体" w:hAnsi="宋体"/>
                <w:sz w:val="24"/>
              </w:rPr>
            </w:pPr>
          </w:p>
        </w:tc>
        <w:tc>
          <w:tcPr>
            <w:tcW w:w="1296" w:type="dxa"/>
            <w:vAlign w:val="center"/>
          </w:tcPr>
          <w:p w14:paraId="2426CEAD">
            <w:pPr>
              <w:spacing w:line="360" w:lineRule="exact"/>
              <w:ind w:firstLine="480"/>
              <w:jc w:val="center"/>
              <w:rPr>
                <w:rFonts w:ascii="宋体" w:hAnsi="宋体"/>
                <w:sz w:val="24"/>
              </w:rPr>
            </w:pPr>
          </w:p>
        </w:tc>
        <w:tc>
          <w:tcPr>
            <w:tcW w:w="830" w:type="dxa"/>
            <w:vAlign w:val="center"/>
          </w:tcPr>
          <w:p w14:paraId="4F8B5B21">
            <w:pPr>
              <w:spacing w:line="360" w:lineRule="exact"/>
              <w:ind w:firstLine="480"/>
              <w:jc w:val="center"/>
              <w:rPr>
                <w:rFonts w:ascii="宋体" w:hAnsi="宋体"/>
                <w:sz w:val="24"/>
              </w:rPr>
            </w:pPr>
          </w:p>
        </w:tc>
      </w:tr>
    </w:tbl>
    <w:p w14:paraId="6A816351">
      <w:pPr>
        <w:spacing w:line="360" w:lineRule="exact"/>
        <w:ind w:firstLine="480"/>
        <w:rPr>
          <w:rFonts w:ascii="宋体" w:hAnsi="宋体"/>
          <w:sz w:val="24"/>
        </w:rPr>
      </w:pPr>
    </w:p>
    <w:p w14:paraId="4E0151A9">
      <w:pPr>
        <w:spacing w:line="360" w:lineRule="exact"/>
        <w:ind w:firstLine="480"/>
        <w:rPr>
          <w:rFonts w:ascii="宋体" w:hAnsi="宋体"/>
          <w:sz w:val="24"/>
        </w:rPr>
      </w:pPr>
    </w:p>
    <w:p w14:paraId="1D46F5F7">
      <w:pPr>
        <w:spacing w:line="360" w:lineRule="exact"/>
        <w:ind w:firstLine="480"/>
        <w:rPr>
          <w:rFonts w:ascii="宋体" w:hAnsi="宋体"/>
          <w:sz w:val="24"/>
        </w:rPr>
      </w:pPr>
    </w:p>
    <w:p w14:paraId="2A184814">
      <w:pPr>
        <w:spacing w:line="360" w:lineRule="exact"/>
        <w:ind w:firstLine="480"/>
        <w:rPr>
          <w:rFonts w:ascii="宋体" w:hAnsi="宋体"/>
          <w:sz w:val="24"/>
        </w:rPr>
      </w:pPr>
    </w:p>
    <w:p w14:paraId="568C5699">
      <w:pPr>
        <w:spacing w:line="360" w:lineRule="exact"/>
        <w:ind w:firstLine="480"/>
        <w:rPr>
          <w:rFonts w:ascii="宋体" w:hAnsi="宋体"/>
          <w:sz w:val="24"/>
        </w:rPr>
      </w:pPr>
      <w:r>
        <w:rPr>
          <w:rFonts w:ascii="宋体" w:hAnsi="宋体"/>
          <w:sz w:val="24"/>
        </w:rPr>
        <w:t xml:space="preserve">附件3：    </w:t>
      </w:r>
    </w:p>
    <w:p w14:paraId="25C92DC3">
      <w:pPr>
        <w:spacing w:before="120" w:beforeLines="50" w:after="120" w:afterLines="50" w:line="360" w:lineRule="exact"/>
        <w:ind w:firstLine="562"/>
        <w:jc w:val="center"/>
        <w:rPr>
          <w:rFonts w:ascii="宋体" w:hAnsi="宋体"/>
          <w:b/>
          <w:sz w:val="28"/>
          <w:szCs w:val="28"/>
        </w:rPr>
      </w:pPr>
      <w:r>
        <w:rPr>
          <w:rFonts w:ascii="宋体" w:hAnsi="宋体"/>
          <w:b/>
          <w:sz w:val="28"/>
          <w:szCs w:val="28"/>
        </w:rPr>
        <w:t>工程质量保修书</w:t>
      </w:r>
    </w:p>
    <w:p w14:paraId="749992BA">
      <w:pPr>
        <w:spacing w:line="360" w:lineRule="exact"/>
        <w:ind w:firstLine="480" w:firstLineChars="200"/>
        <w:rPr>
          <w:rFonts w:ascii="宋体" w:hAnsi="宋体"/>
          <w:sz w:val="24"/>
        </w:rPr>
      </w:pPr>
      <w:r>
        <w:rPr>
          <w:rFonts w:ascii="宋体" w:hAnsi="宋体"/>
          <w:sz w:val="24"/>
        </w:rPr>
        <w:t>发包人（全称）：</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201D6C35">
      <w:pPr>
        <w:spacing w:line="360" w:lineRule="exact"/>
        <w:ind w:firstLine="480"/>
        <w:rPr>
          <w:rFonts w:ascii="宋体" w:hAnsi="宋体"/>
          <w:sz w:val="24"/>
        </w:rPr>
      </w:pPr>
      <w:r>
        <w:rPr>
          <w:rFonts w:ascii="宋体" w:hAnsi="宋体"/>
          <w:sz w:val="24"/>
        </w:rPr>
        <w:t>承包人（全称）：</w:t>
      </w:r>
      <w:r>
        <w:rPr>
          <w:rFonts w:ascii="宋体" w:hAnsi="宋体"/>
          <w:sz w:val="24"/>
          <w:u w:val="single"/>
        </w:rPr>
        <w:t xml:space="preserve">                                </w:t>
      </w:r>
      <w:r>
        <w:rPr>
          <w:rFonts w:ascii="宋体" w:hAnsi="宋体"/>
          <w:sz w:val="24"/>
        </w:rPr>
        <w:t xml:space="preserve"> </w:t>
      </w:r>
    </w:p>
    <w:p w14:paraId="35FED9F0">
      <w:pPr>
        <w:spacing w:line="360" w:lineRule="exact"/>
        <w:ind w:firstLine="480"/>
        <w:rPr>
          <w:rFonts w:ascii="宋体" w:hAnsi="宋体"/>
          <w:sz w:val="24"/>
        </w:rPr>
      </w:pPr>
    </w:p>
    <w:p w14:paraId="7F3F09CA">
      <w:pPr>
        <w:spacing w:line="360" w:lineRule="exact"/>
        <w:ind w:firstLine="480"/>
        <w:rPr>
          <w:rFonts w:ascii="宋体" w:hAnsi="宋体"/>
          <w:sz w:val="24"/>
        </w:rPr>
      </w:pPr>
      <w:r>
        <w:rPr>
          <w:rFonts w:ascii="宋体" w:hAnsi="宋体"/>
          <w:sz w:val="24"/>
        </w:rPr>
        <w:t>发包人和承包人根据《中华人民共和国建筑法》和《建设工程质量管理条例》，经协商一致就</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（工程全称）签订工程质量保修书。</w:t>
      </w:r>
    </w:p>
    <w:p w14:paraId="5FD95564">
      <w:pPr>
        <w:spacing w:line="360" w:lineRule="exact"/>
        <w:ind w:firstLine="480"/>
        <w:rPr>
          <w:rFonts w:ascii="宋体" w:hAnsi="宋体"/>
          <w:sz w:val="24"/>
        </w:rPr>
      </w:pPr>
      <w:r>
        <w:rPr>
          <w:rFonts w:ascii="宋体" w:hAnsi="宋体"/>
          <w:sz w:val="24"/>
        </w:rPr>
        <w:t>一、工程质量保修范围和内容</w:t>
      </w:r>
    </w:p>
    <w:p w14:paraId="13C99E23">
      <w:pPr>
        <w:spacing w:line="360" w:lineRule="exact"/>
        <w:ind w:firstLine="480"/>
        <w:rPr>
          <w:rFonts w:ascii="宋体" w:hAnsi="宋体"/>
          <w:sz w:val="24"/>
        </w:rPr>
      </w:pPr>
      <w:r>
        <w:rPr>
          <w:rFonts w:ascii="宋体" w:hAnsi="宋体"/>
          <w:sz w:val="24"/>
        </w:rPr>
        <w:t>承包人在质量保修期内，按照有关法律规定和合同约定，承担工程质量保修责任。</w:t>
      </w:r>
    </w:p>
    <w:p w14:paraId="222BF2B5">
      <w:pPr>
        <w:spacing w:line="360" w:lineRule="exact"/>
        <w:ind w:firstLine="480"/>
        <w:rPr>
          <w:rFonts w:ascii="宋体" w:hAnsi="宋体"/>
          <w:sz w:val="24"/>
        </w:rPr>
      </w:pPr>
      <w:r>
        <w:rPr>
          <w:rFonts w:ascii="宋体" w:hAnsi="宋体"/>
          <w:sz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F9C7B1E">
      <w:pPr>
        <w:spacing w:line="360" w:lineRule="exact"/>
        <w:ind w:firstLine="480"/>
        <w:rPr>
          <w:rFonts w:ascii="宋体" w:hAnsi="宋体"/>
          <w:sz w:val="24"/>
          <w:u w:val="single"/>
        </w:rPr>
      </w:pPr>
      <w:r>
        <w:rPr>
          <w:rFonts w:hint="eastAsia" w:ascii="宋体" w:hAnsi="宋体"/>
          <w:sz w:val="24"/>
          <w:u w:val="single"/>
        </w:rPr>
        <w:t>合同承包范围明确的工作内容。质量保证金待竣工验收合格之日起满两年后且无质量问题1个月内无息返还。</w:t>
      </w:r>
    </w:p>
    <w:p w14:paraId="53E2D94E">
      <w:pPr>
        <w:spacing w:line="360" w:lineRule="exact"/>
        <w:ind w:firstLine="482"/>
        <w:rPr>
          <w:rFonts w:ascii="宋体" w:hAnsi="宋体"/>
          <w:sz w:val="24"/>
        </w:rPr>
      </w:pPr>
      <w:r>
        <w:rPr>
          <w:rFonts w:ascii="宋体" w:hAnsi="宋体"/>
          <w:sz w:val="24"/>
        </w:rPr>
        <w:t>二、质量保修期</w:t>
      </w:r>
    </w:p>
    <w:p w14:paraId="3DF7711B">
      <w:pPr>
        <w:spacing w:line="360" w:lineRule="exact"/>
        <w:ind w:firstLine="480" w:firstLineChars="200"/>
        <w:rPr>
          <w:rFonts w:ascii="宋体" w:hAnsi="宋体"/>
          <w:sz w:val="24"/>
        </w:rPr>
      </w:pPr>
      <w:r>
        <w:rPr>
          <w:rFonts w:ascii="宋体" w:hAnsi="宋体"/>
          <w:sz w:val="24"/>
        </w:rPr>
        <w:t>根据《建设工程质量管理条例》及有关规定，工程的质量保修期如下：</w:t>
      </w:r>
    </w:p>
    <w:p w14:paraId="1FD15358">
      <w:pPr>
        <w:spacing w:line="360" w:lineRule="exact"/>
        <w:ind w:firstLine="480" w:firstLineChars="200"/>
        <w:rPr>
          <w:rFonts w:ascii="宋体" w:hAnsi="宋体"/>
          <w:sz w:val="24"/>
        </w:rPr>
      </w:pPr>
      <w:r>
        <w:rPr>
          <w:rFonts w:hint="eastAsia" w:ascii="宋体" w:hAnsi="宋体"/>
          <w:sz w:val="24"/>
        </w:rPr>
        <w:t>1．地基基础工程和主体结构工程为设计文件规定的工程合理使用年限；</w:t>
      </w:r>
    </w:p>
    <w:p w14:paraId="006A6205">
      <w:pPr>
        <w:spacing w:line="360" w:lineRule="exact"/>
        <w:ind w:firstLine="480" w:firstLineChars="200"/>
        <w:rPr>
          <w:rFonts w:ascii="宋体" w:hAnsi="宋体"/>
          <w:sz w:val="24"/>
        </w:rPr>
      </w:pPr>
      <w:r>
        <w:rPr>
          <w:rFonts w:hint="eastAsia" w:ascii="宋体" w:hAnsi="宋体"/>
          <w:sz w:val="24"/>
        </w:rPr>
        <w:t>2．</w:t>
      </w:r>
      <w:r>
        <w:rPr>
          <w:rFonts w:ascii="宋体" w:hAnsi="宋体"/>
          <w:sz w:val="24"/>
        </w:rPr>
        <w:t>屋面防水工程、有防水要求的卫生间、房间和外墙面的防渗</w:t>
      </w:r>
      <w:r>
        <w:rPr>
          <w:rFonts w:hint="eastAsia" w:ascii="宋体" w:hAnsi="宋体"/>
          <w:sz w:val="24"/>
        </w:rPr>
        <w:t>漏为</w:t>
      </w:r>
      <w:r>
        <w:rPr>
          <w:rFonts w:hint="eastAsia" w:ascii="宋体" w:hAnsi="宋体"/>
          <w:sz w:val="24"/>
          <w:u w:val="single"/>
        </w:rPr>
        <w:t xml:space="preserve">5 </w:t>
      </w:r>
      <w:r>
        <w:rPr>
          <w:rFonts w:ascii="宋体" w:hAnsi="宋体"/>
          <w:sz w:val="24"/>
        </w:rPr>
        <w:t>年；</w:t>
      </w:r>
    </w:p>
    <w:p w14:paraId="48BEB420">
      <w:pPr>
        <w:spacing w:line="360" w:lineRule="exact"/>
        <w:ind w:left="420" w:leftChars="200" w:firstLine="120" w:firstLineChars="50"/>
        <w:rPr>
          <w:rFonts w:ascii="宋体" w:hAnsi="宋体"/>
          <w:sz w:val="24"/>
        </w:rPr>
      </w:pPr>
      <w:r>
        <w:rPr>
          <w:rFonts w:hint="eastAsia" w:ascii="宋体" w:hAnsi="宋体"/>
          <w:sz w:val="24"/>
        </w:rPr>
        <w:t>3．</w:t>
      </w:r>
      <w:r>
        <w:rPr>
          <w:rFonts w:ascii="宋体" w:hAnsi="宋体"/>
          <w:sz w:val="24"/>
        </w:rPr>
        <w:t>装修工程为</w:t>
      </w:r>
      <w:r>
        <w:rPr>
          <w:rFonts w:ascii="宋体" w:hAnsi="宋体"/>
          <w:sz w:val="24"/>
          <w:u w:val="single"/>
        </w:rPr>
        <w:t xml:space="preserve">  </w:t>
      </w:r>
      <w:r>
        <w:rPr>
          <w:rFonts w:hint="eastAsia" w:ascii="宋体" w:hAnsi="宋体"/>
          <w:sz w:val="24"/>
          <w:u w:val="single"/>
        </w:rPr>
        <w:t>2</w:t>
      </w:r>
      <w:r>
        <w:rPr>
          <w:rFonts w:ascii="宋体" w:hAnsi="宋体"/>
          <w:sz w:val="24"/>
          <w:u w:val="single"/>
        </w:rPr>
        <w:t xml:space="preserve">  </w:t>
      </w:r>
      <w:r>
        <w:rPr>
          <w:rFonts w:ascii="宋体" w:hAnsi="宋体"/>
          <w:sz w:val="24"/>
        </w:rPr>
        <w:t>年；</w:t>
      </w:r>
    </w:p>
    <w:p w14:paraId="68C5A4F8">
      <w:pPr>
        <w:spacing w:line="360" w:lineRule="exact"/>
        <w:ind w:left="420" w:leftChars="200" w:firstLine="120" w:firstLineChars="50"/>
        <w:rPr>
          <w:rFonts w:ascii="宋体" w:hAnsi="宋体"/>
          <w:sz w:val="24"/>
        </w:rPr>
      </w:pPr>
      <w:r>
        <w:rPr>
          <w:rFonts w:hint="eastAsia" w:ascii="宋体" w:hAnsi="宋体"/>
          <w:sz w:val="24"/>
        </w:rPr>
        <w:t>4．</w:t>
      </w:r>
      <w:r>
        <w:rPr>
          <w:rFonts w:ascii="宋体" w:hAnsi="宋体"/>
          <w:sz w:val="24"/>
        </w:rPr>
        <w:t>电气管线、给排水管道、设备安装工程为</w:t>
      </w:r>
      <w:r>
        <w:rPr>
          <w:rFonts w:ascii="宋体" w:hAnsi="宋体"/>
          <w:sz w:val="24"/>
          <w:u w:val="single"/>
        </w:rPr>
        <w:t xml:space="preserve">  </w:t>
      </w:r>
      <w:r>
        <w:rPr>
          <w:rFonts w:hint="eastAsia" w:ascii="宋体" w:hAnsi="宋体"/>
          <w:sz w:val="24"/>
          <w:u w:val="single"/>
        </w:rPr>
        <w:t>2</w:t>
      </w:r>
      <w:r>
        <w:rPr>
          <w:rFonts w:ascii="宋体" w:hAnsi="宋体"/>
          <w:sz w:val="24"/>
          <w:u w:val="single"/>
        </w:rPr>
        <w:t xml:space="preserve">  </w:t>
      </w:r>
      <w:r>
        <w:rPr>
          <w:rFonts w:ascii="宋体" w:hAnsi="宋体"/>
          <w:sz w:val="24"/>
        </w:rPr>
        <w:t>年；</w:t>
      </w:r>
    </w:p>
    <w:p w14:paraId="5629CA97">
      <w:pPr>
        <w:spacing w:line="360" w:lineRule="exact"/>
        <w:ind w:left="420" w:leftChars="200" w:firstLine="120" w:firstLineChars="50"/>
        <w:rPr>
          <w:rFonts w:ascii="宋体" w:hAnsi="宋体"/>
          <w:sz w:val="24"/>
        </w:rPr>
      </w:pPr>
      <w:r>
        <w:rPr>
          <w:rFonts w:hint="eastAsia" w:ascii="宋体" w:hAnsi="宋体"/>
          <w:sz w:val="24"/>
        </w:rPr>
        <w:t>5．</w:t>
      </w:r>
      <w:r>
        <w:rPr>
          <w:rFonts w:ascii="宋体" w:hAnsi="宋体"/>
          <w:sz w:val="24"/>
        </w:rPr>
        <w:t>供热与供冷系统为</w:t>
      </w:r>
      <w:r>
        <w:rPr>
          <w:rFonts w:ascii="宋体" w:hAnsi="宋体"/>
          <w:sz w:val="24"/>
          <w:u w:val="single"/>
        </w:rPr>
        <w:t xml:space="preserve">  </w:t>
      </w:r>
      <w:r>
        <w:rPr>
          <w:rFonts w:hint="eastAsia" w:ascii="宋体" w:hAnsi="宋体"/>
          <w:sz w:val="24"/>
          <w:u w:val="single"/>
        </w:rPr>
        <w:t>2</w:t>
      </w:r>
      <w:r>
        <w:rPr>
          <w:rFonts w:ascii="宋体" w:hAnsi="宋体"/>
          <w:sz w:val="24"/>
          <w:u w:val="single"/>
        </w:rPr>
        <w:t xml:space="preserve">  </w:t>
      </w:r>
      <w:r>
        <w:rPr>
          <w:rFonts w:ascii="宋体" w:hAnsi="宋体"/>
          <w:sz w:val="24"/>
        </w:rPr>
        <w:t>个采暖期、供冷期；</w:t>
      </w:r>
    </w:p>
    <w:p w14:paraId="702483B8">
      <w:pPr>
        <w:spacing w:line="360" w:lineRule="exact"/>
        <w:ind w:left="420" w:leftChars="200" w:firstLine="120" w:firstLineChars="50"/>
        <w:rPr>
          <w:rFonts w:ascii="宋体" w:hAnsi="宋体"/>
          <w:sz w:val="24"/>
        </w:rPr>
      </w:pPr>
      <w:r>
        <w:rPr>
          <w:rFonts w:hint="eastAsia" w:ascii="宋体" w:hAnsi="宋体"/>
          <w:sz w:val="24"/>
        </w:rPr>
        <w:t>6．</w:t>
      </w:r>
      <w:r>
        <w:rPr>
          <w:rFonts w:ascii="宋体" w:hAnsi="宋体"/>
          <w:sz w:val="24"/>
        </w:rPr>
        <w:t>住宅小区内的给排水设施、道路等配套工程为</w:t>
      </w:r>
      <w:r>
        <w:rPr>
          <w:rFonts w:ascii="宋体" w:hAnsi="宋体"/>
          <w:sz w:val="24"/>
          <w:u w:val="single"/>
        </w:rPr>
        <w:t xml:space="preserve"> </w:t>
      </w:r>
      <w:r>
        <w:rPr>
          <w:rFonts w:hint="eastAsia" w:ascii="宋体" w:hAnsi="宋体"/>
          <w:sz w:val="24"/>
          <w:u w:val="single"/>
        </w:rPr>
        <w:t>2</w:t>
      </w:r>
      <w:r>
        <w:rPr>
          <w:rFonts w:ascii="宋体" w:hAnsi="宋体"/>
          <w:sz w:val="24"/>
          <w:u w:val="single"/>
        </w:rPr>
        <w:t xml:space="preserve"> </w:t>
      </w:r>
      <w:r>
        <w:rPr>
          <w:rFonts w:ascii="宋体" w:hAnsi="宋体"/>
          <w:sz w:val="24"/>
        </w:rPr>
        <w:t>年；</w:t>
      </w:r>
    </w:p>
    <w:p w14:paraId="4C5AF65E">
      <w:pPr>
        <w:spacing w:line="360" w:lineRule="exact"/>
        <w:ind w:left="420" w:leftChars="200" w:firstLine="120" w:firstLineChars="50"/>
        <w:rPr>
          <w:rFonts w:ascii="宋体" w:hAnsi="宋体"/>
          <w:sz w:val="24"/>
        </w:rPr>
      </w:pPr>
      <w:r>
        <w:rPr>
          <w:rFonts w:hint="eastAsia" w:ascii="宋体" w:hAnsi="宋体"/>
          <w:sz w:val="24"/>
        </w:rPr>
        <w:t>7．</w:t>
      </w:r>
      <w:r>
        <w:rPr>
          <w:rFonts w:ascii="宋体" w:hAnsi="宋体"/>
          <w:sz w:val="24"/>
        </w:rPr>
        <w:t>其他项目保修期限约定如下：</w:t>
      </w:r>
    </w:p>
    <w:p w14:paraId="2F0EB909">
      <w:pPr>
        <w:spacing w:line="360" w:lineRule="exact"/>
        <w:ind w:firstLine="480" w:firstLineChars="200"/>
        <w:rPr>
          <w:rFonts w:ascii="宋体" w:hAnsi="宋体"/>
          <w:sz w:val="24"/>
        </w:rPr>
      </w:pPr>
      <w:r>
        <w:rPr>
          <w:rFonts w:hint="eastAsia" w:ascii="宋体" w:hAnsi="宋体"/>
          <w:sz w:val="24"/>
          <w:u w:val="single"/>
        </w:rPr>
        <w:t>本工程施工图所包含的所有项目，均列入本次质量保修范围，质量保修期未明确的均为二年</w:t>
      </w:r>
      <w:r>
        <w:rPr>
          <w:rFonts w:ascii="宋体" w:hAnsi="宋体"/>
          <w:sz w:val="24"/>
          <w:u w:val="single"/>
        </w:rPr>
        <w:t xml:space="preserve"> </w:t>
      </w:r>
      <w:r>
        <w:rPr>
          <w:rFonts w:ascii="宋体" w:hAnsi="宋体"/>
          <w:sz w:val="24"/>
        </w:rPr>
        <w:t>。</w:t>
      </w:r>
    </w:p>
    <w:p w14:paraId="59D0A233">
      <w:pPr>
        <w:spacing w:line="360" w:lineRule="exact"/>
        <w:ind w:firstLine="480"/>
        <w:rPr>
          <w:rFonts w:ascii="宋体" w:hAnsi="宋体"/>
          <w:sz w:val="24"/>
        </w:rPr>
      </w:pPr>
      <w:r>
        <w:rPr>
          <w:rFonts w:ascii="宋体" w:hAnsi="宋体"/>
          <w:sz w:val="24"/>
        </w:rPr>
        <w:t>质量保修期自工程竣工验收合格之日起计算。</w:t>
      </w:r>
    </w:p>
    <w:p w14:paraId="029175ED">
      <w:pPr>
        <w:spacing w:line="360" w:lineRule="exact"/>
        <w:ind w:firstLine="480" w:firstLineChars="200"/>
        <w:rPr>
          <w:rFonts w:ascii="宋体" w:hAnsi="宋体"/>
          <w:sz w:val="24"/>
        </w:rPr>
      </w:pPr>
      <w:r>
        <w:rPr>
          <w:rFonts w:ascii="宋体" w:hAnsi="宋体"/>
          <w:sz w:val="24"/>
        </w:rPr>
        <w:t>三、缺陷责任期</w:t>
      </w:r>
    </w:p>
    <w:p w14:paraId="5242DC28">
      <w:pPr>
        <w:spacing w:line="360" w:lineRule="exact"/>
        <w:ind w:firstLine="480" w:firstLineChars="200"/>
        <w:rPr>
          <w:rFonts w:ascii="宋体" w:hAnsi="宋体"/>
          <w:sz w:val="24"/>
        </w:rPr>
      </w:pPr>
      <w:r>
        <w:rPr>
          <w:rFonts w:ascii="宋体" w:hAnsi="宋体"/>
          <w:sz w:val="24"/>
        </w:rPr>
        <w:t>工程缺陷责任期为</w:t>
      </w:r>
      <w:r>
        <w:rPr>
          <w:rFonts w:ascii="宋体" w:hAnsi="宋体"/>
          <w:sz w:val="24"/>
          <w:u w:val="single"/>
        </w:rPr>
        <w:t xml:space="preserve">  </w:t>
      </w:r>
      <w:r>
        <w:rPr>
          <w:rFonts w:hint="eastAsia" w:ascii="宋体" w:hAnsi="宋体"/>
          <w:sz w:val="24"/>
          <w:u w:val="single"/>
        </w:rPr>
        <w:t>24</w:t>
      </w:r>
      <w:r>
        <w:rPr>
          <w:rFonts w:ascii="宋体" w:hAnsi="宋体"/>
          <w:sz w:val="24"/>
          <w:u w:val="single"/>
        </w:rPr>
        <w:t xml:space="preserve">  </w:t>
      </w:r>
      <w:r>
        <w:rPr>
          <w:rFonts w:ascii="宋体" w:hAnsi="宋体"/>
          <w:sz w:val="24"/>
        </w:rPr>
        <w:t>个月，缺陷责任期自工程竣工验收合格之日起计算。单位工程先于全部工程进行验收，单位工程缺陷责任期自单位工程验收合格之日起算。</w:t>
      </w:r>
    </w:p>
    <w:p w14:paraId="2090AC15">
      <w:pPr>
        <w:spacing w:line="360" w:lineRule="exact"/>
        <w:ind w:firstLine="480" w:firstLineChars="200"/>
        <w:rPr>
          <w:rFonts w:ascii="宋体" w:hAnsi="宋体"/>
          <w:sz w:val="24"/>
        </w:rPr>
      </w:pPr>
      <w:r>
        <w:rPr>
          <w:rFonts w:ascii="宋体" w:hAnsi="宋体"/>
          <w:sz w:val="24"/>
        </w:rPr>
        <w:t>缺陷责任期终止后，发包人应退还剩余的质量保证金。</w:t>
      </w:r>
    </w:p>
    <w:p w14:paraId="5BACF670">
      <w:pPr>
        <w:spacing w:line="360" w:lineRule="exact"/>
        <w:ind w:firstLine="480"/>
        <w:rPr>
          <w:rFonts w:ascii="宋体" w:hAnsi="宋体"/>
          <w:sz w:val="24"/>
        </w:rPr>
      </w:pPr>
      <w:r>
        <w:rPr>
          <w:rFonts w:ascii="宋体" w:hAnsi="宋体"/>
          <w:sz w:val="24"/>
        </w:rPr>
        <w:t>四、质量保修责任</w:t>
      </w:r>
    </w:p>
    <w:p w14:paraId="4CC01339">
      <w:pPr>
        <w:spacing w:line="360" w:lineRule="exact"/>
        <w:ind w:left="105" w:leftChars="50" w:firstLine="491" w:firstLineChars="205"/>
        <w:rPr>
          <w:rFonts w:ascii="宋体" w:hAnsi="宋体"/>
          <w:sz w:val="24"/>
        </w:rPr>
      </w:pPr>
      <w:r>
        <w:rPr>
          <w:rFonts w:hint="eastAsia" w:ascii="宋体" w:hAnsi="宋体"/>
          <w:sz w:val="24"/>
        </w:rPr>
        <w:t>1．</w:t>
      </w:r>
      <w:r>
        <w:rPr>
          <w:rFonts w:ascii="宋体" w:hAnsi="宋体"/>
          <w:sz w:val="24"/>
        </w:rPr>
        <w:t>属于保修范围、内容的项目，承包人应当在接到保修通知之日起7天内派人保修。承包人不在约定期限内派人保修的，发包人可以委托他人修理。</w:t>
      </w:r>
    </w:p>
    <w:p w14:paraId="78DFD29F">
      <w:pPr>
        <w:spacing w:line="360" w:lineRule="exact"/>
        <w:ind w:left="105" w:leftChars="50" w:firstLine="491" w:firstLineChars="205"/>
        <w:rPr>
          <w:rFonts w:ascii="宋体" w:hAnsi="宋体"/>
          <w:sz w:val="24"/>
        </w:rPr>
      </w:pPr>
      <w:r>
        <w:rPr>
          <w:rFonts w:hint="eastAsia" w:ascii="宋体" w:hAnsi="宋体"/>
          <w:sz w:val="24"/>
        </w:rPr>
        <w:t>2．</w:t>
      </w:r>
      <w:r>
        <w:rPr>
          <w:rFonts w:ascii="宋体" w:hAnsi="宋体"/>
          <w:sz w:val="24"/>
        </w:rPr>
        <w:t>发生紧急事故需抢修的，承包人在接到事故通知后，应当立即到达事故现场抢修。</w:t>
      </w:r>
    </w:p>
    <w:p w14:paraId="51125137">
      <w:pPr>
        <w:spacing w:line="360" w:lineRule="exact"/>
        <w:ind w:left="105" w:leftChars="50" w:firstLine="491" w:firstLineChars="205"/>
        <w:rPr>
          <w:rFonts w:ascii="宋体" w:hAnsi="宋体"/>
          <w:sz w:val="24"/>
        </w:rPr>
      </w:pPr>
      <w:r>
        <w:rPr>
          <w:rFonts w:hint="eastAsia" w:ascii="宋体" w:hAnsi="宋体"/>
          <w:sz w:val="24"/>
        </w:rPr>
        <w:t>3．</w:t>
      </w:r>
      <w:r>
        <w:rPr>
          <w:rFonts w:ascii="宋体" w:hAnsi="宋体"/>
          <w:sz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222480A">
      <w:pPr>
        <w:spacing w:line="360" w:lineRule="exact"/>
        <w:ind w:left="420" w:leftChars="200" w:firstLine="120" w:firstLineChars="50"/>
        <w:rPr>
          <w:rFonts w:ascii="宋体" w:hAnsi="宋体"/>
          <w:sz w:val="24"/>
        </w:rPr>
      </w:pPr>
      <w:r>
        <w:rPr>
          <w:rFonts w:hint="eastAsia" w:ascii="宋体" w:hAnsi="宋体"/>
          <w:sz w:val="24"/>
        </w:rPr>
        <w:t>4．</w:t>
      </w:r>
      <w:r>
        <w:rPr>
          <w:rFonts w:ascii="宋体" w:hAnsi="宋体"/>
          <w:sz w:val="24"/>
        </w:rPr>
        <w:t>质量保修完成后，由发包人组织验收。</w:t>
      </w:r>
    </w:p>
    <w:p w14:paraId="780BC65C">
      <w:pPr>
        <w:spacing w:line="360" w:lineRule="exact"/>
        <w:ind w:firstLine="480"/>
        <w:rPr>
          <w:rFonts w:ascii="宋体" w:hAnsi="宋体"/>
          <w:sz w:val="24"/>
        </w:rPr>
      </w:pPr>
      <w:r>
        <w:rPr>
          <w:rFonts w:ascii="宋体" w:hAnsi="宋体"/>
          <w:sz w:val="24"/>
        </w:rPr>
        <w:t>五、保修费用</w:t>
      </w:r>
    </w:p>
    <w:p w14:paraId="600559BC">
      <w:pPr>
        <w:spacing w:line="360" w:lineRule="exact"/>
        <w:ind w:firstLine="480"/>
        <w:rPr>
          <w:rFonts w:ascii="宋体" w:hAnsi="宋体"/>
          <w:sz w:val="24"/>
        </w:rPr>
      </w:pPr>
      <w:r>
        <w:rPr>
          <w:rFonts w:ascii="宋体" w:hAnsi="宋体"/>
          <w:sz w:val="24"/>
        </w:rPr>
        <w:t>保修费用由造成质量缺陷的责任方承担。</w:t>
      </w:r>
    </w:p>
    <w:p w14:paraId="71C51F44">
      <w:pPr>
        <w:spacing w:line="360" w:lineRule="exact"/>
        <w:ind w:firstLine="470" w:firstLineChars="196"/>
        <w:jc w:val="left"/>
        <w:rPr>
          <w:rFonts w:ascii="宋体" w:hAnsi="宋体"/>
          <w:sz w:val="24"/>
        </w:rPr>
      </w:pPr>
      <w:r>
        <w:rPr>
          <w:rFonts w:ascii="宋体" w:hAnsi="宋体"/>
          <w:bCs/>
          <w:sz w:val="24"/>
        </w:rPr>
        <w:t>六、</w:t>
      </w:r>
      <w:r>
        <w:rPr>
          <w:rFonts w:ascii="宋体" w:hAnsi="宋体"/>
          <w:sz w:val="24"/>
        </w:rPr>
        <w:t xml:space="preserve">双方约定的其他工程质量保修事项： </w:t>
      </w:r>
      <w:r>
        <w:rPr>
          <w:rFonts w:hint="eastAsia" w:ascii="宋体" w:hAnsi="宋体"/>
          <w:sz w:val="24"/>
        </w:rPr>
        <w:t>由于承包人原因造成质量问题一切由承包人负责，并承担费用</w:t>
      </w:r>
      <w:r>
        <w:rPr>
          <w:rFonts w:hint="eastAsia" w:ascii="宋体" w:hAnsi="宋体" w:cs="宋体"/>
          <w:sz w:val="24"/>
          <w:u w:val="single"/>
        </w:rPr>
        <w:t> </w:t>
      </w:r>
      <w:r>
        <w:rPr>
          <w:rFonts w:ascii="宋体" w:hAnsi="宋体"/>
          <w:sz w:val="24"/>
        </w:rPr>
        <w:t>。</w:t>
      </w:r>
    </w:p>
    <w:p w14:paraId="68F72D93">
      <w:pPr>
        <w:spacing w:line="360" w:lineRule="exact"/>
        <w:ind w:firstLine="456" w:firstLineChars="190"/>
        <w:rPr>
          <w:rFonts w:ascii="宋体" w:hAnsi="宋体"/>
          <w:sz w:val="24"/>
        </w:rPr>
      </w:pPr>
      <w:r>
        <w:rPr>
          <w:rFonts w:ascii="宋体" w:hAnsi="宋体"/>
          <w:sz w:val="24"/>
        </w:rPr>
        <w:t>工程质量保修书由发包人、承包人在工程竣工验收前共同签署，作为施工合同附件，其有效期限至保修期满。</w:t>
      </w:r>
    </w:p>
    <w:p w14:paraId="51FE6F12">
      <w:pPr>
        <w:spacing w:line="360" w:lineRule="exact"/>
        <w:ind w:firstLine="480"/>
        <w:rPr>
          <w:rFonts w:ascii="宋体" w:hAnsi="宋体"/>
          <w:sz w:val="24"/>
        </w:rPr>
      </w:pPr>
    </w:p>
    <w:p w14:paraId="25DDFA09">
      <w:pPr>
        <w:spacing w:line="360" w:lineRule="exact"/>
        <w:ind w:firstLine="480"/>
        <w:rPr>
          <w:rFonts w:ascii="宋体" w:hAnsi="宋体"/>
          <w:sz w:val="24"/>
        </w:rPr>
      </w:pPr>
    </w:p>
    <w:p w14:paraId="3E87D161">
      <w:pPr>
        <w:spacing w:line="360" w:lineRule="exact"/>
        <w:ind w:firstLine="480"/>
        <w:rPr>
          <w:rFonts w:ascii="宋体" w:hAnsi="宋体"/>
          <w:sz w:val="24"/>
        </w:rPr>
      </w:pPr>
      <w:r>
        <w:rPr>
          <w:rFonts w:ascii="宋体" w:hAnsi="宋体"/>
          <w:sz w:val="24"/>
        </w:rPr>
        <w:t>发包人(公章)：</w:t>
      </w:r>
      <w:r>
        <w:rPr>
          <w:rFonts w:ascii="宋体" w:hAnsi="宋体"/>
          <w:sz w:val="24"/>
          <w:u w:val="single"/>
        </w:rPr>
        <w:t xml:space="preserve"> </w:t>
      </w:r>
      <w:r>
        <w:rPr>
          <w:rFonts w:hint="eastAsia" w:ascii="宋体" w:hAnsi="宋体" w:cs="宋体"/>
          <w:sz w:val="24"/>
          <w:u w:val="single"/>
        </w:rPr>
        <w:t> </w:t>
      </w:r>
      <w:r>
        <w:rPr>
          <w:rFonts w:hint="eastAsia" w:ascii="宋体" w:hAnsi="宋体"/>
          <w:sz w:val="24"/>
          <w:u w:val="single"/>
        </w:rPr>
        <w:t xml:space="preserve">       </w:t>
      </w:r>
      <w:r>
        <w:rPr>
          <w:rFonts w:hint="eastAsia" w:ascii="宋体" w:hAnsi="宋体"/>
          <w:sz w:val="24"/>
        </w:rPr>
        <w:t xml:space="preserve">          </w:t>
      </w:r>
      <w:r>
        <w:rPr>
          <w:rFonts w:ascii="宋体" w:hAnsi="宋体"/>
          <w:sz w:val="24"/>
        </w:rPr>
        <w:t>承包人(公章)：</w:t>
      </w:r>
      <w:r>
        <w:rPr>
          <w:rFonts w:hint="eastAsia" w:ascii="宋体" w:hAnsi="宋体" w:cs="宋体"/>
          <w:sz w:val="24"/>
          <w:u w:val="single"/>
        </w:rPr>
        <w:t></w:t>
      </w:r>
      <w:r>
        <w:rPr>
          <w:rFonts w:hint="eastAsia" w:ascii="宋体" w:hAnsi="宋体"/>
          <w:sz w:val="24"/>
          <w:u w:val="single"/>
        </w:rPr>
        <w:t xml:space="preserve">    </w:t>
      </w:r>
    </w:p>
    <w:p w14:paraId="4EE78513">
      <w:pPr>
        <w:spacing w:line="360" w:lineRule="exact"/>
        <w:ind w:firstLine="480"/>
        <w:rPr>
          <w:rFonts w:ascii="宋体" w:hAnsi="宋体"/>
          <w:sz w:val="24"/>
        </w:rPr>
      </w:pPr>
    </w:p>
    <w:p w14:paraId="6FCB8752">
      <w:pPr>
        <w:spacing w:line="360" w:lineRule="exact"/>
        <w:ind w:firstLine="480"/>
        <w:rPr>
          <w:rFonts w:ascii="宋体" w:hAnsi="宋体"/>
          <w:sz w:val="24"/>
        </w:rPr>
      </w:pPr>
    </w:p>
    <w:p w14:paraId="5B486550">
      <w:pPr>
        <w:spacing w:line="360" w:lineRule="exact"/>
        <w:ind w:firstLine="480"/>
        <w:rPr>
          <w:rFonts w:ascii="宋体" w:hAnsi="宋体"/>
          <w:sz w:val="24"/>
        </w:rPr>
      </w:pPr>
    </w:p>
    <w:p w14:paraId="73602193">
      <w:pPr>
        <w:spacing w:line="360" w:lineRule="exact"/>
        <w:ind w:firstLine="480"/>
        <w:rPr>
          <w:rFonts w:ascii="宋体" w:hAnsi="宋体"/>
          <w:sz w:val="24"/>
        </w:rPr>
      </w:pPr>
    </w:p>
    <w:p w14:paraId="067A91B9">
      <w:pPr>
        <w:spacing w:line="360" w:lineRule="exact"/>
        <w:ind w:firstLine="480"/>
        <w:rPr>
          <w:rFonts w:ascii="宋体" w:hAnsi="宋体"/>
          <w:sz w:val="24"/>
        </w:rPr>
      </w:pPr>
    </w:p>
    <w:p w14:paraId="5A50D313">
      <w:pPr>
        <w:spacing w:line="360" w:lineRule="exact"/>
        <w:ind w:firstLine="480"/>
        <w:rPr>
          <w:rFonts w:ascii="宋体" w:hAnsi="宋体"/>
          <w:sz w:val="24"/>
        </w:rPr>
      </w:pPr>
    </w:p>
    <w:p w14:paraId="5A407E22">
      <w:pPr>
        <w:spacing w:line="360" w:lineRule="exact"/>
        <w:ind w:firstLine="480"/>
        <w:rPr>
          <w:rFonts w:ascii="宋体" w:hAnsi="宋体"/>
          <w:sz w:val="24"/>
        </w:rPr>
      </w:pPr>
    </w:p>
    <w:p w14:paraId="02BAD708">
      <w:pPr>
        <w:spacing w:line="360" w:lineRule="exact"/>
        <w:ind w:firstLine="480"/>
        <w:rPr>
          <w:rFonts w:ascii="宋体" w:hAnsi="宋体"/>
          <w:sz w:val="24"/>
        </w:rPr>
      </w:pPr>
    </w:p>
    <w:p w14:paraId="3411BC45">
      <w:pPr>
        <w:spacing w:line="360" w:lineRule="exact"/>
        <w:ind w:firstLine="480"/>
        <w:rPr>
          <w:rFonts w:ascii="宋体" w:hAnsi="宋体"/>
          <w:sz w:val="24"/>
        </w:rPr>
      </w:pPr>
    </w:p>
    <w:p w14:paraId="61E88006">
      <w:pPr>
        <w:spacing w:line="360" w:lineRule="exact"/>
        <w:ind w:firstLine="480"/>
        <w:rPr>
          <w:rFonts w:ascii="宋体" w:hAnsi="宋体"/>
          <w:sz w:val="24"/>
        </w:rPr>
      </w:pPr>
    </w:p>
    <w:p w14:paraId="3430B3A2">
      <w:pPr>
        <w:spacing w:line="360" w:lineRule="exact"/>
        <w:ind w:firstLine="480"/>
        <w:rPr>
          <w:rFonts w:ascii="宋体" w:hAnsi="宋体"/>
          <w:sz w:val="24"/>
        </w:rPr>
      </w:pPr>
    </w:p>
    <w:p w14:paraId="52F6402A">
      <w:pPr>
        <w:spacing w:line="360" w:lineRule="exact"/>
        <w:ind w:firstLine="480"/>
        <w:rPr>
          <w:rFonts w:ascii="宋体" w:hAnsi="宋体"/>
          <w:sz w:val="24"/>
        </w:rPr>
      </w:pPr>
    </w:p>
    <w:p w14:paraId="5201D1B1">
      <w:pPr>
        <w:spacing w:line="360" w:lineRule="exact"/>
        <w:ind w:firstLine="480"/>
        <w:rPr>
          <w:rFonts w:ascii="宋体" w:hAnsi="宋体"/>
          <w:sz w:val="24"/>
        </w:rPr>
      </w:pPr>
    </w:p>
    <w:p w14:paraId="0A462C3B">
      <w:pPr>
        <w:spacing w:line="360" w:lineRule="exact"/>
        <w:ind w:firstLine="480"/>
        <w:rPr>
          <w:rFonts w:ascii="宋体" w:hAnsi="宋体"/>
          <w:sz w:val="24"/>
        </w:rPr>
      </w:pPr>
    </w:p>
    <w:p w14:paraId="1EBBB6A1">
      <w:pPr>
        <w:spacing w:line="360" w:lineRule="exact"/>
        <w:ind w:firstLine="480"/>
        <w:rPr>
          <w:rFonts w:ascii="宋体" w:hAnsi="宋体"/>
          <w:sz w:val="24"/>
        </w:rPr>
      </w:pPr>
    </w:p>
    <w:p w14:paraId="7A28B744">
      <w:pPr>
        <w:spacing w:line="360" w:lineRule="exact"/>
        <w:ind w:firstLine="480"/>
        <w:rPr>
          <w:rFonts w:ascii="宋体" w:hAnsi="宋体"/>
          <w:sz w:val="24"/>
        </w:rPr>
      </w:pPr>
    </w:p>
    <w:p w14:paraId="0A180C23">
      <w:pPr>
        <w:spacing w:line="360" w:lineRule="exact"/>
        <w:ind w:firstLine="480"/>
        <w:rPr>
          <w:rFonts w:ascii="宋体" w:hAnsi="宋体"/>
          <w:sz w:val="24"/>
        </w:rPr>
      </w:pPr>
    </w:p>
    <w:p w14:paraId="46939A53">
      <w:pPr>
        <w:spacing w:line="360" w:lineRule="exact"/>
        <w:ind w:firstLine="480"/>
        <w:rPr>
          <w:rFonts w:ascii="宋体" w:hAnsi="宋体"/>
          <w:sz w:val="24"/>
        </w:rPr>
      </w:pPr>
    </w:p>
    <w:p w14:paraId="262B5E59">
      <w:pPr>
        <w:spacing w:line="360" w:lineRule="exact"/>
        <w:ind w:firstLine="480"/>
        <w:rPr>
          <w:rFonts w:ascii="宋体" w:hAnsi="宋体"/>
          <w:sz w:val="24"/>
        </w:rPr>
      </w:pPr>
    </w:p>
    <w:p w14:paraId="004788EA">
      <w:pPr>
        <w:spacing w:line="360" w:lineRule="exact"/>
        <w:ind w:firstLine="480"/>
        <w:rPr>
          <w:rFonts w:ascii="宋体" w:hAnsi="宋体"/>
          <w:sz w:val="24"/>
        </w:rPr>
      </w:pPr>
    </w:p>
    <w:p w14:paraId="60252CBF">
      <w:pPr>
        <w:spacing w:line="360" w:lineRule="exact"/>
        <w:ind w:firstLine="480"/>
        <w:rPr>
          <w:rFonts w:ascii="宋体" w:hAnsi="宋体"/>
          <w:sz w:val="24"/>
        </w:rPr>
      </w:pPr>
    </w:p>
    <w:p w14:paraId="2469C1E8">
      <w:pPr>
        <w:spacing w:line="360" w:lineRule="exact"/>
        <w:ind w:firstLine="480"/>
        <w:rPr>
          <w:rFonts w:ascii="宋体" w:hAnsi="宋体"/>
          <w:sz w:val="24"/>
        </w:rPr>
      </w:pPr>
    </w:p>
    <w:p w14:paraId="1FCC19D5">
      <w:pPr>
        <w:spacing w:line="360" w:lineRule="exact"/>
        <w:ind w:firstLine="480"/>
        <w:rPr>
          <w:rFonts w:ascii="宋体" w:hAnsi="宋体"/>
          <w:sz w:val="24"/>
        </w:rPr>
      </w:pPr>
    </w:p>
    <w:p w14:paraId="1C6AE2EB">
      <w:pPr>
        <w:spacing w:line="360" w:lineRule="exact"/>
        <w:ind w:firstLine="480"/>
        <w:rPr>
          <w:rFonts w:ascii="宋体" w:hAnsi="宋体"/>
          <w:sz w:val="24"/>
        </w:rPr>
      </w:pPr>
    </w:p>
    <w:p w14:paraId="118D4D14">
      <w:pPr>
        <w:spacing w:line="360" w:lineRule="exact"/>
        <w:ind w:firstLine="480"/>
        <w:rPr>
          <w:rFonts w:ascii="宋体" w:hAnsi="宋体"/>
          <w:sz w:val="24"/>
        </w:rPr>
      </w:pPr>
    </w:p>
    <w:p w14:paraId="590631E9">
      <w:pPr>
        <w:spacing w:line="360" w:lineRule="exact"/>
        <w:ind w:firstLine="480"/>
        <w:rPr>
          <w:rFonts w:ascii="宋体" w:hAnsi="宋体"/>
          <w:sz w:val="24"/>
        </w:rPr>
      </w:pPr>
    </w:p>
    <w:p w14:paraId="199D66E4">
      <w:pPr>
        <w:spacing w:line="360" w:lineRule="exact"/>
        <w:ind w:firstLine="480"/>
        <w:rPr>
          <w:rFonts w:ascii="宋体" w:hAnsi="宋体"/>
          <w:sz w:val="24"/>
        </w:rPr>
      </w:pPr>
    </w:p>
    <w:p w14:paraId="34127B91">
      <w:pPr>
        <w:spacing w:line="360" w:lineRule="exact"/>
        <w:ind w:firstLine="480"/>
        <w:rPr>
          <w:rFonts w:ascii="宋体" w:hAnsi="宋体"/>
          <w:sz w:val="24"/>
        </w:rPr>
      </w:pPr>
    </w:p>
    <w:p w14:paraId="441098E5">
      <w:pPr>
        <w:spacing w:line="360" w:lineRule="exact"/>
        <w:ind w:firstLine="480"/>
        <w:rPr>
          <w:rFonts w:ascii="宋体" w:hAnsi="宋体"/>
          <w:sz w:val="24"/>
        </w:rPr>
      </w:pPr>
    </w:p>
    <w:p w14:paraId="50075E0B">
      <w:pPr>
        <w:spacing w:line="360" w:lineRule="exact"/>
        <w:ind w:firstLine="480"/>
        <w:rPr>
          <w:rFonts w:ascii="宋体" w:hAnsi="宋体"/>
          <w:sz w:val="24"/>
        </w:rPr>
      </w:pPr>
      <w:r>
        <w:rPr>
          <w:rFonts w:ascii="宋体" w:hAnsi="宋体"/>
          <w:sz w:val="24"/>
        </w:rPr>
        <w:t>附件4：</w:t>
      </w:r>
    </w:p>
    <w:p w14:paraId="6B887E90">
      <w:pPr>
        <w:spacing w:before="120" w:beforeLines="50" w:after="120" w:afterLines="50" w:line="360" w:lineRule="exact"/>
        <w:ind w:firstLine="560"/>
        <w:jc w:val="center"/>
        <w:rPr>
          <w:rFonts w:ascii="宋体" w:hAnsi="宋体"/>
          <w:sz w:val="28"/>
          <w:szCs w:val="28"/>
        </w:rPr>
      </w:pPr>
      <w:r>
        <w:rPr>
          <w:rFonts w:ascii="宋体" w:hAnsi="宋体"/>
          <w:sz w:val="28"/>
          <w:szCs w:val="28"/>
        </w:rPr>
        <w:t>主要建设工程文件目录</w:t>
      </w:r>
    </w:p>
    <w:tbl>
      <w:tblPr>
        <w:tblStyle w:val="67"/>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B93E2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087CDC80">
            <w:pPr>
              <w:pStyle w:val="26"/>
              <w:keepNext/>
              <w:spacing w:line="360" w:lineRule="exact"/>
              <w:ind w:right="63"/>
              <w:jc w:val="center"/>
              <w:rPr>
                <w:rFonts w:hAnsi="宋体"/>
              </w:rPr>
            </w:pPr>
            <w:r>
              <w:rPr>
                <w:rFonts w:hAnsi="宋体"/>
              </w:rPr>
              <w:t>文件名称</w:t>
            </w:r>
          </w:p>
        </w:tc>
        <w:tc>
          <w:tcPr>
            <w:tcW w:w="1276" w:type="dxa"/>
            <w:tcBorders>
              <w:top w:val="single" w:color="auto" w:sz="12" w:space="0"/>
              <w:bottom w:val="double" w:color="auto" w:sz="6" w:space="0"/>
            </w:tcBorders>
            <w:vAlign w:val="center"/>
          </w:tcPr>
          <w:p w14:paraId="372B02C5">
            <w:pPr>
              <w:pStyle w:val="26"/>
              <w:keepNext/>
              <w:spacing w:line="360" w:lineRule="exact"/>
              <w:ind w:right="63"/>
              <w:jc w:val="center"/>
              <w:rPr>
                <w:rFonts w:hAnsi="宋体"/>
              </w:rPr>
            </w:pPr>
            <w:r>
              <w:rPr>
                <w:rFonts w:hAnsi="宋体"/>
              </w:rPr>
              <w:t>套数</w:t>
            </w:r>
          </w:p>
        </w:tc>
        <w:tc>
          <w:tcPr>
            <w:tcW w:w="1450" w:type="dxa"/>
            <w:tcBorders>
              <w:top w:val="single" w:color="auto" w:sz="12" w:space="0"/>
              <w:bottom w:val="double" w:color="auto" w:sz="6" w:space="0"/>
            </w:tcBorders>
            <w:vAlign w:val="center"/>
          </w:tcPr>
          <w:p w14:paraId="7F84AAE0">
            <w:pPr>
              <w:pStyle w:val="26"/>
              <w:keepNext/>
              <w:spacing w:line="360" w:lineRule="exact"/>
              <w:ind w:right="63"/>
              <w:jc w:val="center"/>
              <w:rPr>
                <w:rFonts w:hAnsi="宋体"/>
              </w:rPr>
            </w:pPr>
            <w:r>
              <w:rPr>
                <w:rFonts w:hAnsi="宋体"/>
              </w:rPr>
              <w:t>费用</w:t>
            </w:r>
            <w:r>
              <w:rPr>
                <w:rFonts w:hint="eastAsia" w:hAnsi="宋体"/>
              </w:rPr>
              <w:t>（元）</w:t>
            </w:r>
          </w:p>
        </w:tc>
        <w:tc>
          <w:tcPr>
            <w:tcW w:w="1243" w:type="dxa"/>
            <w:tcBorders>
              <w:top w:val="single" w:color="auto" w:sz="12" w:space="0"/>
              <w:bottom w:val="double" w:color="auto" w:sz="6" w:space="0"/>
            </w:tcBorders>
            <w:vAlign w:val="center"/>
          </w:tcPr>
          <w:p w14:paraId="39354779">
            <w:pPr>
              <w:pStyle w:val="26"/>
              <w:keepNext/>
              <w:spacing w:line="360" w:lineRule="exact"/>
              <w:ind w:right="63"/>
              <w:jc w:val="center"/>
              <w:rPr>
                <w:rFonts w:hAnsi="宋体"/>
              </w:rPr>
            </w:pPr>
            <w:r>
              <w:rPr>
                <w:rFonts w:hAnsi="宋体"/>
              </w:rPr>
              <w:t>质量</w:t>
            </w:r>
          </w:p>
        </w:tc>
        <w:tc>
          <w:tcPr>
            <w:tcW w:w="1450" w:type="dxa"/>
            <w:tcBorders>
              <w:top w:val="single" w:color="auto" w:sz="12" w:space="0"/>
              <w:bottom w:val="double" w:color="auto" w:sz="6" w:space="0"/>
            </w:tcBorders>
          </w:tcPr>
          <w:p w14:paraId="03E28192">
            <w:pPr>
              <w:spacing w:line="360" w:lineRule="exact"/>
              <w:jc w:val="center"/>
              <w:rPr>
                <w:rFonts w:ascii="宋体" w:hAnsi="宋体"/>
                <w:sz w:val="24"/>
              </w:rPr>
            </w:pPr>
            <w:r>
              <w:rPr>
                <w:rFonts w:ascii="宋体" w:hAnsi="宋体"/>
                <w:sz w:val="24"/>
              </w:rPr>
              <w:t>移交时间</w:t>
            </w:r>
          </w:p>
        </w:tc>
        <w:tc>
          <w:tcPr>
            <w:tcW w:w="1667" w:type="dxa"/>
            <w:tcBorders>
              <w:top w:val="single" w:color="auto" w:sz="12" w:space="0"/>
              <w:bottom w:val="double" w:color="auto" w:sz="6" w:space="0"/>
            </w:tcBorders>
          </w:tcPr>
          <w:p w14:paraId="52A6786E">
            <w:pPr>
              <w:spacing w:line="360" w:lineRule="exact"/>
              <w:jc w:val="center"/>
              <w:rPr>
                <w:rFonts w:ascii="宋体" w:hAnsi="宋体"/>
                <w:sz w:val="24"/>
              </w:rPr>
            </w:pPr>
            <w:r>
              <w:rPr>
                <w:rFonts w:ascii="宋体" w:hAnsi="宋体"/>
                <w:sz w:val="24"/>
              </w:rPr>
              <w:t>责任人</w:t>
            </w:r>
          </w:p>
        </w:tc>
      </w:tr>
      <w:tr w14:paraId="0F22AC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2C0FFA38">
            <w:pPr>
              <w:pStyle w:val="26"/>
              <w:keepNext/>
              <w:spacing w:line="360" w:lineRule="exact"/>
              <w:ind w:left="63" w:right="63" w:firstLine="480"/>
              <w:rPr>
                <w:rFonts w:hAnsi="宋体"/>
              </w:rPr>
            </w:pPr>
          </w:p>
        </w:tc>
        <w:tc>
          <w:tcPr>
            <w:tcW w:w="1276" w:type="dxa"/>
            <w:tcBorders>
              <w:top w:val="double" w:color="auto" w:sz="6" w:space="0"/>
              <w:bottom w:val="single" w:color="auto" w:sz="6" w:space="0"/>
            </w:tcBorders>
            <w:vAlign w:val="center"/>
          </w:tcPr>
          <w:p w14:paraId="0ABDD94E">
            <w:pPr>
              <w:pStyle w:val="26"/>
              <w:keepNext/>
              <w:spacing w:line="360" w:lineRule="exact"/>
              <w:ind w:left="63" w:right="63" w:firstLine="480"/>
              <w:rPr>
                <w:rFonts w:hAnsi="宋体"/>
              </w:rPr>
            </w:pPr>
          </w:p>
        </w:tc>
        <w:tc>
          <w:tcPr>
            <w:tcW w:w="1450" w:type="dxa"/>
            <w:tcBorders>
              <w:top w:val="double" w:color="auto" w:sz="6" w:space="0"/>
              <w:bottom w:val="single" w:color="auto" w:sz="6" w:space="0"/>
            </w:tcBorders>
            <w:vAlign w:val="center"/>
          </w:tcPr>
          <w:p w14:paraId="34F22A2F">
            <w:pPr>
              <w:pStyle w:val="26"/>
              <w:keepNext/>
              <w:spacing w:line="360" w:lineRule="exact"/>
              <w:ind w:left="63" w:right="63" w:firstLine="480"/>
              <w:rPr>
                <w:rFonts w:hAnsi="宋体"/>
              </w:rPr>
            </w:pPr>
          </w:p>
        </w:tc>
        <w:tc>
          <w:tcPr>
            <w:tcW w:w="1243" w:type="dxa"/>
            <w:tcBorders>
              <w:top w:val="double" w:color="auto" w:sz="6" w:space="0"/>
              <w:bottom w:val="single" w:color="auto" w:sz="6" w:space="0"/>
            </w:tcBorders>
            <w:vAlign w:val="center"/>
          </w:tcPr>
          <w:p w14:paraId="761C75D7">
            <w:pPr>
              <w:pStyle w:val="26"/>
              <w:keepNext/>
              <w:spacing w:line="360" w:lineRule="exact"/>
              <w:ind w:left="63" w:right="63" w:firstLine="480"/>
              <w:rPr>
                <w:rFonts w:hAnsi="宋体"/>
              </w:rPr>
            </w:pPr>
          </w:p>
        </w:tc>
        <w:tc>
          <w:tcPr>
            <w:tcW w:w="1450" w:type="dxa"/>
            <w:tcBorders>
              <w:top w:val="double" w:color="auto" w:sz="6" w:space="0"/>
              <w:bottom w:val="single" w:color="auto" w:sz="6" w:space="0"/>
            </w:tcBorders>
            <w:vAlign w:val="center"/>
          </w:tcPr>
          <w:p w14:paraId="23581DC9">
            <w:pPr>
              <w:pStyle w:val="26"/>
              <w:keepNext/>
              <w:spacing w:line="360" w:lineRule="exact"/>
              <w:ind w:left="63" w:right="63" w:firstLine="480"/>
              <w:rPr>
                <w:rFonts w:hAnsi="宋体"/>
              </w:rPr>
            </w:pPr>
          </w:p>
        </w:tc>
        <w:tc>
          <w:tcPr>
            <w:tcW w:w="1667" w:type="dxa"/>
            <w:tcBorders>
              <w:top w:val="double" w:color="auto" w:sz="6" w:space="0"/>
              <w:bottom w:val="single" w:color="auto" w:sz="6" w:space="0"/>
            </w:tcBorders>
            <w:vAlign w:val="center"/>
          </w:tcPr>
          <w:p w14:paraId="09BDA655">
            <w:pPr>
              <w:pStyle w:val="26"/>
              <w:keepNext/>
              <w:spacing w:line="360" w:lineRule="exact"/>
              <w:ind w:left="63" w:right="63" w:firstLine="480"/>
              <w:rPr>
                <w:rFonts w:hAnsi="宋体"/>
              </w:rPr>
            </w:pPr>
          </w:p>
        </w:tc>
      </w:tr>
      <w:tr w14:paraId="7CAC6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66E98323">
            <w:pPr>
              <w:pStyle w:val="26"/>
              <w:keepNext/>
              <w:spacing w:line="360" w:lineRule="exact"/>
              <w:ind w:left="63" w:right="63" w:firstLine="480"/>
              <w:rPr>
                <w:rFonts w:hAnsi="宋体"/>
              </w:rPr>
            </w:pPr>
          </w:p>
        </w:tc>
        <w:tc>
          <w:tcPr>
            <w:tcW w:w="1276" w:type="dxa"/>
            <w:tcBorders>
              <w:top w:val="nil"/>
            </w:tcBorders>
            <w:vAlign w:val="center"/>
          </w:tcPr>
          <w:p w14:paraId="1EF40E83">
            <w:pPr>
              <w:pStyle w:val="26"/>
              <w:keepNext/>
              <w:spacing w:line="360" w:lineRule="exact"/>
              <w:ind w:left="63" w:right="63" w:firstLine="480"/>
              <w:rPr>
                <w:rFonts w:hAnsi="宋体"/>
              </w:rPr>
            </w:pPr>
          </w:p>
        </w:tc>
        <w:tc>
          <w:tcPr>
            <w:tcW w:w="1450" w:type="dxa"/>
            <w:tcBorders>
              <w:top w:val="nil"/>
            </w:tcBorders>
            <w:vAlign w:val="center"/>
          </w:tcPr>
          <w:p w14:paraId="57BBB69D">
            <w:pPr>
              <w:pStyle w:val="26"/>
              <w:keepNext/>
              <w:spacing w:line="360" w:lineRule="exact"/>
              <w:ind w:left="63" w:right="63" w:firstLine="480"/>
              <w:rPr>
                <w:rFonts w:hAnsi="宋体"/>
              </w:rPr>
            </w:pPr>
          </w:p>
        </w:tc>
        <w:tc>
          <w:tcPr>
            <w:tcW w:w="1243" w:type="dxa"/>
            <w:tcBorders>
              <w:top w:val="nil"/>
            </w:tcBorders>
            <w:vAlign w:val="center"/>
          </w:tcPr>
          <w:p w14:paraId="55230E53">
            <w:pPr>
              <w:pStyle w:val="26"/>
              <w:keepNext/>
              <w:spacing w:line="360" w:lineRule="exact"/>
              <w:ind w:left="63" w:right="63" w:firstLine="480"/>
              <w:rPr>
                <w:rFonts w:hAnsi="宋体"/>
              </w:rPr>
            </w:pPr>
          </w:p>
        </w:tc>
        <w:tc>
          <w:tcPr>
            <w:tcW w:w="1450" w:type="dxa"/>
            <w:tcBorders>
              <w:top w:val="nil"/>
            </w:tcBorders>
            <w:vAlign w:val="center"/>
          </w:tcPr>
          <w:p w14:paraId="21958DBA">
            <w:pPr>
              <w:pStyle w:val="26"/>
              <w:keepNext/>
              <w:spacing w:line="360" w:lineRule="exact"/>
              <w:ind w:left="63" w:right="63" w:firstLine="480"/>
              <w:rPr>
                <w:rFonts w:hAnsi="宋体"/>
              </w:rPr>
            </w:pPr>
          </w:p>
        </w:tc>
        <w:tc>
          <w:tcPr>
            <w:tcW w:w="1667" w:type="dxa"/>
            <w:tcBorders>
              <w:top w:val="nil"/>
            </w:tcBorders>
            <w:vAlign w:val="center"/>
          </w:tcPr>
          <w:p w14:paraId="6F548BAC">
            <w:pPr>
              <w:pStyle w:val="26"/>
              <w:keepNext/>
              <w:spacing w:line="360" w:lineRule="exact"/>
              <w:ind w:left="63" w:right="63" w:firstLine="480"/>
              <w:rPr>
                <w:rFonts w:hAnsi="宋体"/>
              </w:rPr>
            </w:pPr>
          </w:p>
        </w:tc>
      </w:tr>
      <w:tr w14:paraId="13E65D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AAFE547">
            <w:pPr>
              <w:pStyle w:val="26"/>
              <w:keepNext/>
              <w:spacing w:line="360" w:lineRule="exact"/>
              <w:ind w:left="63" w:right="63" w:firstLine="480"/>
              <w:rPr>
                <w:rFonts w:hAnsi="宋体"/>
              </w:rPr>
            </w:pPr>
          </w:p>
        </w:tc>
        <w:tc>
          <w:tcPr>
            <w:tcW w:w="1276" w:type="dxa"/>
            <w:vAlign w:val="center"/>
          </w:tcPr>
          <w:p w14:paraId="39A8E0B1">
            <w:pPr>
              <w:pStyle w:val="26"/>
              <w:keepNext/>
              <w:spacing w:line="360" w:lineRule="exact"/>
              <w:ind w:left="63" w:right="63" w:firstLine="480"/>
              <w:rPr>
                <w:rFonts w:hAnsi="宋体"/>
              </w:rPr>
            </w:pPr>
          </w:p>
        </w:tc>
        <w:tc>
          <w:tcPr>
            <w:tcW w:w="1450" w:type="dxa"/>
            <w:vAlign w:val="center"/>
          </w:tcPr>
          <w:p w14:paraId="7FF65CFB">
            <w:pPr>
              <w:pStyle w:val="26"/>
              <w:keepNext/>
              <w:spacing w:line="360" w:lineRule="exact"/>
              <w:ind w:left="63" w:right="63" w:firstLine="480"/>
              <w:rPr>
                <w:rFonts w:hAnsi="宋体"/>
              </w:rPr>
            </w:pPr>
          </w:p>
        </w:tc>
        <w:tc>
          <w:tcPr>
            <w:tcW w:w="1243" w:type="dxa"/>
            <w:vAlign w:val="center"/>
          </w:tcPr>
          <w:p w14:paraId="689FD531">
            <w:pPr>
              <w:pStyle w:val="26"/>
              <w:keepNext/>
              <w:spacing w:line="360" w:lineRule="exact"/>
              <w:ind w:left="63" w:right="63" w:firstLine="480"/>
              <w:rPr>
                <w:rFonts w:hAnsi="宋体"/>
              </w:rPr>
            </w:pPr>
          </w:p>
        </w:tc>
        <w:tc>
          <w:tcPr>
            <w:tcW w:w="1450" w:type="dxa"/>
            <w:vAlign w:val="center"/>
          </w:tcPr>
          <w:p w14:paraId="3E693695">
            <w:pPr>
              <w:pStyle w:val="26"/>
              <w:keepNext/>
              <w:spacing w:line="360" w:lineRule="exact"/>
              <w:ind w:left="63" w:right="63" w:firstLine="480"/>
              <w:rPr>
                <w:rFonts w:hAnsi="宋体"/>
              </w:rPr>
            </w:pPr>
          </w:p>
        </w:tc>
        <w:tc>
          <w:tcPr>
            <w:tcW w:w="1667" w:type="dxa"/>
            <w:vAlign w:val="center"/>
          </w:tcPr>
          <w:p w14:paraId="0A48680E">
            <w:pPr>
              <w:pStyle w:val="26"/>
              <w:keepNext/>
              <w:spacing w:line="360" w:lineRule="exact"/>
              <w:ind w:left="63" w:right="63" w:firstLine="480"/>
              <w:rPr>
                <w:rFonts w:hAnsi="宋体"/>
              </w:rPr>
            </w:pPr>
          </w:p>
        </w:tc>
      </w:tr>
      <w:tr w14:paraId="382C54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EA0D4AE">
            <w:pPr>
              <w:pStyle w:val="26"/>
              <w:keepNext/>
              <w:spacing w:line="360" w:lineRule="exact"/>
              <w:ind w:left="63" w:right="63" w:firstLine="480"/>
              <w:rPr>
                <w:rFonts w:hAnsi="宋体"/>
              </w:rPr>
            </w:pPr>
          </w:p>
        </w:tc>
        <w:tc>
          <w:tcPr>
            <w:tcW w:w="1276" w:type="dxa"/>
            <w:vAlign w:val="center"/>
          </w:tcPr>
          <w:p w14:paraId="303B8DA9">
            <w:pPr>
              <w:pStyle w:val="26"/>
              <w:keepNext/>
              <w:spacing w:line="360" w:lineRule="exact"/>
              <w:ind w:left="63" w:right="63" w:firstLine="480"/>
              <w:rPr>
                <w:rFonts w:hAnsi="宋体"/>
              </w:rPr>
            </w:pPr>
          </w:p>
        </w:tc>
        <w:tc>
          <w:tcPr>
            <w:tcW w:w="1450" w:type="dxa"/>
            <w:vAlign w:val="center"/>
          </w:tcPr>
          <w:p w14:paraId="7742FDA1">
            <w:pPr>
              <w:pStyle w:val="26"/>
              <w:keepNext/>
              <w:spacing w:line="360" w:lineRule="exact"/>
              <w:ind w:left="63" w:right="63" w:firstLine="480"/>
              <w:rPr>
                <w:rFonts w:hAnsi="宋体"/>
              </w:rPr>
            </w:pPr>
          </w:p>
        </w:tc>
        <w:tc>
          <w:tcPr>
            <w:tcW w:w="1243" w:type="dxa"/>
            <w:vAlign w:val="center"/>
          </w:tcPr>
          <w:p w14:paraId="2961F398">
            <w:pPr>
              <w:pStyle w:val="26"/>
              <w:keepNext/>
              <w:spacing w:line="360" w:lineRule="exact"/>
              <w:ind w:left="63" w:right="63" w:firstLine="480"/>
              <w:rPr>
                <w:rFonts w:hAnsi="宋体"/>
              </w:rPr>
            </w:pPr>
          </w:p>
        </w:tc>
        <w:tc>
          <w:tcPr>
            <w:tcW w:w="1450" w:type="dxa"/>
            <w:vAlign w:val="center"/>
          </w:tcPr>
          <w:p w14:paraId="27E1D380">
            <w:pPr>
              <w:pStyle w:val="26"/>
              <w:keepNext/>
              <w:spacing w:line="360" w:lineRule="exact"/>
              <w:ind w:left="63" w:right="63" w:firstLine="480"/>
              <w:rPr>
                <w:rFonts w:hAnsi="宋体"/>
              </w:rPr>
            </w:pPr>
          </w:p>
        </w:tc>
        <w:tc>
          <w:tcPr>
            <w:tcW w:w="1667" w:type="dxa"/>
            <w:vAlign w:val="center"/>
          </w:tcPr>
          <w:p w14:paraId="40BEF7B8">
            <w:pPr>
              <w:pStyle w:val="26"/>
              <w:keepNext/>
              <w:spacing w:line="360" w:lineRule="exact"/>
              <w:ind w:left="63" w:right="63" w:firstLine="480"/>
              <w:rPr>
                <w:rFonts w:hAnsi="宋体"/>
              </w:rPr>
            </w:pPr>
          </w:p>
        </w:tc>
      </w:tr>
      <w:tr w14:paraId="25C1BB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D6BF2E8">
            <w:pPr>
              <w:pStyle w:val="26"/>
              <w:keepNext/>
              <w:spacing w:line="360" w:lineRule="exact"/>
              <w:ind w:left="63" w:right="63" w:firstLine="480"/>
              <w:rPr>
                <w:rFonts w:hAnsi="宋体"/>
              </w:rPr>
            </w:pPr>
          </w:p>
        </w:tc>
        <w:tc>
          <w:tcPr>
            <w:tcW w:w="1276" w:type="dxa"/>
            <w:vAlign w:val="center"/>
          </w:tcPr>
          <w:p w14:paraId="3DF5AC33">
            <w:pPr>
              <w:pStyle w:val="26"/>
              <w:keepNext/>
              <w:spacing w:line="360" w:lineRule="exact"/>
              <w:ind w:left="63" w:right="63" w:firstLine="480"/>
              <w:rPr>
                <w:rFonts w:hAnsi="宋体"/>
              </w:rPr>
            </w:pPr>
          </w:p>
        </w:tc>
        <w:tc>
          <w:tcPr>
            <w:tcW w:w="1450" w:type="dxa"/>
            <w:vAlign w:val="center"/>
          </w:tcPr>
          <w:p w14:paraId="5DCAF091">
            <w:pPr>
              <w:pStyle w:val="26"/>
              <w:keepNext/>
              <w:spacing w:line="360" w:lineRule="exact"/>
              <w:ind w:left="63" w:right="63" w:firstLine="480"/>
              <w:rPr>
                <w:rFonts w:hAnsi="宋体"/>
              </w:rPr>
            </w:pPr>
          </w:p>
        </w:tc>
        <w:tc>
          <w:tcPr>
            <w:tcW w:w="1243" w:type="dxa"/>
            <w:vAlign w:val="center"/>
          </w:tcPr>
          <w:p w14:paraId="64E12869">
            <w:pPr>
              <w:pStyle w:val="26"/>
              <w:keepNext/>
              <w:spacing w:line="360" w:lineRule="exact"/>
              <w:ind w:left="63" w:right="63" w:firstLine="480"/>
              <w:rPr>
                <w:rFonts w:hAnsi="宋体"/>
              </w:rPr>
            </w:pPr>
          </w:p>
        </w:tc>
        <w:tc>
          <w:tcPr>
            <w:tcW w:w="1450" w:type="dxa"/>
            <w:vAlign w:val="center"/>
          </w:tcPr>
          <w:p w14:paraId="6CA750BA">
            <w:pPr>
              <w:pStyle w:val="26"/>
              <w:keepNext/>
              <w:spacing w:line="360" w:lineRule="exact"/>
              <w:ind w:left="63" w:right="63" w:firstLine="480"/>
              <w:rPr>
                <w:rFonts w:hAnsi="宋体"/>
              </w:rPr>
            </w:pPr>
          </w:p>
        </w:tc>
        <w:tc>
          <w:tcPr>
            <w:tcW w:w="1667" w:type="dxa"/>
            <w:vAlign w:val="center"/>
          </w:tcPr>
          <w:p w14:paraId="53C742B8">
            <w:pPr>
              <w:pStyle w:val="26"/>
              <w:keepNext/>
              <w:spacing w:line="360" w:lineRule="exact"/>
              <w:ind w:left="63" w:right="63" w:firstLine="480"/>
              <w:rPr>
                <w:rFonts w:hAnsi="宋体"/>
              </w:rPr>
            </w:pPr>
          </w:p>
        </w:tc>
      </w:tr>
      <w:tr w14:paraId="65D4B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AA9FC98">
            <w:pPr>
              <w:pStyle w:val="26"/>
              <w:keepNext/>
              <w:spacing w:line="360" w:lineRule="exact"/>
              <w:ind w:left="63" w:right="63" w:firstLine="480"/>
              <w:rPr>
                <w:rFonts w:hAnsi="宋体"/>
              </w:rPr>
            </w:pPr>
          </w:p>
        </w:tc>
        <w:tc>
          <w:tcPr>
            <w:tcW w:w="1276" w:type="dxa"/>
            <w:vAlign w:val="center"/>
          </w:tcPr>
          <w:p w14:paraId="1B7ACA08">
            <w:pPr>
              <w:pStyle w:val="26"/>
              <w:keepNext/>
              <w:spacing w:line="360" w:lineRule="exact"/>
              <w:ind w:left="63" w:right="63" w:firstLine="480"/>
              <w:rPr>
                <w:rFonts w:hAnsi="宋体"/>
              </w:rPr>
            </w:pPr>
          </w:p>
        </w:tc>
        <w:tc>
          <w:tcPr>
            <w:tcW w:w="1450" w:type="dxa"/>
            <w:vAlign w:val="center"/>
          </w:tcPr>
          <w:p w14:paraId="6188148D">
            <w:pPr>
              <w:pStyle w:val="26"/>
              <w:keepNext/>
              <w:spacing w:line="360" w:lineRule="exact"/>
              <w:ind w:left="63" w:right="63" w:firstLine="480"/>
              <w:rPr>
                <w:rFonts w:hAnsi="宋体"/>
              </w:rPr>
            </w:pPr>
          </w:p>
        </w:tc>
        <w:tc>
          <w:tcPr>
            <w:tcW w:w="1243" w:type="dxa"/>
            <w:vAlign w:val="center"/>
          </w:tcPr>
          <w:p w14:paraId="43519A90">
            <w:pPr>
              <w:pStyle w:val="26"/>
              <w:keepNext/>
              <w:spacing w:line="360" w:lineRule="exact"/>
              <w:ind w:left="63" w:right="63" w:firstLine="480"/>
              <w:rPr>
                <w:rFonts w:hAnsi="宋体"/>
              </w:rPr>
            </w:pPr>
          </w:p>
        </w:tc>
        <w:tc>
          <w:tcPr>
            <w:tcW w:w="1450" w:type="dxa"/>
            <w:vAlign w:val="center"/>
          </w:tcPr>
          <w:p w14:paraId="4E18E850">
            <w:pPr>
              <w:pStyle w:val="26"/>
              <w:keepNext/>
              <w:spacing w:line="360" w:lineRule="exact"/>
              <w:ind w:left="63" w:right="63" w:firstLine="480"/>
              <w:rPr>
                <w:rFonts w:hAnsi="宋体"/>
              </w:rPr>
            </w:pPr>
          </w:p>
        </w:tc>
        <w:tc>
          <w:tcPr>
            <w:tcW w:w="1667" w:type="dxa"/>
            <w:vAlign w:val="center"/>
          </w:tcPr>
          <w:p w14:paraId="37CF7D95">
            <w:pPr>
              <w:pStyle w:val="26"/>
              <w:keepNext/>
              <w:spacing w:line="360" w:lineRule="exact"/>
              <w:ind w:left="63" w:right="63" w:firstLine="480"/>
              <w:rPr>
                <w:rFonts w:hAnsi="宋体"/>
              </w:rPr>
            </w:pPr>
          </w:p>
        </w:tc>
      </w:tr>
      <w:tr w14:paraId="1C317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DFB4B57">
            <w:pPr>
              <w:pStyle w:val="26"/>
              <w:keepNext/>
              <w:spacing w:line="360" w:lineRule="exact"/>
              <w:ind w:left="63" w:right="63" w:firstLine="480"/>
              <w:rPr>
                <w:rFonts w:hAnsi="宋体"/>
              </w:rPr>
            </w:pPr>
          </w:p>
        </w:tc>
        <w:tc>
          <w:tcPr>
            <w:tcW w:w="1276" w:type="dxa"/>
            <w:vAlign w:val="center"/>
          </w:tcPr>
          <w:p w14:paraId="26ADC5DE">
            <w:pPr>
              <w:pStyle w:val="26"/>
              <w:keepNext/>
              <w:spacing w:line="360" w:lineRule="exact"/>
              <w:ind w:left="63" w:right="63" w:firstLine="480"/>
              <w:rPr>
                <w:rFonts w:hAnsi="宋体"/>
              </w:rPr>
            </w:pPr>
          </w:p>
        </w:tc>
        <w:tc>
          <w:tcPr>
            <w:tcW w:w="1450" w:type="dxa"/>
            <w:vAlign w:val="center"/>
          </w:tcPr>
          <w:p w14:paraId="1466D74E">
            <w:pPr>
              <w:pStyle w:val="26"/>
              <w:keepNext/>
              <w:spacing w:line="360" w:lineRule="exact"/>
              <w:ind w:left="63" w:right="63" w:firstLine="480"/>
              <w:rPr>
                <w:rFonts w:hAnsi="宋体"/>
              </w:rPr>
            </w:pPr>
          </w:p>
        </w:tc>
        <w:tc>
          <w:tcPr>
            <w:tcW w:w="1243" w:type="dxa"/>
            <w:vAlign w:val="center"/>
          </w:tcPr>
          <w:p w14:paraId="4044F084">
            <w:pPr>
              <w:pStyle w:val="26"/>
              <w:keepNext/>
              <w:spacing w:line="360" w:lineRule="exact"/>
              <w:ind w:left="63" w:right="63" w:firstLine="480"/>
              <w:rPr>
                <w:rFonts w:hAnsi="宋体"/>
              </w:rPr>
            </w:pPr>
          </w:p>
        </w:tc>
        <w:tc>
          <w:tcPr>
            <w:tcW w:w="1450" w:type="dxa"/>
            <w:vAlign w:val="center"/>
          </w:tcPr>
          <w:p w14:paraId="176979CB">
            <w:pPr>
              <w:pStyle w:val="26"/>
              <w:keepNext/>
              <w:spacing w:line="360" w:lineRule="exact"/>
              <w:ind w:left="63" w:right="63" w:firstLine="480"/>
              <w:rPr>
                <w:rFonts w:hAnsi="宋体"/>
              </w:rPr>
            </w:pPr>
          </w:p>
        </w:tc>
        <w:tc>
          <w:tcPr>
            <w:tcW w:w="1667" w:type="dxa"/>
            <w:vAlign w:val="center"/>
          </w:tcPr>
          <w:p w14:paraId="738ECBAA">
            <w:pPr>
              <w:pStyle w:val="26"/>
              <w:keepNext/>
              <w:spacing w:line="360" w:lineRule="exact"/>
              <w:ind w:left="63" w:right="63" w:firstLine="480"/>
              <w:rPr>
                <w:rFonts w:hAnsi="宋体"/>
              </w:rPr>
            </w:pPr>
          </w:p>
        </w:tc>
      </w:tr>
      <w:tr w14:paraId="0E65B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2D73B0D">
            <w:pPr>
              <w:pStyle w:val="26"/>
              <w:keepNext/>
              <w:spacing w:line="360" w:lineRule="exact"/>
              <w:ind w:left="63" w:right="63" w:firstLine="480"/>
              <w:rPr>
                <w:rFonts w:hAnsi="宋体"/>
              </w:rPr>
            </w:pPr>
          </w:p>
        </w:tc>
        <w:tc>
          <w:tcPr>
            <w:tcW w:w="1276" w:type="dxa"/>
            <w:vAlign w:val="center"/>
          </w:tcPr>
          <w:p w14:paraId="67CF1163">
            <w:pPr>
              <w:pStyle w:val="26"/>
              <w:keepNext/>
              <w:spacing w:line="360" w:lineRule="exact"/>
              <w:ind w:left="63" w:right="63" w:firstLine="480"/>
              <w:rPr>
                <w:rFonts w:hAnsi="宋体"/>
              </w:rPr>
            </w:pPr>
          </w:p>
        </w:tc>
        <w:tc>
          <w:tcPr>
            <w:tcW w:w="1450" w:type="dxa"/>
            <w:vAlign w:val="center"/>
          </w:tcPr>
          <w:p w14:paraId="08630C7B">
            <w:pPr>
              <w:pStyle w:val="26"/>
              <w:keepNext/>
              <w:spacing w:line="360" w:lineRule="exact"/>
              <w:ind w:left="63" w:right="63" w:firstLine="480"/>
              <w:rPr>
                <w:rFonts w:hAnsi="宋体"/>
              </w:rPr>
            </w:pPr>
          </w:p>
        </w:tc>
        <w:tc>
          <w:tcPr>
            <w:tcW w:w="1243" w:type="dxa"/>
            <w:vAlign w:val="center"/>
          </w:tcPr>
          <w:p w14:paraId="11B0D190">
            <w:pPr>
              <w:pStyle w:val="26"/>
              <w:keepNext/>
              <w:spacing w:line="360" w:lineRule="exact"/>
              <w:ind w:left="63" w:right="63" w:firstLine="480"/>
              <w:rPr>
                <w:rFonts w:hAnsi="宋体"/>
              </w:rPr>
            </w:pPr>
          </w:p>
        </w:tc>
        <w:tc>
          <w:tcPr>
            <w:tcW w:w="1450" w:type="dxa"/>
            <w:vAlign w:val="center"/>
          </w:tcPr>
          <w:p w14:paraId="6FA0C832">
            <w:pPr>
              <w:pStyle w:val="26"/>
              <w:keepNext/>
              <w:spacing w:line="360" w:lineRule="exact"/>
              <w:ind w:left="63" w:right="63" w:firstLine="480"/>
              <w:rPr>
                <w:rFonts w:hAnsi="宋体"/>
              </w:rPr>
            </w:pPr>
          </w:p>
        </w:tc>
        <w:tc>
          <w:tcPr>
            <w:tcW w:w="1667" w:type="dxa"/>
            <w:vAlign w:val="center"/>
          </w:tcPr>
          <w:p w14:paraId="2B8EA8BE">
            <w:pPr>
              <w:pStyle w:val="26"/>
              <w:keepNext/>
              <w:spacing w:line="360" w:lineRule="exact"/>
              <w:ind w:left="63" w:right="63" w:firstLine="480"/>
              <w:rPr>
                <w:rFonts w:hAnsi="宋体"/>
              </w:rPr>
            </w:pPr>
          </w:p>
        </w:tc>
      </w:tr>
      <w:tr w14:paraId="5C492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61EF400">
            <w:pPr>
              <w:spacing w:line="360" w:lineRule="exact"/>
              <w:ind w:firstLine="480"/>
              <w:rPr>
                <w:rFonts w:ascii="宋体" w:hAnsi="宋体"/>
                <w:sz w:val="24"/>
              </w:rPr>
            </w:pPr>
          </w:p>
        </w:tc>
        <w:tc>
          <w:tcPr>
            <w:tcW w:w="1276" w:type="dxa"/>
          </w:tcPr>
          <w:p w14:paraId="0A4E5553">
            <w:pPr>
              <w:spacing w:line="360" w:lineRule="exact"/>
              <w:ind w:firstLine="480"/>
              <w:rPr>
                <w:rFonts w:ascii="宋体" w:hAnsi="宋体"/>
                <w:sz w:val="24"/>
              </w:rPr>
            </w:pPr>
          </w:p>
        </w:tc>
        <w:tc>
          <w:tcPr>
            <w:tcW w:w="1450" w:type="dxa"/>
          </w:tcPr>
          <w:p w14:paraId="4109407B">
            <w:pPr>
              <w:spacing w:line="360" w:lineRule="exact"/>
              <w:ind w:firstLine="480"/>
              <w:rPr>
                <w:rFonts w:ascii="宋体" w:hAnsi="宋体"/>
                <w:sz w:val="24"/>
              </w:rPr>
            </w:pPr>
          </w:p>
        </w:tc>
        <w:tc>
          <w:tcPr>
            <w:tcW w:w="1243" w:type="dxa"/>
          </w:tcPr>
          <w:p w14:paraId="35DC6970">
            <w:pPr>
              <w:spacing w:line="360" w:lineRule="exact"/>
              <w:ind w:firstLine="480"/>
              <w:rPr>
                <w:rFonts w:ascii="宋体" w:hAnsi="宋体"/>
                <w:sz w:val="24"/>
              </w:rPr>
            </w:pPr>
          </w:p>
        </w:tc>
        <w:tc>
          <w:tcPr>
            <w:tcW w:w="1450" w:type="dxa"/>
          </w:tcPr>
          <w:p w14:paraId="0193F686">
            <w:pPr>
              <w:spacing w:line="360" w:lineRule="exact"/>
              <w:ind w:firstLine="480"/>
              <w:rPr>
                <w:rFonts w:ascii="宋体" w:hAnsi="宋体"/>
                <w:sz w:val="24"/>
              </w:rPr>
            </w:pPr>
          </w:p>
        </w:tc>
        <w:tc>
          <w:tcPr>
            <w:tcW w:w="1667" w:type="dxa"/>
          </w:tcPr>
          <w:p w14:paraId="7C81E8D4">
            <w:pPr>
              <w:spacing w:line="360" w:lineRule="exact"/>
              <w:ind w:firstLine="480"/>
              <w:rPr>
                <w:rFonts w:ascii="宋体" w:hAnsi="宋体"/>
                <w:sz w:val="24"/>
              </w:rPr>
            </w:pPr>
          </w:p>
        </w:tc>
      </w:tr>
      <w:tr w14:paraId="56868B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1BD97B2">
            <w:pPr>
              <w:pStyle w:val="26"/>
              <w:keepNext/>
              <w:spacing w:line="360" w:lineRule="exact"/>
              <w:ind w:left="63" w:right="63" w:firstLine="480"/>
              <w:rPr>
                <w:rFonts w:hAnsi="宋体"/>
              </w:rPr>
            </w:pPr>
          </w:p>
        </w:tc>
        <w:tc>
          <w:tcPr>
            <w:tcW w:w="1276" w:type="dxa"/>
            <w:vAlign w:val="center"/>
          </w:tcPr>
          <w:p w14:paraId="0752F713">
            <w:pPr>
              <w:pStyle w:val="26"/>
              <w:keepNext/>
              <w:spacing w:line="360" w:lineRule="exact"/>
              <w:ind w:left="63" w:right="63" w:firstLine="480"/>
              <w:rPr>
                <w:rFonts w:hAnsi="宋体"/>
              </w:rPr>
            </w:pPr>
          </w:p>
        </w:tc>
        <w:tc>
          <w:tcPr>
            <w:tcW w:w="1450" w:type="dxa"/>
            <w:vAlign w:val="center"/>
          </w:tcPr>
          <w:p w14:paraId="6FEE1544">
            <w:pPr>
              <w:pStyle w:val="26"/>
              <w:keepNext/>
              <w:spacing w:line="360" w:lineRule="exact"/>
              <w:ind w:left="63" w:right="63" w:firstLine="480"/>
              <w:rPr>
                <w:rFonts w:hAnsi="宋体"/>
              </w:rPr>
            </w:pPr>
          </w:p>
        </w:tc>
        <w:tc>
          <w:tcPr>
            <w:tcW w:w="1243" w:type="dxa"/>
            <w:vAlign w:val="center"/>
          </w:tcPr>
          <w:p w14:paraId="3DCCBD36">
            <w:pPr>
              <w:pStyle w:val="26"/>
              <w:keepNext/>
              <w:spacing w:line="360" w:lineRule="exact"/>
              <w:ind w:left="63" w:right="63" w:firstLine="480"/>
              <w:rPr>
                <w:rFonts w:hAnsi="宋体"/>
              </w:rPr>
            </w:pPr>
          </w:p>
        </w:tc>
        <w:tc>
          <w:tcPr>
            <w:tcW w:w="1450" w:type="dxa"/>
            <w:vAlign w:val="center"/>
          </w:tcPr>
          <w:p w14:paraId="078104D3">
            <w:pPr>
              <w:pStyle w:val="26"/>
              <w:keepNext/>
              <w:spacing w:line="360" w:lineRule="exact"/>
              <w:ind w:left="63" w:right="63" w:firstLine="480"/>
              <w:rPr>
                <w:rFonts w:hAnsi="宋体"/>
              </w:rPr>
            </w:pPr>
          </w:p>
        </w:tc>
        <w:tc>
          <w:tcPr>
            <w:tcW w:w="1667" w:type="dxa"/>
            <w:vAlign w:val="center"/>
          </w:tcPr>
          <w:p w14:paraId="200525BA">
            <w:pPr>
              <w:pStyle w:val="26"/>
              <w:keepNext/>
              <w:spacing w:line="360" w:lineRule="exact"/>
              <w:ind w:left="63" w:right="63" w:firstLine="480"/>
              <w:rPr>
                <w:rFonts w:hAnsi="宋体"/>
              </w:rPr>
            </w:pPr>
          </w:p>
        </w:tc>
      </w:tr>
      <w:tr w14:paraId="746360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E8714C2">
            <w:pPr>
              <w:spacing w:line="360" w:lineRule="exact"/>
              <w:ind w:firstLine="480"/>
              <w:rPr>
                <w:rFonts w:ascii="宋体" w:hAnsi="宋体"/>
                <w:sz w:val="24"/>
              </w:rPr>
            </w:pPr>
          </w:p>
        </w:tc>
        <w:tc>
          <w:tcPr>
            <w:tcW w:w="1276" w:type="dxa"/>
          </w:tcPr>
          <w:p w14:paraId="49E05910">
            <w:pPr>
              <w:spacing w:line="360" w:lineRule="exact"/>
              <w:ind w:firstLine="480"/>
              <w:rPr>
                <w:rFonts w:ascii="宋体" w:hAnsi="宋体"/>
                <w:sz w:val="24"/>
              </w:rPr>
            </w:pPr>
          </w:p>
        </w:tc>
        <w:tc>
          <w:tcPr>
            <w:tcW w:w="1450" w:type="dxa"/>
          </w:tcPr>
          <w:p w14:paraId="59D91619">
            <w:pPr>
              <w:spacing w:line="360" w:lineRule="exact"/>
              <w:ind w:firstLine="480"/>
              <w:rPr>
                <w:rFonts w:ascii="宋体" w:hAnsi="宋体"/>
                <w:sz w:val="24"/>
              </w:rPr>
            </w:pPr>
          </w:p>
        </w:tc>
        <w:tc>
          <w:tcPr>
            <w:tcW w:w="1243" w:type="dxa"/>
          </w:tcPr>
          <w:p w14:paraId="57E54ED7">
            <w:pPr>
              <w:spacing w:line="360" w:lineRule="exact"/>
              <w:ind w:firstLine="480"/>
              <w:rPr>
                <w:rFonts w:ascii="宋体" w:hAnsi="宋体"/>
                <w:sz w:val="24"/>
              </w:rPr>
            </w:pPr>
          </w:p>
        </w:tc>
        <w:tc>
          <w:tcPr>
            <w:tcW w:w="1450" w:type="dxa"/>
          </w:tcPr>
          <w:p w14:paraId="6EF3426D">
            <w:pPr>
              <w:spacing w:line="360" w:lineRule="exact"/>
              <w:ind w:firstLine="480"/>
              <w:rPr>
                <w:rFonts w:ascii="宋体" w:hAnsi="宋体"/>
                <w:sz w:val="24"/>
              </w:rPr>
            </w:pPr>
          </w:p>
        </w:tc>
        <w:tc>
          <w:tcPr>
            <w:tcW w:w="1667" w:type="dxa"/>
          </w:tcPr>
          <w:p w14:paraId="2F422C0D">
            <w:pPr>
              <w:spacing w:line="360" w:lineRule="exact"/>
              <w:ind w:firstLine="480"/>
              <w:rPr>
                <w:rFonts w:ascii="宋体" w:hAnsi="宋体"/>
                <w:sz w:val="24"/>
              </w:rPr>
            </w:pPr>
          </w:p>
        </w:tc>
      </w:tr>
      <w:tr w14:paraId="26C02D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882A980">
            <w:pPr>
              <w:spacing w:line="360" w:lineRule="exact"/>
              <w:ind w:firstLine="480"/>
              <w:rPr>
                <w:rFonts w:ascii="宋体" w:hAnsi="宋体"/>
                <w:sz w:val="24"/>
              </w:rPr>
            </w:pPr>
          </w:p>
        </w:tc>
        <w:tc>
          <w:tcPr>
            <w:tcW w:w="1276" w:type="dxa"/>
          </w:tcPr>
          <w:p w14:paraId="7704C88B">
            <w:pPr>
              <w:spacing w:line="360" w:lineRule="exact"/>
              <w:ind w:firstLine="480"/>
              <w:rPr>
                <w:rFonts w:ascii="宋体" w:hAnsi="宋体"/>
                <w:sz w:val="24"/>
              </w:rPr>
            </w:pPr>
          </w:p>
        </w:tc>
        <w:tc>
          <w:tcPr>
            <w:tcW w:w="1450" w:type="dxa"/>
          </w:tcPr>
          <w:p w14:paraId="49380DB5">
            <w:pPr>
              <w:spacing w:line="360" w:lineRule="exact"/>
              <w:ind w:firstLine="480"/>
              <w:rPr>
                <w:rFonts w:ascii="宋体" w:hAnsi="宋体"/>
                <w:sz w:val="24"/>
              </w:rPr>
            </w:pPr>
          </w:p>
        </w:tc>
        <w:tc>
          <w:tcPr>
            <w:tcW w:w="1243" w:type="dxa"/>
          </w:tcPr>
          <w:p w14:paraId="6C945A04">
            <w:pPr>
              <w:spacing w:line="360" w:lineRule="exact"/>
              <w:ind w:firstLine="480"/>
              <w:rPr>
                <w:rFonts w:ascii="宋体" w:hAnsi="宋体"/>
                <w:sz w:val="24"/>
              </w:rPr>
            </w:pPr>
          </w:p>
        </w:tc>
        <w:tc>
          <w:tcPr>
            <w:tcW w:w="1450" w:type="dxa"/>
          </w:tcPr>
          <w:p w14:paraId="263106F3">
            <w:pPr>
              <w:spacing w:line="360" w:lineRule="exact"/>
              <w:ind w:firstLine="480"/>
              <w:rPr>
                <w:rFonts w:ascii="宋体" w:hAnsi="宋体"/>
                <w:sz w:val="24"/>
              </w:rPr>
            </w:pPr>
          </w:p>
        </w:tc>
        <w:tc>
          <w:tcPr>
            <w:tcW w:w="1667" w:type="dxa"/>
          </w:tcPr>
          <w:p w14:paraId="60388D09">
            <w:pPr>
              <w:spacing w:line="360" w:lineRule="exact"/>
              <w:ind w:firstLine="480"/>
              <w:rPr>
                <w:rFonts w:ascii="宋体" w:hAnsi="宋体"/>
                <w:sz w:val="24"/>
              </w:rPr>
            </w:pPr>
          </w:p>
        </w:tc>
      </w:tr>
      <w:tr w14:paraId="6330C0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080EA2E">
            <w:pPr>
              <w:spacing w:line="360" w:lineRule="exact"/>
              <w:ind w:firstLine="480"/>
              <w:rPr>
                <w:rFonts w:ascii="宋体" w:hAnsi="宋体"/>
                <w:sz w:val="24"/>
              </w:rPr>
            </w:pPr>
          </w:p>
        </w:tc>
        <w:tc>
          <w:tcPr>
            <w:tcW w:w="1276" w:type="dxa"/>
          </w:tcPr>
          <w:p w14:paraId="6034469A">
            <w:pPr>
              <w:spacing w:line="360" w:lineRule="exact"/>
              <w:ind w:firstLine="480"/>
              <w:rPr>
                <w:rFonts w:ascii="宋体" w:hAnsi="宋体"/>
                <w:sz w:val="24"/>
              </w:rPr>
            </w:pPr>
          </w:p>
        </w:tc>
        <w:tc>
          <w:tcPr>
            <w:tcW w:w="1450" w:type="dxa"/>
          </w:tcPr>
          <w:p w14:paraId="593645AB">
            <w:pPr>
              <w:spacing w:line="360" w:lineRule="exact"/>
              <w:ind w:firstLine="480"/>
              <w:rPr>
                <w:rFonts w:ascii="宋体" w:hAnsi="宋体"/>
                <w:sz w:val="24"/>
              </w:rPr>
            </w:pPr>
          </w:p>
        </w:tc>
        <w:tc>
          <w:tcPr>
            <w:tcW w:w="1243" w:type="dxa"/>
          </w:tcPr>
          <w:p w14:paraId="6DC58B71">
            <w:pPr>
              <w:spacing w:line="360" w:lineRule="exact"/>
              <w:ind w:firstLine="480"/>
              <w:rPr>
                <w:rFonts w:ascii="宋体" w:hAnsi="宋体"/>
                <w:sz w:val="24"/>
              </w:rPr>
            </w:pPr>
          </w:p>
        </w:tc>
        <w:tc>
          <w:tcPr>
            <w:tcW w:w="1450" w:type="dxa"/>
          </w:tcPr>
          <w:p w14:paraId="5E94B07F">
            <w:pPr>
              <w:spacing w:line="360" w:lineRule="exact"/>
              <w:ind w:firstLine="480"/>
              <w:rPr>
                <w:rFonts w:ascii="宋体" w:hAnsi="宋体"/>
                <w:sz w:val="24"/>
              </w:rPr>
            </w:pPr>
          </w:p>
        </w:tc>
        <w:tc>
          <w:tcPr>
            <w:tcW w:w="1667" w:type="dxa"/>
          </w:tcPr>
          <w:p w14:paraId="19E9DF64">
            <w:pPr>
              <w:spacing w:line="360" w:lineRule="exact"/>
              <w:ind w:firstLine="480"/>
              <w:rPr>
                <w:rFonts w:ascii="宋体" w:hAnsi="宋体"/>
                <w:sz w:val="24"/>
              </w:rPr>
            </w:pPr>
          </w:p>
        </w:tc>
      </w:tr>
      <w:tr w14:paraId="5B2D7A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9DDDD26">
            <w:pPr>
              <w:spacing w:line="360" w:lineRule="exact"/>
              <w:ind w:firstLine="480"/>
              <w:rPr>
                <w:rFonts w:ascii="宋体" w:hAnsi="宋体"/>
                <w:sz w:val="24"/>
              </w:rPr>
            </w:pPr>
          </w:p>
        </w:tc>
        <w:tc>
          <w:tcPr>
            <w:tcW w:w="1276" w:type="dxa"/>
          </w:tcPr>
          <w:p w14:paraId="751B2AC1">
            <w:pPr>
              <w:spacing w:line="360" w:lineRule="exact"/>
              <w:ind w:firstLine="480"/>
              <w:rPr>
                <w:rFonts w:ascii="宋体" w:hAnsi="宋体"/>
                <w:sz w:val="24"/>
              </w:rPr>
            </w:pPr>
          </w:p>
        </w:tc>
        <w:tc>
          <w:tcPr>
            <w:tcW w:w="1450" w:type="dxa"/>
          </w:tcPr>
          <w:p w14:paraId="7B6BEFBE">
            <w:pPr>
              <w:spacing w:line="360" w:lineRule="exact"/>
              <w:ind w:firstLine="480"/>
              <w:rPr>
                <w:rFonts w:ascii="宋体" w:hAnsi="宋体"/>
                <w:sz w:val="24"/>
              </w:rPr>
            </w:pPr>
          </w:p>
        </w:tc>
        <w:tc>
          <w:tcPr>
            <w:tcW w:w="1243" w:type="dxa"/>
          </w:tcPr>
          <w:p w14:paraId="3ECCF381">
            <w:pPr>
              <w:spacing w:line="360" w:lineRule="exact"/>
              <w:ind w:firstLine="480"/>
              <w:rPr>
                <w:rFonts w:ascii="宋体" w:hAnsi="宋体"/>
                <w:sz w:val="24"/>
              </w:rPr>
            </w:pPr>
          </w:p>
        </w:tc>
        <w:tc>
          <w:tcPr>
            <w:tcW w:w="1450" w:type="dxa"/>
          </w:tcPr>
          <w:p w14:paraId="7504FB3F">
            <w:pPr>
              <w:spacing w:line="360" w:lineRule="exact"/>
              <w:ind w:firstLine="480"/>
              <w:rPr>
                <w:rFonts w:ascii="宋体" w:hAnsi="宋体"/>
                <w:sz w:val="24"/>
              </w:rPr>
            </w:pPr>
          </w:p>
        </w:tc>
        <w:tc>
          <w:tcPr>
            <w:tcW w:w="1667" w:type="dxa"/>
          </w:tcPr>
          <w:p w14:paraId="0958BF59">
            <w:pPr>
              <w:spacing w:line="360" w:lineRule="exact"/>
              <w:ind w:firstLine="480"/>
              <w:rPr>
                <w:rFonts w:ascii="宋体" w:hAnsi="宋体"/>
                <w:sz w:val="24"/>
              </w:rPr>
            </w:pPr>
          </w:p>
        </w:tc>
      </w:tr>
      <w:tr w14:paraId="1113C4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2C3EFAC">
            <w:pPr>
              <w:spacing w:line="360" w:lineRule="exact"/>
              <w:ind w:firstLine="480"/>
              <w:rPr>
                <w:rFonts w:ascii="宋体" w:hAnsi="宋体"/>
                <w:sz w:val="24"/>
              </w:rPr>
            </w:pPr>
          </w:p>
        </w:tc>
        <w:tc>
          <w:tcPr>
            <w:tcW w:w="1276" w:type="dxa"/>
          </w:tcPr>
          <w:p w14:paraId="75B74F06">
            <w:pPr>
              <w:spacing w:line="360" w:lineRule="exact"/>
              <w:ind w:firstLine="480"/>
              <w:rPr>
                <w:rFonts w:ascii="宋体" w:hAnsi="宋体"/>
                <w:sz w:val="24"/>
              </w:rPr>
            </w:pPr>
          </w:p>
        </w:tc>
        <w:tc>
          <w:tcPr>
            <w:tcW w:w="1450" w:type="dxa"/>
          </w:tcPr>
          <w:p w14:paraId="0F7DCF5F">
            <w:pPr>
              <w:spacing w:line="360" w:lineRule="exact"/>
              <w:ind w:firstLine="480"/>
              <w:rPr>
                <w:rFonts w:ascii="宋体" w:hAnsi="宋体"/>
                <w:sz w:val="24"/>
              </w:rPr>
            </w:pPr>
          </w:p>
        </w:tc>
        <w:tc>
          <w:tcPr>
            <w:tcW w:w="1243" w:type="dxa"/>
          </w:tcPr>
          <w:p w14:paraId="749AF4E6">
            <w:pPr>
              <w:spacing w:line="360" w:lineRule="exact"/>
              <w:ind w:firstLine="480"/>
              <w:rPr>
                <w:rFonts w:ascii="宋体" w:hAnsi="宋体"/>
                <w:sz w:val="24"/>
              </w:rPr>
            </w:pPr>
          </w:p>
        </w:tc>
        <w:tc>
          <w:tcPr>
            <w:tcW w:w="1450" w:type="dxa"/>
          </w:tcPr>
          <w:p w14:paraId="1CECBA28">
            <w:pPr>
              <w:spacing w:line="360" w:lineRule="exact"/>
              <w:ind w:firstLine="480"/>
              <w:rPr>
                <w:rFonts w:ascii="宋体" w:hAnsi="宋体"/>
                <w:sz w:val="24"/>
              </w:rPr>
            </w:pPr>
          </w:p>
        </w:tc>
        <w:tc>
          <w:tcPr>
            <w:tcW w:w="1667" w:type="dxa"/>
          </w:tcPr>
          <w:p w14:paraId="459D3810">
            <w:pPr>
              <w:spacing w:line="360" w:lineRule="exact"/>
              <w:ind w:firstLine="480"/>
              <w:rPr>
                <w:rFonts w:ascii="宋体" w:hAnsi="宋体"/>
                <w:sz w:val="24"/>
              </w:rPr>
            </w:pPr>
          </w:p>
        </w:tc>
      </w:tr>
      <w:tr w14:paraId="6FE363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D2ABCAA">
            <w:pPr>
              <w:spacing w:line="360" w:lineRule="exact"/>
              <w:ind w:firstLine="480"/>
              <w:rPr>
                <w:rFonts w:ascii="宋体" w:hAnsi="宋体"/>
                <w:sz w:val="24"/>
              </w:rPr>
            </w:pPr>
          </w:p>
        </w:tc>
        <w:tc>
          <w:tcPr>
            <w:tcW w:w="1276" w:type="dxa"/>
          </w:tcPr>
          <w:p w14:paraId="6B7EC12C">
            <w:pPr>
              <w:spacing w:line="360" w:lineRule="exact"/>
              <w:ind w:firstLine="480"/>
              <w:rPr>
                <w:rFonts w:ascii="宋体" w:hAnsi="宋体"/>
                <w:sz w:val="24"/>
              </w:rPr>
            </w:pPr>
          </w:p>
        </w:tc>
        <w:tc>
          <w:tcPr>
            <w:tcW w:w="1450" w:type="dxa"/>
          </w:tcPr>
          <w:p w14:paraId="7013380E">
            <w:pPr>
              <w:spacing w:line="360" w:lineRule="exact"/>
              <w:ind w:firstLine="480"/>
              <w:rPr>
                <w:rFonts w:ascii="宋体" w:hAnsi="宋体"/>
                <w:sz w:val="24"/>
              </w:rPr>
            </w:pPr>
          </w:p>
        </w:tc>
        <w:tc>
          <w:tcPr>
            <w:tcW w:w="1243" w:type="dxa"/>
          </w:tcPr>
          <w:p w14:paraId="2FABC282">
            <w:pPr>
              <w:spacing w:line="360" w:lineRule="exact"/>
              <w:ind w:firstLine="480"/>
              <w:rPr>
                <w:rFonts w:ascii="宋体" w:hAnsi="宋体"/>
                <w:sz w:val="24"/>
              </w:rPr>
            </w:pPr>
          </w:p>
        </w:tc>
        <w:tc>
          <w:tcPr>
            <w:tcW w:w="1450" w:type="dxa"/>
          </w:tcPr>
          <w:p w14:paraId="0420E8FB">
            <w:pPr>
              <w:spacing w:line="360" w:lineRule="exact"/>
              <w:ind w:firstLine="480"/>
              <w:rPr>
                <w:rFonts w:ascii="宋体" w:hAnsi="宋体"/>
                <w:sz w:val="24"/>
              </w:rPr>
            </w:pPr>
          </w:p>
        </w:tc>
        <w:tc>
          <w:tcPr>
            <w:tcW w:w="1667" w:type="dxa"/>
          </w:tcPr>
          <w:p w14:paraId="0F872A88">
            <w:pPr>
              <w:spacing w:line="360" w:lineRule="exact"/>
              <w:ind w:firstLine="480"/>
              <w:rPr>
                <w:rFonts w:ascii="宋体" w:hAnsi="宋体"/>
                <w:sz w:val="24"/>
              </w:rPr>
            </w:pPr>
          </w:p>
        </w:tc>
      </w:tr>
      <w:tr w14:paraId="7051E2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4FD3FB7">
            <w:pPr>
              <w:spacing w:line="360" w:lineRule="exact"/>
              <w:ind w:firstLine="480"/>
              <w:rPr>
                <w:rFonts w:ascii="宋体" w:hAnsi="宋体"/>
                <w:sz w:val="24"/>
              </w:rPr>
            </w:pPr>
          </w:p>
        </w:tc>
        <w:tc>
          <w:tcPr>
            <w:tcW w:w="1276" w:type="dxa"/>
          </w:tcPr>
          <w:p w14:paraId="3E26241E">
            <w:pPr>
              <w:spacing w:line="360" w:lineRule="exact"/>
              <w:ind w:firstLine="480"/>
              <w:rPr>
                <w:rFonts w:ascii="宋体" w:hAnsi="宋体"/>
                <w:sz w:val="24"/>
              </w:rPr>
            </w:pPr>
          </w:p>
        </w:tc>
        <w:tc>
          <w:tcPr>
            <w:tcW w:w="1450" w:type="dxa"/>
          </w:tcPr>
          <w:p w14:paraId="1F271CB4">
            <w:pPr>
              <w:spacing w:line="360" w:lineRule="exact"/>
              <w:ind w:firstLine="480"/>
              <w:rPr>
                <w:rFonts w:ascii="宋体" w:hAnsi="宋体"/>
                <w:sz w:val="24"/>
              </w:rPr>
            </w:pPr>
          </w:p>
        </w:tc>
        <w:tc>
          <w:tcPr>
            <w:tcW w:w="1243" w:type="dxa"/>
          </w:tcPr>
          <w:p w14:paraId="0289AB8F">
            <w:pPr>
              <w:spacing w:line="360" w:lineRule="exact"/>
              <w:ind w:firstLine="480"/>
              <w:rPr>
                <w:rFonts w:ascii="宋体" w:hAnsi="宋体"/>
                <w:sz w:val="24"/>
              </w:rPr>
            </w:pPr>
          </w:p>
        </w:tc>
        <w:tc>
          <w:tcPr>
            <w:tcW w:w="1450" w:type="dxa"/>
          </w:tcPr>
          <w:p w14:paraId="734F046B">
            <w:pPr>
              <w:spacing w:line="360" w:lineRule="exact"/>
              <w:ind w:firstLine="480"/>
              <w:rPr>
                <w:rFonts w:ascii="宋体" w:hAnsi="宋体"/>
                <w:sz w:val="24"/>
              </w:rPr>
            </w:pPr>
          </w:p>
        </w:tc>
        <w:tc>
          <w:tcPr>
            <w:tcW w:w="1667" w:type="dxa"/>
          </w:tcPr>
          <w:p w14:paraId="23DF0C54">
            <w:pPr>
              <w:spacing w:line="360" w:lineRule="exact"/>
              <w:ind w:firstLine="480"/>
              <w:rPr>
                <w:rFonts w:ascii="宋体" w:hAnsi="宋体"/>
                <w:sz w:val="24"/>
              </w:rPr>
            </w:pPr>
          </w:p>
        </w:tc>
      </w:tr>
      <w:tr w14:paraId="09CD4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BF68BB7">
            <w:pPr>
              <w:spacing w:line="360" w:lineRule="exact"/>
              <w:ind w:firstLine="480"/>
              <w:rPr>
                <w:rFonts w:ascii="宋体" w:hAnsi="宋体"/>
                <w:sz w:val="24"/>
              </w:rPr>
            </w:pPr>
          </w:p>
        </w:tc>
        <w:tc>
          <w:tcPr>
            <w:tcW w:w="1276" w:type="dxa"/>
          </w:tcPr>
          <w:p w14:paraId="1F18F82A">
            <w:pPr>
              <w:spacing w:line="360" w:lineRule="exact"/>
              <w:ind w:firstLine="480"/>
              <w:rPr>
                <w:rFonts w:ascii="宋体" w:hAnsi="宋体"/>
                <w:sz w:val="24"/>
              </w:rPr>
            </w:pPr>
          </w:p>
        </w:tc>
        <w:tc>
          <w:tcPr>
            <w:tcW w:w="1450" w:type="dxa"/>
          </w:tcPr>
          <w:p w14:paraId="18402EF2">
            <w:pPr>
              <w:spacing w:line="360" w:lineRule="exact"/>
              <w:ind w:firstLine="480"/>
              <w:rPr>
                <w:rFonts w:ascii="宋体" w:hAnsi="宋体"/>
                <w:sz w:val="24"/>
              </w:rPr>
            </w:pPr>
          </w:p>
        </w:tc>
        <w:tc>
          <w:tcPr>
            <w:tcW w:w="1243" w:type="dxa"/>
          </w:tcPr>
          <w:p w14:paraId="19CC1ADB">
            <w:pPr>
              <w:spacing w:line="360" w:lineRule="exact"/>
              <w:ind w:firstLine="480"/>
              <w:rPr>
                <w:rFonts w:ascii="宋体" w:hAnsi="宋体"/>
                <w:sz w:val="24"/>
              </w:rPr>
            </w:pPr>
          </w:p>
        </w:tc>
        <w:tc>
          <w:tcPr>
            <w:tcW w:w="1450" w:type="dxa"/>
          </w:tcPr>
          <w:p w14:paraId="68F24696">
            <w:pPr>
              <w:spacing w:line="360" w:lineRule="exact"/>
              <w:ind w:firstLine="480"/>
              <w:rPr>
                <w:rFonts w:ascii="宋体" w:hAnsi="宋体"/>
                <w:sz w:val="24"/>
              </w:rPr>
            </w:pPr>
          </w:p>
        </w:tc>
        <w:tc>
          <w:tcPr>
            <w:tcW w:w="1667" w:type="dxa"/>
          </w:tcPr>
          <w:p w14:paraId="2DE932C4">
            <w:pPr>
              <w:spacing w:line="360" w:lineRule="exact"/>
              <w:ind w:firstLine="480"/>
              <w:rPr>
                <w:rFonts w:ascii="宋体" w:hAnsi="宋体"/>
                <w:sz w:val="24"/>
              </w:rPr>
            </w:pPr>
          </w:p>
        </w:tc>
      </w:tr>
      <w:tr w14:paraId="137500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BFF6EFA">
            <w:pPr>
              <w:spacing w:line="360" w:lineRule="exact"/>
              <w:ind w:firstLine="480"/>
              <w:rPr>
                <w:rFonts w:ascii="宋体" w:hAnsi="宋体"/>
                <w:sz w:val="24"/>
              </w:rPr>
            </w:pPr>
          </w:p>
        </w:tc>
        <w:tc>
          <w:tcPr>
            <w:tcW w:w="1276" w:type="dxa"/>
          </w:tcPr>
          <w:p w14:paraId="079C7538">
            <w:pPr>
              <w:spacing w:line="360" w:lineRule="exact"/>
              <w:ind w:firstLine="480"/>
              <w:rPr>
                <w:rFonts w:ascii="宋体" w:hAnsi="宋体"/>
                <w:sz w:val="24"/>
              </w:rPr>
            </w:pPr>
          </w:p>
        </w:tc>
        <w:tc>
          <w:tcPr>
            <w:tcW w:w="1450" w:type="dxa"/>
          </w:tcPr>
          <w:p w14:paraId="064E9F13">
            <w:pPr>
              <w:spacing w:line="360" w:lineRule="exact"/>
              <w:ind w:firstLine="480"/>
              <w:rPr>
                <w:rFonts w:ascii="宋体" w:hAnsi="宋体"/>
                <w:sz w:val="24"/>
              </w:rPr>
            </w:pPr>
          </w:p>
        </w:tc>
        <w:tc>
          <w:tcPr>
            <w:tcW w:w="1243" w:type="dxa"/>
          </w:tcPr>
          <w:p w14:paraId="2906E1EA">
            <w:pPr>
              <w:spacing w:line="360" w:lineRule="exact"/>
              <w:ind w:firstLine="480"/>
              <w:rPr>
                <w:rFonts w:ascii="宋体" w:hAnsi="宋体"/>
                <w:sz w:val="24"/>
              </w:rPr>
            </w:pPr>
          </w:p>
        </w:tc>
        <w:tc>
          <w:tcPr>
            <w:tcW w:w="1450" w:type="dxa"/>
          </w:tcPr>
          <w:p w14:paraId="5AC3FD35">
            <w:pPr>
              <w:spacing w:line="360" w:lineRule="exact"/>
              <w:ind w:firstLine="480"/>
              <w:rPr>
                <w:rFonts w:ascii="宋体" w:hAnsi="宋体"/>
                <w:sz w:val="24"/>
              </w:rPr>
            </w:pPr>
          </w:p>
        </w:tc>
        <w:tc>
          <w:tcPr>
            <w:tcW w:w="1667" w:type="dxa"/>
          </w:tcPr>
          <w:p w14:paraId="1C1EED41">
            <w:pPr>
              <w:spacing w:line="360" w:lineRule="exact"/>
              <w:ind w:firstLine="480"/>
              <w:rPr>
                <w:rFonts w:ascii="宋体" w:hAnsi="宋体"/>
                <w:sz w:val="24"/>
              </w:rPr>
            </w:pPr>
          </w:p>
        </w:tc>
      </w:tr>
    </w:tbl>
    <w:p w14:paraId="13F94BFD">
      <w:pPr>
        <w:spacing w:line="360" w:lineRule="exact"/>
        <w:ind w:firstLine="480"/>
        <w:rPr>
          <w:rFonts w:ascii="宋体" w:hAnsi="宋体"/>
          <w:sz w:val="24"/>
        </w:rPr>
      </w:pPr>
    </w:p>
    <w:p w14:paraId="2408BD86">
      <w:pPr>
        <w:spacing w:line="360" w:lineRule="exact"/>
        <w:ind w:firstLine="480"/>
        <w:rPr>
          <w:rFonts w:ascii="宋体" w:hAnsi="宋体"/>
          <w:sz w:val="24"/>
        </w:rPr>
      </w:pPr>
    </w:p>
    <w:p w14:paraId="1581D813">
      <w:pPr>
        <w:spacing w:line="360" w:lineRule="exact"/>
        <w:ind w:firstLine="480"/>
        <w:rPr>
          <w:rFonts w:ascii="宋体" w:hAnsi="宋体"/>
          <w:sz w:val="24"/>
        </w:rPr>
      </w:pPr>
    </w:p>
    <w:p w14:paraId="0B7942B4">
      <w:pPr>
        <w:spacing w:line="360" w:lineRule="exact"/>
        <w:ind w:firstLine="480"/>
        <w:rPr>
          <w:rFonts w:ascii="宋体" w:hAnsi="宋体"/>
          <w:sz w:val="24"/>
        </w:rPr>
      </w:pPr>
      <w:r>
        <w:rPr>
          <w:rFonts w:ascii="宋体" w:hAnsi="宋体"/>
          <w:sz w:val="24"/>
        </w:rPr>
        <w:t>附件5：</w:t>
      </w:r>
    </w:p>
    <w:p w14:paraId="198D286E">
      <w:pPr>
        <w:spacing w:before="120" w:beforeLines="50" w:after="120" w:afterLines="50" w:line="360" w:lineRule="exact"/>
        <w:ind w:firstLine="560"/>
        <w:jc w:val="center"/>
        <w:rPr>
          <w:rFonts w:ascii="宋体" w:hAnsi="宋体"/>
          <w:sz w:val="28"/>
          <w:szCs w:val="28"/>
        </w:rPr>
      </w:pPr>
      <w:r>
        <w:rPr>
          <w:rFonts w:ascii="宋体" w:hAnsi="宋体"/>
          <w:sz w:val="28"/>
          <w:szCs w:val="28"/>
        </w:rPr>
        <w:t>承包人用于本工程施工的机械设备表</w:t>
      </w:r>
    </w:p>
    <w:tbl>
      <w:tblPr>
        <w:tblStyle w:val="6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8"/>
        <w:gridCol w:w="1559"/>
        <w:gridCol w:w="851"/>
        <w:gridCol w:w="850"/>
        <w:gridCol w:w="709"/>
        <w:gridCol w:w="1276"/>
        <w:gridCol w:w="1701"/>
        <w:gridCol w:w="1204"/>
        <w:gridCol w:w="921"/>
      </w:tblGrid>
      <w:tr w14:paraId="4E085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38" w:type="dxa"/>
            <w:tcBorders>
              <w:top w:val="single" w:color="auto" w:sz="12" w:space="0"/>
              <w:bottom w:val="double" w:color="auto" w:sz="6" w:space="0"/>
            </w:tcBorders>
            <w:vAlign w:val="center"/>
          </w:tcPr>
          <w:p w14:paraId="29F5764F">
            <w:pPr>
              <w:pStyle w:val="26"/>
              <w:keepNext/>
              <w:spacing w:line="360" w:lineRule="exact"/>
              <w:ind w:right="63"/>
              <w:rPr>
                <w:rFonts w:hAnsi="宋体"/>
              </w:rPr>
            </w:pPr>
            <w:r>
              <w:rPr>
                <w:rFonts w:hAnsi="宋体"/>
              </w:rPr>
              <w:t>序号</w:t>
            </w:r>
          </w:p>
        </w:tc>
        <w:tc>
          <w:tcPr>
            <w:tcW w:w="1559" w:type="dxa"/>
            <w:tcBorders>
              <w:top w:val="single" w:color="auto" w:sz="12" w:space="0"/>
              <w:bottom w:val="double" w:color="auto" w:sz="6" w:space="0"/>
            </w:tcBorders>
            <w:vAlign w:val="center"/>
          </w:tcPr>
          <w:p w14:paraId="0A9F4774">
            <w:pPr>
              <w:pStyle w:val="26"/>
              <w:keepNext/>
              <w:spacing w:line="360" w:lineRule="exact"/>
              <w:ind w:right="63"/>
              <w:rPr>
                <w:rFonts w:hAnsi="宋体"/>
              </w:rPr>
            </w:pPr>
            <w:r>
              <w:rPr>
                <w:rFonts w:hAnsi="宋体"/>
              </w:rPr>
              <w:t>机械或设备名称</w:t>
            </w:r>
          </w:p>
        </w:tc>
        <w:tc>
          <w:tcPr>
            <w:tcW w:w="851" w:type="dxa"/>
            <w:tcBorders>
              <w:top w:val="single" w:color="auto" w:sz="12" w:space="0"/>
              <w:bottom w:val="double" w:color="auto" w:sz="6" w:space="0"/>
            </w:tcBorders>
            <w:vAlign w:val="center"/>
          </w:tcPr>
          <w:p w14:paraId="1DE58651">
            <w:pPr>
              <w:pStyle w:val="26"/>
              <w:keepNext/>
              <w:spacing w:line="360" w:lineRule="exact"/>
              <w:ind w:right="63"/>
              <w:rPr>
                <w:rFonts w:hAnsi="宋体"/>
              </w:rPr>
            </w:pPr>
            <w:r>
              <w:rPr>
                <w:rFonts w:hAnsi="宋体"/>
              </w:rPr>
              <w:t>规格型号</w:t>
            </w:r>
          </w:p>
        </w:tc>
        <w:tc>
          <w:tcPr>
            <w:tcW w:w="850" w:type="dxa"/>
            <w:tcBorders>
              <w:top w:val="single" w:color="auto" w:sz="12" w:space="0"/>
              <w:bottom w:val="double" w:color="auto" w:sz="6" w:space="0"/>
            </w:tcBorders>
            <w:vAlign w:val="center"/>
          </w:tcPr>
          <w:p w14:paraId="6FECDC92">
            <w:pPr>
              <w:pStyle w:val="26"/>
              <w:keepNext/>
              <w:spacing w:line="360" w:lineRule="exact"/>
              <w:ind w:right="63"/>
              <w:rPr>
                <w:rFonts w:hAnsi="宋体"/>
              </w:rPr>
            </w:pPr>
            <w:r>
              <w:rPr>
                <w:rFonts w:hAnsi="宋体"/>
              </w:rPr>
              <w:t>数量</w:t>
            </w:r>
          </w:p>
        </w:tc>
        <w:tc>
          <w:tcPr>
            <w:tcW w:w="709" w:type="dxa"/>
            <w:tcBorders>
              <w:top w:val="single" w:color="auto" w:sz="12" w:space="0"/>
              <w:bottom w:val="double" w:color="auto" w:sz="6" w:space="0"/>
            </w:tcBorders>
            <w:vAlign w:val="center"/>
          </w:tcPr>
          <w:p w14:paraId="7AC0D36D">
            <w:pPr>
              <w:pStyle w:val="26"/>
              <w:keepNext/>
              <w:spacing w:line="360" w:lineRule="exact"/>
              <w:ind w:right="63"/>
              <w:rPr>
                <w:rFonts w:hAnsi="宋体"/>
              </w:rPr>
            </w:pPr>
            <w:r>
              <w:rPr>
                <w:rFonts w:hAnsi="宋体"/>
              </w:rPr>
              <w:t>产地</w:t>
            </w:r>
          </w:p>
        </w:tc>
        <w:tc>
          <w:tcPr>
            <w:tcW w:w="1276" w:type="dxa"/>
            <w:tcBorders>
              <w:top w:val="single" w:color="auto" w:sz="12" w:space="0"/>
              <w:bottom w:val="double" w:color="auto" w:sz="6" w:space="0"/>
            </w:tcBorders>
            <w:vAlign w:val="center"/>
          </w:tcPr>
          <w:p w14:paraId="5FDDCA06">
            <w:pPr>
              <w:pStyle w:val="26"/>
              <w:keepNext/>
              <w:spacing w:line="360" w:lineRule="exact"/>
              <w:ind w:right="63"/>
              <w:rPr>
                <w:rFonts w:hAnsi="宋体"/>
              </w:rPr>
            </w:pPr>
            <w:r>
              <w:rPr>
                <w:rFonts w:hAnsi="宋体"/>
              </w:rPr>
              <w:t>制造年份</w:t>
            </w:r>
          </w:p>
        </w:tc>
        <w:tc>
          <w:tcPr>
            <w:tcW w:w="1701" w:type="dxa"/>
            <w:tcBorders>
              <w:top w:val="single" w:color="auto" w:sz="12" w:space="0"/>
              <w:bottom w:val="double" w:color="auto" w:sz="6" w:space="0"/>
            </w:tcBorders>
            <w:vAlign w:val="center"/>
          </w:tcPr>
          <w:p w14:paraId="2E5697CE">
            <w:pPr>
              <w:pStyle w:val="26"/>
              <w:keepNext/>
              <w:spacing w:line="360" w:lineRule="exact"/>
              <w:ind w:right="63"/>
              <w:rPr>
                <w:rFonts w:hAnsi="宋体"/>
              </w:rPr>
            </w:pPr>
            <w:r>
              <w:rPr>
                <w:rFonts w:hAnsi="宋体"/>
              </w:rPr>
              <w:t>额定功率(kW)</w:t>
            </w:r>
          </w:p>
        </w:tc>
        <w:tc>
          <w:tcPr>
            <w:tcW w:w="1204" w:type="dxa"/>
            <w:tcBorders>
              <w:top w:val="single" w:color="auto" w:sz="12" w:space="0"/>
              <w:bottom w:val="double" w:color="auto" w:sz="6" w:space="0"/>
            </w:tcBorders>
            <w:vAlign w:val="center"/>
          </w:tcPr>
          <w:p w14:paraId="01CB4FF7">
            <w:pPr>
              <w:pStyle w:val="26"/>
              <w:keepNext/>
              <w:spacing w:line="360" w:lineRule="exact"/>
              <w:ind w:right="63"/>
              <w:rPr>
                <w:rFonts w:hAnsi="宋体"/>
              </w:rPr>
            </w:pPr>
            <w:r>
              <w:rPr>
                <w:rFonts w:hAnsi="宋体"/>
              </w:rPr>
              <w:t>生产能力</w:t>
            </w:r>
          </w:p>
        </w:tc>
        <w:tc>
          <w:tcPr>
            <w:tcW w:w="921" w:type="dxa"/>
            <w:tcBorders>
              <w:top w:val="single" w:color="auto" w:sz="12" w:space="0"/>
              <w:bottom w:val="double" w:color="auto" w:sz="6" w:space="0"/>
            </w:tcBorders>
            <w:vAlign w:val="center"/>
          </w:tcPr>
          <w:p w14:paraId="2BCB72AD">
            <w:pPr>
              <w:pStyle w:val="26"/>
              <w:keepNext/>
              <w:spacing w:line="360" w:lineRule="exact"/>
              <w:ind w:right="63"/>
              <w:rPr>
                <w:rFonts w:hAnsi="宋体"/>
              </w:rPr>
            </w:pPr>
            <w:r>
              <w:rPr>
                <w:rFonts w:hAnsi="宋体"/>
              </w:rPr>
              <w:t>备注</w:t>
            </w:r>
          </w:p>
        </w:tc>
      </w:tr>
      <w:tr w14:paraId="63CE4A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Borders>
              <w:top w:val="double" w:color="auto" w:sz="6" w:space="0"/>
              <w:bottom w:val="single" w:color="auto" w:sz="6" w:space="0"/>
            </w:tcBorders>
            <w:vAlign w:val="center"/>
          </w:tcPr>
          <w:p w14:paraId="5B49C678">
            <w:pPr>
              <w:pStyle w:val="26"/>
              <w:keepNext/>
              <w:spacing w:line="360" w:lineRule="exact"/>
              <w:ind w:left="63" w:right="63" w:firstLine="480"/>
              <w:rPr>
                <w:rFonts w:hAnsi="宋体"/>
              </w:rPr>
            </w:pPr>
          </w:p>
        </w:tc>
        <w:tc>
          <w:tcPr>
            <w:tcW w:w="1559" w:type="dxa"/>
            <w:tcBorders>
              <w:top w:val="double" w:color="auto" w:sz="6" w:space="0"/>
              <w:bottom w:val="single" w:color="auto" w:sz="6" w:space="0"/>
            </w:tcBorders>
            <w:vAlign w:val="center"/>
          </w:tcPr>
          <w:p w14:paraId="6A2BBBB8">
            <w:pPr>
              <w:pStyle w:val="26"/>
              <w:keepNext/>
              <w:spacing w:line="360" w:lineRule="exact"/>
              <w:ind w:left="63" w:right="63" w:firstLine="480"/>
              <w:rPr>
                <w:rFonts w:hAnsi="宋体"/>
              </w:rPr>
            </w:pPr>
          </w:p>
        </w:tc>
        <w:tc>
          <w:tcPr>
            <w:tcW w:w="851" w:type="dxa"/>
            <w:tcBorders>
              <w:top w:val="double" w:color="auto" w:sz="6" w:space="0"/>
              <w:bottom w:val="single" w:color="auto" w:sz="6" w:space="0"/>
            </w:tcBorders>
            <w:vAlign w:val="center"/>
          </w:tcPr>
          <w:p w14:paraId="2F3F9D7A">
            <w:pPr>
              <w:pStyle w:val="26"/>
              <w:keepNext/>
              <w:spacing w:line="360" w:lineRule="exact"/>
              <w:ind w:left="63" w:right="63" w:firstLine="480"/>
              <w:rPr>
                <w:rFonts w:hAnsi="宋体"/>
              </w:rPr>
            </w:pPr>
          </w:p>
        </w:tc>
        <w:tc>
          <w:tcPr>
            <w:tcW w:w="850" w:type="dxa"/>
            <w:tcBorders>
              <w:top w:val="double" w:color="auto" w:sz="6" w:space="0"/>
              <w:bottom w:val="single" w:color="auto" w:sz="6" w:space="0"/>
            </w:tcBorders>
            <w:vAlign w:val="center"/>
          </w:tcPr>
          <w:p w14:paraId="2F6FBED0">
            <w:pPr>
              <w:pStyle w:val="26"/>
              <w:keepNext/>
              <w:spacing w:line="360" w:lineRule="exact"/>
              <w:ind w:left="63" w:right="63" w:firstLine="480"/>
              <w:rPr>
                <w:rFonts w:hAnsi="宋体"/>
              </w:rPr>
            </w:pPr>
          </w:p>
        </w:tc>
        <w:tc>
          <w:tcPr>
            <w:tcW w:w="709" w:type="dxa"/>
            <w:tcBorders>
              <w:top w:val="double" w:color="auto" w:sz="6" w:space="0"/>
              <w:bottom w:val="single" w:color="auto" w:sz="6" w:space="0"/>
            </w:tcBorders>
            <w:vAlign w:val="center"/>
          </w:tcPr>
          <w:p w14:paraId="7B20C467">
            <w:pPr>
              <w:pStyle w:val="26"/>
              <w:keepNext/>
              <w:spacing w:line="360" w:lineRule="exact"/>
              <w:ind w:left="63" w:right="63" w:firstLine="480"/>
              <w:rPr>
                <w:rFonts w:hAnsi="宋体"/>
              </w:rPr>
            </w:pPr>
          </w:p>
        </w:tc>
        <w:tc>
          <w:tcPr>
            <w:tcW w:w="1276" w:type="dxa"/>
            <w:tcBorders>
              <w:top w:val="double" w:color="auto" w:sz="6" w:space="0"/>
              <w:bottom w:val="single" w:color="auto" w:sz="6" w:space="0"/>
            </w:tcBorders>
            <w:vAlign w:val="center"/>
          </w:tcPr>
          <w:p w14:paraId="7250D2CD">
            <w:pPr>
              <w:pStyle w:val="26"/>
              <w:keepNext/>
              <w:spacing w:line="360" w:lineRule="exact"/>
              <w:ind w:left="63" w:right="63" w:firstLine="480"/>
              <w:rPr>
                <w:rFonts w:hAnsi="宋体"/>
              </w:rPr>
            </w:pPr>
          </w:p>
        </w:tc>
        <w:tc>
          <w:tcPr>
            <w:tcW w:w="1701" w:type="dxa"/>
            <w:tcBorders>
              <w:top w:val="double" w:color="auto" w:sz="6" w:space="0"/>
              <w:bottom w:val="single" w:color="auto" w:sz="6" w:space="0"/>
            </w:tcBorders>
            <w:vAlign w:val="center"/>
          </w:tcPr>
          <w:p w14:paraId="7DC2CCD0">
            <w:pPr>
              <w:pStyle w:val="26"/>
              <w:keepNext/>
              <w:spacing w:line="360" w:lineRule="exact"/>
              <w:ind w:left="63" w:right="63" w:firstLine="480"/>
              <w:rPr>
                <w:rFonts w:hAnsi="宋体"/>
              </w:rPr>
            </w:pPr>
          </w:p>
        </w:tc>
        <w:tc>
          <w:tcPr>
            <w:tcW w:w="1204" w:type="dxa"/>
            <w:tcBorders>
              <w:top w:val="double" w:color="auto" w:sz="6" w:space="0"/>
              <w:bottom w:val="single" w:color="auto" w:sz="6" w:space="0"/>
            </w:tcBorders>
            <w:vAlign w:val="center"/>
          </w:tcPr>
          <w:p w14:paraId="3BFCE7FE">
            <w:pPr>
              <w:pStyle w:val="26"/>
              <w:keepNext/>
              <w:spacing w:line="360" w:lineRule="exact"/>
              <w:ind w:left="63" w:right="63" w:firstLine="480"/>
              <w:rPr>
                <w:rFonts w:hAnsi="宋体"/>
              </w:rPr>
            </w:pPr>
          </w:p>
        </w:tc>
        <w:tc>
          <w:tcPr>
            <w:tcW w:w="921" w:type="dxa"/>
            <w:tcBorders>
              <w:top w:val="double" w:color="auto" w:sz="6" w:space="0"/>
              <w:bottom w:val="single" w:color="auto" w:sz="6" w:space="0"/>
            </w:tcBorders>
            <w:vAlign w:val="center"/>
          </w:tcPr>
          <w:p w14:paraId="6121090F">
            <w:pPr>
              <w:pStyle w:val="26"/>
              <w:keepNext/>
              <w:spacing w:line="360" w:lineRule="exact"/>
              <w:ind w:left="63" w:right="63" w:firstLine="480"/>
              <w:rPr>
                <w:rFonts w:hAnsi="宋体"/>
              </w:rPr>
            </w:pPr>
          </w:p>
        </w:tc>
      </w:tr>
      <w:tr w14:paraId="15572C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Borders>
              <w:top w:val="nil"/>
            </w:tcBorders>
            <w:vAlign w:val="center"/>
          </w:tcPr>
          <w:p w14:paraId="2A524CC5">
            <w:pPr>
              <w:pStyle w:val="26"/>
              <w:keepNext/>
              <w:spacing w:line="360" w:lineRule="exact"/>
              <w:ind w:left="63" w:right="63" w:firstLine="480"/>
              <w:rPr>
                <w:rFonts w:hAnsi="宋体"/>
              </w:rPr>
            </w:pPr>
          </w:p>
        </w:tc>
        <w:tc>
          <w:tcPr>
            <w:tcW w:w="1559" w:type="dxa"/>
            <w:tcBorders>
              <w:top w:val="nil"/>
            </w:tcBorders>
            <w:vAlign w:val="center"/>
          </w:tcPr>
          <w:p w14:paraId="07836AB3">
            <w:pPr>
              <w:pStyle w:val="26"/>
              <w:keepNext/>
              <w:spacing w:line="360" w:lineRule="exact"/>
              <w:ind w:left="63" w:right="63" w:firstLine="480"/>
              <w:rPr>
                <w:rFonts w:hAnsi="宋体"/>
              </w:rPr>
            </w:pPr>
          </w:p>
        </w:tc>
        <w:tc>
          <w:tcPr>
            <w:tcW w:w="851" w:type="dxa"/>
            <w:tcBorders>
              <w:top w:val="nil"/>
            </w:tcBorders>
            <w:vAlign w:val="center"/>
          </w:tcPr>
          <w:p w14:paraId="03072265">
            <w:pPr>
              <w:pStyle w:val="26"/>
              <w:keepNext/>
              <w:spacing w:line="360" w:lineRule="exact"/>
              <w:ind w:left="63" w:right="63" w:firstLine="480"/>
              <w:rPr>
                <w:rFonts w:hAnsi="宋体"/>
              </w:rPr>
            </w:pPr>
          </w:p>
        </w:tc>
        <w:tc>
          <w:tcPr>
            <w:tcW w:w="850" w:type="dxa"/>
            <w:tcBorders>
              <w:top w:val="nil"/>
            </w:tcBorders>
            <w:vAlign w:val="center"/>
          </w:tcPr>
          <w:p w14:paraId="27113751">
            <w:pPr>
              <w:pStyle w:val="26"/>
              <w:keepNext/>
              <w:spacing w:line="360" w:lineRule="exact"/>
              <w:ind w:left="63" w:right="63" w:firstLine="480"/>
              <w:rPr>
                <w:rFonts w:hAnsi="宋体"/>
              </w:rPr>
            </w:pPr>
          </w:p>
        </w:tc>
        <w:tc>
          <w:tcPr>
            <w:tcW w:w="709" w:type="dxa"/>
            <w:tcBorders>
              <w:top w:val="nil"/>
            </w:tcBorders>
            <w:vAlign w:val="center"/>
          </w:tcPr>
          <w:p w14:paraId="13CBBD0F">
            <w:pPr>
              <w:pStyle w:val="26"/>
              <w:keepNext/>
              <w:spacing w:line="360" w:lineRule="exact"/>
              <w:ind w:left="63" w:right="63" w:firstLine="480"/>
              <w:rPr>
                <w:rFonts w:hAnsi="宋体"/>
              </w:rPr>
            </w:pPr>
          </w:p>
        </w:tc>
        <w:tc>
          <w:tcPr>
            <w:tcW w:w="1276" w:type="dxa"/>
            <w:tcBorders>
              <w:top w:val="nil"/>
            </w:tcBorders>
            <w:vAlign w:val="center"/>
          </w:tcPr>
          <w:p w14:paraId="694D7461">
            <w:pPr>
              <w:pStyle w:val="26"/>
              <w:keepNext/>
              <w:spacing w:line="360" w:lineRule="exact"/>
              <w:ind w:left="63" w:right="63" w:firstLine="480"/>
              <w:rPr>
                <w:rFonts w:hAnsi="宋体"/>
              </w:rPr>
            </w:pPr>
          </w:p>
        </w:tc>
        <w:tc>
          <w:tcPr>
            <w:tcW w:w="1701" w:type="dxa"/>
            <w:tcBorders>
              <w:top w:val="nil"/>
            </w:tcBorders>
            <w:vAlign w:val="center"/>
          </w:tcPr>
          <w:p w14:paraId="799D64E1">
            <w:pPr>
              <w:pStyle w:val="26"/>
              <w:keepNext/>
              <w:spacing w:line="360" w:lineRule="exact"/>
              <w:ind w:left="63" w:right="63" w:firstLine="480"/>
              <w:rPr>
                <w:rFonts w:hAnsi="宋体"/>
              </w:rPr>
            </w:pPr>
          </w:p>
        </w:tc>
        <w:tc>
          <w:tcPr>
            <w:tcW w:w="1204" w:type="dxa"/>
            <w:tcBorders>
              <w:top w:val="nil"/>
            </w:tcBorders>
            <w:vAlign w:val="center"/>
          </w:tcPr>
          <w:p w14:paraId="170A6428">
            <w:pPr>
              <w:pStyle w:val="26"/>
              <w:keepNext/>
              <w:spacing w:line="360" w:lineRule="exact"/>
              <w:ind w:left="63" w:right="63" w:firstLine="480"/>
              <w:rPr>
                <w:rFonts w:hAnsi="宋体"/>
              </w:rPr>
            </w:pPr>
          </w:p>
        </w:tc>
        <w:tc>
          <w:tcPr>
            <w:tcW w:w="921" w:type="dxa"/>
            <w:tcBorders>
              <w:top w:val="nil"/>
            </w:tcBorders>
            <w:vAlign w:val="center"/>
          </w:tcPr>
          <w:p w14:paraId="177C480E">
            <w:pPr>
              <w:pStyle w:val="26"/>
              <w:keepNext/>
              <w:spacing w:line="360" w:lineRule="exact"/>
              <w:ind w:left="63" w:right="63" w:firstLine="480"/>
              <w:rPr>
                <w:rFonts w:hAnsi="宋体"/>
              </w:rPr>
            </w:pPr>
          </w:p>
        </w:tc>
      </w:tr>
      <w:tr w14:paraId="3E0BA6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6066E301">
            <w:pPr>
              <w:pStyle w:val="26"/>
              <w:keepNext/>
              <w:spacing w:line="360" w:lineRule="exact"/>
              <w:ind w:left="63" w:right="63" w:firstLine="480"/>
              <w:rPr>
                <w:rFonts w:hAnsi="宋体"/>
              </w:rPr>
            </w:pPr>
          </w:p>
        </w:tc>
        <w:tc>
          <w:tcPr>
            <w:tcW w:w="1559" w:type="dxa"/>
            <w:vAlign w:val="center"/>
          </w:tcPr>
          <w:p w14:paraId="269BAFE1">
            <w:pPr>
              <w:pStyle w:val="26"/>
              <w:keepNext/>
              <w:spacing w:line="360" w:lineRule="exact"/>
              <w:ind w:left="63" w:right="63" w:firstLine="480"/>
              <w:rPr>
                <w:rFonts w:hAnsi="宋体"/>
              </w:rPr>
            </w:pPr>
          </w:p>
        </w:tc>
        <w:tc>
          <w:tcPr>
            <w:tcW w:w="851" w:type="dxa"/>
            <w:vAlign w:val="center"/>
          </w:tcPr>
          <w:p w14:paraId="47A90E1A">
            <w:pPr>
              <w:pStyle w:val="26"/>
              <w:keepNext/>
              <w:spacing w:line="360" w:lineRule="exact"/>
              <w:ind w:left="63" w:right="63" w:firstLine="480"/>
              <w:rPr>
                <w:rFonts w:hAnsi="宋体"/>
              </w:rPr>
            </w:pPr>
          </w:p>
        </w:tc>
        <w:tc>
          <w:tcPr>
            <w:tcW w:w="850" w:type="dxa"/>
            <w:vAlign w:val="center"/>
          </w:tcPr>
          <w:p w14:paraId="2295B46F">
            <w:pPr>
              <w:pStyle w:val="26"/>
              <w:keepNext/>
              <w:spacing w:line="360" w:lineRule="exact"/>
              <w:ind w:left="63" w:right="63" w:firstLine="480"/>
              <w:rPr>
                <w:rFonts w:hAnsi="宋体"/>
              </w:rPr>
            </w:pPr>
          </w:p>
        </w:tc>
        <w:tc>
          <w:tcPr>
            <w:tcW w:w="709" w:type="dxa"/>
            <w:vAlign w:val="center"/>
          </w:tcPr>
          <w:p w14:paraId="69899566">
            <w:pPr>
              <w:pStyle w:val="26"/>
              <w:keepNext/>
              <w:spacing w:line="360" w:lineRule="exact"/>
              <w:ind w:left="63" w:right="63" w:firstLine="480"/>
              <w:rPr>
                <w:rFonts w:hAnsi="宋体"/>
              </w:rPr>
            </w:pPr>
          </w:p>
        </w:tc>
        <w:tc>
          <w:tcPr>
            <w:tcW w:w="1276" w:type="dxa"/>
            <w:vAlign w:val="center"/>
          </w:tcPr>
          <w:p w14:paraId="46A67A9F">
            <w:pPr>
              <w:pStyle w:val="26"/>
              <w:keepNext/>
              <w:spacing w:line="360" w:lineRule="exact"/>
              <w:ind w:left="63" w:right="63" w:firstLine="480"/>
              <w:rPr>
                <w:rFonts w:hAnsi="宋体"/>
              </w:rPr>
            </w:pPr>
          </w:p>
        </w:tc>
        <w:tc>
          <w:tcPr>
            <w:tcW w:w="1701" w:type="dxa"/>
            <w:vAlign w:val="center"/>
          </w:tcPr>
          <w:p w14:paraId="41553D46">
            <w:pPr>
              <w:pStyle w:val="26"/>
              <w:keepNext/>
              <w:spacing w:line="360" w:lineRule="exact"/>
              <w:ind w:left="63" w:right="63" w:firstLine="480"/>
              <w:rPr>
                <w:rFonts w:hAnsi="宋体"/>
              </w:rPr>
            </w:pPr>
          </w:p>
        </w:tc>
        <w:tc>
          <w:tcPr>
            <w:tcW w:w="1204" w:type="dxa"/>
            <w:vAlign w:val="center"/>
          </w:tcPr>
          <w:p w14:paraId="7B81BE44">
            <w:pPr>
              <w:pStyle w:val="26"/>
              <w:keepNext/>
              <w:spacing w:line="360" w:lineRule="exact"/>
              <w:ind w:left="63" w:right="63" w:firstLine="480"/>
              <w:rPr>
                <w:rFonts w:hAnsi="宋体"/>
              </w:rPr>
            </w:pPr>
          </w:p>
        </w:tc>
        <w:tc>
          <w:tcPr>
            <w:tcW w:w="921" w:type="dxa"/>
            <w:vAlign w:val="center"/>
          </w:tcPr>
          <w:p w14:paraId="4B0C3598">
            <w:pPr>
              <w:pStyle w:val="26"/>
              <w:keepNext/>
              <w:spacing w:line="360" w:lineRule="exact"/>
              <w:ind w:left="63" w:right="63" w:firstLine="480"/>
              <w:rPr>
                <w:rFonts w:hAnsi="宋体"/>
              </w:rPr>
            </w:pPr>
          </w:p>
        </w:tc>
      </w:tr>
      <w:tr w14:paraId="61978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5AD2EAFA">
            <w:pPr>
              <w:pStyle w:val="26"/>
              <w:keepNext/>
              <w:spacing w:line="360" w:lineRule="exact"/>
              <w:ind w:left="63" w:right="63" w:firstLine="480"/>
              <w:rPr>
                <w:rFonts w:hAnsi="宋体"/>
              </w:rPr>
            </w:pPr>
          </w:p>
        </w:tc>
        <w:tc>
          <w:tcPr>
            <w:tcW w:w="1559" w:type="dxa"/>
            <w:vAlign w:val="center"/>
          </w:tcPr>
          <w:p w14:paraId="0BCA490F">
            <w:pPr>
              <w:pStyle w:val="26"/>
              <w:keepNext/>
              <w:spacing w:line="360" w:lineRule="exact"/>
              <w:ind w:left="63" w:right="63" w:firstLine="480"/>
              <w:rPr>
                <w:rFonts w:hAnsi="宋体"/>
              </w:rPr>
            </w:pPr>
          </w:p>
        </w:tc>
        <w:tc>
          <w:tcPr>
            <w:tcW w:w="851" w:type="dxa"/>
            <w:vAlign w:val="center"/>
          </w:tcPr>
          <w:p w14:paraId="6F23E736">
            <w:pPr>
              <w:pStyle w:val="26"/>
              <w:keepNext/>
              <w:spacing w:line="360" w:lineRule="exact"/>
              <w:ind w:left="63" w:right="63" w:firstLine="480"/>
              <w:rPr>
                <w:rFonts w:hAnsi="宋体"/>
              </w:rPr>
            </w:pPr>
          </w:p>
        </w:tc>
        <w:tc>
          <w:tcPr>
            <w:tcW w:w="850" w:type="dxa"/>
            <w:vAlign w:val="center"/>
          </w:tcPr>
          <w:p w14:paraId="7C237AC7">
            <w:pPr>
              <w:pStyle w:val="26"/>
              <w:keepNext/>
              <w:spacing w:line="360" w:lineRule="exact"/>
              <w:ind w:left="63" w:right="63" w:firstLine="480"/>
              <w:rPr>
                <w:rFonts w:hAnsi="宋体"/>
              </w:rPr>
            </w:pPr>
          </w:p>
        </w:tc>
        <w:tc>
          <w:tcPr>
            <w:tcW w:w="709" w:type="dxa"/>
            <w:vAlign w:val="center"/>
          </w:tcPr>
          <w:p w14:paraId="6E4CBBB6">
            <w:pPr>
              <w:pStyle w:val="26"/>
              <w:keepNext/>
              <w:spacing w:line="360" w:lineRule="exact"/>
              <w:ind w:left="63" w:right="63" w:firstLine="480"/>
              <w:rPr>
                <w:rFonts w:hAnsi="宋体"/>
              </w:rPr>
            </w:pPr>
          </w:p>
        </w:tc>
        <w:tc>
          <w:tcPr>
            <w:tcW w:w="1276" w:type="dxa"/>
            <w:vAlign w:val="center"/>
          </w:tcPr>
          <w:p w14:paraId="08C013BC">
            <w:pPr>
              <w:pStyle w:val="26"/>
              <w:keepNext/>
              <w:spacing w:line="360" w:lineRule="exact"/>
              <w:ind w:left="63" w:right="63" w:firstLine="480"/>
              <w:rPr>
                <w:rFonts w:hAnsi="宋体"/>
              </w:rPr>
            </w:pPr>
          </w:p>
        </w:tc>
        <w:tc>
          <w:tcPr>
            <w:tcW w:w="1701" w:type="dxa"/>
            <w:vAlign w:val="center"/>
          </w:tcPr>
          <w:p w14:paraId="65A2D6BE">
            <w:pPr>
              <w:pStyle w:val="26"/>
              <w:keepNext/>
              <w:spacing w:line="360" w:lineRule="exact"/>
              <w:ind w:left="63" w:right="63" w:firstLine="480"/>
              <w:rPr>
                <w:rFonts w:hAnsi="宋体"/>
              </w:rPr>
            </w:pPr>
          </w:p>
        </w:tc>
        <w:tc>
          <w:tcPr>
            <w:tcW w:w="1204" w:type="dxa"/>
            <w:vAlign w:val="center"/>
          </w:tcPr>
          <w:p w14:paraId="12C78735">
            <w:pPr>
              <w:pStyle w:val="26"/>
              <w:keepNext/>
              <w:spacing w:line="360" w:lineRule="exact"/>
              <w:ind w:left="63" w:right="63" w:firstLine="480"/>
              <w:rPr>
                <w:rFonts w:hAnsi="宋体"/>
              </w:rPr>
            </w:pPr>
          </w:p>
        </w:tc>
        <w:tc>
          <w:tcPr>
            <w:tcW w:w="921" w:type="dxa"/>
            <w:vAlign w:val="center"/>
          </w:tcPr>
          <w:p w14:paraId="452B0A62">
            <w:pPr>
              <w:pStyle w:val="26"/>
              <w:keepNext/>
              <w:spacing w:line="360" w:lineRule="exact"/>
              <w:ind w:left="63" w:right="63" w:firstLine="480"/>
              <w:rPr>
                <w:rFonts w:hAnsi="宋体"/>
              </w:rPr>
            </w:pPr>
          </w:p>
        </w:tc>
      </w:tr>
      <w:tr w14:paraId="07B27A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1B2E11F2">
            <w:pPr>
              <w:pStyle w:val="26"/>
              <w:keepNext/>
              <w:spacing w:line="360" w:lineRule="exact"/>
              <w:ind w:left="63" w:right="63" w:firstLine="480"/>
              <w:rPr>
                <w:rFonts w:hAnsi="宋体"/>
              </w:rPr>
            </w:pPr>
          </w:p>
        </w:tc>
        <w:tc>
          <w:tcPr>
            <w:tcW w:w="1559" w:type="dxa"/>
            <w:vAlign w:val="center"/>
          </w:tcPr>
          <w:p w14:paraId="593E2E94">
            <w:pPr>
              <w:pStyle w:val="26"/>
              <w:keepNext/>
              <w:spacing w:line="360" w:lineRule="exact"/>
              <w:ind w:left="63" w:right="63" w:firstLine="480"/>
              <w:rPr>
                <w:rFonts w:hAnsi="宋体"/>
              </w:rPr>
            </w:pPr>
          </w:p>
        </w:tc>
        <w:tc>
          <w:tcPr>
            <w:tcW w:w="851" w:type="dxa"/>
            <w:vAlign w:val="center"/>
          </w:tcPr>
          <w:p w14:paraId="7797AF62">
            <w:pPr>
              <w:pStyle w:val="26"/>
              <w:keepNext/>
              <w:spacing w:line="360" w:lineRule="exact"/>
              <w:ind w:left="63" w:right="63" w:firstLine="480"/>
              <w:rPr>
                <w:rFonts w:hAnsi="宋体"/>
              </w:rPr>
            </w:pPr>
          </w:p>
        </w:tc>
        <w:tc>
          <w:tcPr>
            <w:tcW w:w="850" w:type="dxa"/>
            <w:vAlign w:val="center"/>
          </w:tcPr>
          <w:p w14:paraId="3BAD4289">
            <w:pPr>
              <w:pStyle w:val="26"/>
              <w:keepNext/>
              <w:spacing w:line="360" w:lineRule="exact"/>
              <w:ind w:left="63" w:right="63" w:firstLine="480"/>
              <w:rPr>
                <w:rFonts w:hAnsi="宋体"/>
              </w:rPr>
            </w:pPr>
          </w:p>
        </w:tc>
        <w:tc>
          <w:tcPr>
            <w:tcW w:w="709" w:type="dxa"/>
            <w:vAlign w:val="center"/>
          </w:tcPr>
          <w:p w14:paraId="0BDBE4F8">
            <w:pPr>
              <w:pStyle w:val="26"/>
              <w:keepNext/>
              <w:spacing w:line="360" w:lineRule="exact"/>
              <w:ind w:left="63" w:right="63" w:firstLine="480"/>
              <w:rPr>
                <w:rFonts w:hAnsi="宋体"/>
              </w:rPr>
            </w:pPr>
          </w:p>
        </w:tc>
        <w:tc>
          <w:tcPr>
            <w:tcW w:w="1276" w:type="dxa"/>
            <w:vAlign w:val="center"/>
          </w:tcPr>
          <w:p w14:paraId="752569F7">
            <w:pPr>
              <w:pStyle w:val="26"/>
              <w:keepNext/>
              <w:spacing w:line="360" w:lineRule="exact"/>
              <w:ind w:left="63" w:right="63" w:firstLine="480"/>
              <w:rPr>
                <w:rFonts w:hAnsi="宋体"/>
              </w:rPr>
            </w:pPr>
          </w:p>
        </w:tc>
        <w:tc>
          <w:tcPr>
            <w:tcW w:w="1701" w:type="dxa"/>
            <w:vAlign w:val="center"/>
          </w:tcPr>
          <w:p w14:paraId="521C5586">
            <w:pPr>
              <w:pStyle w:val="26"/>
              <w:keepNext/>
              <w:spacing w:line="360" w:lineRule="exact"/>
              <w:ind w:left="63" w:right="63" w:firstLine="480"/>
              <w:rPr>
                <w:rFonts w:hAnsi="宋体"/>
              </w:rPr>
            </w:pPr>
          </w:p>
        </w:tc>
        <w:tc>
          <w:tcPr>
            <w:tcW w:w="1204" w:type="dxa"/>
            <w:vAlign w:val="center"/>
          </w:tcPr>
          <w:p w14:paraId="2385DE91">
            <w:pPr>
              <w:pStyle w:val="26"/>
              <w:keepNext/>
              <w:spacing w:line="360" w:lineRule="exact"/>
              <w:ind w:left="63" w:right="63" w:firstLine="480"/>
              <w:rPr>
                <w:rFonts w:hAnsi="宋体"/>
              </w:rPr>
            </w:pPr>
          </w:p>
        </w:tc>
        <w:tc>
          <w:tcPr>
            <w:tcW w:w="921" w:type="dxa"/>
            <w:vAlign w:val="center"/>
          </w:tcPr>
          <w:p w14:paraId="3795C01B">
            <w:pPr>
              <w:pStyle w:val="26"/>
              <w:keepNext/>
              <w:spacing w:line="360" w:lineRule="exact"/>
              <w:ind w:left="63" w:right="63" w:firstLine="480"/>
              <w:rPr>
                <w:rFonts w:hAnsi="宋体"/>
              </w:rPr>
            </w:pPr>
          </w:p>
        </w:tc>
      </w:tr>
      <w:tr w14:paraId="067DB6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442BCF29">
            <w:pPr>
              <w:pStyle w:val="26"/>
              <w:keepNext/>
              <w:spacing w:line="360" w:lineRule="exact"/>
              <w:ind w:left="63" w:right="63" w:firstLine="480"/>
              <w:rPr>
                <w:rFonts w:hAnsi="宋体"/>
              </w:rPr>
            </w:pPr>
          </w:p>
        </w:tc>
        <w:tc>
          <w:tcPr>
            <w:tcW w:w="1559" w:type="dxa"/>
            <w:vAlign w:val="center"/>
          </w:tcPr>
          <w:p w14:paraId="50C83222">
            <w:pPr>
              <w:pStyle w:val="26"/>
              <w:keepNext/>
              <w:spacing w:line="360" w:lineRule="exact"/>
              <w:ind w:left="63" w:right="63" w:firstLine="480"/>
              <w:rPr>
                <w:rFonts w:hAnsi="宋体"/>
              </w:rPr>
            </w:pPr>
          </w:p>
        </w:tc>
        <w:tc>
          <w:tcPr>
            <w:tcW w:w="851" w:type="dxa"/>
            <w:vAlign w:val="center"/>
          </w:tcPr>
          <w:p w14:paraId="0A297E7E">
            <w:pPr>
              <w:pStyle w:val="26"/>
              <w:keepNext/>
              <w:spacing w:line="360" w:lineRule="exact"/>
              <w:ind w:left="63" w:right="63" w:firstLine="480"/>
              <w:rPr>
                <w:rFonts w:hAnsi="宋体"/>
              </w:rPr>
            </w:pPr>
          </w:p>
        </w:tc>
        <w:tc>
          <w:tcPr>
            <w:tcW w:w="850" w:type="dxa"/>
            <w:vAlign w:val="center"/>
          </w:tcPr>
          <w:p w14:paraId="42404D3A">
            <w:pPr>
              <w:pStyle w:val="26"/>
              <w:keepNext/>
              <w:spacing w:line="360" w:lineRule="exact"/>
              <w:ind w:left="63" w:right="63" w:firstLine="480"/>
              <w:rPr>
                <w:rFonts w:hAnsi="宋体"/>
              </w:rPr>
            </w:pPr>
          </w:p>
        </w:tc>
        <w:tc>
          <w:tcPr>
            <w:tcW w:w="709" w:type="dxa"/>
            <w:vAlign w:val="center"/>
          </w:tcPr>
          <w:p w14:paraId="4EB59F4D">
            <w:pPr>
              <w:pStyle w:val="26"/>
              <w:keepNext/>
              <w:spacing w:line="360" w:lineRule="exact"/>
              <w:ind w:left="63" w:right="63" w:firstLine="480"/>
              <w:rPr>
                <w:rFonts w:hAnsi="宋体"/>
              </w:rPr>
            </w:pPr>
          </w:p>
        </w:tc>
        <w:tc>
          <w:tcPr>
            <w:tcW w:w="1276" w:type="dxa"/>
            <w:vAlign w:val="center"/>
          </w:tcPr>
          <w:p w14:paraId="36E2613A">
            <w:pPr>
              <w:pStyle w:val="26"/>
              <w:keepNext/>
              <w:spacing w:line="360" w:lineRule="exact"/>
              <w:ind w:left="63" w:right="63" w:firstLine="480"/>
              <w:rPr>
                <w:rFonts w:hAnsi="宋体"/>
              </w:rPr>
            </w:pPr>
          </w:p>
        </w:tc>
        <w:tc>
          <w:tcPr>
            <w:tcW w:w="1701" w:type="dxa"/>
            <w:vAlign w:val="center"/>
          </w:tcPr>
          <w:p w14:paraId="5DBF3B8C">
            <w:pPr>
              <w:pStyle w:val="26"/>
              <w:keepNext/>
              <w:spacing w:line="360" w:lineRule="exact"/>
              <w:ind w:left="63" w:right="63" w:firstLine="480"/>
              <w:rPr>
                <w:rFonts w:hAnsi="宋体"/>
              </w:rPr>
            </w:pPr>
          </w:p>
        </w:tc>
        <w:tc>
          <w:tcPr>
            <w:tcW w:w="1204" w:type="dxa"/>
            <w:vAlign w:val="center"/>
          </w:tcPr>
          <w:p w14:paraId="05946A54">
            <w:pPr>
              <w:pStyle w:val="26"/>
              <w:keepNext/>
              <w:spacing w:line="360" w:lineRule="exact"/>
              <w:ind w:left="63" w:right="63" w:firstLine="480"/>
              <w:rPr>
                <w:rFonts w:hAnsi="宋体"/>
              </w:rPr>
            </w:pPr>
          </w:p>
        </w:tc>
        <w:tc>
          <w:tcPr>
            <w:tcW w:w="921" w:type="dxa"/>
            <w:vAlign w:val="center"/>
          </w:tcPr>
          <w:p w14:paraId="05CED22A">
            <w:pPr>
              <w:pStyle w:val="26"/>
              <w:keepNext/>
              <w:spacing w:line="360" w:lineRule="exact"/>
              <w:ind w:left="63" w:right="63" w:firstLine="480"/>
              <w:rPr>
                <w:rFonts w:hAnsi="宋体"/>
              </w:rPr>
            </w:pPr>
          </w:p>
        </w:tc>
      </w:tr>
      <w:tr w14:paraId="218FBC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22EFA391">
            <w:pPr>
              <w:pStyle w:val="26"/>
              <w:keepNext/>
              <w:spacing w:line="360" w:lineRule="exact"/>
              <w:ind w:left="63" w:right="63" w:firstLine="480"/>
              <w:rPr>
                <w:rFonts w:hAnsi="宋体"/>
              </w:rPr>
            </w:pPr>
          </w:p>
        </w:tc>
        <w:tc>
          <w:tcPr>
            <w:tcW w:w="1559" w:type="dxa"/>
            <w:vAlign w:val="center"/>
          </w:tcPr>
          <w:p w14:paraId="6A107219">
            <w:pPr>
              <w:pStyle w:val="26"/>
              <w:keepNext/>
              <w:spacing w:line="360" w:lineRule="exact"/>
              <w:ind w:left="63" w:right="63" w:firstLine="480"/>
              <w:rPr>
                <w:rFonts w:hAnsi="宋体"/>
              </w:rPr>
            </w:pPr>
          </w:p>
        </w:tc>
        <w:tc>
          <w:tcPr>
            <w:tcW w:w="851" w:type="dxa"/>
            <w:vAlign w:val="center"/>
          </w:tcPr>
          <w:p w14:paraId="3DE06D9C">
            <w:pPr>
              <w:pStyle w:val="26"/>
              <w:keepNext/>
              <w:spacing w:line="360" w:lineRule="exact"/>
              <w:ind w:left="63" w:right="63" w:firstLine="480"/>
              <w:rPr>
                <w:rFonts w:hAnsi="宋体"/>
              </w:rPr>
            </w:pPr>
          </w:p>
        </w:tc>
        <w:tc>
          <w:tcPr>
            <w:tcW w:w="850" w:type="dxa"/>
            <w:vAlign w:val="center"/>
          </w:tcPr>
          <w:p w14:paraId="630E80E7">
            <w:pPr>
              <w:pStyle w:val="26"/>
              <w:keepNext/>
              <w:spacing w:line="360" w:lineRule="exact"/>
              <w:ind w:left="63" w:right="63" w:firstLine="480"/>
              <w:rPr>
                <w:rFonts w:hAnsi="宋体"/>
              </w:rPr>
            </w:pPr>
          </w:p>
        </w:tc>
        <w:tc>
          <w:tcPr>
            <w:tcW w:w="709" w:type="dxa"/>
            <w:vAlign w:val="center"/>
          </w:tcPr>
          <w:p w14:paraId="5099648F">
            <w:pPr>
              <w:pStyle w:val="26"/>
              <w:keepNext/>
              <w:spacing w:line="360" w:lineRule="exact"/>
              <w:ind w:left="63" w:right="63" w:firstLine="480"/>
              <w:rPr>
                <w:rFonts w:hAnsi="宋体"/>
              </w:rPr>
            </w:pPr>
          </w:p>
        </w:tc>
        <w:tc>
          <w:tcPr>
            <w:tcW w:w="1276" w:type="dxa"/>
            <w:vAlign w:val="center"/>
          </w:tcPr>
          <w:p w14:paraId="204FDE67">
            <w:pPr>
              <w:pStyle w:val="26"/>
              <w:keepNext/>
              <w:spacing w:line="360" w:lineRule="exact"/>
              <w:ind w:left="63" w:right="63" w:firstLine="480"/>
              <w:rPr>
                <w:rFonts w:hAnsi="宋体"/>
              </w:rPr>
            </w:pPr>
          </w:p>
        </w:tc>
        <w:tc>
          <w:tcPr>
            <w:tcW w:w="1701" w:type="dxa"/>
            <w:vAlign w:val="center"/>
          </w:tcPr>
          <w:p w14:paraId="30002BBA">
            <w:pPr>
              <w:pStyle w:val="26"/>
              <w:keepNext/>
              <w:spacing w:line="360" w:lineRule="exact"/>
              <w:ind w:left="63" w:right="63" w:firstLine="480"/>
              <w:rPr>
                <w:rFonts w:hAnsi="宋体"/>
              </w:rPr>
            </w:pPr>
          </w:p>
        </w:tc>
        <w:tc>
          <w:tcPr>
            <w:tcW w:w="1204" w:type="dxa"/>
            <w:vAlign w:val="center"/>
          </w:tcPr>
          <w:p w14:paraId="18FC8176">
            <w:pPr>
              <w:pStyle w:val="26"/>
              <w:keepNext/>
              <w:spacing w:line="360" w:lineRule="exact"/>
              <w:ind w:left="63" w:right="63" w:firstLine="480"/>
              <w:rPr>
                <w:rFonts w:hAnsi="宋体"/>
              </w:rPr>
            </w:pPr>
          </w:p>
        </w:tc>
        <w:tc>
          <w:tcPr>
            <w:tcW w:w="921" w:type="dxa"/>
            <w:vAlign w:val="center"/>
          </w:tcPr>
          <w:p w14:paraId="4E44F73D">
            <w:pPr>
              <w:pStyle w:val="26"/>
              <w:keepNext/>
              <w:spacing w:line="360" w:lineRule="exact"/>
              <w:ind w:left="63" w:right="63" w:firstLine="480"/>
              <w:rPr>
                <w:rFonts w:hAnsi="宋体"/>
              </w:rPr>
            </w:pPr>
          </w:p>
        </w:tc>
      </w:tr>
      <w:tr w14:paraId="74EFE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13BEFF97">
            <w:pPr>
              <w:pStyle w:val="26"/>
              <w:keepNext/>
              <w:spacing w:line="360" w:lineRule="exact"/>
              <w:ind w:left="63" w:right="63" w:firstLine="480"/>
              <w:rPr>
                <w:rFonts w:hAnsi="宋体"/>
              </w:rPr>
            </w:pPr>
          </w:p>
        </w:tc>
        <w:tc>
          <w:tcPr>
            <w:tcW w:w="1559" w:type="dxa"/>
            <w:vAlign w:val="center"/>
          </w:tcPr>
          <w:p w14:paraId="143DC4A5">
            <w:pPr>
              <w:pStyle w:val="26"/>
              <w:keepNext/>
              <w:spacing w:line="360" w:lineRule="exact"/>
              <w:ind w:left="63" w:right="63" w:firstLine="480"/>
              <w:rPr>
                <w:rFonts w:hAnsi="宋体"/>
              </w:rPr>
            </w:pPr>
          </w:p>
        </w:tc>
        <w:tc>
          <w:tcPr>
            <w:tcW w:w="851" w:type="dxa"/>
            <w:vAlign w:val="center"/>
          </w:tcPr>
          <w:p w14:paraId="6AF0B739">
            <w:pPr>
              <w:pStyle w:val="26"/>
              <w:keepNext/>
              <w:spacing w:line="360" w:lineRule="exact"/>
              <w:ind w:left="63" w:right="63" w:firstLine="480"/>
              <w:rPr>
                <w:rFonts w:hAnsi="宋体"/>
              </w:rPr>
            </w:pPr>
          </w:p>
        </w:tc>
        <w:tc>
          <w:tcPr>
            <w:tcW w:w="850" w:type="dxa"/>
            <w:vAlign w:val="center"/>
          </w:tcPr>
          <w:p w14:paraId="50A92AE6">
            <w:pPr>
              <w:pStyle w:val="26"/>
              <w:keepNext/>
              <w:spacing w:line="360" w:lineRule="exact"/>
              <w:ind w:left="63" w:right="63" w:firstLine="480"/>
              <w:rPr>
                <w:rFonts w:hAnsi="宋体"/>
              </w:rPr>
            </w:pPr>
          </w:p>
        </w:tc>
        <w:tc>
          <w:tcPr>
            <w:tcW w:w="709" w:type="dxa"/>
            <w:vAlign w:val="center"/>
          </w:tcPr>
          <w:p w14:paraId="06C8B7DC">
            <w:pPr>
              <w:pStyle w:val="26"/>
              <w:keepNext/>
              <w:spacing w:line="360" w:lineRule="exact"/>
              <w:ind w:left="63" w:right="63" w:firstLine="480"/>
              <w:rPr>
                <w:rFonts w:hAnsi="宋体"/>
              </w:rPr>
            </w:pPr>
          </w:p>
        </w:tc>
        <w:tc>
          <w:tcPr>
            <w:tcW w:w="1276" w:type="dxa"/>
            <w:vAlign w:val="center"/>
          </w:tcPr>
          <w:p w14:paraId="4B894E22">
            <w:pPr>
              <w:pStyle w:val="26"/>
              <w:keepNext/>
              <w:spacing w:line="360" w:lineRule="exact"/>
              <w:ind w:left="63" w:right="63" w:firstLine="480"/>
              <w:rPr>
                <w:rFonts w:hAnsi="宋体"/>
              </w:rPr>
            </w:pPr>
          </w:p>
        </w:tc>
        <w:tc>
          <w:tcPr>
            <w:tcW w:w="1701" w:type="dxa"/>
            <w:vAlign w:val="center"/>
          </w:tcPr>
          <w:p w14:paraId="6F8AF762">
            <w:pPr>
              <w:pStyle w:val="26"/>
              <w:keepNext/>
              <w:spacing w:line="360" w:lineRule="exact"/>
              <w:ind w:left="63" w:right="63" w:firstLine="480"/>
              <w:rPr>
                <w:rFonts w:hAnsi="宋体"/>
              </w:rPr>
            </w:pPr>
          </w:p>
        </w:tc>
        <w:tc>
          <w:tcPr>
            <w:tcW w:w="1204" w:type="dxa"/>
            <w:vAlign w:val="center"/>
          </w:tcPr>
          <w:p w14:paraId="5D702957">
            <w:pPr>
              <w:pStyle w:val="26"/>
              <w:keepNext/>
              <w:spacing w:line="360" w:lineRule="exact"/>
              <w:ind w:left="63" w:right="63" w:firstLine="480"/>
              <w:rPr>
                <w:rFonts w:hAnsi="宋体"/>
              </w:rPr>
            </w:pPr>
          </w:p>
        </w:tc>
        <w:tc>
          <w:tcPr>
            <w:tcW w:w="921" w:type="dxa"/>
            <w:vAlign w:val="center"/>
          </w:tcPr>
          <w:p w14:paraId="3E353B6B">
            <w:pPr>
              <w:pStyle w:val="26"/>
              <w:keepNext/>
              <w:spacing w:line="360" w:lineRule="exact"/>
              <w:ind w:left="63" w:right="63" w:firstLine="480"/>
              <w:rPr>
                <w:rFonts w:hAnsi="宋体"/>
              </w:rPr>
            </w:pPr>
          </w:p>
        </w:tc>
      </w:tr>
      <w:tr w14:paraId="225EE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69634E62">
            <w:pPr>
              <w:spacing w:line="360" w:lineRule="exact"/>
              <w:ind w:firstLine="480"/>
              <w:rPr>
                <w:rFonts w:ascii="宋体" w:hAnsi="宋体"/>
                <w:sz w:val="24"/>
              </w:rPr>
            </w:pPr>
          </w:p>
        </w:tc>
        <w:tc>
          <w:tcPr>
            <w:tcW w:w="1559" w:type="dxa"/>
          </w:tcPr>
          <w:p w14:paraId="51826F75">
            <w:pPr>
              <w:spacing w:line="360" w:lineRule="exact"/>
              <w:ind w:firstLine="480"/>
              <w:rPr>
                <w:rFonts w:ascii="宋体" w:hAnsi="宋体"/>
                <w:sz w:val="24"/>
              </w:rPr>
            </w:pPr>
          </w:p>
        </w:tc>
        <w:tc>
          <w:tcPr>
            <w:tcW w:w="851" w:type="dxa"/>
          </w:tcPr>
          <w:p w14:paraId="2C4BE43E">
            <w:pPr>
              <w:spacing w:line="360" w:lineRule="exact"/>
              <w:ind w:firstLine="480"/>
              <w:rPr>
                <w:rFonts w:ascii="宋体" w:hAnsi="宋体"/>
                <w:sz w:val="24"/>
              </w:rPr>
            </w:pPr>
          </w:p>
        </w:tc>
        <w:tc>
          <w:tcPr>
            <w:tcW w:w="850" w:type="dxa"/>
          </w:tcPr>
          <w:p w14:paraId="7C8860AD">
            <w:pPr>
              <w:spacing w:line="360" w:lineRule="exact"/>
              <w:ind w:firstLine="480"/>
              <w:rPr>
                <w:rFonts w:ascii="宋体" w:hAnsi="宋体"/>
                <w:sz w:val="24"/>
              </w:rPr>
            </w:pPr>
          </w:p>
        </w:tc>
        <w:tc>
          <w:tcPr>
            <w:tcW w:w="709" w:type="dxa"/>
          </w:tcPr>
          <w:p w14:paraId="1EEF9AE2">
            <w:pPr>
              <w:spacing w:line="360" w:lineRule="exact"/>
              <w:ind w:firstLine="480"/>
              <w:rPr>
                <w:rFonts w:ascii="宋体" w:hAnsi="宋体"/>
                <w:sz w:val="24"/>
              </w:rPr>
            </w:pPr>
          </w:p>
        </w:tc>
        <w:tc>
          <w:tcPr>
            <w:tcW w:w="1276" w:type="dxa"/>
          </w:tcPr>
          <w:p w14:paraId="22EFE2E7">
            <w:pPr>
              <w:spacing w:line="360" w:lineRule="exact"/>
              <w:ind w:firstLine="480"/>
              <w:rPr>
                <w:rFonts w:ascii="宋体" w:hAnsi="宋体"/>
                <w:sz w:val="24"/>
              </w:rPr>
            </w:pPr>
          </w:p>
        </w:tc>
        <w:tc>
          <w:tcPr>
            <w:tcW w:w="1701" w:type="dxa"/>
          </w:tcPr>
          <w:p w14:paraId="2545FBC4">
            <w:pPr>
              <w:spacing w:line="360" w:lineRule="exact"/>
              <w:ind w:firstLine="480"/>
              <w:rPr>
                <w:rFonts w:ascii="宋体" w:hAnsi="宋体"/>
                <w:sz w:val="24"/>
              </w:rPr>
            </w:pPr>
          </w:p>
        </w:tc>
        <w:tc>
          <w:tcPr>
            <w:tcW w:w="1204" w:type="dxa"/>
          </w:tcPr>
          <w:p w14:paraId="55CE3411">
            <w:pPr>
              <w:spacing w:line="360" w:lineRule="exact"/>
              <w:ind w:firstLine="480"/>
              <w:rPr>
                <w:rFonts w:ascii="宋体" w:hAnsi="宋体"/>
                <w:sz w:val="24"/>
              </w:rPr>
            </w:pPr>
          </w:p>
        </w:tc>
        <w:tc>
          <w:tcPr>
            <w:tcW w:w="921" w:type="dxa"/>
          </w:tcPr>
          <w:p w14:paraId="113CDD16">
            <w:pPr>
              <w:spacing w:line="360" w:lineRule="exact"/>
              <w:ind w:firstLine="480"/>
              <w:rPr>
                <w:rFonts w:ascii="宋体" w:hAnsi="宋体"/>
                <w:sz w:val="24"/>
              </w:rPr>
            </w:pPr>
          </w:p>
        </w:tc>
      </w:tr>
      <w:tr w14:paraId="5CE902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45810181">
            <w:pPr>
              <w:pStyle w:val="26"/>
              <w:keepNext/>
              <w:spacing w:line="360" w:lineRule="exact"/>
              <w:ind w:left="63" w:right="63" w:firstLine="480"/>
              <w:rPr>
                <w:rFonts w:hAnsi="宋体"/>
              </w:rPr>
            </w:pPr>
          </w:p>
        </w:tc>
        <w:tc>
          <w:tcPr>
            <w:tcW w:w="1559" w:type="dxa"/>
            <w:vAlign w:val="center"/>
          </w:tcPr>
          <w:p w14:paraId="4697BBC9">
            <w:pPr>
              <w:pStyle w:val="26"/>
              <w:keepNext/>
              <w:spacing w:line="360" w:lineRule="exact"/>
              <w:ind w:left="63" w:right="63" w:firstLine="480"/>
              <w:rPr>
                <w:rFonts w:hAnsi="宋体"/>
              </w:rPr>
            </w:pPr>
          </w:p>
        </w:tc>
        <w:tc>
          <w:tcPr>
            <w:tcW w:w="851" w:type="dxa"/>
            <w:vAlign w:val="center"/>
          </w:tcPr>
          <w:p w14:paraId="552D0086">
            <w:pPr>
              <w:pStyle w:val="26"/>
              <w:keepNext/>
              <w:spacing w:line="360" w:lineRule="exact"/>
              <w:ind w:left="63" w:right="63" w:firstLine="480"/>
              <w:rPr>
                <w:rFonts w:hAnsi="宋体"/>
              </w:rPr>
            </w:pPr>
          </w:p>
        </w:tc>
        <w:tc>
          <w:tcPr>
            <w:tcW w:w="850" w:type="dxa"/>
            <w:vAlign w:val="center"/>
          </w:tcPr>
          <w:p w14:paraId="3FB66948">
            <w:pPr>
              <w:pStyle w:val="26"/>
              <w:keepNext/>
              <w:spacing w:line="360" w:lineRule="exact"/>
              <w:ind w:left="63" w:right="63" w:firstLine="480"/>
              <w:rPr>
                <w:rFonts w:hAnsi="宋体"/>
              </w:rPr>
            </w:pPr>
          </w:p>
        </w:tc>
        <w:tc>
          <w:tcPr>
            <w:tcW w:w="709" w:type="dxa"/>
            <w:vAlign w:val="center"/>
          </w:tcPr>
          <w:p w14:paraId="3A5D97E6">
            <w:pPr>
              <w:pStyle w:val="26"/>
              <w:keepNext/>
              <w:spacing w:line="360" w:lineRule="exact"/>
              <w:ind w:left="63" w:right="63" w:firstLine="480"/>
              <w:rPr>
                <w:rFonts w:hAnsi="宋体"/>
              </w:rPr>
            </w:pPr>
          </w:p>
        </w:tc>
        <w:tc>
          <w:tcPr>
            <w:tcW w:w="1276" w:type="dxa"/>
            <w:vAlign w:val="center"/>
          </w:tcPr>
          <w:p w14:paraId="7E5AD9D8">
            <w:pPr>
              <w:pStyle w:val="26"/>
              <w:keepNext/>
              <w:spacing w:line="360" w:lineRule="exact"/>
              <w:ind w:left="63" w:right="63" w:firstLine="480"/>
              <w:rPr>
                <w:rFonts w:hAnsi="宋体"/>
              </w:rPr>
            </w:pPr>
          </w:p>
        </w:tc>
        <w:tc>
          <w:tcPr>
            <w:tcW w:w="1701" w:type="dxa"/>
            <w:vAlign w:val="center"/>
          </w:tcPr>
          <w:p w14:paraId="231BDCB9">
            <w:pPr>
              <w:pStyle w:val="26"/>
              <w:keepNext/>
              <w:spacing w:line="360" w:lineRule="exact"/>
              <w:ind w:left="63" w:right="63" w:firstLine="480"/>
              <w:rPr>
                <w:rFonts w:hAnsi="宋体"/>
              </w:rPr>
            </w:pPr>
          </w:p>
        </w:tc>
        <w:tc>
          <w:tcPr>
            <w:tcW w:w="1204" w:type="dxa"/>
            <w:vAlign w:val="center"/>
          </w:tcPr>
          <w:p w14:paraId="05A0E372">
            <w:pPr>
              <w:pStyle w:val="26"/>
              <w:keepNext/>
              <w:spacing w:line="360" w:lineRule="exact"/>
              <w:ind w:left="63" w:right="63" w:firstLine="480"/>
              <w:rPr>
                <w:rFonts w:hAnsi="宋体"/>
              </w:rPr>
            </w:pPr>
          </w:p>
        </w:tc>
        <w:tc>
          <w:tcPr>
            <w:tcW w:w="921" w:type="dxa"/>
            <w:vAlign w:val="center"/>
          </w:tcPr>
          <w:p w14:paraId="7923DABB">
            <w:pPr>
              <w:pStyle w:val="26"/>
              <w:keepNext/>
              <w:spacing w:line="360" w:lineRule="exact"/>
              <w:ind w:left="63" w:right="63" w:firstLine="480"/>
              <w:rPr>
                <w:rFonts w:hAnsi="宋体"/>
              </w:rPr>
            </w:pPr>
          </w:p>
        </w:tc>
      </w:tr>
      <w:tr w14:paraId="2C2FCA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07307141">
            <w:pPr>
              <w:spacing w:line="360" w:lineRule="exact"/>
              <w:ind w:firstLine="480"/>
              <w:rPr>
                <w:rFonts w:ascii="宋体" w:hAnsi="宋体"/>
                <w:sz w:val="24"/>
              </w:rPr>
            </w:pPr>
          </w:p>
        </w:tc>
        <w:tc>
          <w:tcPr>
            <w:tcW w:w="1559" w:type="dxa"/>
          </w:tcPr>
          <w:p w14:paraId="7D11D28B">
            <w:pPr>
              <w:spacing w:line="360" w:lineRule="exact"/>
              <w:ind w:firstLine="480"/>
              <w:rPr>
                <w:rFonts w:ascii="宋体" w:hAnsi="宋体"/>
                <w:sz w:val="24"/>
              </w:rPr>
            </w:pPr>
          </w:p>
        </w:tc>
        <w:tc>
          <w:tcPr>
            <w:tcW w:w="851" w:type="dxa"/>
          </w:tcPr>
          <w:p w14:paraId="231DA65F">
            <w:pPr>
              <w:spacing w:line="360" w:lineRule="exact"/>
              <w:ind w:firstLine="480"/>
              <w:rPr>
                <w:rFonts w:ascii="宋体" w:hAnsi="宋体"/>
                <w:sz w:val="24"/>
              </w:rPr>
            </w:pPr>
          </w:p>
        </w:tc>
        <w:tc>
          <w:tcPr>
            <w:tcW w:w="850" w:type="dxa"/>
          </w:tcPr>
          <w:p w14:paraId="000752C9">
            <w:pPr>
              <w:spacing w:line="360" w:lineRule="exact"/>
              <w:ind w:firstLine="480"/>
              <w:rPr>
                <w:rFonts w:ascii="宋体" w:hAnsi="宋体"/>
                <w:sz w:val="24"/>
              </w:rPr>
            </w:pPr>
          </w:p>
        </w:tc>
        <w:tc>
          <w:tcPr>
            <w:tcW w:w="709" w:type="dxa"/>
          </w:tcPr>
          <w:p w14:paraId="6B865325">
            <w:pPr>
              <w:spacing w:line="360" w:lineRule="exact"/>
              <w:ind w:firstLine="480"/>
              <w:rPr>
                <w:rFonts w:ascii="宋体" w:hAnsi="宋体"/>
                <w:sz w:val="24"/>
              </w:rPr>
            </w:pPr>
          </w:p>
        </w:tc>
        <w:tc>
          <w:tcPr>
            <w:tcW w:w="1276" w:type="dxa"/>
          </w:tcPr>
          <w:p w14:paraId="3CDCF721">
            <w:pPr>
              <w:spacing w:line="360" w:lineRule="exact"/>
              <w:ind w:firstLine="480"/>
              <w:rPr>
                <w:rFonts w:ascii="宋体" w:hAnsi="宋体"/>
                <w:sz w:val="24"/>
              </w:rPr>
            </w:pPr>
          </w:p>
        </w:tc>
        <w:tc>
          <w:tcPr>
            <w:tcW w:w="1701" w:type="dxa"/>
          </w:tcPr>
          <w:p w14:paraId="56BDA6FF">
            <w:pPr>
              <w:spacing w:line="360" w:lineRule="exact"/>
              <w:ind w:firstLine="480"/>
              <w:rPr>
                <w:rFonts w:ascii="宋体" w:hAnsi="宋体"/>
                <w:sz w:val="24"/>
              </w:rPr>
            </w:pPr>
          </w:p>
        </w:tc>
        <w:tc>
          <w:tcPr>
            <w:tcW w:w="1204" w:type="dxa"/>
          </w:tcPr>
          <w:p w14:paraId="3B95A18C">
            <w:pPr>
              <w:spacing w:line="360" w:lineRule="exact"/>
              <w:ind w:firstLine="480"/>
              <w:rPr>
                <w:rFonts w:ascii="宋体" w:hAnsi="宋体"/>
                <w:sz w:val="24"/>
              </w:rPr>
            </w:pPr>
          </w:p>
        </w:tc>
        <w:tc>
          <w:tcPr>
            <w:tcW w:w="921" w:type="dxa"/>
          </w:tcPr>
          <w:p w14:paraId="6ECD7C94">
            <w:pPr>
              <w:spacing w:line="360" w:lineRule="exact"/>
              <w:ind w:firstLine="480"/>
              <w:rPr>
                <w:rFonts w:ascii="宋体" w:hAnsi="宋体"/>
                <w:sz w:val="24"/>
              </w:rPr>
            </w:pPr>
          </w:p>
        </w:tc>
      </w:tr>
      <w:tr w14:paraId="34C678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63B226DD">
            <w:pPr>
              <w:spacing w:line="360" w:lineRule="exact"/>
              <w:ind w:firstLine="480"/>
              <w:rPr>
                <w:rFonts w:ascii="宋体" w:hAnsi="宋体"/>
                <w:sz w:val="24"/>
              </w:rPr>
            </w:pPr>
          </w:p>
        </w:tc>
        <w:tc>
          <w:tcPr>
            <w:tcW w:w="1559" w:type="dxa"/>
          </w:tcPr>
          <w:p w14:paraId="2F1410FD">
            <w:pPr>
              <w:spacing w:line="360" w:lineRule="exact"/>
              <w:ind w:firstLine="480"/>
              <w:rPr>
                <w:rFonts w:ascii="宋体" w:hAnsi="宋体"/>
                <w:sz w:val="24"/>
              </w:rPr>
            </w:pPr>
          </w:p>
        </w:tc>
        <w:tc>
          <w:tcPr>
            <w:tcW w:w="851" w:type="dxa"/>
          </w:tcPr>
          <w:p w14:paraId="3555FB05">
            <w:pPr>
              <w:spacing w:line="360" w:lineRule="exact"/>
              <w:ind w:firstLine="480"/>
              <w:rPr>
                <w:rFonts w:ascii="宋体" w:hAnsi="宋体"/>
                <w:sz w:val="24"/>
              </w:rPr>
            </w:pPr>
          </w:p>
        </w:tc>
        <w:tc>
          <w:tcPr>
            <w:tcW w:w="850" w:type="dxa"/>
          </w:tcPr>
          <w:p w14:paraId="65395AC9">
            <w:pPr>
              <w:spacing w:line="360" w:lineRule="exact"/>
              <w:ind w:firstLine="480"/>
              <w:rPr>
                <w:rFonts w:ascii="宋体" w:hAnsi="宋体"/>
                <w:sz w:val="24"/>
              </w:rPr>
            </w:pPr>
          </w:p>
        </w:tc>
        <w:tc>
          <w:tcPr>
            <w:tcW w:w="709" w:type="dxa"/>
          </w:tcPr>
          <w:p w14:paraId="1364BBFA">
            <w:pPr>
              <w:spacing w:line="360" w:lineRule="exact"/>
              <w:ind w:firstLine="480"/>
              <w:rPr>
                <w:rFonts w:ascii="宋体" w:hAnsi="宋体"/>
                <w:sz w:val="24"/>
              </w:rPr>
            </w:pPr>
          </w:p>
        </w:tc>
        <w:tc>
          <w:tcPr>
            <w:tcW w:w="1276" w:type="dxa"/>
          </w:tcPr>
          <w:p w14:paraId="11A41909">
            <w:pPr>
              <w:spacing w:line="360" w:lineRule="exact"/>
              <w:ind w:firstLine="480"/>
              <w:rPr>
                <w:rFonts w:ascii="宋体" w:hAnsi="宋体"/>
                <w:sz w:val="24"/>
              </w:rPr>
            </w:pPr>
          </w:p>
        </w:tc>
        <w:tc>
          <w:tcPr>
            <w:tcW w:w="1701" w:type="dxa"/>
          </w:tcPr>
          <w:p w14:paraId="73B1894B">
            <w:pPr>
              <w:spacing w:line="360" w:lineRule="exact"/>
              <w:ind w:firstLine="480"/>
              <w:rPr>
                <w:rFonts w:ascii="宋体" w:hAnsi="宋体"/>
                <w:sz w:val="24"/>
              </w:rPr>
            </w:pPr>
          </w:p>
        </w:tc>
        <w:tc>
          <w:tcPr>
            <w:tcW w:w="1204" w:type="dxa"/>
          </w:tcPr>
          <w:p w14:paraId="7B2F27F0">
            <w:pPr>
              <w:spacing w:line="360" w:lineRule="exact"/>
              <w:ind w:firstLine="480"/>
              <w:rPr>
                <w:rFonts w:ascii="宋体" w:hAnsi="宋体"/>
                <w:sz w:val="24"/>
              </w:rPr>
            </w:pPr>
          </w:p>
        </w:tc>
        <w:tc>
          <w:tcPr>
            <w:tcW w:w="921" w:type="dxa"/>
          </w:tcPr>
          <w:p w14:paraId="26623B9C">
            <w:pPr>
              <w:spacing w:line="360" w:lineRule="exact"/>
              <w:ind w:firstLine="480"/>
              <w:rPr>
                <w:rFonts w:ascii="宋体" w:hAnsi="宋体"/>
                <w:sz w:val="24"/>
              </w:rPr>
            </w:pPr>
          </w:p>
        </w:tc>
      </w:tr>
      <w:tr w14:paraId="37F50F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3383063C">
            <w:pPr>
              <w:spacing w:line="360" w:lineRule="exact"/>
              <w:ind w:firstLine="480"/>
              <w:rPr>
                <w:rFonts w:ascii="宋体" w:hAnsi="宋体"/>
                <w:sz w:val="24"/>
              </w:rPr>
            </w:pPr>
          </w:p>
        </w:tc>
        <w:tc>
          <w:tcPr>
            <w:tcW w:w="1559" w:type="dxa"/>
          </w:tcPr>
          <w:p w14:paraId="349AE82D">
            <w:pPr>
              <w:spacing w:line="360" w:lineRule="exact"/>
              <w:ind w:firstLine="480"/>
              <w:rPr>
                <w:rFonts w:ascii="宋体" w:hAnsi="宋体"/>
                <w:sz w:val="24"/>
              </w:rPr>
            </w:pPr>
          </w:p>
        </w:tc>
        <w:tc>
          <w:tcPr>
            <w:tcW w:w="851" w:type="dxa"/>
          </w:tcPr>
          <w:p w14:paraId="56A7A074">
            <w:pPr>
              <w:spacing w:line="360" w:lineRule="exact"/>
              <w:ind w:firstLine="480"/>
              <w:rPr>
                <w:rFonts w:ascii="宋体" w:hAnsi="宋体"/>
                <w:sz w:val="24"/>
              </w:rPr>
            </w:pPr>
          </w:p>
        </w:tc>
        <w:tc>
          <w:tcPr>
            <w:tcW w:w="850" w:type="dxa"/>
          </w:tcPr>
          <w:p w14:paraId="51F9E4CE">
            <w:pPr>
              <w:spacing w:line="360" w:lineRule="exact"/>
              <w:ind w:firstLine="480"/>
              <w:rPr>
                <w:rFonts w:ascii="宋体" w:hAnsi="宋体"/>
                <w:sz w:val="24"/>
              </w:rPr>
            </w:pPr>
          </w:p>
        </w:tc>
        <w:tc>
          <w:tcPr>
            <w:tcW w:w="709" w:type="dxa"/>
          </w:tcPr>
          <w:p w14:paraId="233484CD">
            <w:pPr>
              <w:spacing w:line="360" w:lineRule="exact"/>
              <w:ind w:firstLine="480"/>
              <w:rPr>
                <w:rFonts w:ascii="宋体" w:hAnsi="宋体"/>
                <w:sz w:val="24"/>
              </w:rPr>
            </w:pPr>
          </w:p>
        </w:tc>
        <w:tc>
          <w:tcPr>
            <w:tcW w:w="1276" w:type="dxa"/>
          </w:tcPr>
          <w:p w14:paraId="56C26A23">
            <w:pPr>
              <w:spacing w:line="360" w:lineRule="exact"/>
              <w:ind w:firstLine="480"/>
              <w:rPr>
                <w:rFonts w:ascii="宋体" w:hAnsi="宋体"/>
                <w:sz w:val="24"/>
              </w:rPr>
            </w:pPr>
          </w:p>
        </w:tc>
        <w:tc>
          <w:tcPr>
            <w:tcW w:w="1701" w:type="dxa"/>
          </w:tcPr>
          <w:p w14:paraId="60489015">
            <w:pPr>
              <w:spacing w:line="360" w:lineRule="exact"/>
              <w:ind w:firstLine="480"/>
              <w:rPr>
                <w:rFonts w:ascii="宋体" w:hAnsi="宋体"/>
                <w:sz w:val="24"/>
              </w:rPr>
            </w:pPr>
          </w:p>
        </w:tc>
        <w:tc>
          <w:tcPr>
            <w:tcW w:w="1204" w:type="dxa"/>
          </w:tcPr>
          <w:p w14:paraId="5F03A0EA">
            <w:pPr>
              <w:spacing w:line="360" w:lineRule="exact"/>
              <w:ind w:firstLine="480"/>
              <w:rPr>
                <w:rFonts w:ascii="宋体" w:hAnsi="宋体"/>
                <w:sz w:val="24"/>
              </w:rPr>
            </w:pPr>
          </w:p>
        </w:tc>
        <w:tc>
          <w:tcPr>
            <w:tcW w:w="921" w:type="dxa"/>
          </w:tcPr>
          <w:p w14:paraId="02ECA588">
            <w:pPr>
              <w:spacing w:line="360" w:lineRule="exact"/>
              <w:ind w:firstLine="480"/>
              <w:rPr>
                <w:rFonts w:ascii="宋体" w:hAnsi="宋体"/>
                <w:sz w:val="24"/>
              </w:rPr>
            </w:pPr>
          </w:p>
        </w:tc>
      </w:tr>
      <w:tr w14:paraId="2F2F9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6AC95A1C">
            <w:pPr>
              <w:spacing w:line="360" w:lineRule="exact"/>
              <w:ind w:firstLine="480"/>
              <w:rPr>
                <w:rFonts w:ascii="宋体" w:hAnsi="宋体"/>
                <w:sz w:val="24"/>
              </w:rPr>
            </w:pPr>
          </w:p>
        </w:tc>
        <w:tc>
          <w:tcPr>
            <w:tcW w:w="1559" w:type="dxa"/>
          </w:tcPr>
          <w:p w14:paraId="22E3D6AD">
            <w:pPr>
              <w:spacing w:line="360" w:lineRule="exact"/>
              <w:ind w:firstLine="480"/>
              <w:rPr>
                <w:rFonts w:ascii="宋体" w:hAnsi="宋体"/>
                <w:sz w:val="24"/>
              </w:rPr>
            </w:pPr>
          </w:p>
        </w:tc>
        <w:tc>
          <w:tcPr>
            <w:tcW w:w="851" w:type="dxa"/>
          </w:tcPr>
          <w:p w14:paraId="58738A0C">
            <w:pPr>
              <w:spacing w:line="360" w:lineRule="exact"/>
              <w:ind w:firstLine="480"/>
              <w:rPr>
                <w:rFonts w:ascii="宋体" w:hAnsi="宋体"/>
                <w:sz w:val="24"/>
              </w:rPr>
            </w:pPr>
          </w:p>
        </w:tc>
        <w:tc>
          <w:tcPr>
            <w:tcW w:w="850" w:type="dxa"/>
          </w:tcPr>
          <w:p w14:paraId="2E654743">
            <w:pPr>
              <w:spacing w:line="360" w:lineRule="exact"/>
              <w:ind w:firstLine="480"/>
              <w:rPr>
                <w:rFonts w:ascii="宋体" w:hAnsi="宋体"/>
                <w:sz w:val="24"/>
              </w:rPr>
            </w:pPr>
          </w:p>
        </w:tc>
        <w:tc>
          <w:tcPr>
            <w:tcW w:w="709" w:type="dxa"/>
          </w:tcPr>
          <w:p w14:paraId="4C549541">
            <w:pPr>
              <w:spacing w:line="360" w:lineRule="exact"/>
              <w:ind w:firstLine="480"/>
              <w:rPr>
                <w:rFonts w:ascii="宋体" w:hAnsi="宋体"/>
                <w:sz w:val="24"/>
              </w:rPr>
            </w:pPr>
          </w:p>
        </w:tc>
        <w:tc>
          <w:tcPr>
            <w:tcW w:w="1276" w:type="dxa"/>
          </w:tcPr>
          <w:p w14:paraId="38859F1F">
            <w:pPr>
              <w:spacing w:line="360" w:lineRule="exact"/>
              <w:ind w:firstLine="480"/>
              <w:rPr>
                <w:rFonts w:ascii="宋体" w:hAnsi="宋体"/>
                <w:sz w:val="24"/>
              </w:rPr>
            </w:pPr>
          </w:p>
        </w:tc>
        <w:tc>
          <w:tcPr>
            <w:tcW w:w="1701" w:type="dxa"/>
          </w:tcPr>
          <w:p w14:paraId="695D794E">
            <w:pPr>
              <w:spacing w:line="360" w:lineRule="exact"/>
              <w:ind w:firstLine="480"/>
              <w:rPr>
                <w:rFonts w:ascii="宋体" w:hAnsi="宋体"/>
                <w:sz w:val="24"/>
              </w:rPr>
            </w:pPr>
          </w:p>
        </w:tc>
        <w:tc>
          <w:tcPr>
            <w:tcW w:w="1204" w:type="dxa"/>
          </w:tcPr>
          <w:p w14:paraId="0364A60E">
            <w:pPr>
              <w:spacing w:line="360" w:lineRule="exact"/>
              <w:ind w:firstLine="480"/>
              <w:rPr>
                <w:rFonts w:ascii="宋体" w:hAnsi="宋体"/>
                <w:sz w:val="24"/>
              </w:rPr>
            </w:pPr>
          </w:p>
        </w:tc>
        <w:tc>
          <w:tcPr>
            <w:tcW w:w="921" w:type="dxa"/>
          </w:tcPr>
          <w:p w14:paraId="1A32959B">
            <w:pPr>
              <w:spacing w:line="360" w:lineRule="exact"/>
              <w:ind w:firstLine="480"/>
              <w:rPr>
                <w:rFonts w:ascii="宋体" w:hAnsi="宋体"/>
                <w:sz w:val="24"/>
              </w:rPr>
            </w:pPr>
          </w:p>
        </w:tc>
      </w:tr>
      <w:tr w14:paraId="7ECCC0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12F2F09D">
            <w:pPr>
              <w:spacing w:line="360" w:lineRule="exact"/>
              <w:ind w:firstLine="480"/>
              <w:rPr>
                <w:rFonts w:ascii="宋体" w:hAnsi="宋体"/>
                <w:sz w:val="24"/>
              </w:rPr>
            </w:pPr>
          </w:p>
        </w:tc>
        <w:tc>
          <w:tcPr>
            <w:tcW w:w="1559" w:type="dxa"/>
          </w:tcPr>
          <w:p w14:paraId="7F3DFE62">
            <w:pPr>
              <w:spacing w:line="360" w:lineRule="exact"/>
              <w:ind w:firstLine="480"/>
              <w:rPr>
                <w:rFonts w:ascii="宋体" w:hAnsi="宋体"/>
                <w:sz w:val="24"/>
              </w:rPr>
            </w:pPr>
          </w:p>
        </w:tc>
        <w:tc>
          <w:tcPr>
            <w:tcW w:w="851" w:type="dxa"/>
          </w:tcPr>
          <w:p w14:paraId="1F852090">
            <w:pPr>
              <w:spacing w:line="360" w:lineRule="exact"/>
              <w:ind w:firstLine="480"/>
              <w:rPr>
                <w:rFonts w:ascii="宋体" w:hAnsi="宋体"/>
                <w:sz w:val="24"/>
              </w:rPr>
            </w:pPr>
          </w:p>
        </w:tc>
        <w:tc>
          <w:tcPr>
            <w:tcW w:w="850" w:type="dxa"/>
          </w:tcPr>
          <w:p w14:paraId="56A3555A">
            <w:pPr>
              <w:spacing w:line="360" w:lineRule="exact"/>
              <w:ind w:firstLine="480"/>
              <w:rPr>
                <w:rFonts w:ascii="宋体" w:hAnsi="宋体"/>
                <w:sz w:val="24"/>
              </w:rPr>
            </w:pPr>
          </w:p>
        </w:tc>
        <w:tc>
          <w:tcPr>
            <w:tcW w:w="709" w:type="dxa"/>
          </w:tcPr>
          <w:p w14:paraId="7F9DDA5E">
            <w:pPr>
              <w:spacing w:line="360" w:lineRule="exact"/>
              <w:ind w:firstLine="480"/>
              <w:rPr>
                <w:rFonts w:ascii="宋体" w:hAnsi="宋体"/>
                <w:sz w:val="24"/>
              </w:rPr>
            </w:pPr>
          </w:p>
        </w:tc>
        <w:tc>
          <w:tcPr>
            <w:tcW w:w="1276" w:type="dxa"/>
          </w:tcPr>
          <w:p w14:paraId="08113A35">
            <w:pPr>
              <w:spacing w:line="360" w:lineRule="exact"/>
              <w:ind w:firstLine="480"/>
              <w:rPr>
                <w:rFonts w:ascii="宋体" w:hAnsi="宋体"/>
                <w:sz w:val="24"/>
              </w:rPr>
            </w:pPr>
          </w:p>
        </w:tc>
        <w:tc>
          <w:tcPr>
            <w:tcW w:w="1701" w:type="dxa"/>
          </w:tcPr>
          <w:p w14:paraId="3F577791">
            <w:pPr>
              <w:spacing w:line="360" w:lineRule="exact"/>
              <w:ind w:firstLine="480"/>
              <w:rPr>
                <w:rFonts w:ascii="宋体" w:hAnsi="宋体"/>
                <w:sz w:val="24"/>
              </w:rPr>
            </w:pPr>
          </w:p>
        </w:tc>
        <w:tc>
          <w:tcPr>
            <w:tcW w:w="1204" w:type="dxa"/>
          </w:tcPr>
          <w:p w14:paraId="11CA0761">
            <w:pPr>
              <w:spacing w:line="360" w:lineRule="exact"/>
              <w:ind w:firstLine="480"/>
              <w:rPr>
                <w:rFonts w:ascii="宋体" w:hAnsi="宋体"/>
                <w:sz w:val="24"/>
              </w:rPr>
            </w:pPr>
          </w:p>
        </w:tc>
        <w:tc>
          <w:tcPr>
            <w:tcW w:w="921" w:type="dxa"/>
          </w:tcPr>
          <w:p w14:paraId="54E64363">
            <w:pPr>
              <w:spacing w:line="360" w:lineRule="exact"/>
              <w:ind w:firstLine="480"/>
              <w:rPr>
                <w:rFonts w:ascii="宋体" w:hAnsi="宋体"/>
                <w:sz w:val="24"/>
              </w:rPr>
            </w:pPr>
          </w:p>
        </w:tc>
      </w:tr>
      <w:tr w14:paraId="4CC73E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56B4AE25">
            <w:pPr>
              <w:spacing w:line="360" w:lineRule="exact"/>
              <w:ind w:firstLine="480"/>
              <w:rPr>
                <w:rFonts w:ascii="宋体" w:hAnsi="宋体"/>
                <w:sz w:val="24"/>
              </w:rPr>
            </w:pPr>
          </w:p>
        </w:tc>
        <w:tc>
          <w:tcPr>
            <w:tcW w:w="1559" w:type="dxa"/>
          </w:tcPr>
          <w:p w14:paraId="50F93AA4">
            <w:pPr>
              <w:spacing w:line="360" w:lineRule="exact"/>
              <w:ind w:firstLine="480"/>
              <w:rPr>
                <w:rFonts w:ascii="宋体" w:hAnsi="宋体"/>
                <w:sz w:val="24"/>
              </w:rPr>
            </w:pPr>
          </w:p>
        </w:tc>
        <w:tc>
          <w:tcPr>
            <w:tcW w:w="851" w:type="dxa"/>
          </w:tcPr>
          <w:p w14:paraId="40EB503B">
            <w:pPr>
              <w:spacing w:line="360" w:lineRule="exact"/>
              <w:ind w:firstLine="480"/>
              <w:rPr>
                <w:rFonts w:ascii="宋体" w:hAnsi="宋体"/>
                <w:sz w:val="24"/>
              </w:rPr>
            </w:pPr>
          </w:p>
        </w:tc>
        <w:tc>
          <w:tcPr>
            <w:tcW w:w="850" w:type="dxa"/>
          </w:tcPr>
          <w:p w14:paraId="6AAE7D3B">
            <w:pPr>
              <w:spacing w:line="360" w:lineRule="exact"/>
              <w:ind w:firstLine="480"/>
              <w:rPr>
                <w:rFonts w:ascii="宋体" w:hAnsi="宋体"/>
                <w:sz w:val="24"/>
              </w:rPr>
            </w:pPr>
          </w:p>
        </w:tc>
        <w:tc>
          <w:tcPr>
            <w:tcW w:w="709" w:type="dxa"/>
          </w:tcPr>
          <w:p w14:paraId="34A6BEC2">
            <w:pPr>
              <w:spacing w:line="360" w:lineRule="exact"/>
              <w:ind w:firstLine="480"/>
              <w:rPr>
                <w:rFonts w:ascii="宋体" w:hAnsi="宋体"/>
                <w:sz w:val="24"/>
              </w:rPr>
            </w:pPr>
          </w:p>
        </w:tc>
        <w:tc>
          <w:tcPr>
            <w:tcW w:w="1276" w:type="dxa"/>
          </w:tcPr>
          <w:p w14:paraId="56D91F3A">
            <w:pPr>
              <w:spacing w:line="360" w:lineRule="exact"/>
              <w:ind w:firstLine="480"/>
              <w:rPr>
                <w:rFonts w:ascii="宋体" w:hAnsi="宋体"/>
                <w:sz w:val="24"/>
              </w:rPr>
            </w:pPr>
          </w:p>
        </w:tc>
        <w:tc>
          <w:tcPr>
            <w:tcW w:w="1701" w:type="dxa"/>
          </w:tcPr>
          <w:p w14:paraId="3BA6467D">
            <w:pPr>
              <w:spacing w:line="360" w:lineRule="exact"/>
              <w:ind w:firstLine="480"/>
              <w:rPr>
                <w:rFonts w:ascii="宋体" w:hAnsi="宋体"/>
                <w:sz w:val="24"/>
              </w:rPr>
            </w:pPr>
          </w:p>
        </w:tc>
        <w:tc>
          <w:tcPr>
            <w:tcW w:w="1204" w:type="dxa"/>
          </w:tcPr>
          <w:p w14:paraId="1EA4CE2D">
            <w:pPr>
              <w:spacing w:line="360" w:lineRule="exact"/>
              <w:ind w:firstLine="480"/>
              <w:rPr>
                <w:rFonts w:ascii="宋体" w:hAnsi="宋体"/>
                <w:sz w:val="24"/>
              </w:rPr>
            </w:pPr>
          </w:p>
        </w:tc>
        <w:tc>
          <w:tcPr>
            <w:tcW w:w="921" w:type="dxa"/>
          </w:tcPr>
          <w:p w14:paraId="57252A05">
            <w:pPr>
              <w:spacing w:line="360" w:lineRule="exact"/>
              <w:ind w:firstLine="480"/>
              <w:rPr>
                <w:rFonts w:ascii="宋体" w:hAnsi="宋体"/>
                <w:sz w:val="24"/>
              </w:rPr>
            </w:pPr>
          </w:p>
        </w:tc>
      </w:tr>
      <w:tr w14:paraId="70B864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4C3E7529">
            <w:pPr>
              <w:spacing w:line="360" w:lineRule="exact"/>
              <w:ind w:firstLine="480"/>
              <w:rPr>
                <w:rFonts w:ascii="宋体" w:hAnsi="宋体"/>
                <w:sz w:val="24"/>
              </w:rPr>
            </w:pPr>
          </w:p>
        </w:tc>
        <w:tc>
          <w:tcPr>
            <w:tcW w:w="1559" w:type="dxa"/>
          </w:tcPr>
          <w:p w14:paraId="6F9BE5C7">
            <w:pPr>
              <w:spacing w:line="360" w:lineRule="exact"/>
              <w:ind w:firstLine="480"/>
              <w:rPr>
                <w:rFonts w:ascii="宋体" w:hAnsi="宋体"/>
                <w:sz w:val="24"/>
              </w:rPr>
            </w:pPr>
          </w:p>
        </w:tc>
        <w:tc>
          <w:tcPr>
            <w:tcW w:w="851" w:type="dxa"/>
          </w:tcPr>
          <w:p w14:paraId="328E77B4">
            <w:pPr>
              <w:spacing w:line="360" w:lineRule="exact"/>
              <w:ind w:firstLine="480"/>
              <w:rPr>
                <w:rFonts w:ascii="宋体" w:hAnsi="宋体"/>
                <w:sz w:val="24"/>
              </w:rPr>
            </w:pPr>
          </w:p>
        </w:tc>
        <w:tc>
          <w:tcPr>
            <w:tcW w:w="850" w:type="dxa"/>
          </w:tcPr>
          <w:p w14:paraId="65842C91">
            <w:pPr>
              <w:spacing w:line="360" w:lineRule="exact"/>
              <w:ind w:firstLine="480"/>
              <w:rPr>
                <w:rFonts w:ascii="宋体" w:hAnsi="宋体"/>
                <w:sz w:val="24"/>
              </w:rPr>
            </w:pPr>
          </w:p>
        </w:tc>
        <w:tc>
          <w:tcPr>
            <w:tcW w:w="709" w:type="dxa"/>
          </w:tcPr>
          <w:p w14:paraId="29B877F7">
            <w:pPr>
              <w:spacing w:line="360" w:lineRule="exact"/>
              <w:ind w:firstLine="480"/>
              <w:rPr>
                <w:rFonts w:ascii="宋体" w:hAnsi="宋体"/>
                <w:sz w:val="24"/>
              </w:rPr>
            </w:pPr>
          </w:p>
        </w:tc>
        <w:tc>
          <w:tcPr>
            <w:tcW w:w="1276" w:type="dxa"/>
          </w:tcPr>
          <w:p w14:paraId="2EC99A08">
            <w:pPr>
              <w:spacing w:line="360" w:lineRule="exact"/>
              <w:ind w:firstLine="480"/>
              <w:rPr>
                <w:rFonts w:ascii="宋体" w:hAnsi="宋体"/>
                <w:sz w:val="24"/>
              </w:rPr>
            </w:pPr>
          </w:p>
        </w:tc>
        <w:tc>
          <w:tcPr>
            <w:tcW w:w="1701" w:type="dxa"/>
          </w:tcPr>
          <w:p w14:paraId="1CE41B47">
            <w:pPr>
              <w:spacing w:line="360" w:lineRule="exact"/>
              <w:ind w:firstLine="480"/>
              <w:rPr>
                <w:rFonts w:ascii="宋体" w:hAnsi="宋体"/>
                <w:sz w:val="24"/>
              </w:rPr>
            </w:pPr>
          </w:p>
        </w:tc>
        <w:tc>
          <w:tcPr>
            <w:tcW w:w="1204" w:type="dxa"/>
          </w:tcPr>
          <w:p w14:paraId="191B9A7A">
            <w:pPr>
              <w:spacing w:line="360" w:lineRule="exact"/>
              <w:ind w:firstLine="480"/>
              <w:rPr>
                <w:rFonts w:ascii="宋体" w:hAnsi="宋体"/>
                <w:sz w:val="24"/>
              </w:rPr>
            </w:pPr>
          </w:p>
        </w:tc>
        <w:tc>
          <w:tcPr>
            <w:tcW w:w="921" w:type="dxa"/>
          </w:tcPr>
          <w:p w14:paraId="0AD558D7">
            <w:pPr>
              <w:spacing w:line="360" w:lineRule="exact"/>
              <w:ind w:firstLine="480"/>
              <w:rPr>
                <w:rFonts w:ascii="宋体" w:hAnsi="宋体"/>
                <w:sz w:val="24"/>
              </w:rPr>
            </w:pPr>
          </w:p>
        </w:tc>
      </w:tr>
      <w:tr w14:paraId="1C32A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7C115634">
            <w:pPr>
              <w:spacing w:line="360" w:lineRule="exact"/>
              <w:ind w:firstLine="480"/>
              <w:rPr>
                <w:rFonts w:ascii="宋体" w:hAnsi="宋体"/>
                <w:sz w:val="24"/>
              </w:rPr>
            </w:pPr>
          </w:p>
        </w:tc>
        <w:tc>
          <w:tcPr>
            <w:tcW w:w="1559" w:type="dxa"/>
          </w:tcPr>
          <w:p w14:paraId="6E9722B0">
            <w:pPr>
              <w:spacing w:line="360" w:lineRule="exact"/>
              <w:ind w:firstLine="480"/>
              <w:rPr>
                <w:rFonts w:ascii="宋体" w:hAnsi="宋体"/>
                <w:sz w:val="24"/>
              </w:rPr>
            </w:pPr>
          </w:p>
        </w:tc>
        <w:tc>
          <w:tcPr>
            <w:tcW w:w="851" w:type="dxa"/>
          </w:tcPr>
          <w:p w14:paraId="585FA419">
            <w:pPr>
              <w:spacing w:line="360" w:lineRule="exact"/>
              <w:ind w:firstLine="480"/>
              <w:rPr>
                <w:rFonts w:ascii="宋体" w:hAnsi="宋体"/>
                <w:sz w:val="24"/>
              </w:rPr>
            </w:pPr>
          </w:p>
        </w:tc>
        <w:tc>
          <w:tcPr>
            <w:tcW w:w="850" w:type="dxa"/>
          </w:tcPr>
          <w:p w14:paraId="7B8B981B">
            <w:pPr>
              <w:spacing w:line="360" w:lineRule="exact"/>
              <w:ind w:firstLine="480"/>
              <w:rPr>
                <w:rFonts w:ascii="宋体" w:hAnsi="宋体"/>
                <w:sz w:val="24"/>
              </w:rPr>
            </w:pPr>
          </w:p>
        </w:tc>
        <w:tc>
          <w:tcPr>
            <w:tcW w:w="709" w:type="dxa"/>
          </w:tcPr>
          <w:p w14:paraId="441C1956">
            <w:pPr>
              <w:spacing w:line="360" w:lineRule="exact"/>
              <w:ind w:firstLine="480"/>
              <w:rPr>
                <w:rFonts w:ascii="宋体" w:hAnsi="宋体"/>
                <w:sz w:val="24"/>
              </w:rPr>
            </w:pPr>
          </w:p>
        </w:tc>
        <w:tc>
          <w:tcPr>
            <w:tcW w:w="1276" w:type="dxa"/>
          </w:tcPr>
          <w:p w14:paraId="1D35D6F4">
            <w:pPr>
              <w:spacing w:line="360" w:lineRule="exact"/>
              <w:ind w:firstLine="480"/>
              <w:rPr>
                <w:rFonts w:ascii="宋体" w:hAnsi="宋体"/>
                <w:sz w:val="24"/>
              </w:rPr>
            </w:pPr>
          </w:p>
        </w:tc>
        <w:tc>
          <w:tcPr>
            <w:tcW w:w="1701" w:type="dxa"/>
          </w:tcPr>
          <w:p w14:paraId="056A88FA">
            <w:pPr>
              <w:spacing w:line="360" w:lineRule="exact"/>
              <w:ind w:firstLine="480"/>
              <w:rPr>
                <w:rFonts w:ascii="宋体" w:hAnsi="宋体"/>
                <w:sz w:val="24"/>
              </w:rPr>
            </w:pPr>
          </w:p>
        </w:tc>
        <w:tc>
          <w:tcPr>
            <w:tcW w:w="1204" w:type="dxa"/>
          </w:tcPr>
          <w:p w14:paraId="582A84FF">
            <w:pPr>
              <w:spacing w:line="360" w:lineRule="exact"/>
              <w:ind w:firstLine="480"/>
              <w:rPr>
                <w:rFonts w:ascii="宋体" w:hAnsi="宋体"/>
                <w:sz w:val="24"/>
              </w:rPr>
            </w:pPr>
          </w:p>
        </w:tc>
        <w:tc>
          <w:tcPr>
            <w:tcW w:w="921" w:type="dxa"/>
          </w:tcPr>
          <w:p w14:paraId="1223467C">
            <w:pPr>
              <w:spacing w:line="360" w:lineRule="exact"/>
              <w:ind w:firstLine="480"/>
              <w:rPr>
                <w:rFonts w:ascii="宋体" w:hAnsi="宋体"/>
                <w:sz w:val="24"/>
              </w:rPr>
            </w:pPr>
          </w:p>
        </w:tc>
      </w:tr>
      <w:tr w14:paraId="42418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2F4239C2">
            <w:pPr>
              <w:spacing w:line="360" w:lineRule="exact"/>
              <w:ind w:firstLine="480"/>
              <w:rPr>
                <w:rFonts w:ascii="宋体" w:hAnsi="宋体"/>
                <w:sz w:val="24"/>
              </w:rPr>
            </w:pPr>
          </w:p>
        </w:tc>
        <w:tc>
          <w:tcPr>
            <w:tcW w:w="1559" w:type="dxa"/>
          </w:tcPr>
          <w:p w14:paraId="37958592">
            <w:pPr>
              <w:spacing w:line="360" w:lineRule="exact"/>
              <w:ind w:firstLine="480"/>
              <w:rPr>
                <w:rFonts w:ascii="宋体" w:hAnsi="宋体"/>
                <w:sz w:val="24"/>
              </w:rPr>
            </w:pPr>
          </w:p>
        </w:tc>
        <w:tc>
          <w:tcPr>
            <w:tcW w:w="851" w:type="dxa"/>
          </w:tcPr>
          <w:p w14:paraId="592D86D1">
            <w:pPr>
              <w:spacing w:line="360" w:lineRule="exact"/>
              <w:ind w:firstLine="480"/>
              <w:rPr>
                <w:rFonts w:ascii="宋体" w:hAnsi="宋体"/>
                <w:sz w:val="24"/>
              </w:rPr>
            </w:pPr>
          </w:p>
        </w:tc>
        <w:tc>
          <w:tcPr>
            <w:tcW w:w="850" w:type="dxa"/>
          </w:tcPr>
          <w:p w14:paraId="7158C206">
            <w:pPr>
              <w:spacing w:line="360" w:lineRule="exact"/>
              <w:ind w:firstLine="480"/>
              <w:rPr>
                <w:rFonts w:ascii="宋体" w:hAnsi="宋体"/>
                <w:sz w:val="24"/>
              </w:rPr>
            </w:pPr>
          </w:p>
        </w:tc>
        <w:tc>
          <w:tcPr>
            <w:tcW w:w="709" w:type="dxa"/>
          </w:tcPr>
          <w:p w14:paraId="15C071EA">
            <w:pPr>
              <w:spacing w:line="360" w:lineRule="exact"/>
              <w:ind w:firstLine="480"/>
              <w:rPr>
                <w:rFonts w:ascii="宋体" w:hAnsi="宋体"/>
                <w:sz w:val="24"/>
              </w:rPr>
            </w:pPr>
          </w:p>
        </w:tc>
        <w:tc>
          <w:tcPr>
            <w:tcW w:w="1276" w:type="dxa"/>
          </w:tcPr>
          <w:p w14:paraId="0646CFBF">
            <w:pPr>
              <w:spacing w:line="360" w:lineRule="exact"/>
              <w:ind w:firstLine="480"/>
              <w:rPr>
                <w:rFonts w:ascii="宋体" w:hAnsi="宋体"/>
                <w:sz w:val="24"/>
              </w:rPr>
            </w:pPr>
          </w:p>
        </w:tc>
        <w:tc>
          <w:tcPr>
            <w:tcW w:w="1701" w:type="dxa"/>
          </w:tcPr>
          <w:p w14:paraId="2D2F70AE">
            <w:pPr>
              <w:spacing w:line="360" w:lineRule="exact"/>
              <w:ind w:firstLine="480"/>
              <w:rPr>
                <w:rFonts w:ascii="宋体" w:hAnsi="宋体"/>
                <w:sz w:val="24"/>
              </w:rPr>
            </w:pPr>
          </w:p>
        </w:tc>
        <w:tc>
          <w:tcPr>
            <w:tcW w:w="1204" w:type="dxa"/>
          </w:tcPr>
          <w:p w14:paraId="5DF94C54">
            <w:pPr>
              <w:spacing w:line="360" w:lineRule="exact"/>
              <w:ind w:firstLine="480"/>
              <w:rPr>
                <w:rFonts w:ascii="宋体" w:hAnsi="宋体"/>
                <w:sz w:val="24"/>
              </w:rPr>
            </w:pPr>
          </w:p>
        </w:tc>
        <w:tc>
          <w:tcPr>
            <w:tcW w:w="921" w:type="dxa"/>
          </w:tcPr>
          <w:p w14:paraId="7F4A6255">
            <w:pPr>
              <w:spacing w:line="360" w:lineRule="exact"/>
              <w:ind w:firstLine="480"/>
              <w:rPr>
                <w:rFonts w:ascii="宋体" w:hAnsi="宋体"/>
                <w:sz w:val="24"/>
              </w:rPr>
            </w:pPr>
          </w:p>
        </w:tc>
      </w:tr>
    </w:tbl>
    <w:p w14:paraId="48E0BEF8">
      <w:pPr>
        <w:spacing w:line="360" w:lineRule="exact"/>
        <w:ind w:firstLine="480"/>
        <w:rPr>
          <w:rFonts w:ascii="宋体" w:hAnsi="宋体"/>
          <w:sz w:val="24"/>
        </w:rPr>
      </w:pPr>
    </w:p>
    <w:p w14:paraId="651F053C">
      <w:pPr>
        <w:spacing w:line="360" w:lineRule="exact"/>
        <w:ind w:firstLine="480"/>
        <w:rPr>
          <w:rFonts w:ascii="宋体" w:hAnsi="宋体"/>
          <w:sz w:val="24"/>
        </w:rPr>
      </w:pPr>
    </w:p>
    <w:p w14:paraId="29FA9544">
      <w:pPr>
        <w:spacing w:line="360" w:lineRule="exact"/>
        <w:ind w:firstLine="480"/>
        <w:rPr>
          <w:rFonts w:ascii="宋体" w:hAnsi="宋体"/>
          <w:sz w:val="24"/>
        </w:rPr>
      </w:pPr>
    </w:p>
    <w:p w14:paraId="089FC1D4">
      <w:pPr>
        <w:spacing w:line="360" w:lineRule="exact"/>
        <w:ind w:firstLine="480"/>
        <w:rPr>
          <w:rFonts w:ascii="宋体" w:hAnsi="宋体"/>
          <w:sz w:val="24"/>
        </w:rPr>
      </w:pPr>
      <w:r>
        <w:rPr>
          <w:rFonts w:ascii="宋体" w:hAnsi="宋体"/>
          <w:sz w:val="24"/>
        </w:rPr>
        <w:t>附件6：</w:t>
      </w:r>
    </w:p>
    <w:p w14:paraId="6943D768">
      <w:pPr>
        <w:spacing w:before="120" w:beforeLines="50" w:after="120" w:afterLines="50" w:line="360" w:lineRule="exact"/>
        <w:ind w:firstLine="560"/>
        <w:jc w:val="center"/>
        <w:rPr>
          <w:rFonts w:ascii="宋体" w:hAnsi="宋体"/>
          <w:sz w:val="28"/>
          <w:szCs w:val="28"/>
        </w:rPr>
      </w:pPr>
      <w:r>
        <w:rPr>
          <w:rFonts w:ascii="宋体" w:hAnsi="宋体"/>
          <w:sz w:val="28"/>
          <w:szCs w:val="28"/>
        </w:rPr>
        <w:t>承包人主要施工管理人员表</w:t>
      </w:r>
    </w:p>
    <w:tbl>
      <w:tblPr>
        <w:tblStyle w:val="6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73297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770FF45D">
            <w:pPr>
              <w:pStyle w:val="26"/>
              <w:keepNext/>
              <w:spacing w:line="360" w:lineRule="exact"/>
              <w:ind w:left="63" w:right="63" w:firstLine="480"/>
              <w:rPr>
                <w:rFonts w:hAnsi="宋体"/>
              </w:rPr>
            </w:pPr>
            <w:r>
              <w:rPr>
                <w:rFonts w:hAnsi="宋体"/>
              </w:rPr>
              <w:t>名    称</w:t>
            </w:r>
          </w:p>
        </w:tc>
        <w:tc>
          <w:tcPr>
            <w:tcW w:w="1418" w:type="dxa"/>
            <w:tcBorders>
              <w:top w:val="single" w:color="auto" w:sz="12" w:space="0"/>
              <w:bottom w:val="double" w:color="auto" w:sz="6" w:space="0"/>
            </w:tcBorders>
            <w:vAlign w:val="center"/>
          </w:tcPr>
          <w:p w14:paraId="23A840AC">
            <w:pPr>
              <w:pStyle w:val="26"/>
              <w:keepNext/>
              <w:spacing w:line="360" w:lineRule="exact"/>
              <w:ind w:left="63" w:right="63" w:firstLine="480"/>
              <w:rPr>
                <w:rFonts w:hAnsi="宋体"/>
              </w:rPr>
            </w:pPr>
            <w:r>
              <w:rPr>
                <w:rFonts w:hAnsi="宋体"/>
              </w:rPr>
              <w:t>姓名</w:t>
            </w:r>
          </w:p>
        </w:tc>
        <w:tc>
          <w:tcPr>
            <w:tcW w:w="1134" w:type="dxa"/>
            <w:tcBorders>
              <w:top w:val="single" w:color="auto" w:sz="12" w:space="0"/>
              <w:bottom w:val="double" w:color="auto" w:sz="6" w:space="0"/>
            </w:tcBorders>
            <w:vAlign w:val="center"/>
          </w:tcPr>
          <w:p w14:paraId="26A64584">
            <w:pPr>
              <w:pStyle w:val="26"/>
              <w:keepNext/>
              <w:spacing w:line="360" w:lineRule="exact"/>
              <w:ind w:left="63" w:right="63" w:firstLine="480"/>
              <w:rPr>
                <w:rFonts w:hAnsi="宋体"/>
              </w:rPr>
            </w:pPr>
            <w:r>
              <w:rPr>
                <w:rFonts w:hAnsi="宋体"/>
              </w:rPr>
              <w:t>职务</w:t>
            </w:r>
          </w:p>
        </w:tc>
        <w:tc>
          <w:tcPr>
            <w:tcW w:w="1134" w:type="dxa"/>
            <w:tcBorders>
              <w:top w:val="single" w:color="auto" w:sz="12" w:space="0"/>
              <w:bottom w:val="double" w:color="auto" w:sz="6" w:space="0"/>
            </w:tcBorders>
            <w:vAlign w:val="center"/>
          </w:tcPr>
          <w:p w14:paraId="16248D8B">
            <w:pPr>
              <w:pStyle w:val="26"/>
              <w:keepNext/>
              <w:spacing w:line="360" w:lineRule="exact"/>
              <w:ind w:left="63" w:right="63" w:firstLine="480"/>
              <w:rPr>
                <w:rFonts w:hAnsi="宋体"/>
              </w:rPr>
            </w:pPr>
            <w:r>
              <w:rPr>
                <w:rFonts w:hAnsi="宋体"/>
              </w:rPr>
              <w:t>职称</w:t>
            </w:r>
          </w:p>
        </w:tc>
        <w:tc>
          <w:tcPr>
            <w:tcW w:w="4252" w:type="dxa"/>
            <w:tcBorders>
              <w:top w:val="single" w:color="auto" w:sz="12" w:space="0"/>
              <w:bottom w:val="double" w:color="auto" w:sz="6" w:space="0"/>
            </w:tcBorders>
            <w:vAlign w:val="center"/>
          </w:tcPr>
          <w:p w14:paraId="05F23798">
            <w:pPr>
              <w:pStyle w:val="26"/>
              <w:keepNext/>
              <w:spacing w:line="360" w:lineRule="exact"/>
              <w:ind w:left="63" w:right="63" w:firstLine="480"/>
              <w:rPr>
                <w:rFonts w:hAnsi="宋体"/>
              </w:rPr>
            </w:pPr>
            <w:r>
              <w:rPr>
                <w:rFonts w:hAnsi="宋体"/>
              </w:rPr>
              <w:t>主要资历、经验及承担过的项目</w:t>
            </w:r>
          </w:p>
        </w:tc>
      </w:tr>
      <w:tr w14:paraId="4D7144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70024C0D">
            <w:pPr>
              <w:pStyle w:val="26"/>
              <w:keepNext/>
              <w:spacing w:line="360" w:lineRule="exact"/>
              <w:ind w:left="63" w:right="63" w:firstLine="480"/>
              <w:rPr>
                <w:rFonts w:hAnsi="宋体"/>
              </w:rPr>
            </w:pPr>
            <w:r>
              <w:rPr>
                <w:rFonts w:hAnsi="宋体"/>
              </w:rPr>
              <w:t>一、总部人员</w:t>
            </w:r>
          </w:p>
        </w:tc>
      </w:tr>
      <w:tr w14:paraId="50690C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3791D77">
            <w:pPr>
              <w:pStyle w:val="26"/>
              <w:keepNext/>
              <w:spacing w:line="360" w:lineRule="exact"/>
              <w:ind w:left="63" w:right="63" w:firstLine="480"/>
              <w:rPr>
                <w:rFonts w:hAnsi="宋体"/>
              </w:rPr>
            </w:pPr>
            <w:r>
              <w:rPr>
                <w:rFonts w:hAnsi="宋体"/>
              </w:rPr>
              <w:t>项目主管</w:t>
            </w:r>
          </w:p>
        </w:tc>
        <w:tc>
          <w:tcPr>
            <w:tcW w:w="1418" w:type="dxa"/>
            <w:tcBorders>
              <w:top w:val="nil"/>
            </w:tcBorders>
            <w:vAlign w:val="center"/>
          </w:tcPr>
          <w:p w14:paraId="4F3DE7B9">
            <w:pPr>
              <w:pStyle w:val="26"/>
              <w:keepNext/>
              <w:spacing w:line="360" w:lineRule="exact"/>
              <w:ind w:left="63" w:right="63" w:firstLine="480"/>
              <w:rPr>
                <w:rFonts w:hAnsi="宋体"/>
              </w:rPr>
            </w:pPr>
          </w:p>
        </w:tc>
        <w:tc>
          <w:tcPr>
            <w:tcW w:w="1134" w:type="dxa"/>
            <w:tcBorders>
              <w:top w:val="nil"/>
            </w:tcBorders>
            <w:vAlign w:val="center"/>
          </w:tcPr>
          <w:p w14:paraId="62FCFD03">
            <w:pPr>
              <w:pStyle w:val="26"/>
              <w:keepNext/>
              <w:spacing w:line="360" w:lineRule="exact"/>
              <w:ind w:left="63" w:right="63" w:firstLine="480"/>
              <w:rPr>
                <w:rFonts w:hAnsi="宋体"/>
              </w:rPr>
            </w:pPr>
          </w:p>
        </w:tc>
        <w:tc>
          <w:tcPr>
            <w:tcW w:w="1134" w:type="dxa"/>
            <w:tcBorders>
              <w:top w:val="nil"/>
            </w:tcBorders>
            <w:vAlign w:val="center"/>
          </w:tcPr>
          <w:p w14:paraId="5A79F649">
            <w:pPr>
              <w:pStyle w:val="26"/>
              <w:keepNext/>
              <w:spacing w:line="360" w:lineRule="exact"/>
              <w:ind w:left="63" w:right="63" w:firstLine="480"/>
              <w:rPr>
                <w:rFonts w:hAnsi="宋体"/>
              </w:rPr>
            </w:pPr>
          </w:p>
        </w:tc>
        <w:tc>
          <w:tcPr>
            <w:tcW w:w="4252" w:type="dxa"/>
            <w:tcBorders>
              <w:top w:val="nil"/>
            </w:tcBorders>
            <w:vAlign w:val="center"/>
          </w:tcPr>
          <w:p w14:paraId="33BDD0A8">
            <w:pPr>
              <w:pStyle w:val="26"/>
              <w:keepNext/>
              <w:spacing w:line="360" w:lineRule="exact"/>
              <w:ind w:left="63" w:right="63" w:firstLine="480"/>
              <w:rPr>
                <w:rFonts w:hAnsi="宋体"/>
              </w:rPr>
            </w:pPr>
          </w:p>
        </w:tc>
      </w:tr>
      <w:tr w14:paraId="3A8E7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3CDCB753">
            <w:pPr>
              <w:pStyle w:val="26"/>
              <w:keepNext/>
              <w:spacing w:line="360" w:lineRule="exact"/>
              <w:ind w:left="63" w:right="63" w:firstLine="480"/>
              <w:rPr>
                <w:rFonts w:hAnsi="宋体"/>
              </w:rPr>
            </w:pPr>
          </w:p>
        </w:tc>
        <w:tc>
          <w:tcPr>
            <w:tcW w:w="1418" w:type="dxa"/>
            <w:vAlign w:val="center"/>
          </w:tcPr>
          <w:p w14:paraId="7AA3759A">
            <w:pPr>
              <w:pStyle w:val="26"/>
              <w:keepNext/>
              <w:spacing w:line="360" w:lineRule="exact"/>
              <w:ind w:left="63" w:right="63" w:firstLine="480"/>
              <w:rPr>
                <w:rFonts w:hAnsi="宋体"/>
              </w:rPr>
            </w:pPr>
          </w:p>
        </w:tc>
        <w:tc>
          <w:tcPr>
            <w:tcW w:w="1134" w:type="dxa"/>
            <w:vAlign w:val="center"/>
          </w:tcPr>
          <w:p w14:paraId="3AC8E1BA">
            <w:pPr>
              <w:pStyle w:val="26"/>
              <w:keepNext/>
              <w:spacing w:line="360" w:lineRule="exact"/>
              <w:ind w:left="63" w:right="63" w:firstLine="480"/>
              <w:rPr>
                <w:rFonts w:hAnsi="宋体"/>
              </w:rPr>
            </w:pPr>
          </w:p>
        </w:tc>
        <w:tc>
          <w:tcPr>
            <w:tcW w:w="1134" w:type="dxa"/>
            <w:vAlign w:val="center"/>
          </w:tcPr>
          <w:p w14:paraId="19FE0988">
            <w:pPr>
              <w:pStyle w:val="26"/>
              <w:keepNext/>
              <w:spacing w:line="360" w:lineRule="exact"/>
              <w:ind w:left="63" w:right="63" w:firstLine="480"/>
              <w:rPr>
                <w:rFonts w:hAnsi="宋体"/>
              </w:rPr>
            </w:pPr>
          </w:p>
        </w:tc>
        <w:tc>
          <w:tcPr>
            <w:tcW w:w="4252" w:type="dxa"/>
            <w:vAlign w:val="center"/>
          </w:tcPr>
          <w:p w14:paraId="6082FD03">
            <w:pPr>
              <w:pStyle w:val="26"/>
              <w:keepNext/>
              <w:spacing w:line="360" w:lineRule="exact"/>
              <w:ind w:left="63" w:right="63" w:firstLine="480"/>
              <w:rPr>
                <w:rFonts w:hAnsi="宋体"/>
              </w:rPr>
            </w:pPr>
          </w:p>
        </w:tc>
      </w:tr>
      <w:tr w14:paraId="56D01A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F47D008">
            <w:pPr>
              <w:pStyle w:val="26"/>
              <w:keepNext/>
              <w:spacing w:line="360" w:lineRule="exact"/>
              <w:ind w:left="63" w:right="63" w:firstLine="480"/>
              <w:rPr>
                <w:rFonts w:hAnsi="宋体"/>
              </w:rPr>
            </w:pPr>
            <w:r>
              <w:rPr>
                <w:rFonts w:hAnsi="宋体"/>
              </w:rPr>
              <w:t>其他人员</w:t>
            </w:r>
          </w:p>
        </w:tc>
        <w:tc>
          <w:tcPr>
            <w:tcW w:w="1418" w:type="dxa"/>
            <w:vAlign w:val="center"/>
          </w:tcPr>
          <w:p w14:paraId="310E8BDE">
            <w:pPr>
              <w:pStyle w:val="26"/>
              <w:keepNext/>
              <w:spacing w:line="360" w:lineRule="exact"/>
              <w:ind w:left="63" w:right="63" w:firstLine="480"/>
              <w:rPr>
                <w:rFonts w:hAnsi="宋体"/>
              </w:rPr>
            </w:pPr>
          </w:p>
        </w:tc>
        <w:tc>
          <w:tcPr>
            <w:tcW w:w="1134" w:type="dxa"/>
            <w:vAlign w:val="center"/>
          </w:tcPr>
          <w:p w14:paraId="7D42D9D4">
            <w:pPr>
              <w:pStyle w:val="26"/>
              <w:keepNext/>
              <w:spacing w:line="360" w:lineRule="exact"/>
              <w:ind w:left="63" w:right="63" w:firstLine="480"/>
              <w:rPr>
                <w:rFonts w:hAnsi="宋体"/>
              </w:rPr>
            </w:pPr>
          </w:p>
        </w:tc>
        <w:tc>
          <w:tcPr>
            <w:tcW w:w="1134" w:type="dxa"/>
            <w:vAlign w:val="center"/>
          </w:tcPr>
          <w:p w14:paraId="02843D45">
            <w:pPr>
              <w:pStyle w:val="26"/>
              <w:keepNext/>
              <w:spacing w:line="360" w:lineRule="exact"/>
              <w:ind w:left="63" w:right="63" w:firstLine="480"/>
              <w:rPr>
                <w:rFonts w:hAnsi="宋体"/>
              </w:rPr>
            </w:pPr>
          </w:p>
        </w:tc>
        <w:tc>
          <w:tcPr>
            <w:tcW w:w="4252" w:type="dxa"/>
            <w:vAlign w:val="center"/>
          </w:tcPr>
          <w:p w14:paraId="11B2C522">
            <w:pPr>
              <w:pStyle w:val="26"/>
              <w:keepNext/>
              <w:spacing w:line="360" w:lineRule="exact"/>
              <w:ind w:left="63" w:right="63" w:firstLine="480"/>
              <w:rPr>
                <w:rFonts w:hAnsi="宋体"/>
              </w:rPr>
            </w:pPr>
          </w:p>
        </w:tc>
      </w:tr>
      <w:tr w14:paraId="278FC2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52E8EF6">
            <w:pPr>
              <w:pStyle w:val="26"/>
              <w:keepNext/>
              <w:spacing w:line="360" w:lineRule="exact"/>
              <w:ind w:left="63" w:right="63" w:firstLine="480"/>
              <w:rPr>
                <w:rFonts w:hAnsi="宋体"/>
              </w:rPr>
            </w:pPr>
          </w:p>
        </w:tc>
        <w:tc>
          <w:tcPr>
            <w:tcW w:w="1418" w:type="dxa"/>
            <w:vAlign w:val="center"/>
          </w:tcPr>
          <w:p w14:paraId="611BDB16">
            <w:pPr>
              <w:pStyle w:val="26"/>
              <w:keepNext/>
              <w:spacing w:line="360" w:lineRule="exact"/>
              <w:ind w:left="63" w:right="63" w:firstLine="480"/>
              <w:rPr>
                <w:rFonts w:hAnsi="宋体"/>
              </w:rPr>
            </w:pPr>
          </w:p>
        </w:tc>
        <w:tc>
          <w:tcPr>
            <w:tcW w:w="1134" w:type="dxa"/>
            <w:vAlign w:val="center"/>
          </w:tcPr>
          <w:p w14:paraId="44D8B36D">
            <w:pPr>
              <w:pStyle w:val="26"/>
              <w:keepNext/>
              <w:spacing w:line="360" w:lineRule="exact"/>
              <w:ind w:left="63" w:right="63" w:firstLine="480"/>
              <w:rPr>
                <w:rFonts w:hAnsi="宋体"/>
              </w:rPr>
            </w:pPr>
          </w:p>
        </w:tc>
        <w:tc>
          <w:tcPr>
            <w:tcW w:w="1134" w:type="dxa"/>
            <w:vAlign w:val="center"/>
          </w:tcPr>
          <w:p w14:paraId="7BD0389A">
            <w:pPr>
              <w:pStyle w:val="26"/>
              <w:keepNext/>
              <w:spacing w:line="360" w:lineRule="exact"/>
              <w:ind w:left="63" w:right="63" w:firstLine="480"/>
              <w:rPr>
                <w:rFonts w:hAnsi="宋体"/>
              </w:rPr>
            </w:pPr>
          </w:p>
        </w:tc>
        <w:tc>
          <w:tcPr>
            <w:tcW w:w="4252" w:type="dxa"/>
            <w:vAlign w:val="center"/>
          </w:tcPr>
          <w:p w14:paraId="7DEAA848">
            <w:pPr>
              <w:pStyle w:val="26"/>
              <w:keepNext/>
              <w:spacing w:line="360" w:lineRule="exact"/>
              <w:ind w:left="63" w:right="63" w:firstLine="480"/>
              <w:rPr>
                <w:rFonts w:hAnsi="宋体"/>
              </w:rPr>
            </w:pPr>
          </w:p>
        </w:tc>
      </w:tr>
      <w:tr w14:paraId="215AD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64B42E3D">
            <w:pPr>
              <w:pStyle w:val="26"/>
              <w:keepNext/>
              <w:spacing w:line="360" w:lineRule="exact"/>
              <w:ind w:left="63" w:right="63" w:firstLine="480"/>
              <w:rPr>
                <w:rFonts w:hAnsi="宋体"/>
              </w:rPr>
            </w:pPr>
            <w:r>
              <w:rPr>
                <w:rFonts w:hAnsi="宋体"/>
              </w:rPr>
              <w:t>二、现场人员</w:t>
            </w:r>
          </w:p>
        </w:tc>
      </w:tr>
      <w:tr w14:paraId="4C18B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E03D2E2">
            <w:pPr>
              <w:pStyle w:val="26"/>
              <w:keepNext/>
              <w:spacing w:line="360" w:lineRule="exact"/>
              <w:ind w:left="63" w:right="63" w:firstLine="480"/>
              <w:rPr>
                <w:rFonts w:hAnsi="宋体"/>
              </w:rPr>
            </w:pPr>
            <w:r>
              <w:rPr>
                <w:rFonts w:hAnsi="宋体"/>
              </w:rPr>
              <w:t>项目经理</w:t>
            </w:r>
          </w:p>
        </w:tc>
        <w:tc>
          <w:tcPr>
            <w:tcW w:w="1418" w:type="dxa"/>
            <w:vAlign w:val="center"/>
          </w:tcPr>
          <w:p w14:paraId="2C8EEC78">
            <w:pPr>
              <w:pStyle w:val="26"/>
              <w:keepNext/>
              <w:spacing w:line="360" w:lineRule="exact"/>
              <w:ind w:left="63" w:right="63" w:firstLine="480"/>
              <w:rPr>
                <w:rFonts w:hAnsi="宋体"/>
              </w:rPr>
            </w:pPr>
          </w:p>
        </w:tc>
        <w:tc>
          <w:tcPr>
            <w:tcW w:w="1134" w:type="dxa"/>
            <w:vAlign w:val="center"/>
          </w:tcPr>
          <w:p w14:paraId="34819633">
            <w:pPr>
              <w:pStyle w:val="26"/>
              <w:keepNext/>
              <w:spacing w:line="360" w:lineRule="exact"/>
              <w:ind w:left="63" w:right="63" w:firstLine="480"/>
              <w:rPr>
                <w:rFonts w:hAnsi="宋体"/>
              </w:rPr>
            </w:pPr>
          </w:p>
        </w:tc>
        <w:tc>
          <w:tcPr>
            <w:tcW w:w="1134" w:type="dxa"/>
            <w:vAlign w:val="center"/>
          </w:tcPr>
          <w:p w14:paraId="03159E00">
            <w:pPr>
              <w:pStyle w:val="26"/>
              <w:keepNext/>
              <w:spacing w:line="360" w:lineRule="exact"/>
              <w:ind w:left="63" w:right="63" w:firstLine="480"/>
              <w:rPr>
                <w:rFonts w:hAnsi="宋体"/>
              </w:rPr>
            </w:pPr>
          </w:p>
        </w:tc>
        <w:tc>
          <w:tcPr>
            <w:tcW w:w="4252" w:type="dxa"/>
            <w:vAlign w:val="center"/>
          </w:tcPr>
          <w:p w14:paraId="7580158F">
            <w:pPr>
              <w:pStyle w:val="26"/>
              <w:keepNext/>
              <w:spacing w:line="360" w:lineRule="exact"/>
              <w:ind w:left="63" w:right="63" w:firstLine="480"/>
              <w:rPr>
                <w:rFonts w:hAnsi="宋体"/>
              </w:rPr>
            </w:pPr>
          </w:p>
        </w:tc>
      </w:tr>
      <w:tr w14:paraId="075FF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86EFCBF">
            <w:pPr>
              <w:pStyle w:val="26"/>
              <w:keepNext/>
              <w:spacing w:line="360" w:lineRule="exact"/>
              <w:ind w:left="63" w:right="63" w:firstLine="480"/>
              <w:rPr>
                <w:rFonts w:hAnsi="宋体"/>
              </w:rPr>
            </w:pPr>
            <w:r>
              <w:rPr>
                <w:rFonts w:hAnsi="宋体"/>
              </w:rPr>
              <w:t>项目副经理</w:t>
            </w:r>
          </w:p>
        </w:tc>
        <w:tc>
          <w:tcPr>
            <w:tcW w:w="1418" w:type="dxa"/>
            <w:vAlign w:val="center"/>
          </w:tcPr>
          <w:p w14:paraId="19372E41">
            <w:pPr>
              <w:pStyle w:val="26"/>
              <w:keepNext/>
              <w:spacing w:line="360" w:lineRule="exact"/>
              <w:ind w:left="63" w:right="63" w:firstLine="480"/>
              <w:rPr>
                <w:rFonts w:hAnsi="宋体"/>
              </w:rPr>
            </w:pPr>
          </w:p>
        </w:tc>
        <w:tc>
          <w:tcPr>
            <w:tcW w:w="1134" w:type="dxa"/>
            <w:vAlign w:val="center"/>
          </w:tcPr>
          <w:p w14:paraId="6AACEBED">
            <w:pPr>
              <w:pStyle w:val="26"/>
              <w:keepNext/>
              <w:spacing w:line="360" w:lineRule="exact"/>
              <w:ind w:left="63" w:right="63" w:firstLine="480"/>
              <w:rPr>
                <w:rFonts w:hAnsi="宋体"/>
              </w:rPr>
            </w:pPr>
          </w:p>
        </w:tc>
        <w:tc>
          <w:tcPr>
            <w:tcW w:w="1134" w:type="dxa"/>
            <w:vAlign w:val="center"/>
          </w:tcPr>
          <w:p w14:paraId="2BEA4210">
            <w:pPr>
              <w:pStyle w:val="26"/>
              <w:keepNext/>
              <w:spacing w:line="360" w:lineRule="exact"/>
              <w:ind w:left="63" w:right="63" w:firstLine="480"/>
              <w:rPr>
                <w:rFonts w:hAnsi="宋体"/>
              </w:rPr>
            </w:pPr>
          </w:p>
        </w:tc>
        <w:tc>
          <w:tcPr>
            <w:tcW w:w="4252" w:type="dxa"/>
            <w:vAlign w:val="center"/>
          </w:tcPr>
          <w:p w14:paraId="625C04C9">
            <w:pPr>
              <w:pStyle w:val="26"/>
              <w:keepNext/>
              <w:spacing w:line="360" w:lineRule="exact"/>
              <w:ind w:left="63" w:right="63" w:firstLine="480"/>
              <w:rPr>
                <w:rFonts w:hAnsi="宋体"/>
              </w:rPr>
            </w:pPr>
          </w:p>
        </w:tc>
      </w:tr>
      <w:tr w14:paraId="636239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512FFE6">
            <w:pPr>
              <w:pStyle w:val="26"/>
              <w:keepNext/>
              <w:spacing w:line="360" w:lineRule="exact"/>
              <w:ind w:left="63" w:right="63" w:firstLine="480"/>
              <w:rPr>
                <w:rFonts w:hAnsi="宋体"/>
              </w:rPr>
            </w:pPr>
            <w:r>
              <w:rPr>
                <w:rFonts w:hAnsi="宋体"/>
              </w:rPr>
              <w:t>技术负责人</w:t>
            </w:r>
          </w:p>
        </w:tc>
        <w:tc>
          <w:tcPr>
            <w:tcW w:w="1418" w:type="dxa"/>
            <w:vAlign w:val="center"/>
          </w:tcPr>
          <w:p w14:paraId="270D0191">
            <w:pPr>
              <w:pStyle w:val="26"/>
              <w:keepNext/>
              <w:spacing w:line="360" w:lineRule="exact"/>
              <w:ind w:left="63" w:right="63" w:firstLine="480"/>
              <w:rPr>
                <w:rFonts w:hAnsi="宋体"/>
              </w:rPr>
            </w:pPr>
          </w:p>
        </w:tc>
        <w:tc>
          <w:tcPr>
            <w:tcW w:w="1134" w:type="dxa"/>
            <w:vAlign w:val="center"/>
          </w:tcPr>
          <w:p w14:paraId="21E7104B">
            <w:pPr>
              <w:pStyle w:val="26"/>
              <w:keepNext/>
              <w:spacing w:line="360" w:lineRule="exact"/>
              <w:ind w:left="63" w:right="63" w:firstLine="480"/>
              <w:rPr>
                <w:rFonts w:hAnsi="宋体"/>
              </w:rPr>
            </w:pPr>
          </w:p>
        </w:tc>
        <w:tc>
          <w:tcPr>
            <w:tcW w:w="1134" w:type="dxa"/>
            <w:vAlign w:val="center"/>
          </w:tcPr>
          <w:p w14:paraId="692E2122">
            <w:pPr>
              <w:pStyle w:val="26"/>
              <w:keepNext/>
              <w:spacing w:line="360" w:lineRule="exact"/>
              <w:ind w:left="63" w:right="63" w:firstLine="480"/>
              <w:rPr>
                <w:rFonts w:hAnsi="宋体"/>
              </w:rPr>
            </w:pPr>
          </w:p>
        </w:tc>
        <w:tc>
          <w:tcPr>
            <w:tcW w:w="4252" w:type="dxa"/>
            <w:vAlign w:val="center"/>
          </w:tcPr>
          <w:p w14:paraId="383F2472">
            <w:pPr>
              <w:pStyle w:val="26"/>
              <w:keepNext/>
              <w:spacing w:line="360" w:lineRule="exact"/>
              <w:ind w:left="63" w:right="63" w:firstLine="480"/>
              <w:rPr>
                <w:rFonts w:hAnsi="宋体"/>
              </w:rPr>
            </w:pPr>
          </w:p>
        </w:tc>
      </w:tr>
      <w:tr w14:paraId="50708B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D1E7E24">
            <w:pPr>
              <w:pStyle w:val="26"/>
              <w:keepNext/>
              <w:spacing w:line="360" w:lineRule="exact"/>
              <w:ind w:left="63" w:right="63" w:firstLine="480"/>
              <w:rPr>
                <w:rFonts w:hAnsi="宋体"/>
              </w:rPr>
            </w:pPr>
            <w:r>
              <w:rPr>
                <w:rFonts w:hAnsi="宋体"/>
              </w:rPr>
              <w:t>造价管理</w:t>
            </w:r>
          </w:p>
        </w:tc>
        <w:tc>
          <w:tcPr>
            <w:tcW w:w="1418" w:type="dxa"/>
            <w:vAlign w:val="center"/>
          </w:tcPr>
          <w:p w14:paraId="49568DE1">
            <w:pPr>
              <w:pStyle w:val="26"/>
              <w:keepNext/>
              <w:spacing w:line="360" w:lineRule="exact"/>
              <w:ind w:left="63" w:right="63" w:firstLine="480"/>
              <w:rPr>
                <w:rFonts w:hAnsi="宋体"/>
              </w:rPr>
            </w:pPr>
          </w:p>
        </w:tc>
        <w:tc>
          <w:tcPr>
            <w:tcW w:w="1134" w:type="dxa"/>
            <w:vAlign w:val="center"/>
          </w:tcPr>
          <w:p w14:paraId="50DC7833">
            <w:pPr>
              <w:pStyle w:val="26"/>
              <w:keepNext/>
              <w:spacing w:line="360" w:lineRule="exact"/>
              <w:ind w:left="63" w:right="63" w:firstLine="480"/>
              <w:rPr>
                <w:rFonts w:hAnsi="宋体"/>
              </w:rPr>
            </w:pPr>
          </w:p>
        </w:tc>
        <w:tc>
          <w:tcPr>
            <w:tcW w:w="1134" w:type="dxa"/>
            <w:vAlign w:val="center"/>
          </w:tcPr>
          <w:p w14:paraId="1D793C73">
            <w:pPr>
              <w:pStyle w:val="26"/>
              <w:keepNext/>
              <w:spacing w:line="360" w:lineRule="exact"/>
              <w:ind w:left="63" w:right="63" w:firstLine="480"/>
              <w:rPr>
                <w:rFonts w:hAnsi="宋体"/>
              </w:rPr>
            </w:pPr>
          </w:p>
        </w:tc>
        <w:tc>
          <w:tcPr>
            <w:tcW w:w="4252" w:type="dxa"/>
            <w:vAlign w:val="center"/>
          </w:tcPr>
          <w:p w14:paraId="6AA8914E">
            <w:pPr>
              <w:pStyle w:val="26"/>
              <w:keepNext/>
              <w:spacing w:line="360" w:lineRule="exact"/>
              <w:ind w:left="63" w:right="63" w:firstLine="480"/>
              <w:rPr>
                <w:rFonts w:hAnsi="宋体"/>
              </w:rPr>
            </w:pPr>
          </w:p>
        </w:tc>
      </w:tr>
      <w:tr w14:paraId="41237E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BCA40EF">
            <w:pPr>
              <w:pStyle w:val="26"/>
              <w:keepNext/>
              <w:spacing w:line="360" w:lineRule="exact"/>
              <w:ind w:left="63" w:right="63" w:firstLine="480"/>
              <w:rPr>
                <w:rFonts w:hAnsi="宋体"/>
              </w:rPr>
            </w:pPr>
            <w:r>
              <w:rPr>
                <w:rFonts w:hAnsi="宋体"/>
              </w:rPr>
              <w:t>质量管理</w:t>
            </w:r>
          </w:p>
        </w:tc>
        <w:tc>
          <w:tcPr>
            <w:tcW w:w="1418" w:type="dxa"/>
            <w:vAlign w:val="center"/>
          </w:tcPr>
          <w:p w14:paraId="1154A9C4">
            <w:pPr>
              <w:pStyle w:val="26"/>
              <w:keepNext/>
              <w:spacing w:line="360" w:lineRule="exact"/>
              <w:ind w:left="63" w:right="63" w:firstLine="480"/>
              <w:rPr>
                <w:rFonts w:hAnsi="宋体"/>
              </w:rPr>
            </w:pPr>
          </w:p>
        </w:tc>
        <w:tc>
          <w:tcPr>
            <w:tcW w:w="1134" w:type="dxa"/>
            <w:vAlign w:val="center"/>
          </w:tcPr>
          <w:p w14:paraId="038874E2">
            <w:pPr>
              <w:pStyle w:val="26"/>
              <w:keepNext/>
              <w:spacing w:line="360" w:lineRule="exact"/>
              <w:ind w:left="63" w:right="63" w:firstLine="480"/>
              <w:rPr>
                <w:rFonts w:hAnsi="宋体"/>
              </w:rPr>
            </w:pPr>
          </w:p>
        </w:tc>
        <w:tc>
          <w:tcPr>
            <w:tcW w:w="1134" w:type="dxa"/>
            <w:vAlign w:val="center"/>
          </w:tcPr>
          <w:p w14:paraId="3B943B25">
            <w:pPr>
              <w:pStyle w:val="26"/>
              <w:keepNext/>
              <w:spacing w:line="360" w:lineRule="exact"/>
              <w:ind w:left="63" w:right="63" w:firstLine="480"/>
              <w:rPr>
                <w:rFonts w:hAnsi="宋体"/>
              </w:rPr>
            </w:pPr>
          </w:p>
        </w:tc>
        <w:tc>
          <w:tcPr>
            <w:tcW w:w="4252" w:type="dxa"/>
            <w:vAlign w:val="center"/>
          </w:tcPr>
          <w:p w14:paraId="189C01BD">
            <w:pPr>
              <w:pStyle w:val="26"/>
              <w:keepNext/>
              <w:spacing w:line="360" w:lineRule="exact"/>
              <w:ind w:left="63" w:right="63" w:firstLine="480"/>
              <w:rPr>
                <w:rFonts w:hAnsi="宋体"/>
              </w:rPr>
            </w:pPr>
          </w:p>
        </w:tc>
      </w:tr>
      <w:tr w14:paraId="0AB6D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5830A5E">
            <w:pPr>
              <w:pStyle w:val="26"/>
              <w:keepNext/>
              <w:spacing w:line="360" w:lineRule="exact"/>
              <w:ind w:left="63" w:right="63" w:firstLine="480"/>
              <w:rPr>
                <w:rFonts w:hAnsi="宋体"/>
              </w:rPr>
            </w:pPr>
            <w:r>
              <w:rPr>
                <w:rFonts w:hAnsi="宋体"/>
              </w:rPr>
              <w:t>材料管理</w:t>
            </w:r>
          </w:p>
        </w:tc>
        <w:tc>
          <w:tcPr>
            <w:tcW w:w="1418" w:type="dxa"/>
            <w:vAlign w:val="center"/>
          </w:tcPr>
          <w:p w14:paraId="3EEA33C0">
            <w:pPr>
              <w:pStyle w:val="26"/>
              <w:keepNext/>
              <w:spacing w:line="360" w:lineRule="exact"/>
              <w:ind w:left="63" w:right="63" w:firstLine="480"/>
              <w:rPr>
                <w:rFonts w:hAnsi="宋体"/>
              </w:rPr>
            </w:pPr>
          </w:p>
        </w:tc>
        <w:tc>
          <w:tcPr>
            <w:tcW w:w="1134" w:type="dxa"/>
            <w:vAlign w:val="center"/>
          </w:tcPr>
          <w:p w14:paraId="4DC874B7">
            <w:pPr>
              <w:pStyle w:val="26"/>
              <w:keepNext/>
              <w:spacing w:line="360" w:lineRule="exact"/>
              <w:ind w:left="63" w:right="63" w:firstLine="480"/>
              <w:rPr>
                <w:rFonts w:hAnsi="宋体"/>
              </w:rPr>
            </w:pPr>
          </w:p>
        </w:tc>
        <w:tc>
          <w:tcPr>
            <w:tcW w:w="1134" w:type="dxa"/>
            <w:vAlign w:val="center"/>
          </w:tcPr>
          <w:p w14:paraId="4596B5B8">
            <w:pPr>
              <w:pStyle w:val="26"/>
              <w:keepNext/>
              <w:spacing w:line="360" w:lineRule="exact"/>
              <w:ind w:left="63" w:right="63" w:firstLine="480"/>
              <w:rPr>
                <w:rFonts w:hAnsi="宋体"/>
              </w:rPr>
            </w:pPr>
          </w:p>
        </w:tc>
        <w:tc>
          <w:tcPr>
            <w:tcW w:w="4252" w:type="dxa"/>
            <w:vAlign w:val="center"/>
          </w:tcPr>
          <w:p w14:paraId="49B1F442">
            <w:pPr>
              <w:pStyle w:val="26"/>
              <w:keepNext/>
              <w:spacing w:line="360" w:lineRule="exact"/>
              <w:ind w:left="63" w:right="63" w:firstLine="480"/>
              <w:rPr>
                <w:rFonts w:hAnsi="宋体"/>
              </w:rPr>
            </w:pPr>
          </w:p>
        </w:tc>
      </w:tr>
      <w:tr w14:paraId="1D95A1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0932F1C">
            <w:pPr>
              <w:pStyle w:val="26"/>
              <w:keepNext/>
              <w:spacing w:line="360" w:lineRule="exact"/>
              <w:ind w:left="63" w:right="63" w:firstLine="480"/>
              <w:rPr>
                <w:rFonts w:hAnsi="宋体"/>
              </w:rPr>
            </w:pPr>
            <w:r>
              <w:rPr>
                <w:rFonts w:hAnsi="宋体"/>
              </w:rPr>
              <w:t>计划管理</w:t>
            </w:r>
          </w:p>
        </w:tc>
        <w:tc>
          <w:tcPr>
            <w:tcW w:w="1418" w:type="dxa"/>
            <w:vAlign w:val="center"/>
          </w:tcPr>
          <w:p w14:paraId="48C55160">
            <w:pPr>
              <w:pStyle w:val="26"/>
              <w:keepNext/>
              <w:spacing w:line="360" w:lineRule="exact"/>
              <w:ind w:left="63" w:right="63" w:firstLine="480"/>
              <w:rPr>
                <w:rFonts w:hAnsi="宋体"/>
              </w:rPr>
            </w:pPr>
          </w:p>
        </w:tc>
        <w:tc>
          <w:tcPr>
            <w:tcW w:w="1134" w:type="dxa"/>
            <w:vAlign w:val="center"/>
          </w:tcPr>
          <w:p w14:paraId="74CF01CB">
            <w:pPr>
              <w:pStyle w:val="26"/>
              <w:keepNext/>
              <w:spacing w:line="360" w:lineRule="exact"/>
              <w:ind w:left="63" w:right="63" w:firstLine="480"/>
              <w:rPr>
                <w:rFonts w:hAnsi="宋体"/>
              </w:rPr>
            </w:pPr>
          </w:p>
        </w:tc>
        <w:tc>
          <w:tcPr>
            <w:tcW w:w="1134" w:type="dxa"/>
            <w:vAlign w:val="center"/>
          </w:tcPr>
          <w:p w14:paraId="171ACE18">
            <w:pPr>
              <w:pStyle w:val="26"/>
              <w:keepNext/>
              <w:spacing w:line="360" w:lineRule="exact"/>
              <w:ind w:left="63" w:right="63" w:firstLine="480"/>
              <w:rPr>
                <w:rFonts w:hAnsi="宋体"/>
              </w:rPr>
            </w:pPr>
          </w:p>
        </w:tc>
        <w:tc>
          <w:tcPr>
            <w:tcW w:w="4252" w:type="dxa"/>
            <w:vAlign w:val="center"/>
          </w:tcPr>
          <w:p w14:paraId="4D23E692">
            <w:pPr>
              <w:pStyle w:val="26"/>
              <w:keepNext/>
              <w:spacing w:line="360" w:lineRule="exact"/>
              <w:ind w:left="63" w:right="63" w:firstLine="480"/>
              <w:rPr>
                <w:rFonts w:hAnsi="宋体"/>
              </w:rPr>
            </w:pPr>
          </w:p>
        </w:tc>
      </w:tr>
      <w:tr w14:paraId="6DB6D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72417DF">
            <w:pPr>
              <w:pStyle w:val="26"/>
              <w:keepNext/>
              <w:spacing w:line="360" w:lineRule="exact"/>
              <w:ind w:left="63" w:right="63" w:firstLine="480"/>
              <w:rPr>
                <w:rFonts w:hAnsi="宋体"/>
              </w:rPr>
            </w:pPr>
            <w:r>
              <w:rPr>
                <w:rFonts w:hAnsi="宋体"/>
              </w:rPr>
              <w:t>安全管理</w:t>
            </w:r>
          </w:p>
        </w:tc>
        <w:tc>
          <w:tcPr>
            <w:tcW w:w="1418" w:type="dxa"/>
            <w:vAlign w:val="center"/>
          </w:tcPr>
          <w:p w14:paraId="15CFC1E8">
            <w:pPr>
              <w:pStyle w:val="26"/>
              <w:keepNext/>
              <w:spacing w:line="360" w:lineRule="exact"/>
              <w:ind w:left="63" w:right="63" w:firstLine="480"/>
              <w:rPr>
                <w:rFonts w:hAnsi="宋体"/>
              </w:rPr>
            </w:pPr>
          </w:p>
        </w:tc>
        <w:tc>
          <w:tcPr>
            <w:tcW w:w="1134" w:type="dxa"/>
            <w:vAlign w:val="center"/>
          </w:tcPr>
          <w:p w14:paraId="6812993A">
            <w:pPr>
              <w:pStyle w:val="26"/>
              <w:keepNext/>
              <w:spacing w:line="360" w:lineRule="exact"/>
              <w:ind w:left="63" w:right="63" w:firstLine="480"/>
              <w:rPr>
                <w:rFonts w:hAnsi="宋体"/>
              </w:rPr>
            </w:pPr>
          </w:p>
        </w:tc>
        <w:tc>
          <w:tcPr>
            <w:tcW w:w="1134" w:type="dxa"/>
            <w:vAlign w:val="center"/>
          </w:tcPr>
          <w:p w14:paraId="128AD9F4">
            <w:pPr>
              <w:pStyle w:val="26"/>
              <w:keepNext/>
              <w:spacing w:line="360" w:lineRule="exact"/>
              <w:ind w:left="63" w:right="63" w:firstLine="480"/>
              <w:rPr>
                <w:rFonts w:hAnsi="宋体"/>
              </w:rPr>
            </w:pPr>
          </w:p>
        </w:tc>
        <w:tc>
          <w:tcPr>
            <w:tcW w:w="4252" w:type="dxa"/>
            <w:vAlign w:val="center"/>
          </w:tcPr>
          <w:p w14:paraId="60BA3615">
            <w:pPr>
              <w:pStyle w:val="26"/>
              <w:keepNext/>
              <w:spacing w:line="360" w:lineRule="exact"/>
              <w:ind w:left="63" w:right="63" w:firstLine="480"/>
              <w:rPr>
                <w:rFonts w:hAnsi="宋体"/>
              </w:rPr>
            </w:pPr>
          </w:p>
        </w:tc>
      </w:tr>
      <w:tr w14:paraId="0FBC25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7DF1CE9D">
            <w:pPr>
              <w:pStyle w:val="26"/>
              <w:keepNext/>
              <w:spacing w:line="360" w:lineRule="exact"/>
              <w:ind w:left="63" w:right="63" w:firstLine="480"/>
              <w:rPr>
                <w:rFonts w:hAnsi="宋体"/>
              </w:rPr>
            </w:pPr>
            <w:r>
              <w:rPr>
                <w:rFonts w:hAnsi="宋体"/>
              </w:rPr>
              <w:t>其他人员</w:t>
            </w:r>
          </w:p>
        </w:tc>
        <w:tc>
          <w:tcPr>
            <w:tcW w:w="1418" w:type="dxa"/>
            <w:vAlign w:val="center"/>
          </w:tcPr>
          <w:p w14:paraId="2208D4D1">
            <w:pPr>
              <w:pStyle w:val="26"/>
              <w:keepNext/>
              <w:spacing w:line="360" w:lineRule="exact"/>
              <w:ind w:left="63" w:right="63" w:firstLine="480"/>
              <w:rPr>
                <w:rFonts w:hAnsi="宋体"/>
              </w:rPr>
            </w:pPr>
          </w:p>
        </w:tc>
        <w:tc>
          <w:tcPr>
            <w:tcW w:w="1134" w:type="dxa"/>
            <w:vAlign w:val="center"/>
          </w:tcPr>
          <w:p w14:paraId="4985861A">
            <w:pPr>
              <w:pStyle w:val="26"/>
              <w:keepNext/>
              <w:spacing w:line="360" w:lineRule="exact"/>
              <w:ind w:left="63" w:right="63" w:firstLine="480"/>
              <w:rPr>
                <w:rFonts w:hAnsi="宋体"/>
              </w:rPr>
            </w:pPr>
          </w:p>
        </w:tc>
        <w:tc>
          <w:tcPr>
            <w:tcW w:w="1134" w:type="dxa"/>
            <w:vAlign w:val="center"/>
          </w:tcPr>
          <w:p w14:paraId="6076365A">
            <w:pPr>
              <w:pStyle w:val="26"/>
              <w:keepNext/>
              <w:spacing w:line="360" w:lineRule="exact"/>
              <w:ind w:left="63" w:right="63" w:firstLine="480"/>
              <w:rPr>
                <w:rFonts w:hAnsi="宋体"/>
              </w:rPr>
            </w:pPr>
          </w:p>
        </w:tc>
        <w:tc>
          <w:tcPr>
            <w:tcW w:w="4252" w:type="dxa"/>
            <w:vAlign w:val="center"/>
          </w:tcPr>
          <w:p w14:paraId="7C31C4E8">
            <w:pPr>
              <w:pStyle w:val="26"/>
              <w:keepNext/>
              <w:spacing w:line="360" w:lineRule="exact"/>
              <w:ind w:left="63" w:right="63" w:firstLine="480"/>
              <w:rPr>
                <w:rFonts w:hAnsi="宋体"/>
              </w:rPr>
            </w:pPr>
          </w:p>
        </w:tc>
      </w:tr>
      <w:tr w14:paraId="50581E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87F3D0C">
            <w:pPr>
              <w:pStyle w:val="26"/>
              <w:keepNext/>
              <w:spacing w:line="360" w:lineRule="exact"/>
              <w:ind w:left="63" w:right="63" w:firstLine="480"/>
              <w:rPr>
                <w:rFonts w:hAnsi="宋体"/>
              </w:rPr>
            </w:pPr>
          </w:p>
        </w:tc>
        <w:tc>
          <w:tcPr>
            <w:tcW w:w="1418" w:type="dxa"/>
            <w:tcBorders>
              <w:bottom w:val="nil"/>
            </w:tcBorders>
            <w:vAlign w:val="center"/>
          </w:tcPr>
          <w:p w14:paraId="4C6DF3C5">
            <w:pPr>
              <w:pStyle w:val="26"/>
              <w:keepNext/>
              <w:spacing w:line="360" w:lineRule="exact"/>
              <w:ind w:left="63" w:right="63" w:firstLine="480"/>
              <w:rPr>
                <w:rFonts w:hAnsi="宋体"/>
              </w:rPr>
            </w:pPr>
          </w:p>
        </w:tc>
        <w:tc>
          <w:tcPr>
            <w:tcW w:w="1134" w:type="dxa"/>
            <w:tcBorders>
              <w:bottom w:val="nil"/>
            </w:tcBorders>
            <w:vAlign w:val="center"/>
          </w:tcPr>
          <w:p w14:paraId="2DCE6E63">
            <w:pPr>
              <w:pStyle w:val="26"/>
              <w:keepNext/>
              <w:spacing w:line="360" w:lineRule="exact"/>
              <w:ind w:left="63" w:right="63" w:firstLine="480"/>
              <w:rPr>
                <w:rFonts w:hAnsi="宋体"/>
              </w:rPr>
            </w:pPr>
          </w:p>
        </w:tc>
        <w:tc>
          <w:tcPr>
            <w:tcW w:w="1134" w:type="dxa"/>
            <w:tcBorders>
              <w:bottom w:val="nil"/>
            </w:tcBorders>
            <w:vAlign w:val="center"/>
          </w:tcPr>
          <w:p w14:paraId="7A4F5BB8">
            <w:pPr>
              <w:pStyle w:val="26"/>
              <w:keepNext/>
              <w:spacing w:line="360" w:lineRule="exact"/>
              <w:ind w:left="63" w:right="63" w:firstLine="480"/>
              <w:rPr>
                <w:rFonts w:hAnsi="宋体"/>
              </w:rPr>
            </w:pPr>
          </w:p>
        </w:tc>
        <w:tc>
          <w:tcPr>
            <w:tcW w:w="4252" w:type="dxa"/>
            <w:tcBorders>
              <w:bottom w:val="nil"/>
            </w:tcBorders>
            <w:vAlign w:val="center"/>
          </w:tcPr>
          <w:p w14:paraId="460C356F">
            <w:pPr>
              <w:pStyle w:val="26"/>
              <w:keepNext/>
              <w:spacing w:line="360" w:lineRule="exact"/>
              <w:ind w:left="63" w:right="63" w:firstLine="480"/>
              <w:rPr>
                <w:rFonts w:hAnsi="宋体"/>
              </w:rPr>
            </w:pPr>
          </w:p>
        </w:tc>
      </w:tr>
      <w:tr w14:paraId="77620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F62852C">
            <w:pPr>
              <w:pStyle w:val="26"/>
              <w:keepNext/>
              <w:spacing w:line="360" w:lineRule="exact"/>
              <w:ind w:left="63" w:right="63" w:firstLine="480"/>
              <w:rPr>
                <w:rFonts w:hAnsi="宋体"/>
              </w:rPr>
            </w:pPr>
          </w:p>
        </w:tc>
        <w:tc>
          <w:tcPr>
            <w:tcW w:w="1418" w:type="dxa"/>
            <w:vAlign w:val="center"/>
          </w:tcPr>
          <w:p w14:paraId="1E788BEE">
            <w:pPr>
              <w:pStyle w:val="26"/>
              <w:keepNext/>
              <w:spacing w:line="360" w:lineRule="exact"/>
              <w:ind w:left="63" w:right="63" w:firstLine="480"/>
              <w:rPr>
                <w:rFonts w:hAnsi="宋体"/>
              </w:rPr>
            </w:pPr>
          </w:p>
        </w:tc>
        <w:tc>
          <w:tcPr>
            <w:tcW w:w="1134" w:type="dxa"/>
            <w:vAlign w:val="center"/>
          </w:tcPr>
          <w:p w14:paraId="1E88E780">
            <w:pPr>
              <w:pStyle w:val="26"/>
              <w:keepNext/>
              <w:spacing w:line="360" w:lineRule="exact"/>
              <w:ind w:left="63" w:right="63" w:firstLine="480"/>
              <w:rPr>
                <w:rFonts w:hAnsi="宋体"/>
              </w:rPr>
            </w:pPr>
          </w:p>
        </w:tc>
        <w:tc>
          <w:tcPr>
            <w:tcW w:w="1134" w:type="dxa"/>
            <w:vAlign w:val="center"/>
          </w:tcPr>
          <w:p w14:paraId="5D89EFEB">
            <w:pPr>
              <w:pStyle w:val="26"/>
              <w:keepNext/>
              <w:spacing w:line="360" w:lineRule="exact"/>
              <w:ind w:left="63" w:right="63" w:firstLine="480"/>
              <w:rPr>
                <w:rFonts w:hAnsi="宋体"/>
              </w:rPr>
            </w:pPr>
          </w:p>
        </w:tc>
        <w:tc>
          <w:tcPr>
            <w:tcW w:w="4252" w:type="dxa"/>
            <w:vAlign w:val="center"/>
          </w:tcPr>
          <w:p w14:paraId="78FCA3B5">
            <w:pPr>
              <w:pStyle w:val="26"/>
              <w:keepNext/>
              <w:spacing w:line="360" w:lineRule="exact"/>
              <w:ind w:left="63" w:right="63" w:firstLine="480"/>
              <w:rPr>
                <w:rFonts w:hAnsi="宋体"/>
              </w:rPr>
            </w:pPr>
          </w:p>
        </w:tc>
      </w:tr>
      <w:tr w14:paraId="2D138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687CA50">
            <w:pPr>
              <w:pStyle w:val="26"/>
              <w:keepNext/>
              <w:spacing w:line="360" w:lineRule="exact"/>
              <w:ind w:left="63" w:right="63" w:firstLine="480"/>
              <w:rPr>
                <w:rFonts w:hAnsi="宋体"/>
              </w:rPr>
            </w:pPr>
          </w:p>
        </w:tc>
        <w:tc>
          <w:tcPr>
            <w:tcW w:w="1418" w:type="dxa"/>
            <w:vAlign w:val="center"/>
          </w:tcPr>
          <w:p w14:paraId="6AC9B8C6">
            <w:pPr>
              <w:pStyle w:val="26"/>
              <w:keepNext/>
              <w:spacing w:line="360" w:lineRule="exact"/>
              <w:ind w:left="63" w:right="63" w:firstLine="480"/>
              <w:rPr>
                <w:rFonts w:hAnsi="宋体"/>
              </w:rPr>
            </w:pPr>
          </w:p>
        </w:tc>
        <w:tc>
          <w:tcPr>
            <w:tcW w:w="1134" w:type="dxa"/>
            <w:vAlign w:val="center"/>
          </w:tcPr>
          <w:p w14:paraId="6CA19709">
            <w:pPr>
              <w:pStyle w:val="26"/>
              <w:keepNext/>
              <w:spacing w:line="360" w:lineRule="exact"/>
              <w:ind w:left="63" w:right="63" w:firstLine="480"/>
              <w:rPr>
                <w:rFonts w:hAnsi="宋体"/>
              </w:rPr>
            </w:pPr>
          </w:p>
        </w:tc>
        <w:tc>
          <w:tcPr>
            <w:tcW w:w="1134" w:type="dxa"/>
            <w:vAlign w:val="center"/>
          </w:tcPr>
          <w:p w14:paraId="2BCA6590">
            <w:pPr>
              <w:pStyle w:val="26"/>
              <w:keepNext/>
              <w:spacing w:line="360" w:lineRule="exact"/>
              <w:ind w:left="63" w:right="63" w:firstLine="480"/>
              <w:rPr>
                <w:rFonts w:hAnsi="宋体"/>
              </w:rPr>
            </w:pPr>
          </w:p>
        </w:tc>
        <w:tc>
          <w:tcPr>
            <w:tcW w:w="4252" w:type="dxa"/>
            <w:vAlign w:val="center"/>
          </w:tcPr>
          <w:p w14:paraId="2E3430F0">
            <w:pPr>
              <w:pStyle w:val="26"/>
              <w:keepNext/>
              <w:spacing w:line="360" w:lineRule="exact"/>
              <w:ind w:left="63" w:right="63" w:firstLine="480"/>
              <w:rPr>
                <w:rFonts w:hAnsi="宋体"/>
              </w:rPr>
            </w:pPr>
          </w:p>
        </w:tc>
      </w:tr>
      <w:tr w14:paraId="26470B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F0812D3">
            <w:pPr>
              <w:pStyle w:val="26"/>
              <w:keepNext/>
              <w:spacing w:line="360" w:lineRule="exact"/>
              <w:ind w:left="63" w:right="63" w:firstLine="480"/>
              <w:rPr>
                <w:rFonts w:hAnsi="宋体"/>
              </w:rPr>
            </w:pPr>
          </w:p>
        </w:tc>
        <w:tc>
          <w:tcPr>
            <w:tcW w:w="1418" w:type="dxa"/>
            <w:vAlign w:val="center"/>
          </w:tcPr>
          <w:p w14:paraId="75857CF6">
            <w:pPr>
              <w:pStyle w:val="26"/>
              <w:keepNext/>
              <w:spacing w:line="360" w:lineRule="exact"/>
              <w:ind w:left="63" w:right="63" w:firstLine="480"/>
              <w:rPr>
                <w:rFonts w:hAnsi="宋体"/>
              </w:rPr>
            </w:pPr>
          </w:p>
        </w:tc>
        <w:tc>
          <w:tcPr>
            <w:tcW w:w="1134" w:type="dxa"/>
            <w:vAlign w:val="center"/>
          </w:tcPr>
          <w:p w14:paraId="5C8EB68C">
            <w:pPr>
              <w:pStyle w:val="26"/>
              <w:keepNext/>
              <w:spacing w:line="360" w:lineRule="exact"/>
              <w:ind w:left="63" w:right="63" w:firstLine="480"/>
              <w:rPr>
                <w:rFonts w:hAnsi="宋体"/>
              </w:rPr>
            </w:pPr>
          </w:p>
        </w:tc>
        <w:tc>
          <w:tcPr>
            <w:tcW w:w="1134" w:type="dxa"/>
            <w:vAlign w:val="center"/>
          </w:tcPr>
          <w:p w14:paraId="14E0C39D">
            <w:pPr>
              <w:pStyle w:val="26"/>
              <w:keepNext/>
              <w:spacing w:line="360" w:lineRule="exact"/>
              <w:ind w:left="63" w:right="63" w:firstLine="480"/>
              <w:rPr>
                <w:rFonts w:hAnsi="宋体"/>
              </w:rPr>
            </w:pPr>
          </w:p>
        </w:tc>
        <w:tc>
          <w:tcPr>
            <w:tcW w:w="4252" w:type="dxa"/>
            <w:vAlign w:val="center"/>
          </w:tcPr>
          <w:p w14:paraId="5E80634D">
            <w:pPr>
              <w:pStyle w:val="26"/>
              <w:keepNext/>
              <w:spacing w:line="360" w:lineRule="exact"/>
              <w:ind w:left="63" w:right="63" w:firstLine="480"/>
              <w:rPr>
                <w:rFonts w:hAnsi="宋体"/>
              </w:rPr>
            </w:pPr>
          </w:p>
        </w:tc>
      </w:tr>
      <w:tr w14:paraId="2EB645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59A60E6A">
            <w:pPr>
              <w:pStyle w:val="26"/>
              <w:keepNext/>
              <w:spacing w:line="360" w:lineRule="exact"/>
              <w:ind w:left="63" w:right="63" w:firstLine="480"/>
              <w:rPr>
                <w:rFonts w:hAnsi="宋体"/>
              </w:rPr>
            </w:pPr>
          </w:p>
        </w:tc>
        <w:tc>
          <w:tcPr>
            <w:tcW w:w="1418" w:type="dxa"/>
            <w:tcBorders>
              <w:bottom w:val="single" w:color="auto" w:sz="12" w:space="0"/>
            </w:tcBorders>
            <w:vAlign w:val="center"/>
          </w:tcPr>
          <w:p w14:paraId="754BCAF2">
            <w:pPr>
              <w:pStyle w:val="26"/>
              <w:keepNext/>
              <w:spacing w:line="360" w:lineRule="exact"/>
              <w:ind w:left="63" w:right="63" w:firstLine="480"/>
              <w:rPr>
                <w:rFonts w:hAnsi="宋体"/>
              </w:rPr>
            </w:pPr>
          </w:p>
        </w:tc>
        <w:tc>
          <w:tcPr>
            <w:tcW w:w="1134" w:type="dxa"/>
            <w:tcBorders>
              <w:bottom w:val="single" w:color="auto" w:sz="12" w:space="0"/>
            </w:tcBorders>
            <w:vAlign w:val="center"/>
          </w:tcPr>
          <w:p w14:paraId="4BB94E84">
            <w:pPr>
              <w:pStyle w:val="26"/>
              <w:keepNext/>
              <w:spacing w:line="360" w:lineRule="exact"/>
              <w:ind w:left="63" w:right="63" w:firstLine="480"/>
              <w:rPr>
                <w:rFonts w:hAnsi="宋体"/>
              </w:rPr>
            </w:pPr>
          </w:p>
        </w:tc>
        <w:tc>
          <w:tcPr>
            <w:tcW w:w="1134" w:type="dxa"/>
            <w:tcBorders>
              <w:bottom w:val="single" w:color="auto" w:sz="12" w:space="0"/>
            </w:tcBorders>
            <w:vAlign w:val="center"/>
          </w:tcPr>
          <w:p w14:paraId="03F6977A">
            <w:pPr>
              <w:pStyle w:val="26"/>
              <w:keepNext/>
              <w:spacing w:line="360" w:lineRule="exact"/>
              <w:ind w:left="63" w:right="63" w:firstLine="480"/>
              <w:rPr>
                <w:rFonts w:hAnsi="宋体"/>
              </w:rPr>
            </w:pPr>
          </w:p>
        </w:tc>
        <w:tc>
          <w:tcPr>
            <w:tcW w:w="4252" w:type="dxa"/>
            <w:tcBorders>
              <w:bottom w:val="single" w:color="auto" w:sz="12" w:space="0"/>
            </w:tcBorders>
            <w:vAlign w:val="center"/>
          </w:tcPr>
          <w:p w14:paraId="77186787">
            <w:pPr>
              <w:pStyle w:val="26"/>
              <w:keepNext/>
              <w:spacing w:line="360" w:lineRule="exact"/>
              <w:ind w:left="63" w:right="63" w:firstLine="480"/>
              <w:rPr>
                <w:rFonts w:hAnsi="宋体"/>
              </w:rPr>
            </w:pPr>
          </w:p>
        </w:tc>
      </w:tr>
    </w:tbl>
    <w:p w14:paraId="5F45F394">
      <w:pPr>
        <w:spacing w:line="360" w:lineRule="exact"/>
        <w:ind w:firstLine="480"/>
        <w:rPr>
          <w:rFonts w:ascii="宋体" w:hAnsi="宋体"/>
          <w:sz w:val="24"/>
        </w:rPr>
      </w:pPr>
      <w:r>
        <w:rPr>
          <w:rFonts w:ascii="宋体" w:hAnsi="宋体"/>
          <w:sz w:val="24"/>
        </w:rPr>
        <w:br w:type="page"/>
      </w:r>
      <w:r>
        <w:rPr>
          <w:rFonts w:ascii="宋体" w:hAnsi="宋体"/>
          <w:sz w:val="24"/>
        </w:rPr>
        <w:t>附件7：</w:t>
      </w:r>
    </w:p>
    <w:p w14:paraId="4380EDAE">
      <w:pPr>
        <w:spacing w:before="120" w:beforeLines="50" w:after="120" w:afterLines="50" w:line="360" w:lineRule="exact"/>
        <w:ind w:firstLine="560"/>
        <w:jc w:val="center"/>
        <w:rPr>
          <w:rFonts w:ascii="宋体" w:hAnsi="宋体"/>
          <w:sz w:val="28"/>
          <w:szCs w:val="28"/>
        </w:rPr>
      </w:pPr>
      <w:r>
        <w:rPr>
          <w:rFonts w:ascii="宋体" w:hAnsi="宋体"/>
          <w:sz w:val="28"/>
          <w:szCs w:val="28"/>
        </w:rPr>
        <w:t>分包人主要施工管理人员表</w:t>
      </w:r>
    </w:p>
    <w:tbl>
      <w:tblPr>
        <w:tblStyle w:val="6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6C251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3955858D">
            <w:pPr>
              <w:pStyle w:val="26"/>
              <w:keepNext/>
              <w:spacing w:line="360" w:lineRule="exact"/>
              <w:ind w:left="63" w:right="63" w:firstLine="480"/>
              <w:rPr>
                <w:rFonts w:hAnsi="宋体"/>
              </w:rPr>
            </w:pPr>
            <w:r>
              <w:rPr>
                <w:rFonts w:hAnsi="宋体"/>
              </w:rPr>
              <w:t>名    称</w:t>
            </w:r>
          </w:p>
        </w:tc>
        <w:tc>
          <w:tcPr>
            <w:tcW w:w="1418" w:type="dxa"/>
            <w:tcBorders>
              <w:top w:val="single" w:color="auto" w:sz="12" w:space="0"/>
              <w:bottom w:val="double" w:color="auto" w:sz="6" w:space="0"/>
            </w:tcBorders>
            <w:vAlign w:val="center"/>
          </w:tcPr>
          <w:p w14:paraId="02958AEA">
            <w:pPr>
              <w:pStyle w:val="26"/>
              <w:keepNext/>
              <w:spacing w:line="360" w:lineRule="exact"/>
              <w:ind w:left="63" w:right="63" w:firstLine="480"/>
              <w:rPr>
                <w:rFonts w:hAnsi="宋体"/>
              </w:rPr>
            </w:pPr>
            <w:r>
              <w:rPr>
                <w:rFonts w:hAnsi="宋体"/>
              </w:rPr>
              <w:t>姓名</w:t>
            </w:r>
          </w:p>
        </w:tc>
        <w:tc>
          <w:tcPr>
            <w:tcW w:w="1134" w:type="dxa"/>
            <w:tcBorders>
              <w:top w:val="single" w:color="auto" w:sz="12" w:space="0"/>
              <w:bottom w:val="double" w:color="auto" w:sz="6" w:space="0"/>
            </w:tcBorders>
            <w:vAlign w:val="center"/>
          </w:tcPr>
          <w:p w14:paraId="1389F808">
            <w:pPr>
              <w:pStyle w:val="26"/>
              <w:keepNext/>
              <w:spacing w:line="360" w:lineRule="exact"/>
              <w:ind w:left="63" w:right="63" w:firstLine="480"/>
              <w:rPr>
                <w:rFonts w:hAnsi="宋体"/>
              </w:rPr>
            </w:pPr>
            <w:r>
              <w:rPr>
                <w:rFonts w:hAnsi="宋体"/>
              </w:rPr>
              <w:t>职务</w:t>
            </w:r>
          </w:p>
        </w:tc>
        <w:tc>
          <w:tcPr>
            <w:tcW w:w="1134" w:type="dxa"/>
            <w:tcBorders>
              <w:top w:val="single" w:color="auto" w:sz="12" w:space="0"/>
              <w:bottom w:val="double" w:color="auto" w:sz="6" w:space="0"/>
            </w:tcBorders>
            <w:vAlign w:val="center"/>
          </w:tcPr>
          <w:p w14:paraId="2B8B51BD">
            <w:pPr>
              <w:pStyle w:val="26"/>
              <w:keepNext/>
              <w:spacing w:line="360" w:lineRule="exact"/>
              <w:ind w:left="63" w:right="63" w:firstLine="480"/>
              <w:rPr>
                <w:rFonts w:hAnsi="宋体"/>
              </w:rPr>
            </w:pPr>
            <w:r>
              <w:rPr>
                <w:rFonts w:hAnsi="宋体"/>
              </w:rPr>
              <w:t>职称</w:t>
            </w:r>
          </w:p>
        </w:tc>
        <w:tc>
          <w:tcPr>
            <w:tcW w:w="4252" w:type="dxa"/>
            <w:tcBorders>
              <w:top w:val="single" w:color="auto" w:sz="12" w:space="0"/>
              <w:bottom w:val="double" w:color="auto" w:sz="6" w:space="0"/>
            </w:tcBorders>
            <w:vAlign w:val="center"/>
          </w:tcPr>
          <w:p w14:paraId="08BC0E12">
            <w:pPr>
              <w:pStyle w:val="26"/>
              <w:keepNext/>
              <w:spacing w:line="360" w:lineRule="exact"/>
              <w:ind w:left="63" w:right="63" w:firstLine="480"/>
              <w:rPr>
                <w:rFonts w:hAnsi="宋体"/>
              </w:rPr>
            </w:pPr>
            <w:r>
              <w:rPr>
                <w:rFonts w:hAnsi="宋体"/>
              </w:rPr>
              <w:t>主要资历、经验及承担过的项目</w:t>
            </w:r>
          </w:p>
        </w:tc>
      </w:tr>
      <w:tr w14:paraId="0EB360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5138B756">
            <w:pPr>
              <w:pStyle w:val="26"/>
              <w:keepNext/>
              <w:spacing w:line="360" w:lineRule="exact"/>
              <w:ind w:left="63" w:right="63" w:firstLine="480"/>
              <w:rPr>
                <w:rFonts w:hAnsi="宋体"/>
              </w:rPr>
            </w:pPr>
            <w:r>
              <w:rPr>
                <w:rFonts w:hAnsi="宋体"/>
              </w:rPr>
              <w:t>一、总部人员</w:t>
            </w:r>
          </w:p>
        </w:tc>
      </w:tr>
      <w:tr w14:paraId="6AD220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89B031B">
            <w:pPr>
              <w:pStyle w:val="26"/>
              <w:keepNext/>
              <w:spacing w:line="360" w:lineRule="exact"/>
              <w:ind w:left="63" w:right="63" w:firstLine="480"/>
              <w:rPr>
                <w:rFonts w:hAnsi="宋体"/>
              </w:rPr>
            </w:pPr>
            <w:r>
              <w:rPr>
                <w:rFonts w:hAnsi="宋体"/>
              </w:rPr>
              <w:t>项目主管</w:t>
            </w:r>
          </w:p>
        </w:tc>
        <w:tc>
          <w:tcPr>
            <w:tcW w:w="1418" w:type="dxa"/>
            <w:tcBorders>
              <w:top w:val="nil"/>
            </w:tcBorders>
            <w:vAlign w:val="center"/>
          </w:tcPr>
          <w:p w14:paraId="51858686">
            <w:pPr>
              <w:pStyle w:val="26"/>
              <w:keepNext/>
              <w:spacing w:line="360" w:lineRule="exact"/>
              <w:ind w:left="63" w:right="63" w:firstLine="480"/>
              <w:rPr>
                <w:rFonts w:hAnsi="宋体"/>
              </w:rPr>
            </w:pPr>
          </w:p>
        </w:tc>
        <w:tc>
          <w:tcPr>
            <w:tcW w:w="1134" w:type="dxa"/>
            <w:tcBorders>
              <w:top w:val="nil"/>
            </w:tcBorders>
            <w:vAlign w:val="center"/>
          </w:tcPr>
          <w:p w14:paraId="454BD4E7">
            <w:pPr>
              <w:pStyle w:val="26"/>
              <w:keepNext/>
              <w:spacing w:line="360" w:lineRule="exact"/>
              <w:ind w:left="63" w:right="63" w:firstLine="480"/>
              <w:rPr>
                <w:rFonts w:hAnsi="宋体"/>
              </w:rPr>
            </w:pPr>
          </w:p>
        </w:tc>
        <w:tc>
          <w:tcPr>
            <w:tcW w:w="1134" w:type="dxa"/>
            <w:tcBorders>
              <w:top w:val="nil"/>
            </w:tcBorders>
            <w:vAlign w:val="center"/>
          </w:tcPr>
          <w:p w14:paraId="01AAB16C">
            <w:pPr>
              <w:pStyle w:val="26"/>
              <w:keepNext/>
              <w:spacing w:line="360" w:lineRule="exact"/>
              <w:ind w:left="63" w:right="63" w:firstLine="480"/>
              <w:rPr>
                <w:rFonts w:hAnsi="宋体"/>
              </w:rPr>
            </w:pPr>
          </w:p>
        </w:tc>
        <w:tc>
          <w:tcPr>
            <w:tcW w:w="4252" w:type="dxa"/>
            <w:tcBorders>
              <w:top w:val="nil"/>
            </w:tcBorders>
            <w:vAlign w:val="center"/>
          </w:tcPr>
          <w:p w14:paraId="0710D205">
            <w:pPr>
              <w:pStyle w:val="26"/>
              <w:keepNext/>
              <w:spacing w:line="360" w:lineRule="exact"/>
              <w:ind w:left="63" w:right="63" w:firstLine="480"/>
              <w:rPr>
                <w:rFonts w:hAnsi="宋体"/>
              </w:rPr>
            </w:pPr>
          </w:p>
        </w:tc>
      </w:tr>
      <w:tr w14:paraId="564768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2508AAA8">
            <w:pPr>
              <w:pStyle w:val="26"/>
              <w:keepNext/>
              <w:spacing w:line="360" w:lineRule="exact"/>
              <w:ind w:left="63" w:right="63" w:firstLine="480"/>
              <w:rPr>
                <w:rFonts w:hAnsi="宋体"/>
              </w:rPr>
            </w:pPr>
          </w:p>
        </w:tc>
        <w:tc>
          <w:tcPr>
            <w:tcW w:w="1418" w:type="dxa"/>
            <w:vAlign w:val="center"/>
          </w:tcPr>
          <w:p w14:paraId="74765FA8">
            <w:pPr>
              <w:pStyle w:val="26"/>
              <w:keepNext/>
              <w:spacing w:line="360" w:lineRule="exact"/>
              <w:ind w:left="63" w:right="63" w:firstLine="480"/>
              <w:rPr>
                <w:rFonts w:hAnsi="宋体"/>
              </w:rPr>
            </w:pPr>
          </w:p>
        </w:tc>
        <w:tc>
          <w:tcPr>
            <w:tcW w:w="1134" w:type="dxa"/>
            <w:vAlign w:val="center"/>
          </w:tcPr>
          <w:p w14:paraId="5044D5F1">
            <w:pPr>
              <w:pStyle w:val="26"/>
              <w:keepNext/>
              <w:spacing w:line="360" w:lineRule="exact"/>
              <w:ind w:left="63" w:right="63" w:firstLine="480"/>
              <w:rPr>
                <w:rFonts w:hAnsi="宋体"/>
              </w:rPr>
            </w:pPr>
          </w:p>
        </w:tc>
        <w:tc>
          <w:tcPr>
            <w:tcW w:w="1134" w:type="dxa"/>
            <w:vAlign w:val="center"/>
          </w:tcPr>
          <w:p w14:paraId="0FA0F7CB">
            <w:pPr>
              <w:pStyle w:val="26"/>
              <w:keepNext/>
              <w:spacing w:line="360" w:lineRule="exact"/>
              <w:ind w:left="63" w:right="63" w:firstLine="480"/>
              <w:rPr>
                <w:rFonts w:hAnsi="宋体"/>
              </w:rPr>
            </w:pPr>
          </w:p>
        </w:tc>
        <w:tc>
          <w:tcPr>
            <w:tcW w:w="4252" w:type="dxa"/>
            <w:vAlign w:val="center"/>
          </w:tcPr>
          <w:p w14:paraId="449D422A">
            <w:pPr>
              <w:pStyle w:val="26"/>
              <w:keepNext/>
              <w:spacing w:line="360" w:lineRule="exact"/>
              <w:ind w:left="63" w:right="63" w:firstLine="480"/>
              <w:rPr>
                <w:rFonts w:hAnsi="宋体"/>
              </w:rPr>
            </w:pPr>
          </w:p>
        </w:tc>
      </w:tr>
      <w:tr w14:paraId="09B895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0B6280C">
            <w:pPr>
              <w:pStyle w:val="26"/>
              <w:keepNext/>
              <w:spacing w:line="360" w:lineRule="exact"/>
              <w:ind w:left="63" w:right="63" w:firstLine="480"/>
              <w:rPr>
                <w:rFonts w:hAnsi="宋体"/>
              </w:rPr>
            </w:pPr>
            <w:r>
              <w:rPr>
                <w:rFonts w:hAnsi="宋体"/>
              </w:rPr>
              <w:t>其他人员</w:t>
            </w:r>
          </w:p>
        </w:tc>
        <w:tc>
          <w:tcPr>
            <w:tcW w:w="1418" w:type="dxa"/>
            <w:vAlign w:val="center"/>
          </w:tcPr>
          <w:p w14:paraId="69623A8D">
            <w:pPr>
              <w:pStyle w:val="26"/>
              <w:keepNext/>
              <w:spacing w:line="360" w:lineRule="exact"/>
              <w:ind w:left="63" w:right="63" w:firstLine="480"/>
              <w:rPr>
                <w:rFonts w:hAnsi="宋体"/>
              </w:rPr>
            </w:pPr>
          </w:p>
        </w:tc>
        <w:tc>
          <w:tcPr>
            <w:tcW w:w="1134" w:type="dxa"/>
            <w:vAlign w:val="center"/>
          </w:tcPr>
          <w:p w14:paraId="7386EC2F">
            <w:pPr>
              <w:pStyle w:val="26"/>
              <w:keepNext/>
              <w:spacing w:line="360" w:lineRule="exact"/>
              <w:ind w:left="63" w:right="63" w:firstLine="480"/>
              <w:rPr>
                <w:rFonts w:hAnsi="宋体"/>
              </w:rPr>
            </w:pPr>
          </w:p>
        </w:tc>
        <w:tc>
          <w:tcPr>
            <w:tcW w:w="1134" w:type="dxa"/>
            <w:vAlign w:val="center"/>
          </w:tcPr>
          <w:p w14:paraId="42154564">
            <w:pPr>
              <w:pStyle w:val="26"/>
              <w:keepNext/>
              <w:spacing w:line="360" w:lineRule="exact"/>
              <w:ind w:left="63" w:right="63" w:firstLine="480"/>
              <w:rPr>
                <w:rFonts w:hAnsi="宋体"/>
              </w:rPr>
            </w:pPr>
          </w:p>
        </w:tc>
        <w:tc>
          <w:tcPr>
            <w:tcW w:w="4252" w:type="dxa"/>
            <w:vAlign w:val="center"/>
          </w:tcPr>
          <w:p w14:paraId="75D168FC">
            <w:pPr>
              <w:pStyle w:val="26"/>
              <w:keepNext/>
              <w:spacing w:line="360" w:lineRule="exact"/>
              <w:ind w:left="63" w:right="63" w:firstLine="480"/>
              <w:rPr>
                <w:rFonts w:hAnsi="宋体"/>
              </w:rPr>
            </w:pPr>
          </w:p>
        </w:tc>
      </w:tr>
      <w:tr w14:paraId="5B47FE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D3A300D">
            <w:pPr>
              <w:pStyle w:val="26"/>
              <w:keepNext/>
              <w:spacing w:line="360" w:lineRule="exact"/>
              <w:ind w:left="63" w:right="63" w:firstLine="480"/>
              <w:rPr>
                <w:rFonts w:hAnsi="宋体"/>
              </w:rPr>
            </w:pPr>
          </w:p>
        </w:tc>
        <w:tc>
          <w:tcPr>
            <w:tcW w:w="1418" w:type="dxa"/>
            <w:vAlign w:val="center"/>
          </w:tcPr>
          <w:p w14:paraId="3CD1BFB2">
            <w:pPr>
              <w:pStyle w:val="26"/>
              <w:keepNext/>
              <w:spacing w:line="360" w:lineRule="exact"/>
              <w:ind w:left="63" w:right="63" w:firstLine="480"/>
              <w:rPr>
                <w:rFonts w:hAnsi="宋体"/>
              </w:rPr>
            </w:pPr>
          </w:p>
        </w:tc>
        <w:tc>
          <w:tcPr>
            <w:tcW w:w="1134" w:type="dxa"/>
            <w:vAlign w:val="center"/>
          </w:tcPr>
          <w:p w14:paraId="4E6BC44F">
            <w:pPr>
              <w:pStyle w:val="26"/>
              <w:keepNext/>
              <w:spacing w:line="360" w:lineRule="exact"/>
              <w:ind w:left="63" w:right="63" w:firstLine="480"/>
              <w:rPr>
                <w:rFonts w:hAnsi="宋体"/>
              </w:rPr>
            </w:pPr>
          </w:p>
        </w:tc>
        <w:tc>
          <w:tcPr>
            <w:tcW w:w="1134" w:type="dxa"/>
            <w:vAlign w:val="center"/>
          </w:tcPr>
          <w:p w14:paraId="5460B026">
            <w:pPr>
              <w:pStyle w:val="26"/>
              <w:keepNext/>
              <w:spacing w:line="360" w:lineRule="exact"/>
              <w:ind w:left="63" w:right="63" w:firstLine="480"/>
              <w:rPr>
                <w:rFonts w:hAnsi="宋体"/>
              </w:rPr>
            </w:pPr>
          </w:p>
        </w:tc>
        <w:tc>
          <w:tcPr>
            <w:tcW w:w="4252" w:type="dxa"/>
            <w:vAlign w:val="center"/>
          </w:tcPr>
          <w:p w14:paraId="23E31594">
            <w:pPr>
              <w:pStyle w:val="26"/>
              <w:keepNext/>
              <w:spacing w:line="360" w:lineRule="exact"/>
              <w:ind w:left="63" w:right="63" w:firstLine="480"/>
              <w:rPr>
                <w:rFonts w:hAnsi="宋体"/>
              </w:rPr>
            </w:pPr>
          </w:p>
        </w:tc>
      </w:tr>
      <w:tr w14:paraId="2ED269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4FE46830">
            <w:pPr>
              <w:pStyle w:val="26"/>
              <w:keepNext/>
              <w:spacing w:line="360" w:lineRule="exact"/>
              <w:ind w:left="63" w:right="63" w:firstLine="480"/>
              <w:rPr>
                <w:rFonts w:hAnsi="宋体"/>
              </w:rPr>
            </w:pPr>
            <w:r>
              <w:rPr>
                <w:rFonts w:hAnsi="宋体"/>
              </w:rPr>
              <w:t>二、现场人员</w:t>
            </w:r>
          </w:p>
        </w:tc>
      </w:tr>
      <w:tr w14:paraId="7685C8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2534AAB">
            <w:pPr>
              <w:pStyle w:val="26"/>
              <w:keepNext/>
              <w:spacing w:line="360" w:lineRule="exact"/>
              <w:ind w:left="63" w:right="63" w:firstLine="480"/>
              <w:rPr>
                <w:rFonts w:hAnsi="宋体"/>
              </w:rPr>
            </w:pPr>
            <w:r>
              <w:rPr>
                <w:rFonts w:hAnsi="宋体"/>
              </w:rPr>
              <w:t>项目经理</w:t>
            </w:r>
          </w:p>
        </w:tc>
        <w:tc>
          <w:tcPr>
            <w:tcW w:w="1418" w:type="dxa"/>
            <w:vAlign w:val="center"/>
          </w:tcPr>
          <w:p w14:paraId="1960BC1B">
            <w:pPr>
              <w:pStyle w:val="26"/>
              <w:keepNext/>
              <w:spacing w:line="360" w:lineRule="exact"/>
              <w:ind w:left="63" w:right="63" w:firstLine="480"/>
              <w:rPr>
                <w:rFonts w:hAnsi="宋体"/>
              </w:rPr>
            </w:pPr>
          </w:p>
        </w:tc>
        <w:tc>
          <w:tcPr>
            <w:tcW w:w="1134" w:type="dxa"/>
            <w:vAlign w:val="center"/>
          </w:tcPr>
          <w:p w14:paraId="758D864D">
            <w:pPr>
              <w:pStyle w:val="26"/>
              <w:keepNext/>
              <w:spacing w:line="360" w:lineRule="exact"/>
              <w:ind w:left="63" w:right="63" w:firstLine="480"/>
              <w:rPr>
                <w:rFonts w:hAnsi="宋体"/>
              </w:rPr>
            </w:pPr>
          </w:p>
        </w:tc>
        <w:tc>
          <w:tcPr>
            <w:tcW w:w="1134" w:type="dxa"/>
            <w:vAlign w:val="center"/>
          </w:tcPr>
          <w:p w14:paraId="1D856633">
            <w:pPr>
              <w:pStyle w:val="26"/>
              <w:keepNext/>
              <w:spacing w:line="360" w:lineRule="exact"/>
              <w:ind w:left="63" w:right="63" w:firstLine="480"/>
              <w:rPr>
                <w:rFonts w:hAnsi="宋体"/>
              </w:rPr>
            </w:pPr>
          </w:p>
        </w:tc>
        <w:tc>
          <w:tcPr>
            <w:tcW w:w="4252" w:type="dxa"/>
            <w:vAlign w:val="center"/>
          </w:tcPr>
          <w:p w14:paraId="304844E1">
            <w:pPr>
              <w:pStyle w:val="26"/>
              <w:keepNext/>
              <w:spacing w:line="360" w:lineRule="exact"/>
              <w:ind w:left="63" w:right="63" w:firstLine="480"/>
              <w:rPr>
                <w:rFonts w:hAnsi="宋体"/>
              </w:rPr>
            </w:pPr>
          </w:p>
        </w:tc>
      </w:tr>
      <w:tr w14:paraId="66EE7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8100F1F">
            <w:pPr>
              <w:pStyle w:val="26"/>
              <w:keepNext/>
              <w:spacing w:line="360" w:lineRule="exact"/>
              <w:ind w:left="63" w:right="63" w:firstLine="480"/>
              <w:rPr>
                <w:rFonts w:hAnsi="宋体"/>
              </w:rPr>
            </w:pPr>
            <w:r>
              <w:rPr>
                <w:rFonts w:hAnsi="宋体"/>
              </w:rPr>
              <w:t>项目副经理</w:t>
            </w:r>
          </w:p>
        </w:tc>
        <w:tc>
          <w:tcPr>
            <w:tcW w:w="1418" w:type="dxa"/>
            <w:vAlign w:val="center"/>
          </w:tcPr>
          <w:p w14:paraId="6BA38543">
            <w:pPr>
              <w:pStyle w:val="26"/>
              <w:keepNext/>
              <w:spacing w:line="360" w:lineRule="exact"/>
              <w:ind w:left="63" w:right="63" w:firstLine="480"/>
              <w:rPr>
                <w:rFonts w:hAnsi="宋体"/>
              </w:rPr>
            </w:pPr>
          </w:p>
        </w:tc>
        <w:tc>
          <w:tcPr>
            <w:tcW w:w="1134" w:type="dxa"/>
            <w:vAlign w:val="center"/>
          </w:tcPr>
          <w:p w14:paraId="4646E854">
            <w:pPr>
              <w:pStyle w:val="26"/>
              <w:keepNext/>
              <w:spacing w:line="360" w:lineRule="exact"/>
              <w:ind w:left="63" w:right="63" w:firstLine="480"/>
              <w:rPr>
                <w:rFonts w:hAnsi="宋体"/>
              </w:rPr>
            </w:pPr>
          </w:p>
        </w:tc>
        <w:tc>
          <w:tcPr>
            <w:tcW w:w="1134" w:type="dxa"/>
            <w:vAlign w:val="center"/>
          </w:tcPr>
          <w:p w14:paraId="6155E7D9">
            <w:pPr>
              <w:pStyle w:val="26"/>
              <w:keepNext/>
              <w:spacing w:line="360" w:lineRule="exact"/>
              <w:ind w:left="63" w:right="63" w:firstLine="480"/>
              <w:rPr>
                <w:rFonts w:hAnsi="宋体"/>
              </w:rPr>
            </w:pPr>
          </w:p>
        </w:tc>
        <w:tc>
          <w:tcPr>
            <w:tcW w:w="4252" w:type="dxa"/>
            <w:vAlign w:val="center"/>
          </w:tcPr>
          <w:p w14:paraId="0D26C6F7">
            <w:pPr>
              <w:pStyle w:val="26"/>
              <w:keepNext/>
              <w:spacing w:line="360" w:lineRule="exact"/>
              <w:ind w:left="63" w:right="63" w:firstLine="480"/>
              <w:rPr>
                <w:rFonts w:hAnsi="宋体"/>
              </w:rPr>
            </w:pPr>
          </w:p>
        </w:tc>
      </w:tr>
      <w:tr w14:paraId="451645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89790B8">
            <w:pPr>
              <w:pStyle w:val="26"/>
              <w:keepNext/>
              <w:spacing w:line="360" w:lineRule="exact"/>
              <w:ind w:left="63" w:right="63" w:firstLine="480"/>
              <w:rPr>
                <w:rFonts w:hAnsi="宋体"/>
              </w:rPr>
            </w:pPr>
            <w:r>
              <w:rPr>
                <w:rFonts w:hAnsi="宋体"/>
              </w:rPr>
              <w:t>技术负责人</w:t>
            </w:r>
          </w:p>
        </w:tc>
        <w:tc>
          <w:tcPr>
            <w:tcW w:w="1418" w:type="dxa"/>
            <w:vAlign w:val="center"/>
          </w:tcPr>
          <w:p w14:paraId="59CC78FB">
            <w:pPr>
              <w:pStyle w:val="26"/>
              <w:keepNext/>
              <w:spacing w:line="360" w:lineRule="exact"/>
              <w:ind w:left="63" w:right="63" w:firstLine="480"/>
              <w:rPr>
                <w:rFonts w:hAnsi="宋体"/>
              </w:rPr>
            </w:pPr>
          </w:p>
        </w:tc>
        <w:tc>
          <w:tcPr>
            <w:tcW w:w="1134" w:type="dxa"/>
            <w:vAlign w:val="center"/>
          </w:tcPr>
          <w:p w14:paraId="21B409F7">
            <w:pPr>
              <w:pStyle w:val="26"/>
              <w:keepNext/>
              <w:spacing w:line="360" w:lineRule="exact"/>
              <w:ind w:left="63" w:right="63" w:firstLine="480"/>
              <w:rPr>
                <w:rFonts w:hAnsi="宋体"/>
              </w:rPr>
            </w:pPr>
          </w:p>
        </w:tc>
        <w:tc>
          <w:tcPr>
            <w:tcW w:w="1134" w:type="dxa"/>
            <w:vAlign w:val="center"/>
          </w:tcPr>
          <w:p w14:paraId="2B31CC7E">
            <w:pPr>
              <w:pStyle w:val="26"/>
              <w:keepNext/>
              <w:spacing w:line="360" w:lineRule="exact"/>
              <w:ind w:left="63" w:right="63" w:firstLine="480"/>
              <w:rPr>
                <w:rFonts w:hAnsi="宋体"/>
              </w:rPr>
            </w:pPr>
          </w:p>
        </w:tc>
        <w:tc>
          <w:tcPr>
            <w:tcW w:w="4252" w:type="dxa"/>
            <w:vAlign w:val="center"/>
          </w:tcPr>
          <w:p w14:paraId="16D5054F">
            <w:pPr>
              <w:pStyle w:val="26"/>
              <w:keepNext/>
              <w:spacing w:line="360" w:lineRule="exact"/>
              <w:ind w:left="63" w:right="63" w:firstLine="480"/>
              <w:rPr>
                <w:rFonts w:hAnsi="宋体"/>
              </w:rPr>
            </w:pPr>
          </w:p>
        </w:tc>
      </w:tr>
      <w:tr w14:paraId="56EBF8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01A305C">
            <w:pPr>
              <w:pStyle w:val="26"/>
              <w:keepNext/>
              <w:spacing w:line="360" w:lineRule="exact"/>
              <w:ind w:left="63" w:right="63" w:firstLine="480"/>
              <w:rPr>
                <w:rFonts w:hAnsi="宋体"/>
              </w:rPr>
            </w:pPr>
            <w:r>
              <w:rPr>
                <w:rFonts w:hAnsi="宋体"/>
              </w:rPr>
              <w:t>造价管理</w:t>
            </w:r>
          </w:p>
        </w:tc>
        <w:tc>
          <w:tcPr>
            <w:tcW w:w="1418" w:type="dxa"/>
            <w:vAlign w:val="center"/>
          </w:tcPr>
          <w:p w14:paraId="571453CE">
            <w:pPr>
              <w:pStyle w:val="26"/>
              <w:keepNext/>
              <w:spacing w:line="360" w:lineRule="exact"/>
              <w:ind w:left="63" w:right="63" w:firstLine="480"/>
              <w:rPr>
                <w:rFonts w:hAnsi="宋体"/>
              </w:rPr>
            </w:pPr>
          </w:p>
        </w:tc>
        <w:tc>
          <w:tcPr>
            <w:tcW w:w="1134" w:type="dxa"/>
            <w:vAlign w:val="center"/>
          </w:tcPr>
          <w:p w14:paraId="15605EED">
            <w:pPr>
              <w:pStyle w:val="26"/>
              <w:keepNext/>
              <w:spacing w:line="360" w:lineRule="exact"/>
              <w:ind w:left="63" w:right="63" w:firstLine="480"/>
              <w:rPr>
                <w:rFonts w:hAnsi="宋体"/>
              </w:rPr>
            </w:pPr>
          </w:p>
        </w:tc>
        <w:tc>
          <w:tcPr>
            <w:tcW w:w="1134" w:type="dxa"/>
            <w:vAlign w:val="center"/>
          </w:tcPr>
          <w:p w14:paraId="3EBBCEDA">
            <w:pPr>
              <w:pStyle w:val="26"/>
              <w:keepNext/>
              <w:spacing w:line="360" w:lineRule="exact"/>
              <w:ind w:left="63" w:right="63" w:firstLine="480"/>
              <w:rPr>
                <w:rFonts w:hAnsi="宋体"/>
              </w:rPr>
            </w:pPr>
          </w:p>
        </w:tc>
        <w:tc>
          <w:tcPr>
            <w:tcW w:w="4252" w:type="dxa"/>
            <w:vAlign w:val="center"/>
          </w:tcPr>
          <w:p w14:paraId="76148CF6">
            <w:pPr>
              <w:pStyle w:val="26"/>
              <w:keepNext/>
              <w:spacing w:line="360" w:lineRule="exact"/>
              <w:ind w:left="63" w:right="63" w:firstLine="480"/>
              <w:rPr>
                <w:rFonts w:hAnsi="宋体"/>
              </w:rPr>
            </w:pPr>
          </w:p>
        </w:tc>
      </w:tr>
      <w:tr w14:paraId="25B9A1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F04D0D6">
            <w:pPr>
              <w:pStyle w:val="26"/>
              <w:keepNext/>
              <w:spacing w:line="360" w:lineRule="exact"/>
              <w:ind w:left="63" w:right="63" w:firstLine="480"/>
              <w:rPr>
                <w:rFonts w:hAnsi="宋体"/>
              </w:rPr>
            </w:pPr>
            <w:r>
              <w:rPr>
                <w:rFonts w:hAnsi="宋体"/>
              </w:rPr>
              <w:t>质量管理</w:t>
            </w:r>
          </w:p>
        </w:tc>
        <w:tc>
          <w:tcPr>
            <w:tcW w:w="1418" w:type="dxa"/>
            <w:vAlign w:val="center"/>
          </w:tcPr>
          <w:p w14:paraId="3E43BD4A">
            <w:pPr>
              <w:pStyle w:val="26"/>
              <w:keepNext/>
              <w:spacing w:line="360" w:lineRule="exact"/>
              <w:ind w:left="63" w:right="63" w:firstLine="480"/>
              <w:rPr>
                <w:rFonts w:hAnsi="宋体"/>
              </w:rPr>
            </w:pPr>
          </w:p>
        </w:tc>
        <w:tc>
          <w:tcPr>
            <w:tcW w:w="1134" w:type="dxa"/>
            <w:vAlign w:val="center"/>
          </w:tcPr>
          <w:p w14:paraId="18C082B0">
            <w:pPr>
              <w:pStyle w:val="26"/>
              <w:keepNext/>
              <w:spacing w:line="360" w:lineRule="exact"/>
              <w:ind w:left="63" w:right="63" w:firstLine="480"/>
              <w:rPr>
                <w:rFonts w:hAnsi="宋体"/>
              </w:rPr>
            </w:pPr>
          </w:p>
        </w:tc>
        <w:tc>
          <w:tcPr>
            <w:tcW w:w="1134" w:type="dxa"/>
            <w:vAlign w:val="center"/>
          </w:tcPr>
          <w:p w14:paraId="06FC6B2E">
            <w:pPr>
              <w:pStyle w:val="26"/>
              <w:keepNext/>
              <w:spacing w:line="360" w:lineRule="exact"/>
              <w:ind w:left="63" w:right="63" w:firstLine="480"/>
              <w:rPr>
                <w:rFonts w:hAnsi="宋体"/>
              </w:rPr>
            </w:pPr>
          </w:p>
        </w:tc>
        <w:tc>
          <w:tcPr>
            <w:tcW w:w="4252" w:type="dxa"/>
            <w:vAlign w:val="center"/>
          </w:tcPr>
          <w:p w14:paraId="741DD2CE">
            <w:pPr>
              <w:pStyle w:val="26"/>
              <w:keepNext/>
              <w:spacing w:line="360" w:lineRule="exact"/>
              <w:ind w:left="63" w:right="63" w:firstLine="480"/>
              <w:rPr>
                <w:rFonts w:hAnsi="宋体"/>
              </w:rPr>
            </w:pPr>
          </w:p>
        </w:tc>
      </w:tr>
      <w:tr w14:paraId="0E83B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BB3021C">
            <w:pPr>
              <w:pStyle w:val="26"/>
              <w:keepNext/>
              <w:spacing w:line="360" w:lineRule="exact"/>
              <w:ind w:left="63" w:right="63" w:firstLine="480"/>
              <w:rPr>
                <w:rFonts w:hAnsi="宋体"/>
              </w:rPr>
            </w:pPr>
            <w:r>
              <w:rPr>
                <w:rFonts w:hAnsi="宋体"/>
              </w:rPr>
              <w:t>材料管理</w:t>
            </w:r>
          </w:p>
        </w:tc>
        <w:tc>
          <w:tcPr>
            <w:tcW w:w="1418" w:type="dxa"/>
            <w:vAlign w:val="center"/>
          </w:tcPr>
          <w:p w14:paraId="7FA65342">
            <w:pPr>
              <w:pStyle w:val="26"/>
              <w:keepNext/>
              <w:spacing w:line="360" w:lineRule="exact"/>
              <w:ind w:left="63" w:right="63" w:firstLine="480"/>
              <w:rPr>
                <w:rFonts w:hAnsi="宋体"/>
              </w:rPr>
            </w:pPr>
          </w:p>
        </w:tc>
        <w:tc>
          <w:tcPr>
            <w:tcW w:w="1134" w:type="dxa"/>
            <w:vAlign w:val="center"/>
          </w:tcPr>
          <w:p w14:paraId="6EFB11FE">
            <w:pPr>
              <w:pStyle w:val="26"/>
              <w:keepNext/>
              <w:spacing w:line="360" w:lineRule="exact"/>
              <w:ind w:left="63" w:right="63" w:firstLine="480"/>
              <w:rPr>
                <w:rFonts w:hAnsi="宋体"/>
              </w:rPr>
            </w:pPr>
          </w:p>
        </w:tc>
        <w:tc>
          <w:tcPr>
            <w:tcW w:w="1134" w:type="dxa"/>
            <w:vAlign w:val="center"/>
          </w:tcPr>
          <w:p w14:paraId="2E995FCB">
            <w:pPr>
              <w:pStyle w:val="26"/>
              <w:keepNext/>
              <w:spacing w:line="360" w:lineRule="exact"/>
              <w:ind w:left="63" w:right="63" w:firstLine="480"/>
              <w:rPr>
                <w:rFonts w:hAnsi="宋体"/>
              </w:rPr>
            </w:pPr>
          </w:p>
        </w:tc>
        <w:tc>
          <w:tcPr>
            <w:tcW w:w="4252" w:type="dxa"/>
            <w:vAlign w:val="center"/>
          </w:tcPr>
          <w:p w14:paraId="3DBC1F62">
            <w:pPr>
              <w:pStyle w:val="26"/>
              <w:keepNext/>
              <w:spacing w:line="360" w:lineRule="exact"/>
              <w:ind w:left="63" w:right="63" w:firstLine="480"/>
              <w:rPr>
                <w:rFonts w:hAnsi="宋体"/>
              </w:rPr>
            </w:pPr>
          </w:p>
        </w:tc>
      </w:tr>
      <w:tr w14:paraId="080CA7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A84B581">
            <w:pPr>
              <w:pStyle w:val="26"/>
              <w:keepNext/>
              <w:spacing w:line="360" w:lineRule="exact"/>
              <w:ind w:left="63" w:right="63" w:firstLine="480"/>
              <w:rPr>
                <w:rFonts w:hAnsi="宋体"/>
              </w:rPr>
            </w:pPr>
            <w:r>
              <w:rPr>
                <w:rFonts w:hAnsi="宋体"/>
              </w:rPr>
              <w:t>计划管理</w:t>
            </w:r>
          </w:p>
        </w:tc>
        <w:tc>
          <w:tcPr>
            <w:tcW w:w="1418" w:type="dxa"/>
            <w:vAlign w:val="center"/>
          </w:tcPr>
          <w:p w14:paraId="3B8B084D">
            <w:pPr>
              <w:pStyle w:val="26"/>
              <w:keepNext/>
              <w:spacing w:line="360" w:lineRule="exact"/>
              <w:ind w:left="63" w:right="63" w:firstLine="480"/>
              <w:rPr>
                <w:rFonts w:hAnsi="宋体"/>
              </w:rPr>
            </w:pPr>
          </w:p>
        </w:tc>
        <w:tc>
          <w:tcPr>
            <w:tcW w:w="1134" w:type="dxa"/>
            <w:vAlign w:val="center"/>
          </w:tcPr>
          <w:p w14:paraId="11DDF928">
            <w:pPr>
              <w:pStyle w:val="26"/>
              <w:keepNext/>
              <w:spacing w:line="360" w:lineRule="exact"/>
              <w:ind w:left="63" w:right="63" w:firstLine="480"/>
              <w:rPr>
                <w:rFonts w:hAnsi="宋体"/>
              </w:rPr>
            </w:pPr>
          </w:p>
        </w:tc>
        <w:tc>
          <w:tcPr>
            <w:tcW w:w="1134" w:type="dxa"/>
            <w:vAlign w:val="center"/>
          </w:tcPr>
          <w:p w14:paraId="67ABDB46">
            <w:pPr>
              <w:pStyle w:val="26"/>
              <w:keepNext/>
              <w:spacing w:line="360" w:lineRule="exact"/>
              <w:ind w:left="63" w:right="63" w:firstLine="480"/>
              <w:rPr>
                <w:rFonts w:hAnsi="宋体"/>
              </w:rPr>
            </w:pPr>
          </w:p>
        </w:tc>
        <w:tc>
          <w:tcPr>
            <w:tcW w:w="4252" w:type="dxa"/>
            <w:vAlign w:val="center"/>
          </w:tcPr>
          <w:p w14:paraId="14CA971C">
            <w:pPr>
              <w:pStyle w:val="26"/>
              <w:keepNext/>
              <w:spacing w:line="360" w:lineRule="exact"/>
              <w:ind w:left="63" w:right="63" w:firstLine="480"/>
              <w:rPr>
                <w:rFonts w:hAnsi="宋体"/>
              </w:rPr>
            </w:pPr>
          </w:p>
        </w:tc>
      </w:tr>
      <w:tr w14:paraId="309670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560578F">
            <w:pPr>
              <w:pStyle w:val="26"/>
              <w:keepNext/>
              <w:spacing w:line="360" w:lineRule="exact"/>
              <w:ind w:left="63" w:right="63" w:firstLine="480"/>
              <w:rPr>
                <w:rFonts w:hAnsi="宋体"/>
              </w:rPr>
            </w:pPr>
            <w:r>
              <w:rPr>
                <w:rFonts w:hAnsi="宋体"/>
              </w:rPr>
              <w:t>安全管理</w:t>
            </w:r>
          </w:p>
        </w:tc>
        <w:tc>
          <w:tcPr>
            <w:tcW w:w="1418" w:type="dxa"/>
            <w:vAlign w:val="center"/>
          </w:tcPr>
          <w:p w14:paraId="74B7B7DE">
            <w:pPr>
              <w:pStyle w:val="26"/>
              <w:keepNext/>
              <w:spacing w:line="360" w:lineRule="exact"/>
              <w:ind w:left="63" w:right="63" w:firstLine="480"/>
              <w:rPr>
                <w:rFonts w:hAnsi="宋体"/>
              </w:rPr>
            </w:pPr>
          </w:p>
        </w:tc>
        <w:tc>
          <w:tcPr>
            <w:tcW w:w="1134" w:type="dxa"/>
            <w:vAlign w:val="center"/>
          </w:tcPr>
          <w:p w14:paraId="193874E6">
            <w:pPr>
              <w:pStyle w:val="26"/>
              <w:keepNext/>
              <w:spacing w:line="360" w:lineRule="exact"/>
              <w:ind w:left="63" w:right="63" w:firstLine="480"/>
              <w:rPr>
                <w:rFonts w:hAnsi="宋体"/>
              </w:rPr>
            </w:pPr>
          </w:p>
        </w:tc>
        <w:tc>
          <w:tcPr>
            <w:tcW w:w="1134" w:type="dxa"/>
            <w:vAlign w:val="center"/>
          </w:tcPr>
          <w:p w14:paraId="036C1ABC">
            <w:pPr>
              <w:pStyle w:val="26"/>
              <w:keepNext/>
              <w:spacing w:line="360" w:lineRule="exact"/>
              <w:ind w:left="63" w:right="63" w:firstLine="480"/>
              <w:rPr>
                <w:rFonts w:hAnsi="宋体"/>
              </w:rPr>
            </w:pPr>
          </w:p>
        </w:tc>
        <w:tc>
          <w:tcPr>
            <w:tcW w:w="4252" w:type="dxa"/>
            <w:vAlign w:val="center"/>
          </w:tcPr>
          <w:p w14:paraId="66611285">
            <w:pPr>
              <w:pStyle w:val="26"/>
              <w:keepNext/>
              <w:spacing w:line="360" w:lineRule="exact"/>
              <w:ind w:left="63" w:right="63" w:firstLine="480"/>
              <w:rPr>
                <w:rFonts w:hAnsi="宋体"/>
              </w:rPr>
            </w:pPr>
          </w:p>
        </w:tc>
      </w:tr>
      <w:tr w14:paraId="71B84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5786A2BE">
            <w:pPr>
              <w:pStyle w:val="26"/>
              <w:keepNext/>
              <w:spacing w:line="360" w:lineRule="exact"/>
              <w:ind w:left="63" w:right="63" w:firstLine="480"/>
              <w:rPr>
                <w:rFonts w:hAnsi="宋体"/>
              </w:rPr>
            </w:pPr>
            <w:r>
              <w:rPr>
                <w:rFonts w:hAnsi="宋体"/>
              </w:rPr>
              <w:t>其他人员</w:t>
            </w:r>
          </w:p>
        </w:tc>
        <w:tc>
          <w:tcPr>
            <w:tcW w:w="1418" w:type="dxa"/>
            <w:vAlign w:val="center"/>
          </w:tcPr>
          <w:p w14:paraId="6CD51CDC">
            <w:pPr>
              <w:pStyle w:val="26"/>
              <w:keepNext/>
              <w:spacing w:line="360" w:lineRule="exact"/>
              <w:ind w:left="63" w:right="63" w:firstLine="480"/>
              <w:rPr>
                <w:rFonts w:hAnsi="宋体"/>
              </w:rPr>
            </w:pPr>
          </w:p>
        </w:tc>
        <w:tc>
          <w:tcPr>
            <w:tcW w:w="1134" w:type="dxa"/>
            <w:vAlign w:val="center"/>
          </w:tcPr>
          <w:p w14:paraId="0DA9D2F2">
            <w:pPr>
              <w:pStyle w:val="26"/>
              <w:keepNext/>
              <w:spacing w:line="360" w:lineRule="exact"/>
              <w:ind w:left="63" w:right="63" w:firstLine="480"/>
              <w:rPr>
                <w:rFonts w:hAnsi="宋体"/>
              </w:rPr>
            </w:pPr>
          </w:p>
        </w:tc>
        <w:tc>
          <w:tcPr>
            <w:tcW w:w="1134" w:type="dxa"/>
            <w:vAlign w:val="center"/>
          </w:tcPr>
          <w:p w14:paraId="556FDA01">
            <w:pPr>
              <w:pStyle w:val="26"/>
              <w:keepNext/>
              <w:spacing w:line="360" w:lineRule="exact"/>
              <w:ind w:left="63" w:right="63" w:firstLine="480"/>
              <w:rPr>
                <w:rFonts w:hAnsi="宋体"/>
              </w:rPr>
            </w:pPr>
          </w:p>
        </w:tc>
        <w:tc>
          <w:tcPr>
            <w:tcW w:w="4252" w:type="dxa"/>
            <w:vAlign w:val="center"/>
          </w:tcPr>
          <w:p w14:paraId="1DBCD0B5">
            <w:pPr>
              <w:pStyle w:val="26"/>
              <w:keepNext/>
              <w:spacing w:line="360" w:lineRule="exact"/>
              <w:ind w:left="63" w:right="63" w:firstLine="480"/>
              <w:rPr>
                <w:rFonts w:hAnsi="宋体"/>
              </w:rPr>
            </w:pPr>
          </w:p>
        </w:tc>
      </w:tr>
      <w:tr w14:paraId="35211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D01D073">
            <w:pPr>
              <w:pStyle w:val="26"/>
              <w:keepNext/>
              <w:spacing w:line="360" w:lineRule="exact"/>
              <w:ind w:left="63" w:right="63" w:firstLine="480"/>
              <w:rPr>
                <w:rFonts w:hAnsi="宋体"/>
              </w:rPr>
            </w:pPr>
          </w:p>
        </w:tc>
        <w:tc>
          <w:tcPr>
            <w:tcW w:w="1418" w:type="dxa"/>
            <w:tcBorders>
              <w:bottom w:val="nil"/>
            </w:tcBorders>
            <w:vAlign w:val="center"/>
          </w:tcPr>
          <w:p w14:paraId="5B141BBA">
            <w:pPr>
              <w:pStyle w:val="26"/>
              <w:keepNext/>
              <w:spacing w:line="360" w:lineRule="exact"/>
              <w:ind w:left="63" w:right="63" w:firstLine="480"/>
              <w:rPr>
                <w:rFonts w:hAnsi="宋体"/>
              </w:rPr>
            </w:pPr>
          </w:p>
        </w:tc>
        <w:tc>
          <w:tcPr>
            <w:tcW w:w="1134" w:type="dxa"/>
            <w:tcBorders>
              <w:bottom w:val="nil"/>
            </w:tcBorders>
            <w:vAlign w:val="center"/>
          </w:tcPr>
          <w:p w14:paraId="73854462">
            <w:pPr>
              <w:pStyle w:val="26"/>
              <w:keepNext/>
              <w:spacing w:line="360" w:lineRule="exact"/>
              <w:ind w:left="63" w:right="63" w:firstLine="480"/>
              <w:rPr>
                <w:rFonts w:hAnsi="宋体"/>
              </w:rPr>
            </w:pPr>
          </w:p>
        </w:tc>
        <w:tc>
          <w:tcPr>
            <w:tcW w:w="1134" w:type="dxa"/>
            <w:tcBorders>
              <w:bottom w:val="nil"/>
            </w:tcBorders>
            <w:vAlign w:val="center"/>
          </w:tcPr>
          <w:p w14:paraId="74BA19E2">
            <w:pPr>
              <w:pStyle w:val="26"/>
              <w:keepNext/>
              <w:spacing w:line="360" w:lineRule="exact"/>
              <w:ind w:left="63" w:right="63" w:firstLine="480"/>
              <w:rPr>
                <w:rFonts w:hAnsi="宋体"/>
              </w:rPr>
            </w:pPr>
          </w:p>
        </w:tc>
        <w:tc>
          <w:tcPr>
            <w:tcW w:w="4252" w:type="dxa"/>
            <w:tcBorders>
              <w:bottom w:val="nil"/>
            </w:tcBorders>
            <w:vAlign w:val="center"/>
          </w:tcPr>
          <w:p w14:paraId="30C34ABB">
            <w:pPr>
              <w:pStyle w:val="26"/>
              <w:keepNext/>
              <w:spacing w:line="360" w:lineRule="exact"/>
              <w:ind w:left="63" w:right="63" w:firstLine="480"/>
              <w:rPr>
                <w:rFonts w:hAnsi="宋体"/>
              </w:rPr>
            </w:pPr>
          </w:p>
        </w:tc>
      </w:tr>
      <w:tr w14:paraId="7A75DF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E0AE3CE">
            <w:pPr>
              <w:pStyle w:val="26"/>
              <w:keepNext/>
              <w:spacing w:line="360" w:lineRule="exact"/>
              <w:ind w:left="63" w:right="63" w:firstLine="480"/>
              <w:rPr>
                <w:rFonts w:hAnsi="宋体"/>
              </w:rPr>
            </w:pPr>
          </w:p>
        </w:tc>
        <w:tc>
          <w:tcPr>
            <w:tcW w:w="1418" w:type="dxa"/>
            <w:vAlign w:val="center"/>
          </w:tcPr>
          <w:p w14:paraId="714B6C2C">
            <w:pPr>
              <w:pStyle w:val="26"/>
              <w:keepNext/>
              <w:spacing w:line="360" w:lineRule="exact"/>
              <w:ind w:left="63" w:right="63" w:firstLine="480"/>
              <w:rPr>
                <w:rFonts w:hAnsi="宋体"/>
              </w:rPr>
            </w:pPr>
          </w:p>
        </w:tc>
        <w:tc>
          <w:tcPr>
            <w:tcW w:w="1134" w:type="dxa"/>
            <w:vAlign w:val="center"/>
          </w:tcPr>
          <w:p w14:paraId="66BA8DC6">
            <w:pPr>
              <w:pStyle w:val="26"/>
              <w:keepNext/>
              <w:spacing w:line="360" w:lineRule="exact"/>
              <w:ind w:left="63" w:right="63" w:firstLine="480"/>
              <w:rPr>
                <w:rFonts w:hAnsi="宋体"/>
              </w:rPr>
            </w:pPr>
          </w:p>
        </w:tc>
        <w:tc>
          <w:tcPr>
            <w:tcW w:w="1134" w:type="dxa"/>
            <w:vAlign w:val="center"/>
          </w:tcPr>
          <w:p w14:paraId="7B6B7670">
            <w:pPr>
              <w:pStyle w:val="26"/>
              <w:keepNext/>
              <w:spacing w:line="360" w:lineRule="exact"/>
              <w:ind w:left="63" w:right="63" w:firstLine="480"/>
              <w:rPr>
                <w:rFonts w:hAnsi="宋体"/>
              </w:rPr>
            </w:pPr>
          </w:p>
        </w:tc>
        <w:tc>
          <w:tcPr>
            <w:tcW w:w="4252" w:type="dxa"/>
            <w:vAlign w:val="center"/>
          </w:tcPr>
          <w:p w14:paraId="6B8986C3">
            <w:pPr>
              <w:pStyle w:val="26"/>
              <w:keepNext/>
              <w:spacing w:line="360" w:lineRule="exact"/>
              <w:ind w:left="63" w:right="63" w:firstLine="480"/>
              <w:rPr>
                <w:rFonts w:hAnsi="宋体"/>
              </w:rPr>
            </w:pPr>
          </w:p>
        </w:tc>
      </w:tr>
      <w:tr w14:paraId="395ED4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7FFB4ED">
            <w:pPr>
              <w:pStyle w:val="26"/>
              <w:keepNext/>
              <w:spacing w:line="360" w:lineRule="exact"/>
              <w:ind w:left="63" w:right="63" w:firstLine="480"/>
              <w:rPr>
                <w:rFonts w:hAnsi="宋体"/>
              </w:rPr>
            </w:pPr>
          </w:p>
        </w:tc>
        <w:tc>
          <w:tcPr>
            <w:tcW w:w="1418" w:type="dxa"/>
            <w:vAlign w:val="center"/>
          </w:tcPr>
          <w:p w14:paraId="2E541619">
            <w:pPr>
              <w:pStyle w:val="26"/>
              <w:keepNext/>
              <w:spacing w:line="360" w:lineRule="exact"/>
              <w:ind w:left="63" w:right="63" w:firstLine="480"/>
              <w:rPr>
                <w:rFonts w:hAnsi="宋体"/>
              </w:rPr>
            </w:pPr>
          </w:p>
        </w:tc>
        <w:tc>
          <w:tcPr>
            <w:tcW w:w="1134" w:type="dxa"/>
            <w:vAlign w:val="center"/>
          </w:tcPr>
          <w:p w14:paraId="2398D9F8">
            <w:pPr>
              <w:pStyle w:val="26"/>
              <w:keepNext/>
              <w:spacing w:line="360" w:lineRule="exact"/>
              <w:ind w:left="63" w:right="63" w:firstLine="480"/>
              <w:rPr>
                <w:rFonts w:hAnsi="宋体"/>
              </w:rPr>
            </w:pPr>
          </w:p>
        </w:tc>
        <w:tc>
          <w:tcPr>
            <w:tcW w:w="1134" w:type="dxa"/>
            <w:vAlign w:val="center"/>
          </w:tcPr>
          <w:p w14:paraId="323456C6">
            <w:pPr>
              <w:pStyle w:val="26"/>
              <w:keepNext/>
              <w:spacing w:line="360" w:lineRule="exact"/>
              <w:ind w:left="63" w:right="63" w:firstLine="480"/>
              <w:rPr>
                <w:rFonts w:hAnsi="宋体"/>
              </w:rPr>
            </w:pPr>
          </w:p>
        </w:tc>
        <w:tc>
          <w:tcPr>
            <w:tcW w:w="4252" w:type="dxa"/>
            <w:vAlign w:val="center"/>
          </w:tcPr>
          <w:p w14:paraId="13F3E357">
            <w:pPr>
              <w:pStyle w:val="26"/>
              <w:keepNext/>
              <w:spacing w:line="360" w:lineRule="exact"/>
              <w:ind w:left="63" w:right="63" w:firstLine="480"/>
              <w:rPr>
                <w:rFonts w:hAnsi="宋体"/>
              </w:rPr>
            </w:pPr>
          </w:p>
        </w:tc>
      </w:tr>
      <w:tr w14:paraId="21A574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3265928">
            <w:pPr>
              <w:pStyle w:val="26"/>
              <w:keepNext/>
              <w:spacing w:line="360" w:lineRule="exact"/>
              <w:ind w:left="63" w:right="63" w:firstLine="480"/>
              <w:rPr>
                <w:rFonts w:hAnsi="宋体"/>
              </w:rPr>
            </w:pPr>
          </w:p>
        </w:tc>
        <w:tc>
          <w:tcPr>
            <w:tcW w:w="1418" w:type="dxa"/>
            <w:vAlign w:val="center"/>
          </w:tcPr>
          <w:p w14:paraId="3CE3F73C">
            <w:pPr>
              <w:pStyle w:val="26"/>
              <w:keepNext/>
              <w:spacing w:line="360" w:lineRule="exact"/>
              <w:ind w:left="63" w:right="63" w:firstLine="480"/>
              <w:rPr>
                <w:rFonts w:hAnsi="宋体"/>
              </w:rPr>
            </w:pPr>
          </w:p>
        </w:tc>
        <w:tc>
          <w:tcPr>
            <w:tcW w:w="1134" w:type="dxa"/>
            <w:vAlign w:val="center"/>
          </w:tcPr>
          <w:p w14:paraId="569DDED0">
            <w:pPr>
              <w:pStyle w:val="26"/>
              <w:keepNext/>
              <w:spacing w:line="360" w:lineRule="exact"/>
              <w:ind w:left="63" w:right="63" w:firstLine="480"/>
              <w:rPr>
                <w:rFonts w:hAnsi="宋体"/>
              </w:rPr>
            </w:pPr>
          </w:p>
        </w:tc>
        <w:tc>
          <w:tcPr>
            <w:tcW w:w="1134" w:type="dxa"/>
            <w:vAlign w:val="center"/>
          </w:tcPr>
          <w:p w14:paraId="1CFF69BF">
            <w:pPr>
              <w:pStyle w:val="26"/>
              <w:keepNext/>
              <w:spacing w:line="360" w:lineRule="exact"/>
              <w:ind w:left="63" w:right="63" w:firstLine="480"/>
              <w:rPr>
                <w:rFonts w:hAnsi="宋体"/>
              </w:rPr>
            </w:pPr>
          </w:p>
        </w:tc>
        <w:tc>
          <w:tcPr>
            <w:tcW w:w="4252" w:type="dxa"/>
            <w:vAlign w:val="center"/>
          </w:tcPr>
          <w:p w14:paraId="74574440">
            <w:pPr>
              <w:pStyle w:val="26"/>
              <w:keepNext/>
              <w:spacing w:line="360" w:lineRule="exact"/>
              <w:ind w:left="63" w:right="63" w:firstLine="480"/>
              <w:rPr>
                <w:rFonts w:hAnsi="宋体"/>
              </w:rPr>
            </w:pPr>
          </w:p>
        </w:tc>
      </w:tr>
      <w:tr w14:paraId="5AFAF4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1E8B65FC">
            <w:pPr>
              <w:pStyle w:val="26"/>
              <w:keepNext/>
              <w:spacing w:line="360" w:lineRule="exact"/>
              <w:ind w:left="63" w:right="63" w:firstLine="480"/>
              <w:rPr>
                <w:rFonts w:hAnsi="宋体"/>
              </w:rPr>
            </w:pPr>
          </w:p>
        </w:tc>
        <w:tc>
          <w:tcPr>
            <w:tcW w:w="1418" w:type="dxa"/>
            <w:tcBorders>
              <w:bottom w:val="single" w:color="auto" w:sz="12" w:space="0"/>
            </w:tcBorders>
            <w:vAlign w:val="center"/>
          </w:tcPr>
          <w:p w14:paraId="7C1DFE16">
            <w:pPr>
              <w:pStyle w:val="26"/>
              <w:keepNext/>
              <w:spacing w:line="360" w:lineRule="exact"/>
              <w:ind w:left="63" w:right="63" w:firstLine="480"/>
              <w:rPr>
                <w:rFonts w:hAnsi="宋体"/>
              </w:rPr>
            </w:pPr>
          </w:p>
        </w:tc>
        <w:tc>
          <w:tcPr>
            <w:tcW w:w="1134" w:type="dxa"/>
            <w:tcBorders>
              <w:bottom w:val="single" w:color="auto" w:sz="12" w:space="0"/>
            </w:tcBorders>
            <w:vAlign w:val="center"/>
          </w:tcPr>
          <w:p w14:paraId="1B454E42">
            <w:pPr>
              <w:pStyle w:val="26"/>
              <w:keepNext/>
              <w:spacing w:line="360" w:lineRule="exact"/>
              <w:ind w:left="63" w:right="63" w:firstLine="480"/>
              <w:rPr>
                <w:rFonts w:hAnsi="宋体"/>
              </w:rPr>
            </w:pPr>
          </w:p>
        </w:tc>
        <w:tc>
          <w:tcPr>
            <w:tcW w:w="1134" w:type="dxa"/>
            <w:tcBorders>
              <w:bottom w:val="single" w:color="auto" w:sz="12" w:space="0"/>
            </w:tcBorders>
            <w:vAlign w:val="center"/>
          </w:tcPr>
          <w:p w14:paraId="123E30B4">
            <w:pPr>
              <w:pStyle w:val="26"/>
              <w:keepNext/>
              <w:spacing w:line="360" w:lineRule="exact"/>
              <w:ind w:left="63" w:right="63" w:firstLine="480"/>
              <w:rPr>
                <w:rFonts w:hAnsi="宋体"/>
              </w:rPr>
            </w:pPr>
          </w:p>
        </w:tc>
        <w:tc>
          <w:tcPr>
            <w:tcW w:w="4252" w:type="dxa"/>
            <w:tcBorders>
              <w:bottom w:val="single" w:color="auto" w:sz="12" w:space="0"/>
            </w:tcBorders>
            <w:vAlign w:val="center"/>
          </w:tcPr>
          <w:p w14:paraId="2E527EA0">
            <w:pPr>
              <w:pStyle w:val="26"/>
              <w:keepNext/>
              <w:spacing w:line="360" w:lineRule="exact"/>
              <w:ind w:left="63" w:right="63" w:firstLine="480"/>
              <w:rPr>
                <w:rFonts w:hAnsi="宋体"/>
              </w:rPr>
            </w:pPr>
          </w:p>
        </w:tc>
      </w:tr>
    </w:tbl>
    <w:p w14:paraId="652630B2">
      <w:pPr>
        <w:spacing w:line="360" w:lineRule="exact"/>
        <w:ind w:firstLine="480"/>
        <w:rPr>
          <w:rFonts w:ascii="宋体" w:hAnsi="宋体"/>
          <w:sz w:val="24"/>
        </w:rPr>
      </w:pPr>
    </w:p>
    <w:p w14:paraId="2F570038">
      <w:pPr>
        <w:spacing w:line="360" w:lineRule="exact"/>
        <w:ind w:firstLine="480"/>
        <w:rPr>
          <w:rFonts w:ascii="宋体" w:hAnsi="宋体"/>
          <w:sz w:val="24"/>
        </w:rPr>
      </w:pPr>
    </w:p>
    <w:p w14:paraId="4A1119E8">
      <w:pPr>
        <w:spacing w:line="360" w:lineRule="exact"/>
        <w:ind w:firstLine="480"/>
        <w:rPr>
          <w:rFonts w:ascii="宋体" w:hAnsi="宋体"/>
          <w:sz w:val="24"/>
        </w:rPr>
      </w:pPr>
    </w:p>
    <w:p w14:paraId="3D92AF87">
      <w:pPr>
        <w:spacing w:line="360" w:lineRule="exact"/>
        <w:ind w:firstLine="480"/>
        <w:rPr>
          <w:rFonts w:ascii="宋体" w:hAnsi="宋体"/>
          <w:sz w:val="24"/>
        </w:rPr>
      </w:pPr>
    </w:p>
    <w:p w14:paraId="6D7E9AF1">
      <w:pPr>
        <w:spacing w:line="360" w:lineRule="exact"/>
        <w:ind w:firstLine="480"/>
        <w:rPr>
          <w:rFonts w:ascii="宋体" w:hAnsi="宋体"/>
          <w:sz w:val="24"/>
        </w:rPr>
      </w:pPr>
    </w:p>
    <w:p w14:paraId="0342401C">
      <w:pPr>
        <w:widowControl/>
        <w:adjustRightInd/>
        <w:ind w:firstLine="480"/>
        <w:jc w:val="left"/>
        <w:rPr>
          <w:rFonts w:ascii="宋体" w:hAnsi="宋体"/>
          <w:sz w:val="24"/>
        </w:rPr>
      </w:pPr>
      <w:r>
        <w:rPr>
          <w:rFonts w:ascii="宋体" w:hAnsi="宋体"/>
          <w:sz w:val="24"/>
        </w:rPr>
        <w:br w:type="page"/>
      </w:r>
    </w:p>
    <w:p w14:paraId="4FACFED5">
      <w:pPr>
        <w:spacing w:line="360" w:lineRule="exact"/>
        <w:ind w:firstLine="480"/>
        <w:rPr>
          <w:rFonts w:ascii="宋体" w:hAnsi="宋体"/>
          <w:sz w:val="24"/>
        </w:rPr>
      </w:pPr>
      <w:r>
        <w:rPr>
          <w:rFonts w:ascii="宋体" w:hAnsi="宋体"/>
          <w:sz w:val="24"/>
        </w:rPr>
        <w:t>附件</w:t>
      </w:r>
      <w:r>
        <w:rPr>
          <w:rFonts w:hint="eastAsia" w:ascii="宋体" w:hAnsi="宋体"/>
          <w:sz w:val="24"/>
        </w:rPr>
        <w:t>8</w:t>
      </w:r>
      <w:r>
        <w:rPr>
          <w:rFonts w:ascii="宋体" w:hAnsi="宋体"/>
          <w:sz w:val="24"/>
        </w:rPr>
        <w:t>：</w:t>
      </w:r>
    </w:p>
    <w:p w14:paraId="6089E461">
      <w:pPr>
        <w:spacing w:before="120" w:beforeLines="50" w:after="120" w:afterLines="50" w:line="360" w:lineRule="exact"/>
        <w:ind w:firstLine="560"/>
        <w:jc w:val="center"/>
        <w:rPr>
          <w:rFonts w:ascii="宋体" w:hAnsi="宋体"/>
          <w:sz w:val="28"/>
          <w:szCs w:val="28"/>
        </w:rPr>
      </w:pPr>
      <w:r>
        <w:rPr>
          <w:rFonts w:ascii="宋体" w:hAnsi="宋体"/>
          <w:sz w:val="28"/>
          <w:szCs w:val="28"/>
        </w:rPr>
        <w:t>11-1：材料暂估价表</w:t>
      </w:r>
    </w:p>
    <w:tbl>
      <w:tblPr>
        <w:tblStyle w:val="67"/>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4CFE7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0B7D7538">
            <w:pPr>
              <w:pStyle w:val="26"/>
              <w:keepNext/>
              <w:spacing w:line="360" w:lineRule="exact"/>
              <w:ind w:left="63" w:right="63" w:firstLine="480"/>
              <w:jc w:val="center"/>
              <w:rPr>
                <w:rFonts w:hAnsi="宋体"/>
              </w:rPr>
            </w:pPr>
            <w:r>
              <w:rPr>
                <w:rFonts w:hAnsi="宋体"/>
              </w:rPr>
              <w:t>序号</w:t>
            </w:r>
          </w:p>
        </w:tc>
        <w:tc>
          <w:tcPr>
            <w:tcW w:w="1984" w:type="dxa"/>
            <w:tcBorders>
              <w:top w:val="single" w:color="auto" w:sz="12" w:space="0"/>
              <w:bottom w:val="double" w:color="auto" w:sz="6" w:space="0"/>
            </w:tcBorders>
          </w:tcPr>
          <w:p w14:paraId="70205D79">
            <w:pPr>
              <w:pStyle w:val="26"/>
              <w:keepNext/>
              <w:spacing w:line="360" w:lineRule="exact"/>
              <w:ind w:left="63" w:right="63" w:firstLine="480"/>
              <w:jc w:val="center"/>
              <w:rPr>
                <w:rFonts w:hAnsi="宋体"/>
              </w:rPr>
            </w:pPr>
            <w:r>
              <w:rPr>
                <w:rFonts w:hAnsi="宋体"/>
              </w:rPr>
              <w:t>名称</w:t>
            </w:r>
          </w:p>
        </w:tc>
        <w:tc>
          <w:tcPr>
            <w:tcW w:w="851" w:type="dxa"/>
            <w:tcBorders>
              <w:top w:val="single" w:color="auto" w:sz="12" w:space="0"/>
              <w:bottom w:val="double" w:color="auto" w:sz="6" w:space="0"/>
            </w:tcBorders>
          </w:tcPr>
          <w:p w14:paraId="57D7C83C">
            <w:pPr>
              <w:pStyle w:val="26"/>
              <w:keepNext/>
              <w:spacing w:line="360" w:lineRule="exact"/>
              <w:ind w:left="63" w:right="63" w:firstLine="480"/>
              <w:jc w:val="center"/>
              <w:rPr>
                <w:rFonts w:hAnsi="宋体"/>
              </w:rPr>
            </w:pPr>
            <w:r>
              <w:rPr>
                <w:rFonts w:hAnsi="宋体"/>
              </w:rPr>
              <w:t>单位</w:t>
            </w:r>
          </w:p>
        </w:tc>
        <w:tc>
          <w:tcPr>
            <w:tcW w:w="774" w:type="dxa"/>
            <w:tcBorders>
              <w:top w:val="single" w:color="auto" w:sz="12" w:space="0"/>
              <w:bottom w:val="double" w:color="auto" w:sz="6" w:space="0"/>
            </w:tcBorders>
          </w:tcPr>
          <w:p w14:paraId="1D9F6F6A">
            <w:pPr>
              <w:pStyle w:val="26"/>
              <w:keepNext/>
              <w:spacing w:line="360" w:lineRule="exact"/>
              <w:ind w:left="63" w:right="63" w:firstLine="480"/>
              <w:jc w:val="center"/>
              <w:rPr>
                <w:rFonts w:hAnsi="宋体"/>
              </w:rPr>
            </w:pPr>
            <w:r>
              <w:rPr>
                <w:rFonts w:hAnsi="宋体"/>
              </w:rPr>
              <w:t>数量</w:t>
            </w:r>
          </w:p>
        </w:tc>
        <w:tc>
          <w:tcPr>
            <w:tcW w:w="1352" w:type="dxa"/>
            <w:tcBorders>
              <w:top w:val="single" w:color="auto" w:sz="12" w:space="0"/>
              <w:bottom w:val="double" w:color="auto" w:sz="6" w:space="0"/>
            </w:tcBorders>
          </w:tcPr>
          <w:p w14:paraId="5BCFA585">
            <w:pPr>
              <w:pStyle w:val="26"/>
              <w:keepNext/>
              <w:spacing w:line="360" w:lineRule="exact"/>
              <w:ind w:left="63" w:right="63" w:firstLine="480"/>
              <w:jc w:val="center"/>
              <w:rPr>
                <w:rFonts w:hAnsi="宋体"/>
              </w:rPr>
            </w:pPr>
            <w:r>
              <w:rPr>
                <w:rFonts w:hAnsi="宋体"/>
              </w:rPr>
              <w:t>单价</w:t>
            </w:r>
            <w:r>
              <w:rPr>
                <w:rFonts w:hint="eastAsia" w:hAnsi="宋体"/>
              </w:rPr>
              <w:t>（元）</w:t>
            </w:r>
          </w:p>
        </w:tc>
        <w:tc>
          <w:tcPr>
            <w:tcW w:w="1418" w:type="dxa"/>
            <w:tcBorders>
              <w:top w:val="single" w:color="auto" w:sz="12" w:space="0"/>
              <w:bottom w:val="double" w:color="auto" w:sz="6" w:space="0"/>
            </w:tcBorders>
          </w:tcPr>
          <w:p w14:paraId="3C128016">
            <w:pPr>
              <w:pStyle w:val="26"/>
              <w:keepNext/>
              <w:spacing w:line="360" w:lineRule="exact"/>
              <w:ind w:left="63" w:right="63" w:firstLine="480"/>
              <w:jc w:val="center"/>
              <w:rPr>
                <w:rFonts w:hAnsi="宋体"/>
              </w:rPr>
            </w:pPr>
            <w:r>
              <w:rPr>
                <w:rFonts w:hAnsi="宋体"/>
              </w:rPr>
              <w:t>合价</w:t>
            </w:r>
            <w:r>
              <w:rPr>
                <w:rFonts w:hint="eastAsia" w:hAnsi="宋体"/>
              </w:rPr>
              <w:t>（元）</w:t>
            </w:r>
          </w:p>
        </w:tc>
        <w:tc>
          <w:tcPr>
            <w:tcW w:w="1701" w:type="dxa"/>
            <w:tcBorders>
              <w:top w:val="single" w:color="auto" w:sz="12" w:space="0"/>
              <w:bottom w:val="double" w:color="auto" w:sz="6" w:space="0"/>
            </w:tcBorders>
          </w:tcPr>
          <w:p w14:paraId="324F7CCA">
            <w:pPr>
              <w:pStyle w:val="26"/>
              <w:keepNext/>
              <w:spacing w:line="360" w:lineRule="exact"/>
              <w:ind w:left="63" w:right="63" w:firstLine="480"/>
              <w:jc w:val="center"/>
              <w:rPr>
                <w:rFonts w:hAnsi="宋体"/>
              </w:rPr>
            </w:pPr>
            <w:r>
              <w:rPr>
                <w:rFonts w:hAnsi="宋体"/>
              </w:rPr>
              <w:t>备注</w:t>
            </w:r>
          </w:p>
        </w:tc>
      </w:tr>
      <w:tr w14:paraId="4E3EBD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7A5406CB">
            <w:pPr>
              <w:pStyle w:val="26"/>
              <w:keepNext/>
              <w:spacing w:line="360" w:lineRule="exact"/>
              <w:ind w:left="63" w:right="63" w:firstLine="480"/>
              <w:rPr>
                <w:rFonts w:hAnsi="宋体"/>
              </w:rPr>
            </w:pPr>
          </w:p>
        </w:tc>
        <w:tc>
          <w:tcPr>
            <w:tcW w:w="1984" w:type="dxa"/>
            <w:tcBorders>
              <w:top w:val="double" w:color="auto" w:sz="6" w:space="0"/>
              <w:bottom w:val="single" w:color="auto" w:sz="6" w:space="0"/>
            </w:tcBorders>
          </w:tcPr>
          <w:p w14:paraId="5E328BE0">
            <w:pPr>
              <w:pStyle w:val="26"/>
              <w:keepNext/>
              <w:spacing w:line="360" w:lineRule="exact"/>
              <w:ind w:left="63" w:right="63" w:firstLine="480"/>
              <w:rPr>
                <w:rFonts w:hAnsi="宋体"/>
              </w:rPr>
            </w:pPr>
          </w:p>
        </w:tc>
        <w:tc>
          <w:tcPr>
            <w:tcW w:w="851" w:type="dxa"/>
            <w:tcBorders>
              <w:top w:val="double" w:color="auto" w:sz="6" w:space="0"/>
              <w:bottom w:val="single" w:color="auto" w:sz="6" w:space="0"/>
            </w:tcBorders>
          </w:tcPr>
          <w:p w14:paraId="51EC0D45">
            <w:pPr>
              <w:pStyle w:val="26"/>
              <w:keepNext/>
              <w:spacing w:line="360" w:lineRule="exact"/>
              <w:ind w:left="63" w:right="63" w:firstLine="480"/>
              <w:rPr>
                <w:rFonts w:hAnsi="宋体"/>
              </w:rPr>
            </w:pPr>
          </w:p>
        </w:tc>
        <w:tc>
          <w:tcPr>
            <w:tcW w:w="774" w:type="dxa"/>
            <w:tcBorders>
              <w:top w:val="double" w:color="auto" w:sz="6" w:space="0"/>
              <w:bottom w:val="single" w:color="auto" w:sz="6" w:space="0"/>
            </w:tcBorders>
          </w:tcPr>
          <w:p w14:paraId="255802CB">
            <w:pPr>
              <w:pStyle w:val="26"/>
              <w:keepNext/>
              <w:spacing w:line="360" w:lineRule="exact"/>
              <w:ind w:left="63" w:right="63" w:firstLine="480"/>
              <w:rPr>
                <w:rFonts w:hAnsi="宋体"/>
              </w:rPr>
            </w:pPr>
          </w:p>
        </w:tc>
        <w:tc>
          <w:tcPr>
            <w:tcW w:w="1352" w:type="dxa"/>
            <w:tcBorders>
              <w:top w:val="double" w:color="auto" w:sz="6" w:space="0"/>
              <w:bottom w:val="single" w:color="auto" w:sz="6" w:space="0"/>
            </w:tcBorders>
          </w:tcPr>
          <w:p w14:paraId="1B65FAEE">
            <w:pPr>
              <w:pStyle w:val="26"/>
              <w:keepNext/>
              <w:spacing w:line="360" w:lineRule="exact"/>
              <w:ind w:left="63" w:right="63" w:firstLine="480"/>
              <w:rPr>
                <w:rFonts w:hAnsi="宋体"/>
              </w:rPr>
            </w:pPr>
          </w:p>
        </w:tc>
        <w:tc>
          <w:tcPr>
            <w:tcW w:w="1418" w:type="dxa"/>
            <w:tcBorders>
              <w:top w:val="double" w:color="auto" w:sz="6" w:space="0"/>
              <w:bottom w:val="single" w:color="auto" w:sz="6" w:space="0"/>
            </w:tcBorders>
          </w:tcPr>
          <w:p w14:paraId="175E92A2">
            <w:pPr>
              <w:pStyle w:val="26"/>
              <w:keepNext/>
              <w:spacing w:line="360" w:lineRule="exact"/>
              <w:ind w:left="63" w:right="63" w:firstLine="480"/>
              <w:rPr>
                <w:rFonts w:hAnsi="宋体"/>
              </w:rPr>
            </w:pPr>
          </w:p>
        </w:tc>
        <w:tc>
          <w:tcPr>
            <w:tcW w:w="1701" w:type="dxa"/>
            <w:tcBorders>
              <w:top w:val="double" w:color="auto" w:sz="6" w:space="0"/>
              <w:bottom w:val="single" w:color="auto" w:sz="6" w:space="0"/>
            </w:tcBorders>
          </w:tcPr>
          <w:p w14:paraId="359DD810">
            <w:pPr>
              <w:pStyle w:val="26"/>
              <w:keepNext/>
              <w:spacing w:line="360" w:lineRule="exact"/>
              <w:ind w:left="63" w:right="63" w:firstLine="480"/>
              <w:rPr>
                <w:rFonts w:hAnsi="宋体"/>
              </w:rPr>
            </w:pPr>
          </w:p>
        </w:tc>
      </w:tr>
      <w:tr w14:paraId="1BB849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59BC19A3">
            <w:pPr>
              <w:pStyle w:val="26"/>
              <w:keepNext/>
              <w:spacing w:line="360" w:lineRule="exact"/>
              <w:ind w:left="63" w:right="63" w:firstLine="480"/>
              <w:rPr>
                <w:rFonts w:hAnsi="宋体"/>
              </w:rPr>
            </w:pPr>
          </w:p>
        </w:tc>
        <w:tc>
          <w:tcPr>
            <w:tcW w:w="1984" w:type="dxa"/>
            <w:tcBorders>
              <w:top w:val="nil"/>
            </w:tcBorders>
          </w:tcPr>
          <w:p w14:paraId="7D221642">
            <w:pPr>
              <w:pStyle w:val="26"/>
              <w:keepNext/>
              <w:spacing w:line="360" w:lineRule="exact"/>
              <w:ind w:left="63" w:right="63" w:firstLine="480"/>
              <w:rPr>
                <w:rFonts w:hAnsi="宋体"/>
              </w:rPr>
            </w:pPr>
          </w:p>
        </w:tc>
        <w:tc>
          <w:tcPr>
            <w:tcW w:w="851" w:type="dxa"/>
            <w:tcBorders>
              <w:top w:val="nil"/>
            </w:tcBorders>
          </w:tcPr>
          <w:p w14:paraId="662E7A9C">
            <w:pPr>
              <w:pStyle w:val="26"/>
              <w:keepNext/>
              <w:spacing w:line="360" w:lineRule="exact"/>
              <w:ind w:left="63" w:right="63" w:firstLine="480"/>
              <w:rPr>
                <w:rFonts w:hAnsi="宋体"/>
              </w:rPr>
            </w:pPr>
          </w:p>
        </w:tc>
        <w:tc>
          <w:tcPr>
            <w:tcW w:w="774" w:type="dxa"/>
            <w:tcBorders>
              <w:top w:val="nil"/>
            </w:tcBorders>
          </w:tcPr>
          <w:p w14:paraId="3FC822A6">
            <w:pPr>
              <w:pStyle w:val="26"/>
              <w:keepNext/>
              <w:spacing w:line="360" w:lineRule="exact"/>
              <w:ind w:left="63" w:right="63" w:firstLine="480"/>
              <w:rPr>
                <w:rFonts w:hAnsi="宋体"/>
              </w:rPr>
            </w:pPr>
          </w:p>
        </w:tc>
        <w:tc>
          <w:tcPr>
            <w:tcW w:w="1352" w:type="dxa"/>
            <w:tcBorders>
              <w:top w:val="nil"/>
            </w:tcBorders>
          </w:tcPr>
          <w:p w14:paraId="7DC6777A">
            <w:pPr>
              <w:pStyle w:val="26"/>
              <w:keepNext/>
              <w:spacing w:line="360" w:lineRule="exact"/>
              <w:ind w:left="63" w:right="63" w:firstLine="480"/>
              <w:rPr>
                <w:rFonts w:hAnsi="宋体"/>
              </w:rPr>
            </w:pPr>
          </w:p>
        </w:tc>
        <w:tc>
          <w:tcPr>
            <w:tcW w:w="1418" w:type="dxa"/>
            <w:tcBorders>
              <w:top w:val="nil"/>
            </w:tcBorders>
          </w:tcPr>
          <w:p w14:paraId="0DEE8304">
            <w:pPr>
              <w:pStyle w:val="26"/>
              <w:keepNext/>
              <w:spacing w:line="360" w:lineRule="exact"/>
              <w:ind w:left="63" w:right="63" w:firstLine="480"/>
              <w:rPr>
                <w:rFonts w:hAnsi="宋体"/>
              </w:rPr>
            </w:pPr>
          </w:p>
        </w:tc>
        <w:tc>
          <w:tcPr>
            <w:tcW w:w="1701" w:type="dxa"/>
            <w:tcBorders>
              <w:top w:val="nil"/>
            </w:tcBorders>
          </w:tcPr>
          <w:p w14:paraId="3FAB147A">
            <w:pPr>
              <w:pStyle w:val="26"/>
              <w:keepNext/>
              <w:spacing w:line="360" w:lineRule="exact"/>
              <w:ind w:left="63" w:right="63" w:firstLine="480"/>
              <w:rPr>
                <w:rFonts w:hAnsi="宋体"/>
              </w:rPr>
            </w:pPr>
          </w:p>
        </w:tc>
      </w:tr>
      <w:tr w14:paraId="49B981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1BD0F3D">
            <w:pPr>
              <w:pStyle w:val="26"/>
              <w:keepNext/>
              <w:spacing w:line="360" w:lineRule="exact"/>
              <w:ind w:left="63" w:right="63" w:firstLine="480"/>
              <w:rPr>
                <w:rFonts w:hAnsi="宋体"/>
              </w:rPr>
            </w:pPr>
          </w:p>
        </w:tc>
        <w:tc>
          <w:tcPr>
            <w:tcW w:w="1984" w:type="dxa"/>
          </w:tcPr>
          <w:p w14:paraId="060604C6">
            <w:pPr>
              <w:pStyle w:val="26"/>
              <w:keepNext/>
              <w:spacing w:line="360" w:lineRule="exact"/>
              <w:ind w:left="63" w:right="63" w:firstLine="480"/>
              <w:rPr>
                <w:rFonts w:hAnsi="宋体"/>
              </w:rPr>
            </w:pPr>
          </w:p>
        </w:tc>
        <w:tc>
          <w:tcPr>
            <w:tcW w:w="851" w:type="dxa"/>
          </w:tcPr>
          <w:p w14:paraId="7FDBD379">
            <w:pPr>
              <w:pStyle w:val="26"/>
              <w:keepNext/>
              <w:spacing w:line="360" w:lineRule="exact"/>
              <w:ind w:left="63" w:right="63" w:firstLine="480"/>
              <w:rPr>
                <w:rFonts w:hAnsi="宋体"/>
              </w:rPr>
            </w:pPr>
          </w:p>
        </w:tc>
        <w:tc>
          <w:tcPr>
            <w:tcW w:w="774" w:type="dxa"/>
          </w:tcPr>
          <w:p w14:paraId="4028267C">
            <w:pPr>
              <w:pStyle w:val="26"/>
              <w:keepNext/>
              <w:spacing w:line="360" w:lineRule="exact"/>
              <w:ind w:left="63" w:right="63" w:firstLine="480"/>
              <w:rPr>
                <w:rFonts w:hAnsi="宋体"/>
              </w:rPr>
            </w:pPr>
          </w:p>
        </w:tc>
        <w:tc>
          <w:tcPr>
            <w:tcW w:w="1352" w:type="dxa"/>
          </w:tcPr>
          <w:p w14:paraId="4C2737DA">
            <w:pPr>
              <w:pStyle w:val="26"/>
              <w:keepNext/>
              <w:spacing w:line="360" w:lineRule="exact"/>
              <w:ind w:left="63" w:right="63" w:firstLine="480"/>
              <w:rPr>
                <w:rFonts w:hAnsi="宋体"/>
              </w:rPr>
            </w:pPr>
          </w:p>
        </w:tc>
        <w:tc>
          <w:tcPr>
            <w:tcW w:w="1418" w:type="dxa"/>
          </w:tcPr>
          <w:p w14:paraId="6A3C275E">
            <w:pPr>
              <w:pStyle w:val="26"/>
              <w:keepNext/>
              <w:spacing w:line="360" w:lineRule="exact"/>
              <w:ind w:left="63" w:right="63" w:firstLine="480"/>
              <w:rPr>
                <w:rFonts w:hAnsi="宋体"/>
              </w:rPr>
            </w:pPr>
          </w:p>
        </w:tc>
        <w:tc>
          <w:tcPr>
            <w:tcW w:w="1701" w:type="dxa"/>
          </w:tcPr>
          <w:p w14:paraId="12BBCF16">
            <w:pPr>
              <w:pStyle w:val="26"/>
              <w:keepNext/>
              <w:spacing w:line="360" w:lineRule="exact"/>
              <w:ind w:left="63" w:right="63" w:firstLine="480"/>
              <w:rPr>
                <w:rFonts w:hAnsi="宋体"/>
              </w:rPr>
            </w:pPr>
          </w:p>
        </w:tc>
      </w:tr>
      <w:tr w14:paraId="69FBB5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4884597">
            <w:pPr>
              <w:pStyle w:val="26"/>
              <w:keepNext/>
              <w:spacing w:line="360" w:lineRule="exact"/>
              <w:ind w:left="63" w:right="63" w:firstLine="480"/>
              <w:rPr>
                <w:rFonts w:hAnsi="宋体"/>
              </w:rPr>
            </w:pPr>
          </w:p>
        </w:tc>
        <w:tc>
          <w:tcPr>
            <w:tcW w:w="1984" w:type="dxa"/>
          </w:tcPr>
          <w:p w14:paraId="43F91B22">
            <w:pPr>
              <w:pStyle w:val="26"/>
              <w:keepNext/>
              <w:spacing w:line="360" w:lineRule="exact"/>
              <w:ind w:left="63" w:right="63" w:firstLine="480"/>
              <w:rPr>
                <w:rFonts w:hAnsi="宋体"/>
              </w:rPr>
            </w:pPr>
          </w:p>
        </w:tc>
        <w:tc>
          <w:tcPr>
            <w:tcW w:w="851" w:type="dxa"/>
          </w:tcPr>
          <w:p w14:paraId="726BF826">
            <w:pPr>
              <w:pStyle w:val="26"/>
              <w:keepNext/>
              <w:spacing w:line="360" w:lineRule="exact"/>
              <w:ind w:left="63" w:right="63" w:firstLine="480"/>
              <w:rPr>
                <w:rFonts w:hAnsi="宋体"/>
              </w:rPr>
            </w:pPr>
          </w:p>
        </w:tc>
        <w:tc>
          <w:tcPr>
            <w:tcW w:w="774" w:type="dxa"/>
          </w:tcPr>
          <w:p w14:paraId="662F133F">
            <w:pPr>
              <w:pStyle w:val="26"/>
              <w:keepNext/>
              <w:spacing w:line="360" w:lineRule="exact"/>
              <w:ind w:left="63" w:right="63" w:firstLine="480"/>
              <w:rPr>
                <w:rFonts w:hAnsi="宋体"/>
              </w:rPr>
            </w:pPr>
          </w:p>
        </w:tc>
        <w:tc>
          <w:tcPr>
            <w:tcW w:w="1352" w:type="dxa"/>
          </w:tcPr>
          <w:p w14:paraId="2E46FD4A">
            <w:pPr>
              <w:pStyle w:val="26"/>
              <w:keepNext/>
              <w:spacing w:line="360" w:lineRule="exact"/>
              <w:ind w:left="63" w:right="63" w:firstLine="480"/>
              <w:rPr>
                <w:rFonts w:hAnsi="宋体"/>
              </w:rPr>
            </w:pPr>
          </w:p>
        </w:tc>
        <w:tc>
          <w:tcPr>
            <w:tcW w:w="1418" w:type="dxa"/>
          </w:tcPr>
          <w:p w14:paraId="6B6E34A4">
            <w:pPr>
              <w:pStyle w:val="26"/>
              <w:keepNext/>
              <w:spacing w:line="360" w:lineRule="exact"/>
              <w:ind w:left="63" w:right="63" w:firstLine="480"/>
              <w:rPr>
                <w:rFonts w:hAnsi="宋体"/>
              </w:rPr>
            </w:pPr>
          </w:p>
        </w:tc>
        <w:tc>
          <w:tcPr>
            <w:tcW w:w="1701" w:type="dxa"/>
          </w:tcPr>
          <w:p w14:paraId="24C2DBA1">
            <w:pPr>
              <w:pStyle w:val="26"/>
              <w:keepNext/>
              <w:spacing w:line="360" w:lineRule="exact"/>
              <w:ind w:left="63" w:right="63" w:firstLine="480"/>
              <w:rPr>
                <w:rFonts w:hAnsi="宋体"/>
              </w:rPr>
            </w:pPr>
          </w:p>
        </w:tc>
      </w:tr>
      <w:tr w14:paraId="217AE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DFB8659">
            <w:pPr>
              <w:pStyle w:val="26"/>
              <w:keepNext/>
              <w:spacing w:line="360" w:lineRule="exact"/>
              <w:ind w:left="63" w:right="63" w:firstLine="480"/>
              <w:rPr>
                <w:rFonts w:hAnsi="宋体"/>
              </w:rPr>
            </w:pPr>
          </w:p>
        </w:tc>
        <w:tc>
          <w:tcPr>
            <w:tcW w:w="1984" w:type="dxa"/>
          </w:tcPr>
          <w:p w14:paraId="491E49A5">
            <w:pPr>
              <w:pStyle w:val="26"/>
              <w:keepNext/>
              <w:spacing w:line="360" w:lineRule="exact"/>
              <w:ind w:left="63" w:right="63" w:firstLine="480"/>
              <w:rPr>
                <w:rFonts w:hAnsi="宋体"/>
              </w:rPr>
            </w:pPr>
          </w:p>
        </w:tc>
        <w:tc>
          <w:tcPr>
            <w:tcW w:w="851" w:type="dxa"/>
          </w:tcPr>
          <w:p w14:paraId="22885B48">
            <w:pPr>
              <w:pStyle w:val="26"/>
              <w:keepNext/>
              <w:spacing w:line="360" w:lineRule="exact"/>
              <w:ind w:left="63" w:right="63" w:firstLine="480"/>
              <w:rPr>
                <w:rFonts w:hAnsi="宋体"/>
              </w:rPr>
            </w:pPr>
          </w:p>
        </w:tc>
        <w:tc>
          <w:tcPr>
            <w:tcW w:w="774" w:type="dxa"/>
          </w:tcPr>
          <w:p w14:paraId="4725095D">
            <w:pPr>
              <w:pStyle w:val="26"/>
              <w:keepNext/>
              <w:spacing w:line="360" w:lineRule="exact"/>
              <w:ind w:left="63" w:right="63" w:firstLine="480"/>
              <w:rPr>
                <w:rFonts w:hAnsi="宋体"/>
              </w:rPr>
            </w:pPr>
          </w:p>
        </w:tc>
        <w:tc>
          <w:tcPr>
            <w:tcW w:w="1352" w:type="dxa"/>
          </w:tcPr>
          <w:p w14:paraId="594AB6F9">
            <w:pPr>
              <w:pStyle w:val="26"/>
              <w:keepNext/>
              <w:spacing w:line="360" w:lineRule="exact"/>
              <w:ind w:left="63" w:right="63" w:firstLine="480"/>
              <w:rPr>
                <w:rFonts w:hAnsi="宋体"/>
              </w:rPr>
            </w:pPr>
          </w:p>
        </w:tc>
        <w:tc>
          <w:tcPr>
            <w:tcW w:w="1418" w:type="dxa"/>
          </w:tcPr>
          <w:p w14:paraId="100B19DB">
            <w:pPr>
              <w:pStyle w:val="26"/>
              <w:keepNext/>
              <w:spacing w:line="360" w:lineRule="exact"/>
              <w:ind w:left="63" w:right="63" w:firstLine="480"/>
              <w:rPr>
                <w:rFonts w:hAnsi="宋体"/>
              </w:rPr>
            </w:pPr>
          </w:p>
        </w:tc>
        <w:tc>
          <w:tcPr>
            <w:tcW w:w="1701" w:type="dxa"/>
          </w:tcPr>
          <w:p w14:paraId="36ED2FEA">
            <w:pPr>
              <w:pStyle w:val="26"/>
              <w:keepNext/>
              <w:spacing w:line="360" w:lineRule="exact"/>
              <w:ind w:left="63" w:right="63" w:firstLine="480"/>
              <w:rPr>
                <w:rFonts w:hAnsi="宋体"/>
              </w:rPr>
            </w:pPr>
          </w:p>
        </w:tc>
      </w:tr>
      <w:tr w14:paraId="72E62C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2140B72">
            <w:pPr>
              <w:pStyle w:val="26"/>
              <w:keepNext/>
              <w:spacing w:line="360" w:lineRule="exact"/>
              <w:ind w:left="63" w:right="63" w:firstLine="480"/>
              <w:rPr>
                <w:rFonts w:hAnsi="宋体"/>
              </w:rPr>
            </w:pPr>
          </w:p>
        </w:tc>
        <w:tc>
          <w:tcPr>
            <w:tcW w:w="1984" w:type="dxa"/>
          </w:tcPr>
          <w:p w14:paraId="507E64D0">
            <w:pPr>
              <w:pStyle w:val="26"/>
              <w:keepNext/>
              <w:spacing w:line="360" w:lineRule="exact"/>
              <w:ind w:left="63" w:right="63" w:firstLine="480"/>
              <w:rPr>
                <w:rFonts w:hAnsi="宋体"/>
              </w:rPr>
            </w:pPr>
          </w:p>
        </w:tc>
        <w:tc>
          <w:tcPr>
            <w:tcW w:w="851" w:type="dxa"/>
          </w:tcPr>
          <w:p w14:paraId="26AD7EE5">
            <w:pPr>
              <w:pStyle w:val="26"/>
              <w:keepNext/>
              <w:spacing w:line="360" w:lineRule="exact"/>
              <w:ind w:left="63" w:right="63" w:firstLine="480"/>
              <w:rPr>
                <w:rFonts w:hAnsi="宋体"/>
              </w:rPr>
            </w:pPr>
          </w:p>
        </w:tc>
        <w:tc>
          <w:tcPr>
            <w:tcW w:w="774" w:type="dxa"/>
          </w:tcPr>
          <w:p w14:paraId="2EF4738F">
            <w:pPr>
              <w:pStyle w:val="26"/>
              <w:keepNext/>
              <w:spacing w:line="360" w:lineRule="exact"/>
              <w:ind w:left="63" w:right="63" w:firstLine="480"/>
              <w:rPr>
                <w:rFonts w:hAnsi="宋体"/>
              </w:rPr>
            </w:pPr>
          </w:p>
        </w:tc>
        <w:tc>
          <w:tcPr>
            <w:tcW w:w="1352" w:type="dxa"/>
          </w:tcPr>
          <w:p w14:paraId="741BC3AA">
            <w:pPr>
              <w:pStyle w:val="26"/>
              <w:keepNext/>
              <w:spacing w:line="360" w:lineRule="exact"/>
              <w:ind w:left="63" w:right="63" w:firstLine="480"/>
              <w:rPr>
                <w:rFonts w:hAnsi="宋体"/>
              </w:rPr>
            </w:pPr>
          </w:p>
        </w:tc>
        <w:tc>
          <w:tcPr>
            <w:tcW w:w="1418" w:type="dxa"/>
          </w:tcPr>
          <w:p w14:paraId="05415A70">
            <w:pPr>
              <w:pStyle w:val="26"/>
              <w:keepNext/>
              <w:spacing w:line="360" w:lineRule="exact"/>
              <w:ind w:left="63" w:right="63" w:firstLine="480"/>
              <w:rPr>
                <w:rFonts w:hAnsi="宋体"/>
              </w:rPr>
            </w:pPr>
          </w:p>
        </w:tc>
        <w:tc>
          <w:tcPr>
            <w:tcW w:w="1701" w:type="dxa"/>
          </w:tcPr>
          <w:p w14:paraId="1E08E72F">
            <w:pPr>
              <w:pStyle w:val="26"/>
              <w:keepNext/>
              <w:spacing w:line="360" w:lineRule="exact"/>
              <w:ind w:left="63" w:right="63" w:firstLine="480"/>
              <w:rPr>
                <w:rFonts w:hAnsi="宋体"/>
              </w:rPr>
            </w:pPr>
          </w:p>
        </w:tc>
      </w:tr>
      <w:tr w14:paraId="3F745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172FE19">
            <w:pPr>
              <w:pStyle w:val="26"/>
              <w:keepNext/>
              <w:spacing w:line="360" w:lineRule="exact"/>
              <w:ind w:left="63" w:right="63" w:firstLine="480"/>
              <w:rPr>
                <w:rFonts w:hAnsi="宋体"/>
              </w:rPr>
            </w:pPr>
          </w:p>
        </w:tc>
        <w:tc>
          <w:tcPr>
            <w:tcW w:w="1984" w:type="dxa"/>
          </w:tcPr>
          <w:p w14:paraId="5B90E651">
            <w:pPr>
              <w:pStyle w:val="26"/>
              <w:keepNext/>
              <w:spacing w:line="360" w:lineRule="exact"/>
              <w:ind w:left="63" w:right="63" w:firstLine="480"/>
              <w:rPr>
                <w:rFonts w:hAnsi="宋体"/>
              </w:rPr>
            </w:pPr>
          </w:p>
        </w:tc>
        <w:tc>
          <w:tcPr>
            <w:tcW w:w="851" w:type="dxa"/>
          </w:tcPr>
          <w:p w14:paraId="656BDB9B">
            <w:pPr>
              <w:pStyle w:val="26"/>
              <w:keepNext/>
              <w:spacing w:line="360" w:lineRule="exact"/>
              <w:ind w:left="63" w:right="63" w:firstLine="480"/>
              <w:rPr>
                <w:rFonts w:hAnsi="宋体"/>
              </w:rPr>
            </w:pPr>
          </w:p>
        </w:tc>
        <w:tc>
          <w:tcPr>
            <w:tcW w:w="774" w:type="dxa"/>
          </w:tcPr>
          <w:p w14:paraId="32308604">
            <w:pPr>
              <w:pStyle w:val="26"/>
              <w:keepNext/>
              <w:spacing w:line="360" w:lineRule="exact"/>
              <w:ind w:left="63" w:right="63" w:firstLine="480"/>
              <w:rPr>
                <w:rFonts w:hAnsi="宋体"/>
              </w:rPr>
            </w:pPr>
          </w:p>
        </w:tc>
        <w:tc>
          <w:tcPr>
            <w:tcW w:w="1352" w:type="dxa"/>
          </w:tcPr>
          <w:p w14:paraId="0A8CC109">
            <w:pPr>
              <w:pStyle w:val="26"/>
              <w:keepNext/>
              <w:spacing w:line="360" w:lineRule="exact"/>
              <w:ind w:left="63" w:right="63" w:firstLine="480"/>
              <w:rPr>
                <w:rFonts w:hAnsi="宋体"/>
              </w:rPr>
            </w:pPr>
          </w:p>
        </w:tc>
        <w:tc>
          <w:tcPr>
            <w:tcW w:w="1418" w:type="dxa"/>
          </w:tcPr>
          <w:p w14:paraId="46808827">
            <w:pPr>
              <w:pStyle w:val="26"/>
              <w:keepNext/>
              <w:spacing w:line="360" w:lineRule="exact"/>
              <w:ind w:left="63" w:right="63" w:firstLine="480"/>
              <w:rPr>
                <w:rFonts w:hAnsi="宋体"/>
              </w:rPr>
            </w:pPr>
          </w:p>
        </w:tc>
        <w:tc>
          <w:tcPr>
            <w:tcW w:w="1701" w:type="dxa"/>
          </w:tcPr>
          <w:p w14:paraId="752E2D33">
            <w:pPr>
              <w:pStyle w:val="26"/>
              <w:keepNext/>
              <w:spacing w:line="360" w:lineRule="exact"/>
              <w:ind w:left="63" w:right="63" w:firstLine="480"/>
              <w:rPr>
                <w:rFonts w:hAnsi="宋体"/>
              </w:rPr>
            </w:pPr>
          </w:p>
        </w:tc>
      </w:tr>
      <w:tr w14:paraId="1B1602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21A4500">
            <w:pPr>
              <w:pStyle w:val="26"/>
              <w:keepNext/>
              <w:spacing w:line="360" w:lineRule="exact"/>
              <w:ind w:left="63" w:right="63" w:firstLine="480"/>
              <w:rPr>
                <w:rFonts w:hAnsi="宋体"/>
              </w:rPr>
            </w:pPr>
          </w:p>
        </w:tc>
        <w:tc>
          <w:tcPr>
            <w:tcW w:w="1984" w:type="dxa"/>
          </w:tcPr>
          <w:p w14:paraId="1616C2E6">
            <w:pPr>
              <w:pStyle w:val="26"/>
              <w:keepNext/>
              <w:spacing w:line="360" w:lineRule="exact"/>
              <w:ind w:left="63" w:right="63" w:firstLine="480"/>
              <w:rPr>
                <w:rFonts w:hAnsi="宋体"/>
              </w:rPr>
            </w:pPr>
          </w:p>
        </w:tc>
        <w:tc>
          <w:tcPr>
            <w:tcW w:w="851" w:type="dxa"/>
          </w:tcPr>
          <w:p w14:paraId="40E99121">
            <w:pPr>
              <w:pStyle w:val="26"/>
              <w:keepNext/>
              <w:spacing w:line="360" w:lineRule="exact"/>
              <w:ind w:left="63" w:right="63" w:firstLine="480"/>
              <w:rPr>
                <w:rFonts w:hAnsi="宋体"/>
              </w:rPr>
            </w:pPr>
          </w:p>
        </w:tc>
        <w:tc>
          <w:tcPr>
            <w:tcW w:w="774" w:type="dxa"/>
          </w:tcPr>
          <w:p w14:paraId="0EAC06A9">
            <w:pPr>
              <w:pStyle w:val="26"/>
              <w:keepNext/>
              <w:spacing w:line="360" w:lineRule="exact"/>
              <w:ind w:left="63" w:right="63" w:firstLine="480"/>
              <w:rPr>
                <w:rFonts w:hAnsi="宋体"/>
              </w:rPr>
            </w:pPr>
          </w:p>
        </w:tc>
        <w:tc>
          <w:tcPr>
            <w:tcW w:w="1352" w:type="dxa"/>
          </w:tcPr>
          <w:p w14:paraId="4FDCCD76">
            <w:pPr>
              <w:pStyle w:val="26"/>
              <w:keepNext/>
              <w:spacing w:line="360" w:lineRule="exact"/>
              <w:ind w:left="63" w:right="63" w:firstLine="480"/>
              <w:rPr>
                <w:rFonts w:hAnsi="宋体"/>
              </w:rPr>
            </w:pPr>
          </w:p>
        </w:tc>
        <w:tc>
          <w:tcPr>
            <w:tcW w:w="1418" w:type="dxa"/>
          </w:tcPr>
          <w:p w14:paraId="3E2BF56A">
            <w:pPr>
              <w:pStyle w:val="26"/>
              <w:keepNext/>
              <w:spacing w:line="360" w:lineRule="exact"/>
              <w:ind w:left="63" w:right="63" w:firstLine="480"/>
              <w:rPr>
                <w:rFonts w:hAnsi="宋体"/>
              </w:rPr>
            </w:pPr>
          </w:p>
        </w:tc>
        <w:tc>
          <w:tcPr>
            <w:tcW w:w="1701" w:type="dxa"/>
          </w:tcPr>
          <w:p w14:paraId="30388FB4">
            <w:pPr>
              <w:pStyle w:val="26"/>
              <w:keepNext/>
              <w:spacing w:line="360" w:lineRule="exact"/>
              <w:ind w:left="63" w:right="63" w:firstLine="480"/>
              <w:rPr>
                <w:rFonts w:hAnsi="宋体"/>
              </w:rPr>
            </w:pPr>
          </w:p>
        </w:tc>
      </w:tr>
      <w:tr w14:paraId="092A7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3864A9D">
            <w:pPr>
              <w:pStyle w:val="26"/>
              <w:keepNext/>
              <w:spacing w:line="360" w:lineRule="exact"/>
              <w:ind w:left="63" w:right="63" w:firstLine="480"/>
              <w:rPr>
                <w:rFonts w:hAnsi="宋体"/>
              </w:rPr>
            </w:pPr>
          </w:p>
        </w:tc>
        <w:tc>
          <w:tcPr>
            <w:tcW w:w="1984" w:type="dxa"/>
          </w:tcPr>
          <w:p w14:paraId="5F98D994">
            <w:pPr>
              <w:pStyle w:val="26"/>
              <w:keepNext/>
              <w:spacing w:line="360" w:lineRule="exact"/>
              <w:ind w:left="63" w:right="63" w:firstLine="480"/>
              <w:rPr>
                <w:rFonts w:hAnsi="宋体"/>
              </w:rPr>
            </w:pPr>
          </w:p>
        </w:tc>
        <w:tc>
          <w:tcPr>
            <w:tcW w:w="851" w:type="dxa"/>
          </w:tcPr>
          <w:p w14:paraId="12FFEFBD">
            <w:pPr>
              <w:pStyle w:val="26"/>
              <w:keepNext/>
              <w:spacing w:line="360" w:lineRule="exact"/>
              <w:ind w:left="63" w:right="63" w:firstLine="480"/>
              <w:rPr>
                <w:rFonts w:hAnsi="宋体"/>
              </w:rPr>
            </w:pPr>
          </w:p>
        </w:tc>
        <w:tc>
          <w:tcPr>
            <w:tcW w:w="774" w:type="dxa"/>
          </w:tcPr>
          <w:p w14:paraId="20B4FC16">
            <w:pPr>
              <w:pStyle w:val="26"/>
              <w:keepNext/>
              <w:spacing w:line="360" w:lineRule="exact"/>
              <w:ind w:left="63" w:right="63" w:firstLine="480"/>
              <w:rPr>
                <w:rFonts w:hAnsi="宋体"/>
              </w:rPr>
            </w:pPr>
          </w:p>
        </w:tc>
        <w:tc>
          <w:tcPr>
            <w:tcW w:w="1352" w:type="dxa"/>
          </w:tcPr>
          <w:p w14:paraId="4208D7F3">
            <w:pPr>
              <w:pStyle w:val="26"/>
              <w:keepNext/>
              <w:spacing w:line="360" w:lineRule="exact"/>
              <w:ind w:left="63" w:right="63" w:firstLine="480"/>
              <w:rPr>
                <w:rFonts w:hAnsi="宋体"/>
              </w:rPr>
            </w:pPr>
          </w:p>
        </w:tc>
        <w:tc>
          <w:tcPr>
            <w:tcW w:w="1418" w:type="dxa"/>
          </w:tcPr>
          <w:p w14:paraId="0683C48E">
            <w:pPr>
              <w:pStyle w:val="26"/>
              <w:keepNext/>
              <w:spacing w:line="360" w:lineRule="exact"/>
              <w:ind w:left="63" w:right="63" w:firstLine="480"/>
              <w:rPr>
                <w:rFonts w:hAnsi="宋体"/>
              </w:rPr>
            </w:pPr>
          </w:p>
        </w:tc>
        <w:tc>
          <w:tcPr>
            <w:tcW w:w="1701" w:type="dxa"/>
          </w:tcPr>
          <w:p w14:paraId="2EB5A092">
            <w:pPr>
              <w:pStyle w:val="26"/>
              <w:keepNext/>
              <w:spacing w:line="360" w:lineRule="exact"/>
              <w:ind w:left="63" w:right="63" w:firstLine="480"/>
              <w:rPr>
                <w:rFonts w:hAnsi="宋体"/>
              </w:rPr>
            </w:pPr>
          </w:p>
        </w:tc>
      </w:tr>
      <w:tr w14:paraId="5BC927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D7903F1">
            <w:pPr>
              <w:pStyle w:val="26"/>
              <w:keepNext/>
              <w:spacing w:line="360" w:lineRule="exact"/>
              <w:ind w:left="63" w:right="63" w:firstLine="480"/>
              <w:rPr>
                <w:rFonts w:hAnsi="宋体"/>
              </w:rPr>
            </w:pPr>
          </w:p>
        </w:tc>
        <w:tc>
          <w:tcPr>
            <w:tcW w:w="1984" w:type="dxa"/>
          </w:tcPr>
          <w:p w14:paraId="0283335B">
            <w:pPr>
              <w:pStyle w:val="26"/>
              <w:keepNext/>
              <w:spacing w:line="360" w:lineRule="exact"/>
              <w:ind w:left="63" w:right="63" w:firstLine="480"/>
              <w:rPr>
                <w:rFonts w:hAnsi="宋体"/>
              </w:rPr>
            </w:pPr>
          </w:p>
        </w:tc>
        <w:tc>
          <w:tcPr>
            <w:tcW w:w="851" w:type="dxa"/>
          </w:tcPr>
          <w:p w14:paraId="631917A1">
            <w:pPr>
              <w:pStyle w:val="26"/>
              <w:keepNext/>
              <w:spacing w:line="360" w:lineRule="exact"/>
              <w:ind w:left="63" w:right="63" w:firstLine="480"/>
              <w:rPr>
                <w:rFonts w:hAnsi="宋体"/>
              </w:rPr>
            </w:pPr>
          </w:p>
        </w:tc>
        <w:tc>
          <w:tcPr>
            <w:tcW w:w="774" w:type="dxa"/>
          </w:tcPr>
          <w:p w14:paraId="5E5EEA0B">
            <w:pPr>
              <w:pStyle w:val="26"/>
              <w:keepNext/>
              <w:spacing w:line="360" w:lineRule="exact"/>
              <w:ind w:left="63" w:right="63" w:firstLine="480"/>
              <w:rPr>
                <w:rFonts w:hAnsi="宋体"/>
              </w:rPr>
            </w:pPr>
          </w:p>
        </w:tc>
        <w:tc>
          <w:tcPr>
            <w:tcW w:w="1352" w:type="dxa"/>
          </w:tcPr>
          <w:p w14:paraId="13F45BBA">
            <w:pPr>
              <w:pStyle w:val="26"/>
              <w:keepNext/>
              <w:spacing w:line="360" w:lineRule="exact"/>
              <w:ind w:left="63" w:right="63" w:firstLine="480"/>
              <w:rPr>
                <w:rFonts w:hAnsi="宋体"/>
              </w:rPr>
            </w:pPr>
          </w:p>
        </w:tc>
        <w:tc>
          <w:tcPr>
            <w:tcW w:w="1418" w:type="dxa"/>
          </w:tcPr>
          <w:p w14:paraId="7FA70425">
            <w:pPr>
              <w:pStyle w:val="26"/>
              <w:keepNext/>
              <w:spacing w:line="360" w:lineRule="exact"/>
              <w:ind w:left="63" w:right="63" w:firstLine="480"/>
              <w:rPr>
                <w:rFonts w:hAnsi="宋体"/>
              </w:rPr>
            </w:pPr>
          </w:p>
        </w:tc>
        <w:tc>
          <w:tcPr>
            <w:tcW w:w="1701" w:type="dxa"/>
          </w:tcPr>
          <w:p w14:paraId="3003B463">
            <w:pPr>
              <w:pStyle w:val="26"/>
              <w:keepNext/>
              <w:spacing w:line="360" w:lineRule="exact"/>
              <w:ind w:left="63" w:right="63" w:firstLine="480"/>
              <w:rPr>
                <w:rFonts w:hAnsi="宋体"/>
              </w:rPr>
            </w:pPr>
          </w:p>
        </w:tc>
      </w:tr>
      <w:tr w14:paraId="2F2480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8B019B0">
            <w:pPr>
              <w:pStyle w:val="26"/>
              <w:keepNext/>
              <w:spacing w:line="360" w:lineRule="exact"/>
              <w:ind w:left="63" w:right="63" w:firstLine="480"/>
              <w:rPr>
                <w:rFonts w:hAnsi="宋体"/>
              </w:rPr>
            </w:pPr>
          </w:p>
        </w:tc>
        <w:tc>
          <w:tcPr>
            <w:tcW w:w="1984" w:type="dxa"/>
          </w:tcPr>
          <w:p w14:paraId="6449B8AC">
            <w:pPr>
              <w:pStyle w:val="26"/>
              <w:keepNext/>
              <w:spacing w:line="360" w:lineRule="exact"/>
              <w:ind w:left="63" w:right="63" w:firstLine="480"/>
              <w:rPr>
                <w:rFonts w:hAnsi="宋体"/>
              </w:rPr>
            </w:pPr>
          </w:p>
        </w:tc>
        <w:tc>
          <w:tcPr>
            <w:tcW w:w="851" w:type="dxa"/>
          </w:tcPr>
          <w:p w14:paraId="1DB18E14">
            <w:pPr>
              <w:pStyle w:val="26"/>
              <w:keepNext/>
              <w:spacing w:line="360" w:lineRule="exact"/>
              <w:ind w:left="63" w:right="63" w:firstLine="480"/>
              <w:rPr>
                <w:rFonts w:hAnsi="宋体"/>
              </w:rPr>
            </w:pPr>
          </w:p>
        </w:tc>
        <w:tc>
          <w:tcPr>
            <w:tcW w:w="774" w:type="dxa"/>
          </w:tcPr>
          <w:p w14:paraId="3C325117">
            <w:pPr>
              <w:pStyle w:val="26"/>
              <w:keepNext/>
              <w:spacing w:line="360" w:lineRule="exact"/>
              <w:ind w:left="63" w:right="63" w:firstLine="480"/>
              <w:rPr>
                <w:rFonts w:hAnsi="宋体"/>
              </w:rPr>
            </w:pPr>
          </w:p>
        </w:tc>
        <w:tc>
          <w:tcPr>
            <w:tcW w:w="1352" w:type="dxa"/>
          </w:tcPr>
          <w:p w14:paraId="2FDC4F11">
            <w:pPr>
              <w:pStyle w:val="26"/>
              <w:keepNext/>
              <w:spacing w:line="360" w:lineRule="exact"/>
              <w:ind w:left="63" w:right="63" w:firstLine="480"/>
              <w:rPr>
                <w:rFonts w:hAnsi="宋体"/>
              </w:rPr>
            </w:pPr>
          </w:p>
        </w:tc>
        <w:tc>
          <w:tcPr>
            <w:tcW w:w="1418" w:type="dxa"/>
          </w:tcPr>
          <w:p w14:paraId="12A19F44">
            <w:pPr>
              <w:pStyle w:val="26"/>
              <w:keepNext/>
              <w:spacing w:line="360" w:lineRule="exact"/>
              <w:ind w:left="63" w:right="63" w:firstLine="480"/>
              <w:rPr>
                <w:rFonts w:hAnsi="宋体"/>
              </w:rPr>
            </w:pPr>
          </w:p>
        </w:tc>
        <w:tc>
          <w:tcPr>
            <w:tcW w:w="1701" w:type="dxa"/>
          </w:tcPr>
          <w:p w14:paraId="7DEE7824">
            <w:pPr>
              <w:pStyle w:val="26"/>
              <w:keepNext/>
              <w:spacing w:line="360" w:lineRule="exact"/>
              <w:ind w:left="63" w:right="63" w:firstLine="480"/>
              <w:rPr>
                <w:rFonts w:hAnsi="宋体"/>
              </w:rPr>
            </w:pPr>
          </w:p>
        </w:tc>
      </w:tr>
      <w:tr w14:paraId="40F343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1B596AB">
            <w:pPr>
              <w:pStyle w:val="26"/>
              <w:keepNext/>
              <w:spacing w:line="360" w:lineRule="exact"/>
              <w:ind w:left="63" w:right="63" w:firstLine="480"/>
              <w:rPr>
                <w:rFonts w:hAnsi="宋体"/>
              </w:rPr>
            </w:pPr>
          </w:p>
        </w:tc>
        <w:tc>
          <w:tcPr>
            <w:tcW w:w="1984" w:type="dxa"/>
          </w:tcPr>
          <w:p w14:paraId="78D05EFE">
            <w:pPr>
              <w:pStyle w:val="26"/>
              <w:keepNext/>
              <w:spacing w:line="360" w:lineRule="exact"/>
              <w:ind w:left="63" w:right="63" w:firstLine="480"/>
              <w:rPr>
                <w:rFonts w:hAnsi="宋体"/>
              </w:rPr>
            </w:pPr>
          </w:p>
        </w:tc>
        <w:tc>
          <w:tcPr>
            <w:tcW w:w="851" w:type="dxa"/>
          </w:tcPr>
          <w:p w14:paraId="4647FE11">
            <w:pPr>
              <w:pStyle w:val="26"/>
              <w:keepNext/>
              <w:spacing w:line="360" w:lineRule="exact"/>
              <w:ind w:left="63" w:right="63" w:firstLine="480"/>
              <w:rPr>
                <w:rFonts w:hAnsi="宋体"/>
              </w:rPr>
            </w:pPr>
          </w:p>
        </w:tc>
        <w:tc>
          <w:tcPr>
            <w:tcW w:w="774" w:type="dxa"/>
          </w:tcPr>
          <w:p w14:paraId="324A925F">
            <w:pPr>
              <w:pStyle w:val="26"/>
              <w:keepNext/>
              <w:spacing w:line="360" w:lineRule="exact"/>
              <w:ind w:left="63" w:right="63" w:firstLine="480"/>
              <w:rPr>
                <w:rFonts w:hAnsi="宋体"/>
              </w:rPr>
            </w:pPr>
          </w:p>
        </w:tc>
        <w:tc>
          <w:tcPr>
            <w:tcW w:w="1352" w:type="dxa"/>
          </w:tcPr>
          <w:p w14:paraId="19466444">
            <w:pPr>
              <w:pStyle w:val="26"/>
              <w:keepNext/>
              <w:spacing w:line="360" w:lineRule="exact"/>
              <w:ind w:left="63" w:right="63" w:firstLine="480"/>
              <w:rPr>
                <w:rFonts w:hAnsi="宋体"/>
              </w:rPr>
            </w:pPr>
          </w:p>
        </w:tc>
        <w:tc>
          <w:tcPr>
            <w:tcW w:w="1418" w:type="dxa"/>
          </w:tcPr>
          <w:p w14:paraId="7AED44E6">
            <w:pPr>
              <w:pStyle w:val="26"/>
              <w:keepNext/>
              <w:spacing w:line="360" w:lineRule="exact"/>
              <w:ind w:left="63" w:right="63" w:firstLine="480"/>
              <w:rPr>
                <w:rFonts w:hAnsi="宋体"/>
              </w:rPr>
            </w:pPr>
          </w:p>
        </w:tc>
        <w:tc>
          <w:tcPr>
            <w:tcW w:w="1701" w:type="dxa"/>
          </w:tcPr>
          <w:p w14:paraId="265956E4">
            <w:pPr>
              <w:pStyle w:val="26"/>
              <w:keepNext/>
              <w:spacing w:line="360" w:lineRule="exact"/>
              <w:ind w:left="63" w:right="63" w:firstLine="480"/>
              <w:rPr>
                <w:rFonts w:hAnsi="宋体"/>
              </w:rPr>
            </w:pPr>
          </w:p>
        </w:tc>
      </w:tr>
      <w:tr w14:paraId="50E5CC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BC27EC4">
            <w:pPr>
              <w:pStyle w:val="26"/>
              <w:keepNext/>
              <w:spacing w:line="360" w:lineRule="exact"/>
              <w:ind w:left="63" w:right="63" w:firstLine="480"/>
              <w:rPr>
                <w:rFonts w:hAnsi="宋体"/>
              </w:rPr>
            </w:pPr>
          </w:p>
        </w:tc>
        <w:tc>
          <w:tcPr>
            <w:tcW w:w="1984" w:type="dxa"/>
          </w:tcPr>
          <w:p w14:paraId="4B6A3B01">
            <w:pPr>
              <w:pStyle w:val="26"/>
              <w:keepNext/>
              <w:spacing w:line="360" w:lineRule="exact"/>
              <w:ind w:left="63" w:right="63" w:firstLine="480"/>
              <w:rPr>
                <w:rFonts w:hAnsi="宋体"/>
              </w:rPr>
            </w:pPr>
          </w:p>
        </w:tc>
        <w:tc>
          <w:tcPr>
            <w:tcW w:w="851" w:type="dxa"/>
          </w:tcPr>
          <w:p w14:paraId="01464619">
            <w:pPr>
              <w:pStyle w:val="26"/>
              <w:keepNext/>
              <w:spacing w:line="360" w:lineRule="exact"/>
              <w:ind w:left="63" w:right="63" w:firstLine="480"/>
              <w:rPr>
                <w:rFonts w:hAnsi="宋体"/>
              </w:rPr>
            </w:pPr>
          </w:p>
        </w:tc>
        <w:tc>
          <w:tcPr>
            <w:tcW w:w="774" w:type="dxa"/>
          </w:tcPr>
          <w:p w14:paraId="7F4E3276">
            <w:pPr>
              <w:pStyle w:val="26"/>
              <w:keepNext/>
              <w:spacing w:line="360" w:lineRule="exact"/>
              <w:ind w:left="63" w:right="63" w:firstLine="480"/>
              <w:rPr>
                <w:rFonts w:hAnsi="宋体"/>
              </w:rPr>
            </w:pPr>
          </w:p>
        </w:tc>
        <w:tc>
          <w:tcPr>
            <w:tcW w:w="1352" w:type="dxa"/>
          </w:tcPr>
          <w:p w14:paraId="3678027D">
            <w:pPr>
              <w:pStyle w:val="26"/>
              <w:keepNext/>
              <w:spacing w:line="360" w:lineRule="exact"/>
              <w:ind w:left="63" w:right="63" w:firstLine="480"/>
              <w:rPr>
                <w:rFonts w:hAnsi="宋体"/>
              </w:rPr>
            </w:pPr>
          </w:p>
        </w:tc>
        <w:tc>
          <w:tcPr>
            <w:tcW w:w="1418" w:type="dxa"/>
          </w:tcPr>
          <w:p w14:paraId="46ED9EB5">
            <w:pPr>
              <w:pStyle w:val="26"/>
              <w:keepNext/>
              <w:spacing w:line="360" w:lineRule="exact"/>
              <w:ind w:left="63" w:right="63" w:firstLine="480"/>
              <w:rPr>
                <w:rFonts w:hAnsi="宋体"/>
              </w:rPr>
            </w:pPr>
          </w:p>
        </w:tc>
        <w:tc>
          <w:tcPr>
            <w:tcW w:w="1701" w:type="dxa"/>
          </w:tcPr>
          <w:p w14:paraId="54A697C3">
            <w:pPr>
              <w:pStyle w:val="26"/>
              <w:keepNext/>
              <w:spacing w:line="360" w:lineRule="exact"/>
              <w:ind w:left="63" w:right="63" w:firstLine="480"/>
              <w:rPr>
                <w:rFonts w:hAnsi="宋体"/>
              </w:rPr>
            </w:pPr>
          </w:p>
        </w:tc>
      </w:tr>
      <w:tr w14:paraId="0F7DDF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53E93E6">
            <w:pPr>
              <w:pStyle w:val="26"/>
              <w:keepNext/>
              <w:spacing w:line="360" w:lineRule="exact"/>
              <w:ind w:left="63" w:right="63" w:firstLine="480"/>
              <w:rPr>
                <w:rFonts w:hAnsi="宋体"/>
              </w:rPr>
            </w:pPr>
          </w:p>
        </w:tc>
        <w:tc>
          <w:tcPr>
            <w:tcW w:w="1984" w:type="dxa"/>
          </w:tcPr>
          <w:p w14:paraId="772E302F">
            <w:pPr>
              <w:pStyle w:val="26"/>
              <w:keepNext/>
              <w:spacing w:line="360" w:lineRule="exact"/>
              <w:ind w:left="63" w:right="63" w:firstLine="480"/>
              <w:rPr>
                <w:rFonts w:hAnsi="宋体"/>
              </w:rPr>
            </w:pPr>
          </w:p>
        </w:tc>
        <w:tc>
          <w:tcPr>
            <w:tcW w:w="851" w:type="dxa"/>
          </w:tcPr>
          <w:p w14:paraId="559D6A80">
            <w:pPr>
              <w:pStyle w:val="26"/>
              <w:keepNext/>
              <w:spacing w:line="360" w:lineRule="exact"/>
              <w:ind w:left="63" w:right="63" w:firstLine="480"/>
              <w:rPr>
                <w:rFonts w:hAnsi="宋体"/>
              </w:rPr>
            </w:pPr>
          </w:p>
        </w:tc>
        <w:tc>
          <w:tcPr>
            <w:tcW w:w="774" w:type="dxa"/>
          </w:tcPr>
          <w:p w14:paraId="3FD52877">
            <w:pPr>
              <w:pStyle w:val="26"/>
              <w:keepNext/>
              <w:spacing w:line="360" w:lineRule="exact"/>
              <w:ind w:left="63" w:right="63" w:firstLine="480"/>
              <w:rPr>
                <w:rFonts w:hAnsi="宋体"/>
              </w:rPr>
            </w:pPr>
          </w:p>
        </w:tc>
        <w:tc>
          <w:tcPr>
            <w:tcW w:w="1352" w:type="dxa"/>
          </w:tcPr>
          <w:p w14:paraId="741AE469">
            <w:pPr>
              <w:pStyle w:val="26"/>
              <w:keepNext/>
              <w:spacing w:line="360" w:lineRule="exact"/>
              <w:ind w:left="63" w:right="63" w:firstLine="480"/>
              <w:rPr>
                <w:rFonts w:hAnsi="宋体"/>
              </w:rPr>
            </w:pPr>
          </w:p>
        </w:tc>
        <w:tc>
          <w:tcPr>
            <w:tcW w:w="1418" w:type="dxa"/>
          </w:tcPr>
          <w:p w14:paraId="4671472E">
            <w:pPr>
              <w:pStyle w:val="26"/>
              <w:keepNext/>
              <w:spacing w:line="360" w:lineRule="exact"/>
              <w:ind w:left="63" w:right="63" w:firstLine="480"/>
              <w:rPr>
                <w:rFonts w:hAnsi="宋体"/>
              </w:rPr>
            </w:pPr>
          </w:p>
        </w:tc>
        <w:tc>
          <w:tcPr>
            <w:tcW w:w="1701" w:type="dxa"/>
          </w:tcPr>
          <w:p w14:paraId="3E095BD3">
            <w:pPr>
              <w:pStyle w:val="26"/>
              <w:keepNext/>
              <w:spacing w:line="360" w:lineRule="exact"/>
              <w:ind w:left="63" w:right="63" w:firstLine="480"/>
              <w:rPr>
                <w:rFonts w:hAnsi="宋体"/>
              </w:rPr>
            </w:pPr>
          </w:p>
        </w:tc>
      </w:tr>
      <w:tr w14:paraId="14F884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5B628C0">
            <w:pPr>
              <w:pStyle w:val="26"/>
              <w:keepNext/>
              <w:spacing w:line="360" w:lineRule="exact"/>
              <w:ind w:left="63" w:right="63" w:firstLine="480"/>
              <w:rPr>
                <w:rFonts w:hAnsi="宋体"/>
              </w:rPr>
            </w:pPr>
          </w:p>
        </w:tc>
        <w:tc>
          <w:tcPr>
            <w:tcW w:w="1984" w:type="dxa"/>
          </w:tcPr>
          <w:p w14:paraId="794E0AAA">
            <w:pPr>
              <w:pStyle w:val="26"/>
              <w:keepNext/>
              <w:spacing w:line="360" w:lineRule="exact"/>
              <w:ind w:left="63" w:right="63" w:firstLine="480"/>
              <w:rPr>
                <w:rFonts w:hAnsi="宋体"/>
              </w:rPr>
            </w:pPr>
          </w:p>
        </w:tc>
        <w:tc>
          <w:tcPr>
            <w:tcW w:w="851" w:type="dxa"/>
          </w:tcPr>
          <w:p w14:paraId="0C5E42A4">
            <w:pPr>
              <w:pStyle w:val="26"/>
              <w:keepNext/>
              <w:spacing w:line="360" w:lineRule="exact"/>
              <w:ind w:left="63" w:right="63" w:firstLine="480"/>
              <w:rPr>
                <w:rFonts w:hAnsi="宋体"/>
              </w:rPr>
            </w:pPr>
          </w:p>
        </w:tc>
        <w:tc>
          <w:tcPr>
            <w:tcW w:w="774" w:type="dxa"/>
          </w:tcPr>
          <w:p w14:paraId="46AD9ABA">
            <w:pPr>
              <w:pStyle w:val="26"/>
              <w:keepNext/>
              <w:spacing w:line="360" w:lineRule="exact"/>
              <w:ind w:left="63" w:right="63" w:firstLine="480"/>
              <w:rPr>
                <w:rFonts w:hAnsi="宋体"/>
              </w:rPr>
            </w:pPr>
          </w:p>
        </w:tc>
        <w:tc>
          <w:tcPr>
            <w:tcW w:w="1352" w:type="dxa"/>
          </w:tcPr>
          <w:p w14:paraId="532B9A83">
            <w:pPr>
              <w:pStyle w:val="26"/>
              <w:keepNext/>
              <w:spacing w:line="360" w:lineRule="exact"/>
              <w:ind w:left="63" w:right="63" w:firstLine="480"/>
              <w:rPr>
                <w:rFonts w:hAnsi="宋体"/>
              </w:rPr>
            </w:pPr>
          </w:p>
        </w:tc>
        <w:tc>
          <w:tcPr>
            <w:tcW w:w="1418" w:type="dxa"/>
          </w:tcPr>
          <w:p w14:paraId="4C230DDB">
            <w:pPr>
              <w:pStyle w:val="26"/>
              <w:keepNext/>
              <w:spacing w:line="360" w:lineRule="exact"/>
              <w:ind w:left="63" w:right="63" w:firstLine="480"/>
              <w:rPr>
                <w:rFonts w:hAnsi="宋体"/>
              </w:rPr>
            </w:pPr>
          </w:p>
        </w:tc>
        <w:tc>
          <w:tcPr>
            <w:tcW w:w="1701" w:type="dxa"/>
          </w:tcPr>
          <w:p w14:paraId="1A968F14">
            <w:pPr>
              <w:pStyle w:val="26"/>
              <w:keepNext/>
              <w:spacing w:line="360" w:lineRule="exact"/>
              <w:ind w:left="63" w:right="63" w:firstLine="480"/>
              <w:rPr>
                <w:rFonts w:hAnsi="宋体"/>
              </w:rPr>
            </w:pPr>
          </w:p>
        </w:tc>
      </w:tr>
      <w:tr w14:paraId="2AB9C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44E98BA">
            <w:pPr>
              <w:pStyle w:val="26"/>
              <w:keepNext/>
              <w:spacing w:line="360" w:lineRule="exact"/>
              <w:ind w:left="63" w:right="63" w:firstLine="480"/>
              <w:rPr>
                <w:rFonts w:hAnsi="宋体"/>
              </w:rPr>
            </w:pPr>
          </w:p>
        </w:tc>
        <w:tc>
          <w:tcPr>
            <w:tcW w:w="1984" w:type="dxa"/>
          </w:tcPr>
          <w:p w14:paraId="23409463">
            <w:pPr>
              <w:pStyle w:val="26"/>
              <w:keepNext/>
              <w:spacing w:line="360" w:lineRule="exact"/>
              <w:ind w:left="63" w:right="63" w:firstLine="480"/>
              <w:rPr>
                <w:rFonts w:hAnsi="宋体"/>
              </w:rPr>
            </w:pPr>
          </w:p>
        </w:tc>
        <w:tc>
          <w:tcPr>
            <w:tcW w:w="851" w:type="dxa"/>
          </w:tcPr>
          <w:p w14:paraId="32279EC6">
            <w:pPr>
              <w:pStyle w:val="26"/>
              <w:keepNext/>
              <w:spacing w:line="360" w:lineRule="exact"/>
              <w:ind w:left="63" w:right="63" w:firstLine="480"/>
              <w:rPr>
                <w:rFonts w:hAnsi="宋体"/>
              </w:rPr>
            </w:pPr>
          </w:p>
        </w:tc>
        <w:tc>
          <w:tcPr>
            <w:tcW w:w="774" w:type="dxa"/>
          </w:tcPr>
          <w:p w14:paraId="68B530B7">
            <w:pPr>
              <w:pStyle w:val="26"/>
              <w:keepNext/>
              <w:spacing w:line="360" w:lineRule="exact"/>
              <w:ind w:left="63" w:right="63" w:firstLine="480"/>
              <w:rPr>
                <w:rFonts w:hAnsi="宋体"/>
              </w:rPr>
            </w:pPr>
          </w:p>
        </w:tc>
        <w:tc>
          <w:tcPr>
            <w:tcW w:w="1352" w:type="dxa"/>
          </w:tcPr>
          <w:p w14:paraId="4EE4CF2E">
            <w:pPr>
              <w:pStyle w:val="26"/>
              <w:keepNext/>
              <w:spacing w:line="360" w:lineRule="exact"/>
              <w:ind w:left="63" w:right="63" w:firstLine="480"/>
              <w:rPr>
                <w:rFonts w:hAnsi="宋体"/>
              </w:rPr>
            </w:pPr>
          </w:p>
        </w:tc>
        <w:tc>
          <w:tcPr>
            <w:tcW w:w="1418" w:type="dxa"/>
          </w:tcPr>
          <w:p w14:paraId="4AA47ABC">
            <w:pPr>
              <w:pStyle w:val="26"/>
              <w:keepNext/>
              <w:spacing w:line="360" w:lineRule="exact"/>
              <w:ind w:left="63" w:right="63" w:firstLine="480"/>
              <w:rPr>
                <w:rFonts w:hAnsi="宋体"/>
              </w:rPr>
            </w:pPr>
          </w:p>
        </w:tc>
        <w:tc>
          <w:tcPr>
            <w:tcW w:w="1701" w:type="dxa"/>
          </w:tcPr>
          <w:p w14:paraId="212D5203">
            <w:pPr>
              <w:pStyle w:val="26"/>
              <w:keepNext/>
              <w:spacing w:line="360" w:lineRule="exact"/>
              <w:ind w:left="63" w:right="63" w:firstLine="480"/>
              <w:rPr>
                <w:rFonts w:hAnsi="宋体"/>
              </w:rPr>
            </w:pPr>
          </w:p>
        </w:tc>
      </w:tr>
      <w:tr w14:paraId="05FE9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107EB4A">
            <w:pPr>
              <w:pStyle w:val="26"/>
              <w:keepNext/>
              <w:spacing w:line="360" w:lineRule="exact"/>
              <w:ind w:left="63" w:right="63" w:firstLine="480"/>
              <w:rPr>
                <w:rFonts w:hAnsi="宋体"/>
              </w:rPr>
            </w:pPr>
          </w:p>
        </w:tc>
        <w:tc>
          <w:tcPr>
            <w:tcW w:w="1984" w:type="dxa"/>
          </w:tcPr>
          <w:p w14:paraId="7733C339">
            <w:pPr>
              <w:pStyle w:val="26"/>
              <w:keepNext/>
              <w:spacing w:line="360" w:lineRule="exact"/>
              <w:ind w:left="63" w:right="63" w:firstLine="480"/>
              <w:rPr>
                <w:rFonts w:hAnsi="宋体"/>
              </w:rPr>
            </w:pPr>
          </w:p>
        </w:tc>
        <w:tc>
          <w:tcPr>
            <w:tcW w:w="851" w:type="dxa"/>
          </w:tcPr>
          <w:p w14:paraId="068D006B">
            <w:pPr>
              <w:pStyle w:val="26"/>
              <w:keepNext/>
              <w:spacing w:line="360" w:lineRule="exact"/>
              <w:ind w:left="63" w:right="63" w:firstLine="480"/>
              <w:rPr>
                <w:rFonts w:hAnsi="宋体"/>
              </w:rPr>
            </w:pPr>
          </w:p>
        </w:tc>
        <w:tc>
          <w:tcPr>
            <w:tcW w:w="774" w:type="dxa"/>
          </w:tcPr>
          <w:p w14:paraId="52335022">
            <w:pPr>
              <w:pStyle w:val="26"/>
              <w:keepNext/>
              <w:spacing w:line="360" w:lineRule="exact"/>
              <w:ind w:left="63" w:right="63" w:firstLine="480"/>
              <w:rPr>
                <w:rFonts w:hAnsi="宋体"/>
              </w:rPr>
            </w:pPr>
          </w:p>
        </w:tc>
        <w:tc>
          <w:tcPr>
            <w:tcW w:w="1352" w:type="dxa"/>
          </w:tcPr>
          <w:p w14:paraId="3A89D033">
            <w:pPr>
              <w:pStyle w:val="26"/>
              <w:keepNext/>
              <w:spacing w:line="360" w:lineRule="exact"/>
              <w:ind w:left="63" w:right="63" w:firstLine="480"/>
              <w:rPr>
                <w:rFonts w:hAnsi="宋体"/>
              </w:rPr>
            </w:pPr>
          </w:p>
        </w:tc>
        <w:tc>
          <w:tcPr>
            <w:tcW w:w="1418" w:type="dxa"/>
          </w:tcPr>
          <w:p w14:paraId="1A68AC75">
            <w:pPr>
              <w:pStyle w:val="26"/>
              <w:keepNext/>
              <w:spacing w:line="360" w:lineRule="exact"/>
              <w:ind w:left="63" w:right="63" w:firstLine="480"/>
              <w:rPr>
                <w:rFonts w:hAnsi="宋体"/>
              </w:rPr>
            </w:pPr>
          </w:p>
        </w:tc>
        <w:tc>
          <w:tcPr>
            <w:tcW w:w="1701" w:type="dxa"/>
          </w:tcPr>
          <w:p w14:paraId="7F81761B">
            <w:pPr>
              <w:pStyle w:val="26"/>
              <w:keepNext/>
              <w:spacing w:line="360" w:lineRule="exact"/>
              <w:ind w:left="63" w:right="63" w:firstLine="480"/>
              <w:rPr>
                <w:rFonts w:hAnsi="宋体"/>
              </w:rPr>
            </w:pPr>
          </w:p>
        </w:tc>
      </w:tr>
      <w:tr w14:paraId="53D982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909DBF1">
            <w:pPr>
              <w:pStyle w:val="26"/>
              <w:keepNext/>
              <w:spacing w:line="360" w:lineRule="exact"/>
              <w:ind w:left="63" w:right="63" w:firstLine="480"/>
              <w:rPr>
                <w:rFonts w:hAnsi="宋体"/>
              </w:rPr>
            </w:pPr>
          </w:p>
        </w:tc>
        <w:tc>
          <w:tcPr>
            <w:tcW w:w="1984" w:type="dxa"/>
          </w:tcPr>
          <w:p w14:paraId="560938D6">
            <w:pPr>
              <w:pStyle w:val="26"/>
              <w:keepNext/>
              <w:spacing w:line="360" w:lineRule="exact"/>
              <w:ind w:left="63" w:right="63" w:firstLine="480"/>
              <w:rPr>
                <w:rFonts w:hAnsi="宋体"/>
              </w:rPr>
            </w:pPr>
          </w:p>
        </w:tc>
        <w:tc>
          <w:tcPr>
            <w:tcW w:w="851" w:type="dxa"/>
          </w:tcPr>
          <w:p w14:paraId="35C1EBF5">
            <w:pPr>
              <w:pStyle w:val="26"/>
              <w:keepNext/>
              <w:spacing w:line="360" w:lineRule="exact"/>
              <w:ind w:left="63" w:right="63" w:firstLine="480"/>
              <w:rPr>
                <w:rFonts w:hAnsi="宋体"/>
              </w:rPr>
            </w:pPr>
          </w:p>
        </w:tc>
        <w:tc>
          <w:tcPr>
            <w:tcW w:w="774" w:type="dxa"/>
          </w:tcPr>
          <w:p w14:paraId="32E5F2F0">
            <w:pPr>
              <w:pStyle w:val="26"/>
              <w:keepNext/>
              <w:spacing w:line="360" w:lineRule="exact"/>
              <w:ind w:left="63" w:right="63" w:firstLine="480"/>
              <w:rPr>
                <w:rFonts w:hAnsi="宋体"/>
              </w:rPr>
            </w:pPr>
          </w:p>
        </w:tc>
        <w:tc>
          <w:tcPr>
            <w:tcW w:w="1352" w:type="dxa"/>
          </w:tcPr>
          <w:p w14:paraId="2053B2A8">
            <w:pPr>
              <w:pStyle w:val="26"/>
              <w:keepNext/>
              <w:spacing w:line="360" w:lineRule="exact"/>
              <w:ind w:left="63" w:right="63" w:firstLine="480"/>
              <w:rPr>
                <w:rFonts w:hAnsi="宋体"/>
              </w:rPr>
            </w:pPr>
          </w:p>
        </w:tc>
        <w:tc>
          <w:tcPr>
            <w:tcW w:w="1418" w:type="dxa"/>
          </w:tcPr>
          <w:p w14:paraId="2F8A7980">
            <w:pPr>
              <w:pStyle w:val="26"/>
              <w:keepNext/>
              <w:spacing w:line="360" w:lineRule="exact"/>
              <w:ind w:left="63" w:right="63" w:firstLine="480"/>
              <w:rPr>
                <w:rFonts w:hAnsi="宋体"/>
              </w:rPr>
            </w:pPr>
          </w:p>
        </w:tc>
        <w:tc>
          <w:tcPr>
            <w:tcW w:w="1701" w:type="dxa"/>
          </w:tcPr>
          <w:p w14:paraId="0A163DDD">
            <w:pPr>
              <w:pStyle w:val="26"/>
              <w:keepNext/>
              <w:spacing w:line="360" w:lineRule="exact"/>
              <w:ind w:left="63" w:right="63" w:firstLine="480"/>
              <w:rPr>
                <w:rFonts w:hAnsi="宋体"/>
              </w:rPr>
            </w:pPr>
          </w:p>
        </w:tc>
      </w:tr>
      <w:tr w14:paraId="19F69F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AAC2973">
            <w:pPr>
              <w:pStyle w:val="26"/>
              <w:keepNext/>
              <w:spacing w:line="360" w:lineRule="exact"/>
              <w:ind w:left="63" w:right="63" w:firstLine="480"/>
              <w:rPr>
                <w:rFonts w:hAnsi="宋体"/>
              </w:rPr>
            </w:pPr>
          </w:p>
        </w:tc>
        <w:tc>
          <w:tcPr>
            <w:tcW w:w="1984" w:type="dxa"/>
          </w:tcPr>
          <w:p w14:paraId="336E09DC">
            <w:pPr>
              <w:pStyle w:val="26"/>
              <w:keepNext/>
              <w:spacing w:line="360" w:lineRule="exact"/>
              <w:ind w:left="63" w:right="63" w:firstLine="480"/>
              <w:rPr>
                <w:rFonts w:hAnsi="宋体"/>
              </w:rPr>
            </w:pPr>
          </w:p>
        </w:tc>
        <w:tc>
          <w:tcPr>
            <w:tcW w:w="851" w:type="dxa"/>
          </w:tcPr>
          <w:p w14:paraId="7FD29388">
            <w:pPr>
              <w:pStyle w:val="26"/>
              <w:keepNext/>
              <w:spacing w:line="360" w:lineRule="exact"/>
              <w:ind w:left="63" w:right="63" w:firstLine="480"/>
              <w:rPr>
                <w:rFonts w:hAnsi="宋体"/>
              </w:rPr>
            </w:pPr>
          </w:p>
        </w:tc>
        <w:tc>
          <w:tcPr>
            <w:tcW w:w="774" w:type="dxa"/>
          </w:tcPr>
          <w:p w14:paraId="198F353A">
            <w:pPr>
              <w:pStyle w:val="26"/>
              <w:keepNext/>
              <w:spacing w:line="360" w:lineRule="exact"/>
              <w:ind w:left="63" w:right="63" w:firstLine="480"/>
              <w:rPr>
                <w:rFonts w:hAnsi="宋体"/>
              </w:rPr>
            </w:pPr>
          </w:p>
        </w:tc>
        <w:tc>
          <w:tcPr>
            <w:tcW w:w="1352" w:type="dxa"/>
          </w:tcPr>
          <w:p w14:paraId="24A8F628">
            <w:pPr>
              <w:pStyle w:val="26"/>
              <w:keepNext/>
              <w:spacing w:line="360" w:lineRule="exact"/>
              <w:ind w:left="63" w:right="63" w:firstLine="480"/>
              <w:rPr>
                <w:rFonts w:hAnsi="宋体"/>
              </w:rPr>
            </w:pPr>
          </w:p>
        </w:tc>
        <w:tc>
          <w:tcPr>
            <w:tcW w:w="1418" w:type="dxa"/>
          </w:tcPr>
          <w:p w14:paraId="1FF244DA">
            <w:pPr>
              <w:pStyle w:val="26"/>
              <w:keepNext/>
              <w:spacing w:line="360" w:lineRule="exact"/>
              <w:ind w:left="63" w:right="63" w:firstLine="480"/>
              <w:rPr>
                <w:rFonts w:hAnsi="宋体"/>
              </w:rPr>
            </w:pPr>
          </w:p>
        </w:tc>
        <w:tc>
          <w:tcPr>
            <w:tcW w:w="1701" w:type="dxa"/>
          </w:tcPr>
          <w:p w14:paraId="2DB754D1">
            <w:pPr>
              <w:pStyle w:val="26"/>
              <w:keepNext/>
              <w:spacing w:line="360" w:lineRule="exact"/>
              <w:ind w:left="63" w:right="63" w:firstLine="480"/>
              <w:rPr>
                <w:rFonts w:hAnsi="宋体"/>
              </w:rPr>
            </w:pPr>
          </w:p>
        </w:tc>
      </w:tr>
      <w:tr w14:paraId="6297FD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DE22E85">
            <w:pPr>
              <w:pStyle w:val="26"/>
              <w:keepNext/>
              <w:spacing w:line="360" w:lineRule="exact"/>
              <w:ind w:left="63" w:right="63" w:firstLine="480"/>
              <w:rPr>
                <w:rFonts w:hAnsi="宋体"/>
              </w:rPr>
            </w:pPr>
          </w:p>
        </w:tc>
        <w:tc>
          <w:tcPr>
            <w:tcW w:w="1984" w:type="dxa"/>
          </w:tcPr>
          <w:p w14:paraId="3C07275A">
            <w:pPr>
              <w:pStyle w:val="26"/>
              <w:keepNext/>
              <w:spacing w:line="360" w:lineRule="exact"/>
              <w:ind w:left="63" w:right="63" w:firstLine="480"/>
              <w:rPr>
                <w:rFonts w:hAnsi="宋体"/>
              </w:rPr>
            </w:pPr>
          </w:p>
        </w:tc>
        <w:tc>
          <w:tcPr>
            <w:tcW w:w="851" w:type="dxa"/>
          </w:tcPr>
          <w:p w14:paraId="6F3BAC48">
            <w:pPr>
              <w:pStyle w:val="26"/>
              <w:keepNext/>
              <w:spacing w:line="360" w:lineRule="exact"/>
              <w:ind w:left="63" w:right="63" w:firstLine="480"/>
              <w:rPr>
                <w:rFonts w:hAnsi="宋体"/>
              </w:rPr>
            </w:pPr>
          </w:p>
        </w:tc>
        <w:tc>
          <w:tcPr>
            <w:tcW w:w="774" w:type="dxa"/>
          </w:tcPr>
          <w:p w14:paraId="283323F4">
            <w:pPr>
              <w:pStyle w:val="26"/>
              <w:keepNext/>
              <w:spacing w:line="360" w:lineRule="exact"/>
              <w:ind w:left="63" w:right="63" w:firstLine="480"/>
              <w:rPr>
                <w:rFonts w:hAnsi="宋体"/>
              </w:rPr>
            </w:pPr>
          </w:p>
        </w:tc>
        <w:tc>
          <w:tcPr>
            <w:tcW w:w="1352" w:type="dxa"/>
          </w:tcPr>
          <w:p w14:paraId="19B0748B">
            <w:pPr>
              <w:pStyle w:val="26"/>
              <w:keepNext/>
              <w:spacing w:line="360" w:lineRule="exact"/>
              <w:ind w:left="63" w:right="63" w:firstLine="480"/>
              <w:rPr>
                <w:rFonts w:hAnsi="宋体"/>
              </w:rPr>
            </w:pPr>
          </w:p>
        </w:tc>
        <w:tc>
          <w:tcPr>
            <w:tcW w:w="1418" w:type="dxa"/>
          </w:tcPr>
          <w:p w14:paraId="57DDF6EF">
            <w:pPr>
              <w:pStyle w:val="26"/>
              <w:keepNext/>
              <w:spacing w:line="360" w:lineRule="exact"/>
              <w:ind w:left="63" w:right="63" w:firstLine="480"/>
              <w:rPr>
                <w:rFonts w:hAnsi="宋体"/>
              </w:rPr>
            </w:pPr>
          </w:p>
        </w:tc>
        <w:tc>
          <w:tcPr>
            <w:tcW w:w="1701" w:type="dxa"/>
          </w:tcPr>
          <w:p w14:paraId="14757AC5">
            <w:pPr>
              <w:pStyle w:val="26"/>
              <w:keepNext/>
              <w:spacing w:line="360" w:lineRule="exact"/>
              <w:ind w:left="63" w:right="63" w:firstLine="480"/>
              <w:rPr>
                <w:rFonts w:hAnsi="宋体"/>
              </w:rPr>
            </w:pPr>
          </w:p>
        </w:tc>
      </w:tr>
      <w:tr w14:paraId="24956C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CC4AD01">
            <w:pPr>
              <w:pStyle w:val="26"/>
              <w:keepNext/>
              <w:spacing w:line="360" w:lineRule="exact"/>
              <w:ind w:left="63" w:right="63" w:firstLine="480"/>
              <w:rPr>
                <w:rFonts w:hAnsi="宋体"/>
              </w:rPr>
            </w:pPr>
          </w:p>
        </w:tc>
        <w:tc>
          <w:tcPr>
            <w:tcW w:w="1984" w:type="dxa"/>
          </w:tcPr>
          <w:p w14:paraId="42BCAFCD">
            <w:pPr>
              <w:pStyle w:val="26"/>
              <w:keepNext/>
              <w:spacing w:line="360" w:lineRule="exact"/>
              <w:ind w:left="63" w:right="63" w:firstLine="480"/>
              <w:rPr>
                <w:rFonts w:hAnsi="宋体"/>
              </w:rPr>
            </w:pPr>
          </w:p>
        </w:tc>
        <w:tc>
          <w:tcPr>
            <w:tcW w:w="851" w:type="dxa"/>
          </w:tcPr>
          <w:p w14:paraId="66115ADF">
            <w:pPr>
              <w:pStyle w:val="26"/>
              <w:keepNext/>
              <w:spacing w:line="360" w:lineRule="exact"/>
              <w:ind w:left="63" w:right="63" w:firstLine="480"/>
              <w:rPr>
                <w:rFonts w:hAnsi="宋体"/>
              </w:rPr>
            </w:pPr>
          </w:p>
        </w:tc>
        <w:tc>
          <w:tcPr>
            <w:tcW w:w="774" w:type="dxa"/>
          </w:tcPr>
          <w:p w14:paraId="2A4F632F">
            <w:pPr>
              <w:pStyle w:val="26"/>
              <w:keepNext/>
              <w:spacing w:line="360" w:lineRule="exact"/>
              <w:ind w:left="63" w:right="63" w:firstLine="480"/>
              <w:rPr>
                <w:rFonts w:hAnsi="宋体"/>
              </w:rPr>
            </w:pPr>
          </w:p>
        </w:tc>
        <w:tc>
          <w:tcPr>
            <w:tcW w:w="1352" w:type="dxa"/>
          </w:tcPr>
          <w:p w14:paraId="36A2854E">
            <w:pPr>
              <w:pStyle w:val="26"/>
              <w:keepNext/>
              <w:spacing w:line="360" w:lineRule="exact"/>
              <w:ind w:left="63" w:right="63" w:firstLine="480"/>
              <w:rPr>
                <w:rFonts w:hAnsi="宋体"/>
              </w:rPr>
            </w:pPr>
          </w:p>
        </w:tc>
        <w:tc>
          <w:tcPr>
            <w:tcW w:w="1418" w:type="dxa"/>
          </w:tcPr>
          <w:p w14:paraId="05602A31">
            <w:pPr>
              <w:pStyle w:val="26"/>
              <w:keepNext/>
              <w:spacing w:line="360" w:lineRule="exact"/>
              <w:ind w:left="63" w:right="63" w:firstLine="480"/>
              <w:rPr>
                <w:rFonts w:hAnsi="宋体"/>
              </w:rPr>
            </w:pPr>
          </w:p>
        </w:tc>
        <w:tc>
          <w:tcPr>
            <w:tcW w:w="1701" w:type="dxa"/>
          </w:tcPr>
          <w:p w14:paraId="0A8A483A">
            <w:pPr>
              <w:pStyle w:val="26"/>
              <w:keepNext/>
              <w:spacing w:line="360" w:lineRule="exact"/>
              <w:ind w:left="63" w:right="63" w:firstLine="480"/>
              <w:rPr>
                <w:rFonts w:hAnsi="宋体"/>
              </w:rPr>
            </w:pPr>
          </w:p>
        </w:tc>
      </w:tr>
      <w:tr w14:paraId="0C70A6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8543D1F">
            <w:pPr>
              <w:pStyle w:val="26"/>
              <w:keepNext/>
              <w:spacing w:line="360" w:lineRule="exact"/>
              <w:ind w:left="63" w:right="63" w:firstLine="480"/>
              <w:rPr>
                <w:rFonts w:hAnsi="宋体"/>
              </w:rPr>
            </w:pPr>
          </w:p>
        </w:tc>
        <w:tc>
          <w:tcPr>
            <w:tcW w:w="1984" w:type="dxa"/>
          </w:tcPr>
          <w:p w14:paraId="35CF2922">
            <w:pPr>
              <w:pStyle w:val="26"/>
              <w:keepNext/>
              <w:spacing w:line="360" w:lineRule="exact"/>
              <w:ind w:left="63" w:right="63" w:firstLine="480"/>
              <w:rPr>
                <w:rFonts w:hAnsi="宋体"/>
              </w:rPr>
            </w:pPr>
          </w:p>
        </w:tc>
        <w:tc>
          <w:tcPr>
            <w:tcW w:w="851" w:type="dxa"/>
          </w:tcPr>
          <w:p w14:paraId="6D5E67D0">
            <w:pPr>
              <w:pStyle w:val="26"/>
              <w:keepNext/>
              <w:spacing w:line="360" w:lineRule="exact"/>
              <w:ind w:left="63" w:right="63" w:firstLine="480"/>
              <w:rPr>
                <w:rFonts w:hAnsi="宋体"/>
              </w:rPr>
            </w:pPr>
          </w:p>
        </w:tc>
        <w:tc>
          <w:tcPr>
            <w:tcW w:w="774" w:type="dxa"/>
          </w:tcPr>
          <w:p w14:paraId="4111C874">
            <w:pPr>
              <w:pStyle w:val="26"/>
              <w:keepNext/>
              <w:spacing w:line="360" w:lineRule="exact"/>
              <w:ind w:left="63" w:right="63" w:firstLine="480"/>
              <w:rPr>
                <w:rFonts w:hAnsi="宋体"/>
              </w:rPr>
            </w:pPr>
          </w:p>
        </w:tc>
        <w:tc>
          <w:tcPr>
            <w:tcW w:w="1352" w:type="dxa"/>
          </w:tcPr>
          <w:p w14:paraId="10724D11">
            <w:pPr>
              <w:pStyle w:val="26"/>
              <w:keepNext/>
              <w:spacing w:line="360" w:lineRule="exact"/>
              <w:ind w:left="63" w:right="63" w:firstLine="480"/>
              <w:rPr>
                <w:rFonts w:hAnsi="宋体"/>
              </w:rPr>
            </w:pPr>
          </w:p>
        </w:tc>
        <w:tc>
          <w:tcPr>
            <w:tcW w:w="1418" w:type="dxa"/>
          </w:tcPr>
          <w:p w14:paraId="42DBA47F">
            <w:pPr>
              <w:pStyle w:val="26"/>
              <w:keepNext/>
              <w:spacing w:line="360" w:lineRule="exact"/>
              <w:ind w:left="63" w:right="63" w:firstLine="480"/>
              <w:rPr>
                <w:rFonts w:hAnsi="宋体"/>
              </w:rPr>
            </w:pPr>
          </w:p>
        </w:tc>
        <w:tc>
          <w:tcPr>
            <w:tcW w:w="1701" w:type="dxa"/>
          </w:tcPr>
          <w:p w14:paraId="70D6E791">
            <w:pPr>
              <w:pStyle w:val="26"/>
              <w:keepNext/>
              <w:spacing w:line="360" w:lineRule="exact"/>
              <w:ind w:left="63" w:right="63" w:firstLine="480"/>
              <w:rPr>
                <w:rFonts w:hAnsi="宋体"/>
              </w:rPr>
            </w:pPr>
          </w:p>
        </w:tc>
      </w:tr>
    </w:tbl>
    <w:p w14:paraId="5DF9275D">
      <w:pPr>
        <w:spacing w:before="120" w:beforeLines="50" w:after="120" w:afterLines="50" w:line="360" w:lineRule="exact"/>
        <w:ind w:firstLine="480"/>
        <w:rPr>
          <w:rFonts w:ascii="宋体" w:hAnsi="宋体"/>
          <w:sz w:val="24"/>
        </w:rPr>
      </w:pPr>
    </w:p>
    <w:p w14:paraId="520EE9C0">
      <w:pPr>
        <w:widowControl/>
        <w:adjustRightInd/>
        <w:ind w:firstLine="560"/>
        <w:jc w:val="left"/>
        <w:rPr>
          <w:rFonts w:ascii="宋体" w:hAnsi="宋体"/>
          <w:sz w:val="28"/>
          <w:szCs w:val="28"/>
        </w:rPr>
      </w:pPr>
      <w:r>
        <w:rPr>
          <w:rFonts w:ascii="宋体" w:hAnsi="宋体"/>
          <w:sz w:val="28"/>
          <w:szCs w:val="28"/>
        </w:rPr>
        <w:br w:type="page"/>
      </w:r>
    </w:p>
    <w:p w14:paraId="1C7171B1">
      <w:pPr>
        <w:spacing w:before="120" w:beforeLines="50" w:after="120" w:afterLines="50" w:line="360" w:lineRule="exact"/>
        <w:ind w:firstLine="560"/>
        <w:jc w:val="center"/>
        <w:rPr>
          <w:rFonts w:ascii="宋体" w:hAnsi="宋体"/>
          <w:sz w:val="28"/>
          <w:szCs w:val="28"/>
        </w:rPr>
      </w:pPr>
      <w:r>
        <w:rPr>
          <w:rFonts w:ascii="宋体" w:hAnsi="宋体"/>
          <w:sz w:val="28"/>
          <w:szCs w:val="28"/>
        </w:rPr>
        <w:t>11-2：工程设备暂估价表</w:t>
      </w:r>
    </w:p>
    <w:tbl>
      <w:tblPr>
        <w:tblStyle w:val="67"/>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EFD3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4FB5335D">
            <w:pPr>
              <w:pStyle w:val="26"/>
              <w:keepNext/>
              <w:spacing w:line="360" w:lineRule="exact"/>
              <w:ind w:right="63"/>
              <w:rPr>
                <w:rFonts w:hAnsi="宋体"/>
              </w:rPr>
            </w:pPr>
            <w:r>
              <w:rPr>
                <w:rFonts w:hAnsi="宋体"/>
              </w:rPr>
              <w:t>序号</w:t>
            </w:r>
          </w:p>
        </w:tc>
        <w:tc>
          <w:tcPr>
            <w:tcW w:w="1984" w:type="dxa"/>
            <w:tcBorders>
              <w:top w:val="single" w:color="auto" w:sz="12" w:space="0"/>
              <w:bottom w:val="double" w:color="auto" w:sz="6" w:space="0"/>
            </w:tcBorders>
          </w:tcPr>
          <w:p w14:paraId="2E0193B6">
            <w:pPr>
              <w:pStyle w:val="26"/>
              <w:keepNext/>
              <w:spacing w:line="360" w:lineRule="exact"/>
              <w:ind w:right="63"/>
              <w:rPr>
                <w:rFonts w:hAnsi="宋体"/>
              </w:rPr>
            </w:pPr>
            <w:r>
              <w:rPr>
                <w:rFonts w:hAnsi="宋体"/>
              </w:rPr>
              <w:t>名称</w:t>
            </w:r>
          </w:p>
        </w:tc>
        <w:tc>
          <w:tcPr>
            <w:tcW w:w="851" w:type="dxa"/>
            <w:tcBorders>
              <w:top w:val="single" w:color="auto" w:sz="12" w:space="0"/>
              <w:bottom w:val="double" w:color="auto" w:sz="6" w:space="0"/>
            </w:tcBorders>
          </w:tcPr>
          <w:p w14:paraId="2185F0A8">
            <w:pPr>
              <w:pStyle w:val="26"/>
              <w:keepNext/>
              <w:spacing w:line="360" w:lineRule="exact"/>
              <w:ind w:right="63"/>
              <w:rPr>
                <w:rFonts w:hAnsi="宋体"/>
              </w:rPr>
            </w:pPr>
            <w:r>
              <w:rPr>
                <w:rFonts w:hAnsi="宋体"/>
              </w:rPr>
              <w:t>单位</w:t>
            </w:r>
          </w:p>
        </w:tc>
        <w:tc>
          <w:tcPr>
            <w:tcW w:w="774" w:type="dxa"/>
            <w:tcBorders>
              <w:top w:val="single" w:color="auto" w:sz="12" w:space="0"/>
              <w:bottom w:val="double" w:color="auto" w:sz="6" w:space="0"/>
            </w:tcBorders>
          </w:tcPr>
          <w:p w14:paraId="5F0EB306">
            <w:pPr>
              <w:pStyle w:val="26"/>
              <w:keepNext/>
              <w:spacing w:line="360" w:lineRule="exact"/>
              <w:ind w:right="63"/>
              <w:rPr>
                <w:rFonts w:hAnsi="宋体"/>
              </w:rPr>
            </w:pPr>
            <w:r>
              <w:rPr>
                <w:rFonts w:hAnsi="宋体"/>
              </w:rPr>
              <w:t>数量</w:t>
            </w:r>
          </w:p>
        </w:tc>
        <w:tc>
          <w:tcPr>
            <w:tcW w:w="1352" w:type="dxa"/>
            <w:tcBorders>
              <w:top w:val="single" w:color="auto" w:sz="12" w:space="0"/>
              <w:bottom w:val="double" w:color="auto" w:sz="6" w:space="0"/>
            </w:tcBorders>
          </w:tcPr>
          <w:p w14:paraId="62CC4C70">
            <w:pPr>
              <w:pStyle w:val="26"/>
              <w:keepNext/>
              <w:spacing w:line="360" w:lineRule="exact"/>
              <w:ind w:right="63"/>
              <w:rPr>
                <w:rFonts w:hAnsi="宋体"/>
              </w:rPr>
            </w:pPr>
            <w:r>
              <w:rPr>
                <w:rFonts w:hAnsi="宋体"/>
              </w:rPr>
              <w:t>单价</w:t>
            </w:r>
            <w:r>
              <w:rPr>
                <w:rFonts w:hint="eastAsia" w:hAnsi="宋体"/>
              </w:rPr>
              <w:t>（元）</w:t>
            </w:r>
          </w:p>
        </w:tc>
        <w:tc>
          <w:tcPr>
            <w:tcW w:w="1418" w:type="dxa"/>
            <w:tcBorders>
              <w:top w:val="single" w:color="auto" w:sz="12" w:space="0"/>
              <w:bottom w:val="double" w:color="auto" w:sz="6" w:space="0"/>
            </w:tcBorders>
          </w:tcPr>
          <w:p w14:paraId="508E6413">
            <w:pPr>
              <w:pStyle w:val="26"/>
              <w:keepNext/>
              <w:spacing w:line="360" w:lineRule="exact"/>
              <w:ind w:right="63"/>
              <w:rPr>
                <w:rFonts w:hAnsi="宋体"/>
              </w:rPr>
            </w:pPr>
            <w:r>
              <w:rPr>
                <w:rFonts w:hAnsi="宋体"/>
              </w:rPr>
              <w:t>合价</w:t>
            </w:r>
            <w:r>
              <w:rPr>
                <w:rFonts w:hint="eastAsia" w:hAnsi="宋体"/>
              </w:rPr>
              <w:t>（元）</w:t>
            </w:r>
          </w:p>
        </w:tc>
        <w:tc>
          <w:tcPr>
            <w:tcW w:w="1701" w:type="dxa"/>
            <w:tcBorders>
              <w:top w:val="single" w:color="auto" w:sz="12" w:space="0"/>
              <w:bottom w:val="double" w:color="auto" w:sz="6" w:space="0"/>
            </w:tcBorders>
          </w:tcPr>
          <w:p w14:paraId="756864D0">
            <w:pPr>
              <w:pStyle w:val="26"/>
              <w:keepNext/>
              <w:spacing w:line="360" w:lineRule="exact"/>
              <w:ind w:right="63"/>
              <w:rPr>
                <w:rFonts w:hAnsi="宋体"/>
              </w:rPr>
            </w:pPr>
            <w:r>
              <w:rPr>
                <w:rFonts w:hAnsi="宋体"/>
              </w:rPr>
              <w:t>备注</w:t>
            </w:r>
          </w:p>
        </w:tc>
      </w:tr>
      <w:tr w14:paraId="5979C5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18954F86">
            <w:pPr>
              <w:pStyle w:val="26"/>
              <w:keepNext/>
              <w:spacing w:line="360" w:lineRule="exact"/>
              <w:ind w:left="63" w:right="63" w:firstLine="480"/>
              <w:rPr>
                <w:rFonts w:hAnsi="宋体"/>
              </w:rPr>
            </w:pPr>
          </w:p>
        </w:tc>
        <w:tc>
          <w:tcPr>
            <w:tcW w:w="1984" w:type="dxa"/>
            <w:tcBorders>
              <w:top w:val="double" w:color="auto" w:sz="6" w:space="0"/>
              <w:bottom w:val="single" w:color="auto" w:sz="6" w:space="0"/>
            </w:tcBorders>
          </w:tcPr>
          <w:p w14:paraId="2CC9171D">
            <w:pPr>
              <w:pStyle w:val="26"/>
              <w:keepNext/>
              <w:spacing w:line="360" w:lineRule="exact"/>
              <w:ind w:left="63" w:right="63" w:firstLine="480"/>
              <w:rPr>
                <w:rFonts w:hAnsi="宋体"/>
              </w:rPr>
            </w:pPr>
          </w:p>
        </w:tc>
        <w:tc>
          <w:tcPr>
            <w:tcW w:w="851" w:type="dxa"/>
            <w:tcBorders>
              <w:top w:val="double" w:color="auto" w:sz="6" w:space="0"/>
              <w:bottom w:val="single" w:color="auto" w:sz="6" w:space="0"/>
            </w:tcBorders>
          </w:tcPr>
          <w:p w14:paraId="1966E4F3">
            <w:pPr>
              <w:pStyle w:val="26"/>
              <w:keepNext/>
              <w:spacing w:line="360" w:lineRule="exact"/>
              <w:ind w:left="63" w:right="63" w:firstLine="480"/>
              <w:rPr>
                <w:rFonts w:hAnsi="宋体"/>
              </w:rPr>
            </w:pPr>
          </w:p>
        </w:tc>
        <w:tc>
          <w:tcPr>
            <w:tcW w:w="774" w:type="dxa"/>
            <w:tcBorders>
              <w:top w:val="double" w:color="auto" w:sz="6" w:space="0"/>
              <w:bottom w:val="single" w:color="auto" w:sz="6" w:space="0"/>
            </w:tcBorders>
          </w:tcPr>
          <w:p w14:paraId="4A60C3AD">
            <w:pPr>
              <w:pStyle w:val="26"/>
              <w:keepNext/>
              <w:spacing w:line="360" w:lineRule="exact"/>
              <w:ind w:left="63" w:right="63" w:firstLine="480"/>
              <w:rPr>
                <w:rFonts w:hAnsi="宋体"/>
              </w:rPr>
            </w:pPr>
          </w:p>
        </w:tc>
        <w:tc>
          <w:tcPr>
            <w:tcW w:w="1352" w:type="dxa"/>
            <w:tcBorders>
              <w:top w:val="double" w:color="auto" w:sz="6" w:space="0"/>
              <w:bottom w:val="single" w:color="auto" w:sz="6" w:space="0"/>
            </w:tcBorders>
          </w:tcPr>
          <w:p w14:paraId="67C1B1ED">
            <w:pPr>
              <w:pStyle w:val="26"/>
              <w:keepNext/>
              <w:spacing w:line="360" w:lineRule="exact"/>
              <w:ind w:left="63" w:right="63" w:firstLine="480"/>
              <w:rPr>
                <w:rFonts w:hAnsi="宋体"/>
              </w:rPr>
            </w:pPr>
          </w:p>
        </w:tc>
        <w:tc>
          <w:tcPr>
            <w:tcW w:w="1418" w:type="dxa"/>
            <w:tcBorders>
              <w:top w:val="double" w:color="auto" w:sz="6" w:space="0"/>
              <w:bottom w:val="single" w:color="auto" w:sz="6" w:space="0"/>
            </w:tcBorders>
          </w:tcPr>
          <w:p w14:paraId="07AB5F14">
            <w:pPr>
              <w:pStyle w:val="26"/>
              <w:keepNext/>
              <w:spacing w:line="360" w:lineRule="exact"/>
              <w:ind w:left="63" w:right="63" w:firstLine="480"/>
              <w:rPr>
                <w:rFonts w:hAnsi="宋体"/>
              </w:rPr>
            </w:pPr>
          </w:p>
        </w:tc>
        <w:tc>
          <w:tcPr>
            <w:tcW w:w="1701" w:type="dxa"/>
            <w:tcBorders>
              <w:top w:val="double" w:color="auto" w:sz="6" w:space="0"/>
              <w:bottom w:val="single" w:color="auto" w:sz="6" w:space="0"/>
            </w:tcBorders>
          </w:tcPr>
          <w:p w14:paraId="4DA64DCE">
            <w:pPr>
              <w:pStyle w:val="26"/>
              <w:keepNext/>
              <w:spacing w:line="360" w:lineRule="exact"/>
              <w:ind w:left="63" w:right="63" w:firstLine="480"/>
              <w:rPr>
                <w:rFonts w:hAnsi="宋体"/>
              </w:rPr>
            </w:pPr>
          </w:p>
        </w:tc>
      </w:tr>
      <w:tr w14:paraId="46744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5B508163">
            <w:pPr>
              <w:pStyle w:val="26"/>
              <w:keepNext/>
              <w:spacing w:line="360" w:lineRule="exact"/>
              <w:ind w:left="63" w:right="63" w:firstLine="480"/>
              <w:rPr>
                <w:rFonts w:hAnsi="宋体"/>
              </w:rPr>
            </w:pPr>
          </w:p>
        </w:tc>
        <w:tc>
          <w:tcPr>
            <w:tcW w:w="1984" w:type="dxa"/>
            <w:tcBorders>
              <w:top w:val="nil"/>
            </w:tcBorders>
          </w:tcPr>
          <w:p w14:paraId="1D2125B0">
            <w:pPr>
              <w:pStyle w:val="26"/>
              <w:keepNext/>
              <w:spacing w:line="360" w:lineRule="exact"/>
              <w:ind w:left="63" w:right="63" w:firstLine="480"/>
              <w:rPr>
                <w:rFonts w:hAnsi="宋体"/>
              </w:rPr>
            </w:pPr>
          </w:p>
        </w:tc>
        <w:tc>
          <w:tcPr>
            <w:tcW w:w="851" w:type="dxa"/>
            <w:tcBorders>
              <w:top w:val="nil"/>
            </w:tcBorders>
          </w:tcPr>
          <w:p w14:paraId="3CD45282">
            <w:pPr>
              <w:pStyle w:val="26"/>
              <w:keepNext/>
              <w:spacing w:line="360" w:lineRule="exact"/>
              <w:ind w:left="63" w:right="63" w:firstLine="480"/>
              <w:rPr>
                <w:rFonts w:hAnsi="宋体"/>
              </w:rPr>
            </w:pPr>
          </w:p>
        </w:tc>
        <w:tc>
          <w:tcPr>
            <w:tcW w:w="774" w:type="dxa"/>
            <w:tcBorders>
              <w:top w:val="nil"/>
            </w:tcBorders>
          </w:tcPr>
          <w:p w14:paraId="194B01FC">
            <w:pPr>
              <w:pStyle w:val="26"/>
              <w:keepNext/>
              <w:spacing w:line="360" w:lineRule="exact"/>
              <w:ind w:left="63" w:right="63" w:firstLine="480"/>
              <w:rPr>
                <w:rFonts w:hAnsi="宋体"/>
              </w:rPr>
            </w:pPr>
          </w:p>
        </w:tc>
        <w:tc>
          <w:tcPr>
            <w:tcW w:w="1352" w:type="dxa"/>
            <w:tcBorders>
              <w:top w:val="nil"/>
            </w:tcBorders>
          </w:tcPr>
          <w:p w14:paraId="7D3D0C1B">
            <w:pPr>
              <w:pStyle w:val="26"/>
              <w:keepNext/>
              <w:spacing w:line="360" w:lineRule="exact"/>
              <w:ind w:left="63" w:right="63" w:firstLine="480"/>
              <w:rPr>
                <w:rFonts w:hAnsi="宋体"/>
              </w:rPr>
            </w:pPr>
          </w:p>
        </w:tc>
        <w:tc>
          <w:tcPr>
            <w:tcW w:w="1418" w:type="dxa"/>
            <w:tcBorders>
              <w:top w:val="nil"/>
            </w:tcBorders>
          </w:tcPr>
          <w:p w14:paraId="3C4C0816">
            <w:pPr>
              <w:pStyle w:val="26"/>
              <w:keepNext/>
              <w:spacing w:line="360" w:lineRule="exact"/>
              <w:ind w:left="63" w:right="63" w:firstLine="480"/>
              <w:rPr>
                <w:rFonts w:hAnsi="宋体"/>
              </w:rPr>
            </w:pPr>
          </w:p>
        </w:tc>
        <w:tc>
          <w:tcPr>
            <w:tcW w:w="1701" w:type="dxa"/>
            <w:tcBorders>
              <w:top w:val="nil"/>
            </w:tcBorders>
          </w:tcPr>
          <w:p w14:paraId="4431D958">
            <w:pPr>
              <w:pStyle w:val="26"/>
              <w:keepNext/>
              <w:spacing w:line="360" w:lineRule="exact"/>
              <w:ind w:left="63" w:right="63" w:firstLine="480"/>
              <w:rPr>
                <w:rFonts w:hAnsi="宋体"/>
              </w:rPr>
            </w:pPr>
          </w:p>
        </w:tc>
      </w:tr>
      <w:tr w14:paraId="7A323C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1156088">
            <w:pPr>
              <w:pStyle w:val="26"/>
              <w:keepNext/>
              <w:spacing w:line="360" w:lineRule="exact"/>
              <w:ind w:left="63" w:right="63" w:firstLine="480"/>
              <w:rPr>
                <w:rFonts w:hAnsi="宋体"/>
              </w:rPr>
            </w:pPr>
          </w:p>
        </w:tc>
        <w:tc>
          <w:tcPr>
            <w:tcW w:w="1984" w:type="dxa"/>
          </w:tcPr>
          <w:p w14:paraId="1E7F2F67">
            <w:pPr>
              <w:pStyle w:val="26"/>
              <w:keepNext/>
              <w:spacing w:line="360" w:lineRule="exact"/>
              <w:ind w:left="63" w:right="63" w:firstLine="480"/>
              <w:rPr>
                <w:rFonts w:hAnsi="宋体"/>
              </w:rPr>
            </w:pPr>
          </w:p>
        </w:tc>
        <w:tc>
          <w:tcPr>
            <w:tcW w:w="851" w:type="dxa"/>
          </w:tcPr>
          <w:p w14:paraId="60C25E0F">
            <w:pPr>
              <w:pStyle w:val="26"/>
              <w:keepNext/>
              <w:spacing w:line="360" w:lineRule="exact"/>
              <w:ind w:left="63" w:right="63" w:firstLine="480"/>
              <w:rPr>
                <w:rFonts w:hAnsi="宋体"/>
              </w:rPr>
            </w:pPr>
          </w:p>
        </w:tc>
        <w:tc>
          <w:tcPr>
            <w:tcW w:w="774" w:type="dxa"/>
          </w:tcPr>
          <w:p w14:paraId="599FBC0E">
            <w:pPr>
              <w:pStyle w:val="26"/>
              <w:keepNext/>
              <w:spacing w:line="360" w:lineRule="exact"/>
              <w:ind w:left="63" w:right="63" w:firstLine="480"/>
              <w:rPr>
                <w:rFonts w:hAnsi="宋体"/>
              </w:rPr>
            </w:pPr>
          </w:p>
        </w:tc>
        <w:tc>
          <w:tcPr>
            <w:tcW w:w="1352" w:type="dxa"/>
          </w:tcPr>
          <w:p w14:paraId="3B726261">
            <w:pPr>
              <w:pStyle w:val="26"/>
              <w:keepNext/>
              <w:spacing w:line="360" w:lineRule="exact"/>
              <w:ind w:left="63" w:right="63" w:firstLine="480"/>
              <w:rPr>
                <w:rFonts w:hAnsi="宋体"/>
              </w:rPr>
            </w:pPr>
          </w:p>
        </w:tc>
        <w:tc>
          <w:tcPr>
            <w:tcW w:w="1418" w:type="dxa"/>
          </w:tcPr>
          <w:p w14:paraId="1B4C4E1C">
            <w:pPr>
              <w:pStyle w:val="26"/>
              <w:keepNext/>
              <w:spacing w:line="360" w:lineRule="exact"/>
              <w:ind w:left="63" w:right="63" w:firstLine="480"/>
              <w:rPr>
                <w:rFonts w:hAnsi="宋体"/>
              </w:rPr>
            </w:pPr>
          </w:p>
        </w:tc>
        <w:tc>
          <w:tcPr>
            <w:tcW w:w="1701" w:type="dxa"/>
          </w:tcPr>
          <w:p w14:paraId="514365FD">
            <w:pPr>
              <w:pStyle w:val="26"/>
              <w:keepNext/>
              <w:spacing w:line="360" w:lineRule="exact"/>
              <w:ind w:left="63" w:right="63" w:firstLine="480"/>
              <w:rPr>
                <w:rFonts w:hAnsi="宋体"/>
              </w:rPr>
            </w:pPr>
          </w:p>
        </w:tc>
      </w:tr>
      <w:tr w14:paraId="172E8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50DC9E4">
            <w:pPr>
              <w:pStyle w:val="26"/>
              <w:keepNext/>
              <w:spacing w:line="360" w:lineRule="exact"/>
              <w:ind w:left="63" w:right="63" w:firstLine="480"/>
              <w:rPr>
                <w:rFonts w:hAnsi="宋体"/>
              </w:rPr>
            </w:pPr>
          </w:p>
        </w:tc>
        <w:tc>
          <w:tcPr>
            <w:tcW w:w="1984" w:type="dxa"/>
          </w:tcPr>
          <w:p w14:paraId="67A38DCB">
            <w:pPr>
              <w:pStyle w:val="26"/>
              <w:keepNext/>
              <w:spacing w:line="360" w:lineRule="exact"/>
              <w:ind w:left="63" w:right="63" w:firstLine="480"/>
              <w:rPr>
                <w:rFonts w:hAnsi="宋体"/>
              </w:rPr>
            </w:pPr>
          </w:p>
        </w:tc>
        <w:tc>
          <w:tcPr>
            <w:tcW w:w="851" w:type="dxa"/>
          </w:tcPr>
          <w:p w14:paraId="5122D460">
            <w:pPr>
              <w:pStyle w:val="26"/>
              <w:keepNext/>
              <w:spacing w:line="360" w:lineRule="exact"/>
              <w:ind w:left="63" w:right="63" w:firstLine="480"/>
              <w:rPr>
                <w:rFonts w:hAnsi="宋体"/>
              </w:rPr>
            </w:pPr>
          </w:p>
        </w:tc>
        <w:tc>
          <w:tcPr>
            <w:tcW w:w="774" w:type="dxa"/>
          </w:tcPr>
          <w:p w14:paraId="7E7B6BA3">
            <w:pPr>
              <w:pStyle w:val="26"/>
              <w:keepNext/>
              <w:spacing w:line="360" w:lineRule="exact"/>
              <w:ind w:left="63" w:right="63" w:firstLine="480"/>
              <w:rPr>
                <w:rFonts w:hAnsi="宋体"/>
              </w:rPr>
            </w:pPr>
          </w:p>
        </w:tc>
        <w:tc>
          <w:tcPr>
            <w:tcW w:w="1352" w:type="dxa"/>
          </w:tcPr>
          <w:p w14:paraId="31228B6A">
            <w:pPr>
              <w:pStyle w:val="26"/>
              <w:keepNext/>
              <w:spacing w:line="360" w:lineRule="exact"/>
              <w:ind w:left="63" w:right="63" w:firstLine="480"/>
              <w:rPr>
                <w:rFonts w:hAnsi="宋体"/>
              </w:rPr>
            </w:pPr>
          </w:p>
        </w:tc>
        <w:tc>
          <w:tcPr>
            <w:tcW w:w="1418" w:type="dxa"/>
          </w:tcPr>
          <w:p w14:paraId="53335B8B">
            <w:pPr>
              <w:pStyle w:val="26"/>
              <w:keepNext/>
              <w:spacing w:line="360" w:lineRule="exact"/>
              <w:ind w:left="63" w:right="63" w:firstLine="480"/>
              <w:rPr>
                <w:rFonts w:hAnsi="宋体"/>
              </w:rPr>
            </w:pPr>
          </w:p>
        </w:tc>
        <w:tc>
          <w:tcPr>
            <w:tcW w:w="1701" w:type="dxa"/>
          </w:tcPr>
          <w:p w14:paraId="6E2C7DD6">
            <w:pPr>
              <w:pStyle w:val="26"/>
              <w:keepNext/>
              <w:spacing w:line="360" w:lineRule="exact"/>
              <w:ind w:left="63" w:right="63" w:firstLine="480"/>
              <w:rPr>
                <w:rFonts w:hAnsi="宋体"/>
              </w:rPr>
            </w:pPr>
          </w:p>
        </w:tc>
      </w:tr>
      <w:tr w14:paraId="7044C6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816E723">
            <w:pPr>
              <w:pStyle w:val="26"/>
              <w:keepNext/>
              <w:spacing w:line="360" w:lineRule="exact"/>
              <w:ind w:left="63" w:right="63" w:firstLine="480"/>
              <w:rPr>
                <w:rFonts w:hAnsi="宋体"/>
              </w:rPr>
            </w:pPr>
          </w:p>
        </w:tc>
        <w:tc>
          <w:tcPr>
            <w:tcW w:w="1984" w:type="dxa"/>
          </w:tcPr>
          <w:p w14:paraId="5D3EB577">
            <w:pPr>
              <w:pStyle w:val="26"/>
              <w:keepNext/>
              <w:spacing w:line="360" w:lineRule="exact"/>
              <w:ind w:left="63" w:right="63" w:firstLine="480"/>
              <w:rPr>
                <w:rFonts w:hAnsi="宋体"/>
              </w:rPr>
            </w:pPr>
          </w:p>
        </w:tc>
        <w:tc>
          <w:tcPr>
            <w:tcW w:w="851" w:type="dxa"/>
          </w:tcPr>
          <w:p w14:paraId="036B762C">
            <w:pPr>
              <w:pStyle w:val="26"/>
              <w:keepNext/>
              <w:spacing w:line="360" w:lineRule="exact"/>
              <w:ind w:left="63" w:right="63" w:firstLine="480"/>
              <w:rPr>
                <w:rFonts w:hAnsi="宋体"/>
              </w:rPr>
            </w:pPr>
          </w:p>
        </w:tc>
        <w:tc>
          <w:tcPr>
            <w:tcW w:w="774" w:type="dxa"/>
          </w:tcPr>
          <w:p w14:paraId="66D2C94C">
            <w:pPr>
              <w:pStyle w:val="26"/>
              <w:keepNext/>
              <w:spacing w:line="360" w:lineRule="exact"/>
              <w:ind w:left="63" w:right="63" w:firstLine="480"/>
              <w:rPr>
                <w:rFonts w:hAnsi="宋体"/>
              </w:rPr>
            </w:pPr>
          </w:p>
        </w:tc>
        <w:tc>
          <w:tcPr>
            <w:tcW w:w="1352" w:type="dxa"/>
          </w:tcPr>
          <w:p w14:paraId="43FEF3D3">
            <w:pPr>
              <w:pStyle w:val="26"/>
              <w:keepNext/>
              <w:spacing w:line="360" w:lineRule="exact"/>
              <w:ind w:left="63" w:right="63" w:firstLine="480"/>
              <w:rPr>
                <w:rFonts w:hAnsi="宋体"/>
              </w:rPr>
            </w:pPr>
          </w:p>
        </w:tc>
        <w:tc>
          <w:tcPr>
            <w:tcW w:w="1418" w:type="dxa"/>
          </w:tcPr>
          <w:p w14:paraId="29F47403">
            <w:pPr>
              <w:pStyle w:val="26"/>
              <w:keepNext/>
              <w:spacing w:line="360" w:lineRule="exact"/>
              <w:ind w:left="63" w:right="63" w:firstLine="480"/>
              <w:rPr>
                <w:rFonts w:hAnsi="宋体"/>
              </w:rPr>
            </w:pPr>
          </w:p>
        </w:tc>
        <w:tc>
          <w:tcPr>
            <w:tcW w:w="1701" w:type="dxa"/>
          </w:tcPr>
          <w:p w14:paraId="6044EF67">
            <w:pPr>
              <w:pStyle w:val="26"/>
              <w:keepNext/>
              <w:spacing w:line="360" w:lineRule="exact"/>
              <w:ind w:left="63" w:right="63" w:firstLine="480"/>
              <w:rPr>
                <w:rFonts w:hAnsi="宋体"/>
              </w:rPr>
            </w:pPr>
          </w:p>
        </w:tc>
      </w:tr>
      <w:tr w14:paraId="571D77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9B14F99">
            <w:pPr>
              <w:pStyle w:val="26"/>
              <w:keepNext/>
              <w:spacing w:line="360" w:lineRule="exact"/>
              <w:ind w:left="63" w:right="63" w:firstLine="480"/>
              <w:rPr>
                <w:rFonts w:hAnsi="宋体"/>
              </w:rPr>
            </w:pPr>
          </w:p>
        </w:tc>
        <w:tc>
          <w:tcPr>
            <w:tcW w:w="1984" w:type="dxa"/>
          </w:tcPr>
          <w:p w14:paraId="0167529B">
            <w:pPr>
              <w:pStyle w:val="26"/>
              <w:keepNext/>
              <w:spacing w:line="360" w:lineRule="exact"/>
              <w:ind w:left="63" w:right="63" w:firstLine="480"/>
              <w:rPr>
                <w:rFonts w:hAnsi="宋体"/>
              </w:rPr>
            </w:pPr>
          </w:p>
        </w:tc>
        <w:tc>
          <w:tcPr>
            <w:tcW w:w="851" w:type="dxa"/>
          </w:tcPr>
          <w:p w14:paraId="418B1764">
            <w:pPr>
              <w:pStyle w:val="26"/>
              <w:keepNext/>
              <w:spacing w:line="360" w:lineRule="exact"/>
              <w:ind w:left="63" w:right="63" w:firstLine="480"/>
              <w:rPr>
                <w:rFonts w:hAnsi="宋体"/>
              </w:rPr>
            </w:pPr>
          </w:p>
        </w:tc>
        <w:tc>
          <w:tcPr>
            <w:tcW w:w="774" w:type="dxa"/>
          </w:tcPr>
          <w:p w14:paraId="5049CABA">
            <w:pPr>
              <w:pStyle w:val="26"/>
              <w:keepNext/>
              <w:spacing w:line="360" w:lineRule="exact"/>
              <w:ind w:left="63" w:right="63" w:firstLine="480"/>
              <w:rPr>
                <w:rFonts w:hAnsi="宋体"/>
              </w:rPr>
            </w:pPr>
          </w:p>
        </w:tc>
        <w:tc>
          <w:tcPr>
            <w:tcW w:w="1352" w:type="dxa"/>
          </w:tcPr>
          <w:p w14:paraId="1C1C3CAA">
            <w:pPr>
              <w:pStyle w:val="26"/>
              <w:keepNext/>
              <w:spacing w:line="360" w:lineRule="exact"/>
              <w:ind w:left="63" w:right="63" w:firstLine="480"/>
              <w:rPr>
                <w:rFonts w:hAnsi="宋体"/>
              </w:rPr>
            </w:pPr>
          </w:p>
        </w:tc>
        <w:tc>
          <w:tcPr>
            <w:tcW w:w="1418" w:type="dxa"/>
          </w:tcPr>
          <w:p w14:paraId="1F698FBD">
            <w:pPr>
              <w:pStyle w:val="26"/>
              <w:keepNext/>
              <w:spacing w:line="360" w:lineRule="exact"/>
              <w:ind w:left="63" w:right="63" w:firstLine="480"/>
              <w:rPr>
                <w:rFonts w:hAnsi="宋体"/>
              </w:rPr>
            </w:pPr>
          </w:p>
        </w:tc>
        <w:tc>
          <w:tcPr>
            <w:tcW w:w="1701" w:type="dxa"/>
          </w:tcPr>
          <w:p w14:paraId="0FD50949">
            <w:pPr>
              <w:pStyle w:val="26"/>
              <w:keepNext/>
              <w:spacing w:line="360" w:lineRule="exact"/>
              <w:ind w:left="63" w:right="63" w:firstLine="480"/>
              <w:rPr>
                <w:rFonts w:hAnsi="宋体"/>
              </w:rPr>
            </w:pPr>
          </w:p>
        </w:tc>
      </w:tr>
      <w:tr w14:paraId="33D12F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91D4F36">
            <w:pPr>
              <w:pStyle w:val="26"/>
              <w:keepNext/>
              <w:spacing w:line="360" w:lineRule="exact"/>
              <w:ind w:left="63" w:right="63" w:firstLine="480"/>
              <w:rPr>
                <w:rFonts w:hAnsi="宋体"/>
              </w:rPr>
            </w:pPr>
          </w:p>
        </w:tc>
        <w:tc>
          <w:tcPr>
            <w:tcW w:w="1984" w:type="dxa"/>
          </w:tcPr>
          <w:p w14:paraId="75FB516B">
            <w:pPr>
              <w:pStyle w:val="26"/>
              <w:keepNext/>
              <w:spacing w:line="360" w:lineRule="exact"/>
              <w:ind w:left="63" w:right="63" w:firstLine="480"/>
              <w:rPr>
                <w:rFonts w:hAnsi="宋体"/>
              </w:rPr>
            </w:pPr>
          </w:p>
        </w:tc>
        <w:tc>
          <w:tcPr>
            <w:tcW w:w="851" w:type="dxa"/>
          </w:tcPr>
          <w:p w14:paraId="40A82EC1">
            <w:pPr>
              <w:pStyle w:val="26"/>
              <w:keepNext/>
              <w:spacing w:line="360" w:lineRule="exact"/>
              <w:ind w:left="63" w:right="63" w:firstLine="480"/>
              <w:rPr>
                <w:rFonts w:hAnsi="宋体"/>
              </w:rPr>
            </w:pPr>
          </w:p>
        </w:tc>
        <w:tc>
          <w:tcPr>
            <w:tcW w:w="774" w:type="dxa"/>
          </w:tcPr>
          <w:p w14:paraId="1187BCFF">
            <w:pPr>
              <w:pStyle w:val="26"/>
              <w:keepNext/>
              <w:spacing w:line="360" w:lineRule="exact"/>
              <w:ind w:left="63" w:right="63" w:firstLine="480"/>
              <w:rPr>
                <w:rFonts w:hAnsi="宋体"/>
              </w:rPr>
            </w:pPr>
          </w:p>
        </w:tc>
        <w:tc>
          <w:tcPr>
            <w:tcW w:w="1352" w:type="dxa"/>
          </w:tcPr>
          <w:p w14:paraId="04E71E43">
            <w:pPr>
              <w:pStyle w:val="26"/>
              <w:keepNext/>
              <w:spacing w:line="360" w:lineRule="exact"/>
              <w:ind w:left="63" w:right="63" w:firstLine="480"/>
              <w:rPr>
                <w:rFonts w:hAnsi="宋体"/>
              </w:rPr>
            </w:pPr>
          </w:p>
        </w:tc>
        <w:tc>
          <w:tcPr>
            <w:tcW w:w="1418" w:type="dxa"/>
          </w:tcPr>
          <w:p w14:paraId="16ECBB6E">
            <w:pPr>
              <w:pStyle w:val="26"/>
              <w:keepNext/>
              <w:spacing w:line="360" w:lineRule="exact"/>
              <w:ind w:left="63" w:right="63" w:firstLine="480"/>
              <w:rPr>
                <w:rFonts w:hAnsi="宋体"/>
              </w:rPr>
            </w:pPr>
          </w:p>
        </w:tc>
        <w:tc>
          <w:tcPr>
            <w:tcW w:w="1701" w:type="dxa"/>
          </w:tcPr>
          <w:p w14:paraId="0D6F7B22">
            <w:pPr>
              <w:pStyle w:val="26"/>
              <w:keepNext/>
              <w:spacing w:line="360" w:lineRule="exact"/>
              <w:ind w:left="63" w:right="63" w:firstLine="480"/>
              <w:rPr>
                <w:rFonts w:hAnsi="宋体"/>
              </w:rPr>
            </w:pPr>
          </w:p>
        </w:tc>
      </w:tr>
      <w:tr w14:paraId="5A6ECC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8D6ACB0">
            <w:pPr>
              <w:pStyle w:val="26"/>
              <w:keepNext/>
              <w:spacing w:line="360" w:lineRule="exact"/>
              <w:ind w:left="63" w:right="63" w:firstLine="480"/>
              <w:rPr>
                <w:rFonts w:hAnsi="宋体"/>
              </w:rPr>
            </w:pPr>
          </w:p>
        </w:tc>
        <w:tc>
          <w:tcPr>
            <w:tcW w:w="1984" w:type="dxa"/>
          </w:tcPr>
          <w:p w14:paraId="1E0C7D4F">
            <w:pPr>
              <w:pStyle w:val="26"/>
              <w:keepNext/>
              <w:spacing w:line="360" w:lineRule="exact"/>
              <w:ind w:left="63" w:right="63" w:firstLine="480"/>
              <w:rPr>
                <w:rFonts w:hAnsi="宋体"/>
              </w:rPr>
            </w:pPr>
          </w:p>
        </w:tc>
        <w:tc>
          <w:tcPr>
            <w:tcW w:w="851" w:type="dxa"/>
          </w:tcPr>
          <w:p w14:paraId="0B8C898F">
            <w:pPr>
              <w:pStyle w:val="26"/>
              <w:keepNext/>
              <w:spacing w:line="360" w:lineRule="exact"/>
              <w:ind w:left="63" w:right="63" w:firstLine="480"/>
              <w:rPr>
                <w:rFonts w:hAnsi="宋体"/>
              </w:rPr>
            </w:pPr>
          </w:p>
        </w:tc>
        <w:tc>
          <w:tcPr>
            <w:tcW w:w="774" w:type="dxa"/>
          </w:tcPr>
          <w:p w14:paraId="37099CBD">
            <w:pPr>
              <w:pStyle w:val="26"/>
              <w:keepNext/>
              <w:spacing w:line="360" w:lineRule="exact"/>
              <w:ind w:left="63" w:right="63" w:firstLine="480"/>
              <w:rPr>
                <w:rFonts w:hAnsi="宋体"/>
              </w:rPr>
            </w:pPr>
          </w:p>
        </w:tc>
        <w:tc>
          <w:tcPr>
            <w:tcW w:w="1352" w:type="dxa"/>
          </w:tcPr>
          <w:p w14:paraId="7063EAED">
            <w:pPr>
              <w:pStyle w:val="26"/>
              <w:keepNext/>
              <w:spacing w:line="360" w:lineRule="exact"/>
              <w:ind w:left="63" w:right="63" w:firstLine="480"/>
              <w:rPr>
                <w:rFonts w:hAnsi="宋体"/>
              </w:rPr>
            </w:pPr>
          </w:p>
        </w:tc>
        <w:tc>
          <w:tcPr>
            <w:tcW w:w="1418" w:type="dxa"/>
          </w:tcPr>
          <w:p w14:paraId="36C2ADE8">
            <w:pPr>
              <w:pStyle w:val="26"/>
              <w:keepNext/>
              <w:spacing w:line="360" w:lineRule="exact"/>
              <w:ind w:left="63" w:right="63" w:firstLine="480"/>
              <w:rPr>
                <w:rFonts w:hAnsi="宋体"/>
              </w:rPr>
            </w:pPr>
          </w:p>
        </w:tc>
        <w:tc>
          <w:tcPr>
            <w:tcW w:w="1701" w:type="dxa"/>
          </w:tcPr>
          <w:p w14:paraId="13E888B3">
            <w:pPr>
              <w:pStyle w:val="26"/>
              <w:keepNext/>
              <w:spacing w:line="360" w:lineRule="exact"/>
              <w:ind w:left="63" w:right="63" w:firstLine="480"/>
              <w:rPr>
                <w:rFonts w:hAnsi="宋体"/>
              </w:rPr>
            </w:pPr>
          </w:p>
        </w:tc>
      </w:tr>
      <w:tr w14:paraId="5F9B15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8712E0E">
            <w:pPr>
              <w:pStyle w:val="26"/>
              <w:keepNext/>
              <w:spacing w:line="360" w:lineRule="exact"/>
              <w:ind w:left="63" w:right="63" w:firstLine="480"/>
              <w:rPr>
                <w:rFonts w:hAnsi="宋体"/>
              </w:rPr>
            </w:pPr>
          </w:p>
        </w:tc>
        <w:tc>
          <w:tcPr>
            <w:tcW w:w="1984" w:type="dxa"/>
          </w:tcPr>
          <w:p w14:paraId="1937FE91">
            <w:pPr>
              <w:pStyle w:val="26"/>
              <w:keepNext/>
              <w:spacing w:line="360" w:lineRule="exact"/>
              <w:ind w:left="63" w:right="63" w:firstLine="480"/>
              <w:rPr>
                <w:rFonts w:hAnsi="宋体"/>
              </w:rPr>
            </w:pPr>
          </w:p>
        </w:tc>
        <w:tc>
          <w:tcPr>
            <w:tcW w:w="851" w:type="dxa"/>
          </w:tcPr>
          <w:p w14:paraId="505F1917">
            <w:pPr>
              <w:pStyle w:val="26"/>
              <w:keepNext/>
              <w:spacing w:line="360" w:lineRule="exact"/>
              <w:ind w:left="63" w:right="63" w:firstLine="480"/>
              <w:rPr>
                <w:rFonts w:hAnsi="宋体"/>
              </w:rPr>
            </w:pPr>
          </w:p>
        </w:tc>
        <w:tc>
          <w:tcPr>
            <w:tcW w:w="774" w:type="dxa"/>
          </w:tcPr>
          <w:p w14:paraId="49657672">
            <w:pPr>
              <w:pStyle w:val="26"/>
              <w:keepNext/>
              <w:spacing w:line="360" w:lineRule="exact"/>
              <w:ind w:left="63" w:right="63" w:firstLine="480"/>
              <w:rPr>
                <w:rFonts w:hAnsi="宋体"/>
              </w:rPr>
            </w:pPr>
          </w:p>
        </w:tc>
        <w:tc>
          <w:tcPr>
            <w:tcW w:w="1352" w:type="dxa"/>
          </w:tcPr>
          <w:p w14:paraId="03E623ED">
            <w:pPr>
              <w:pStyle w:val="26"/>
              <w:keepNext/>
              <w:spacing w:line="360" w:lineRule="exact"/>
              <w:ind w:left="63" w:right="63" w:firstLine="480"/>
              <w:rPr>
                <w:rFonts w:hAnsi="宋体"/>
              </w:rPr>
            </w:pPr>
          </w:p>
        </w:tc>
        <w:tc>
          <w:tcPr>
            <w:tcW w:w="1418" w:type="dxa"/>
          </w:tcPr>
          <w:p w14:paraId="643C91F5">
            <w:pPr>
              <w:pStyle w:val="26"/>
              <w:keepNext/>
              <w:spacing w:line="360" w:lineRule="exact"/>
              <w:ind w:left="63" w:right="63" w:firstLine="480"/>
              <w:rPr>
                <w:rFonts w:hAnsi="宋体"/>
              </w:rPr>
            </w:pPr>
          </w:p>
        </w:tc>
        <w:tc>
          <w:tcPr>
            <w:tcW w:w="1701" w:type="dxa"/>
          </w:tcPr>
          <w:p w14:paraId="20272AF0">
            <w:pPr>
              <w:pStyle w:val="26"/>
              <w:keepNext/>
              <w:spacing w:line="360" w:lineRule="exact"/>
              <w:ind w:left="63" w:right="63" w:firstLine="480"/>
              <w:rPr>
                <w:rFonts w:hAnsi="宋体"/>
              </w:rPr>
            </w:pPr>
          </w:p>
        </w:tc>
      </w:tr>
      <w:tr w14:paraId="3757CD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F4FD6DA">
            <w:pPr>
              <w:pStyle w:val="26"/>
              <w:keepNext/>
              <w:spacing w:line="360" w:lineRule="exact"/>
              <w:ind w:left="63" w:right="63" w:firstLine="480"/>
              <w:rPr>
                <w:rFonts w:hAnsi="宋体"/>
              </w:rPr>
            </w:pPr>
          </w:p>
        </w:tc>
        <w:tc>
          <w:tcPr>
            <w:tcW w:w="1984" w:type="dxa"/>
          </w:tcPr>
          <w:p w14:paraId="665149E0">
            <w:pPr>
              <w:pStyle w:val="26"/>
              <w:keepNext/>
              <w:spacing w:line="360" w:lineRule="exact"/>
              <w:ind w:left="63" w:right="63" w:firstLine="480"/>
              <w:rPr>
                <w:rFonts w:hAnsi="宋体"/>
              </w:rPr>
            </w:pPr>
          </w:p>
        </w:tc>
        <w:tc>
          <w:tcPr>
            <w:tcW w:w="851" w:type="dxa"/>
          </w:tcPr>
          <w:p w14:paraId="0A33B262">
            <w:pPr>
              <w:pStyle w:val="26"/>
              <w:keepNext/>
              <w:spacing w:line="360" w:lineRule="exact"/>
              <w:ind w:left="63" w:right="63" w:firstLine="480"/>
              <w:rPr>
                <w:rFonts w:hAnsi="宋体"/>
              </w:rPr>
            </w:pPr>
          </w:p>
        </w:tc>
        <w:tc>
          <w:tcPr>
            <w:tcW w:w="774" w:type="dxa"/>
          </w:tcPr>
          <w:p w14:paraId="7ECB9AF3">
            <w:pPr>
              <w:pStyle w:val="26"/>
              <w:keepNext/>
              <w:spacing w:line="360" w:lineRule="exact"/>
              <w:ind w:left="63" w:right="63" w:firstLine="480"/>
              <w:rPr>
                <w:rFonts w:hAnsi="宋体"/>
              </w:rPr>
            </w:pPr>
          </w:p>
        </w:tc>
        <w:tc>
          <w:tcPr>
            <w:tcW w:w="1352" w:type="dxa"/>
          </w:tcPr>
          <w:p w14:paraId="3612CF14">
            <w:pPr>
              <w:pStyle w:val="26"/>
              <w:keepNext/>
              <w:spacing w:line="360" w:lineRule="exact"/>
              <w:ind w:left="63" w:right="63" w:firstLine="480"/>
              <w:rPr>
                <w:rFonts w:hAnsi="宋体"/>
              </w:rPr>
            </w:pPr>
          </w:p>
        </w:tc>
        <w:tc>
          <w:tcPr>
            <w:tcW w:w="1418" w:type="dxa"/>
          </w:tcPr>
          <w:p w14:paraId="2D8B8BA2">
            <w:pPr>
              <w:pStyle w:val="26"/>
              <w:keepNext/>
              <w:spacing w:line="360" w:lineRule="exact"/>
              <w:ind w:left="63" w:right="63" w:firstLine="480"/>
              <w:rPr>
                <w:rFonts w:hAnsi="宋体"/>
              </w:rPr>
            </w:pPr>
          </w:p>
        </w:tc>
        <w:tc>
          <w:tcPr>
            <w:tcW w:w="1701" w:type="dxa"/>
          </w:tcPr>
          <w:p w14:paraId="20DB8A31">
            <w:pPr>
              <w:pStyle w:val="26"/>
              <w:keepNext/>
              <w:spacing w:line="360" w:lineRule="exact"/>
              <w:ind w:left="63" w:right="63" w:firstLine="480"/>
              <w:rPr>
                <w:rFonts w:hAnsi="宋体"/>
              </w:rPr>
            </w:pPr>
          </w:p>
        </w:tc>
      </w:tr>
      <w:tr w14:paraId="67B3B7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5D0CB26">
            <w:pPr>
              <w:pStyle w:val="26"/>
              <w:keepNext/>
              <w:spacing w:line="360" w:lineRule="exact"/>
              <w:ind w:left="63" w:right="63" w:firstLine="480"/>
              <w:rPr>
                <w:rFonts w:hAnsi="宋体"/>
              </w:rPr>
            </w:pPr>
          </w:p>
        </w:tc>
        <w:tc>
          <w:tcPr>
            <w:tcW w:w="1984" w:type="dxa"/>
          </w:tcPr>
          <w:p w14:paraId="41499763">
            <w:pPr>
              <w:pStyle w:val="26"/>
              <w:keepNext/>
              <w:spacing w:line="360" w:lineRule="exact"/>
              <w:ind w:left="63" w:right="63" w:firstLine="480"/>
              <w:rPr>
                <w:rFonts w:hAnsi="宋体"/>
              </w:rPr>
            </w:pPr>
          </w:p>
        </w:tc>
        <w:tc>
          <w:tcPr>
            <w:tcW w:w="851" w:type="dxa"/>
          </w:tcPr>
          <w:p w14:paraId="6FF541BC">
            <w:pPr>
              <w:pStyle w:val="26"/>
              <w:keepNext/>
              <w:spacing w:line="360" w:lineRule="exact"/>
              <w:ind w:left="63" w:right="63" w:firstLine="480"/>
              <w:rPr>
                <w:rFonts w:hAnsi="宋体"/>
              </w:rPr>
            </w:pPr>
          </w:p>
        </w:tc>
        <w:tc>
          <w:tcPr>
            <w:tcW w:w="774" w:type="dxa"/>
          </w:tcPr>
          <w:p w14:paraId="46FC27B7">
            <w:pPr>
              <w:pStyle w:val="26"/>
              <w:keepNext/>
              <w:spacing w:line="360" w:lineRule="exact"/>
              <w:ind w:left="63" w:right="63" w:firstLine="480"/>
              <w:rPr>
                <w:rFonts w:hAnsi="宋体"/>
              </w:rPr>
            </w:pPr>
          </w:p>
        </w:tc>
        <w:tc>
          <w:tcPr>
            <w:tcW w:w="1352" w:type="dxa"/>
          </w:tcPr>
          <w:p w14:paraId="7B7E96DF">
            <w:pPr>
              <w:pStyle w:val="26"/>
              <w:keepNext/>
              <w:spacing w:line="360" w:lineRule="exact"/>
              <w:ind w:left="63" w:right="63" w:firstLine="480"/>
              <w:rPr>
                <w:rFonts w:hAnsi="宋体"/>
              </w:rPr>
            </w:pPr>
          </w:p>
        </w:tc>
        <w:tc>
          <w:tcPr>
            <w:tcW w:w="1418" w:type="dxa"/>
          </w:tcPr>
          <w:p w14:paraId="2D653B1E">
            <w:pPr>
              <w:pStyle w:val="26"/>
              <w:keepNext/>
              <w:spacing w:line="360" w:lineRule="exact"/>
              <w:ind w:left="63" w:right="63" w:firstLine="480"/>
              <w:rPr>
                <w:rFonts w:hAnsi="宋体"/>
              </w:rPr>
            </w:pPr>
          </w:p>
        </w:tc>
        <w:tc>
          <w:tcPr>
            <w:tcW w:w="1701" w:type="dxa"/>
          </w:tcPr>
          <w:p w14:paraId="68C827A7">
            <w:pPr>
              <w:pStyle w:val="26"/>
              <w:keepNext/>
              <w:spacing w:line="360" w:lineRule="exact"/>
              <w:ind w:left="63" w:right="63" w:firstLine="480"/>
              <w:rPr>
                <w:rFonts w:hAnsi="宋体"/>
              </w:rPr>
            </w:pPr>
          </w:p>
        </w:tc>
      </w:tr>
      <w:tr w14:paraId="0ED69C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EEB8B55">
            <w:pPr>
              <w:pStyle w:val="26"/>
              <w:keepNext/>
              <w:spacing w:line="360" w:lineRule="exact"/>
              <w:ind w:left="63" w:right="63" w:firstLine="480"/>
              <w:rPr>
                <w:rFonts w:hAnsi="宋体"/>
              </w:rPr>
            </w:pPr>
          </w:p>
        </w:tc>
        <w:tc>
          <w:tcPr>
            <w:tcW w:w="1984" w:type="dxa"/>
          </w:tcPr>
          <w:p w14:paraId="61A8E6AF">
            <w:pPr>
              <w:pStyle w:val="26"/>
              <w:keepNext/>
              <w:spacing w:line="360" w:lineRule="exact"/>
              <w:ind w:left="63" w:right="63" w:firstLine="480"/>
              <w:rPr>
                <w:rFonts w:hAnsi="宋体"/>
              </w:rPr>
            </w:pPr>
          </w:p>
        </w:tc>
        <w:tc>
          <w:tcPr>
            <w:tcW w:w="851" w:type="dxa"/>
          </w:tcPr>
          <w:p w14:paraId="6D555E4E">
            <w:pPr>
              <w:pStyle w:val="26"/>
              <w:keepNext/>
              <w:spacing w:line="360" w:lineRule="exact"/>
              <w:ind w:left="63" w:right="63" w:firstLine="480"/>
              <w:rPr>
                <w:rFonts w:hAnsi="宋体"/>
              </w:rPr>
            </w:pPr>
          </w:p>
        </w:tc>
        <w:tc>
          <w:tcPr>
            <w:tcW w:w="774" w:type="dxa"/>
          </w:tcPr>
          <w:p w14:paraId="4455BC1D">
            <w:pPr>
              <w:pStyle w:val="26"/>
              <w:keepNext/>
              <w:spacing w:line="360" w:lineRule="exact"/>
              <w:ind w:left="63" w:right="63" w:firstLine="480"/>
              <w:rPr>
                <w:rFonts w:hAnsi="宋体"/>
              </w:rPr>
            </w:pPr>
          </w:p>
        </w:tc>
        <w:tc>
          <w:tcPr>
            <w:tcW w:w="1352" w:type="dxa"/>
          </w:tcPr>
          <w:p w14:paraId="5F681656">
            <w:pPr>
              <w:pStyle w:val="26"/>
              <w:keepNext/>
              <w:spacing w:line="360" w:lineRule="exact"/>
              <w:ind w:left="63" w:right="63" w:firstLine="480"/>
              <w:rPr>
                <w:rFonts w:hAnsi="宋体"/>
              </w:rPr>
            </w:pPr>
          </w:p>
        </w:tc>
        <w:tc>
          <w:tcPr>
            <w:tcW w:w="1418" w:type="dxa"/>
          </w:tcPr>
          <w:p w14:paraId="1F07463C">
            <w:pPr>
              <w:pStyle w:val="26"/>
              <w:keepNext/>
              <w:spacing w:line="360" w:lineRule="exact"/>
              <w:ind w:left="63" w:right="63" w:firstLine="480"/>
              <w:rPr>
                <w:rFonts w:hAnsi="宋体"/>
              </w:rPr>
            </w:pPr>
          </w:p>
        </w:tc>
        <w:tc>
          <w:tcPr>
            <w:tcW w:w="1701" w:type="dxa"/>
          </w:tcPr>
          <w:p w14:paraId="0EF0976D">
            <w:pPr>
              <w:pStyle w:val="26"/>
              <w:keepNext/>
              <w:spacing w:line="360" w:lineRule="exact"/>
              <w:ind w:left="63" w:right="63" w:firstLine="480"/>
              <w:rPr>
                <w:rFonts w:hAnsi="宋体"/>
              </w:rPr>
            </w:pPr>
          </w:p>
        </w:tc>
      </w:tr>
      <w:tr w14:paraId="4837A6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C9D3C89">
            <w:pPr>
              <w:pStyle w:val="26"/>
              <w:keepNext/>
              <w:spacing w:line="360" w:lineRule="exact"/>
              <w:ind w:left="63" w:right="63" w:firstLine="480"/>
              <w:rPr>
                <w:rFonts w:hAnsi="宋体"/>
              </w:rPr>
            </w:pPr>
          </w:p>
        </w:tc>
        <w:tc>
          <w:tcPr>
            <w:tcW w:w="1984" w:type="dxa"/>
          </w:tcPr>
          <w:p w14:paraId="692CB1C4">
            <w:pPr>
              <w:pStyle w:val="26"/>
              <w:keepNext/>
              <w:spacing w:line="360" w:lineRule="exact"/>
              <w:ind w:left="63" w:right="63" w:firstLine="480"/>
              <w:rPr>
                <w:rFonts w:hAnsi="宋体"/>
              </w:rPr>
            </w:pPr>
          </w:p>
        </w:tc>
        <w:tc>
          <w:tcPr>
            <w:tcW w:w="851" w:type="dxa"/>
          </w:tcPr>
          <w:p w14:paraId="31EEA61F">
            <w:pPr>
              <w:pStyle w:val="26"/>
              <w:keepNext/>
              <w:spacing w:line="360" w:lineRule="exact"/>
              <w:ind w:left="63" w:right="63" w:firstLine="480"/>
              <w:rPr>
                <w:rFonts w:hAnsi="宋体"/>
              </w:rPr>
            </w:pPr>
          </w:p>
        </w:tc>
        <w:tc>
          <w:tcPr>
            <w:tcW w:w="774" w:type="dxa"/>
          </w:tcPr>
          <w:p w14:paraId="4241D721">
            <w:pPr>
              <w:pStyle w:val="26"/>
              <w:keepNext/>
              <w:spacing w:line="360" w:lineRule="exact"/>
              <w:ind w:left="63" w:right="63" w:firstLine="480"/>
              <w:rPr>
                <w:rFonts w:hAnsi="宋体"/>
              </w:rPr>
            </w:pPr>
          </w:p>
        </w:tc>
        <w:tc>
          <w:tcPr>
            <w:tcW w:w="1352" w:type="dxa"/>
          </w:tcPr>
          <w:p w14:paraId="075AB19D">
            <w:pPr>
              <w:pStyle w:val="26"/>
              <w:keepNext/>
              <w:spacing w:line="360" w:lineRule="exact"/>
              <w:ind w:left="63" w:right="63" w:firstLine="480"/>
              <w:rPr>
                <w:rFonts w:hAnsi="宋体"/>
              </w:rPr>
            </w:pPr>
          </w:p>
        </w:tc>
        <w:tc>
          <w:tcPr>
            <w:tcW w:w="1418" w:type="dxa"/>
          </w:tcPr>
          <w:p w14:paraId="641AB117">
            <w:pPr>
              <w:pStyle w:val="26"/>
              <w:keepNext/>
              <w:spacing w:line="360" w:lineRule="exact"/>
              <w:ind w:left="63" w:right="63" w:firstLine="480"/>
              <w:rPr>
                <w:rFonts w:hAnsi="宋体"/>
              </w:rPr>
            </w:pPr>
          </w:p>
        </w:tc>
        <w:tc>
          <w:tcPr>
            <w:tcW w:w="1701" w:type="dxa"/>
          </w:tcPr>
          <w:p w14:paraId="4639B272">
            <w:pPr>
              <w:pStyle w:val="26"/>
              <w:keepNext/>
              <w:spacing w:line="360" w:lineRule="exact"/>
              <w:ind w:left="63" w:right="63" w:firstLine="480"/>
              <w:rPr>
                <w:rFonts w:hAnsi="宋体"/>
              </w:rPr>
            </w:pPr>
          </w:p>
        </w:tc>
      </w:tr>
      <w:tr w14:paraId="30EE0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E537C3A">
            <w:pPr>
              <w:pStyle w:val="26"/>
              <w:keepNext/>
              <w:spacing w:line="360" w:lineRule="exact"/>
              <w:ind w:left="63" w:right="63" w:firstLine="480"/>
              <w:rPr>
                <w:rFonts w:hAnsi="宋体"/>
              </w:rPr>
            </w:pPr>
          </w:p>
        </w:tc>
        <w:tc>
          <w:tcPr>
            <w:tcW w:w="1984" w:type="dxa"/>
          </w:tcPr>
          <w:p w14:paraId="7D3BB3A6">
            <w:pPr>
              <w:pStyle w:val="26"/>
              <w:keepNext/>
              <w:spacing w:line="360" w:lineRule="exact"/>
              <w:ind w:left="63" w:right="63" w:firstLine="480"/>
              <w:rPr>
                <w:rFonts w:hAnsi="宋体"/>
              </w:rPr>
            </w:pPr>
          </w:p>
        </w:tc>
        <w:tc>
          <w:tcPr>
            <w:tcW w:w="851" w:type="dxa"/>
          </w:tcPr>
          <w:p w14:paraId="72E033ED">
            <w:pPr>
              <w:pStyle w:val="26"/>
              <w:keepNext/>
              <w:spacing w:line="360" w:lineRule="exact"/>
              <w:ind w:left="63" w:right="63" w:firstLine="480"/>
              <w:rPr>
                <w:rFonts w:hAnsi="宋体"/>
              </w:rPr>
            </w:pPr>
          </w:p>
        </w:tc>
        <w:tc>
          <w:tcPr>
            <w:tcW w:w="774" w:type="dxa"/>
          </w:tcPr>
          <w:p w14:paraId="0AC38CEC">
            <w:pPr>
              <w:pStyle w:val="26"/>
              <w:keepNext/>
              <w:spacing w:line="360" w:lineRule="exact"/>
              <w:ind w:left="63" w:right="63" w:firstLine="480"/>
              <w:rPr>
                <w:rFonts w:hAnsi="宋体"/>
              </w:rPr>
            </w:pPr>
          </w:p>
        </w:tc>
        <w:tc>
          <w:tcPr>
            <w:tcW w:w="1352" w:type="dxa"/>
          </w:tcPr>
          <w:p w14:paraId="45312243">
            <w:pPr>
              <w:pStyle w:val="26"/>
              <w:keepNext/>
              <w:spacing w:line="360" w:lineRule="exact"/>
              <w:ind w:left="63" w:right="63" w:firstLine="480"/>
              <w:rPr>
                <w:rFonts w:hAnsi="宋体"/>
              </w:rPr>
            </w:pPr>
          </w:p>
        </w:tc>
        <w:tc>
          <w:tcPr>
            <w:tcW w:w="1418" w:type="dxa"/>
          </w:tcPr>
          <w:p w14:paraId="0A1D51AC">
            <w:pPr>
              <w:pStyle w:val="26"/>
              <w:keepNext/>
              <w:spacing w:line="360" w:lineRule="exact"/>
              <w:ind w:left="63" w:right="63" w:firstLine="480"/>
              <w:rPr>
                <w:rFonts w:hAnsi="宋体"/>
              </w:rPr>
            </w:pPr>
          </w:p>
        </w:tc>
        <w:tc>
          <w:tcPr>
            <w:tcW w:w="1701" w:type="dxa"/>
          </w:tcPr>
          <w:p w14:paraId="695EDB87">
            <w:pPr>
              <w:pStyle w:val="26"/>
              <w:keepNext/>
              <w:spacing w:line="360" w:lineRule="exact"/>
              <w:ind w:left="63" w:right="63" w:firstLine="480"/>
              <w:rPr>
                <w:rFonts w:hAnsi="宋体"/>
              </w:rPr>
            </w:pPr>
          </w:p>
        </w:tc>
      </w:tr>
      <w:tr w14:paraId="19DD19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25B2ED5">
            <w:pPr>
              <w:pStyle w:val="26"/>
              <w:keepNext/>
              <w:spacing w:line="360" w:lineRule="exact"/>
              <w:ind w:left="63" w:right="63" w:firstLine="480"/>
              <w:rPr>
                <w:rFonts w:hAnsi="宋体"/>
              </w:rPr>
            </w:pPr>
          </w:p>
        </w:tc>
        <w:tc>
          <w:tcPr>
            <w:tcW w:w="1984" w:type="dxa"/>
          </w:tcPr>
          <w:p w14:paraId="1FFB6019">
            <w:pPr>
              <w:pStyle w:val="26"/>
              <w:keepNext/>
              <w:spacing w:line="360" w:lineRule="exact"/>
              <w:ind w:left="63" w:right="63" w:firstLine="480"/>
              <w:rPr>
                <w:rFonts w:hAnsi="宋体"/>
              </w:rPr>
            </w:pPr>
          </w:p>
        </w:tc>
        <w:tc>
          <w:tcPr>
            <w:tcW w:w="851" w:type="dxa"/>
          </w:tcPr>
          <w:p w14:paraId="44CAD578">
            <w:pPr>
              <w:pStyle w:val="26"/>
              <w:keepNext/>
              <w:spacing w:line="360" w:lineRule="exact"/>
              <w:ind w:left="63" w:right="63" w:firstLine="480"/>
              <w:rPr>
                <w:rFonts w:hAnsi="宋体"/>
              </w:rPr>
            </w:pPr>
          </w:p>
        </w:tc>
        <w:tc>
          <w:tcPr>
            <w:tcW w:w="774" w:type="dxa"/>
          </w:tcPr>
          <w:p w14:paraId="3B83CAD6">
            <w:pPr>
              <w:pStyle w:val="26"/>
              <w:keepNext/>
              <w:spacing w:line="360" w:lineRule="exact"/>
              <w:ind w:left="63" w:right="63" w:firstLine="480"/>
              <w:rPr>
                <w:rFonts w:hAnsi="宋体"/>
              </w:rPr>
            </w:pPr>
          </w:p>
        </w:tc>
        <w:tc>
          <w:tcPr>
            <w:tcW w:w="1352" w:type="dxa"/>
          </w:tcPr>
          <w:p w14:paraId="34B4DCF6">
            <w:pPr>
              <w:pStyle w:val="26"/>
              <w:keepNext/>
              <w:spacing w:line="360" w:lineRule="exact"/>
              <w:ind w:left="63" w:right="63" w:firstLine="480"/>
              <w:rPr>
                <w:rFonts w:hAnsi="宋体"/>
              </w:rPr>
            </w:pPr>
          </w:p>
        </w:tc>
        <w:tc>
          <w:tcPr>
            <w:tcW w:w="1418" w:type="dxa"/>
          </w:tcPr>
          <w:p w14:paraId="59629AC0">
            <w:pPr>
              <w:pStyle w:val="26"/>
              <w:keepNext/>
              <w:spacing w:line="360" w:lineRule="exact"/>
              <w:ind w:left="63" w:right="63" w:firstLine="480"/>
              <w:rPr>
                <w:rFonts w:hAnsi="宋体"/>
              </w:rPr>
            </w:pPr>
          </w:p>
        </w:tc>
        <w:tc>
          <w:tcPr>
            <w:tcW w:w="1701" w:type="dxa"/>
          </w:tcPr>
          <w:p w14:paraId="32100B3D">
            <w:pPr>
              <w:pStyle w:val="26"/>
              <w:keepNext/>
              <w:spacing w:line="360" w:lineRule="exact"/>
              <w:ind w:left="63" w:right="63" w:firstLine="480"/>
              <w:rPr>
                <w:rFonts w:hAnsi="宋体"/>
              </w:rPr>
            </w:pPr>
          </w:p>
        </w:tc>
      </w:tr>
      <w:tr w14:paraId="0CA406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6A176FA">
            <w:pPr>
              <w:pStyle w:val="26"/>
              <w:keepNext/>
              <w:spacing w:line="360" w:lineRule="exact"/>
              <w:ind w:left="63" w:right="63" w:firstLine="480"/>
              <w:rPr>
                <w:rFonts w:hAnsi="宋体"/>
              </w:rPr>
            </w:pPr>
          </w:p>
        </w:tc>
        <w:tc>
          <w:tcPr>
            <w:tcW w:w="1984" w:type="dxa"/>
          </w:tcPr>
          <w:p w14:paraId="535DBC0E">
            <w:pPr>
              <w:pStyle w:val="26"/>
              <w:keepNext/>
              <w:spacing w:line="360" w:lineRule="exact"/>
              <w:ind w:left="63" w:right="63" w:firstLine="480"/>
              <w:rPr>
                <w:rFonts w:hAnsi="宋体"/>
              </w:rPr>
            </w:pPr>
          </w:p>
        </w:tc>
        <w:tc>
          <w:tcPr>
            <w:tcW w:w="851" w:type="dxa"/>
          </w:tcPr>
          <w:p w14:paraId="780FC97A">
            <w:pPr>
              <w:pStyle w:val="26"/>
              <w:keepNext/>
              <w:spacing w:line="360" w:lineRule="exact"/>
              <w:ind w:left="63" w:right="63" w:firstLine="480"/>
              <w:rPr>
                <w:rFonts w:hAnsi="宋体"/>
              </w:rPr>
            </w:pPr>
          </w:p>
        </w:tc>
        <w:tc>
          <w:tcPr>
            <w:tcW w:w="774" w:type="dxa"/>
          </w:tcPr>
          <w:p w14:paraId="2D979CC3">
            <w:pPr>
              <w:pStyle w:val="26"/>
              <w:keepNext/>
              <w:spacing w:line="360" w:lineRule="exact"/>
              <w:ind w:left="63" w:right="63" w:firstLine="480"/>
              <w:rPr>
                <w:rFonts w:hAnsi="宋体"/>
              </w:rPr>
            </w:pPr>
          </w:p>
        </w:tc>
        <w:tc>
          <w:tcPr>
            <w:tcW w:w="1352" w:type="dxa"/>
          </w:tcPr>
          <w:p w14:paraId="06C79B14">
            <w:pPr>
              <w:pStyle w:val="26"/>
              <w:keepNext/>
              <w:spacing w:line="360" w:lineRule="exact"/>
              <w:ind w:left="63" w:right="63" w:firstLine="480"/>
              <w:rPr>
                <w:rFonts w:hAnsi="宋体"/>
              </w:rPr>
            </w:pPr>
          </w:p>
        </w:tc>
        <w:tc>
          <w:tcPr>
            <w:tcW w:w="1418" w:type="dxa"/>
          </w:tcPr>
          <w:p w14:paraId="325C82BC">
            <w:pPr>
              <w:pStyle w:val="26"/>
              <w:keepNext/>
              <w:spacing w:line="360" w:lineRule="exact"/>
              <w:ind w:left="63" w:right="63" w:firstLine="480"/>
              <w:rPr>
                <w:rFonts w:hAnsi="宋体"/>
              </w:rPr>
            </w:pPr>
          </w:p>
        </w:tc>
        <w:tc>
          <w:tcPr>
            <w:tcW w:w="1701" w:type="dxa"/>
          </w:tcPr>
          <w:p w14:paraId="42C29B1F">
            <w:pPr>
              <w:pStyle w:val="26"/>
              <w:keepNext/>
              <w:spacing w:line="360" w:lineRule="exact"/>
              <w:ind w:left="63" w:right="63" w:firstLine="480"/>
              <w:rPr>
                <w:rFonts w:hAnsi="宋体"/>
              </w:rPr>
            </w:pPr>
          </w:p>
        </w:tc>
      </w:tr>
      <w:tr w14:paraId="772477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7A06A51">
            <w:pPr>
              <w:pStyle w:val="26"/>
              <w:keepNext/>
              <w:spacing w:line="360" w:lineRule="exact"/>
              <w:ind w:left="63" w:right="63" w:firstLine="480"/>
              <w:rPr>
                <w:rFonts w:hAnsi="宋体"/>
              </w:rPr>
            </w:pPr>
          </w:p>
        </w:tc>
        <w:tc>
          <w:tcPr>
            <w:tcW w:w="1984" w:type="dxa"/>
          </w:tcPr>
          <w:p w14:paraId="1CABC7F3">
            <w:pPr>
              <w:pStyle w:val="26"/>
              <w:keepNext/>
              <w:spacing w:line="360" w:lineRule="exact"/>
              <w:ind w:left="63" w:right="63" w:firstLine="480"/>
              <w:rPr>
                <w:rFonts w:hAnsi="宋体"/>
              </w:rPr>
            </w:pPr>
          </w:p>
        </w:tc>
        <w:tc>
          <w:tcPr>
            <w:tcW w:w="851" w:type="dxa"/>
          </w:tcPr>
          <w:p w14:paraId="608A38FD">
            <w:pPr>
              <w:pStyle w:val="26"/>
              <w:keepNext/>
              <w:spacing w:line="360" w:lineRule="exact"/>
              <w:ind w:left="63" w:right="63" w:firstLine="480"/>
              <w:rPr>
                <w:rFonts w:hAnsi="宋体"/>
              </w:rPr>
            </w:pPr>
          </w:p>
        </w:tc>
        <w:tc>
          <w:tcPr>
            <w:tcW w:w="774" w:type="dxa"/>
          </w:tcPr>
          <w:p w14:paraId="3433B00C">
            <w:pPr>
              <w:pStyle w:val="26"/>
              <w:keepNext/>
              <w:spacing w:line="360" w:lineRule="exact"/>
              <w:ind w:left="63" w:right="63" w:firstLine="480"/>
              <w:rPr>
                <w:rFonts w:hAnsi="宋体"/>
              </w:rPr>
            </w:pPr>
          </w:p>
        </w:tc>
        <w:tc>
          <w:tcPr>
            <w:tcW w:w="1352" w:type="dxa"/>
          </w:tcPr>
          <w:p w14:paraId="6C91D785">
            <w:pPr>
              <w:pStyle w:val="26"/>
              <w:keepNext/>
              <w:spacing w:line="360" w:lineRule="exact"/>
              <w:ind w:left="63" w:right="63" w:firstLine="480"/>
              <w:rPr>
                <w:rFonts w:hAnsi="宋体"/>
              </w:rPr>
            </w:pPr>
          </w:p>
        </w:tc>
        <w:tc>
          <w:tcPr>
            <w:tcW w:w="1418" w:type="dxa"/>
          </w:tcPr>
          <w:p w14:paraId="28B2D3B5">
            <w:pPr>
              <w:pStyle w:val="26"/>
              <w:keepNext/>
              <w:spacing w:line="360" w:lineRule="exact"/>
              <w:ind w:left="63" w:right="63" w:firstLine="480"/>
              <w:rPr>
                <w:rFonts w:hAnsi="宋体"/>
              </w:rPr>
            </w:pPr>
          </w:p>
        </w:tc>
        <w:tc>
          <w:tcPr>
            <w:tcW w:w="1701" w:type="dxa"/>
          </w:tcPr>
          <w:p w14:paraId="29372F8D">
            <w:pPr>
              <w:pStyle w:val="26"/>
              <w:keepNext/>
              <w:spacing w:line="360" w:lineRule="exact"/>
              <w:ind w:left="63" w:right="63" w:firstLine="480"/>
              <w:rPr>
                <w:rFonts w:hAnsi="宋体"/>
              </w:rPr>
            </w:pPr>
          </w:p>
        </w:tc>
      </w:tr>
      <w:tr w14:paraId="1D233F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E1171F0">
            <w:pPr>
              <w:pStyle w:val="26"/>
              <w:keepNext/>
              <w:spacing w:line="360" w:lineRule="exact"/>
              <w:ind w:left="63" w:right="63" w:firstLine="480"/>
              <w:rPr>
                <w:rFonts w:hAnsi="宋体"/>
              </w:rPr>
            </w:pPr>
          </w:p>
        </w:tc>
        <w:tc>
          <w:tcPr>
            <w:tcW w:w="1984" w:type="dxa"/>
          </w:tcPr>
          <w:p w14:paraId="15959C5E">
            <w:pPr>
              <w:pStyle w:val="26"/>
              <w:keepNext/>
              <w:spacing w:line="360" w:lineRule="exact"/>
              <w:ind w:left="63" w:right="63" w:firstLine="480"/>
              <w:rPr>
                <w:rFonts w:hAnsi="宋体"/>
              </w:rPr>
            </w:pPr>
          </w:p>
        </w:tc>
        <w:tc>
          <w:tcPr>
            <w:tcW w:w="851" w:type="dxa"/>
          </w:tcPr>
          <w:p w14:paraId="07492815">
            <w:pPr>
              <w:pStyle w:val="26"/>
              <w:keepNext/>
              <w:spacing w:line="360" w:lineRule="exact"/>
              <w:ind w:left="63" w:right="63" w:firstLine="480"/>
              <w:rPr>
                <w:rFonts w:hAnsi="宋体"/>
              </w:rPr>
            </w:pPr>
          </w:p>
        </w:tc>
        <w:tc>
          <w:tcPr>
            <w:tcW w:w="774" w:type="dxa"/>
          </w:tcPr>
          <w:p w14:paraId="33897756">
            <w:pPr>
              <w:pStyle w:val="26"/>
              <w:keepNext/>
              <w:spacing w:line="360" w:lineRule="exact"/>
              <w:ind w:left="63" w:right="63" w:firstLine="480"/>
              <w:rPr>
                <w:rFonts w:hAnsi="宋体"/>
              </w:rPr>
            </w:pPr>
          </w:p>
        </w:tc>
        <w:tc>
          <w:tcPr>
            <w:tcW w:w="1352" w:type="dxa"/>
          </w:tcPr>
          <w:p w14:paraId="4324391C">
            <w:pPr>
              <w:pStyle w:val="26"/>
              <w:keepNext/>
              <w:spacing w:line="360" w:lineRule="exact"/>
              <w:ind w:left="63" w:right="63" w:firstLine="480"/>
              <w:rPr>
                <w:rFonts w:hAnsi="宋体"/>
              </w:rPr>
            </w:pPr>
          </w:p>
        </w:tc>
        <w:tc>
          <w:tcPr>
            <w:tcW w:w="1418" w:type="dxa"/>
          </w:tcPr>
          <w:p w14:paraId="19835728">
            <w:pPr>
              <w:pStyle w:val="26"/>
              <w:keepNext/>
              <w:spacing w:line="360" w:lineRule="exact"/>
              <w:ind w:left="63" w:right="63" w:firstLine="480"/>
              <w:rPr>
                <w:rFonts w:hAnsi="宋体"/>
              </w:rPr>
            </w:pPr>
          </w:p>
        </w:tc>
        <w:tc>
          <w:tcPr>
            <w:tcW w:w="1701" w:type="dxa"/>
          </w:tcPr>
          <w:p w14:paraId="1DAA64D8">
            <w:pPr>
              <w:pStyle w:val="26"/>
              <w:keepNext/>
              <w:spacing w:line="360" w:lineRule="exact"/>
              <w:ind w:left="63" w:right="63" w:firstLine="480"/>
              <w:rPr>
                <w:rFonts w:hAnsi="宋体"/>
              </w:rPr>
            </w:pPr>
          </w:p>
        </w:tc>
      </w:tr>
      <w:tr w14:paraId="335F99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66444B1">
            <w:pPr>
              <w:pStyle w:val="26"/>
              <w:keepNext/>
              <w:spacing w:line="360" w:lineRule="exact"/>
              <w:ind w:left="63" w:right="63" w:firstLine="480"/>
              <w:rPr>
                <w:rFonts w:hAnsi="宋体"/>
              </w:rPr>
            </w:pPr>
          </w:p>
        </w:tc>
        <w:tc>
          <w:tcPr>
            <w:tcW w:w="1984" w:type="dxa"/>
          </w:tcPr>
          <w:p w14:paraId="430C8A1D">
            <w:pPr>
              <w:pStyle w:val="26"/>
              <w:keepNext/>
              <w:spacing w:line="360" w:lineRule="exact"/>
              <w:ind w:left="63" w:right="63" w:firstLine="480"/>
              <w:rPr>
                <w:rFonts w:hAnsi="宋体"/>
              </w:rPr>
            </w:pPr>
          </w:p>
        </w:tc>
        <w:tc>
          <w:tcPr>
            <w:tcW w:w="851" w:type="dxa"/>
          </w:tcPr>
          <w:p w14:paraId="7064BAAC">
            <w:pPr>
              <w:pStyle w:val="26"/>
              <w:keepNext/>
              <w:spacing w:line="360" w:lineRule="exact"/>
              <w:ind w:left="63" w:right="63" w:firstLine="480"/>
              <w:rPr>
                <w:rFonts w:hAnsi="宋体"/>
              </w:rPr>
            </w:pPr>
          </w:p>
        </w:tc>
        <w:tc>
          <w:tcPr>
            <w:tcW w:w="774" w:type="dxa"/>
          </w:tcPr>
          <w:p w14:paraId="2934F73E">
            <w:pPr>
              <w:pStyle w:val="26"/>
              <w:keepNext/>
              <w:spacing w:line="360" w:lineRule="exact"/>
              <w:ind w:left="63" w:right="63" w:firstLine="480"/>
              <w:rPr>
                <w:rFonts w:hAnsi="宋体"/>
              </w:rPr>
            </w:pPr>
          </w:p>
        </w:tc>
        <w:tc>
          <w:tcPr>
            <w:tcW w:w="1352" w:type="dxa"/>
          </w:tcPr>
          <w:p w14:paraId="555F02AA">
            <w:pPr>
              <w:pStyle w:val="26"/>
              <w:keepNext/>
              <w:spacing w:line="360" w:lineRule="exact"/>
              <w:ind w:left="63" w:right="63" w:firstLine="480"/>
              <w:rPr>
                <w:rFonts w:hAnsi="宋体"/>
              </w:rPr>
            </w:pPr>
          </w:p>
        </w:tc>
        <w:tc>
          <w:tcPr>
            <w:tcW w:w="1418" w:type="dxa"/>
          </w:tcPr>
          <w:p w14:paraId="6969C93F">
            <w:pPr>
              <w:pStyle w:val="26"/>
              <w:keepNext/>
              <w:spacing w:line="360" w:lineRule="exact"/>
              <w:ind w:left="63" w:right="63" w:firstLine="480"/>
              <w:rPr>
                <w:rFonts w:hAnsi="宋体"/>
              </w:rPr>
            </w:pPr>
          </w:p>
        </w:tc>
        <w:tc>
          <w:tcPr>
            <w:tcW w:w="1701" w:type="dxa"/>
          </w:tcPr>
          <w:p w14:paraId="2A830F84">
            <w:pPr>
              <w:pStyle w:val="26"/>
              <w:keepNext/>
              <w:spacing w:line="360" w:lineRule="exact"/>
              <w:ind w:left="63" w:right="63" w:firstLine="480"/>
              <w:rPr>
                <w:rFonts w:hAnsi="宋体"/>
              </w:rPr>
            </w:pPr>
          </w:p>
        </w:tc>
      </w:tr>
      <w:tr w14:paraId="71A905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F198CBC">
            <w:pPr>
              <w:pStyle w:val="26"/>
              <w:keepNext/>
              <w:spacing w:line="360" w:lineRule="exact"/>
              <w:ind w:left="63" w:right="63" w:firstLine="480"/>
              <w:rPr>
                <w:rFonts w:hAnsi="宋体"/>
              </w:rPr>
            </w:pPr>
          </w:p>
        </w:tc>
        <w:tc>
          <w:tcPr>
            <w:tcW w:w="1984" w:type="dxa"/>
          </w:tcPr>
          <w:p w14:paraId="59459C4D">
            <w:pPr>
              <w:pStyle w:val="26"/>
              <w:keepNext/>
              <w:spacing w:line="360" w:lineRule="exact"/>
              <w:ind w:left="63" w:right="63" w:firstLine="480"/>
              <w:rPr>
                <w:rFonts w:hAnsi="宋体"/>
              </w:rPr>
            </w:pPr>
          </w:p>
        </w:tc>
        <w:tc>
          <w:tcPr>
            <w:tcW w:w="851" w:type="dxa"/>
          </w:tcPr>
          <w:p w14:paraId="4AFC17C8">
            <w:pPr>
              <w:pStyle w:val="26"/>
              <w:keepNext/>
              <w:spacing w:line="360" w:lineRule="exact"/>
              <w:ind w:left="63" w:right="63" w:firstLine="480"/>
              <w:rPr>
                <w:rFonts w:hAnsi="宋体"/>
              </w:rPr>
            </w:pPr>
          </w:p>
        </w:tc>
        <w:tc>
          <w:tcPr>
            <w:tcW w:w="774" w:type="dxa"/>
          </w:tcPr>
          <w:p w14:paraId="6D0541EB">
            <w:pPr>
              <w:pStyle w:val="26"/>
              <w:keepNext/>
              <w:spacing w:line="360" w:lineRule="exact"/>
              <w:ind w:left="63" w:right="63" w:firstLine="480"/>
              <w:rPr>
                <w:rFonts w:hAnsi="宋体"/>
              </w:rPr>
            </w:pPr>
          </w:p>
        </w:tc>
        <w:tc>
          <w:tcPr>
            <w:tcW w:w="1352" w:type="dxa"/>
          </w:tcPr>
          <w:p w14:paraId="49B3AD99">
            <w:pPr>
              <w:pStyle w:val="26"/>
              <w:keepNext/>
              <w:spacing w:line="360" w:lineRule="exact"/>
              <w:ind w:left="63" w:right="63" w:firstLine="480"/>
              <w:rPr>
                <w:rFonts w:hAnsi="宋体"/>
              </w:rPr>
            </w:pPr>
          </w:p>
        </w:tc>
        <w:tc>
          <w:tcPr>
            <w:tcW w:w="1418" w:type="dxa"/>
          </w:tcPr>
          <w:p w14:paraId="784920EC">
            <w:pPr>
              <w:pStyle w:val="26"/>
              <w:keepNext/>
              <w:spacing w:line="360" w:lineRule="exact"/>
              <w:ind w:left="63" w:right="63" w:firstLine="480"/>
              <w:rPr>
                <w:rFonts w:hAnsi="宋体"/>
              </w:rPr>
            </w:pPr>
          </w:p>
        </w:tc>
        <w:tc>
          <w:tcPr>
            <w:tcW w:w="1701" w:type="dxa"/>
          </w:tcPr>
          <w:p w14:paraId="51C33D02">
            <w:pPr>
              <w:pStyle w:val="26"/>
              <w:keepNext/>
              <w:spacing w:line="360" w:lineRule="exact"/>
              <w:ind w:left="63" w:right="63" w:firstLine="480"/>
              <w:rPr>
                <w:rFonts w:hAnsi="宋体"/>
              </w:rPr>
            </w:pPr>
          </w:p>
        </w:tc>
      </w:tr>
      <w:tr w14:paraId="403CC5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974DAD8">
            <w:pPr>
              <w:pStyle w:val="26"/>
              <w:keepNext/>
              <w:spacing w:line="360" w:lineRule="exact"/>
              <w:ind w:left="63" w:right="63" w:firstLine="480"/>
              <w:rPr>
                <w:rFonts w:hAnsi="宋体"/>
              </w:rPr>
            </w:pPr>
          </w:p>
        </w:tc>
        <w:tc>
          <w:tcPr>
            <w:tcW w:w="1984" w:type="dxa"/>
          </w:tcPr>
          <w:p w14:paraId="737C9425">
            <w:pPr>
              <w:pStyle w:val="26"/>
              <w:keepNext/>
              <w:spacing w:line="360" w:lineRule="exact"/>
              <w:ind w:left="63" w:right="63" w:firstLine="480"/>
              <w:rPr>
                <w:rFonts w:hAnsi="宋体"/>
              </w:rPr>
            </w:pPr>
          </w:p>
        </w:tc>
        <w:tc>
          <w:tcPr>
            <w:tcW w:w="851" w:type="dxa"/>
          </w:tcPr>
          <w:p w14:paraId="65BA8634">
            <w:pPr>
              <w:pStyle w:val="26"/>
              <w:keepNext/>
              <w:spacing w:line="360" w:lineRule="exact"/>
              <w:ind w:left="63" w:right="63" w:firstLine="480"/>
              <w:rPr>
                <w:rFonts w:hAnsi="宋体"/>
              </w:rPr>
            </w:pPr>
          </w:p>
        </w:tc>
        <w:tc>
          <w:tcPr>
            <w:tcW w:w="774" w:type="dxa"/>
          </w:tcPr>
          <w:p w14:paraId="09A19489">
            <w:pPr>
              <w:pStyle w:val="26"/>
              <w:keepNext/>
              <w:spacing w:line="360" w:lineRule="exact"/>
              <w:ind w:left="63" w:right="63" w:firstLine="480"/>
              <w:rPr>
                <w:rFonts w:hAnsi="宋体"/>
              </w:rPr>
            </w:pPr>
          </w:p>
        </w:tc>
        <w:tc>
          <w:tcPr>
            <w:tcW w:w="1352" w:type="dxa"/>
          </w:tcPr>
          <w:p w14:paraId="18844039">
            <w:pPr>
              <w:pStyle w:val="26"/>
              <w:keepNext/>
              <w:spacing w:line="360" w:lineRule="exact"/>
              <w:ind w:left="63" w:right="63" w:firstLine="480"/>
              <w:rPr>
                <w:rFonts w:hAnsi="宋体"/>
              </w:rPr>
            </w:pPr>
          </w:p>
        </w:tc>
        <w:tc>
          <w:tcPr>
            <w:tcW w:w="1418" w:type="dxa"/>
          </w:tcPr>
          <w:p w14:paraId="2567A5DE">
            <w:pPr>
              <w:pStyle w:val="26"/>
              <w:keepNext/>
              <w:spacing w:line="360" w:lineRule="exact"/>
              <w:ind w:left="63" w:right="63" w:firstLine="480"/>
              <w:rPr>
                <w:rFonts w:hAnsi="宋体"/>
              </w:rPr>
            </w:pPr>
          </w:p>
        </w:tc>
        <w:tc>
          <w:tcPr>
            <w:tcW w:w="1701" w:type="dxa"/>
          </w:tcPr>
          <w:p w14:paraId="727E0166">
            <w:pPr>
              <w:pStyle w:val="26"/>
              <w:keepNext/>
              <w:spacing w:line="360" w:lineRule="exact"/>
              <w:ind w:left="63" w:right="63" w:firstLine="480"/>
              <w:rPr>
                <w:rFonts w:hAnsi="宋体"/>
              </w:rPr>
            </w:pPr>
          </w:p>
        </w:tc>
      </w:tr>
      <w:tr w14:paraId="1BF5BC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207B268">
            <w:pPr>
              <w:pStyle w:val="26"/>
              <w:keepNext/>
              <w:spacing w:line="360" w:lineRule="exact"/>
              <w:ind w:left="63" w:right="63" w:firstLine="480"/>
              <w:rPr>
                <w:rFonts w:hAnsi="宋体"/>
              </w:rPr>
            </w:pPr>
          </w:p>
        </w:tc>
        <w:tc>
          <w:tcPr>
            <w:tcW w:w="1984" w:type="dxa"/>
          </w:tcPr>
          <w:p w14:paraId="587B756A">
            <w:pPr>
              <w:pStyle w:val="26"/>
              <w:keepNext/>
              <w:spacing w:line="360" w:lineRule="exact"/>
              <w:ind w:left="63" w:right="63" w:firstLine="480"/>
              <w:rPr>
                <w:rFonts w:hAnsi="宋体"/>
              </w:rPr>
            </w:pPr>
          </w:p>
        </w:tc>
        <w:tc>
          <w:tcPr>
            <w:tcW w:w="851" w:type="dxa"/>
          </w:tcPr>
          <w:p w14:paraId="39F757E1">
            <w:pPr>
              <w:pStyle w:val="26"/>
              <w:keepNext/>
              <w:spacing w:line="360" w:lineRule="exact"/>
              <w:ind w:left="63" w:right="63" w:firstLine="480"/>
              <w:rPr>
                <w:rFonts w:hAnsi="宋体"/>
              </w:rPr>
            </w:pPr>
          </w:p>
        </w:tc>
        <w:tc>
          <w:tcPr>
            <w:tcW w:w="774" w:type="dxa"/>
          </w:tcPr>
          <w:p w14:paraId="5E5C8683">
            <w:pPr>
              <w:pStyle w:val="26"/>
              <w:keepNext/>
              <w:spacing w:line="360" w:lineRule="exact"/>
              <w:ind w:left="63" w:right="63" w:firstLine="480"/>
              <w:rPr>
                <w:rFonts w:hAnsi="宋体"/>
              </w:rPr>
            </w:pPr>
          </w:p>
        </w:tc>
        <w:tc>
          <w:tcPr>
            <w:tcW w:w="1352" w:type="dxa"/>
          </w:tcPr>
          <w:p w14:paraId="5B62671A">
            <w:pPr>
              <w:pStyle w:val="26"/>
              <w:keepNext/>
              <w:spacing w:line="360" w:lineRule="exact"/>
              <w:ind w:left="63" w:right="63" w:firstLine="480"/>
              <w:rPr>
                <w:rFonts w:hAnsi="宋体"/>
              </w:rPr>
            </w:pPr>
          </w:p>
        </w:tc>
        <w:tc>
          <w:tcPr>
            <w:tcW w:w="1418" w:type="dxa"/>
          </w:tcPr>
          <w:p w14:paraId="5F35CE10">
            <w:pPr>
              <w:pStyle w:val="26"/>
              <w:keepNext/>
              <w:spacing w:line="360" w:lineRule="exact"/>
              <w:ind w:left="63" w:right="63" w:firstLine="480"/>
              <w:rPr>
                <w:rFonts w:hAnsi="宋体"/>
              </w:rPr>
            </w:pPr>
          </w:p>
        </w:tc>
        <w:tc>
          <w:tcPr>
            <w:tcW w:w="1701" w:type="dxa"/>
          </w:tcPr>
          <w:p w14:paraId="6181744F">
            <w:pPr>
              <w:pStyle w:val="26"/>
              <w:keepNext/>
              <w:spacing w:line="360" w:lineRule="exact"/>
              <w:ind w:left="63" w:right="63" w:firstLine="480"/>
              <w:rPr>
                <w:rFonts w:hAnsi="宋体"/>
              </w:rPr>
            </w:pPr>
          </w:p>
        </w:tc>
      </w:tr>
      <w:tr w14:paraId="352C7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431B5A9">
            <w:pPr>
              <w:pStyle w:val="26"/>
              <w:keepNext/>
              <w:spacing w:line="360" w:lineRule="exact"/>
              <w:ind w:left="63" w:right="63" w:firstLine="480"/>
              <w:rPr>
                <w:rFonts w:hAnsi="宋体"/>
              </w:rPr>
            </w:pPr>
          </w:p>
        </w:tc>
        <w:tc>
          <w:tcPr>
            <w:tcW w:w="1984" w:type="dxa"/>
          </w:tcPr>
          <w:p w14:paraId="6DB92E3A">
            <w:pPr>
              <w:pStyle w:val="26"/>
              <w:keepNext/>
              <w:spacing w:line="360" w:lineRule="exact"/>
              <w:ind w:left="63" w:right="63" w:firstLine="480"/>
              <w:rPr>
                <w:rFonts w:hAnsi="宋体"/>
              </w:rPr>
            </w:pPr>
          </w:p>
        </w:tc>
        <w:tc>
          <w:tcPr>
            <w:tcW w:w="851" w:type="dxa"/>
          </w:tcPr>
          <w:p w14:paraId="26ED664E">
            <w:pPr>
              <w:pStyle w:val="26"/>
              <w:keepNext/>
              <w:spacing w:line="360" w:lineRule="exact"/>
              <w:ind w:left="63" w:right="63" w:firstLine="480"/>
              <w:rPr>
                <w:rFonts w:hAnsi="宋体"/>
              </w:rPr>
            </w:pPr>
          </w:p>
        </w:tc>
        <w:tc>
          <w:tcPr>
            <w:tcW w:w="774" w:type="dxa"/>
          </w:tcPr>
          <w:p w14:paraId="72C9FB4B">
            <w:pPr>
              <w:pStyle w:val="26"/>
              <w:keepNext/>
              <w:spacing w:line="360" w:lineRule="exact"/>
              <w:ind w:left="63" w:right="63" w:firstLine="480"/>
              <w:rPr>
                <w:rFonts w:hAnsi="宋体"/>
              </w:rPr>
            </w:pPr>
          </w:p>
        </w:tc>
        <w:tc>
          <w:tcPr>
            <w:tcW w:w="1352" w:type="dxa"/>
          </w:tcPr>
          <w:p w14:paraId="43F09847">
            <w:pPr>
              <w:pStyle w:val="26"/>
              <w:keepNext/>
              <w:spacing w:line="360" w:lineRule="exact"/>
              <w:ind w:left="63" w:right="63" w:firstLine="480"/>
              <w:rPr>
                <w:rFonts w:hAnsi="宋体"/>
              </w:rPr>
            </w:pPr>
          </w:p>
        </w:tc>
        <w:tc>
          <w:tcPr>
            <w:tcW w:w="1418" w:type="dxa"/>
          </w:tcPr>
          <w:p w14:paraId="05C6710C">
            <w:pPr>
              <w:pStyle w:val="26"/>
              <w:keepNext/>
              <w:spacing w:line="360" w:lineRule="exact"/>
              <w:ind w:left="63" w:right="63" w:firstLine="480"/>
              <w:rPr>
                <w:rFonts w:hAnsi="宋体"/>
              </w:rPr>
            </w:pPr>
          </w:p>
        </w:tc>
        <w:tc>
          <w:tcPr>
            <w:tcW w:w="1701" w:type="dxa"/>
          </w:tcPr>
          <w:p w14:paraId="17E7AD25">
            <w:pPr>
              <w:pStyle w:val="26"/>
              <w:keepNext/>
              <w:spacing w:line="360" w:lineRule="exact"/>
              <w:ind w:left="63" w:right="63" w:firstLine="480"/>
              <w:rPr>
                <w:rFonts w:hAnsi="宋体"/>
              </w:rPr>
            </w:pPr>
          </w:p>
        </w:tc>
      </w:tr>
    </w:tbl>
    <w:p w14:paraId="5538E172">
      <w:pPr>
        <w:spacing w:line="360" w:lineRule="exact"/>
        <w:ind w:firstLine="480"/>
        <w:rPr>
          <w:rFonts w:ascii="宋体" w:hAnsi="宋体"/>
          <w:sz w:val="24"/>
        </w:rPr>
      </w:pPr>
    </w:p>
    <w:p w14:paraId="1E917D0E">
      <w:pPr>
        <w:spacing w:before="120" w:beforeLines="50" w:after="120" w:afterLines="50" w:line="360" w:lineRule="exact"/>
        <w:ind w:firstLine="480"/>
        <w:jc w:val="center"/>
        <w:rPr>
          <w:rFonts w:ascii="宋体" w:hAnsi="宋体"/>
          <w:sz w:val="28"/>
          <w:szCs w:val="28"/>
        </w:rPr>
      </w:pPr>
      <w:r>
        <w:rPr>
          <w:rFonts w:ascii="宋体" w:hAnsi="宋体"/>
          <w:sz w:val="24"/>
        </w:rPr>
        <w:br w:type="page"/>
      </w:r>
      <w:r>
        <w:rPr>
          <w:rFonts w:ascii="宋体" w:hAnsi="宋体"/>
          <w:sz w:val="28"/>
          <w:szCs w:val="28"/>
        </w:rPr>
        <w:t>11-3：专业工程暂估价表</w:t>
      </w:r>
    </w:p>
    <w:tbl>
      <w:tblPr>
        <w:tblStyle w:val="67"/>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3AC8A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3EA2AAD1">
            <w:pPr>
              <w:pStyle w:val="26"/>
              <w:keepNext/>
              <w:spacing w:line="360" w:lineRule="exact"/>
              <w:ind w:right="63"/>
              <w:rPr>
                <w:rFonts w:hAnsi="宋体"/>
              </w:rPr>
            </w:pPr>
            <w:r>
              <w:rPr>
                <w:rFonts w:hAnsi="宋体"/>
              </w:rPr>
              <w:t>序号</w:t>
            </w:r>
          </w:p>
        </w:tc>
        <w:tc>
          <w:tcPr>
            <w:tcW w:w="1984" w:type="dxa"/>
            <w:tcBorders>
              <w:top w:val="single" w:color="auto" w:sz="12" w:space="0"/>
              <w:bottom w:val="double" w:color="auto" w:sz="6" w:space="0"/>
            </w:tcBorders>
          </w:tcPr>
          <w:p w14:paraId="41331FBD">
            <w:pPr>
              <w:pStyle w:val="26"/>
              <w:keepNext/>
              <w:spacing w:line="360" w:lineRule="exact"/>
              <w:ind w:right="63"/>
              <w:rPr>
                <w:rFonts w:hAnsi="宋体"/>
              </w:rPr>
            </w:pPr>
            <w:r>
              <w:rPr>
                <w:rFonts w:hAnsi="宋体"/>
              </w:rPr>
              <w:t>名称</w:t>
            </w:r>
          </w:p>
        </w:tc>
        <w:tc>
          <w:tcPr>
            <w:tcW w:w="851" w:type="dxa"/>
            <w:tcBorders>
              <w:top w:val="single" w:color="auto" w:sz="12" w:space="0"/>
              <w:bottom w:val="double" w:color="auto" w:sz="6" w:space="0"/>
            </w:tcBorders>
          </w:tcPr>
          <w:p w14:paraId="069C8620">
            <w:pPr>
              <w:pStyle w:val="26"/>
              <w:keepNext/>
              <w:spacing w:line="360" w:lineRule="exact"/>
              <w:ind w:right="63"/>
              <w:rPr>
                <w:rFonts w:hAnsi="宋体"/>
              </w:rPr>
            </w:pPr>
            <w:r>
              <w:rPr>
                <w:rFonts w:hAnsi="宋体"/>
              </w:rPr>
              <w:t>单位</w:t>
            </w:r>
          </w:p>
        </w:tc>
        <w:tc>
          <w:tcPr>
            <w:tcW w:w="774" w:type="dxa"/>
            <w:tcBorders>
              <w:top w:val="single" w:color="auto" w:sz="12" w:space="0"/>
              <w:bottom w:val="double" w:color="auto" w:sz="6" w:space="0"/>
            </w:tcBorders>
          </w:tcPr>
          <w:p w14:paraId="3C4F8DE6">
            <w:pPr>
              <w:pStyle w:val="26"/>
              <w:keepNext/>
              <w:spacing w:line="360" w:lineRule="exact"/>
              <w:ind w:right="63"/>
              <w:rPr>
                <w:rFonts w:hAnsi="宋体"/>
              </w:rPr>
            </w:pPr>
            <w:r>
              <w:rPr>
                <w:rFonts w:hAnsi="宋体"/>
              </w:rPr>
              <w:t>数量</w:t>
            </w:r>
          </w:p>
        </w:tc>
        <w:tc>
          <w:tcPr>
            <w:tcW w:w="1352" w:type="dxa"/>
            <w:tcBorders>
              <w:top w:val="single" w:color="auto" w:sz="12" w:space="0"/>
              <w:bottom w:val="double" w:color="auto" w:sz="6" w:space="0"/>
            </w:tcBorders>
          </w:tcPr>
          <w:p w14:paraId="037A3382">
            <w:pPr>
              <w:pStyle w:val="26"/>
              <w:keepNext/>
              <w:spacing w:line="360" w:lineRule="exact"/>
              <w:ind w:right="63"/>
              <w:rPr>
                <w:rFonts w:hAnsi="宋体"/>
              </w:rPr>
            </w:pPr>
            <w:r>
              <w:rPr>
                <w:rFonts w:hAnsi="宋体"/>
              </w:rPr>
              <w:t>单价</w:t>
            </w:r>
            <w:r>
              <w:rPr>
                <w:rFonts w:hint="eastAsia" w:hAnsi="宋体"/>
              </w:rPr>
              <w:t>（元）</w:t>
            </w:r>
          </w:p>
        </w:tc>
        <w:tc>
          <w:tcPr>
            <w:tcW w:w="1418" w:type="dxa"/>
            <w:tcBorders>
              <w:top w:val="single" w:color="auto" w:sz="12" w:space="0"/>
              <w:bottom w:val="double" w:color="auto" w:sz="6" w:space="0"/>
            </w:tcBorders>
          </w:tcPr>
          <w:p w14:paraId="78B22153">
            <w:pPr>
              <w:pStyle w:val="26"/>
              <w:keepNext/>
              <w:spacing w:line="360" w:lineRule="exact"/>
              <w:ind w:right="63"/>
              <w:rPr>
                <w:rFonts w:hAnsi="宋体"/>
              </w:rPr>
            </w:pPr>
            <w:r>
              <w:rPr>
                <w:rFonts w:hAnsi="宋体"/>
              </w:rPr>
              <w:t>合价</w:t>
            </w:r>
            <w:r>
              <w:rPr>
                <w:rFonts w:hint="eastAsia" w:hAnsi="宋体"/>
              </w:rPr>
              <w:t>（元）</w:t>
            </w:r>
          </w:p>
        </w:tc>
        <w:tc>
          <w:tcPr>
            <w:tcW w:w="1701" w:type="dxa"/>
            <w:tcBorders>
              <w:top w:val="single" w:color="auto" w:sz="12" w:space="0"/>
              <w:bottom w:val="double" w:color="auto" w:sz="6" w:space="0"/>
            </w:tcBorders>
          </w:tcPr>
          <w:p w14:paraId="5317EB6C">
            <w:pPr>
              <w:pStyle w:val="26"/>
              <w:keepNext/>
              <w:spacing w:line="360" w:lineRule="exact"/>
              <w:ind w:right="63"/>
              <w:rPr>
                <w:rFonts w:hAnsi="宋体"/>
              </w:rPr>
            </w:pPr>
            <w:r>
              <w:rPr>
                <w:rFonts w:hAnsi="宋体"/>
              </w:rPr>
              <w:t>备注</w:t>
            </w:r>
          </w:p>
        </w:tc>
      </w:tr>
      <w:tr w14:paraId="7180E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7456257A">
            <w:pPr>
              <w:pStyle w:val="26"/>
              <w:keepNext/>
              <w:spacing w:line="360" w:lineRule="exact"/>
              <w:ind w:left="63" w:right="63" w:firstLine="480"/>
              <w:rPr>
                <w:rFonts w:hAnsi="宋体"/>
              </w:rPr>
            </w:pPr>
          </w:p>
        </w:tc>
        <w:tc>
          <w:tcPr>
            <w:tcW w:w="1984" w:type="dxa"/>
            <w:tcBorders>
              <w:top w:val="double" w:color="auto" w:sz="6" w:space="0"/>
              <w:bottom w:val="single" w:color="auto" w:sz="6" w:space="0"/>
            </w:tcBorders>
          </w:tcPr>
          <w:p w14:paraId="65C3FA86">
            <w:pPr>
              <w:pStyle w:val="26"/>
              <w:keepNext/>
              <w:spacing w:line="360" w:lineRule="exact"/>
              <w:ind w:left="63" w:right="63" w:firstLine="480"/>
              <w:rPr>
                <w:rFonts w:hAnsi="宋体"/>
              </w:rPr>
            </w:pPr>
          </w:p>
        </w:tc>
        <w:tc>
          <w:tcPr>
            <w:tcW w:w="851" w:type="dxa"/>
            <w:tcBorders>
              <w:top w:val="double" w:color="auto" w:sz="6" w:space="0"/>
              <w:bottom w:val="single" w:color="auto" w:sz="6" w:space="0"/>
            </w:tcBorders>
          </w:tcPr>
          <w:p w14:paraId="089CD4F5">
            <w:pPr>
              <w:pStyle w:val="26"/>
              <w:keepNext/>
              <w:spacing w:line="360" w:lineRule="exact"/>
              <w:ind w:left="63" w:right="63" w:firstLine="480"/>
              <w:rPr>
                <w:rFonts w:hAnsi="宋体"/>
              </w:rPr>
            </w:pPr>
          </w:p>
        </w:tc>
        <w:tc>
          <w:tcPr>
            <w:tcW w:w="774" w:type="dxa"/>
            <w:tcBorders>
              <w:top w:val="double" w:color="auto" w:sz="6" w:space="0"/>
              <w:bottom w:val="single" w:color="auto" w:sz="6" w:space="0"/>
            </w:tcBorders>
          </w:tcPr>
          <w:p w14:paraId="4D5DFEF4">
            <w:pPr>
              <w:pStyle w:val="26"/>
              <w:keepNext/>
              <w:spacing w:line="360" w:lineRule="exact"/>
              <w:ind w:left="63" w:right="63" w:firstLine="480"/>
              <w:rPr>
                <w:rFonts w:hAnsi="宋体"/>
              </w:rPr>
            </w:pPr>
          </w:p>
        </w:tc>
        <w:tc>
          <w:tcPr>
            <w:tcW w:w="1352" w:type="dxa"/>
            <w:tcBorders>
              <w:top w:val="double" w:color="auto" w:sz="6" w:space="0"/>
              <w:bottom w:val="single" w:color="auto" w:sz="6" w:space="0"/>
            </w:tcBorders>
          </w:tcPr>
          <w:p w14:paraId="05BB1509">
            <w:pPr>
              <w:pStyle w:val="26"/>
              <w:keepNext/>
              <w:spacing w:line="360" w:lineRule="exact"/>
              <w:ind w:left="63" w:right="63" w:firstLine="480"/>
              <w:rPr>
                <w:rFonts w:hAnsi="宋体"/>
              </w:rPr>
            </w:pPr>
          </w:p>
        </w:tc>
        <w:tc>
          <w:tcPr>
            <w:tcW w:w="1418" w:type="dxa"/>
            <w:tcBorders>
              <w:top w:val="double" w:color="auto" w:sz="6" w:space="0"/>
              <w:bottom w:val="single" w:color="auto" w:sz="6" w:space="0"/>
            </w:tcBorders>
          </w:tcPr>
          <w:p w14:paraId="4204F399">
            <w:pPr>
              <w:pStyle w:val="26"/>
              <w:keepNext/>
              <w:spacing w:line="360" w:lineRule="exact"/>
              <w:ind w:left="63" w:right="63" w:firstLine="480"/>
              <w:rPr>
                <w:rFonts w:hAnsi="宋体"/>
              </w:rPr>
            </w:pPr>
          </w:p>
        </w:tc>
        <w:tc>
          <w:tcPr>
            <w:tcW w:w="1701" w:type="dxa"/>
            <w:tcBorders>
              <w:top w:val="double" w:color="auto" w:sz="6" w:space="0"/>
              <w:bottom w:val="single" w:color="auto" w:sz="6" w:space="0"/>
            </w:tcBorders>
          </w:tcPr>
          <w:p w14:paraId="139F35AD">
            <w:pPr>
              <w:pStyle w:val="26"/>
              <w:keepNext/>
              <w:spacing w:line="360" w:lineRule="exact"/>
              <w:ind w:left="63" w:right="63" w:firstLine="480"/>
              <w:rPr>
                <w:rFonts w:hAnsi="宋体"/>
              </w:rPr>
            </w:pPr>
          </w:p>
        </w:tc>
      </w:tr>
      <w:tr w14:paraId="7CEC45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359FCC43">
            <w:pPr>
              <w:pStyle w:val="26"/>
              <w:keepNext/>
              <w:spacing w:line="360" w:lineRule="exact"/>
              <w:ind w:left="63" w:right="63" w:firstLine="480"/>
              <w:rPr>
                <w:rFonts w:hAnsi="宋体"/>
              </w:rPr>
            </w:pPr>
          </w:p>
        </w:tc>
        <w:tc>
          <w:tcPr>
            <w:tcW w:w="1984" w:type="dxa"/>
            <w:tcBorders>
              <w:top w:val="nil"/>
            </w:tcBorders>
          </w:tcPr>
          <w:p w14:paraId="0FC1CD7E">
            <w:pPr>
              <w:pStyle w:val="26"/>
              <w:keepNext/>
              <w:spacing w:line="360" w:lineRule="exact"/>
              <w:ind w:left="63" w:right="63" w:firstLine="480"/>
              <w:rPr>
                <w:rFonts w:hAnsi="宋体"/>
              </w:rPr>
            </w:pPr>
          </w:p>
        </w:tc>
        <w:tc>
          <w:tcPr>
            <w:tcW w:w="851" w:type="dxa"/>
            <w:tcBorders>
              <w:top w:val="nil"/>
            </w:tcBorders>
          </w:tcPr>
          <w:p w14:paraId="4DF81D35">
            <w:pPr>
              <w:pStyle w:val="26"/>
              <w:keepNext/>
              <w:spacing w:line="360" w:lineRule="exact"/>
              <w:ind w:left="63" w:right="63" w:firstLine="480"/>
              <w:rPr>
                <w:rFonts w:hAnsi="宋体"/>
              </w:rPr>
            </w:pPr>
          </w:p>
        </w:tc>
        <w:tc>
          <w:tcPr>
            <w:tcW w:w="774" w:type="dxa"/>
            <w:tcBorders>
              <w:top w:val="nil"/>
            </w:tcBorders>
          </w:tcPr>
          <w:p w14:paraId="607888D1">
            <w:pPr>
              <w:pStyle w:val="26"/>
              <w:keepNext/>
              <w:spacing w:line="360" w:lineRule="exact"/>
              <w:ind w:left="63" w:right="63" w:firstLine="480"/>
              <w:rPr>
                <w:rFonts w:hAnsi="宋体"/>
              </w:rPr>
            </w:pPr>
          </w:p>
        </w:tc>
        <w:tc>
          <w:tcPr>
            <w:tcW w:w="1352" w:type="dxa"/>
            <w:tcBorders>
              <w:top w:val="nil"/>
            </w:tcBorders>
          </w:tcPr>
          <w:p w14:paraId="3469A2E2">
            <w:pPr>
              <w:pStyle w:val="26"/>
              <w:keepNext/>
              <w:spacing w:line="360" w:lineRule="exact"/>
              <w:ind w:left="63" w:right="63" w:firstLine="480"/>
              <w:rPr>
                <w:rFonts w:hAnsi="宋体"/>
              </w:rPr>
            </w:pPr>
          </w:p>
        </w:tc>
        <w:tc>
          <w:tcPr>
            <w:tcW w:w="1418" w:type="dxa"/>
            <w:tcBorders>
              <w:top w:val="nil"/>
            </w:tcBorders>
          </w:tcPr>
          <w:p w14:paraId="7F9C259B">
            <w:pPr>
              <w:pStyle w:val="26"/>
              <w:keepNext/>
              <w:spacing w:line="360" w:lineRule="exact"/>
              <w:ind w:left="63" w:right="63" w:firstLine="480"/>
              <w:rPr>
                <w:rFonts w:hAnsi="宋体"/>
              </w:rPr>
            </w:pPr>
          </w:p>
        </w:tc>
        <w:tc>
          <w:tcPr>
            <w:tcW w:w="1701" w:type="dxa"/>
            <w:tcBorders>
              <w:top w:val="nil"/>
            </w:tcBorders>
          </w:tcPr>
          <w:p w14:paraId="6D3FBADE">
            <w:pPr>
              <w:pStyle w:val="26"/>
              <w:keepNext/>
              <w:spacing w:line="360" w:lineRule="exact"/>
              <w:ind w:left="63" w:right="63" w:firstLine="480"/>
              <w:rPr>
                <w:rFonts w:hAnsi="宋体"/>
              </w:rPr>
            </w:pPr>
          </w:p>
        </w:tc>
      </w:tr>
      <w:tr w14:paraId="22DE9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5EC1FF4">
            <w:pPr>
              <w:pStyle w:val="26"/>
              <w:keepNext/>
              <w:spacing w:line="360" w:lineRule="exact"/>
              <w:ind w:left="63" w:right="63" w:firstLine="480"/>
              <w:rPr>
                <w:rFonts w:hAnsi="宋体"/>
              </w:rPr>
            </w:pPr>
          </w:p>
        </w:tc>
        <w:tc>
          <w:tcPr>
            <w:tcW w:w="1984" w:type="dxa"/>
          </w:tcPr>
          <w:p w14:paraId="5601CA48">
            <w:pPr>
              <w:pStyle w:val="26"/>
              <w:keepNext/>
              <w:spacing w:line="360" w:lineRule="exact"/>
              <w:ind w:left="63" w:right="63" w:firstLine="480"/>
              <w:rPr>
                <w:rFonts w:hAnsi="宋体"/>
              </w:rPr>
            </w:pPr>
          </w:p>
        </w:tc>
        <w:tc>
          <w:tcPr>
            <w:tcW w:w="851" w:type="dxa"/>
          </w:tcPr>
          <w:p w14:paraId="79E39BF8">
            <w:pPr>
              <w:pStyle w:val="26"/>
              <w:keepNext/>
              <w:spacing w:line="360" w:lineRule="exact"/>
              <w:ind w:left="63" w:right="63" w:firstLine="480"/>
              <w:rPr>
                <w:rFonts w:hAnsi="宋体"/>
              </w:rPr>
            </w:pPr>
          </w:p>
        </w:tc>
        <w:tc>
          <w:tcPr>
            <w:tcW w:w="774" w:type="dxa"/>
          </w:tcPr>
          <w:p w14:paraId="642E0808">
            <w:pPr>
              <w:pStyle w:val="26"/>
              <w:keepNext/>
              <w:spacing w:line="360" w:lineRule="exact"/>
              <w:ind w:left="63" w:right="63" w:firstLine="480"/>
              <w:rPr>
                <w:rFonts w:hAnsi="宋体"/>
              </w:rPr>
            </w:pPr>
          </w:p>
        </w:tc>
        <w:tc>
          <w:tcPr>
            <w:tcW w:w="1352" w:type="dxa"/>
          </w:tcPr>
          <w:p w14:paraId="3684B82D">
            <w:pPr>
              <w:pStyle w:val="26"/>
              <w:keepNext/>
              <w:spacing w:line="360" w:lineRule="exact"/>
              <w:ind w:left="63" w:right="63" w:firstLine="480"/>
              <w:rPr>
                <w:rFonts w:hAnsi="宋体"/>
              </w:rPr>
            </w:pPr>
          </w:p>
        </w:tc>
        <w:tc>
          <w:tcPr>
            <w:tcW w:w="1418" w:type="dxa"/>
          </w:tcPr>
          <w:p w14:paraId="4C0B0C9F">
            <w:pPr>
              <w:pStyle w:val="26"/>
              <w:keepNext/>
              <w:spacing w:line="360" w:lineRule="exact"/>
              <w:ind w:left="63" w:right="63" w:firstLine="480"/>
              <w:rPr>
                <w:rFonts w:hAnsi="宋体"/>
              </w:rPr>
            </w:pPr>
          </w:p>
        </w:tc>
        <w:tc>
          <w:tcPr>
            <w:tcW w:w="1701" w:type="dxa"/>
          </w:tcPr>
          <w:p w14:paraId="14365421">
            <w:pPr>
              <w:pStyle w:val="26"/>
              <w:keepNext/>
              <w:spacing w:line="360" w:lineRule="exact"/>
              <w:ind w:left="63" w:right="63" w:firstLine="480"/>
              <w:rPr>
                <w:rFonts w:hAnsi="宋体"/>
              </w:rPr>
            </w:pPr>
          </w:p>
        </w:tc>
      </w:tr>
      <w:tr w14:paraId="371C53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CB9DC6A">
            <w:pPr>
              <w:pStyle w:val="26"/>
              <w:keepNext/>
              <w:spacing w:line="360" w:lineRule="exact"/>
              <w:ind w:left="63" w:right="63" w:firstLine="480"/>
              <w:rPr>
                <w:rFonts w:hAnsi="宋体"/>
              </w:rPr>
            </w:pPr>
          </w:p>
        </w:tc>
        <w:tc>
          <w:tcPr>
            <w:tcW w:w="1984" w:type="dxa"/>
          </w:tcPr>
          <w:p w14:paraId="7B6777C0">
            <w:pPr>
              <w:pStyle w:val="26"/>
              <w:keepNext/>
              <w:spacing w:line="360" w:lineRule="exact"/>
              <w:ind w:left="63" w:right="63" w:firstLine="480"/>
              <w:rPr>
                <w:rFonts w:hAnsi="宋体"/>
              </w:rPr>
            </w:pPr>
          </w:p>
        </w:tc>
        <w:tc>
          <w:tcPr>
            <w:tcW w:w="851" w:type="dxa"/>
          </w:tcPr>
          <w:p w14:paraId="2A859D96">
            <w:pPr>
              <w:pStyle w:val="26"/>
              <w:keepNext/>
              <w:spacing w:line="360" w:lineRule="exact"/>
              <w:ind w:left="63" w:right="63" w:firstLine="480"/>
              <w:rPr>
                <w:rFonts w:hAnsi="宋体"/>
              </w:rPr>
            </w:pPr>
          </w:p>
        </w:tc>
        <w:tc>
          <w:tcPr>
            <w:tcW w:w="774" w:type="dxa"/>
          </w:tcPr>
          <w:p w14:paraId="3FC7ACA6">
            <w:pPr>
              <w:pStyle w:val="26"/>
              <w:keepNext/>
              <w:spacing w:line="360" w:lineRule="exact"/>
              <w:ind w:left="63" w:right="63" w:firstLine="480"/>
              <w:rPr>
                <w:rFonts w:hAnsi="宋体"/>
              </w:rPr>
            </w:pPr>
          </w:p>
        </w:tc>
        <w:tc>
          <w:tcPr>
            <w:tcW w:w="1352" w:type="dxa"/>
          </w:tcPr>
          <w:p w14:paraId="675130EC">
            <w:pPr>
              <w:pStyle w:val="26"/>
              <w:keepNext/>
              <w:spacing w:line="360" w:lineRule="exact"/>
              <w:ind w:left="63" w:right="63" w:firstLine="480"/>
              <w:rPr>
                <w:rFonts w:hAnsi="宋体"/>
              </w:rPr>
            </w:pPr>
          </w:p>
        </w:tc>
        <w:tc>
          <w:tcPr>
            <w:tcW w:w="1418" w:type="dxa"/>
          </w:tcPr>
          <w:p w14:paraId="6633472C">
            <w:pPr>
              <w:pStyle w:val="26"/>
              <w:keepNext/>
              <w:spacing w:line="360" w:lineRule="exact"/>
              <w:ind w:left="63" w:right="63" w:firstLine="480"/>
              <w:rPr>
                <w:rFonts w:hAnsi="宋体"/>
              </w:rPr>
            </w:pPr>
          </w:p>
        </w:tc>
        <w:tc>
          <w:tcPr>
            <w:tcW w:w="1701" w:type="dxa"/>
          </w:tcPr>
          <w:p w14:paraId="168E88DA">
            <w:pPr>
              <w:pStyle w:val="26"/>
              <w:keepNext/>
              <w:spacing w:line="360" w:lineRule="exact"/>
              <w:ind w:left="63" w:right="63" w:firstLine="480"/>
              <w:rPr>
                <w:rFonts w:hAnsi="宋体"/>
              </w:rPr>
            </w:pPr>
          </w:p>
        </w:tc>
      </w:tr>
      <w:tr w14:paraId="64849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A8523EF">
            <w:pPr>
              <w:pStyle w:val="26"/>
              <w:keepNext/>
              <w:spacing w:line="360" w:lineRule="exact"/>
              <w:ind w:left="63" w:right="63" w:firstLine="480"/>
              <w:rPr>
                <w:rFonts w:hAnsi="宋体"/>
              </w:rPr>
            </w:pPr>
          </w:p>
        </w:tc>
        <w:tc>
          <w:tcPr>
            <w:tcW w:w="1984" w:type="dxa"/>
          </w:tcPr>
          <w:p w14:paraId="3192F524">
            <w:pPr>
              <w:pStyle w:val="26"/>
              <w:keepNext/>
              <w:spacing w:line="360" w:lineRule="exact"/>
              <w:ind w:left="63" w:right="63" w:firstLine="480"/>
              <w:rPr>
                <w:rFonts w:hAnsi="宋体"/>
              </w:rPr>
            </w:pPr>
          </w:p>
        </w:tc>
        <w:tc>
          <w:tcPr>
            <w:tcW w:w="851" w:type="dxa"/>
          </w:tcPr>
          <w:p w14:paraId="04208761">
            <w:pPr>
              <w:pStyle w:val="26"/>
              <w:keepNext/>
              <w:spacing w:line="360" w:lineRule="exact"/>
              <w:ind w:left="63" w:right="63" w:firstLine="480"/>
              <w:rPr>
                <w:rFonts w:hAnsi="宋体"/>
              </w:rPr>
            </w:pPr>
          </w:p>
        </w:tc>
        <w:tc>
          <w:tcPr>
            <w:tcW w:w="774" w:type="dxa"/>
          </w:tcPr>
          <w:p w14:paraId="1086AB99">
            <w:pPr>
              <w:pStyle w:val="26"/>
              <w:keepNext/>
              <w:spacing w:line="360" w:lineRule="exact"/>
              <w:ind w:left="63" w:right="63" w:firstLine="480"/>
              <w:rPr>
                <w:rFonts w:hAnsi="宋体"/>
              </w:rPr>
            </w:pPr>
          </w:p>
        </w:tc>
        <w:tc>
          <w:tcPr>
            <w:tcW w:w="1352" w:type="dxa"/>
          </w:tcPr>
          <w:p w14:paraId="0CBB6C7C">
            <w:pPr>
              <w:pStyle w:val="26"/>
              <w:keepNext/>
              <w:spacing w:line="360" w:lineRule="exact"/>
              <w:ind w:left="63" w:right="63" w:firstLine="480"/>
              <w:rPr>
                <w:rFonts w:hAnsi="宋体"/>
              </w:rPr>
            </w:pPr>
          </w:p>
        </w:tc>
        <w:tc>
          <w:tcPr>
            <w:tcW w:w="1418" w:type="dxa"/>
          </w:tcPr>
          <w:p w14:paraId="6AEFD755">
            <w:pPr>
              <w:pStyle w:val="26"/>
              <w:keepNext/>
              <w:spacing w:line="360" w:lineRule="exact"/>
              <w:ind w:left="63" w:right="63" w:firstLine="480"/>
              <w:rPr>
                <w:rFonts w:hAnsi="宋体"/>
              </w:rPr>
            </w:pPr>
          </w:p>
        </w:tc>
        <w:tc>
          <w:tcPr>
            <w:tcW w:w="1701" w:type="dxa"/>
          </w:tcPr>
          <w:p w14:paraId="132D2CC9">
            <w:pPr>
              <w:pStyle w:val="26"/>
              <w:keepNext/>
              <w:spacing w:line="360" w:lineRule="exact"/>
              <w:ind w:left="63" w:right="63" w:firstLine="480"/>
              <w:rPr>
                <w:rFonts w:hAnsi="宋体"/>
              </w:rPr>
            </w:pPr>
          </w:p>
        </w:tc>
      </w:tr>
      <w:tr w14:paraId="160EB0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AF2D53E">
            <w:pPr>
              <w:pStyle w:val="26"/>
              <w:keepNext/>
              <w:spacing w:line="360" w:lineRule="exact"/>
              <w:ind w:left="63" w:right="63" w:firstLine="480"/>
              <w:rPr>
                <w:rFonts w:hAnsi="宋体"/>
              </w:rPr>
            </w:pPr>
          </w:p>
        </w:tc>
        <w:tc>
          <w:tcPr>
            <w:tcW w:w="1984" w:type="dxa"/>
          </w:tcPr>
          <w:p w14:paraId="592A89C0">
            <w:pPr>
              <w:pStyle w:val="26"/>
              <w:keepNext/>
              <w:spacing w:line="360" w:lineRule="exact"/>
              <w:ind w:left="63" w:right="63" w:firstLine="480"/>
              <w:rPr>
                <w:rFonts w:hAnsi="宋体"/>
              </w:rPr>
            </w:pPr>
          </w:p>
        </w:tc>
        <w:tc>
          <w:tcPr>
            <w:tcW w:w="851" w:type="dxa"/>
          </w:tcPr>
          <w:p w14:paraId="1500D619">
            <w:pPr>
              <w:pStyle w:val="26"/>
              <w:keepNext/>
              <w:spacing w:line="360" w:lineRule="exact"/>
              <w:ind w:left="63" w:right="63" w:firstLine="480"/>
              <w:rPr>
                <w:rFonts w:hAnsi="宋体"/>
              </w:rPr>
            </w:pPr>
          </w:p>
        </w:tc>
        <w:tc>
          <w:tcPr>
            <w:tcW w:w="774" w:type="dxa"/>
          </w:tcPr>
          <w:p w14:paraId="0DE6E557">
            <w:pPr>
              <w:pStyle w:val="26"/>
              <w:keepNext/>
              <w:spacing w:line="360" w:lineRule="exact"/>
              <w:ind w:left="63" w:right="63" w:firstLine="480"/>
              <w:rPr>
                <w:rFonts w:hAnsi="宋体"/>
              </w:rPr>
            </w:pPr>
          </w:p>
        </w:tc>
        <w:tc>
          <w:tcPr>
            <w:tcW w:w="1352" w:type="dxa"/>
          </w:tcPr>
          <w:p w14:paraId="03C4D353">
            <w:pPr>
              <w:pStyle w:val="26"/>
              <w:keepNext/>
              <w:spacing w:line="360" w:lineRule="exact"/>
              <w:ind w:left="63" w:right="63" w:firstLine="480"/>
              <w:rPr>
                <w:rFonts w:hAnsi="宋体"/>
              </w:rPr>
            </w:pPr>
          </w:p>
        </w:tc>
        <w:tc>
          <w:tcPr>
            <w:tcW w:w="1418" w:type="dxa"/>
          </w:tcPr>
          <w:p w14:paraId="33AEBAB2">
            <w:pPr>
              <w:pStyle w:val="26"/>
              <w:keepNext/>
              <w:spacing w:line="360" w:lineRule="exact"/>
              <w:ind w:left="63" w:right="63" w:firstLine="480"/>
              <w:rPr>
                <w:rFonts w:hAnsi="宋体"/>
              </w:rPr>
            </w:pPr>
          </w:p>
        </w:tc>
        <w:tc>
          <w:tcPr>
            <w:tcW w:w="1701" w:type="dxa"/>
          </w:tcPr>
          <w:p w14:paraId="02C3973E">
            <w:pPr>
              <w:pStyle w:val="26"/>
              <w:keepNext/>
              <w:spacing w:line="360" w:lineRule="exact"/>
              <w:ind w:left="63" w:right="63" w:firstLine="480"/>
              <w:rPr>
                <w:rFonts w:hAnsi="宋体"/>
              </w:rPr>
            </w:pPr>
          </w:p>
        </w:tc>
      </w:tr>
      <w:tr w14:paraId="0A09F5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BFC42FF">
            <w:pPr>
              <w:pStyle w:val="26"/>
              <w:keepNext/>
              <w:spacing w:line="360" w:lineRule="exact"/>
              <w:ind w:left="63" w:right="63" w:firstLine="480"/>
              <w:rPr>
                <w:rFonts w:hAnsi="宋体"/>
              </w:rPr>
            </w:pPr>
          </w:p>
        </w:tc>
        <w:tc>
          <w:tcPr>
            <w:tcW w:w="1984" w:type="dxa"/>
          </w:tcPr>
          <w:p w14:paraId="7B130861">
            <w:pPr>
              <w:pStyle w:val="26"/>
              <w:keepNext/>
              <w:spacing w:line="360" w:lineRule="exact"/>
              <w:ind w:left="63" w:right="63" w:firstLine="480"/>
              <w:rPr>
                <w:rFonts w:hAnsi="宋体"/>
              </w:rPr>
            </w:pPr>
          </w:p>
        </w:tc>
        <w:tc>
          <w:tcPr>
            <w:tcW w:w="851" w:type="dxa"/>
          </w:tcPr>
          <w:p w14:paraId="5CDE5165">
            <w:pPr>
              <w:pStyle w:val="26"/>
              <w:keepNext/>
              <w:spacing w:line="360" w:lineRule="exact"/>
              <w:ind w:left="63" w:right="63" w:firstLine="480"/>
              <w:rPr>
                <w:rFonts w:hAnsi="宋体"/>
              </w:rPr>
            </w:pPr>
          </w:p>
        </w:tc>
        <w:tc>
          <w:tcPr>
            <w:tcW w:w="774" w:type="dxa"/>
          </w:tcPr>
          <w:p w14:paraId="05F762CF">
            <w:pPr>
              <w:pStyle w:val="26"/>
              <w:keepNext/>
              <w:spacing w:line="360" w:lineRule="exact"/>
              <w:ind w:left="63" w:right="63" w:firstLine="480"/>
              <w:rPr>
                <w:rFonts w:hAnsi="宋体"/>
              </w:rPr>
            </w:pPr>
          </w:p>
        </w:tc>
        <w:tc>
          <w:tcPr>
            <w:tcW w:w="1352" w:type="dxa"/>
          </w:tcPr>
          <w:p w14:paraId="7D4093B9">
            <w:pPr>
              <w:pStyle w:val="26"/>
              <w:keepNext/>
              <w:spacing w:line="360" w:lineRule="exact"/>
              <w:ind w:left="63" w:right="63" w:firstLine="480"/>
              <w:rPr>
                <w:rFonts w:hAnsi="宋体"/>
              </w:rPr>
            </w:pPr>
          </w:p>
        </w:tc>
        <w:tc>
          <w:tcPr>
            <w:tcW w:w="1418" w:type="dxa"/>
          </w:tcPr>
          <w:p w14:paraId="6A7D8B73">
            <w:pPr>
              <w:pStyle w:val="26"/>
              <w:keepNext/>
              <w:spacing w:line="360" w:lineRule="exact"/>
              <w:ind w:left="63" w:right="63" w:firstLine="480"/>
              <w:rPr>
                <w:rFonts w:hAnsi="宋体"/>
              </w:rPr>
            </w:pPr>
          </w:p>
        </w:tc>
        <w:tc>
          <w:tcPr>
            <w:tcW w:w="1701" w:type="dxa"/>
          </w:tcPr>
          <w:p w14:paraId="71FE5FE9">
            <w:pPr>
              <w:pStyle w:val="26"/>
              <w:keepNext/>
              <w:spacing w:line="360" w:lineRule="exact"/>
              <w:ind w:left="63" w:right="63" w:firstLine="480"/>
              <w:rPr>
                <w:rFonts w:hAnsi="宋体"/>
              </w:rPr>
            </w:pPr>
          </w:p>
        </w:tc>
      </w:tr>
      <w:tr w14:paraId="6EEED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8D9CF08">
            <w:pPr>
              <w:pStyle w:val="26"/>
              <w:keepNext/>
              <w:spacing w:line="360" w:lineRule="exact"/>
              <w:ind w:left="63" w:right="63" w:firstLine="480"/>
              <w:rPr>
                <w:rFonts w:hAnsi="宋体"/>
              </w:rPr>
            </w:pPr>
          </w:p>
        </w:tc>
        <w:tc>
          <w:tcPr>
            <w:tcW w:w="1984" w:type="dxa"/>
          </w:tcPr>
          <w:p w14:paraId="3FDE495D">
            <w:pPr>
              <w:pStyle w:val="26"/>
              <w:keepNext/>
              <w:spacing w:line="360" w:lineRule="exact"/>
              <w:ind w:left="63" w:right="63" w:firstLine="480"/>
              <w:rPr>
                <w:rFonts w:hAnsi="宋体"/>
              </w:rPr>
            </w:pPr>
          </w:p>
        </w:tc>
        <w:tc>
          <w:tcPr>
            <w:tcW w:w="851" w:type="dxa"/>
          </w:tcPr>
          <w:p w14:paraId="7EC28B67">
            <w:pPr>
              <w:pStyle w:val="26"/>
              <w:keepNext/>
              <w:spacing w:line="360" w:lineRule="exact"/>
              <w:ind w:left="63" w:right="63" w:firstLine="480"/>
              <w:rPr>
                <w:rFonts w:hAnsi="宋体"/>
              </w:rPr>
            </w:pPr>
          </w:p>
        </w:tc>
        <w:tc>
          <w:tcPr>
            <w:tcW w:w="774" w:type="dxa"/>
          </w:tcPr>
          <w:p w14:paraId="26641911">
            <w:pPr>
              <w:pStyle w:val="26"/>
              <w:keepNext/>
              <w:spacing w:line="360" w:lineRule="exact"/>
              <w:ind w:left="63" w:right="63" w:firstLine="480"/>
              <w:rPr>
                <w:rFonts w:hAnsi="宋体"/>
              </w:rPr>
            </w:pPr>
          </w:p>
        </w:tc>
        <w:tc>
          <w:tcPr>
            <w:tcW w:w="1352" w:type="dxa"/>
          </w:tcPr>
          <w:p w14:paraId="2A955142">
            <w:pPr>
              <w:pStyle w:val="26"/>
              <w:keepNext/>
              <w:spacing w:line="360" w:lineRule="exact"/>
              <w:ind w:left="63" w:right="63" w:firstLine="480"/>
              <w:rPr>
                <w:rFonts w:hAnsi="宋体"/>
              </w:rPr>
            </w:pPr>
          </w:p>
        </w:tc>
        <w:tc>
          <w:tcPr>
            <w:tcW w:w="1418" w:type="dxa"/>
          </w:tcPr>
          <w:p w14:paraId="0B3A0070">
            <w:pPr>
              <w:pStyle w:val="26"/>
              <w:keepNext/>
              <w:spacing w:line="360" w:lineRule="exact"/>
              <w:ind w:left="63" w:right="63" w:firstLine="480"/>
              <w:rPr>
                <w:rFonts w:hAnsi="宋体"/>
              </w:rPr>
            </w:pPr>
          </w:p>
        </w:tc>
        <w:tc>
          <w:tcPr>
            <w:tcW w:w="1701" w:type="dxa"/>
          </w:tcPr>
          <w:p w14:paraId="425D49AF">
            <w:pPr>
              <w:pStyle w:val="26"/>
              <w:keepNext/>
              <w:spacing w:line="360" w:lineRule="exact"/>
              <w:ind w:left="63" w:right="63" w:firstLine="480"/>
              <w:rPr>
                <w:rFonts w:hAnsi="宋体"/>
              </w:rPr>
            </w:pPr>
          </w:p>
        </w:tc>
      </w:tr>
      <w:tr w14:paraId="14727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46262F5">
            <w:pPr>
              <w:pStyle w:val="26"/>
              <w:keepNext/>
              <w:spacing w:line="360" w:lineRule="exact"/>
              <w:ind w:left="63" w:right="63" w:firstLine="480"/>
              <w:rPr>
                <w:rFonts w:hAnsi="宋体"/>
              </w:rPr>
            </w:pPr>
          </w:p>
        </w:tc>
        <w:tc>
          <w:tcPr>
            <w:tcW w:w="1984" w:type="dxa"/>
          </w:tcPr>
          <w:p w14:paraId="6A0E37E5">
            <w:pPr>
              <w:pStyle w:val="26"/>
              <w:keepNext/>
              <w:spacing w:line="360" w:lineRule="exact"/>
              <w:ind w:left="63" w:right="63" w:firstLine="480"/>
              <w:rPr>
                <w:rFonts w:hAnsi="宋体"/>
              </w:rPr>
            </w:pPr>
          </w:p>
        </w:tc>
        <w:tc>
          <w:tcPr>
            <w:tcW w:w="851" w:type="dxa"/>
          </w:tcPr>
          <w:p w14:paraId="732BAEBC">
            <w:pPr>
              <w:pStyle w:val="26"/>
              <w:keepNext/>
              <w:spacing w:line="360" w:lineRule="exact"/>
              <w:ind w:left="63" w:right="63" w:firstLine="480"/>
              <w:rPr>
                <w:rFonts w:hAnsi="宋体"/>
              </w:rPr>
            </w:pPr>
          </w:p>
        </w:tc>
        <w:tc>
          <w:tcPr>
            <w:tcW w:w="774" w:type="dxa"/>
          </w:tcPr>
          <w:p w14:paraId="3A0E2C3D">
            <w:pPr>
              <w:pStyle w:val="26"/>
              <w:keepNext/>
              <w:spacing w:line="360" w:lineRule="exact"/>
              <w:ind w:left="63" w:right="63" w:firstLine="480"/>
              <w:rPr>
                <w:rFonts w:hAnsi="宋体"/>
              </w:rPr>
            </w:pPr>
          </w:p>
        </w:tc>
        <w:tc>
          <w:tcPr>
            <w:tcW w:w="1352" w:type="dxa"/>
          </w:tcPr>
          <w:p w14:paraId="7547FA2F">
            <w:pPr>
              <w:pStyle w:val="26"/>
              <w:keepNext/>
              <w:spacing w:line="360" w:lineRule="exact"/>
              <w:ind w:left="63" w:right="63" w:firstLine="480"/>
              <w:rPr>
                <w:rFonts w:hAnsi="宋体"/>
              </w:rPr>
            </w:pPr>
          </w:p>
        </w:tc>
        <w:tc>
          <w:tcPr>
            <w:tcW w:w="1418" w:type="dxa"/>
          </w:tcPr>
          <w:p w14:paraId="1F07D6BD">
            <w:pPr>
              <w:pStyle w:val="26"/>
              <w:keepNext/>
              <w:spacing w:line="360" w:lineRule="exact"/>
              <w:ind w:left="63" w:right="63" w:firstLine="480"/>
              <w:rPr>
                <w:rFonts w:hAnsi="宋体"/>
              </w:rPr>
            </w:pPr>
          </w:p>
        </w:tc>
        <w:tc>
          <w:tcPr>
            <w:tcW w:w="1701" w:type="dxa"/>
          </w:tcPr>
          <w:p w14:paraId="768E8F39">
            <w:pPr>
              <w:pStyle w:val="26"/>
              <w:keepNext/>
              <w:spacing w:line="360" w:lineRule="exact"/>
              <w:ind w:left="63" w:right="63" w:firstLine="480"/>
              <w:rPr>
                <w:rFonts w:hAnsi="宋体"/>
              </w:rPr>
            </w:pPr>
          </w:p>
        </w:tc>
      </w:tr>
      <w:tr w14:paraId="3311C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8CBE632">
            <w:pPr>
              <w:pStyle w:val="26"/>
              <w:keepNext/>
              <w:spacing w:line="360" w:lineRule="exact"/>
              <w:ind w:left="63" w:right="63" w:firstLine="480"/>
              <w:rPr>
                <w:rFonts w:hAnsi="宋体"/>
              </w:rPr>
            </w:pPr>
          </w:p>
        </w:tc>
        <w:tc>
          <w:tcPr>
            <w:tcW w:w="1984" w:type="dxa"/>
          </w:tcPr>
          <w:p w14:paraId="263D2D91">
            <w:pPr>
              <w:pStyle w:val="26"/>
              <w:keepNext/>
              <w:spacing w:line="360" w:lineRule="exact"/>
              <w:ind w:left="63" w:right="63" w:firstLine="480"/>
              <w:rPr>
                <w:rFonts w:hAnsi="宋体"/>
              </w:rPr>
            </w:pPr>
          </w:p>
        </w:tc>
        <w:tc>
          <w:tcPr>
            <w:tcW w:w="851" w:type="dxa"/>
          </w:tcPr>
          <w:p w14:paraId="3751D74F">
            <w:pPr>
              <w:pStyle w:val="26"/>
              <w:keepNext/>
              <w:spacing w:line="360" w:lineRule="exact"/>
              <w:ind w:left="63" w:right="63" w:firstLine="480"/>
              <w:rPr>
                <w:rFonts w:hAnsi="宋体"/>
              </w:rPr>
            </w:pPr>
          </w:p>
        </w:tc>
        <w:tc>
          <w:tcPr>
            <w:tcW w:w="774" w:type="dxa"/>
          </w:tcPr>
          <w:p w14:paraId="20D74248">
            <w:pPr>
              <w:pStyle w:val="26"/>
              <w:keepNext/>
              <w:spacing w:line="360" w:lineRule="exact"/>
              <w:ind w:left="63" w:right="63" w:firstLine="480"/>
              <w:rPr>
                <w:rFonts w:hAnsi="宋体"/>
              </w:rPr>
            </w:pPr>
          </w:p>
        </w:tc>
        <w:tc>
          <w:tcPr>
            <w:tcW w:w="1352" w:type="dxa"/>
          </w:tcPr>
          <w:p w14:paraId="5E629CFB">
            <w:pPr>
              <w:pStyle w:val="26"/>
              <w:keepNext/>
              <w:spacing w:line="360" w:lineRule="exact"/>
              <w:ind w:left="63" w:right="63" w:firstLine="480"/>
              <w:rPr>
                <w:rFonts w:hAnsi="宋体"/>
              </w:rPr>
            </w:pPr>
          </w:p>
        </w:tc>
        <w:tc>
          <w:tcPr>
            <w:tcW w:w="1418" w:type="dxa"/>
          </w:tcPr>
          <w:p w14:paraId="6AE4E6F6">
            <w:pPr>
              <w:pStyle w:val="26"/>
              <w:keepNext/>
              <w:spacing w:line="360" w:lineRule="exact"/>
              <w:ind w:left="63" w:right="63" w:firstLine="480"/>
              <w:rPr>
                <w:rFonts w:hAnsi="宋体"/>
              </w:rPr>
            </w:pPr>
          </w:p>
        </w:tc>
        <w:tc>
          <w:tcPr>
            <w:tcW w:w="1701" w:type="dxa"/>
          </w:tcPr>
          <w:p w14:paraId="40CEE706">
            <w:pPr>
              <w:pStyle w:val="26"/>
              <w:keepNext/>
              <w:spacing w:line="360" w:lineRule="exact"/>
              <w:ind w:left="63" w:right="63" w:firstLine="480"/>
              <w:rPr>
                <w:rFonts w:hAnsi="宋体"/>
              </w:rPr>
            </w:pPr>
          </w:p>
        </w:tc>
      </w:tr>
      <w:tr w14:paraId="31C8F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DDAEF24">
            <w:pPr>
              <w:pStyle w:val="26"/>
              <w:keepNext/>
              <w:spacing w:line="360" w:lineRule="exact"/>
              <w:ind w:left="63" w:right="63" w:firstLine="480"/>
              <w:rPr>
                <w:rFonts w:hAnsi="宋体"/>
              </w:rPr>
            </w:pPr>
          </w:p>
        </w:tc>
        <w:tc>
          <w:tcPr>
            <w:tcW w:w="1984" w:type="dxa"/>
          </w:tcPr>
          <w:p w14:paraId="508DE5F9">
            <w:pPr>
              <w:pStyle w:val="26"/>
              <w:keepNext/>
              <w:spacing w:line="360" w:lineRule="exact"/>
              <w:ind w:left="63" w:right="63" w:firstLine="480"/>
              <w:rPr>
                <w:rFonts w:hAnsi="宋体"/>
              </w:rPr>
            </w:pPr>
          </w:p>
        </w:tc>
        <w:tc>
          <w:tcPr>
            <w:tcW w:w="851" w:type="dxa"/>
          </w:tcPr>
          <w:p w14:paraId="4B325DC2">
            <w:pPr>
              <w:pStyle w:val="26"/>
              <w:keepNext/>
              <w:spacing w:line="360" w:lineRule="exact"/>
              <w:ind w:left="63" w:right="63" w:firstLine="480"/>
              <w:rPr>
                <w:rFonts w:hAnsi="宋体"/>
              </w:rPr>
            </w:pPr>
          </w:p>
        </w:tc>
        <w:tc>
          <w:tcPr>
            <w:tcW w:w="774" w:type="dxa"/>
          </w:tcPr>
          <w:p w14:paraId="1B380ACC">
            <w:pPr>
              <w:pStyle w:val="26"/>
              <w:keepNext/>
              <w:spacing w:line="360" w:lineRule="exact"/>
              <w:ind w:left="63" w:right="63" w:firstLine="480"/>
              <w:rPr>
                <w:rFonts w:hAnsi="宋体"/>
              </w:rPr>
            </w:pPr>
          </w:p>
        </w:tc>
        <w:tc>
          <w:tcPr>
            <w:tcW w:w="1352" w:type="dxa"/>
          </w:tcPr>
          <w:p w14:paraId="4D10021A">
            <w:pPr>
              <w:pStyle w:val="26"/>
              <w:keepNext/>
              <w:spacing w:line="360" w:lineRule="exact"/>
              <w:ind w:left="63" w:right="63" w:firstLine="480"/>
              <w:rPr>
                <w:rFonts w:hAnsi="宋体"/>
              </w:rPr>
            </w:pPr>
          </w:p>
        </w:tc>
        <w:tc>
          <w:tcPr>
            <w:tcW w:w="1418" w:type="dxa"/>
          </w:tcPr>
          <w:p w14:paraId="2F6452DD">
            <w:pPr>
              <w:pStyle w:val="26"/>
              <w:keepNext/>
              <w:spacing w:line="360" w:lineRule="exact"/>
              <w:ind w:left="63" w:right="63" w:firstLine="480"/>
              <w:rPr>
                <w:rFonts w:hAnsi="宋体"/>
              </w:rPr>
            </w:pPr>
          </w:p>
        </w:tc>
        <w:tc>
          <w:tcPr>
            <w:tcW w:w="1701" w:type="dxa"/>
          </w:tcPr>
          <w:p w14:paraId="5471EA14">
            <w:pPr>
              <w:pStyle w:val="26"/>
              <w:keepNext/>
              <w:spacing w:line="360" w:lineRule="exact"/>
              <w:ind w:left="63" w:right="63" w:firstLine="480"/>
              <w:rPr>
                <w:rFonts w:hAnsi="宋体"/>
              </w:rPr>
            </w:pPr>
          </w:p>
        </w:tc>
      </w:tr>
      <w:tr w14:paraId="72E753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CD3786F">
            <w:pPr>
              <w:pStyle w:val="26"/>
              <w:keepNext/>
              <w:spacing w:line="360" w:lineRule="exact"/>
              <w:ind w:left="63" w:right="63" w:firstLine="480"/>
              <w:rPr>
                <w:rFonts w:hAnsi="宋体"/>
              </w:rPr>
            </w:pPr>
          </w:p>
        </w:tc>
        <w:tc>
          <w:tcPr>
            <w:tcW w:w="1984" w:type="dxa"/>
          </w:tcPr>
          <w:p w14:paraId="0647F519">
            <w:pPr>
              <w:pStyle w:val="26"/>
              <w:keepNext/>
              <w:spacing w:line="360" w:lineRule="exact"/>
              <w:ind w:left="63" w:right="63" w:firstLine="480"/>
              <w:rPr>
                <w:rFonts w:hAnsi="宋体"/>
              </w:rPr>
            </w:pPr>
          </w:p>
        </w:tc>
        <w:tc>
          <w:tcPr>
            <w:tcW w:w="851" w:type="dxa"/>
          </w:tcPr>
          <w:p w14:paraId="40E21036">
            <w:pPr>
              <w:pStyle w:val="26"/>
              <w:keepNext/>
              <w:spacing w:line="360" w:lineRule="exact"/>
              <w:ind w:left="63" w:right="63" w:firstLine="480"/>
              <w:rPr>
                <w:rFonts w:hAnsi="宋体"/>
              </w:rPr>
            </w:pPr>
          </w:p>
        </w:tc>
        <w:tc>
          <w:tcPr>
            <w:tcW w:w="774" w:type="dxa"/>
          </w:tcPr>
          <w:p w14:paraId="5C45CF26">
            <w:pPr>
              <w:pStyle w:val="26"/>
              <w:keepNext/>
              <w:spacing w:line="360" w:lineRule="exact"/>
              <w:ind w:left="63" w:right="63" w:firstLine="480"/>
              <w:rPr>
                <w:rFonts w:hAnsi="宋体"/>
              </w:rPr>
            </w:pPr>
          </w:p>
        </w:tc>
        <w:tc>
          <w:tcPr>
            <w:tcW w:w="1352" w:type="dxa"/>
          </w:tcPr>
          <w:p w14:paraId="479DE86C">
            <w:pPr>
              <w:pStyle w:val="26"/>
              <w:keepNext/>
              <w:spacing w:line="360" w:lineRule="exact"/>
              <w:ind w:left="63" w:right="63" w:firstLine="480"/>
              <w:rPr>
                <w:rFonts w:hAnsi="宋体"/>
              </w:rPr>
            </w:pPr>
          </w:p>
        </w:tc>
        <w:tc>
          <w:tcPr>
            <w:tcW w:w="1418" w:type="dxa"/>
          </w:tcPr>
          <w:p w14:paraId="65210ACE">
            <w:pPr>
              <w:pStyle w:val="26"/>
              <w:keepNext/>
              <w:spacing w:line="360" w:lineRule="exact"/>
              <w:ind w:left="63" w:right="63" w:firstLine="480"/>
              <w:rPr>
                <w:rFonts w:hAnsi="宋体"/>
              </w:rPr>
            </w:pPr>
          </w:p>
        </w:tc>
        <w:tc>
          <w:tcPr>
            <w:tcW w:w="1701" w:type="dxa"/>
          </w:tcPr>
          <w:p w14:paraId="02B8F51F">
            <w:pPr>
              <w:pStyle w:val="26"/>
              <w:keepNext/>
              <w:spacing w:line="360" w:lineRule="exact"/>
              <w:ind w:left="63" w:right="63" w:firstLine="480"/>
              <w:rPr>
                <w:rFonts w:hAnsi="宋体"/>
              </w:rPr>
            </w:pPr>
          </w:p>
        </w:tc>
      </w:tr>
      <w:tr w14:paraId="54991A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BE06D24">
            <w:pPr>
              <w:pStyle w:val="26"/>
              <w:keepNext/>
              <w:spacing w:line="360" w:lineRule="exact"/>
              <w:ind w:left="63" w:right="63" w:firstLine="480"/>
              <w:rPr>
                <w:rFonts w:hAnsi="宋体"/>
              </w:rPr>
            </w:pPr>
          </w:p>
        </w:tc>
        <w:tc>
          <w:tcPr>
            <w:tcW w:w="1984" w:type="dxa"/>
          </w:tcPr>
          <w:p w14:paraId="39AC3273">
            <w:pPr>
              <w:pStyle w:val="26"/>
              <w:keepNext/>
              <w:spacing w:line="360" w:lineRule="exact"/>
              <w:ind w:left="63" w:right="63" w:firstLine="480"/>
              <w:rPr>
                <w:rFonts w:hAnsi="宋体"/>
              </w:rPr>
            </w:pPr>
          </w:p>
        </w:tc>
        <w:tc>
          <w:tcPr>
            <w:tcW w:w="851" w:type="dxa"/>
          </w:tcPr>
          <w:p w14:paraId="4809FE70">
            <w:pPr>
              <w:pStyle w:val="26"/>
              <w:keepNext/>
              <w:spacing w:line="360" w:lineRule="exact"/>
              <w:ind w:left="63" w:right="63" w:firstLine="480"/>
              <w:rPr>
                <w:rFonts w:hAnsi="宋体"/>
              </w:rPr>
            </w:pPr>
          </w:p>
        </w:tc>
        <w:tc>
          <w:tcPr>
            <w:tcW w:w="774" w:type="dxa"/>
          </w:tcPr>
          <w:p w14:paraId="53EE53F4">
            <w:pPr>
              <w:pStyle w:val="26"/>
              <w:keepNext/>
              <w:spacing w:line="360" w:lineRule="exact"/>
              <w:ind w:left="63" w:right="63" w:firstLine="480"/>
              <w:rPr>
                <w:rFonts w:hAnsi="宋体"/>
              </w:rPr>
            </w:pPr>
          </w:p>
        </w:tc>
        <w:tc>
          <w:tcPr>
            <w:tcW w:w="1352" w:type="dxa"/>
          </w:tcPr>
          <w:p w14:paraId="515A4395">
            <w:pPr>
              <w:pStyle w:val="26"/>
              <w:keepNext/>
              <w:spacing w:line="360" w:lineRule="exact"/>
              <w:ind w:left="63" w:right="63" w:firstLine="480"/>
              <w:rPr>
                <w:rFonts w:hAnsi="宋体"/>
              </w:rPr>
            </w:pPr>
          </w:p>
        </w:tc>
        <w:tc>
          <w:tcPr>
            <w:tcW w:w="1418" w:type="dxa"/>
          </w:tcPr>
          <w:p w14:paraId="6083B690">
            <w:pPr>
              <w:pStyle w:val="26"/>
              <w:keepNext/>
              <w:spacing w:line="360" w:lineRule="exact"/>
              <w:ind w:left="63" w:right="63" w:firstLine="480"/>
              <w:rPr>
                <w:rFonts w:hAnsi="宋体"/>
              </w:rPr>
            </w:pPr>
          </w:p>
        </w:tc>
        <w:tc>
          <w:tcPr>
            <w:tcW w:w="1701" w:type="dxa"/>
          </w:tcPr>
          <w:p w14:paraId="49193CE7">
            <w:pPr>
              <w:pStyle w:val="26"/>
              <w:keepNext/>
              <w:spacing w:line="360" w:lineRule="exact"/>
              <w:ind w:left="63" w:right="63" w:firstLine="480"/>
              <w:rPr>
                <w:rFonts w:hAnsi="宋体"/>
              </w:rPr>
            </w:pPr>
          </w:p>
        </w:tc>
      </w:tr>
      <w:tr w14:paraId="7AC1C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C6C7102">
            <w:pPr>
              <w:pStyle w:val="26"/>
              <w:keepNext/>
              <w:spacing w:line="360" w:lineRule="exact"/>
              <w:ind w:left="63" w:right="63" w:firstLine="480"/>
              <w:rPr>
                <w:rFonts w:hAnsi="宋体"/>
              </w:rPr>
            </w:pPr>
          </w:p>
        </w:tc>
        <w:tc>
          <w:tcPr>
            <w:tcW w:w="1984" w:type="dxa"/>
          </w:tcPr>
          <w:p w14:paraId="570A29CA">
            <w:pPr>
              <w:pStyle w:val="26"/>
              <w:keepNext/>
              <w:spacing w:line="360" w:lineRule="exact"/>
              <w:ind w:left="63" w:right="63" w:firstLine="480"/>
              <w:rPr>
                <w:rFonts w:hAnsi="宋体"/>
              </w:rPr>
            </w:pPr>
          </w:p>
        </w:tc>
        <w:tc>
          <w:tcPr>
            <w:tcW w:w="851" w:type="dxa"/>
          </w:tcPr>
          <w:p w14:paraId="1CAB5653">
            <w:pPr>
              <w:pStyle w:val="26"/>
              <w:keepNext/>
              <w:spacing w:line="360" w:lineRule="exact"/>
              <w:ind w:left="63" w:right="63" w:firstLine="480"/>
              <w:rPr>
                <w:rFonts w:hAnsi="宋体"/>
              </w:rPr>
            </w:pPr>
          </w:p>
        </w:tc>
        <w:tc>
          <w:tcPr>
            <w:tcW w:w="774" w:type="dxa"/>
          </w:tcPr>
          <w:p w14:paraId="5E0AF101">
            <w:pPr>
              <w:pStyle w:val="26"/>
              <w:keepNext/>
              <w:spacing w:line="360" w:lineRule="exact"/>
              <w:ind w:left="63" w:right="63" w:firstLine="480"/>
              <w:rPr>
                <w:rFonts w:hAnsi="宋体"/>
              </w:rPr>
            </w:pPr>
          </w:p>
        </w:tc>
        <w:tc>
          <w:tcPr>
            <w:tcW w:w="1352" w:type="dxa"/>
          </w:tcPr>
          <w:p w14:paraId="3C4A7AB8">
            <w:pPr>
              <w:pStyle w:val="26"/>
              <w:keepNext/>
              <w:spacing w:line="360" w:lineRule="exact"/>
              <w:ind w:left="63" w:right="63" w:firstLine="480"/>
              <w:rPr>
                <w:rFonts w:hAnsi="宋体"/>
              </w:rPr>
            </w:pPr>
          </w:p>
        </w:tc>
        <w:tc>
          <w:tcPr>
            <w:tcW w:w="1418" w:type="dxa"/>
          </w:tcPr>
          <w:p w14:paraId="65364700">
            <w:pPr>
              <w:pStyle w:val="26"/>
              <w:keepNext/>
              <w:spacing w:line="360" w:lineRule="exact"/>
              <w:ind w:left="63" w:right="63" w:firstLine="480"/>
              <w:rPr>
                <w:rFonts w:hAnsi="宋体"/>
              </w:rPr>
            </w:pPr>
          </w:p>
        </w:tc>
        <w:tc>
          <w:tcPr>
            <w:tcW w:w="1701" w:type="dxa"/>
          </w:tcPr>
          <w:p w14:paraId="454C4874">
            <w:pPr>
              <w:pStyle w:val="26"/>
              <w:keepNext/>
              <w:spacing w:line="360" w:lineRule="exact"/>
              <w:ind w:left="63" w:right="63" w:firstLine="480"/>
              <w:rPr>
                <w:rFonts w:hAnsi="宋体"/>
              </w:rPr>
            </w:pPr>
          </w:p>
        </w:tc>
      </w:tr>
      <w:tr w14:paraId="311AF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CEF1947">
            <w:pPr>
              <w:pStyle w:val="26"/>
              <w:keepNext/>
              <w:spacing w:line="360" w:lineRule="exact"/>
              <w:ind w:left="63" w:right="63" w:firstLine="480"/>
              <w:rPr>
                <w:rFonts w:hAnsi="宋体"/>
              </w:rPr>
            </w:pPr>
          </w:p>
        </w:tc>
        <w:tc>
          <w:tcPr>
            <w:tcW w:w="1984" w:type="dxa"/>
          </w:tcPr>
          <w:p w14:paraId="3417B27D">
            <w:pPr>
              <w:pStyle w:val="26"/>
              <w:keepNext/>
              <w:spacing w:line="360" w:lineRule="exact"/>
              <w:ind w:left="63" w:right="63" w:firstLine="480"/>
              <w:rPr>
                <w:rFonts w:hAnsi="宋体"/>
              </w:rPr>
            </w:pPr>
          </w:p>
        </w:tc>
        <w:tc>
          <w:tcPr>
            <w:tcW w:w="851" w:type="dxa"/>
          </w:tcPr>
          <w:p w14:paraId="2712882A">
            <w:pPr>
              <w:pStyle w:val="26"/>
              <w:keepNext/>
              <w:spacing w:line="360" w:lineRule="exact"/>
              <w:ind w:left="63" w:right="63" w:firstLine="480"/>
              <w:rPr>
                <w:rFonts w:hAnsi="宋体"/>
              </w:rPr>
            </w:pPr>
          </w:p>
        </w:tc>
        <w:tc>
          <w:tcPr>
            <w:tcW w:w="774" w:type="dxa"/>
          </w:tcPr>
          <w:p w14:paraId="60ADF2A2">
            <w:pPr>
              <w:pStyle w:val="26"/>
              <w:keepNext/>
              <w:spacing w:line="360" w:lineRule="exact"/>
              <w:ind w:left="63" w:right="63" w:firstLine="480"/>
              <w:rPr>
                <w:rFonts w:hAnsi="宋体"/>
              </w:rPr>
            </w:pPr>
          </w:p>
        </w:tc>
        <w:tc>
          <w:tcPr>
            <w:tcW w:w="1352" w:type="dxa"/>
          </w:tcPr>
          <w:p w14:paraId="4DE5BFEB">
            <w:pPr>
              <w:pStyle w:val="26"/>
              <w:keepNext/>
              <w:spacing w:line="360" w:lineRule="exact"/>
              <w:ind w:left="63" w:right="63" w:firstLine="480"/>
              <w:rPr>
                <w:rFonts w:hAnsi="宋体"/>
              </w:rPr>
            </w:pPr>
          </w:p>
        </w:tc>
        <w:tc>
          <w:tcPr>
            <w:tcW w:w="1418" w:type="dxa"/>
          </w:tcPr>
          <w:p w14:paraId="23145444">
            <w:pPr>
              <w:pStyle w:val="26"/>
              <w:keepNext/>
              <w:spacing w:line="360" w:lineRule="exact"/>
              <w:ind w:left="63" w:right="63" w:firstLine="480"/>
              <w:rPr>
                <w:rFonts w:hAnsi="宋体"/>
              </w:rPr>
            </w:pPr>
          </w:p>
        </w:tc>
        <w:tc>
          <w:tcPr>
            <w:tcW w:w="1701" w:type="dxa"/>
          </w:tcPr>
          <w:p w14:paraId="2F9C246B">
            <w:pPr>
              <w:pStyle w:val="26"/>
              <w:keepNext/>
              <w:spacing w:line="360" w:lineRule="exact"/>
              <w:ind w:left="63" w:right="63" w:firstLine="480"/>
              <w:rPr>
                <w:rFonts w:hAnsi="宋体"/>
              </w:rPr>
            </w:pPr>
          </w:p>
        </w:tc>
      </w:tr>
      <w:tr w14:paraId="10BC3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A04D24C">
            <w:pPr>
              <w:pStyle w:val="26"/>
              <w:keepNext/>
              <w:spacing w:line="360" w:lineRule="exact"/>
              <w:ind w:left="63" w:right="63" w:firstLine="480"/>
              <w:rPr>
                <w:rFonts w:hAnsi="宋体"/>
              </w:rPr>
            </w:pPr>
          </w:p>
        </w:tc>
        <w:tc>
          <w:tcPr>
            <w:tcW w:w="1984" w:type="dxa"/>
          </w:tcPr>
          <w:p w14:paraId="0194330D">
            <w:pPr>
              <w:pStyle w:val="26"/>
              <w:keepNext/>
              <w:spacing w:line="360" w:lineRule="exact"/>
              <w:ind w:left="63" w:right="63" w:firstLine="480"/>
              <w:rPr>
                <w:rFonts w:hAnsi="宋体"/>
              </w:rPr>
            </w:pPr>
          </w:p>
        </w:tc>
        <w:tc>
          <w:tcPr>
            <w:tcW w:w="851" w:type="dxa"/>
          </w:tcPr>
          <w:p w14:paraId="0D043C70">
            <w:pPr>
              <w:pStyle w:val="26"/>
              <w:keepNext/>
              <w:spacing w:line="360" w:lineRule="exact"/>
              <w:ind w:left="63" w:right="63" w:firstLine="480"/>
              <w:rPr>
                <w:rFonts w:hAnsi="宋体"/>
              </w:rPr>
            </w:pPr>
          </w:p>
        </w:tc>
        <w:tc>
          <w:tcPr>
            <w:tcW w:w="774" w:type="dxa"/>
          </w:tcPr>
          <w:p w14:paraId="7EACCAA3">
            <w:pPr>
              <w:pStyle w:val="26"/>
              <w:keepNext/>
              <w:spacing w:line="360" w:lineRule="exact"/>
              <w:ind w:left="63" w:right="63" w:firstLine="480"/>
              <w:rPr>
                <w:rFonts w:hAnsi="宋体"/>
              </w:rPr>
            </w:pPr>
          </w:p>
        </w:tc>
        <w:tc>
          <w:tcPr>
            <w:tcW w:w="1352" w:type="dxa"/>
          </w:tcPr>
          <w:p w14:paraId="79633072">
            <w:pPr>
              <w:pStyle w:val="26"/>
              <w:keepNext/>
              <w:spacing w:line="360" w:lineRule="exact"/>
              <w:ind w:left="63" w:right="63" w:firstLine="480"/>
              <w:rPr>
                <w:rFonts w:hAnsi="宋体"/>
              </w:rPr>
            </w:pPr>
          </w:p>
        </w:tc>
        <w:tc>
          <w:tcPr>
            <w:tcW w:w="1418" w:type="dxa"/>
          </w:tcPr>
          <w:p w14:paraId="6D7052D2">
            <w:pPr>
              <w:pStyle w:val="26"/>
              <w:keepNext/>
              <w:spacing w:line="360" w:lineRule="exact"/>
              <w:ind w:left="63" w:right="63" w:firstLine="480"/>
              <w:rPr>
                <w:rFonts w:hAnsi="宋体"/>
              </w:rPr>
            </w:pPr>
          </w:p>
        </w:tc>
        <w:tc>
          <w:tcPr>
            <w:tcW w:w="1701" w:type="dxa"/>
          </w:tcPr>
          <w:p w14:paraId="26E766B0">
            <w:pPr>
              <w:pStyle w:val="26"/>
              <w:keepNext/>
              <w:spacing w:line="360" w:lineRule="exact"/>
              <w:ind w:left="63" w:right="63" w:firstLine="480"/>
              <w:rPr>
                <w:rFonts w:hAnsi="宋体"/>
              </w:rPr>
            </w:pPr>
          </w:p>
        </w:tc>
      </w:tr>
      <w:tr w14:paraId="6A0EBC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FC2CDD0">
            <w:pPr>
              <w:pStyle w:val="26"/>
              <w:keepNext/>
              <w:spacing w:line="360" w:lineRule="exact"/>
              <w:ind w:left="63" w:right="63" w:firstLine="480"/>
              <w:rPr>
                <w:rFonts w:hAnsi="宋体"/>
              </w:rPr>
            </w:pPr>
          </w:p>
        </w:tc>
        <w:tc>
          <w:tcPr>
            <w:tcW w:w="1984" w:type="dxa"/>
          </w:tcPr>
          <w:p w14:paraId="7C7F5813">
            <w:pPr>
              <w:pStyle w:val="26"/>
              <w:keepNext/>
              <w:spacing w:line="360" w:lineRule="exact"/>
              <w:ind w:left="63" w:right="63" w:firstLine="480"/>
              <w:rPr>
                <w:rFonts w:hAnsi="宋体"/>
              </w:rPr>
            </w:pPr>
          </w:p>
        </w:tc>
        <w:tc>
          <w:tcPr>
            <w:tcW w:w="851" w:type="dxa"/>
          </w:tcPr>
          <w:p w14:paraId="5DCE479A">
            <w:pPr>
              <w:pStyle w:val="26"/>
              <w:keepNext/>
              <w:spacing w:line="360" w:lineRule="exact"/>
              <w:ind w:left="63" w:right="63" w:firstLine="480"/>
              <w:rPr>
                <w:rFonts w:hAnsi="宋体"/>
              </w:rPr>
            </w:pPr>
          </w:p>
        </w:tc>
        <w:tc>
          <w:tcPr>
            <w:tcW w:w="774" w:type="dxa"/>
          </w:tcPr>
          <w:p w14:paraId="104464DA">
            <w:pPr>
              <w:pStyle w:val="26"/>
              <w:keepNext/>
              <w:spacing w:line="360" w:lineRule="exact"/>
              <w:ind w:left="63" w:right="63" w:firstLine="480"/>
              <w:rPr>
                <w:rFonts w:hAnsi="宋体"/>
              </w:rPr>
            </w:pPr>
          </w:p>
        </w:tc>
        <w:tc>
          <w:tcPr>
            <w:tcW w:w="1352" w:type="dxa"/>
          </w:tcPr>
          <w:p w14:paraId="34EE1533">
            <w:pPr>
              <w:pStyle w:val="26"/>
              <w:keepNext/>
              <w:spacing w:line="360" w:lineRule="exact"/>
              <w:ind w:left="63" w:right="63" w:firstLine="480"/>
              <w:rPr>
                <w:rFonts w:hAnsi="宋体"/>
              </w:rPr>
            </w:pPr>
          </w:p>
        </w:tc>
        <w:tc>
          <w:tcPr>
            <w:tcW w:w="1418" w:type="dxa"/>
          </w:tcPr>
          <w:p w14:paraId="509E6B1B">
            <w:pPr>
              <w:pStyle w:val="26"/>
              <w:keepNext/>
              <w:spacing w:line="360" w:lineRule="exact"/>
              <w:ind w:left="63" w:right="63" w:firstLine="480"/>
              <w:rPr>
                <w:rFonts w:hAnsi="宋体"/>
              </w:rPr>
            </w:pPr>
          </w:p>
        </w:tc>
        <w:tc>
          <w:tcPr>
            <w:tcW w:w="1701" w:type="dxa"/>
          </w:tcPr>
          <w:p w14:paraId="3992E75B">
            <w:pPr>
              <w:pStyle w:val="26"/>
              <w:keepNext/>
              <w:spacing w:line="360" w:lineRule="exact"/>
              <w:ind w:left="63" w:right="63" w:firstLine="480"/>
              <w:rPr>
                <w:rFonts w:hAnsi="宋体"/>
              </w:rPr>
            </w:pPr>
          </w:p>
        </w:tc>
      </w:tr>
      <w:tr w14:paraId="224517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41D5026">
            <w:pPr>
              <w:pStyle w:val="26"/>
              <w:keepNext/>
              <w:spacing w:line="360" w:lineRule="exact"/>
              <w:ind w:left="63" w:right="63" w:firstLine="480"/>
              <w:rPr>
                <w:rFonts w:hAnsi="宋体"/>
              </w:rPr>
            </w:pPr>
          </w:p>
        </w:tc>
        <w:tc>
          <w:tcPr>
            <w:tcW w:w="1984" w:type="dxa"/>
          </w:tcPr>
          <w:p w14:paraId="404A5888">
            <w:pPr>
              <w:pStyle w:val="26"/>
              <w:keepNext/>
              <w:spacing w:line="360" w:lineRule="exact"/>
              <w:ind w:left="63" w:right="63" w:firstLine="480"/>
              <w:rPr>
                <w:rFonts w:hAnsi="宋体"/>
              </w:rPr>
            </w:pPr>
          </w:p>
        </w:tc>
        <w:tc>
          <w:tcPr>
            <w:tcW w:w="851" w:type="dxa"/>
          </w:tcPr>
          <w:p w14:paraId="7B4077B4">
            <w:pPr>
              <w:pStyle w:val="26"/>
              <w:keepNext/>
              <w:spacing w:line="360" w:lineRule="exact"/>
              <w:ind w:left="63" w:right="63" w:firstLine="480"/>
              <w:rPr>
                <w:rFonts w:hAnsi="宋体"/>
              </w:rPr>
            </w:pPr>
          </w:p>
        </w:tc>
        <w:tc>
          <w:tcPr>
            <w:tcW w:w="774" w:type="dxa"/>
          </w:tcPr>
          <w:p w14:paraId="69D5DC18">
            <w:pPr>
              <w:pStyle w:val="26"/>
              <w:keepNext/>
              <w:spacing w:line="360" w:lineRule="exact"/>
              <w:ind w:left="63" w:right="63" w:firstLine="480"/>
              <w:rPr>
                <w:rFonts w:hAnsi="宋体"/>
              </w:rPr>
            </w:pPr>
          </w:p>
        </w:tc>
        <w:tc>
          <w:tcPr>
            <w:tcW w:w="1352" w:type="dxa"/>
          </w:tcPr>
          <w:p w14:paraId="0A3F5A90">
            <w:pPr>
              <w:pStyle w:val="26"/>
              <w:keepNext/>
              <w:spacing w:line="360" w:lineRule="exact"/>
              <w:ind w:left="63" w:right="63" w:firstLine="480"/>
              <w:rPr>
                <w:rFonts w:hAnsi="宋体"/>
              </w:rPr>
            </w:pPr>
          </w:p>
        </w:tc>
        <w:tc>
          <w:tcPr>
            <w:tcW w:w="1418" w:type="dxa"/>
          </w:tcPr>
          <w:p w14:paraId="559979D7">
            <w:pPr>
              <w:pStyle w:val="26"/>
              <w:keepNext/>
              <w:spacing w:line="360" w:lineRule="exact"/>
              <w:ind w:left="63" w:right="63" w:firstLine="480"/>
              <w:rPr>
                <w:rFonts w:hAnsi="宋体"/>
              </w:rPr>
            </w:pPr>
          </w:p>
        </w:tc>
        <w:tc>
          <w:tcPr>
            <w:tcW w:w="1701" w:type="dxa"/>
          </w:tcPr>
          <w:p w14:paraId="5E94B2DD">
            <w:pPr>
              <w:pStyle w:val="26"/>
              <w:keepNext/>
              <w:spacing w:line="360" w:lineRule="exact"/>
              <w:ind w:left="63" w:right="63" w:firstLine="480"/>
              <w:rPr>
                <w:rFonts w:hAnsi="宋体"/>
              </w:rPr>
            </w:pPr>
          </w:p>
        </w:tc>
      </w:tr>
      <w:tr w14:paraId="34FBDA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00A916B">
            <w:pPr>
              <w:pStyle w:val="26"/>
              <w:keepNext/>
              <w:spacing w:line="360" w:lineRule="exact"/>
              <w:ind w:left="63" w:right="63" w:firstLine="480"/>
              <w:rPr>
                <w:rFonts w:hAnsi="宋体"/>
              </w:rPr>
            </w:pPr>
          </w:p>
        </w:tc>
        <w:tc>
          <w:tcPr>
            <w:tcW w:w="1984" w:type="dxa"/>
          </w:tcPr>
          <w:p w14:paraId="723A83C6">
            <w:pPr>
              <w:pStyle w:val="26"/>
              <w:keepNext/>
              <w:spacing w:line="360" w:lineRule="exact"/>
              <w:ind w:left="63" w:right="63" w:firstLine="480"/>
              <w:rPr>
                <w:rFonts w:hAnsi="宋体"/>
              </w:rPr>
            </w:pPr>
          </w:p>
        </w:tc>
        <w:tc>
          <w:tcPr>
            <w:tcW w:w="851" w:type="dxa"/>
          </w:tcPr>
          <w:p w14:paraId="7B1B60A6">
            <w:pPr>
              <w:pStyle w:val="26"/>
              <w:keepNext/>
              <w:spacing w:line="360" w:lineRule="exact"/>
              <w:ind w:left="63" w:right="63" w:firstLine="480"/>
              <w:rPr>
                <w:rFonts w:hAnsi="宋体"/>
              </w:rPr>
            </w:pPr>
          </w:p>
        </w:tc>
        <w:tc>
          <w:tcPr>
            <w:tcW w:w="774" w:type="dxa"/>
          </w:tcPr>
          <w:p w14:paraId="21DBA130">
            <w:pPr>
              <w:pStyle w:val="26"/>
              <w:keepNext/>
              <w:spacing w:line="360" w:lineRule="exact"/>
              <w:ind w:left="63" w:right="63" w:firstLine="480"/>
              <w:rPr>
                <w:rFonts w:hAnsi="宋体"/>
              </w:rPr>
            </w:pPr>
          </w:p>
        </w:tc>
        <w:tc>
          <w:tcPr>
            <w:tcW w:w="1352" w:type="dxa"/>
          </w:tcPr>
          <w:p w14:paraId="049F1FDC">
            <w:pPr>
              <w:pStyle w:val="26"/>
              <w:keepNext/>
              <w:spacing w:line="360" w:lineRule="exact"/>
              <w:ind w:left="63" w:right="63" w:firstLine="480"/>
              <w:rPr>
                <w:rFonts w:hAnsi="宋体"/>
              </w:rPr>
            </w:pPr>
          </w:p>
        </w:tc>
        <w:tc>
          <w:tcPr>
            <w:tcW w:w="1418" w:type="dxa"/>
          </w:tcPr>
          <w:p w14:paraId="50F8346A">
            <w:pPr>
              <w:pStyle w:val="26"/>
              <w:keepNext/>
              <w:spacing w:line="360" w:lineRule="exact"/>
              <w:ind w:left="63" w:right="63" w:firstLine="480"/>
              <w:rPr>
                <w:rFonts w:hAnsi="宋体"/>
              </w:rPr>
            </w:pPr>
          </w:p>
        </w:tc>
        <w:tc>
          <w:tcPr>
            <w:tcW w:w="1701" w:type="dxa"/>
          </w:tcPr>
          <w:p w14:paraId="103EC29C">
            <w:pPr>
              <w:pStyle w:val="26"/>
              <w:keepNext/>
              <w:spacing w:line="360" w:lineRule="exact"/>
              <w:ind w:left="63" w:right="63" w:firstLine="480"/>
              <w:rPr>
                <w:rFonts w:hAnsi="宋体"/>
              </w:rPr>
            </w:pPr>
          </w:p>
        </w:tc>
      </w:tr>
      <w:tr w14:paraId="2AB306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D32E849">
            <w:pPr>
              <w:pStyle w:val="26"/>
              <w:keepNext/>
              <w:spacing w:line="360" w:lineRule="exact"/>
              <w:ind w:left="63" w:right="63" w:firstLine="480"/>
              <w:rPr>
                <w:rFonts w:hAnsi="宋体"/>
              </w:rPr>
            </w:pPr>
          </w:p>
        </w:tc>
        <w:tc>
          <w:tcPr>
            <w:tcW w:w="1984" w:type="dxa"/>
          </w:tcPr>
          <w:p w14:paraId="42DA3EF2">
            <w:pPr>
              <w:pStyle w:val="26"/>
              <w:keepNext/>
              <w:spacing w:line="360" w:lineRule="exact"/>
              <w:ind w:left="63" w:right="63" w:firstLine="480"/>
              <w:rPr>
                <w:rFonts w:hAnsi="宋体"/>
              </w:rPr>
            </w:pPr>
          </w:p>
        </w:tc>
        <w:tc>
          <w:tcPr>
            <w:tcW w:w="851" w:type="dxa"/>
          </w:tcPr>
          <w:p w14:paraId="338B1359">
            <w:pPr>
              <w:pStyle w:val="26"/>
              <w:keepNext/>
              <w:spacing w:line="360" w:lineRule="exact"/>
              <w:ind w:left="63" w:right="63" w:firstLine="480"/>
              <w:rPr>
                <w:rFonts w:hAnsi="宋体"/>
              </w:rPr>
            </w:pPr>
          </w:p>
        </w:tc>
        <w:tc>
          <w:tcPr>
            <w:tcW w:w="774" w:type="dxa"/>
          </w:tcPr>
          <w:p w14:paraId="5547271E">
            <w:pPr>
              <w:pStyle w:val="26"/>
              <w:keepNext/>
              <w:spacing w:line="360" w:lineRule="exact"/>
              <w:ind w:left="63" w:right="63" w:firstLine="480"/>
              <w:rPr>
                <w:rFonts w:hAnsi="宋体"/>
              </w:rPr>
            </w:pPr>
          </w:p>
        </w:tc>
        <w:tc>
          <w:tcPr>
            <w:tcW w:w="1352" w:type="dxa"/>
          </w:tcPr>
          <w:p w14:paraId="7A933C02">
            <w:pPr>
              <w:pStyle w:val="26"/>
              <w:keepNext/>
              <w:spacing w:line="360" w:lineRule="exact"/>
              <w:ind w:left="63" w:right="63" w:firstLine="480"/>
              <w:rPr>
                <w:rFonts w:hAnsi="宋体"/>
              </w:rPr>
            </w:pPr>
          </w:p>
        </w:tc>
        <w:tc>
          <w:tcPr>
            <w:tcW w:w="1418" w:type="dxa"/>
          </w:tcPr>
          <w:p w14:paraId="6273E885">
            <w:pPr>
              <w:pStyle w:val="26"/>
              <w:keepNext/>
              <w:spacing w:line="360" w:lineRule="exact"/>
              <w:ind w:left="63" w:right="63" w:firstLine="480"/>
              <w:rPr>
                <w:rFonts w:hAnsi="宋体"/>
              </w:rPr>
            </w:pPr>
          </w:p>
        </w:tc>
        <w:tc>
          <w:tcPr>
            <w:tcW w:w="1701" w:type="dxa"/>
          </w:tcPr>
          <w:p w14:paraId="1133EBFF">
            <w:pPr>
              <w:pStyle w:val="26"/>
              <w:keepNext/>
              <w:spacing w:line="360" w:lineRule="exact"/>
              <w:ind w:left="63" w:right="63" w:firstLine="480"/>
              <w:rPr>
                <w:rFonts w:hAnsi="宋体"/>
              </w:rPr>
            </w:pPr>
          </w:p>
        </w:tc>
      </w:tr>
      <w:tr w14:paraId="22772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881FEE5">
            <w:pPr>
              <w:pStyle w:val="26"/>
              <w:keepNext/>
              <w:spacing w:line="360" w:lineRule="exact"/>
              <w:ind w:left="63" w:right="63" w:firstLine="480"/>
              <w:rPr>
                <w:rFonts w:hAnsi="宋体"/>
              </w:rPr>
            </w:pPr>
          </w:p>
        </w:tc>
        <w:tc>
          <w:tcPr>
            <w:tcW w:w="1984" w:type="dxa"/>
          </w:tcPr>
          <w:p w14:paraId="35358641">
            <w:pPr>
              <w:pStyle w:val="26"/>
              <w:keepNext/>
              <w:spacing w:line="360" w:lineRule="exact"/>
              <w:ind w:left="63" w:right="63" w:firstLine="480"/>
              <w:rPr>
                <w:rFonts w:hAnsi="宋体"/>
              </w:rPr>
            </w:pPr>
          </w:p>
        </w:tc>
        <w:tc>
          <w:tcPr>
            <w:tcW w:w="851" w:type="dxa"/>
          </w:tcPr>
          <w:p w14:paraId="4D4B760C">
            <w:pPr>
              <w:pStyle w:val="26"/>
              <w:keepNext/>
              <w:spacing w:line="360" w:lineRule="exact"/>
              <w:ind w:left="63" w:right="63" w:firstLine="480"/>
              <w:rPr>
                <w:rFonts w:hAnsi="宋体"/>
              </w:rPr>
            </w:pPr>
          </w:p>
        </w:tc>
        <w:tc>
          <w:tcPr>
            <w:tcW w:w="774" w:type="dxa"/>
          </w:tcPr>
          <w:p w14:paraId="698BF4FA">
            <w:pPr>
              <w:pStyle w:val="26"/>
              <w:keepNext/>
              <w:spacing w:line="360" w:lineRule="exact"/>
              <w:ind w:left="63" w:right="63" w:firstLine="480"/>
              <w:rPr>
                <w:rFonts w:hAnsi="宋体"/>
              </w:rPr>
            </w:pPr>
          </w:p>
        </w:tc>
        <w:tc>
          <w:tcPr>
            <w:tcW w:w="1352" w:type="dxa"/>
          </w:tcPr>
          <w:p w14:paraId="2B35BE23">
            <w:pPr>
              <w:pStyle w:val="26"/>
              <w:keepNext/>
              <w:spacing w:line="360" w:lineRule="exact"/>
              <w:ind w:left="63" w:right="63" w:firstLine="480"/>
              <w:rPr>
                <w:rFonts w:hAnsi="宋体"/>
              </w:rPr>
            </w:pPr>
          </w:p>
        </w:tc>
        <w:tc>
          <w:tcPr>
            <w:tcW w:w="1418" w:type="dxa"/>
          </w:tcPr>
          <w:p w14:paraId="7B7A6474">
            <w:pPr>
              <w:pStyle w:val="26"/>
              <w:keepNext/>
              <w:spacing w:line="360" w:lineRule="exact"/>
              <w:ind w:left="63" w:right="63" w:firstLine="480"/>
              <w:rPr>
                <w:rFonts w:hAnsi="宋体"/>
              </w:rPr>
            </w:pPr>
          </w:p>
        </w:tc>
        <w:tc>
          <w:tcPr>
            <w:tcW w:w="1701" w:type="dxa"/>
          </w:tcPr>
          <w:p w14:paraId="635F4A0B">
            <w:pPr>
              <w:pStyle w:val="26"/>
              <w:keepNext/>
              <w:spacing w:line="360" w:lineRule="exact"/>
              <w:ind w:left="63" w:right="63" w:firstLine="480"/>
              <w:rPr>
                <w:rFonts w:hAnsi="宋体"/>
              </w:rPr>
            </w:pPr>
          </w:p>
        </w:tc>
      </w:tr>
      <w:tr w14:paraId="067BB6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9C17441">
            <w:pPr>
              <w:pStyle w:val="26"/>
              <w:keepNext/>
              <w:spacing w:line="360" w:lineRule="exact"/>
              <w:ind w:left="63" w:right="63" w:firstLine="480"/>
              <w:rPr>
                <w:rFonts w:hAnsi="宋体"/>
              </w:rPr>
            </w:pPr>
          </w:p>
        </w:tc>
        <w:tc>
          <w:tcPr>
            <w:tcW w:w="1984" w:type="dxa"/>
          </w:tcPr>
          <w:p w14:paraId="6C326925">
            <w:pPr>
              <w:pStyle w:val="26"/>
              <w:keepNext/>
              <w:spacing w:line="360" w:lineRule="exact"/>
              <w:ind w:left="63" w:right="63" w:firstLine="480"/>
              <w:rPr>
                <w:rFonts w:hAnsi="宋体"/>
              </w:rPr>
            </w:pPr>
          </w:p>
        </w:tc>
        <w:tc>
          <w:tcPr>
            <w:tcW w:w="851" w:type="dxa"/>
          </w:tcPr>
          <w:p w14:paraId="3493887D">
            <w:pPr>
              <w:pStyle w:val="26"/>
              <w:keepNext/>
              <w:spacing w:line="360" w:lineRule="exact"/>
              <w:ind w:left="63" w:right="63" w:firstLine="480"/>
              <w:rPr>
                <w:rFonts w:hAnsi="宋体"/>
              </w:rPr>
            </w:pPr>
          </w:p>
        </w:tc>
        <w:tc>
          <w:tcPr>
            <w:tcW w:w="774" w:type="dxa"/>
          </w:tcPr>
          <w:p w14:paraId="13D9A546">
            <w:pPr>
              <w:pStyle w:val="26"/>
              <w:keepNext/>
              <w:spacing w:line="360" w:lineRule="exact"/>
              <w:ind w:left="63" w:right="63" w:firstLine="480"/>
              <w:rPr>
                <w:rFonts w:hAnsi="宋体"/>
              </w:rPr>
            </w:pPr>
          </w:p>
        </w:tc>
        <w:tc>
          <w:tcPr>
            <w:tcW w:w="1352" w:type="dxa"/>
          </w:tcPr>
          <w:p w14:paraId="7C689EF5">
            <w:pPr>
              <w:pStyle w:val="26"/>
              <w:keepNext/>
              <w:spacing w:line="360" w:lineRule="exact"/>
              <w:ind w:left="63" w:right="63" w:firstLine="480"/>
              <w:rPr>
                <w:rFonts w:hAnsi="宋体"/>
              </w:rPr>
            </w:pPr>
          </w:p>
        </w:tc>
        <w:tc>
          <w:tcPr>
            <w:tcW w:w="1418" w:type="dxa"/>
          </w:tcPr>
          <w:p w14:paraId="08402321">
            <w:pPr>
              <w:pStyle w:val="26"/>
              <w:keepNext/>
              <w:spacing w:line="360" w:lineRule="exact"/>
              <w:ind w:left="63" w:right="63" w:firstLine="480"/>
              <w:rPr>
                <w:rFonts w:hAnsi="宋体"/>
              </w:rPr>
            </w:pPr>
          </w:p>
        </w:tc>
        <w:tc>
          <w:tcPr>
            <w:tcW w:w="1701" w:type="dxa"/>
          </w:tcPr>
          <w:p w14:paraId="373ACA8A">
            <w:pPr>
              <w:pStyle w:val="26"/>
              <w:keepNext/>
              <w:spacing w:line="360" w:lineRule="exact"/>
              <w:ind w:left="63" w:right="63" w:firstLine="480"/>
              <w:rPr>
                <w:rFonts w:hAnsi="宋体"/>
              </w:rPr>
            </w:pPr>
          </w:p>
        </w:tc>
      </w:tr>
      <w:tr w14:paraId="77E21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A834BC2">
            <w:pPr>
              <w:pStyle w:val="26"/>
              <w:keepNext/>
              <w:spacing w:line="360" w:lineRule="exact"/>
              <w:ind w:left="63" w:right="63" w:firstLine="480"/>
              <w:rPr>
                <w:rFonts w:hAnsi="宋体"/>
              </w:rPr>
            </w:pPr>
          </w:p>
        </w:tc>
        <w:tc>
          <w:tcPr>
            <w:tcW w:w="1984" w:type="dxa"/>
          </w:tcPr>
          <w:p w14:paraId="41932AF0">
            <w:pPr>
              <w:pStyle w:val="26"/>
              <w:keepNext/>
              <w:spacing w:line="360" w:lineRule="exact"/>
              <w:ind w:left="63" w:right="63" w:firstLine="480"/>
              <w:rPr>
                <w:rFonts w:hAnsi="宋体"/>
              </w:rPr>
            </w:pPr>
          </w:p>
        </w:tc>
        <w:tc>
          <w:tcPr>
            <w:tcW w:w="851" w:type="dxa"/>
          </w:tcPr>
          <w:p w14:paraId="78664AD8">
            <w:pPr>
              <w:pStyle w:val="26"/>
              <w:keepNext/>
              <w:spacing w:line="360" w:lineRule="exact"/>
              <w:ind w:left="63" w:right="63" w:firstLine="480"/>
              <w:rPr>
                <w:rFonts w:hAnsi="宋体"/>
              </w:rPr>
            </w:pPr>
          </w:p>
        </w:tc>
        <w:tc>
          <w:tcPr>
            <w:tcW w:w="774" w:type="dxa"/>
          </w:tcPr>
          <w:p w14:paraId="32C9EA1E">
            <w:pPr>
              <w:pStyle w:val="26"/>
              <w:keepNext/>
              <w:spacing w:line="360" w:lineRule="exact"/>
              <w:ind w:left="63" w:right="63" w:firstLine="480"/>
              <w:rPr>
                <w:rFonts w:hAnsi="宋体"/>
              </w:rPr>
            </w:pPr>
          </w:p>
        </w:tc>
        <w:tc>
          <w:tcPr>
            <w:tcW w:w="1352" w:type="dxa"/>
          </w:tcPr>
          <w:p w14:paraId="17317311">
            <w:pPr>
              <w:pStyle w:val="26"/>
              <w:keepNext/>
              <w:spacing w:line="360" w:lineRule="exact"/>
              <w:ind w:left="63" w:right="63" w:firstLine="480"/>
              <w:rPr>
                <w:rFonts w:hAnsi="宋体"/>
              </w:rPr>
            </w:pPr>
          </w:p>
        </w:tc>
        <w:tc>
          <w:tcPr>
            <w:tcW w:w="1418" w:type="dxa"/>
          </w:tcPr>
          <w:p w14:paraId="2F46B0BF">
            <w:pPr>
              <w:pStyle w:val="26"/>
              <w:keepNext/>
              <w:spacing w:line="360" w:lineRule="exact"/>
              <w:ind w:left="63" w:right="63" w:firstLine="480"/>
              <w:rPr>
                <w:rFonts w:hAnsi="宋体"/>
              </w:rPr>
            </w:pPr>
          </w:p>
        </w:tc>
        <w:tc>
          <w:tcPr>
            <w:tcW w:w="1701" w:type="dxa"/>
          </w:tcPr>
          <w:p w14:paraId="35CC8FEA">
            <w:pPr>
              <w:pStyle w:val="26"/>
              <w:keepNext/>
              <w:spacing w:line="360" w:lineRule="exact"/>
              <w:ind w:left="63" w:right="63" w:firstLine="480"/>
              <w:rPr>
                <w:rFonts w:hAnsi="宋体"/>
              </w:rPr>
            </w:pPr>
          </w:p>
        </w:tc>
      </w:tr>
    </w:tbl>
    <w:p w14:paraId="0EB1BF89">
      <w:pPr>
        <w:pStyle w:val="965"/>
        <w:spacing w:before="0" w:after="0" w:line="360" w:lineRule="exact"/>
        <w:ind w:left="0" w:right="105" w:rightChars="50" w:firstLine="482"/>
        <w:rPr>
          <w:rFonts w:ascii="宋体" w:hAnsi="宋体"/>
          <w:b/>
          <w:szCs w:val="24"/>
        </w:rPr>
      </w:pPr>
    </w:p>
    <w:p w14:paraId="2F3259F3">
      <w:pPr>
        <w:widowControl/>
        <w:adjustRightInd/>
        <w:ind w:firstLine="480"/>
        <w:jc w:val="left"/>
        <w:rPr>
          <w:rFonts w:ascii="宋体" w:hAnsi="宋体"/>
          <w:sz w:val="24"/>
        </w:rPr>
      </w:pPr>
      <w:r>
        <w:rPr>
          <w:rFonts w:ascii="宋体" w:hAnsi="宋体"/>
          <w:sz w:val="24"/>
        </w:rPr>
        <w:br w:type="page"/>
      </w:r>
    </w:p>
    <w:p w14:paraId="54C3A419">
      <w:pPr>
        <w:spacing w:line="360" w:lineRule="exact"/>
        <w:ind w:firstLine="480"/>
        <w:rPr>
          <w:rFonts w:ascii="宋体" w:hAnsi="宋体"/>
          <w:b/>
          <w:bCs/>
          <w:sz w:val="28"/>
          <w:szCs w:val="28"/>
        </w:rPr>
      </w:pPr>
      <w:r>
        <w:rPr>
          <w:rFonts w:ascii="宋体" w:hAnsi="宋体"/>
          <w:sz w:val="24"/>
        </w:rPr>
        <w:t>附件</w:t>
      </w:r>
      <w:r>
        <w:rPr>
          <w:rFonts w:hint="eastAsia" w:ascii="宋体" w:hAnsi="宋体"/>
          <w:sz w:val="24"/>
        </w:rPr>
        <w:t>9</w:t>
      </w:r>
      <w:r>
        <w:rPr>
          <w:rFonts w:ascii="宋体" w:hAnsi="宋体"/>
          <w:sz w:val="24"/>
        </w:rPr>
        <w:t>：</w:t>
      </w:r>
    </w:p>
    <w:p w14:paraId="62C14211">
      <w:pPr>
        <w:spacing w:line="360" w:lineRule="exact"/>
        <w:ind w:firstLine="562"/>
        <w:jc w:val="center"/>
        <w:rPr>
          <w:rFonts w:ascii="宋体" w:hAnsi="宋体"/>
          <w:b/>
          <w:bCs/>
          <w:sz w:val="28"/>
          <w:szCs w:val="28"/>
        </w:rPr>
      </w:pPr>
      <w:r>
        <w:rPr>
          <w:rFonts w:hint="eastAsia" w:ascii="宋体" w:hAnsi="宋体"/>
          <w:b/>
          <w:bCs/>
          <w:sz w:val="28"/>
          <w:szCs w:val="28"/>
        </w:rPr>
        <w:t>保密协议</w:t>
      </w:r>
    </w:p>
    <w:p w14:paraId="533DE01C">
      <w:pPr>
        <w:spacing w:line="360" w:lineRule="exact"/>
        <w:ind w:firstLine="422"/>
        <w:rPr>
          <w:rFonts w:ascii="宋体" w:hAnsi="宋体"/>
          <w:szCs w:val="21"/>
        </w:rPr>
      </w:pPr>
      <w:r>
        <w:rPr>
          <w:rFonts w:hint="eastAsia" w:ascii="宋体" w:hAnsi="宋体"/>
          <w:b/>
          <w:bCs/>
          <w:szCs w:val="21"/>
        </w:rPr>
        <w:t>委托人：</w:t>
      </w:r>
    </w:p>
    <w:p w14:paraId="4CCB3795">
      <w:pPr>
        <w:spacing w:line="360" w:lineRule="exact"/>
        <w:ind w:firstLine="422"/>
        <w:rPr>
          <w:rFonts w:ascii="宋体" w:hAnsi="宋体"/>
          <w:szCs w:val="21"/>
        </w:rPr>
      </w:pPr>
      <w:r>
        <w:rPr>
          <w:rFonts w:hint="eastAsia" w:ascii="宋体" w:hAnsi="宋体"/>
          <w:b/>
          <w:bCs/>
          <w:szCs w:val="21"/>
        </w:rPr>
        <w:t>承包人：</w:t>
      </w:r>
    </w:p>
    <w:p w14:paraId="762CA2CE">
      <w:pPr>
        <w:spacing w:line="360" w:lineRule="exact"/>
        <w:ind w:firstLine="420" w:firstLineChars="200"/>
        <w:rPr>
          <w:rFonts w:ascii="宋体" w:hAnsi="宋体"/>
          <w:szCs w:val="21"/>
        </w:rPr>
      </w:pPr>
      <w:r>
        <w:rPr>
          <w:rFonts w:hint="eastAsia" w:ascii="宋体" w:hAnsi="宋体"/>
          <w:szCs w:val="21"/>
        </w:rPr>
        <w:t>鉴于双方正在进行有保密工程项目业务合作；</w:t>
      </w:r>
    </w:p>
    <w:p w14:paraId="3EE01FF3">
      <w:pPr>
        <w:spacing w:line="360" w:lineRule="exact"/>
        <w:ind w:firstLine="420" w:firstLineChars="200"/>
        <w:rPr>
          <w:rFonts w:ascii="宋体" w:hAnsi="宋体"/>
          <w:szCs w:val="21"/>
        </w:rPr>
      </w:pPr>
      <w:r>
        <w:rPr>
          <w:rFonts w:hint="eastAsia" w:ascii="宋体" w:hAnsi="宋体"/>
          <w:szCs w:val="21"/>
        </w:rPr>
        <w:t>鉴于双方就该项目的实施以及合作过程中，委托人向承包人提供有关保密信息，且该保密信息属委托人合法所有；</w:t>
      </w:r>
    </w:p>
    <w:p w14:paraId="1CA85003">
      <w:pPr>
        <w:spacing w:line="360" w:lineRule="exact"/>
        <w:ind w:firstLine="420" w:firstLineChars="200"/>
        <w:rPr>
          <w:rFonts w:ascii="宋体" w:hAnsi="宋体"/>
          <w:szCs w:val="21"/>
        </w:rPr>
      </w:pPr>
      <w:r>
        <w:rPr>
          <w:rFonts w:hint="eastAsia" w:ascii="宋体" w:hAnsi="宋体"/>
          <w:szCs w:val="21"/>
        </w:rPr>
        <w:t>鉴于双方均希望对本协议所述保密信息予以有效保护。</w:t>
      </w:r>
    </w:p>
    <w:p w14:paraId="3D4CD68E">
      <w:pPr>
        <w:spacing w:line="360" w:lineRule="exact"/>
        <w:ind w:firstLine="422" w:firstLineChars="200"/>
        <w:rPr>
          <w:rFonts w:ascii="宋体" w:hAnsi="宋体"/>
          <w:b/>
          <w:bCs/>
          <w:szCs w:val="21"/>
        </w:rPr>
      </w:pPr>
      <w:r>
        <w:rPr>
          <w:rFonts w:hint="eastAsia" w:ascii="宋体" w:hAnsi="宋体"/>
          <w:b/>
          <w:bCs/>
          <w:szCs w:val="21"/>
        </w:rPr>
        <w:t>一．保密载体</w:t>
      </w:r>
    </w:p>
    <w:p w14:paraId="42CF9AAA">
      <w:pPr>
        <w:pStyle w:val="29"/>
        <w:spacing w:line="360" w:lineRule="exact"/>
        <w:ind w:firstLine="420"/>
        <w:rPr>
          <w:sz w:val="21"/>
          <w:szCs w:val="16"/>
        </w:rPr>
      </w:pPr>
      <w:r>
        <w:rPr>
          <w:rFonts w:hint="eastAsia"/>
          <w:sz w:val="21"/>
          <w:szCs w:val="16"/>
        </w:rPr>
        <w:t>本协议的保密载体包括所有的有保密要求的底图、蓝图、文本、及文字、数据、电子文档等说明资料。</w:t>
      </w:r>
    </w:p>
    <w:p w14:paraId="28EF98F4">
      <w:pPr>
        <w:spacing w:line="360" w:lineRule="exact"/>
        <w:ind w:firstLine="422" w:firstLineChars="200"/>
        <w:rPr>
          <w:rFonts w:ascii="宋体" w:hAnsi="宋体"/>
          <w:b/>
          <w:bCs/>
          <w:szCs w:val="21"/>
        </w:rPr>
      </w:pPr>
      <w:r>
        <w:rPr>
          <w:rFonts w:hint="eastAsia" w:ascii="宋体" w:hAnsi="宋体"/>
          <w:b/>
          <w:bCs/>
          <w:szCs w:val="21"/>
        </w:rPr>
        <w:t>二．保密义务</w:t>
      </w:r>
    </w:p>
    <w:p w14:paraId="0E81BCB6">
      <w:pPr>
        <w:spacing w:line="360" w:lineRule="exact"/>
        <w:ind w:firstLine="420" w:firstLineChars="200"/>
        <w:rPr>
          <w:rFonts w:ascii="宋体" w:hAnsi="宋体"/>
          <w:szCs w:val="21"/>
        </w:rPr>
      </w:pPr>
      <w:r>
        <w:rPr>
          <w:rFonts w:hint="eastAsia" w:ascii="宋体" w:hAnsi="宋体"/>
          <w:szCs w:val="21"/>
        </w:rPr>
        <w:t>1、承包人对委托人所提供秘密有严守秘密的义务，并采取所有保密措施和制度保护秘密。</w:t>
      </w:r>
    </w:p>
    <w:p w14:paraId="322F6427">
      <w:pPr>
        <w:spacing w:line="360" w:lineRule="exact"/>
        <w:ind w:firstLine="420" w:firstLineChars="200"/>
        <w:rPr>
          <w:rFonts w:ascii="宋体" w:hAnsi="宋体"/>
          <w:szCs w:val="21"/>
        </w:rPr>
      </w:pPr>
      <w:r>
        <w:rPr>
          <w:rFonts w:hint="eastAsia" w:ascii="宋体" w:hAnsi="宋体"/>
          <w:szCs w:val="21"/>
        </w:rPr>
        <w:t>2、承包人不得泄露委托人的秘密资料给任何第三方。</w:t>
      </w:r>
    </w:p>
    <w:p w14:paraId="281CCFCB">
      <w:pPr>
        <w:spacing w:line="360" w:lineRule="exact"/>
        <w:ind w:firstLine="420" w:firstLineChars="200"/>
        <w:rPr>
          <w:rFonts w:ascii="宋体" w:hAnsi="宋体"/>
          <w:szCs w:val="21"/>
        </w:rPr>
      </w:pPr>
      <w:r>
        <w:rPr>
          <w:rFonts w:hint="eastAsia" w:ascii="宋体" w:hAnsi="宋体"/>
          <w:szCs w:val="21"/>
        </w:rPr>
        <w:t>3、承包人不得将委托人的任何秘密资料文本或其它载体作承包人的样本或展示给第四方浏览。</w:t>
      </w:r>
    </w:p>
    <w:p w14:paraId="3CD70757">
      <w:pPr>
        <w:spacing w:line="360" w:lineRule="exact"/>
        <w:ind w:firstLine="420" w:firstLineChars="200"/>
        <w:rPr>
          <w:rFonts w:ascii="宋体" w:hAnsi="宋体"/>
          <w:szCs w:val="21"/>
        </w:rPr>
      </w:pPr>
      <w:r>
        <w:rPr>
          <w:rFonts w:hint="eastAsia" w:ascii="宋体" w:hAnsi="宋体"/>
          <w:szCs w:val="21"/>
        </w:rPr>
        <w:t>4、如果有泄密事件发生，承包人有义务协助调查。如果泄密是与承包人有关系，承包人要负法律责任。</w:t>
      </w:r>
    </w:p>
    <w:p w14:paraId="2A9A0459">
      <w:pPr>
        <w:spacing w:line="360" w:lineRule="exact"/>
        <w:ind w:firstLine="422" w:firstLineChars="200"/>
        <w:rPr>
          <w:rFonts w:ascii="宋体" w:hAnsi="宋体"/>
          <w:b/>
          <w:bCs/>
          <w:szCs w:val="21"/>
        </w:rPr>
      </w:pPr>
      <w:r>
        <w:rPr>
          <w:rFonts w:hint="eastAsia" w:ascii="宋体" w:hAnsi="宋体"/>
          <w:b/>
          <w:bCs/>
          <w:szCs w:val="21"/>
        </w:rPr>
        <w:t>三．</w:t>
      </w:r>
      <w:r>
        <w:rPr>
          <w:rFonts w:hint="eastAsia" w:ascii="宋体" w:hAnsi="宋体"/>
          <w:b/>
          <w:szCs w:val="21"/>
        </w:rPr>
        <w:t>保密工程项目为：</w:t>
      </w:r>
    </w:p>
    <w:p w14:paraId="0B6AB246">
      <w:pPr>
        <w:spacing w:line="360" w:lineRule="exact"/>
        <w:ind w:firstLine="420" w:firstLineChars="200"/>
        <w:rPr>
          <w:rFonts w:ascii="宋体" w:hAnsi="宋体"/>
          <w:szCs w:val="21"/>
        </w:rPr>
      </w:pPr>
      <w:r>
        <w:rPr>
          <w:rFonts w:hint="eastAsia" w:ascii="宋体" w:hAnsi="宋体"/>
          <w:szCs w:val="21"/>
        </w:rPr>
        <w:t>1、本协议所称保密工程项目内容包括：技术信息、专有技术、建筑结构、通讯设备、防护等级等相关数据文件。承包人对此保密工程项目承担保密义务。</w:t>
      </w:r>
    </w:p>
    <w:p w14:paraId="6361A765">
      <w:pPr>
        <w:spacing w:line="360" w:lineRule="exact"/>
        <w:rPr>
          <w:rFonts w:ascii="宋体" w:hAnsi="宋体"/>
          <w:szCs w:val="21"/>
        </w:rPr>
      </w:pPr>
      <w:r>
        <w:rPr>
          <w:rFonts w:hint="eastAsia" w:ascii="宋体" w:hAnsi="宋体"/>
          <w:szCs w:val="21"/>
        </w:rPr>
        <w:t xml:space="preserve">   2、委托人依照法律规定(如在缔约过程中知悉其他相对人的保密工程项目)和在有关协议的约定(如技术合同)中对外承担保密义务的事项，也属本保密协议所称的保密工程项目。</w:t>
      </w:r>
    </w:p>
    <w:p w14:paraId="0CE15A13">
      <w:pPr>
        <w:spacing w:line="360" w:lineRule="exact"/>
        <w:ind w:firstLine="422" w:firstLineChars="200"/>
        <w:rPr>
          <w:rFonts w:ascii="宋体" w:hAnsi="宋体"/>
          <w:b/>
          <w:bCs/>
          <w:szCs w:val="21"/>
        </w:rPr>
      </w:pPr>
      <w:r>
        <w:rPr>
          <w:rFonts w:hint="eastAsia" w:ascii="宋体" w:hAnsi="宋体"/>
          <w:b/>
          <w:bCs/>
          <w:szCs w:val="21"/>
        </w:rPr>
        <w:t>四．争议解决</w:t>
      </w:r>
    </w:p>
    <w:p w14:paraId="6FDEE4AA">
      <w:pPr>
        <w:spacing w:line="360" w:lineRule="exact"/>
        <w:ind w:firstLine="420" w:firstLineChars="200"/>
        <w:rPr>
          <w:rFonts w:ascii="宋体" w:hAnsi="宋体"/>
          <w:szCs w:val="21"/>
        </w:rPr>
      </w:pPr>
      <w:r>
        <w:rPr>
          <w:rFonts w:hint="eastAsia" w:ascii="宋体" w:hAnsi="宋体"/>
          <w:szCs w:val="21"/>
        </w:rPr>
        <w:t>本协议受国家法律管辖并按照国家的法律进行解释，发生争议时由委托人所在地人民法院诉讼管辖。</w:t>
      </w:r>
    </w:p>
    <w:p w14:paraId="528C668B">
      <w:pPr>
        <w:spacing w:line="360" w:lineRule="exact"/>
        <w:ind w:firstLine="422" w:firstLineChars="200"/>
        <w:rPr>
          <w:rFonts w:ascii="宋体" w:hAnsi="宋体"/>
          <w:b/>
          <w:bCs/>
          <w:szCs w:val="21"/>
        </w:rPr>
      </w:pPr>
      <w:r>
        <w:rPr>
          <w:rFonts w:hint="eastAsia" w:ascii="宋体" w:hAnsi="宋体"/>
          <w:b/>
          <w:bCs/>
          <w:szCs w:val="21"/>
        </w:rPr>
        <w:t>五．约定</w:t>
      </w:r>
    </w:p>
    <w:p w14:paraId="323FEBAA">
      <w:pPr>
        <w:spacing w:line="360" w:lineRule="exact"/>
        <w:ind w:firstLine="420" w:firstLineChars="200"/>
        <w:rPr>
          <w:rFonts w:ascii="宋体" w:hAnsi="宋体"/>
          <w:szCs w:val="21"/>
        </w:rPr>
      </w:pPr>
      <w:r>
        <w:rPr>
          <w:rFonts w:hint="eastAsia" w:ascii="宋体" w:hAnsi="宋体"/>
          <w:szCs w:val="21"/>
        </w:rPr>
        <w:t>1、任何一方在任何时间任何期限里没有行使其本协议项下的权利，并不能解释为他已经放弃了该权利。</w:t>
      </w:r>
    </w:p>
    <w:p w14:paraId="4004FC92">
      <w:pPr>
        <w:spacing w:line="360" w:lineRule="exact"/>
        <w:ind w:firstLine="420" w:firstLineChars="200"/>
        <w:rPr>
          <w:rFonts w:ascii="宋体" w:hAnsi="宋体"/>
          <w:szCs w:val="21"/>
        </w:rPr>
      </w:pPr>
      <w:r>
        <w:rPr>
          <w:rFonts w:hint="eastAsia" w:ascii="宋体" w:hAnsi="宋体"/>
          <w:szCs w:val="21"/>
        </w:rPr>
        <w:t>2、如果本协议的任何部分、条款或规定是不合法的或者是不可执行的，协议其他部分的有效性和可执行性仍不受影响。</w:t>
      </w:r>
    </w:p>
    <w:p w14:paraId="1F861C1D">
      <w:pPr>
        <w:spacing w:line="360" w:lineRule="exact"/>
        <w:ind w:firstLine="420" w:firstLineChars="200"/>
        <w:rPr>
          <w:rFonts w:ascii="宋体" w:hAnsi="宋体"/>
          <w:szCs w:val="21"/>
        </w:rPr>
      </w:pPr>
      <w:r>
        <w:rPr>
          <w:rFonts w:hint="eastAsia" w:ascii="宋体" w:hAnsi="宋体"/>
          <w:szCs w:val="21"/>
        </w:rPr>
        <w:t>3、未经另一方同意，任何一方不得转让其在本协议项下的全部或任何部分权利。未经双方事先书面达成一致意见，本协议不得以任何其他理由而更改。</w:t>
      </w:r>
    </w:p>
    <w:p w14:paraId="27348CA7">
      <w:pPr>
        <w:spacing w:line="360" w:lineRule="exact"/>
        <w:ind w:firstLine="420" w:firstLineChars="200"/>
        <w:rPr>
          <w:rFonts w:ascii="宋体" w:hAnsi="宋体"/>
          <w:szCs w:val="21"/>
        </w:rPr>
      </w:pPr>
      <w:r>
        <w:rPr>
          <w:rFonts w:hint="eastAsia" w:ascii="宋体" w:hAnsi="宋体"/>
          <w:szCs w:val="21"/>
        </w:rPr>
        <w:t>4、本协议一式两份，双方各持一份。</w:t>
      </w:r>
    </w:p>
    <w:p w14:paraId="2BF9F683">
      <w:pPr>
        <w:spacing w:line="360" w:lineRule="exact"/>
        <w:ind w:firstLine="420" w:firstLineChars="200"/>
        <w:rPr>
          <w:rFonts w:ascii="宋体" w:hAnsi="宋体"/>
          <w:szCs w:val="21"/>
        </w:rPr>
      </w:pPr>
    </w:p>
    <w:p w14:paraId="66E356B3">
      <w:pPr>
        <w:spacing w:line="360" w:lineRule="exact"/>
        <w:ind w:firstLine="420" w:firstLineChars="200"/>
        <w:rPr>
          <w:rFonts w:ascii="宋体" w:hAnsi="宋体"/>
          <w:szCs w:val="21"/>
        </w:rPr>
      </w:pPr>
      <w:r>
        <w:rPr>
          <w:rFonts w:hint="eastAsia" w:ascii="宋体" w:hAnsi="宋体"/>
          <w:szCs w:val="21"/>
        </w:rPr>
        <w:t>委托人 [签章]：        　           承包人[签章]：</w:t>
      </w:r>
    </w:p>
    <w:p w14:paraId="50DF613D">
      <w:pPr>
        <w:pStyle w:val="39"/>
        <w:spacing w:before="120" w:after="120" w:line="360" w:lineRule="exact"/>
        <w:ind w:firstLine="420" w:firstLineChars="200"/>
        <w:jc w:val="right"/>
      </w:pPr>
      <w:r>
        <w:rPr>
          <w:rFonts w:hint="eastAsia"/>
        </w:rPr>
        <w:t>年   月   日</w:t>
      </w:r>
    </w:p>
    <w:p w14:paraId="179D0827">
      <w:pPr>
        <w:tabs>
          <w:tab w:val="left" w:pos="6120"/>
        </w:tabs>
        <w:spacing w:line="360" w:lineRule="exact"/>
        <w:ind w:firstLine="480"/>
        <w:rPr>
          <w:rFonts w:ascii="宋体" w:hAnsi="宋体"/>
          <w:sz w:val="24"/>
        </w:rPr>
      </w:pPr>
      <w:r>
        <w:rPr>
          <w:rFonts w:ascii="宋体" w:hAnsi="宋体"/>
          <w:sz w:val="24"/>
        </w:rPr>
        <w:br w:type="page"/>
      </w:r>
      <w:r>
        <w:rPr>
          <w:rFonts w:ascii="宋体" w:hAnsi="宋体"/>
          <w:sz w:val="24"/>
        </w:rPr>
        <w:t>附件</w:t>
      </w:r>
      <w:r>
        <w:rPr>
          <w:rFonts w:hint="eastAsia" w:ascii="宋体" w:hAnsi="宋体"/>
          <w:sz w:val="24"/>
        </w:rPr>
        <w:t>10</w:t>
      </w:r>
      <w:r>
        <w:rPr>
          <w:rFonts w:ascii="宋体" w:hAnsi="宋体"/>
          <w:sz w:val="24"/>
        </w:rPr>
        <w:t>：</w:t>
      </w:r>
    </w:p>
    <w:p w14:paraId="75803B9B">
      <w:pPr>
        <w:tabs>
          <w:tab w:val="left" w:pos="6120"/>
        </w:tabs>
        <w:spacing w:line="360" w:lineRule="exact"/>
        <w:ind w:firstLine="562"/>
        <w:rPr>
          <w:rFonts w:ascii="仿宋_GB2312" w:hAnsi="新宋体" w:eastAsia="仿宋_GB2312" w:cs="Arial"/>
          <w:b/>
          <w:bCs/>
          <w:kern w:val="0"/>
          <w:sz w:val="28"/>
          <w:szCs w:val="28"/>
        </w:rPr>
      </w:pPr>
    </w:p>
    <w:p w14:paraId="579B0A39">
      <w:pPr>
        <w:tabs>
          <w:tab w:val="left" w:pos="6120"/>
        </w:tabs>
        <w:spacing w:line="360" w:lineRule="exact"/>
        <w:ind w:firstLine="562"/>
        <w:jc w:val="center"/>
        <w:rPr>
          <w:rFonts w:ascii="仿宋_GB2312" w:hAnsi="新宋体" w:eastAsia="仿宋_GB2312" w:cs="Arial"/>
          <w:b/>
          <w:bCs/>
          <w:sz w:val="28"/>
          <w:szCs w:val="28"/>
        </w:rPr>
      </w:pPr>
      <w:r>
        <w:rPr>
          <w:rFonts w:hint="eastAsia" w:ascii="仿宋_GB2312" w:hAnsi="新宋体" w:eastAsia="仿宋_GB2312" w:cs="Arial"/>
          <w:b/>
          <w:bCs/>
          <w:kern w:val="0"/>
          <w:sz w:val="28"/>
          <w:szCs w:val="28"/>
        </w:rPr>
        <w:t>建设（维修）工程廉洁自律协议书</w:t>
      </w:r>
    </w:p>
    <w:p w14:paraId="07A8AED3">
      <w:pPr>
        <w:spacing w:line="360" w:lineRule="exact"/>
        <w:ind w:firstLine="480" w:firstLineChars="200"/>
        <w:rPr>
          <w:rFonts w:ascii="宋体" w:hAnsi="宋体"/>
          <w:sz w:val="24"/>
        </w:rPr>
      </w:pPr>
      <w:r>
        <w:rPr>
          <w:rFonts w:hint="eastAsia" w:ascii="宋体" w:hAnsi="宋体"/>
          <w:sz w:val="24"/>
        </w:rPr>
        <w:t>第一条  根据有关工程建设、廉政建设法律法规和政策规定，为了干净干事，确保学校</w:t>
      </w:r>
      <w:r>
        <w:rPr>
          <w:rFonts w:hint="eastAsia" w:ascii="宋体" w:hAnsi="宋体"/>
          <w:sz w:val="24"/>
          <w:u w:val="single"/>
        </w:rPr>
        <w:t xml:space="preserve">                       </w:t>
      </w:r>
      <w:r>
        <w:rPr>
          <w:rFonts w:hint="eastAsia" w:ascii="宋体" w:hAnsi="宋体"/>
          <w:sz w:val="24"/>
        </w:rPr>
        <w:t>工程项目</w:t>
      </w:r>
      <w:r>
        <w:rPr>
          <w:rFonts w:ascii="宋体" w:hAnsi="宋体"/>
          <w:sz w:val="24"/>
        </w:rPr>
        <w:t>优质、高效、</w:t>
      </w:r>
      <w:r>
        <w:rPr>
          <w:rFonts w:hint="eastAsia" w:ascii="宋体" w:hAnsi="宋体"/>
          <w:sz w:val="24"/>
        </w:rPr>
        <w:t>廉洁</w:t>
      </w:r>
      <w:r>
        <w:rPr>
          <w:rFonts w:ascii="宋体" w:hAnsi="宋体"/>
          <w:sz w:val="24"/>
        </w:rPr>
        <w:t>、</w:t>
      </w:r>
      <w:r>
        <w:rPr>
          <w:rFonts w:hint="eastAsia" w:ascii="宋体" w:hAnsi="宋体"/>
          <w:sz w:val="24"/>
        </w:rPr>
        <w:t>安全</w:t>
      </w:r>
      <w:r>
        <w:rPr>
          <w:rFonts w:ascii="宋体" w:hAnsi="宋体"/>
          <w:sz w:val="24"/>
        </w:rPr>
        <w:t>有序</w:t>
      </w:r>
      <w:r>
        <w:rPr>
          <w:rFonts w:hint="eastAsia" w:ascii="宋体" w:hAnsi="宋体"/>
          <w:sz w:val="24"/>
        </w:rPr>
        <w:t>实施，经</w:t>
      </w:r>
      <w:r>
        <w:rPr>
          <w:rFonts w:hint="eastAsia" w:ascii="宋体" w:hAnsi="宋体"/>
          <w:sz w:val="24"/>
          <w:u w:val="single"/>
        </w:rPr>
        <w:t>嘉兴大学（甲方）</w:t>
      </w:r>
      <w:r>
        <w:rPr>
          <w:rFonts w:hint="eastAsia" w:ascii="宋体" w:hAnsi="宋体"/>
          <w:sz w:val="24"/>
        </w:rPr>
        <w:t>与</w:t>
      </w:r>
      <w:r>
        <w:rPr>
          <w:rFonts w:hint="eastAsia" w:ascii="宋体" w:hAnsi="宋体"/>
          <w:sz w:val="24"/>
          <w:u w:val="single"/>
        </w:rPr>
        <w:t xml:space="preserve">                            （乙方）</w:t>
      </w:r>
      <w:r>
        <w:rPr>
          <w:rFonts w:hint="eastAsia" w:ascii="宋体" w:hAnsi="宋体"/>
          <w:sz w:val="24"/>
        </w:rPr>
        <w:t>协商制定本协议。</w:t>
      </w:r>
    </w:p>
    <w:p w14:paraId="5B39F5A0">
      <w:pPr>
        <w:spacing w:line="360" w:lineRule="exact"/>
        <w:ind w:firstLine="480" w:firstLineChars="200"/>
        <w:rPr>
          <w:rFonts w:ascii="宋体" w:hAnsi="宋体"/>
          <w:sz w:val="24"/>
        </w:rPr>
      </w:pPr>
      <w:r>
        <w:rPr>
          <w:rFonts w:hint="eastAsia" w:ascii="宋体" w:hAnsi="宋体"/>
          <w:sz w:val="24"/>
        </w:rPr>
        <w:t>第二条  甲乙双方权利和义务：双方应</w:t>
      </w:r>
      <w:r>
        <w:rPr>
          <w:rFonts w:ascii="宋体" w:hAnsi="宋体"/>
          <w:sz w:val="24"/>
        </w:rPr>
        <w:t>严格遵守有关法律、法规，相关政策以及廉政建设各项规定。自觉按合同办事</w:t>
      </w:r>
      <w:r>
        <w:rPr>
          <w:rFonts w:hint="eastAsia" w:ascii="宋体" w:hAnsi="宋体"/>
          <w:sz w:val="24"/>
        </w:rPr>
        <w:t>。</w:t>
      </w:r>
      <w:r>
        <w:rPr>
          <w:rFonts w:ascii="宋体" w:hAnsi="宋体"/>
          <w:sz w:val="24"/>
        </w:rPr>
        <w:t>发现对方在业务活动中有违反廉政规定的行为，有及时提醒对方纠正的权利和义务。发现对方</w:t>
      </w:r>
      <w:r>
        <w:rPr>
          <w:rFonts w:hint="eastAsia" w:ascii="宋体" w:hAnsi="宋体"/>
          <w:sz w:val="24"/>
        </w:rPr>
        <w:t>有严重违法违纪和违反</w:t>
      </w:r>
      <w:r>
        <w:rPr>
          <w:rFonts w:ascii="宋体" w:hAnsi="宋体"/>
          <w:sz w:val="24"/>
        </w:rPr>
        <w:t>合同义务条款的行为，有向其</w:t>
      </w:r>
      <w:r>
        <w:rPr>
          <w:rFonts w:hint="eastAsia" w:ascii="宋体" w:hAnsi="宋体"/>
          <w:sz w:val="24"/>
        </w:rPr>
        <w:t>主管部门、纪检监察、检察机关反映和</w:t>
      </w:r>
      <w:r>
        <w:rPr>
          <w:rFonts w:ascii="宋体" w:hAnsi="宋体"/>
          <w:sz w:val="24"/>
        </w:rPr>
        <w:t>举报、建议给予处理并要求告知处理结果的权利。</w:t>
      </w:r>
    </w:p>
    <w:p w14:paraId="77935ACD">
      <w:pPr>
        <w:spacing w:line="360" w:lineRule="exact"/>
        <w:ind w:firstLine="480" w:firstLineChars="200"/>
        <w:rPr>
          <w:rFonts w:ascii="宋体" w:hAnsi="宋体"/>
          <w:sz w:val="24"/>
        </w:rPr>
      </w:pPr>
      <w:r>
        <w:rPr>
          <w:rFonts w:hint="eastAsia" w:ascii="宋体" w:hAnsi="宋体"/>
          <w:sz w:val="24"/>
        </w:rPr>
        <w:t>双方要把廉洁自律贯穿于工程建设的全过程，根据本协议内容，做到领导重视、组织到位；教育领先、思想到位；明确职责、责任到位；制定方案、措施到位；列入目标、考核到位。做到在布置建设任务的同时，布置廉洁自律要求；在检查工程的同时，检查廉洁自律协议执行情况；在验收工程的同时，考核廉洁自律协议的执行结果。</w:t>
      </w:r>
    </w:p>
    <w:p w14:paraId="09B7FE83">
      <w:pPr>
        <w:spacing w:line="360" w:lineRule="exact"/>
        <w:ind w:firstLine="480" w:firstLineChars="200"/>
        <w:rPr>
          <w:rFonts w:ascii="宋体" w:hAnsi="宋体"/>
          <w:sz w:val="24"/>
        </w:rPr>
      </w:pPr>
      <w:r>
        <w:rPr>
          <w:rFonts w:hint="eastAsia" w:ascii="宋体" w:hAnsi="宋体"/>
          <w:sz w:val="24"/>
        </w:rPr>
        <w:t>第三条  甲方及其工作人员义务：甲方及其工作人员不得以任何形式向乙方索要回扣、好处费和接受乙方的礼金、有价证券和礼品，不得在乙方报销应由甲方及个人支付的费用。不得参加可能对公正执行公务有影响的宴请、旅游和娱乐活动。不得向乙方介绍家属或亲友从事与甲方工程有关的材料、设备供应等经济业务。不得要求或接受乙方为本人、亲属等住房装修、工作安排等提供方便。</w:t>
      </w:r>
    </w:p>
    <w:p w14:paraId="0E76CD07">
      <w:pPr>
        <w:spacing w:line="360" w:lineRule="exact"/>
        <w:ind w:firstLine="480" w:firstLineChars="200"/>
        <w:rPr>
          <w:rFonts w:ascii="宋体" w:hAnsi="宋体"/>
          <w:sz w:val="24"/>
        </w:rPr>
      </w:pPr>
      <w:r>
        <w:rPr>
          <w:rFonts w:hint="eastAsia" w:ascii="宋体" w:hAnsi="宋体"/>
          <w:sz w:val="24"/>
        </w:rPr>
        <w:t xml:space="preserve">第四条  </w:t>
      </w:r>
      <w:r>
        <w:rPr>
          <w:rFonts w:ascii="宋体" w:hAnsi="宋体"/>
          <w:sz w:val="24"/>
        </w:rPr>
        <w:t>乙方及其工作人员义务</w:t>
      </w:r>
      <w:r>
        <w:rPr>
          <w:rFonts w:hint="eastAsia" w:ascii="宋体" w:hAnsi="宋体"/>
          <w:sz w:val="24"/>
        </w:rPr>
        <w:t>：乙方通过正当途径开展业务工作，不得为获取自身利益而向甲方及其工作人员赠送礼金、有价证券和礼品等。不得为牟利与甲方及其工作人员就工程承包、工程费用、材料设备供应、工程量变动、工程验收、工程质量问题处理、工程造价审核等进行私下交易。不得以洽谈业务、签订经济合同为借口，邀请甲方及其工作人员参加宴会、旅游和娱乐活动。</w:t>
      </w:r>
    </w:p>
    <w:p w14:paraId="0BA40190">
      <w:pPr>
        <w:spacing w:line="360" w:lineRule="exact"/>
        <w:ind w:firstLine="480" w:firstLineChars="200"/>
        <w:rPr>
          <w:rFonts w:ascii="宋体" w:hAnsi="宋体"/>
          <w:sz w:val="24"/>
        </w:rPr>
      </w:pPr>
      <w:r>
        <w:rPr>
          <w:rFonts w:hint="eastAsia" w:ascii="宋体" w:hAnsi="宋体"/>
          <w:sz w:val="24"/>
        </w:rPr>
        <w:t>第五条  甲、乙双方如发现对方有违反上述协议的行为，应向</w:t>
      </w:r>
      <w:r>
        <w:rPr>
          <w:rFonts w:hint="eastAsia" w:ascii="宋体" w:hAnsi="宋体"/>
          <w:sz w:val="24"/>
          <w:u w:val="single"/>
        </w:rPr>
        <w:t xml:space="preserve"> 嘉兴大学 </w:t>
      </w:r>
      <w:r>
        <w:rPr>
          <w:rFonts w:hint="eastAsia" w:ascii="宋体" w:hAnsi="宋体"/>
          <w:sz w:val="24"/>
        </w:rPr>
        <w:t>纪检监察部门举报</w:t>
      </w:r>
      <w:r>
        <w:rPr>
          <w:rFonts w:hint="eastAsia" w:ascii="宋体" w:hAnsi="宋体"/>
          <w:sz w:val="24"/>
          <w:u w:val="single"/>
        </w:rPr>
        <w:t>（受理举报的电话为：0573-83642345）</w:t>
      </w:r>
      <w:r>
        <w:rPr>
          <w:rFonts w:hint="eastAsia" w:ascii="宋体" w:hAnsi="宋体"/>
          <w:sz w:val="24"/>
        </w:rPr>
        <w:t>或向国家相关部门举报。</w:t>
      </w:r>
    </w:p>
    <w:p w14:paraId="7F7C177D">
      <w:pPr>
        <w:spacing w:line="360" w:lineRule="exact"/>
        <w:ind w:firstLine="480" w:firstLineChars="200"/>
        <w:rPr>
          <w:rFonts w:ascii="宋体" w:hAnsi="宋体"/>
          <w:sz w:val="24"/>
        </w:rPr>
      </w:pPr>
      <w:r>
        <w:rPr>
          <w:rFonts w:hint="eastAsia" w:ascii="宋体" w:hAnsi="宋体"/>
          <w:sz w:val="24"/>
        </w:rPr>
        <w:t>甲、乙双方确有违反上述协议者，由嘉兴大学纪检监察部门会同有关部门按规定处理，同时罚没廉洁自律保证金。情节严重，触犯法律的移交司法机关处理。</w:t>
      </w:r>
    </w:p>
    <w:p w14:paraId="17E709E3">
      <w:pPr>
        <w:spacing w:line="360" w:lineRule="exact"/>
        <w:ind w:firstLine="480" w:firstLineChars="200"/>
        <w:rPr>
          <w:rFonts w:ascii="宋体" w:hAnsi="宋体"/>
          <w:sz w:val="24"/>
        </w:rPr>
      </w:pPr>
      <w:r>
        <w:rPr>
          <w:rFonts w:hint="eastAsia" w:ascii="宋体" w:hAnsi="宋体"/>
          <w:sz w:val="24"/>
        </w:rPr>
        <w:t>第六条  本协议作为甲方委托乙方建设（维修）工程承包合同的附件，经双方签署后同时生效。</w:t>
      </w:r>
    </w:p>
    <w:p w14:paraId="26C612CA">
      <w:pPr>
        <w:spacing w:line="360" w:lineRule="exact"/>
        <w:ind w:firstLine="480"/>
        <w:rPr>
          <w:rFonts w:ascii="宋体" w:hAnsi="宋体"/>
          <w:sz w:val="24"/>
        </w:rPr>
      </w:pPr>
    </w:p>
    <w:p w14:paraId="78EE65FF">
      <w:pPr>
        <w:spacing w:line="360" w:lineRule="exact"/>
        <w:ind w:firstLine="480"/>
        <w:rPr>
          <w:rFonts w:ascii="宋体" w:hAnsi="宋体"/>
          <w:sz w:val="24"/>
        </w:rPr>
      </w:pPr>
      <w:r>
        <w:rPr>
          <w:rFonts w:hint="eastAsia" w:ascii="宋体" w:hAnsi="宋体"/>
          <w:sz w:val="24"/>
        </w:rPr>
        <w:t xml:space="preserve">甲方：     （盖章）                     乙方：   （盖章）              </w:t>
      </w:r>
    </w:p>
    <w:p w14:paraId="14CCB72A">
      <w:pPr>
        <w:spacing w:line="360" w:lineRule="exact"/>
        <w:ind w:firstLine="480"/>
        <w:rPr>
          <w:rFonts w:ascii="宋体" w:hAnsi="宋体"/>
          <w:sz w:val="24"/>
        </w:rPr>
      </w:pPr>
    </w:p>
    <w:p w14:paraId="52A17B88">
      <w:pPr>
        <w:spacing w:line="360" w:lineRule="exact"/>
        <w:ind w:left="297" w:leftChars="27" w:hanging="240" w:hangingChars="100"/>
        <w:rPr>
          <w:rFonts w:ascii="宋体" w:hAnsi="宋体"/>
          <w:sz w:val="24"/>
        </w:rPr>
      </w:pPr>
      <w:r>
        <w:rPr>
          <w:rFonts w:hint="eastAsia" w:ascii="宋体" w:hAnsi="宋体"/>
          <w:sz w:val="24"/>
        </w:rPr>
        <w:t xml:space="preserve">      </w:t>
      </w:r>
    </w:p>
    <w:p w14:paraId="4E635CFB">
      <w:pPr>
        <w:spacing w:line="460" w:lineRule="exact"/>
        <w:ind w:firstLine="1320" w:firstLineChars="550"/>
        <w:jc w:val="right"/>
        <w:rPr>
          <w:rFonts w:ascii="宋体" w:hAnsi="宋体"/>
          <w:sz w:val="24"/>
        </w:rPr>
      </w:pPr>
      <w:r>
        <w:rPr>
          <w:rFonts w:hint="eastAsia" w:ascii="宋体" w:hAnsi="宋体"/>
          <w:sz w:val="24"/>
        </w:rPr>
        <w:t xml:space="preserve">                                年   月    日</w:t>
      </w:r>
    </w:p>
    <w:p w14:paraId="3BBBA5AF">
      <w:pPr>
        <w:tabs>
          <w:tab w:val="left" w:pos="6120"/>
        </w:tabs>
        <w:spacing w:line="360" w:lineRule="exact"/>
        <w:ind w:firstLine="643"/>
        <w:rPr>
          <w:rFonts w:ascii="仿宋_GB2312" w:eastAsia="仿宋_GB2312"/>
        </w:rPr>
      </w:pPr>
      <w:r>
        <w:rPr>
          <w:rFonts w:hint="eastAsia"/>
          <w:b/>
          <w:sz w:val="32"/>
          <w:szCs w:val="32"/>
        </w:rPr>
        <w:br w:type="page"/>
      </w:r>
      <w:r>
        <w:rPr>
          <w:rFonts w:hint="eastAsia" w:ascii="仿宋_GB2312" w:eastAsia="仿宋_GB2312"/>
          <w:sz w:val="24"/>
        </w:rPr>
        <w:t xml:space="preserve"> </w:t>
      </w:r>
      <w:r>
        <w:rPr>
          <w:rFonts w:hint="eastAsia" w:ascii="宋体" w:hAnsi="宋体"/>
          <w:sz w:val="24"/>
        </w:rPr>
        <w:t>附件11</w:t>
      </w:r>
    </w:p>
    <w:p w14:paraId="4C9F2BE7">
      <w:pPr>
        <w:ind w:firstLine="640"/>
        <w:jc w:val="center"/>
        <w:rPr>
          <w:sz w:val="32"/>
          <w:szCs w:val="32"/>
        </w:rPr>
      </w:pPr>
      <w:r>
        <w:rPr>
          <w:rFonts w:hint="eastAsia"/>
          <w:sz w:val="32"/>
          <w:szCs w:val="32"/>
        </w:rPr>
        <w:t>施工单位</w:t>
      </w:r>
      <w:r>
        <w:rPr>
          <w:sz w:val="32"/>
          <w:szCs w:val="32"/>
        </w:rPr>
        <w:t>评价表</w:t>
      </w:r>
    </w:p>
    <w:p w14:paraId="02029B56">
      <w:pPr>
        <w:ind w:firstLine="480"/>
        <w:rPr>
          <w:sz w:val="24"/>
        </w:rPr>
      </w:pPr>
    </w:p>
    <w:p w14:paraId="54D691C8">
      <w:pPr>
        <w:ind w:firstLine="480"/>
        <w:rPr>
          <w:sz w:val="24"/>
        </w:rPr>
      </w:pPr>
      <w:r>
        <w:rPr>
          <w:rFonts w:hint="eastAsia"/>
          <w:sz w:val="24"/>
        </w:rPr>
        <w:t>项目名称：                                施工单位名称：</w:t>
      </w:r>
    </w:p>
    <w:tbl>
      <w:tblPr>
        <w:tblStyle w:val="67"/>
        <w:tblW w:w="8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823"/>
        <w:gridCol w:w="4623"/>
        <w:gridCol w:w="1177"/>
      </w:tblGrid>
      <w:tr w14:paraId="46C9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8" w:type="dxa"/>
          </w:tcPr>
          <w:p w14:paraId="7761DF01">
            <w:pPr>
              <w:jc w:val="center"/>
              <w:rPr>
                <w:sz w:val="28"/>
                <w:szCs w:val="28"/>
              </w:rPr>
            </w:pPr>
            <w:r>
              <w:rPr>
                <w:rFonts w:hint="eastAsia"/>
                <w:sz w:val="28"/>
                <w:szCs w:val="28"/>
              </w:rPr>
              <w:t>序号</w:t>
            </w:r>
          </w:p>
        </w:tc>
        <w:tc>
          <w:tcPr>
            <w:tcW w:w="1823" w:type="dxa"/>
            <w:vAlign w:val="center"/>
          </w:tcPr>
          <w:p w14:paraId="63C67C19">
            <w:pPr>
              <w:jc w:val="center"/>
              <w:rPr>
                <w:sz w:val="28"/>
                <w:szCs w:val="28"/>
              </w:rPr>
            </w:pPr>
            <w:r>
              <w:rPr>
                <w:rFonts w:hint="eastAsia"/>
                <w:sz w:val="28"/>
                <w:szCs w:val="28"/>
              </w:rPr>
              <w:t>评价项目</w:t>
            </w:r>
          </w:p>
        </w:tc>
        <w:tc>
          <w:tcPr>
            <w:tcW w:w="4623" w:type="dxa"/>
            <w:vAlign w:val="center"/>
          </w:tcPr>
          <w:p w14:paraId="4A345022">
            <w:pPr>
              <w:ind w:firstLine="560"/>
              <w:jc w:val="center"/>
              <w:rPr>
                <w:sz w:val="28"/>
                <w:szCs w:val="28"/>
              </w:rPr>
            </w:pPr>
            <w:r>
              <w:rPr>
                <w:sz w:val="28"/>
                <w:szCs w:val="28"/>
              </w:rPr>
              <w:t>评价内容</w:t>
            </w:r>
          </w:p>
        </w:tc>
        <w:tc>
          <w:tcPr>
            <w:tcW w:w="1177" w:type="dxa"/>
            <w:vAlign w:val="center"/>
          </w:tcPr>
          <w:p w14:paraId="5FEAF25A">
            <w:pPr>
              <w:rPr>
                <w:sz w:val="28"/>
                <w:szCs w:val="28"/>
              </w:rPr>
            </w:pPr>
            <w:r>
              <w:rPr>
                <w:sz w:val="28"/>
                <w:szCs w:val="28"/>
              </w:rPr>
              <w:t>评</w:t>
            </w:r>
            <w:r>
              <w:rPr>
                <w:rFonts w:hint="eastAsia"/>
                <w:sz w:val="28"/>
                <w:szCs w:val="28"/>
              </w:rPr>
              <w:t>分</w:t>
            </w:r>
          </w:p>
        </w:tc>
      </w:tr>
      <w:tr w14:paraId="53BF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08" w:type="dxa"/>
            <w:vAlign w:val="center"/>
          </w:tcPr>
          <w:p w14:paraId="29A750F0">
            <w:pPr>
              <w:jc w:val="center"/>
              <w:rPr>
                <w:rFonts w:ascii="仿宋" w:hAnsi="仿宋" w:eastAsia="仿宋"/>
                <w:sz w:val="24"/>
              </w:rPr>
            </w:pPr>
            <w:r>
              <w:rPr>
                <w:rFonts w:hint="eastAsia" w:ascii="仿宋" w:hAnsi="仿宋" w:eastAsia="仿宋"/>
                <w:sz w:val="24"/>
              </w:rPr>
              <w:t>1</w:t>
            </w:r>
          </w:p>
        </w:tc>
        <w:tc>
          <w:tcPr>
            <w:tcW w:w="1823" w:type="dxa"/>
            <w:vAlign w:val="center"/>
          </w:tcPr>
          <w:p w14:paraId="7F92558C">
            <w:pPr>
              <w:jc w:val="center"/>
              <w:rPr>
                <w:rFonts w:ascii="仿宋" w:hAnsi="仿宋" w:eastAsia="仿宋"/>
                <w:sz w:val="24"/>
              </w:rPr>
            </w:pPr>
            <w:r>
              <w:rPr>
                <w:rFonts w:ascii="仿宋" w:hAnsi="仿宋" w:eastAsia="仿宋"/>
                <w:sz w:val="24"/>
              </w:rPr>
              <w:t>项目管理组织</w:t>
            </w:r>
            <w:r>
              <w:rPr>
                <w:rFonts w:hint="eastAsia" w:ascii="仿宋" w:hAnsi="仿宋" w:eastAsia="仿宋"/>
                <w:sz w:val="24"/>
              </w:rPr>
              <w:t>(4分)</w:t>
            </w:r>
          </w:p>
        </w:tc>
        <w:tc>
          <w:tcPr>
            <w:tcW w:w="4623" w:type="dxa"/>
            <w:vAlign w:val="center"/>
          </w:tcPr>
          <w:p w14:paraId="0C3EF27A">
            <w:pPr>
              <w:jc w:val="left"/>
              <w:rPr>
                <w:rFonts w:ascii="仿宋" w:hAnsi="仿宋" w:eastAsia="仿宋"/>
                <w:sz w:val="24"/>
              </w:rPr>
            </w:pPr>
            <w:r>
              <w:rPr>
                <w:rFonts w:hint="eastAsia" w:ascii="仿宋" w:hAnsi="仿宋" w:eastAsia="仿宋"/>
                <w:sz w:val="24"/>
              </w:rPr>
              <w:t>项目部管理人员配备情况（2分）,现场施工负责人到位率（2分）。</w:t>
            </w:r>
          </w:p>
        </w:tc>
        <w:tc>
          <w:tcPr>
            <w:tcW w:w="1177" w:type="dxa"/>
            <w:vAlign w:val="center"/>
          </w:tcPr>
          <w:p w14:paraId="7B4A0A67">
            <w:pPr>
              <w:ind w:firstLine="480"/>
              <w:jc w:val="center"/>
              <w:rPr>
                <w:rFonts w:ascii="仿宋" w:hAnsi="仿宋" w:eastAsia="仿宋"/>
                <w:sz w:val="24"/>
              </w:rPr>
            </w:pPr>
          </w:p>
        </w:tc>
      </w:tr>
      <w:tr w14:paraId="4C283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808" w:type="dxa"/>
            <w:vAlign w:val="center"/>
          </w:tcPr>
          <w:p w14:paraId="6F910D41">
            <w:pPr>
              <w:jc w:val="center"/>
              <w:rPr>
                <w:rFonts w:ascii="仿宋" w:hAnsi="仿宋" w:eastAsia="仿宋"/>
                <w:sz w:val="24"/>
              </w:rPr>
            </w:pPr>
            <w:r>
              <w:rPr>
                <w:rFonts w:hint="eastAsia" w:ascii="仿宋" w:hAnsi="仿宋" w:eastAsia="仿宋"/>
                <w:sz w:val="24"/>
              </w:rPr>
              <w:t>2</w:t>
            </w:r>
          </w:p>
        </w:tc>
        <w:tc>
          <w:tcPr>
            <w:tcW w:w="1823" w:type="dxa"/>
            <w:vAlign w:val="center"/>
          </w:tcPr>
          <w:p w14:paraId="69DFAD9A">
            <w:pPr>
              <w:jc w:val="center"/>
              <w:rPr>
                <w:rFonts w:ascii="仿宋" w:hAnsi="仿宋" w:eastAsia="仿宋"/>
                <w:sz w:val="24"/>
              </w:rPr>
            </w:pPr>
            <w:r>
              <w:rPr>
                <w:rFonts w:hint="eastAsia" w:ascii="仿宋" w:hAnsi="仿宋" w:eastAsia="仿宋"/>
                <w:sz w:val="24"/>
              </w:rPr>
              <w:t>安全文明施工</w:t>
            </w:r>
          </w:p>
          <w:p w14:paraId="0D09CA6A">
            <w:pPr>
              <w:jc w:val="center"/>
              <w:rPr>
                <w:rFonts w:ascii="仿宋" w:hAnsi="仿宋" w:eastAsia="仿宋"/>
                <w:sz w:val="24"/>
              </w:rPr>
            </w:pPr>
            <w:r>
              <w:rPr>
                <w:rFonts w:hint="eastAsia" w:ascii="仿宋" w:hAnsi="仿宋" w:eastAsia="仿宋"/>
                <w:sz w:val="24"/>
              </w:rPr>
              <w:t>（14分）</w:t>
            </w:r>
          </w:p>
        </w:tc>
        <w:tc>
          <w:tcPr>
            <w:tcW w:w="4623" w:type="dxa"/>
            <w:vAlign w:val="center"/>
          </w:tcPr>
          <w:p w14:paraId="1A67DC92">
            <w:pPr>
              <w:jc w:val="left"/>
              <w:rPr>
                <w:rFonts w:ascii="仿宋" w:hAnsi="仿宋" w:eastAsia="仿宋"/>
                <w:sz w:val="24"/>
              </w:rPr>
            </w:pPr>
            <w:r>
              <w:rPr>
                <w:rFonts w:hint="eastAsia" w:ascii="仿宋" w:hAnsi="仿宋" w:eastAsia="仿宋"/>
                <w:sz w:val="24"/>
              </w:rPr>
              <w:t>设置醒目施工标识牌（2分），设置明显的安全警示标志（2分）,落实围护措施（4分）,按要求及时处置建筑垃圾（2分），施工用电等符合安全技术操作规程（4分）。</w:t>
            </w:r>
          </w:p>
        </w:tc>
        <w:tc>
          <w:tcPr>
            <w:tcW w:w="1177" w:type="dxa"/>
            <w:vAlign w:val="center"/>
          </w:tcPr>
          <w:p w14:paraId="079D5492">
            <w:pPr>
              <w:ind w:firstLine="480"/>
              <w:jc w:val="center"/>
              <w:rPr>
                <w:rFonts w:ascii="仿宋" w:hAnsi="仿宋" w:eastAsia="仿宋"/>
                <w:sz w:val="24"/>
              </w:rPr>
            </w:pPr>
          </w:p>
        </w:tc>
      </w:tr>
      <w:tr w14:paraId="4C2B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08" w:type="dxa"/>
            <w:vAlign w:val="center"/>
          </w:tcPr>
          <w:p w14:paraId="212F6FF5">
            <w:pPr>
              <w:jc w:val="center"/>
              <w:rPr>
                <w:rFonts w:ascii="仿宋" w:hAnsi="仿宋" w:eastAsia="仿宋"/>
                <w:sz w:val="24"/>
              </w:rPr>
            </w:pPr>
            <w:r>
              <w:rPr>
                <w:rFonts w:hint="eastAsia" w:ascii="仿宋" w:hAnsi="仿宋" w:eastAsia="仿宋"/>
                <w:sz w:val="24"/>
              </w:rPr>
              <w:t>3</w:t>
            </w:r>
          </w:p>
        </w:tc>
        <w:tc>
          <w:tcPr>
            <w:tcW w:w="1823" w:type="dxa"/>
            <w:vAlign w:val="center"/>
          </w:tcPr>
          <w:p w14:paraId="5BA99AA1">
            <w:pPr>
              <w:jc w:val="center"/>
              <w:rPr>
                <w:rFonts w:ascii="仿宋" w:hAnsi="仿宋" w:eastAsia="仿宋"/>
                <w:sz w:val="24"/>
              </w:rPr>
            </w:pPr>
            <w:r>
              <w:rPr>
                <w:rFonts w:hint="eastAsia" w:ascii="仿宋" w:hAnsi="仿宋" w:eastAsia="仿宋"/>
                <w:sz w:val="24"/>
              </w:rPr>
              <w:t>现场</w:t>
            </w:r>
            <w:r>
              <w:rPr>
                <w:rFonts w:ascii="仿宋" w:hAnsi="仿宋" w:eastAsia="仿宋"/>
                <w:sz w:val="24"/>
              </w:rPr>
              <w:t>管理水平</w:t>
            </w:r>
            <w:r>
              <w:rPr>
                <w:rFonts w:hint="eastAsia" w:ascii="仿宋" w:hAnsi="仿宋" w:eastAsia="仿宋"/>
                <w:sz w:val="24"/>
              </w:rPr>
              <w:t>(12分)</w:t>
            </w:r>
          </w:p>
        </w:tc>
        <w:tc>
          <w:tcPr>
            <w:tcW w:w="4623" w:type="dxa"/>
            <w:vAlign w:val="center"/>
          </w:tcPr>
          <w:p w14:paraId="6D813BA6">
            <w:pPr>
              <w:jc w:val="left"/>
              <w:rPr>
                <w:rFonts w:ascii="仿宋" w:hAnsi="仿宋" w:eastAsia="仿宋"/>
                <w:sz w:val="24"/>
              </w:rPr>
            </w:pPr>
            <w:r>
              <w:rPr>
                <w:rFonts w:ascii="仿宋" w:hAnsi="仿宋" w:eastAsia="仿宋"/>
                <w:sz w:val="24"/>
              </w:rPr>
              <w:t>熟悉规范和图纸</w:t>
            </w:r>
            <w:r>
              <w:rPr>
                <w:rFonts w:hint="eastAsia" w:ascii="仿宋" w:hAnsi="仿宋" w:eastAsia="仿宋"/>
                <w:sz w:val="24"/>
              </w:rPr>
              <w:t>，</w:t>
            </w:r>
            <w:r>
              <w:rPr>
                <w:rFonts w:ascii="仿宋" w:hAnsi="仿宋" w:eastAsia="仿宋"/>
                <w:sz w:val="24"/>
              </w:rPr>
              <w:t>熟悉管理流程</w:t>
            </w:r>
            <w:r>
              <w:rPr>
                <w:rFonts w:hint="eastAsia" w:ascii="仿宋" w:hAnsi="仿宋" w:eastAsia="仿宋"/>
                <w:sz w:val="24"/>
              </w:rPr>
              <w:t>，</w:t>
            </w:r>
            <w:r>
              <w:rPr>
                <w:rFonts w:ascii="仿宋" w:hAnsi="仿宋" w:eastAsia="仿宋"/>
                <w:sz w:val="24"/>
              </w:rPr>
              <w:t>主动提出合理化建议</w:t>
            </w:r>
            <w:r>
              <w:rPr>
                <w:rFonts w:hint="eastAsia" w:ascii="仿宋" w:hAnsi="仿宋" w:eastAsia="仿宋"/>
                <w:sz w:val="24"/>
              </w:rPr>
              <w:t>。</w:t>
            </w:r>
          </w:p>
        </w:tc>
        <w:tc>
          <w:tcPr>
            <w:tcW w:w="1177" w:type="dxa"/>
            <w:vAlign w:val="center"/>
          </w:tcPr>
          <w:p w14:paraId="5F3BDAC7">
            <w:pPr>
              <w:ind w:firstLine="480"/>
              <w:jc w:val="center"/>
              <w:rPr>
                <w:rFonts w:ascii="仿宋" w:hAnsi="仿宋" w:eastAsia="仿宋"/>
                <w:sz w:val="24"/>
              </w:rPr>
            </w:pPr>
          </w:p>
        </w:tc>
      </w:tr>
      <w:tr w14:paraId="398F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808" w:type="dxa"/>
            <w:vAlign w:val="center"/>
          </w:tcPr>
          <w:p w14:paraId="7C082B1F">
            <w:pPr>
              <w:jc w:val="center"/>
              <w:rPr>
                <w:rFonts w:ascii="仿宋" w:hAnsi="仿宋" w:eastAsia="仿宋"/>
                <w:sz w:val="24"/>
              </w:rPr>
            </w:pPr>
            <w:r>
              <w:rPr>
                <w:rFonts w:hint="eastAsia" w:ascii="仿宋" w:hAnsi="仿宋" w:eastAsia="仿宋"/>
                <w:sz w:val="24"/>
              </w:rPr>
              <w:t>4</w:t>
            </w:r>
          </w:p>
        </w:tc>
        <w:tc>
          <w:tcPr>
            <w:tcW w:w="1823" w:type="dxa"/>
            <w:vAlign w:val="center"/>
          </w:tcPr>
          <w:p w14:paraId="2E54B24D">
            <w:pPr>
              <w:jc w:val="center"/>
              <w:rPr>
                <w:rFonts w:ascii="仿宋" w:hAnsi="仿宋" w:eastAsia="仿宋"/>
                <w:sz w:val="24"/>
              </w:rPr>
            </w:pPr>
            <w:r>
              <w:rPr>
                <w:rFonts w:ascii="仿宋" w:hAnsi="仿宋" w:eastAsia="仿宋"/>
                <w:sz w:val="24"/>
              </w:rPr>
              <w:t>服务态度</w:t>
            </w:r>
          </w:p>
          <w:p w14:paraId="76943C93">
            <w:pPr>
              <w:jc w:val="center"/>
              <w:rPr>
                <w:rFonts w:ascii="仿宋" w:hAnsi="仿宋" w:eastAsia="仿宋"/>
                <w:sz w:val="24"/>
              </w:rPr>
            </w:pPr>
            <w:r>
              <w:rPr>
                <w:rFonts w:hint="eastAsia" w:ascii="仿宋" w:hAnsi="仿宋" w:eastAsia="仿宋"/>
                <w:sz w:val="24"/>
              </w:rPr>
              <w:t>(10分)</w:t>
            </w:r>
          </w:p>
        </w:tc>
        <w:tc>
          <w:tcPr>
            <w:tcW w:w="4623" w:type="dxa"/>
            <w:vAlign w:val="center"/>
          </w:tcPr>
          <w:p w14:paraId="244FE02A">
            <w:pPr>
              <w:jc w:val="left"/>
              <w:rPr>
                <w:rFonts w:ascii="仿宋" w:hAnsi="仿宋" w:eastAsia="仿宋"/>
                <w:sz w:val="24"/>
              </w:rPr>
            </w:pPr>
            <w:r>
              <w:rPr>
                <w:rFonts w:hint="eastAsia" w:ascii="仿宋" w:hAnsi="仿宋" w:eastAsia="仿宋"/>
                <w:sz w:val="24"/>
              </w:rPr>
              <w:t>配合业主单位、设计单位、监理单位做好各项工作，及时</w:t>
            </w:r>
            <w:r>
              <w:rPr>
                <w:rFonts w:ascii="仿宋" w:hAnsi="仿宋" w:eastAsia="仿宋"/>
                <w:sz w:val="24"/>
              </w:rPr>
              <w:t>响应</w:t>
            </w:r>
            <w:r>
              <w:rPr>
                <w:rFonts w:hint="eastAsia" w:ascii="仿宋" w:hAnsi="仿宋" w:eastAsia="仿宋"/>
                <w:sz w:val="24"/>
              </w:rPr>
              <w:t>业主单位、</w:t>
            </w:r>
            <w:r>
              <w:rPr>
                <w:rFonts w:ascii="仿宋" w:hAnsi="仿宋" w:eastAsia="仿宋"/>
                <w:sz w:val="24"/>
              </w:rPr>
              <w:t>监理工作要求</w:t>
            </w:r>
            <w:r>
              <w:rPr>
                <w:rFonts w:hint="eastAsia" w:ascii="仿宋" w:hAnsi="仿宋" w:eastAsia="仿宋"/>
                <w:sz w:val="24"/>
              </w:rPr>
              <w:t>，</w:t>
            </w:r>
            <w:r>
              <w:rPr>
                <w:rFonts w:ascii="仿宋" w:hAnsi="仿宋" w:eastAsia="仿宋"/>
                <w:sz w:val="24"/>
              </w:rPr>
              <w:t>处理问题及时到位</w:t>
            </w:r>
            <w:r>
              <w:rPr>
                <w:rFonts w:hint="eastAsia" w:ascii="仿宋" w:hAnsi="仿宋" w:eastAsia="仿宋"/>
                <w:sz w:val="24"/>
              </w:rPr>
              <w:t>，</w:t>
            </w:r>
          </w:p>
        </w:tc>
        <w:tc>
          <w:tcPr>
            <w:tcW w:w="1177" w:type="dxa"/>
            <w:vAlign w:val="center"/>
          </w:tcPr>
          <w:p w14:paraId="61F4B487">
            <w:pPr>
              <w:ind w:firstLine="480"/>
              <w:jc w:val="center"/>
              <w:rPr>
                <w:rFonts w:ascii="仿宋" w:hAnsi="仿宋" w:eastAsia="仿宋"/>
                <w:sz w:val="24"/>
              </w:rPr>
            </w:pPr>
          </w:p>
        </w:tc>
      </w:tr>
      <w:tr w14:paraId="2F68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808" w:type="dxa"/>
            <w:vAlign w:val="center"/>
          </w:tcPr>
          <w:p w14:paraId="57091B71">
            <w:pPr>
              <w:jc w:val="center"/>
              <w:rPr>
                <w:rFonts w:ascii="仿宋" w:hAnsi="仿宋" w:eastAsia="仿宋"/>
                <w:sz w:val="24"/>
              </w:rPr>
            </w:pPr>
            <w:r>
              <w:rPr>
                <w:rFonts w:hint="eastAsia" w:ascii="仿宋" w:hAnsi="仿宋" w:eastAsia="仿宋"/>
                <w:sz w:val="24"/>
              </w:rPr>
              <w:t>5</w:t>
            </w:r>
          </w:p>
        </w:tc>
        <w:tc>
          <w:tcPr>
            <w:tcW w:w="1823" w:type="dxa"/>
            <w:vAlign w:val="center"/>
          </w:tcPr>
          <w:p w14:paraId="3CA49067">
            <w:pPr>
              <w:jc w:val="center"/>
              <w:rPr>
                <w:rFonts w:ascii="仿宋" w:hAnsi="仿宋" w:eastAsia="仿宋"/>
                <w:sz w:val="24"/>
              </w:rPr>
            </w:pPr>
            <w:r>
              <w:rPr>
                <w:rFonts w:hint="eastAsia" w:ascii="仿宋" w:hAnsi="仿宋" w:eastAsia="仿宋"/>
                <w:sz w:val="24"/>
              </w:rPr>
              <w:t>工程资料</w:t>
            </w:r>
          </w:p>
          <w:p w14:paraId="055D4D09">
            <w:pPr>
              <w:jc w:val="center"/>
              <w:rPr>
                <w:rFonts w:ascii="仿宋" w:hAnsi="仿宋" w:eastAsia="仿宋"/>
                <w:sz w:val="24"/>
              </w:rPr>
            </w:pPr>
            <w:r>
              <w:rPr>
                <w:rFonts w:hint="eastAsia" w:ascii="仿宋" w:hAnsi="仿宋" w:eastAsia="仿宋"/>
                <w:sz w:val="24"/>
              </w:rPr>
              <w:t>(24分)</w:t>
            </w:r>
          </w:p>
        </w:tc>
        <w:tc>
          <w:tcPr>
            <w:tcW w:w="4623" w:type="dxa"/>
            <w:vAlign w:val="center"/>
          </w:tcPr>
          <w:p w14:paraId="1F43CDF7">
            <w:pPr>
              <w:jc w:val="left"/>
              <w:rPr>
                <w:rFonts w:ascii="仿宋" w:hAnsi="仿宋" w:eastAsia="仿宋"/>
                <w:sz w:val="24"/>
              </w:rPr>
            </w:pPr>
            <w:r>
              <w:rPr>
                <w:rFonts w:ascii="仿宋" w:hAnsi="仿宋" w:eastAsia="仿宋"/>
                <w:sz w:val="24"/>
              </w:rPr>
              <w:t>施工方案编制质量</w:t>
            </w:r>
            <w:r>
              <w:rPr>
                <w:rFonts w:hint="eastAsia" w:ascii="仿宋" w:hAnsi="仿宋" w:eastAsia="仿宋"/>
                <w:sz w:val="24"/>
              </w:rPr>
              <w:t>，</w:t>
            </w:r>
            <w:r>
              <w:rPr>
                <w:rFonts w:ascii="仿宋" w:hAnsi="仿宋" w:eastAsia="仿宋"/>
                <w:sz w:val="24"/>
              </w:rPr>
              <w:t>工程报验及时</w:t>
            </w:r>
            <w:r>
              <w:rPr>
                <w:rFonts w:hint="eastAsia" w:ascii="仿宋" w:hAnsi="仿宋" w:eastAsia="仿宋"/>
                <w:sz w:val="24"/>
              </w:rPr>
              <w:t>，</w:t>
            </w:r>
            <w:r>
              <w:rPr>
                <w:rFonts w:ascii="仿宋" w:hAnsi="仿宋" w:eastAsia="仿宋"/>
                <w:sz w:val="24"/>
              </w:rPr>
              <w:t>资料归档规范</w:t>
            </w:r>
            <w:r>
              <w:rPr>
                <w:rFonts w:hint="eastAsia" w:ascii="仿宋" w:hAnsi="仿宋" w:eastAsia="仿宋"/>
                <w:sz w:val="24"/>
              </w:rPr>
              <w:t>，按业主要求及时完成。验收前完成开工报告、图纸会审纪要、变更联系单、竣工报告等所有验收资料得18分，每缺一项扣3分，扣完为止。项目结算审计材料递交时间1月以内得6分，每超过1周扣2分，扣完为止。</w:t>
            </w:r>
          </w:p>
        </w:tc>
        <w:tc>
          <w:tcPr>
            <w:tcW w:w="1177" w:type="dxa"/>
            <w:vAlign w:val="center"/>
          </w:tcPr>
          <w:p w14:paraId="6BAC889E">
            <w:pPr>
              <w:ind w:firstLine="480"/>
              <w:jc w:val="center"/>
              <w:rPr>
                <w:rFonts w:ascii="仿宋" w:hAnsi="仿宋" w:eastAsia="仿宋"/>
                <w:sz w:val="24"/>
              </w:rPr>
            </w:pPr>
          </w:p>
        </w:tc>
      </w:tr>
      <w:tr w14:paraId="6824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808" w:type="dxa"/>
          </w:tcPr>
          <w:p w14:paraId="5F10BF43">
            <w:pPr>
              <w:jc w:val="center"/>
              <w:rPr>
                <w:rFonts w:ascii="仿宋" w:hAnsi="仿宋" w:eastAsia="仿宋"/>
                <w:sz w:val="24"/>
              </w:rPr>
            </w:pPr>
            <w:r>
              <w:rPr>
                <w:rFonts w:hint="eastAsia" w:ascii="仿宋" w:hAnsi="仿宋" w:eastAsia="仿宋"/>
                <w:sz w:val="24"/>
              </w:rPr>
              <w:t>6</w:t>
            </w:r>
          </w:p>
        </w:tc>
        <w:tc>
          <w:tcPr>
            <w:tcW w:w="1823" w:type="dxa"/>
            <w:vAlign w:val="center"/>
          </w:tcPr>
          <w:p w14:paraId="38F5372F">
            <w:pPr>
              <w:jc w:val="center"/>
              <w:rPr>
                <w:rFonts w:ascii="仿宋" w:hAnsi="仿宋" w:eastAsia="仿宋"/>
                <w:sz w:val="24"/>
              </w:rPr>
            </w:pPr>
            <w:r>
              <w:rPr>
                <w:rFonts w:ascii="仿宋" w:hAnsi="仿宋" w:eastAsia="仿宋"/>
                <w:sz w:val="24"/>
              </w:rPr>
              <w:t>进度控制</w:t>
            </w:r>
          </w:p>
          <w:p w14:paraId="433F1E9E">
            <w:pPr>
              <w:jc w:val="center"/>
              <w:rPr>
                <w:rFonts w:ascii="仿宋" w:hAnsi="仿宋" w:eastAsia="仿宋"/>
                <w:sz w:val="24"/>
              </w:rPr>
            </w:pPr>
            <w:r>
              <w:rPr>
                <w:rFonts w:hint="eastAsia" w:ascii="仿宋" w:hAnsi="仿宋" w:eastAsia="仿宋"/>
                <w:sz w:val="24"/>
              </w:rPr>
              <w:t>(16分)</w:t>
            </w:r>
          </w:p>
        </w:tc>
        <w:tc>
          <w:tcPr>
            <w:tcW w:w="4623" w:type="dxa"/>
            <w:vAlign w:val="center"/>
          </w:tcPr>
          <w:p w14:paraId="448F5F67">
            <w:pPr>
              <w:jc w:val="left"/>
              <w:rPr>
                <w:rFonts w:ascii="仿宋" w:hAnsi="仿宋" w:eastAsia="仿宋"/>
                <w:sz w:val="24"/>
              </w:rPr>
            </w:pPr>
            <w:r>
              <w:rPr>
                <w:rFonts w:hint="eastAsia" w:ascii="仿宋" w:hAnsi="仿宋" w:eastAsia="仿宋"/>
                <w:sz w:val="24"/>
              </w:rPr>
              <w:t>有</w:t>
            </w:r>
            <w:r>
              <w:rPr>
                <w:rFonts w:ascii="仿宋" w:hAnsi="仿宋" w:eastAsia="仿宋"/>
                <w:sz w:val="24"/>
              </w:rPr>
              <w:t>进度计划</w:t>
            </w:r>
            <w:r>
              <w:rPr>
                <w:rFonts w:hint="eastAsia" w:ascii="仿宋" w:hAnsi="仿宋" w:eastAsia="仿宋"/>
                <w:sz w:val="24"/>
              </w:rPr>
              <w:t>，</w:t>
            </w:r>
            <w:r>
              <w:rPr>
                <w:rFonts w:ascii="仿宋" w:hAnsi="仿宋" w:eastAsia="仿宋"/>
                <w:sz w:val="24"/>
              </w:rPr>
              <w:t>针对性</w:t>
            </w:r>
            <w:r>
              <w:rPr>
                <w:rFonts w:hint="eastAsia" w:ascii="仿宋" w:hAnsi="仿宋" w:eastAsia="仿宋"/>
                <w:sz w:val="24"/>
              </w:rPr>
              <w:t>、</w:t>
            </w:r>
            <w:r>
              <w:rPr>
                <w:rFonts w:ascii="仿宋" w:hAnsi="仿宋" w:eastAsia="仿宋"/>
                <w:sz w:val="24"/>
              </w:rPr>
              <w:t>可实施性</w:t>
            </w:r>
            <w:r>
              <w:rPr>
                <w:rFonts w:hint="eastAsia" w:ascii="仿宋" w:hAnsi="仿宋" w:eastAsia="仿宋"/>
                <w:sz w:val="24"/>
              </w:rPr>
              <w:t>强，得6分，根据进度计划情况，酌情打分。在合同规定的工期完成竣工验收。按期完工得10分，每延迟1天扣2分，扣完为止。</w:t>
            </w:r>
          </w:p>
        </w:tc>
        <w:tc>
          <w:tcPr>
            <w:tcW w:w="1177" w:type="dxa"/>
            <w:vAlign w:val="center"/>
          </w:tcPr>
          <w:p w14:paraId="052BA9BD">
            <w:pPr>
              <w:ind w:firstLine="480"/>
              <w:jc w:val="center"/>
              <w:rPr>
                <w:rFonts w:ascii="仿宋" w:hAnsi="仿宋" w:eastAsia="仿宋"/>
                <w:sz w:val="24"/>
              </w:rPr>
            </w:pPr>
          </w:p>
        </w:tc>
      </w:tr>
      <w:tr w14:paraId="510E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808" w:type="dxa"/>
            <w:vAlign w:val="center"/>
          </w:tcPr>
          <w:p w14:paraId="768116D0">
            <w:pPr>
              <w:jc w:val="center"/>
              <w:rPr>
                <w:rFonts w:ascii="仿宋" w:hAnsi="仿宋" w:eastAsia="仿宋"/>
                <w:sz w:val="24"/>
              </w:rPr>
            </w:pPr>
            <w:r>
              <w:rPr>
                <w:rFonts w:hint="eastAsia" w:ascii="仿宋" w:hAnsi="仿宋" w:eastAsia="仿宋"/>
                <w:sz w:val="24"/>
              </w:rPr>
              <w:t>7</w:t>
            </w:r>
          </w:p>
        </w:tc>
        <w:tc>
          <w:tcPr>
            <w:tcW w:w="1823" w:type="dxa"/>
            <w:vAlign w:val="center"/>
          </w:tcPr>
          <w:p w14:paraId="63DFB08F">
            <w:pPr>
              <w:jc w:val="center"/>
              <w:rPr>
                <w:rFonts w:ascii="仿宋" w:hAnsi="仿宋" w:eastAsia="仿宋"/>
                <w:sz w:val="24"/>
              </w:rPr>
            </w:pPr>
            <w:r>
              <w:rPr>
                <w:rFonts w:hint="eastAsia" w:ascii="仿宋" w:hAnsi="仿宋" w:eastAsia="仿宋"/>
                <w:sz w:val="24"/>
              </w:rPr>
              <w:t>工程质量和效果(20分)</w:t>
            </w:r>
          </w:p>
        </w:tc>
        <w:tc>
          <w:tcPr>
            <w:tcW w:w="4623" w:type="dxa"/>
            <w:vAlign w:val="center"/>
          </w:tcPr>
          <w:p w14:paraId="243E240E">
            <w:pPr>
              <w:jc w:val="left"/>
              <w:rPr>
                <w:rFonts w:ascii="仿宋" w:hAnsi="仿宋" w:eastAsia="仿宋"/>
                <w:sz w:val="24"/>
              </w:rPr>
            </w:pPr>
            <w:r>
              <w:rPr>
                <w:rFonts w:hint="eastAsia" w:ascii="仿宋" w:hAnsi="仿宋" w:eastAsia="仿宋"/>
                <w:sz w:val="24"/>
              </w:rPr>
              <w:t>主要材料、品牌系列型号、构配件符合要求,严格按照施工图和规范要求施工,工程质量情况。</w:t>
            </w:r>
          </w:p>
        </w:tc>
        <w:tc>
          <w:tcPr>
            <w:tcW w:w="1177" w:type="dxa"/>
            <w:vAlign w:val="center"/>
          </w:tcPr>
          <w:p w14:paraId="646F73D4">
            <w:pPr>
              <w:ind w:firstLine="480"/>
              <w:jc w:val="center"/>
              <w:rPr>
                <w:rFonts w:ascii="仿宋" w:hAnsi="仿宋" w:eastAsia="仿宋"/>
                <w:sz w:val="24"/>
              </w:rPr>
            </w:pPr>
          </w:p>
        </w:tc>
      </w:tr>
      <w:tr w14:paraId="440FF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08" w:type="dxa"/>
          </w:tcPr>
          <w:p w14:paraId="440EDAA5">
            <w:pPr>
              <w:rPr>
                <w:rFonts w:ascii="仿宋" w:hAnsi="仿宋" w:eastAsia="仿宋"/>
                <w:sz w:val="28"/>
                <w:szCs w:val="28"/>
              </w:rPr>
            </w:pPr>
            <w:r>
              <w:rPr>
                <w:rFonts w:hint="eastAsia" w:ascii="仿宋" w:hAnsi="仿宋" w:eastAsia="仿宋"/>
                <w:sz w:val="28"/>
                <w:szCs w:val="28"/>
              </w:rPr>
              <w:t>合计</w:t>
            </w:r>
          </w:p>
        </w:tc>
        <w:tc>
          <w:tcPr>
            <w:tcW w:w="7623" w:type="dxa"/>
            <w:gridSpan w:val="3"/>
            <w:vAlign w:val="center"/>
          </w:tcPr>
          <w:p w14:paraId="5A6C44F5">
            <w:pPr>
              <w:ind w:firstLine="560"/>
              <w:jc w:val="center"/>
              <w:rPr>
                <w:rFonts w:ascii="仿宋" w:hAnsi="仿宋" w:eastAsia="仿宋"/>
                <w:sz w:val="28"/>
                <w:szCs w:val="28"/>
              </w:rPr>
            </w:pPr>
          </w:p>
        </w:tc>
      </w:tr>
      <w:tr w14:paraId="51F1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08" w:type="dxa"/>
          </w:tcPr>
          <w:p w14:paraId="0E48676E">
            <w:pPr>
              <w:ind w:firstLine="560"/>
              <w:jc w:val="center"/>
              <w:rPr>
                <w:sz w:val="28"/>
                <w:szCs w:val="28"/>
              </w:rPr>
            </w:pPr>
          </w:p>
        </w:tc>
        <w:tc>
          <w:tcPr>
            <w:tcW w:w="7623" w:type="dxa"/>
            <w:gridSpan w:val="3"/>
            <w:vAlign w:val="center"/>
          </w:tcPr>
          <w:p w14:paraId="456E6C71">
            <w:pPr>
              <w:ind w:firstLine="560"/>
              <w:jc w:val="center"/>
              <w:rPr>
                <w:sz w:val="28"/>
                <w:szCs w:val="28"/>
              </w:rPr>
            </w:pPr>
            <w:r>
              <w:rPr>
                <w:sz w:val="28"/>
                <w:szCs w:val="28"/>
              </w:rPr>
              <w:t>意见及建议：</w:t>
            </w:r>
          </w:p>
        </w:tc>
      </w:tr>
    </w:tbl>
    <w:p w14:paraId="1D7AB1AD">
      <w:pPr>
        <w:ind w:firstLine="480"/>
        <w:rPr>
          <w:sz w:val="24"/>
        </w:rPr>
      </w:pPr>
      <w:r>
        <w:rPr>
          <w:sz w:val="24"/>
        </w:rPr>
        <w:t>评价</w:t>
      </w:r>
      <w:r>
        <w:rPr>
          <w:rFonts w:hint="eastAsia"/>
          <w:sz w:val="24"/>
        </w:rPr>
        <w:t>单位</w:t>
      </w:r>
      <w:r>
        <w:rPr>
          <w:sz w:val="24"/>
        </w:rPr>
        <w:t>（章）：</w:t>
      </w:r>
      <w:r>
        <w:rPr>
          <w:rFonts w:hint="eastAsia"/>
          <w:sz w:val="24"/>
        </w:rPr>
        <w:t xml:space="preserve">                         评价人：</w:t>
      </w:r>
    </w:p>
    <w:p w14:paraId="2CE0AA91">
      <w:pPr>
        <w:ind w:firstLine="480"/>
        <w:jc w:val="center"/>
        <w:rPr>
          <w:sz w:val="28"/>
          <w:szCs w:val="28"/>
        </w:rPr>
      </w:pPr>
      <w:r>
        <w:rPr>
          <w:rFonts w:hint="eastAsia"/>
          <w:sz w:val="24"/>
        </w:rPr>
        <w:t xml:space="preserve">                                        </w:t>
      </w:r>
      <w:r>
        <w:rPr>
          <w:rFonts w:hint="eastAsia"/>
          <w:sz w:val="28"/>
          <w:szCs w:val="28"/>
        </w:rPr>
        <w:t>日期:     年    月    日</w:t>
      </w:r>
    </w:p>
    <w:p w14:paraId="59AE44F6">
      <w:pPr>
        <w:widowControl/>
        <w:adjustRightInd/>
        <w:jc w:val="left"/>
        <w:rPr>
          <w:rFonts w:ascii="宋体"/>
          <w:snapToGrid w:val="0"/>
          <w:kern w:val="28"/>
          <w:sz w:val="28"/>
          <w:szCs w:val="20"/>
        </w:rPr>
      </w:pPr>
      <w:r>
        <w:br w:type="page"/>
      </w:r>
    </w:p>
    <w:p w14:paraId="3FCBD48E">
      <w:pPr>
        <w:pStyle w:val="6"/>
        <w:rPr>
          <w:color w:val="auto"/>
        </w:rPr>
      </w:pPr>
      <w:r>
        <w:rPr>
          <w:rFonts w:hint="eastAsia"/>
          <w:color w:val="auto"/>
        </w:rPr>
        <w:t>附件12</w:t>
      </w:r>
    </w:p>
    <w:p w14:paraId="4142499E">
      <w:pPr>
        <w:spacing w:line="360" w:lineRule="exact"/>
        <w:ind w:firstLine="562"/>
        <w:jc w:val="center"/>
        <w:rPr>
          <w:rFonts w:ascii="宋体" w:hAnsi="宋体"/>
          <w:b/>
          <w:bCs/>
          <w:sz w:val="28"/>
          <w:szCs w:val="28"/>
        </w:rPr>
      </w:pPr>
      <w:r>
        <w:rPr>
          <w:rFonts w:hint="eastAsia" w:ascii="宋体" w:hAnsi="宋体"/>
          <w:b/>
          <w:bCs/>
          <w:sz w:val="28"/>
          <w:szCs w:val="28"/>
        </w:rPr>
        <w:t>嘉兴大学建筑工程安全文明施工规范</w:t>
      </w:r>
    </w:p>
    <w:p w14:paraId="769D5513">
      <w:pPr>
        <w:pStyle w:val="6"/>
        <w:rPr>
          <w:color w:val="auto"/>
        </w:rPr>
      </w:pPr>
    </w:p>
    <w:p w14:paraId="482B0B04">
      <w:pPr>
        <w:spacing w:line="360" w:lineRule="exact"/>
        <w:ind w:firstLine="480" w:firstLineChars="200"/>
        <w:rPr>
          <w:rFonts w:ascii="宋体" w:hAnsi="宋体"/>
          <w:sz w:val="24"/>
        </w:rPr>
      </w:pPr>
      <w:r>
        <w:rPr>
          <w:rFonts w:hint="eastAsia" w:ascii="宋体" w:hAnsi="宋体"/>
          <w:sz w:val="24"/>
        </w:rPr>
        <w:t>为加强校园建筑工程安全生产、文明施工管理，防止施工安全事故发生，校园建筑工程安全文明施工坚持“安全第一，预防为主，综合治理”的原则。施工单位对工程的安全施工负责，落实安全生产责任制度、安全生产规章制度和操作规程，根据具体工程的特点制定安全文明施工方案。施工单位在校园安全文明施工方面必须做到以下规范：</w:t>
      </w:r>
    </w:p>
    <w:p w14:paraId="40D92BD0">
      <w:pPr>
        <w:spacing w:line="360" w:lineRule="exact"/>
        <w:ind w:firstLine="480" w:firstLineChars="200"/>
        <w:rPr>
          <w:rFonts w:ascii="宋体" w:hAnsi="宋体"/>
          <w:sz w:val="24"/>
        </w:rPr>
      </w:pPr>
      <w:r>
        <w:rPr>
          <w:rFonts w:hint="eastAsia" w:ascii="宋体" w:hAnsi="宋体"/>
          <w:sz w:val="24"/>
        </w:rPr>
        <w:t xml:space="preserve">    一、应在施工现场出入口设置醒目施工标识牌，标明工程项目名称、施工内容、开竣工日期、施工单位名称等工程概况、管理人员名单及监督电话、安全生产、文明施工、消防保卫五板；施工现场总平面图。 </w:t>
      </w:r>
    </w:p>
    <w:p w14:paraId="2C3EA286">
      <w:pPr>
        <w:spacing w:line="360" w:lineRule="exact"/>
        <w:ind w:firstLine="480" w:firstLineChars="200"/>
        <w:rPr>
          <w:rFonts w:ascii="宋体" w:hAnsi="宋体"/>
          <w:sz w:val="24"/>
        </w:rPr>
      </w:pPr>
      <w:r>
        <w:rPr>
          <w:rFonts w:hint="eastAsia" w:ascii="宋体" w:hAnsi="宋体"/>
          <w:sz w:val="24"/>
        </w:rPr>
        <w:t>二、应当在施工现场易发伤亡事故（或危险）处设置明显的、符合国家标准要求的安全警示标志牌 。</w:t>
      </w:r>
    </w:p>
    <w:p w14:paraId="24F448BC">
      <w:pPr>
        <w:spacing w:line="360" w:lineRule="exact"/>
        <w:ind w:firstLine="480" w:firstLineChars="200"/>
        <w:rPr>
          <w:rFonts w:ascii="宋体" w:hAnsi="宋体"/>
          <w:sz w:val="24"/>
        </w:rPr>
      </w:pPr>
      <w:r>
        <w:rPr>
          <w:rFonts w:ascii="宋体" w:hAnsi="宋体"/>
          <w:sz w:val="24"/>
        </w:rPr>
        <w:t xml:space="preserve">    </w:t>
      </w:r>
      <w:r>
        <w:rPr>
          <w:rFonts w:hint="eastAsia" w:ascii="宋体" w:hAnsi="宋体"/>
          <w:sz w:val="24"/>
        </w:rPr>
        <w:t xml:space="preserve">三、材料、构件、料具等堆放时，悬挂有名称、品种、规格等标牌；水泥和其他易飞扬细颗粒建筑材料应密闭存放或采取覆盖等措施；易燃、易爆和有毒有害物品分类存放。 </w:t>
      </w:r>
    </w:p>
    <w:p w14:paraId="7718B279">
      <w:pPr>
        <w:spacing w:line="360" w:lineRule="exact"/>
        <w:ind w:firstLine="480" w:firstLineChars="200"/>
        <w:rPr>
          <w:rFonts w:ascii="宋体" w:hAnsi="宋体"/>
          <w:sz w:val="24"/>
        </w:rPr>
      </w:pPr>
      <w:r>
        <w:rPr>
          <w:rFonts w:ascii="宋体" w:hAnsi="宋体"/>
          <w:sz w:val="24"/>
        </w:rPr>
        <w:t xml:space="preserve">    </w:t>
      </w:r>
      <w:r>
        <w:rPr>
          <w:rFonts w:hint="eastAsia" w:ascii="宋体" w:hAnsi="宋体"/>
          <w:sz w:val="24"/>
        </w:rPr>
        <w:t>四、消防器材配置合理，符合消防要求。</w:t>
      </w:r>
    </w:p>
    <w:p w14:paraId="0ABE45BE">
      <w:pPr>
        <w:spacing w:line="360" w:lineRule="exact"/>
        <w:ind w:firstLine="480" w:firstLineChars="200"/>
        <w:rPr>
          <w:rFonts w:ascii="宋体" w:hAnsi="宋体"/>
          <w:sz w:val="24"/>
        </w:rPr>
      </w:pPr>
      <w:r>
        <w:rPr>
          <w:rFonts w:hint="eastAsia" w:ascii="宋体" w:hAnsi="宋体"/>
          <w:sz w:val="24"/>
        </w:rPr>
        <w:t>五、对因建设工程施工可能造成损害的毗邻建筑物、构筑物和地下管线等，应当采取专项防护措施。</w:t>
      </w:r>
    </w:p>
    <w:p w14:paraId="72BB105E">
      <w:pPr>
        <w:spacing w:line="360" w:lineRule="exact"/>
        <w:ind w:firstLine="480" w:firstLineChars="200"/>
        <w:rPr>
          <w:rFonts w:ascii="宋体" w:hAnsi="宋体"/>
          <w:sz w:val="24"/>
        </w:rPr>
      </w:pPr>
      <w:r>
        <w:rPr>
          <w:rFonts w:hint="eastAsia" w:ascii="宋体" w:hAnsi="宋体"/>
          <w:sz w:val="24"/>
        </w:rPr>
        <w:t>六、应当遵守有关环境保护法律、法规的规定，在施工现场采取措施，防止或者减少粉尘、废气、废水、固体废物、噪声、振动和施工照明对人和环境的危害和污染。</w:t>
      </w:r>
    </w:p>
    <w:p w14:paraId="775C5B8E">
      <w:pPr>
        <w:spacing w:line="360" w:lineRule="exact"/>
        <w:ind w:firstLine="480" w:firstLineChars="200"/>
        <w:rPr>
          <w:rFonts w:ascii="宋体" w:hAnsi="宋体"/>
          <w:sz w:val="24"/>
        </w:rPr>
      </w:pPr>
      <w:r>
        <w:rPr>
          <w:rFonts w:hint="eastAsia" w:ascii="宋体" w:hAnsi="宋体"/>
          <w:sz w:val="24"/>
        </w:rPr>
        <w:t>七、施工过程遵守各项安全技术操作规程，特种作业人员必须持证上岗，管理人员不得违章指挥，施工人员不得违章作业。严禁使用不牢固的登高工具，登高作业时搭好安全架，佩戴安全带、安全帽进行施工。</w:t>
      </w:r>
    </w:p>
    <w:p w14:paraId="202CDE36">
      <w:pPr>
        <w:spacing w:line="360" w:lineRule="exact"/>
        <w:ind w:firstLine="480" w:firstLineChars="200"/>
        <w:rPr>
          <w:rFonts w:ascii="宋体" w:hAnsi="宋体"/>
          <w:sz w:val="24"/>
        </w:rPr>
      </w:pPr>
      <w:r>
        <w:rPr>
          <w:rFonts w:ascii="宋体" w:hAnsi="宋体"/>
          <w:sz w:val="24"/>
        </w:rPr>
        <w:t>八</w:t>
      </w:r>
      <w:r>
        <w:rPr>
          <w:rFonts w:hint="eastAsia" w:ascii="宋体" w:hAnsi="宋体"/>
          <w:sz w:val="24"/>
        </w:rPr>
        <w:t>、施工现场临时用水、用电、线路、设施、安装和使用，必须符合安装规范和安全操作规程，严禁任意拉线、接电、随意用水</w:t>
      </w:r>
      <w:r>
        <w:rPr>
          <w:rFonts w:ascii="宋体" w:hAnsi="宋体"/>
          <w:sz w:val="24"/>
        </w:rPr>
        <w:t>，</w:t>
      </w:r>
      <w:r>
        <w:rPr>
          <w:rFonts w:hint="eastAsia" w:ascii="宋体" w:hAnsi="宋体"/>
          <w:sz w:val="24"/>
        </w:rPr>
        <w:t>临时用电用水由专业人员布置。施工结束后做好安全巡查，及时将现场门窗关好，电总阀、水总阀关闭。</w:t>
      </w:r>
    </w:p>
    <w:p w14:paraId="66BE373C">
      <w:pPr>
        <w:spacing w:line="360" w:lineRule="exact"/>
        <w:ind w:firstLine="480" w:firstLineChars="200"/>
        <w:rPr>
          <w:rFonts w:ascii="宋体" w:hAnsi="宋体"/>
          <w:sz w:val="24"/>
        </w:rPr>
      </w:pPr>
      <w:r>
        <w:rPr>
          <w:rFonts w:ascii="宋体" w:hAnsi="宋体"/>
          <w:sz w:val="24"/>
        </w:rPr>
        <w:t>九</w:t>
      </w:r>
      <w:r>
        <w:rPr>
          <w:rFonts w:hint="eastAsia" w:ascii="宋体" w:hAnsi="宋体"/>
          <w:sz w:val="24"/>
        </w:rPr>
        <w:t>、临时占用通道须到学校相关部门办理报批手续。</w:t>
      </w:r>
    </w:p>
    <w:p w14:paraId="04487384">
      <w:pPr>
        <w:spacing w:line="360" w:lineRule="exact"/>
        <w:ind w:firstLine="480" w:firstLineChars="200"/>
        <w:rPr>
          <w:rFonts w:ascii="宋体" w:hAnsi="宋体"/>
          <w:sz w:val="24"/>
        </w:rPr>
      </w:pPr>
      <w:r>
        <w:rPr>
          <w:rFonts w:hint="eastAsia" w:ascii="宋体" w:hAnsi="宋体"/>
          <w:sz w:val="24"/>
        </w:rPr>
        <w:t>十、按学校保卫部门要求及时办理施工人员出入证。</w:t>
      </w:r>
    </w:p>
    <w:p w14:paraId="1BB71A1D">
      <w:pPr>
        <w:spacing w:line="360" w:lineRule="exact"/>
        <w:ind w:firstLine="480" w:firstLineChars="200"/>
        <w:rPr>
          <w:rFonts w:ascii="宋体" w:hAnsi="宋体"/>
          <w:sz w:val="24"/>
        </w:rPr>
      </w:pPr>
      <w:r>
        <w:rPr>
          <w:rFonts w:hint="eastAsia" w:ascii="宋体" w:hAnsi="宋体"/>
          <w:sz w:val="24"/>
        </w:rPr>
        <w:t>十一、施工人员着装整洁规范，不得穿短裤、拖鞋进入施工现场。严禁在施工现场吸烟、酒后施工，严禁在现场打架、斗殴、赌博、随地大小便。</w:t>
      </w:r>
    </w:p>
    <w:p w14:paraId="1C465793">
      <w:pPr>
        <w:spacing w:line="360" w:lineRule="exact"/>
        <w:ind w:firstLine="480" w:firstLineChars="200"/>
        <w:rPr>
          <w:rFonts w:ascii="宋体" w:hAnsi="宋体"/>
          <w:sz w:val="24"/>
        </w:rPr>
      </w:pPr>
      <w:r>
        <w:rPr>
          <w:rFonts w:hint="eastAsia" w:ascii="宋体" w:hAnsi="宋体"/>
          <w:sz w:val="24"/>
        </w:rPr>
        <w:t>十二、楼层施工垃圾严禁下抛，建筑内外零散材料和垃圾应及时清理到位，袋装集中运到楼下指定位置，</w:t>
      </w:r>
      <w:r>
        <w:rPr>
          <w:rFonts w:ascii="宋体" w:hAnsi="宋体"/>
          <w:sz w:val="24"/>
        </w:rPr>
        <w:t>按照垃圾分类要求每天及时清运（时间根据项目特点确定）。</w:t>
      </w:r>
    </w:p>
    <w:p w14:paraId="6BC91060">
      <w:pPr>
        <w:spacing w:line="360" w:lineRule="exact"/>
        <w:ind w:firstLine="480" w:firstLineChars="200"/>
        <w:rPr>
          <w:rFonts w:ascii="宋体" w:hAnsi="宋体"/>
          <w:sz w:val="24"/>
        </w:rPr>
      </w:pPr>
      <w:r>
        <w:rPr>
          <w:rFonts w:hint="eastAsia" w:ascii="宋体" w:hAnsi="宋体"/>
          <w:sz w:val="24"/>
        </w:rPr>
        <w:t>十三、进入校园的机动车辆限速30km/h，必须按照道路交通标志、标线的规定行驶，禁止鸣笛</w:t>
      </w:r>
      <w:r>
        <w:rPr>
          <w:rFonts w:ascii="宋体" w:hAnsi="宋体"/>
          <w:sz w:val="24"/>
        </w:rPr>
        <w:t>，</w:t>
      </w:r>
      <w:r>
        <w:rPr>
          <w:rFonts w:hint="eastAsia" w:ascii="宋体" w:hAnsi="宋体"/>
          <w:sz w:val="24"/>
        </w:rPr>
        <w:t>非机动车限速25km/h。车辆通过人行横道、路口时，必须减速、礼让行人。电动</w:t>
      </w:r>
      <w:r>
        <w:rPr>
          <w:rFonts w:ascii="宋体" w:hAnsi="宋体"/>
          <w:sz w:val="24"/>
        </w:rPr>
        <w:t>二</w:t>
      </w:r>
      <w:r>
        <w:rPr>
          <w:rFonts w:hint="eastAsia" w:ascii="宋体" w:hAnsi="宋体"/>
          <w:sz w:val="24"/>
        </w:rPr>
        <w:t>轮车校内行驶需戴头盔，严禁带人。按照规定的停车位置停放，严禁乱停乱放。严禁电动二轮车进电梯、进公寓、进办公楼、进机动车库。严禁在建筑内公共走道、楼梯间、安全出口处等公共区域停放或为电动车充电；严禁从楼内拉线到楼外充电；严禁将电动车蓄电池拆下带至室内充电。重载车辆严禁学校上下班和上下课高峰期进入校园。</w:t>
      </w:r>
    </w:p>
    <w:p w14:paraId="00452E1D">
      <w:pPr>
        <w:pStyle w:val="6"/>
        <w:rPr>
          <w:color w:val="auto"/>
        </w:rPr>
      </w:pPr>
    </w:p>
    <w:bookmarkEnd w:id="439"/>
    <w:bookmarkEnd w:id="440"/>
    <w:p w14:paraId="3E0118C9">
      <w:pPr>
        <w:spacing w:line="360" w:lineRule="auto"/>
        <w:ind w:left="-420" w:leftChars="-200" w:right="-420" w:rightChars="-200" w:firstLine="480" w:firstLineChars="200"/>
        <w:jc w:val="center"/>
        <w:outlineLvl w:val="0"/>
        <w:rPr>
          <w:rFonts w:ascii="宋体" w:hAnsi="宋体" w:cs="宋体"/>
          <w:sz w:val="24"/>
        </w:rPr>
        <w:sectPr>
          <w:headerReference r:id="rId9" w:type="first"/>
          <w:footerReference r:id="rId11" w:type="first"/>
          <w:footerReference r:id="rId10" w:type="default"/>
          <w:pgSz w:w="11906" w:h="16838"/>
          <w:pgMar w:top="1418" w:right="1531" w:bottom="1418" w:left="1554" w:header="851" w:footer="992" w:gutter="0"/>
          <w:cols w:space="720" w:num="1"/>
          <w:titlePg/>
          <w:docGrid w:linePitch="312" w:charSpace="0"/>
        </w:sectPr>
      </w:pPr>
    </w:p>
    <w:p w14:paraId="25AB5E11">
      <w:pPr>
        <w:snapToGrid w:val="0"/>
        <w:spacing w:line="360" w:lineRule="auto"/>
        <w:ind w:firstLine="723"/>
        <w:jc w:val="center"/>
        <w:outlineLvl w:val="0"/>
        <w:rPr>
          <w:rFonts w:ascii="宋体" w:hAnsi="宋体" w:cs="宋体"/>
          <w:b/>
          <w:sz w:val="36"/>
          <w:szCs w:val="20"/>
        </w:rPr>
      </w:pPr>
      <w:r>
        <w:rPr>
          <w:rFonts w:hint="eastAsia" w:ascii="宋体" w:hAnsi="宋体" w:cs="宋体"/>
          <w:b/>
          <w:sz w:val="36"/>
          <w:szCs w:val="20"/>
        </w:rPr>
        <w:t>第六部分</w:t>
      </w:r>
      <w:bookmarkEnd w:id="410"/>
      <w:r>
        <w:rPr>
          <w:rFonts w:hint="eastAsia" w:ascii="宋体" w:hAnsi="宋体" w:cs="宋体"/>
          <w:b/>
          <w:sz w:val="36"/>
          <w:szCs w:val="20"/>
        </w:rPr>
        <w:t xml:space="preserve"> </w:t>
      </w:r>
      <w:bookmarkEnd w:id="411"/>
      <w:r>
        <w:rPr>
          <w:rFonts w:hint="eastAsia" w:ascii="宋体" w:hAnsi="宋体" w:cs="宋体"/>
          <w:b/>
          <w:sz w:val="36"/>
          <w:szCs w:val="20"/>
        </w:rPr>
        <w:t>应提交的有关格式范例</w:t>
      </w:r>
    </w:p>
    <w:p w14:paraId="0E34ECDC">
      <w:pPr>
        <w:spacing w:line="360" w:lineRule="auto"/>
        <w:ind w:firstLine="723"/>
        <w:jc w:val="center"/>
        <w:outlineLvl w:val="0"/>
        <w:rPr>
          <w:rFonts w:ascii="宋体" w:hAnsi="宋体" w:cs="宋体"/>
          <w:b/>
          <w:kern w:val="0"/>
          <w:sz w:val="36"/>
          <w:szCs w:val="36"/>
        </w:rPr>
      </w:pPr>
    </w:p>
    <w:p w14:paraId="1554FD01">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002B6A41">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目录</w:t>
      </w:r>
    </w:p>
    <w:p w14:paraId="03370C5B">
      <w:pPr>
        <w:spacing w:line="360" w:lineRule="auto"/>
        <w:ind w:firstLine="723"/>
        <w:jc w:val="center"/>
        <w:outlineLvl w:val="0"/>
        <w:rPr>
          <w:rFonts w:ascii="宋体" w:hAnsi="宋体" w:cs="宋体"/>
          <w:b/>
          <w:kern w:val="0"/>
          <w:sz w:val="36"/>
          <w:szCs w:val="36"/>
        </w:rPr>
      </w:pPr>
    </w:p>
    <w:p w14:paraId="29502610">
      <w:pPr>
        <w:snapToGrid w:val="0"/>
        <w:spacing w:line="360" w:lineRule="auto"/>
        <w:ind w:firstLine="480"/>
        <w:rPr>
          <w:rFonts w:ascii="宋体" w:hAnsi="宋体" w:cs="宋体"/>
          <w:sz w:val="24"/>
        </w:rPr>
      </w:pPr>
      <w:r>
        <w:rPr>
          <w:rFonts w:hint="eastAsia" w:ascii="宋体" w:hAnsi="宋体" w:cs="宋体"/>
          <w:sz w:val="24"/>
        </w:rPr>
        <w:t>（1）符合参加政府采购活动应当具备的一般条件的承诺函……………（页码）</w:t>
      </w:r>
    </w:p>
    <w:p w14:paraId="460DA0EA">
      <w:pPr>
        <w:snapToGrid w:val="0"/>
        <w:spacing w:line="360" w:lineRule="auto"/>
        <w:ind w:firstLine="480"/>
        <w:rPr>
          <w:rFonts w:ascii="宋体" w:hAnsi="宋体" w:cs="宋体"/>
          <w:sz w:val="24"/>
        </w:rPr>
      </w:pPr>
      <w:r>
        <w:rPr>
          <w:rFonts w:hint="eastAsia" w:ascii="宋体" w:hAnsi="宋体" w:cs="宋体"/>
          <w:sz w:val="24"/>
        </w:rPr>
        <w:t>（2）落实政府采购政策需满足的资格要求………………………………（页码）</w:t>
      </w:r>
    </w:p>
    <w:p w14:paraId="13F19BB9">
      <w:pPr>
        <w:snapToGrid w:val="0"/>
        <w:spacing w:line="360" w:lineRule="auto"/>
        <w:ind w:left="479" w:leftChars="228" w:firstLine="64" w:firstLineChars="27"/>
      </w:pPr>
      <w:r>
        <w:rPr>
          <w:rFonts w:hint="eastAsia" w:ascii="宋体" w:hAnsi="宋体" w:cs="宋体"/>
          <w:sz w:val="24"/>
        </w:rPr>
        <w:t>（3）本项目的特定资格要求………………………………………………（页码）（4）中小企业声明函………………………………………………………（页码）</w:t>
      </w:r>
    </w:p>
    <w:p w14:paraId="0123B626">
      <w:pPr>
        <w:snapToGrid w:val="0"/>
        <w:spacing w:line="360" w:lineRule="auto"/>
        <w:ind w:firstLine="480" w:firstLineChars="200"/>
        <w:rPr>
          <w:rFonts w:ascii="宋体" w:hAnsi="宋体" w:cs="宋体"/>
          <w:sz w:val="24"/>
        </w:rPr>
      </w:pPr>
    </w:p>
    <w:p w14:paraId="7E36E04B">
      <w:pPr>
        <w:spacing w:line="360" w:lineRule="auto"/>
        <w:ind w:firstLine="480" w:firstLineChars="200"/>
        <w:rPr>
          <w:rFonts w:ascii="宋体" w:hAnsi="宋体" w:cs="宋体"/>
          <w:sz w:val="24"/>
        </w:rPr>
      </w:pPr>
    </w:p>
    <w:p w14:paraId="69672E7F">
      <w:pPr>
        <w:snapToGrid w:val="0"/>
        <w:spacing w:line="360" w:lineRule="auto"/>
        <w:ind w:right="480" w:firstLine="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FF4E7A6">
      <w:pPr>
        <w:snapToGrid w:val="0"/>
        <w:spacing w:line="360" w:lineRule="auto"/>
        <w:ind w:firstLine="480"/>
        <w:rPr>
          <w:rFonts w:ascii="宋体" w:hAnsi="宋体" w:cs="宋体"/>
          <w:sz w:val="24"/>
        </w:rPr>
      </w:pPr>
      <w:r>
        <w:rPr>
          <w:rFonts w:hint="eastAsia" w:ascii="宋体" w:hAnsi="宋体" w:cs="宋体"/>
          <w:sz w:val="24"/>
        </w:rPr>
        <w:t>（采购人）、（采购代理机构）：</w:t>
      </w:r>
    </w:p>
    <w:p w14:paraId="09429F57">
      <w:pPr>
        <w:snapToGrid w:val="0"/>
        <w:spacing w:line="360" w:lineRule="auto"/>
        <w:ind w:firstLine="480" w:firstLineChars="200"/>
        <w:rPr>
          <w:rFonts w:ascii="宋体" w:hAnsi="宋体" w:cs="宋体"/>
          <w:sz w:val="24"/>
        </w:rPr>
      </w:pPr>
      <w:r>
        <w:rPr>
          <w:rFonts w:hint="eastAsia" w:ascii="宋体" w:hAnsi="宋体" w:cs="宋体"/>
          <w:sz w:val="24"/>
        </w:rPr>
        <w:t>我方参与（项目名称）【项目编号：（采购编号）】政府采购活动，郑重承诺：</w:t>
      </w:r>
    </w:p>
    <w:p w14:paraId="65DE215B">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253C4101">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5BBFDAD">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2797999C">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754B504">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F18CFE3">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6665504">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2F59E55">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B648375">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1DEB3F52">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2F64C85">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087D17C">
      <w:pPr>
        <w:snapToGrid w:val="0"/>
        <w:spacing w:line="360" w:lineRule="auto"/>
        <w:ind w:firstLine="5520" w:firstLineChars="2300"/>
        <w:rPr>
          <w:rFonts w:ascii="宋体" w:hAnsi="宋体" w:cs="宋体"/>
          <w:kern w:val="0"/>
          <w:sz w:val="24"/>
          <w:lang w:val="zh-CN"/>
        </w:rPr>
      </w:pPr>
    </w:p>
    <w:p w14:paraId="66A83C17">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4C5FE4EE">
      <w:pPr>
        <w:snapToGrid w:val="0"/>
        <w:spacing w:line="360" w:lineRule="auto"/>
        <w:ind w:firstLine="480"/>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4C6E430">
      <w:pPr>
        <w:snapToGrid w:val="0"/>
        <w:spacing w:line="360" w:lineRule="auto"/>
        <w:ind w:right="480" w:firstLine="643"/>
        <w:jc w:val="center"/>
        <w:rPr>
          <w:rFonts w:ascii="宋体" w:hAnsi="宋体" w:cs="宋体"/>
          <w:b/>
          <w:kern w:val="0"/>
          <w:sz w:val="32"/>
          <w:szCs w:val="32"/>
        </w:rPr>
        <w:sectPr>
          <w:pgSz w:w="11906" w:h="16838"/>
          <w:pgMar w:top="1418" w:right="1531" w:bottom="1418" w:left="1554" w:header="851" w:footer="992" w:gutter="0"/>
          <w:cols w:space="720" w:num="1"/>
          <w:titlePg/>
          <w:docGrid w:linePitch="312" w:charSpace="0"/>
        </w:sectPr>
      </w:pPr>
    </w:p>
    <w:p w14:paraId="13C6DB7D">
      <w:pPr>
        <w:snapToGrid w:val="0"/>
        <w:spacing w:line="360" w:lineRule="auto"/>
        <w:ind w:right="480" w:firstLine="643"/>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14:paraId="62CCDD41">
      <w:pPr>
        <w:spacing w:line="360" w:lineRule="auto"/>
        <w:ind w:firstLine="480"/>
        <w:rPr>
          <w:rFonts w:ascii="宋体" w:hAnsi="宋体" w:cs="宋体"/>
          <w:sz w:val="24"/>
        </w:rPr>
      </w:pPr>
      <w:r>
        <w:rPr>
          <w:rFonts w:hint="eastAsia" w:ascii="宋体" w:hAnsi="宋体" w:cs="宋体"/>
          <w:sz w:val="24"/>
        </w:rPr>
        <w:t>（根据竞争性磋商公告落实政府采购政策需满足的资格要求选择提供相应的材料）</w:t>
      </w:r>
    </w:p>
    <w:p w14:paraId="4521AC0F">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.专门面向中小企业，工程全部由符合政策要求的中小企业（或小微企业）承建的，提供相应的中小企业声明函（附件2）。 </w:t>
      </w:r>
    </w:p>
    <w:p w14:paraId="513ACB1D">
      <w:pPr>
        <w:widowControl/>
        <w:spacing w:line="360" w:lineRule="auto"/>
        <w:ind w:firstLine="480"/>
        <w:jc w:val="left"/>
        <w:rPr>
          <w:rFonts w:ascii="宋体" w:hAnsi="宋体" w:cs="宋体"/>
          <w:sz w:val="24"/>
        </w:rPr>
      </w:pPr>
    </w:p>
    <w:p w14:paraId="3C89B645">
      <w:pPr>
        <w:widowControl/>
        <w:spacing w:line="360" w:lineRule="auto"/>
        <w:ind w:left="150" w:firstLine="643"/>
        <w:jc w:val="center"/>
        <w:rPr>
          <w:rFonts w:ascii="宋体" w:hAnsi="宋体" w:cs="宋体"/>
          <w:b/>
          <w:kern w:val="0"/>
          <w:sz w:val="32"/>
          <w:szCs w:val="32"/>
        </w:rPr>
      </w:pPr>
    </w:p>
    <w:p w14:paraId="32E07589">
      <w:pPr>
        <w:widowControl/>
        <w:spacing w:line="360" w:lineRule="auto"/>
        <w:ind w:left="150" w:firstLine="643"/>
        <w:jc w:val="center"/>
        <w:rPr>
          <w:rFonts w:ascii="宋体" w:hAnsi="宋体" w:cs="宋体"/>
          <w:b/>
          <w:kern w:val="0"/>
          <w:sz w:val="32"/>
          <w:szCs w:val="32"/>
        </w:rPr>
      </w:pPr>
      <w:r>
        <w:rPr>
          <w:rFonts w:hint="eastAsia" w:ascii="宋体" w:hAnsi="宋体" w:cs="宋体"/>
          <w:b/>
          <w:kern w:val="0"/>
          <w:sz w:val="32"/>
          <w:szCs w:val="32"/>
        </w:rPr>
        <w:t>三、本项目的特定资格要求</w:t>
      </w:r>
    </w:p>
    <w:p w14:paraId="49B07770">
      <w:pPr>
        <w:spacing w:line="360" w:lineRule="auto"/>
        <w:ind w:firstLine="480"/>
        <w:jc w:val="center"/>
        <w:rPr>
          <w:rFonts w:ascii="宋体" w:hAnsi="宋体" w:cs="宋体"/>
          <w:sz w:val="24"/>
        </w:rPr>
      </w:pPr>
      <w:r>
        <w:rPr>
          <w:rFonts w:hint="eastAsia" w:ascii="宋体" w:hAnsi="宋体" w:cs="宋体"/>
          <w:sz w:val="24"/>
        </w:rPr>
        <w:t>（根据竞争性磋商公告本项目的特定资格要求提供相应的材料）</w:t>
      </w:r>
    </w:p>
    <w:p w14:paraId="512DB2D1">
      <w:pPr>
        <w:rPr>
          <w:rFonts w:ascii="宋体" w:hAnsi="宋体" w:cs="宋体"/>
        </w:rPr>
      </w:pPr>
    </w:p>
    <w:p w14:paraId="4048365F">
      <w:pPr>
        <w:snapToGrid w:val="0"/>
        <w:spacing w:line="360" w:lineRule="auto"/>
        <w:ind w:right="480" w:firstLine="643"/>
        <w:jc w:val="center"/>
        <w:rPr>
          <w:rFonts w:ascii="宋体" w:hAnsi="宋体" w:cs="宋体"/>
          <w:b/>
          <w:kern w:val="0"/>
          <w:sz w:val="32"/>
          <w:szCs w:val="32"/>
        </w:rPr>
      </w:pPr>
    </w:p>
    <w:p w14:paraId="00E81D6D">
      <w:pPr>
        <w:pStyle w:val="70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四、</w:t>
      </w:r>
      <w:r>
        <w:rPr>
          <w:rFonts w:hint="eastAsia" w:ascii="宋体" w:hAnsi="宋体" w:eastAsia="宋体" w:cs="宋体"/>
          <w:sz w:val="32"/>
          <w:szCs w:val="32"/>
        </w:rPr>
        <w:t>中小企业声明函</w:t>
      </w:r>
    </w:p>
    <w:p w14:paraId="0BBD4F86">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2）。]</w:t>
      </w:r>
    </w:p>
    <w:p w14:paraId="5D306921">
      <w:pPr>
        <w:spacing w:line="360" w:lineRule="auto"/>
        <w:ind w:firstLine="667"/>
        <w:rPr>
          <w:rFonts w:ascii="宋体" w:hAnsi="宋体" w:cs="宋体"/>
          <w:b/>
          <w:spacing w:val="6"/>
          <w:sz w:val="32"/>
          <w:szCs w:val="32"/>
        </w:rPr>
      </w:pPr>
    </w:p>
    <w:p w14:paraId="6B424702">
      <w:pPr>
        <w:spacing w:line="360" w:lineRule="auto"/>
        <w:ind w:firstLine="667"/>
        <w:rPr>
          <w:rFonts w:ascii="宋体" w:hAnsi="宋体" w:cs="宋体"/>
          <w:b/>
          <w:spacing w:val="6"/>
          <w:sz w:val="32"/>
          <w:szCs w:val="32"/>
        </w:rPr>
      </w:pPr>
    </w:p>
    <w:p w14:paraId="32C7EAF4">
      <w:pPr>
        <w:spacing w:line="360" w:lineRule="auto"/>
        <w:ind w:firstLine="667"/>
        <w:rPr>
          <w:rFonts w:ascii="宋体" w:hAnsi="宋体" w:cs="宋体"/>
          <w:b/>
          <w:spacing w:val="6"/>
          <w:sz w:val="32"/>
          <w:szCs w:val="32"/>
        </w:rPr>
      </w:pPr>
    </w:p>
    <w:p w14:paraId="647D45CA">
      <w:pPr>
        <w:spacing w:line="360" w:lineRule="auto"/>
        <w:ind w:firstLine="667"/>
        <w:rPr>
          <w:rFonts w:ascii="宋体" w:hAnsi="宋体" w:cs="宋体"/>
          <w:b/>
          <w:spacing w:val="6"/>
          <w:sz w:val="32"/>
          <w:szCs w:val="32"/>
        </w:rPr>
      </w:pPr>
    </w:p>
    <w:p w14:paraId="077ECA17">
      <w:pPr>
        <w:spacing w:line="360" w:lineRule="auto"/>
        <w:ind w:firstLine="667"/>
        <w:rPr>
          <w:rFonts w:ascii="宋体" w:hAnsi="宋体" w:cs="宋体"/>
          <w:b/>
          <w:spacing w:val="6"/>
          <w:sz w:val="32"/>
          <w:szCs w:val="32"/>
        </w:rPr>
      </w:pPr>
    </w:p>
    <w:p w14:paraId="392C83BB">
      <w:pPr>
        <w:spacing w:line="360" w:lineRule="auto"/>
        <w:ind w:firstLine="667"/>
        <w:rPr>
          <w:rFonts w:ascii="宋体" w:hAnsi="宋体" w:cs="宋体"/>
          <w:b/>
          <w:spacing w:val="6"/>
          <w:sz w:val="32"/>
          <w:szCs w:val="32"/>
        </w:rPr>
      </w:pPr>
    </w:p>
    <w:p w14:paraId="11E63EDB">
      <w:pPr>
        <w:spacing w:line="360" w:lineRule="auto"/>
        <w:ind w:firstLine="667"/>
        <w:rPr>
          <w:rFonts w:ascii="宋体" w:hAnsi="宋体" w:cs="宋体"/>
          <w:b/>
          <w:spacing w:val="6"/>
          <w:sz w:val="32"/>
          <w:szCs w:val="32"/>
        </w:rPr>
      </w:pPr>
    </w:p>
    <w:p w14:paraId="16853F62">
      <w:pPr>
        <w:spacing w:line="360" w:lineRule="auto"/>
        <w:ind w:firstLine="667"/>
        <w:rPr>
          <w:rFonts w:ascii="宋体" w:hAnsi="宋体" w:cs="宋体"/>
          <w:b/>
          <w:spacing w:val="6"/>
          <w:sz w:val="32"/>
          <w:szCs w:val="32"/>
        </w:rPr>
      </w:pPr>
    </w:p>
    <w:p w14:paraId="48C0E6FD">
      <w:pPr>
        <w:spacing w:line="360" w:lineRule="auto"/>
        <w:ind w:firstLine="667"/>
        <w:rPr>
          <w:rFonts w:ascii="宋体" w:hAnsi="宋体" w:cs="宋体"/>
          <w:b/>
          <w:spacing w:val="6"/>
          <w:sz w:val="32"/>
          <w:szCs w:val="32"/>
        </w:rPr>
      </w:pPr>
    </w:p>
    <w:p w14:paraId="5254737A">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1159029C">
      <w:pPr>
        <w:spacing w:line="360" w:lineRule="auto"/>
        <w:ind w:firstLine="667"/>
        <w:jc w:val="center"/>
        <w:rPr>
          <w:rFonts w:ascii="宋体" w:hAnsi="宋体" w:cs="宋体"/>
          <w:b/>
          <w:spacing w:val="6"/>
          <w:sz w:val="32"/>
          <w:szCs w:val="32"/>
        </w:rPr>
      </w:pPr>
      <w:r>
        <w:rPr>
          <w:rFonts w:hint="eastAsia" w:ascii="宋体" w:hAnsi="宋体" w:cs="宋体"/>
          <w:b/>
          <w:spacing w:val="6"/>
          <w:sz w:val="32"/>
          <w:szCs w:val="32"/>
        </w:rPr>
        <w:t>残疾人福利性单位声明函</w:t>
      </w:r>
    </w:p>
    <w:p w14:paraId="0E69F611">
      <w:pPr>
        <w:spacing w:line="360" w:lineRule="auto"/>
        <w:ind w:firstLine="626"/>
        <w:rPr>
          <w:rFonts w:ascii="宋体" w:hAnsi="宋体" w:cs="宋体"/>
          <w:b/>
          <w:spacing w:val="6"/>
          <w:sz w:val="30"/>
          <w:szCs w:val="30"/>
        </w:rPr>
      </w:pPr>
    </w:p>
    <w:p w14:paraId="0E5AB8B5">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093C45D">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463CCD0">
      <w:pPr>
        <w:spacing w:line="360" w:lineRule="auto"/>
        <w:ind w:firstLine="480" w:firstLineChars="200"/>
        <w:rPr>
          <w:rFonts w:ascii="宋体" w:hAnsi="宋体" w:cs="宋体"/>
          <w:sz w:val="24"/>
        </w:rPr>
      </w:pPr>
    </w:p>
    <w:p w14:paraId="5C7CAF32">
      <w:pPr>
        <w:spacing w:line="360" w:lineRule="auto"/>
        <w:ind w:firstLine="480" w:firstLineChars="200"/>
        <w:rPr>
          <w:rFonts w:ascii="宋体" w:hAnsi="宋体" w:cs="宋体"/>
          <w:sz w:val="24"/>
        </w:rPr>
      </w:pPr>
    </w:p>
    <w:p w14:paraId="3D3296D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7A909BF9">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FEC5E49">
      <w:pPr>
        <w:spacing w:line="360" w:lineRule="auto"/>
        <w:ind w:firstLine="480" w:firstLineChars="200"/>
        <w:rPr>
          <w:rFonts w:ascii="宋体" w:hAnsi="宋体" w:cs="宋体"/>
          <w:sz w:val="24"/>
        </w:rPr>
      </w:pPr>
    </w:p>
    <w:p w14:paraId="0846E693">
      <w:pPr>
        <w:spacing w:line="360" w:lineRule="auto"/>
        <w:ind w:firstLine="420" w:firstLineChars="200"/>
        <w:rPr>
          <w:rFonts w:ascii="宋体" w:hAnsi="宋体" w:cs="宋体"/>
        </w:rPr>
      </w:pPr>
    </w:p>
    <w:p w14:paraId="227E5036">
      <w:pPr>
        <w:spacing w:line="360" w:lineRule="auto"/>
        <w:ind w:firstLine="420" w:firstLineChars="200"/>
        <w:rPr>
          <w:rFonts w:ascii="宋体" w:hAnsi="宋体" w:cs="宋体"/>
        </w:rPr>
      </w:pPr>
    </w:p>
    <w:p w14:paraId="6E693409">
      <w:pPr>
        <w:spacing w:line="360" w:lineRule="auto"/>
        <w:ind w:firstLine="420" w:firstLineChars="200"/>
        <w:rPr>
          <w:rFonts w:ascii="宋体" w:hAnsi="宋体" w:cs="宋体"/>
        </w:rPr>
      </w:pPr>
    </w:p>
    <w:p w14:paraId="676C2EF4">
      <w:pPr>
        <w:spacing w:line="360" w:lineRule="auto"/>
        <w:ind w:firstLine="420" w:firstLineChars="200"/>
        <w:rPr>
          <w:rFonts w:ascii="宋体" w:hAnsi="宋体" w:cs="宋体"/>
        </w:rPr>
      </w:pPr>
    </w:p>
    <w:p w14:paraId="46AD5E34">
      <w:pPr>
        <w:spacing w:line="360" w:lineRule="auto"/>
        <w:ind w:firstLine="482"/>
        <w:rPr>
          <w:rFonts w:ascii="宋体" w:hAnsi="宋体" w:cs="宋体"/>
          <w:b/>
          <w:sz w:val="24"/>
        </w:rPr>
      </w:pPr>
    </w:p>
    <w:p w14:paraId="4372A6A1">
      <w:pPr>
        <w:spacing w:line="360" w:lineRule="auto"/>
        <w:ind w:firstLine="482"/>
        <w:rPr>
          <w:rFonts w:ascii="宋体" w:hAnsi="宋体" w:cs="宋体"/>
          <w:b/>
          <w:sz w:val="24"/>
        </w:rPr>
      </w:pPr>
    </w:p>
    <w:p w14:paraId="779A970D">
      <w:pPr>
        <w:spacing w:line="360" w:lineRule="auto"/>
        <w:ind w:firstLine="482"/>
        <w:rPr>
          <w:rFonts w:ascii="宋体" w:hAnsi="宋体" w:cs="宋体"/>
          <w:b/>
          <w:sz w:val="24"/>
        </w:rPr>
      </w:pPr>
    </w:p>
    <w:p w14:paraId="55B92FFF">
      <w:pPr>
        <w:spacing w:line="360" w:lineRule="auto"/>
        <w:ind w:firstLine="482"/>
        <w:rPr>
          <w:rFonts w:ascii="宋体" w:hAnsi="宋体" w:cs="宋体"/>
          <w:b/>
          <w:sz w:val="24"/>
        </w:rPr>
      </w:pPr>
    </w:p>
    <w:p w14:paraId="35BA3569">
      <w:pPr>
        <w:spacing w:line="360" w:lineRule="auto"/>
        <w:ind w:firstLine="482"/>
        <w:rPr>
          <w:rFonts w:ascii="宋体" w:hAnsi="宋体" w:cs="宋体"/>
          <w:b/>
          <w:sz w:val="24"/>
        </w:rPr>
      </w:pPr>
    </w:p>
    <w:p w14:paraId="69738FA6">
      <w:pPr>
        <w:spacing w:line="360" w:lineRule="auto"/>
        <w:ind w:firstLine="482"/>
        <w:rPr>
          <w:rFonts w:ascii="宋体" w:hAnsi="宋体" w:cs="宋体"/>
          <w:b/>
          <w:sz w:val="24"/>
        </w:rPr>
      </w:pPr>
    </w:p>
    <w:p w14:paraId="60B7F023">
      <w:pPr>
        <w:spacing w:line="360" w:lineRule="auto"/>
        <w:ind w:firstLine="482"/>
        <w:rPr>
          <w:rFonts w:ascii="宋体" w:hAnsi="宋体" w:cs="宋体"/>
          <w:b/>
          <w:sz w:val="24"/>
        </w:rPr>
      </w:pPr>
    </w:p>
    <w:p w14:paraId="364D9FA8">
      <w:pPr>
        <w:pStyle w:val="6"/>
        <w:rPr>
          <w:b/>
          <w:color w:val="auto"/>
          <w:sz w:val="24"/>
        </w:rPr>
      </w:pPr>
    </w:p>
    <w:p w14:paraId="43DF7AE7">
      <w:pPr>
        <w:pStyle w:val="6"/>
        <w:rPr>
          <w:b/>
          <w:color w:val="auto"/>
          <w:sz w:val="24"/>
        </w:rPr>
      </w:pPr>
    </w:p>
    <w:p w14:paraId="41A31304">
      <w:pPr>
        <w:spacing w:line="360" w:lineRule="auto"/>
        <w:ind w:firstLine="482"/>
        <w:rPr>
          <w:rFonts w:ascii="宋体" w:hAnsi="宋体" w:cs="宋体"/>
          <w:b/>
          <w:sz w:val="24"/>
        </w:rPr>
      </w:pPr>
    </w:p>
    <w:p w14:paraId="38C55AE6">
      <w:pPr>
        <w:autoSpaceDE w:val="0"/>
        <w:autoSpaceDN w:val="0"/>
        <w:ind w:firstLine="667"/>
        <w:jc w:val="center"/>
        <w:rPr>
          <w:rFonts w:ascii="宋体" w:hAnsi="宋体" w:cs="宋体"/>
          <w:b/>
          <w:spacing w:val="6"/>
          <w:sz w:val="32"/>
          <w:szCs w:val="32"/>
        </w:rPr>
      </w:pPr>
    </w:p>
    <w:p w14:paraId="6A8B075D">
      <w:pPr>
        <w:autoSpaceDE w:val="0"/>
        <w:autoSpaceDN w:val="0"/>
        <w:jc w:val="left"/>
        <w:rPr>
          <w:rFonts w:ascii="宋体" w:hAnsi="宋体" w:cs="宋体"/>
          <w:b/>
          <w:bCs/>
          <w:sz w:val="32"/>
          <w:szCs w:val="32"/>
        </w:rPr>
      </w:pPr>
      <w:r>
        <w:rPr>
          <w:rFonts w:hint="eastAsia" w:ascii="宋体" w:hAnsi="宋体" w:cs="宋体"/>
          <w:b/>
          <w:spacing w:val="6"/>
          <w:sz w:val="32"/>
          <w:szCs w:val="32"/>
        </w:rPr>
        <w:t>附件2：</w:t>
      </w:r>
    </w:p>
    <w:p w14:paraId="0B45C6B5">
      <w:pPr>
        <w:spacing w:line="360" w:lineRule="auto"/>
        <w:ind w:firstLine="480"/>
        <w:jc w:val="center"/>
        <w:rPr>
          <w:rFonts w:ascii="宋体" w:hAnsi="宋体" w:cs="宋体"/>
          <w:sz w:val="24"/>
          <w:u w:val="single"/>
        </w:rPr>
      </w:pPr>
    </w:p>
    <w:p w14:paraId="23674595">
      <w:pPr>
        <w:spacing w:line="360" w:lineRule="auto"/>
        <w:ind w:firstLine="643"/>
        <w:jc w:val="center"/>
        <w:rPr>
          <w:rFonts w:ascii="宋体" w:hAnsi="宋体" w:cs="宋体"/>
          <w:b/>
          <w:sz w:val="32"/>
          <w:szCs w:val="32"/>
        </w:rPr>
      </w:pPr>
      <w:r>
        <w:rPr>
          <w:rFonts w:hint="eastAsia" w:ascii="宋体" w:hAnsi="宋体" w:cs="宋体"/>
          <w:b/>
          <w:sz w:val="32"/>
          <w:szCs w:val="32"/>
        </w:rPr>
        <w:t>中小企业声明函（工程）</w:t>
      </w:r>
    </w:p>
    <w:p w14:paraId="168D328E">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w:t>
      </w:r>
      <w:r>
        <w:rPr>
          <w:rFonts w:hint="eastAsia" w:ascii="宋体" w:hAnsi="宋体" w:cs="宋体"/>
          <w:b/>
          <w:bCs/>
          <w:sz w:val="24"/>
        </w:rPr>
        <w:t>工程的施工单位全部为符合政策要求的中小企业承接</w:t>
      </w:r>
      <w:r>
        <w:rPr>
          <w:rFonts w:hint="eastAsia" w:ascii="宋体" w:hAnsi="宋体" w:cs="宋体"/>
          <w:sz w:val="24"/>
        </w:rPr>
        <w:t>。相关企业的具体情况如下：</w:t>
      </w:r>
    </w:p>
    <w:p w14:paraId="086DE7AB">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644BF36">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473325C2">
      <w:pPr>
        <w:spacing w:line="360" w:lineRule="auto"/>
        <w:ind w:firstLine="480" w:firstLineChars="200"/>
        <w:jc w:val="left"/>
        <w:rPr>
          <w:rFonts w:ascii="宋体" w:hAnsi="宋体" w:cs="宋体"/>
          <w:sz w:val="24"/>
        </w:rPr>
      </w:pPr>
      <w:r>
        <w:rPr>
          <w:rFonts w:hint="eastAsia" w:ascii="宋体" w:hAnsi="宋体" w:cs="宋体"/>
          <w:sz w:val="24"/>
        </w:rPr>
        <w:t>……</w:t>
      </w:r>
    </w:p>
    <w:p w14:paraId="79A7138A">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DC85B32">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5BB5D4C">
      <w:pPr>
        <w:spacing w:line="360" w:lineRule="auto"/>
        <w:ind w:firstLine="480" w:firstLineChars="200"/>
        <w:rPr>
          <w:rFonts w:ascii="宋体" w:hAnsi="宋体" w:cs="宋体"/>
          <w:sz w:val="24"/>
        </w:rPr>
      </w:pPr>
    </w:p>
    <w:p w14:paraId="096528F1">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50D9B669">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840BF4F">
      <w:pPr>
        <w:spacing w:line="360" w:lineRule="auto"/>
        <w:ind w:firstLine="360"/>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0D01D4B4">
      <w:pPr>
        <w:spacing w:line="360" w:lineRule="auto"/>
        <w:ind w:right="420" w:firstLine="480" w:firstLineChars="200"/>
        <w:rPr>
          <w:rFonts w:ascii="宋体" w:hAnsi="宋体" w:cs="宋体"/>
          <w:sz w:val="24"/>
        </w:rPr>
      </w:pPr>
      <w:r>
        <w:rPr>
          <w:rFonts w:hint="eastAsia" w:ascii="宋体" w:hAnsi="宋体" w:cs="宋体"/>
          <w:sz w:val="24"/>
        </w:rPr>
        <w:t>注：</w:t>
      </w:r>
    </w:p>
    <w:p w14:paraId="35D74D87">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A4D3430">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8B597E8">
      <w:pPr>
        <w:spacing w:line="360" w:lineRule="auto"/>
        <w:ind w:firstLine="643"/>
        <w:jc w:val="center"/>
        <w:rPr>
          <w:rFonts w:ascii="宋体" w:hAnsi="宋体" w:cs="宋体"/>
          <w:b/>
          <w:sz w:val="32"/>
          <w:szCs w:val="32"/>
        </w:rPr>
      </w:pPr>
    </w:p>
    <w:p w14:paraId="7E0D9736">
      <w:pPr>
        <w:pStyle w:val="6"/>
        <w:rPr>
          <w:color w:val="auto"/>
        </w:rPr>
        <w:sectPr>
          <w:pgSz w:w="11906" w:h="16838"/>
          <w:pgMar w:top="1418" w:right="1531" w:bottom="1418" w:left="1554" w:header="851" w:footer="992" w:gutter="0"/>
          <w:cols w:space="720" w:num="1"/>
          <w:titlePg/>
          <w:docGrid w:linePitch="312" w:charSpace="0"/>
        </w:sectPr>
      </w:pPr>
    </w:p>
    <w:p w14:paraId="4F7AC60C">
      <w:pPr>
        <w:pStyle w:val="4"/>
        <w:ind w:firstLine="720"/>
        <w:rPr>
          <w:rFonts w:ascii="宋体" w:hAnsi="宋体" w:cs="宋体"/>
          <w:b w:val="0"/>
          <w:kern w:val="0"/>
          <w:sz w:val="36"/>
          <w:szCs w:val="36"/>
        </w:rPr>
      </w:pPr>
    </w:p>
    <w:p w14:paraId="0241E26B">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5ACD07EF">
      <w:pPr>
        <w:spacing w:line="360" w:lineRule="auto"/>
        <w:ind w:firstLine="562"/>
        <w:jc w:val="center"/>
        <w:outlineLvl w:val="0"/>
        <w:rPr>
          <w:rFonts w:ascii="宋体" w:hAnsi="宋体" w:cs="宋体"/>
          <w:b/>
          <w:kern w:val="0"/>
          <w:sz w:val="28"/>
          <w:szCs w:val="28"/>
        </w:rPr>
      </w:pPr>
      <w:r>
        <w:rPr>
          <w:rFonts w:hint="eastAsia" w:ascii="宋体" w:hAnsi="宋体" w:cs="宋体"/>
          <w:b/>
          <w:kern w:val="0"/>
          <w:sz w:val="28"/>
          <w:szCs w:val="28"/>
        </w:rPr>
        <w:t>目录</w:t>
      </w:r>
    </w:p>
    <w:p w14:paraId="07448C99">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79850F63">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10F6D6C6">
      <w:pPr>
        <w:snapToGrid w:val="0"/>
        <w:spacing w:line="360" w:lineRule="auto"/>
        <w:ind w:firstLine="480" w:firstLineChars="200"/>
        <w:rPr>
          <w:rFonts w:ascii="宋体" w:hAnsi="宋体" w:cs="宋体"/>
          <w:sz w:val="24"/>
        </w:rPr>
      </w:pPr>
      <w:r>
        <w:rPr>
          <w:rFonts w:hint="eastAsia" w:ascii="宋体" w:hAnsi="宋体" w:cs="宋体"/>
          <w:sz w:val="24"/>
        </w:rPr>
        <w:t>（3）符合性审查资料…………………………………………………………（页码）</w:t>
      </w:r>
    </w:p>
    <w:p w14:paraId="3250C757">
      <w:pPr>
        <w:snapToGrid w:val="0"/>
        <w:spacing w:line="360" w:lineRule="auto"/>
        <w:ind w:left="719" w:leftChars="228" w:hanging="240" w:hangingChars="100"/>
        <w:rPr>
          <w:rFonts w:ascii="宋体" w:hAnsi="宋体" w:cs="宋体"/>
          <w:sz w:val="24"/>
        </w:rPr>
      </w:pPr>
      <w:r>
        <w:rPr>
          <w:rFonts w:hint="eastAsia" w:ascii="宋体" w:hAnsi="宋体" w:cs="宋体"/>
          <w:sz w:val="24"/>
        </w:rPr>
        <w:t>（4）评审标准相应的商务技术资料………………………………………（页码）</w:t>
      </w:r>
    </w:p>
    <w:p w14:paraId="29B870DC">
      <w:pPr>
        <w:snapToGrid w:val="0"/>
        <w:spacing w:line="360" w:lineRule="auto"/>
        <w:ind w:left="719" w:leftChars="228" w:hanging="240" w:hangingChars="100"/>
        <w:rPr>
          <w:rFonts w:ascii="宋体" w:hAnsi="宋体" w:cs="宋体"/>
          <w:sz w:val="24"/>
        </w:rPr>
      </w:pPr>
      <w:r>
        <w:rPr>
          <w:rFonts w:hint="eastAsia" w:ascii="宋体" w:hAnsi="宋体" w:cs="宋体"/>
          <w:sz w:val="24"/>
        </w:rPr>
        <w:t>（5）商务技术偏离表………………………………………………………（页码）</w:t>
      </w:r>
    </w:p>
    <w:p w14:paraId="2B4E02F3">
      <w:pPr>
        <w:snapToGrid w:val="0"/>
        <w:spacing w:line="360" w:lineRule="auto"/>
        <w:ind w:firstLine="480" w:firstLineChars="200"/>
        <w:rPr>
          <w:rFonts w:ascii="宋体" w:hAnsi="宋体" w:cs="宋体"/>
          <w:sz w:val="24"/>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sz w:val="24"/>
        </w:rPr>
        <w:t>……………………………………（页码）</w:t>
      </w:r>
    </w:p>
    <w:p w14:paraId="252BA599">
      <w:pPr>
        <w:snapToGrid w:val="0"/>
        <w:spacing w:line="360" w:lineRule="auto"/>
        <w:ind w:firstLine="482"/>
        <w:jc w:val="center"/>
        <w:rPr>
          <w:rFonts w:ascii="宋体" w:hAnsi="宋体" w:cs="宋体"/>
          <w:b/>
          <w:kern w:val="0"/>
          <w:sz w:val="24"/>
          <w:szCs w:val="32"/>
        </w:rPr>
        <w:sectPr>
          <w:pgSz w:w="11906" w:h="16838"/>
          <w:pgMar w:top="1418" w:right="1531" w:bottom="1418" w:left="1554" w:header="851" w:footer="992" w:gutter="0"/>
          <w:cols w:space="720" w:num="1"/>
          <w:titlePg/>
          <w:docGrid w:linePitch="312" w:charSpace="0"/>
        </w:sectPr>
      </w:pPr>
    </w:p>
    <w:p w14:paraId="424D846F">
      <w:pPr>
        <w:snapToGrid w:val="0"/>
        <w:ind w:firstLine="643"/>
        <w:jc w:val="center"/>
        <w:rPr>
          <w:rFonts w:ascii="宋体" w:hAnsi="宋体" w:cs="宋体"/>
          <w:b/>
          <w:bCs/>
          <w:sz w:val="32"/>
          <w:szCs w:val="32"/>
          <w:lang w:val="zh-CN"/>
        </w:rPr>
      </w:pPr>
      <w:r>
        <w:rPr>
          <w:rFonts w:hint="eastAsia" w:ascii="宋体" w:hAnsi="宋体" w:cs="宋体"/>
          <w:b/>
          <w:bCs/>
          <w:sz w:val="32"/>
          <w:szCs w:val="32"/>
          <w:lang w:val="zh-CN"/>
        </w:rPr>
        <w:t>一、响应函</w:t>
      </w:r>
    </w:p>
    <w:p w14:paraId="51CAD4EB">
      <w:pPr>
        <w:snapToGrid w:val="0"/>
        <w:spacing w:line="360" w:lineRule="auto"/>
        <w:ind w:firstLine="480"/>
        <w:rPr>
          <w:rFonts w:ascii="宋体" w:hAnsi="宋体" w:cs="宋体"/>
          <w:sz w:val="24"/>
        </w:rPr>
      </w:pPr>
      <w:r>
        <w:rPr>
          <w:rFonts w:hint="eastAsia" w:ascii="宋体" w:hAnsi="宋体" w:cs="宋体"/>
          <w:sz w:val="24"/>
        </w:rPr>
        <w:t>（采购人）、（采购代理机构）：</w:t>
      </w:r>
    </w:p>
    <w:p w14:paraId="7E84A54D">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我方参加你方组织的（项目名称）【项目编号：（采购编号）】采购的有关活动，并对此项目提交响应文件及报价。为此：</w:t>
      </w:r>
    </w:p>
    <w:p w14:paraId="50B0D04B">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776ECB09">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4558B22F">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0FDD0FBA">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1514EB8F">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2落实政府采购政策需满足的资格要求；</w:t>
      </w:r>
    </w:p>
    <w:p w14:paraId="4955B6CD">
      <w:pPr>
        <w:snapToGrid w:val="0"/>
        <w:spacing w:line="360" w:lineRule="auto"/>
        <w:ind w:left="420" w:leftChars="200" w:firstLine="480" w:firstLineChars="200"/>
        <w:rPr>
          <w:rFonts w:ascii="宋体" w:hAnsi="宋体" w:cs="宋体"/>
          <w:sz w:val="24"/>
        </w:rPr>
      </w:pPr>
      <w:r>
        <w:rPr>
          <w:rFonts w:hint="eastAsia" w:ascii="宋体" w:hAnsi="宋体" w:cs="宋体"/>
          <w:sz w:val="24"/>
        </w:rPr>
        <w:t>2.1.3本项目的特定资格要求。</w:t>
      </w:r>
    </w:p>
    <w:p w14:paraId="2235B3A9">
      <w:pPr>
        <w:snapToGrid w:val="0"/>
        <w:spacing w:line="360" w:lineRule="auto"/>
        <w:ind w:left="420" w:leftChars="200" w:firstLine="480" w:firstLineChars="200"/>
      </w:pPr>
      <w:r>
        <w:rPr>
          <w:rFonts w:hint="eastAsia" w:ascii="宋体" w:hAnsi="宋体" w:cs="宋体"/>
          <w:sz w:val="24"/>
        </w:rPr>
        <w:t>2.1.4中小企业声明函。</w:t>
      </w:r>
    </w:p>
    <w:p w14:paraId="1591583F">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D37A244">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3C6932F3">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52B9B5CA">
      <w:pPr>
        <w:snapToGrid w:val="0"/>
        <w:spacing w:line="360" w:lineRule="auto"/>
        <w:ind w:left="420" w:leftChars="200" w:firstLine="480" w:firstLineChars="200"/>
        <w:rPr>
          <w:rFonts w:ascii="宋体" w:hAnsi="宋体" w:cs="宋体"/>
          <w:sz w:val="24"/>
        </w:rPr>
      </w:pPr>
      <w:r>
        <w:rPr>
          <w:rFonts w:hint="eastAsia" w:ascii="宋体" w:hAnsi="宋体" w:cs="宋体"/>
          <w:sz w:val="24"/>
        </w:rPr>
        <w:t>2.2.3符合性审查资料；</w:t>
      </w:r>
    </w:p>
    <w:p w14:paraId="401CD4A1">
      <w:pPr>
        <w:snapToGrid w:val="0"/>
        <w:spacing w:line="360" w:lineRule="auto"/>
        <w:ind w:left="420" w:leftChars="200" w:firstLine="480" w:firstLineChars="200"/>
        <w:rPr>
          <w:rFonts w:ascii="宋体" w:hAnsi="宋体" w:cs="宋体"/>
          <w:sz w:val="24"/>
        </w:rPr>
      </w:pPr>
      <w:r>
        <w:rPr>
          <w:rFonts w:hint="eastAsia" w:ascii="宋体" w:hAnsi="宋体" w:cs="宋体"/>
          <w:sz w:val="24"/>
        </w:rPr>
        <w:t>2.2.4评审标准相应的商务技术资料；</w:t>
      </w:r>
    </w:p>
    <w:p w14:paraId="77D519CA">
      <w:pPr>
        <w:snapToGrid w:val="0"/>
        <w:spacing w:line="360" w:lineRule="auto"/>
        <w:ind w:left="420" w:leftChars="200" w:firstLine="480" w:firstLineChars="200"/>
        <w:rPr>
          <w:rFonts w:ascii="宋体" w:hAnsi="宋体" w:cs="宋体"/>
          <w:sz w:val="24"/>
        </w:rPr>
      </w:pPr>
      <w:r>
        <w:rPr>
          <w:rFonts w:hint="eastAsia" w:ascii="宋体" w:hAnsi="宋体" w:cs="宋体"/>
          <w:sz w:val="24"/>
        </w:rPr>
        <w:t>2.2.5商务技术偏离表；</w:t>
      </w:r>
    </w:p>
    <w:p w14:paraId="04AB1DE5">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14:paraId="0A27818C">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7D54D15">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234E0052">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14:paraId="1E441FB7">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3、我方承诺除商务技术偏离表列出的偏离外，我方响应采购文件的全部要求。</w:t>
      </w:r>
    </w:p>
    <w:p w14:paraId="0C2B5565">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14:paraId="6CADAAB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0823580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6666DA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14:paraId="3058C40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01835681">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6DB3C6A">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73EC6047">
      <w:pPr>
        <w:spacing w:line="360" w:lineRule="auto"/>
        <w:ind w:firstLine="480"/>
        <w:jc w:val="center"/>
        <w:rPr>
          <w:rFonts w:ascii="宋体" w:hAnsi="宋体" w:cs="宋体"/>
          <w:sz w:val="24"/>
        </w:rPr>
      </w:pPr>
      <w:r>
        <w:rPr>
          <w:rFonts w:hint="eastAsia" w:ascii="宋体" w:hAnsi="宋体" w:cs="宋体"/>
          <w:sz w:val="24"/>
        </w:rPr>
        <w:t xml:space="preserve">     日期：  年   月   日</w:t>
      </w:r>
    </w:p>
    <w:p w14:paraId="7CF182D8">
      <w:pPr>
        <w:snapToGrid w:val="0"/>
        <w:spacing w:line="360" w:lineRule="auto"/>
        <w:ind w:left="420" w:leftChars="200" w:firstLine="4200" w:firstLineChars="1750"/>
        <w:rPr>
          <w:rFonts w:ascii="宋体" w:hAnsi="宋体" w:cs="宋体"/>
          <w:kern w:val="0"/>
          <w:sz w:val="24"/>
          <w:u w:val="single"/>
        </w:rPr>
      </w:pPr>
    </w:p>
    <w:p w14:paraId="0AEEA303">
      <w:pPr>
        <w:spacing w:line="360" w:lineRule="auto"/>
        <w:ind w:right="420" w:firstLine="480"/>
        <w:rPr>
          <w:rFonts w:ascii="宋体" w:hAnsi="宋体" w:cs="宋体"/>
          <w:sz w:val="24"/>
        </w:rPr>
      </w:pPr>
      <w:r>
        <w:rPr>
          <w:rFonts w:hint="eastAsia" w:ascii="宋体" w:hAnsi="宋体" w:cs="宋体"/>
          <w:sz w:val="24"/>
        </w:rPr>
        <w:t>注：按本格式和要求提供。</w:t>
      </w:r>
    </w:p>
    <w:p w14:paraId="4FABC1E9">
      <w:pPr>
        <w:snapToGrid w:val="0"/>
        <w:spacing w:line="360" w:lineRule="auto"/>
        <w:ind w:firstLine="643"/>
        <w:jc w:val="center"/>
        <w:rPr>
          <w:rFonts w:ascii="宋体" w:hAnsi="宋体" w:cs="宋体"/>
          <w:b/>
          <w:kern w:val="0"/>
          <w:sz w:val="32"/>
          <w:szCs w:val="32"/>
        </w:rPr>
      </w:pPr>
    </w:p>
    <w:p w14:paraId="0D169091">
      <w:pPr>
        <w:snapToGrid w:val="0"/>
        <w:spacing w:line="360" w:lineRule="auto"/>
        <w:ind w:firstLine="480"/>
        <w:rPr>
          <w:rFonts w:ascii="宋体" w:hAnsi="宋体" w:cs="宋体"/>
          <w:sz w:val="24"/>
        </w:rPr>
      </w:pPr>
    </w:p>
    <w:p w14:paraId="17F88733">
      <w:pPr>
        <w:ind w:firstLine="643"/>
        <w:jc w:val="center"/>
        <w:rPr>
          <w:rFonts w:ascii="宋体" w:hAnsi="宋体" w:cs="宋体"/>
          <w:b/>
          <w:kern w:val="0"/>
          <w:sz w:val="32"/>
          <w:szCs w:val="32"/>
        </w:rPr>
      </w:pPr>
    </w:p>
    <w:p w14:paraId="40A9C615">
      <w:pPr>
        <w:ind w:firstLine="643"/>
        <w:jc w:val="center"/>
        <w:rPr>
          <w:rFonts w:ascii="宋体" w:hAnsi="宋体" w:cs="宋体"/>
          <w:b/>
          <w:kern w:val="0"/>
          <w:sz w:val="32"/>
          <w:szCs w:val="32"/>
        </w:rPr>
        <w:sectPr>
          <w:pgSz w:w="11906" w:h="16838"/>
          <w:pgMar w:top="1418" w:right="1531" w:bottom="1418" w:left="1554" w:header="851" w:footer="992" w:gutter="0"/>
          <w:cols w:space="720" w:num="1"/>
          <w:titlePg/>
          <w:docGrid w:linePitch="312" w:charSpace="0"/>
        </w:sectPr>
      </w:pPr>
    </w:p>
    <w:p w14:paraId="203C193A">
      <w:pPr>
        <w:snapToGrid w:val="0"/>
        <w:ind w:firstLine="643"/>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5427C280">
      <w:pPr>
        <w:snapToGrid w:val="0"/>
        <w:spacing w:line="360" w:lineRule="auto"/>
        <w:ind w:firstLine="480"/>
        <w:rPr>
          <w:rFonts w:ascii="宋体" w:hAnsi="宋体" w:cs="宋体"/>
          <w:sz w:val="24"/>
        </w:rPr>
      </w:pPr>
      <w:r>
        <w:rPr>
          <w:rFonts w:hint="eastAsia" w:ascii="宋体" w:hAnsi="宋体" w:cs="宋体"/>
          <w:sz w:val="24"/>
        </w:rPr>
        <w:t xml:space="preserve">                                </w:t>
      </w:r>
    </w:p>
    <w:p w14:paraId="28E49079">
      <w:pPr>
        <w:snapToGrid w:val="0"/>
        <w:ind w:firstLine="643"/>
        <w:jc w:val="center"/>
        <w:rPr>
          <w:rFonts w:ascii="宋体" w:hAnsi="宋体" w:cs="宋体"/>
          <w:b/>
          <w:bCs/>
          <w:sz w:val="32"/>
          <w:szCs w:val="32"/>
          <w:lang w:val="zh-CN"/>
        </w:rPr>
      </w:pPr>
      <w:r>
        <w:rPr>
          <w:rFonts w:hint="eastAsia" w:ascii="宋体" w:hAnsi="宋体" w:cs="宋体"/>
          <w:b/>
          <w:bCs/>
          <w:sz w:val="32"/>
          <w:szCs w:val="32"/>
          <w:lang w:val="zh-CN"/>
        </w:rPr>
        <w:t>授权委托书</w:t>
      </w:r>
    </w:p>
    <w:p w14:paraId="1B3DF432">
      <w:pPr>
        <w:snapToGrid w:val="0"/>
        <w:spacing w:line="360" w:lineRule="auto"/>
        <w:ind w:firstLine="48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7C202BE">
      <w:pPr>
        <w:snapToGrid w:val="0"/>
        <w:spacing w:line="360" w:lineRule="auto"/>
        <w:ind w:firstLine="480"/>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695BC9DC">
      <w:pPr>
        <w:snapToGrid w:val="0"/>
        <w:spacing w:line="360" w:lineRule="auto"/>
        <w:ind w:firstLine="480"/>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5105D7C">
      <w:pPr>
        <w:snapToGrid w:val="0"/>
        <w:spacing w:line="360" w:lineRule="auto"/>
        <w:ind w:firstLine="480"/>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225986D">
      <w:pPr>
        <w:snapToGrid w:val="0"/>
        <w:spacing w:line="360" w:lineRule="auto"/>
        <w:ind w:firstLine="480"/>
        <w:rPr>
          <w:rFonts w:ascii="宋体" w:hAnsi="宋体" w:cs="宋体"/>
          <w:kern w:val="0"/>
          <w:sz w:val="24"/>
        </w:rPr>
      </w:pPr>
      <w:r>
        <w:rPr>
          <w:rFonts w:hint="eastAsia" w:ascii="宋体" w:hAnsi="宋体" w:cs="宋体"/>
          <w:kern w:val="0"/>
          <w:sz w:val="24"/>
          <w:lang w:val="zh-CN"/>
        </w:rPr>
        <w:t xml:space="preserve">                                                 供应商名称(电子签名)：</w:t>
      </w:r>
    </w:p>
    <w:p w14:paraId="2FBC6DF2">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 xml:space="preserve">                                               签发日期：  年  月   日</w:t>
      </w:r>
    </w:p>
    <w:p w14:paraId="348AD01D">
      <w:pPr>
        <w:snapToGrid w:val="0"/>
        <w:spacing w:line="360" w:lineRule="auto"/>
        <w:ind w:firstLine="480"/>
        <w:rPr>
          <w:rFonts w:ascii="宋体" w:hAnsi="宋体" w:cs="宋体"/>
          <w:sz w:val="24"/>
        </w:rPr>
      </w:pPr>
    </w:p>
    <w:p w14:paraId="4ACDAEB3">
      <w:pPr>
        <w:snapToGrid w:val="0"/>
        <w:ind w:firstLine="643"/>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303DB37C">
      <w:pPr>
        <w:pStyle w:val="159"/>
        <w:spacing w:line="360" w:lineRule="auto"/>
        <w:rPr>
          <w:rFonts w:hAnsi="宋体" w:cs="宋体"/>
          <w:bCs/>
          <w:sz w:val="24"/>
        </w:rPr>
      </w:pPr>
      <w:r>
        <w:rPr>
          <w:rFonts w:hint="eastAsia" w:hAnsi="宋体" w:cs="宋体"/>
          <w:bCs/>
          <w:sz w:val="24"/>
        </w:rPr>
        <w:t>身份证件扫描件：</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E5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F6CC002">
            <w:pPr>
              <w:pStyle w:val="159"/>
              <w:adjustRightInd w:val="0"/>
              <w:spacing w:line="360" w:lineRule="auto"/>
              <w:rPr>
                <w:rFonts w:hAnsi="宋体" w:cs="宋体"/>
                <w:bCs/>
                <w:sz w:val="24"/>
              </w:rPr>
            </w:pPr>
            <w:r>
              <w:rPr>
                <w:rFonts w:hint="eastAsia" w:hAnsi="宋体" w:cs="宋体"/>
                <w:bCs/>
                <w:sz w:val="24"/>
              </w:rPr>
              <w:t>正面：                                 反面：</w:t>
            </w:r>
          </w:p>
          <w:p w14:paraId="6992BF81">
            <w:pPr>
              <w:pStyle w:val="159"/>
              <w:adjustRightInd w:val="0"/>
              <w:spacing w:line="360" w:lineRule="auto"/>
              <w:rPr>
                <w:rFonts w:hAnsi="宋体" w:cs="宋体"/>
                <w:bCs/>
                <w:sz w:val="24"/>
              </w:rPr>
            </w:pPr>
          </w:p>
        </w:tc>
      </w:tr>
    </w:tbl>
    <w:p w14:paraId="66D9046F">
      <w:pPr>
        <w:snapToGrid w:val="0"/>
        <w:spacing w:line="360" w:lineRule="auto"/>
        <w:ind w:firstLine="480"/>
        <w:jc w:val="center"/>
        <w:rPr>
          <w:rFonts w:ascii="宋体" w:hAnsi="宋体" w:cs="宋体"/>
          <w:kern w:val="0"/>
          <w:sz w:val="24"/>
          <w:lang w:val="zh-CN"/>
        </w:rPr>
      </w:pPr>
      <w:r>
        <w:rPr>
          <w:rFonts w:hint="eastAsia" w:ascii="宋体" w:hAnsi="宋体" w:cs="宋体"/>
          <w:kern w:val="0"/>
          <w:sz w:val="24"/>
          <w:lang w:val="zh-CN"/>
        </w:rPr>
        <w:t xml:space="preserve">                 </w:t>
      </w:r>
    </w:p>
    <w:p w14:paraId="295F3E47">
      <w:pPr>
        <w:snapToGrid w:val="0"/>
        <w:spacing w:line="360" w:lineRule="auto"/>
        <w:ind w:firstLine="480"/>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318D438C">
      <w:pPr>
        <w:spacing w:line="360" w:lineRule="auto"/>
        <w:ind w:firstLine="480"/>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53CB6C5">
      <w:pPr>
        <w:snapToGrid w:val="0"/>
        <w:spacing w:line="360" w:lineRule="auto"/>
        <w:ind w:firstLine="480"/>
        <w:rPr>
          <w:rFonts w:ascii="宋体" w:hAnsi="宋体" w:cs="宋体"/>
          <w:kern w:val="0"/>
          <w:sz w:val="24"/>
        </w:rPr>
      </w:pPr>
    </w:p>
    <w:p w14:paraId="0CCAC411">
      <w:pPr>
        <w:snapToGrid w:val="0"/>
        <w:ind w:firstLine="643"/>
        <w:jc w:val="center"/>
        <w:rPr>
          <w:rFonts w:ascii="宋体" w:hAnsi="宋体" w:cs="宋体"/>
          <w:b/>
          <w:bCs/>
          <w:sz w:val="32"/>
          <w:szCs w:val="32"/>
        </w:rPr>
      </w:pPr>
      <w:r>
        <w:rPr>
          <w:rFonts w:hint="eastAsia" w:ascii="宋体" w:hAnsi="宋体" w:cs="宋体"/>
          <w:b/>
          <w:bCs/>
          <w:sz w:val="32"/>
          <w:szCs w:val="32"/>
        </w:rPr>
        <w:t>三、符合性审查资料</w:t>
      </w:r>
    </w:p>
    <w:p w14:paraId="18ADCFDC">
      <w:pPr>
        <w:ind w:firstLine="643"/>
        <w:jc w:val="center"/>
        <w:rPr>
          <w:rFonts w:ascii="宋体" w:hAnsi="宋体" w:cs="宋体"/>
          <w:b/>
          <w:kern w:val="0"/>
          <w:sz w:val="32"/>
          <w:szCs w:val="32"/>
        </w:rPr>
      </w:pPr>
    </w:p>
    <w:tbl>
      <w:tblPr>
        <w:tblStyle w:val="67"/>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D07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62A21EB">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FB6214E">
            <w:pPr>
              <w:snapToGrid w:val="0"/>
              <w:spacing w:line="240" w:lineRule="atLeast"/>
              <w:ind w:firstLine="482"/>
              <w:jc w:val="center"/>
              <w:rPr>
                <w:rFonts w:ascii="宋体" w:hAnsi="宋体" w:cs="宋体"/>
                <w:b/>
                <w:sz w:val="24"/>
              </w:rPr>
            </w:pPr>
            <w:r>
              <w:rPr>
                <w:rFonts w:hint="eastAsia" w:ascii="宋体" w:hAnsi="宋体" w:cs="宋体"/>
                <w:b/>
                <w:sz w:val="24"/>
              </w:rPr>
              <w:t>实质性要求</w:t>
            </w:r>
          </w:p>
        </w:tc>
        <w:tc>
          <w:tcPr>
            <w:tcW w:w="2551" w:type="dxa"/>
            <w:vAlign w:val="center"/>
          </w:tcPr>
          <w:p w14:paraId="6B972E4C">
            <w:pPr>
              <w:snapToGrid w:val="0"/>
              <w:spacing w:line="240" w:lineRule="atLeast"/>
              <w:rPr>
                <w:rFonts w:ascii="宋体" w:hAnsi="宋体" w:cs="宋体"/>
                <w:b/>
                <w:sz w:val="24"/>
              </w:rPr>
            </w:pPr>
            <w:r>
              <w:rPr>
                <w:rFonts w:hint="eastAsia" w:ascii="宋体" w:hAnsi="宋体" w:cs="宋体"/>
                <w:b/>
                <w:sz w:val="24"/>
              </w:rPr>
              <w:t>需要提供的符合性审查资料</w:t>
            </w:r>
          </w:p>
        </w:tc>
        <w:tc>
          <w:tcPr>
            <w:tcW w:w="1418" w:type="dxa"/>
            <w:vAlign w:val="center"/>
          </w:tcPr>
          <w:p w14:paraId="1478D912">
            <w:pPr>
              <w:snapToGrid w:val="0"/>
              <w:spacing w:line="240" w:lineRule="atLeast"/>
              <w:rPr>
                <w:rFonts w:ascii="宋体" w:hAnsi="宋体" w:cs="宋体"/>
                <w:b/>
                <w:sz w:val="24"/>
              </w:rPr>
            </w:pPr>
            <w:r>
              <w:rPr>
                <w:rFonts w:hint="eastAsia" w:ascii="宋体" w:hAnsi="宋体" w:cs="宋体"/>
                <w:b/>
                <w:sz w:val="24"/>
              </w:rPr>
              <w:t>响应文件中的页码位置</w:t>
            </w:r>
          </w:p>
        </w:tc>
      </w:tr>
      <w:tr w14:paraId="53F0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AEA947B">
            <w:pPr>
              <w:jc w:val="center"/>
              <w:rPr>
                <w:rFonts w:ascii="宋体" w:hAnsi="宋体" w:cs="宋体"/>
                <w:sz w:val="24"/>
              </w:rPr>
            </w:pPr>
            <w:r>
              <w:rPr>
                <w:rFonts w:hint="eastAsia" w:ascii="宋体" w:hAnsi="宋体" w:cs="宋体"/>
                <w:sz w:val="24"/>
              </w:rPr>
              <w:t>1</w:t>
            </w:r>
          </w:p>
        </w:tc>
        <w:tc>
          <w:tcPr>
            <w:tcW w:w="4991" w:type="dxa"/>
            <w:vAlign w:val="center"/>
          </w:tcPr>
          <w:p w14:paraId="51054989">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1062DF23">
            <w:pPr>
              <w:ind w:firstLine="480"/>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1D170AE9">
            <w:pPr>
              <w:rPr>
                <w:rFonts w:ascii="宋体" w:hAnsi="宋体" w:cs="宋体"/>
                <w:sz w:val="24"/>
              </w:rPr>
            </w:pPr>
            <w:r>
              <w:rPr>
                <w:rFonts w:hint="eastAsia" w:ascii="宋体" w:hAnsi="宋体" w:cs="宋体"/>
                <w:sz w:val="24"/>
              </w:rPr>
              <w:t>见响应文件</w:t>
            </w:r>
          </w:p>
          <w:p w14:paraId="653C0671">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22B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9904D4D">
            <w:pPr>
              <w:spacing w:line="360" w:lineRule="auto"/>
              <w:jc w:val="center"/>
              <w:rPr>
                <w:rFonts w:ascii="宋体" w:hAnsi="宋体" w:cs="宋体"/>
                <w:sz w:val="24"/>
              </w:rPr>
            </w:pPr>
            <w:r>
              <w:rPr>
                <w:rFonts w:hint="eastAsia" w:ascii="宋体" w:hAnsi="宋体" w:cs="宋体"/>
                <w:sz w:val="24"/>
              </w:rPr>
              <w:t>2</w:t>
            </w:r>
          </w:p>
        </w:tc>
        <w:tc>
          <w:tcPr>
            <w:tcW w:w="4991" w:type="dxa"/>
            <w:vAlign w:val="center"/>
          </w:tcPr>
          <w:p w14:paraId="1E6A561E">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39E8FD72">
            <w:pPr>
              <w:ind w:firstLine="480"/>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1787BEB9">
            <w:pPr>
              <w:rPr>
                <w:rFonts w:ascii="宋体" w:hAnsi="宋体" w:cs="宋体"/>
                <w:sz w:val="24"/>
              </w:rPr>
            </w:pPr>
            <w:r>
              <w:rPr>
                <w:rFonts w:hint="eastAsia" w:ascii="宋体" w:hAnsi="宋体" w:cs="宋体"/>
                <w:sz w:val="24"/>
              </w:rPr>
              <w:t>见响应文件</w:t>
            </w:r>
          </w:p>
          <w:p w14:paraId="28853E95">
            <w:pPr>
              <w:pStyle w:val="4"/>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3F37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971E189">
            <w:pPr>
              <w:jc w:val="center"/>
              <w:rPr>
                <w:rFonts w:ascii="宋体" w:hAnsi="宋体" w:cs="宋体"/>
                <w:sz w:val="24"/>
              </w:rPr>
            </w:pPr>
            <w:r>
              <w:rPr>
                <w:rFonts w:hint="eastAsia" w:ascii="宋体" w:hAnsi="宋体" w:cs="宋体"/>
                <w:sz w:val="24"/>
              </w:rPr>
              <w:t>3</w:t>
            </w:r>
          </w:p>
        </w:tc>
        <w:tc>
          <w:tcPr>
            <w:tcW w:w="4991" w:type="dxa"/>
            <w:vAlign w:val="center"/>
          </w:tcPr>
          <w:p w14:paraId="064FA9C9">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1762722D">
            <w:pPr>
              <w:ind w:firstLine="480"/>
              <w:rPr>
                <w:rFonts w:ascii="宋体" w:hAnsi="宋体" w:cs="宋体"/>
                <w:sz w:val="24"/>
              </w:rPr>
            </w:pPr>
            <w:r>
              <w:rPr>
                <w:rFonts w:hint="eastAsia" w:ascii="宋体" w:hAnsi="宋体" w:cs="宋体"/>
                <w:sz w:val="24"/>
              </w:rPr>
              <w:t>响应函</w:t>
            </w:r>
          </w:p>
        </w:tc>
        <w:tc>
          <w:tcPr>
            <w:tcW w:w="1418" w:type="dxa"/>
            <w:vAlign w:val="center"/>
          </w:tcPr>
          <w:p w14:paraId="392C5950">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28E4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EA2666C">
            <w:pPr>
              <w:jc w:val="center"/>
              <w:rPr>
                <w:rFonts w:ascii="宋体" w:hAnsi="宋体" w:cs="宋体"/>
                <w:sz w:val="24"/>
              </w:rPr>
            </w:pPr>
            <w:r>
              <w:rPr>
                <w:rFonts w:hint="eastAsia" w:ascii="宋体" w:hAnsi="宋体" w:cs="宋体"/>
                <w:sz w:val="24"/>
              </w:rPr>
              <w:t>4</w:t>
            </w:r>
          </w:p>
        </w:tc>
        <w:tc>
          <w:tcPr>
            <w:tcW w:w="4991" w:type="dxa"/>
            <w:vAlign w:val="center"/>
          </w:tcPr>
          <w:p w14:paraId="4D71A983">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38299DA9">
            <w:pPr>
              <w:ind w:firstLine="480"/>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14E6B611">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644494B1">
      <w:pPr>
        <w:spacing w:line="360" w:lineRule="auto"/>
        <w:ind w:right="420" w:firstLine="480"/>
        <w:rPr>
          <w:rFonts w:ascii="宋体" w:hAnsi="宋体" w:cs="宋体"/>
          <w:sz w:val="24"/>
        </w:rPr>
      </w:pPr>
      <w:r>
        <w:rPr>
          <w:rFonts w:hint="eastAsia" w:ascii="宋体" w:hAnsi="宋体" w:cs="宋体"/>
          <w:sz w:val="24"/>
        </w:rPr>
        <w:t>注：按本格式和要求提供。</w:t>
      </w:r>
    </w:p>
    <w:p w14:paraId="7B32FBAE">
      <w:pPr>
        <w:ind w:firstLine="643"/>
        <w:jc w:val="center"/>
        <w:rPr>
          <w:rFonts w:ascii="宋体" w:hAnsi="宋体" w:cs="宋体"/>
          <w:b/>
          <w:kern w:val="0"/>
          <w:sz w:val="32"/>
          <w:szCs w:val="32"/>
        </w:rPr>
      </w:pPr>
    </w:p>
    <w:p w14:paraId="3DEEFB0E">
      <w:pPr>
        <w:ind w:firstLine="643"/>
        <w:jc w:val="center"/>
        <w:rPr>
          <w:rFonts w:ascii="宋体" w:hAnsi="宋体" w:cs="宋体"/>
          <w:b/>
          <w:kern w:val="0"/>
          <w:sz w:val="32"/>
          <w:szCs w:val="32"/>
        </w:rPr>
      </w:pPr>
      <w:r>
        <w:rPr>
          <w:rFonts w:hint="eastAsia" w:ascii="宋体" w:hAnsi="宋体" w:cs="宋体"/>
          <w:b/>
          <w:kern w:val="0"/>
          <w:sz w:val="32"/>
          <w:szCs w:val="32"/>
        </w:rPr>
        <w:t xml:space="preserve">            </w:t>
      </w:r>
    </w:p>
    <w:p w14:paraId="1F936800">
      <w:pPr>
        <w:ind w:firstLine="643"/>
        <w:jc w:val="center"/>
        <w:rPr>
          <w:rFonts w:ascii="宋体" w:hAnsi="宋体" w:cs="宋体"/>
          <w:b/>
          <w:kern w:val="0"/>
          <w:sz w:val="32"/>
          <w:szCs w:val="32"/>
        </w:rPr>
      </w:pPr>
    </w:p>
    <w:p w14:paraId="0ECCC4B8">
      <w:pPr>
        <w:ind w:firstLine="643"/>
        <w:jc w:val="center"/>
        <w:rPr>
          <w:rFonts w:ascii="宋体" w:hAnsi="宋体" w:cs="宋体"/>
          <w:b/>
          <w:kern w:val="0"/>
          <w:sz w:val="32"/>
          <w:szCs w:val="32"/>
        </w:rPr>
      </w:pPr>
    </w:p>
    <w:p w14:paraId="3C42CD61">
      <w:pPr>
        <w:ind w:firstLine="643"/>
        <w:jc w:val="center"/>
        <w:rPr>
          <w:rFonts w:ascii="宋体" w:hAnsi="宋体" w:cs="宋体"/>
          <w:b/>
          <w:kern w:val="0"/>
          <w:sz w:val="32"/>
          <w:szCs w:val="32"/>
        </w:rPr>
      </w:pPr>
    </w:p>
    <w:p w14:paraId="734D83C1">
      <w:pPr>
        <w:ind w:firstLine="643"/>
        <w:jc w:val="center"/>
        <w:rPr>
          <w:rFonts w:ascii="宋体" w:hAnsi="宋体" w:cs="宋体"/>
          <w:b/>
          <w:kern w:val="0"/>
          <w:sz w:val="32"/>
          <w:szCs w:val="32"/>
        </w:rPr>
      </w:pPr>
    </w:p>
    <w:p w14:paraId="3003B0CF">
      <w:pPr>
        <w:ind w:firstLine="643"/>
        <w:jc w:val="center"/>
        <w:rPr>
          <w:rFonts w:ascii="宋体" w:hAnsi="宋体" w:cs="宋体"/>
          <w:b/>
          <w:kern w:val="0"/>
          <w:sz w:val="32"/>
          <w:szCs w:val="32"/>
        </w:rPr>
      </w:pPr>
    </w:p>
    <w:p w14:paraId="1366CAC2">
      <w:pPr>
        <w:ind w:firstLine="643"/>
        <w:jc w:val="center"/>
        <w:rPr>
          <w:rFonts w:ascii="宋体" w:hAnsi="宋体" w:cs="宋体"/>
          <w:b/>
          <w:kern w:val="0"/>
          <w:sz w:val="32"/>
          <w:szCs w:val="32"/>
        </w:rPr>
      </w:pPr>
    </w:p>
    <w:p w14:paraId="156620D6">
      <w:pPr>
        <w:ind w:firstLine="643"/>
        <w:jc w:val="center"/>
        <w:rPr>
          <w:rFonts w:ascii="宋体" w:hAnsi="宋体" w:cs="宋体"/>
          <w:b/>
          <w:kern w:val="0"/>
          <w:sz w:val="32"/>
          <w:szCs w:val="32"/>
        </w:rPr>
      </w:pPr>
    </w:p>
    <w:p w14:paraId="5F4A4613">
      <w:pPr>
        <w:ind w:firstLine="643"/>
        <w:jc w:val="center"/>
        <w:rPr>
          <w:rFonts w:ascii="宋体" w:hAnsi="宋体" w:cs="宋体"/>
          <w:b/>
          <w:kern w:val="0"/>
          <w:sz w:val="32"/>
          <w:szCs w:val="32"/>
        </w:rPr>
      </w:pPr>
    </w:p>
    <w:p w14:paraId="0BFA589C">
      <w:pPr>
        <w:snapToGrid w:val="0"/>
        <w:ind w:firstLine="643"/>
        <w:jc w:val="center"/>
        <w:rPr>
          <w:rFonts w:ascii="宋体" w:hAnsi="宋体" w:cs="宋体"/>
          <w:b/>
          <w:bCs/>
          <w:sz w:val="32"/>
          <w:szCs w:val="32"/>
        </w:rPr>
      </w:pPr>
    </w:p>
    <w:p w14:paraId="4D6FBF23">
      <w:pPr>
        <w:snapToGrid w:val="0"/>
        <w:ind w:firstLine="643"/>
        <w:jc w:val="center"/>
        <w:rPr>
          <w:rFonts w:ascii="宋体" w:hAnsi="宋体" w:cs="宋体"/>
          <w:b/>
          <w:bCs/>
          <w:sz w:val="32"/>
          <w:szCs w:val="32"/>
        </w:rPr>
      </w:pPr>
    </w:p>
    <w:p w14:paraId="51244AFC">
      <w:pPr>
        <w:snapToGrid w:val="0"/>
        <w:ind w:firstLine="643"/>
        <w:jc w:val="center"/>
        <w:rPr>
          <w:rFonts w:ascii="宋体" w:hAnsi="宋体" w:cs="宋体"/>
          <w:b/>
          <w:bCs/>
          <w:sz w:val="32"/>
          <w:szCs w:val="32"/>
        </w:rPr>
      </w:pPr>
    </w:p>
    <w:p w14:paraId="07EC6A9E">
      <w:pPr>
        <w:snapToGrid w:val="0"/>
        <w:ind w:firstLine="643"/>
        <w:jc w:val="center"/>
        <w:rPr>
          <w:rFonts w:ascii="宋体" w:hAnsi="宋体" w:cs="宋体"/>
          <w:b/>
          <w:bCs/>
          <w:sz w:val="32"/>
          <w:szCs w:val="32"/>
        </w:rPr>
      </w:pPr>
    </w:p>
    <w:p w14:paraId="5CBEB58C">
      <w:pPr>
        <w:snapToGrid w:val="0"/>
        <w:ind w:firstLine="643"/>
        <w:jc w:val="center"/>
        <w:rPr>
          <w:rFonts w:ascii="宋体" w:hAnsi="宋体" w:cs="宋体"/>
          <w:b/>
          <w:bCs/>
          <w:sz w:val="32"/>
          <w:szCs w:val="32"/>
        </w:rPr>
      </w:pPr>
      <w:r>
        <w:rPr>
          <w:rFonts w:hint="eastAsia" w:ascii="宋体" w:hAnsi="宋体" w:cs="宋体"/>
          <w:b/>
          <w:bCs/>
          <w:sz w:val="32"/>
          <w:szCs w:val="32"/>
        </w:rPr>
        <w:t>四、评审标准相应的商务技术资料</w:t>
      </w:r>
    </w:p>
    <w:p w14:paraId="1577705A">
      <w:pPr>
        <w:snapToGrid w:val="0"/>
        <w:spacing w:line="360" w:lineRule="auto"/>
        <w:ind w:firstLine="482"/>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4621D00B">
      <w:pPr>
        <w:ind w:firstLine="643"/>
        <w:jc w:val="center"/>
        <w:rPr>
          <w:rFonts w:ascii="宋体" w:hAnsi="宋体" w:cs="宋体"/>
          <w:b/>
          <w:kern w:val="0"/>
          <w:sz w:val="32"/>
          <w:szCs w:val="32"/>
        </w:rPr>
      </w:pPr>
    </w:p>
    <w:p w14:paraId="5652F054">
      <w:pPr>
        <w:ind w:firstLine="643"/>
        <w:jc w:val="center"/>
        <w:rPr>
          <w:rFonts w:ascii="宋体" w:hAnsi="宋体" w:cs="宋体"/>
          <w:b/>
          <w:kern w:val="0"/>
          <w:sz w:val="32"/>
          <w:szCs w:val="32"/>
        </w:rPr>
      </w:pPr>
    </w:p>
    <w:p w14:paraId="1D37666B">
      <w:pPr>
        <w:ind w:firstLine="643"/>
        <w:jc w:val="center"/>
        <w:rPr>
          <w:rFonts w:ascii="宋体" w:hAnsi="宋体" w:cs="宋体"/>
          <w:b/>
          <w:kern w:val="0"/>
          <w:sz w:val="32"/>
          <w:szCs w:val="32"/>
        </w:rPr>
      </w:pPr>
    </w:p>
    <w:p w14:paraId="78016FA5">
      <w:pPr>
        <w:ind w:firstLine="643"/>
        <w:jc w:val="center"/>
        <w:rPr>
          <w:rFonts w:ascii="宋体" w:hAnsi="宋体" w:cs="宋体"/>
          <w:b/>
          <w:kern w:val="0"/>
          <w:sz w:val="32"/>
          <w:szCs w:val="32"/>
        </w:rPr>
      </w:pPr>
    </w:p>
    <w:p w14:paraId="2EFCF92D">
      <w:pPr>
        <w:ind w:firstLine="643"/>
        <w:jc w:val="center"/>
        <w:rPr>
          <w:rFonts w:ascii="宋体" w:hAnsi="宋体" w:cs="宋体"/>
          <w:b/>
          <w:kern w:val="0"/>
          <w:sz w:val="32"/>
          <w:szCs w:val="32"/>
        </w:rPr>
      </w:pPr>
    </w:p>
    <w:p w14:paraId="4360B5D5">
      <w:pPr>
        <w:snapToGrid w:val="0"/>
        <w:ind w:firstLine="643"/>
        <w:jc w:val="center"/>
        <w:rPr>
          <w:rFonts w:ascii="宋体" w:hAnsi="宋体" w:cs="宋体"/>
          <w:b/>
          <w:bCs/>
          <w:sz w:val="32"/>
          <w:szCs w:val="32"/>
        </w:rPr>
      </w:pPr>
      <w:r>
        <w:rPr>
          <w:rFonts w:hint="eastAsia" w:ascii="宋体" w:hAnsi="宋体" w:cs="宋体"/>
          <w:b/>
          <w:bCs/>
          <w:sz w:val="32"/>
          <w:szCs w:val="32"/>
        </w:rPr>
        <w:t>五、商务技术偏离表</w:t>
      </w:r>
    </w:p>
    <w:tbl>
      <w:tblPr>
        <w:tblStyle w:val="6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789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FF41082">
            <w:pPr>
              <w:rPr>
                <w:rFonts w:ascii="宋体" w:hAnsi="宋体" w:cs="宋体"/>
                <w:b/>
                <w:bCs/>
                <w:sz w:val="24"/>
              </w:rPr>
            </w:pPr>
            <w:r>
              <w:rPr>
                <w:rFonts w:hint="eastAsia" w:ascii="宋体" w:hAnsi="宋体" w:cs="宋体"/>
                <w:b/>
                <w:bCs/>
                <w:sz w:val="24"/>
              </w:rPr>
              <w:t>序号</w:t>
            </w:r>
          </w:p>
        </w:tc>
        <w:tc>
          <w:tcPr>
            <w:tcW w:w="3683" w:type="dxa"/>
          </w:tcPr>
          <w:p w14:paraId="59803635">
            <w:pPr>
              <w:ind w:firstLine="482"/>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1FDBA0FE">
            <w:pPr>
              <w:ind w:firstLine="482"/>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4C61BA3C">
            <w:pPr>
              <w:rPr>
                <w:rFonts w:ascii="宋体" w:hAnsi="宋体" w:cs="宋体"/>
                <w:b/>
                <w:bCs/>
                <w:sz w:val="24"/>
              </w:rPr>
            </w:pPr>
            <w:r>
              <w:rPr>
                <w:rFonts w:hint="eastAsia" w:ascii="宋体" w:hAnsi="宋体" w:cs="宋体"/>
                <w:b/>
                <w:bCs/>
                <w:sz w:val="24"/>
              </w:rPr>
              <w:t>偏离说明</w:t>
            </w:r>
          </w:p>
        </w:tc>
      </w:tr>
      <w:tr w14:paraId="3BFD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31C523C">
            <w:pPr>
              <w:jc w:val="center"/>
              <w:rPr>
                <w:rFonts w:ascii="宋体" w:hAnsi="宋体" w:cs="宋体"/>
                <w:kern w:val="0"/>
                <w:sz w:val="24"/>
              </w:rPr>
            </w:pPr>
            <w:r>
              <w:rPr>
                <w:rFonts w:hint="eastAsia" w:ascii="宋体" w:hAnsi="宋体" w:cs="宋体"/>
                <w:kern w:val="0"/>
                <w:sz w:val="24"/>
              </w:rPr>
              <w:t>1</w:t>
            </w:r>
          </w:p>
        </w:tc>
        <w:tc>
          <w:tcPr>
            <w:tcW w:w="3683" w:type="dxa"/>
          </w:tcPr>
          <w:p w14:paraId="138315C3">
            <w:pPr>
              <w:ind w:firstLine="643"/>
              <w:jc w:val="center"/>
              <w:rPr>
                <w:rFonts w:ascii="宋体" w:hAnsi="宋体" w:cs="宋体"/>
                <w:b/>
                <w:kern w:val="0"/>
                <w:sz w:val="32"/>
                <w:szCs w:val="32"/>
              </w:rPr>
            </w:pPr>
          </w:p>
        </w:tc>
        <w:tc>
          <w:tcPr>
            <w:tcW w:w="3546" w:type="dxa"/>
          </w:tcPr>
          <w:p w14:paraId="6E89AE4D">
            <w:pPr>
              <w:ind w:firstLine="643"/>
              <w:jc w:val="center"/>
              <w:rPr>
                <w:rFonts w:ascii="宋体" w:hAnsi="宋体" w:cs="宋体"/>
                <w:b/>
                <w:kern w:val="0"/>
                <w:sz w:val="32"/>
                <w:szCs w:val="32"/>
              </w:rPr>
            </w:pPr>
          </w:p>
        </w:tc>
        <w:tc>
          <w:tcPr>
            <w:tcW w:w="1276" w:type="dxa"/>
          </w:tcPr>
          <w:p w14:paraId="145E8664">
            <w:pPr>
              <w:ind w:firstLine="643"/>
              <w:jc w:val="center"/>
              <w:rPr>
                <w:rFonts w:ascii="宋体" w:hAnsi="宋体" w:cs="宋体"/>
                <w:b/>
                <w:kern w:val="0"/>
                <w:sz w:val="32"/>
                <w:szCs w:val="32"/>
              </w:rPr>
            </w:pPr>
          </w:p>
        </w:tc>
      </w:tr>
      <w:tr w14:paraId="1F06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8A04F43">
            <w:pPr>
              <w:jc w:val="center"/>
              <w:rPr>
                <w:rFonts w:ascii="宋体" w:hAnsi="宋体" w:cs="宋体"/>
                <w:kern w:val="0"/>
                <w:sz w:val="24"/>
              </w:rPr>
            </w:pPr>
            <w:r>
              <w:rPr>
                <w:rFonts w:hint="eastAsia" w:ascii="宋体" w:hAnsi="宋体" w:cs="宋体"/>
                <w:kern w:val="0"/>
                <w:sz w:val="24"/>
              </w:rPr>
              <w:t>2</w:t>
            </w:r>
          </w:p>
        </w:tc>
        <w:tc>
          <w:tcPr>
            <w:tcW w:w="3683" w:type="dxa"/>
          </w:tcPr>
          <w:p w14:paraId="39987F7D">
            <w:pPr>
              <w:ind w:firstLine="643"/>
              <w:jc w:val="center"/>
              <w:rPr>
                <w:rFonts w:ascii="宋体" w:hAnsi="宋体" w:cs="宋体"/>
                <w:b/>
                <w:kern w:val="0"/>
                <w:sz w:val="32"/>
                <w:szCs w:val="32"/>
              </w:rPr>
            </w:pPr>
          </w:p>
        </w:tc>
        <w:tc>
          <w:tcPr>
            <w:tcW w:w="3546" w:type="dxa"/>
          </w:tcPr>
          <w:p w14:paraId="7AA6D7E2">
            <w:pPr>
              <w:ind w:firstLine="643"/>
              <w:jc w:val="center"/>
              <w:rPr>
                <w:rFonts w:ascii="宋体" w:hAnsi="宋体" w:cs="宋体"/>
                <w:b/>
                <w:kern w:val="0"/>
                <w:sz w:val="32"/>
                <w:szCs w:val="32"/>
              </w:rPr>
            </w:pPr>
          </w:p>
        </w:tc>
        <w:tc>
          <w:tcPr>
            <w:tcW w:w="1276" w:type="dxa"/>
          </w:tcPr>
          <w:p w14:paraId="0A5D404C">
            <w:pPr>
              <w:ind w:firstLine="643"/>
              <w:jc w:val="center"/>
              <w:rPr>
                <w:rFonts w:ascii="宋体" w:hAnsi="宋体" w:cs="宋体"/>
                <w:b/>
                <w:kern w:val="0"/>
                <w:sz w:val="32"/>
                <w:szCs w:val="32"/>
              </w:rPr>
            </w:pPr>
          </w:p>
        </w:tc>
      </w:tr>
      <w:tr w14:paraId="787C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1615C87">
            <w:pPr>
              <w:jc w:val="center"/>
              <w:rPr>
                <w:rFonts w:ascii="宋体" w:hAnsi="宋体" w:cs="宋体"/>
                <w:kern w:val="0"/>
                <w:sz w:val="24"/>
              </w:rPr>
            </w:pPr>
            <w:r>
              <w:rPr>
                <w:rFonts w:hint="eastAsia" w:ascii="宋体" w:hAnsi="宋体" w:cs="宋体"/>
                <w:kern w:val="0"/>
                <w:sz w:val="24"/>
              </w:rPr>
              <w:t>……</w:t>
            </w:r>
          </w:p>
        </w:tc>
        <w:tc>
          <w:tcPr>
            <w:tcW w:w="3683" w:type="dxa"/>
          </w:tcPr>
          <w:p w14:paraId="405D6B1D">
            <w:pPr>
              <w:ind w:firstLine="643"/>
              <w:jc w:val="center"/>
              <w:rPr>
                <w:rFonts w:ascii="宋体" w:hAnsi="宋体" w:cs="宋体"/>
                <w:b/>
                <w:kern w:val="0"/>
                <w:sz w:val="32"/>
                <w:szCs w:val="32"/>
              </w:rPr>
            </w:pPr>
          </w:p>
        </w:tc>
        <w:tc>
          <w:tcPr>
            <w:tcW w:w="3546" w:type="dxa"/>
          </w:tcPr>
          <w:p w14:paraId="41295791">
            <w:pPr>
              <w:ind w:firstLine="643"/>
              <w:jc w:val="center"/>
              <w:rPr>
                <w:rFonts w:ascii="宋体" w:hAnsi="宋体" w:cs="宋体"/>
                <w:b/>
                <w:kern w:val="0"/>
                <w:sz w:val="32"/>
                <w:szCs w:val="32"/>
              </w:rPr>
            </w:pPr>
          </w:p>
        </w:tc>
        <w:tc>
          <w:tcPr>
            <w:tcW w:w="1276" w:type="dxa"/>
          </w:tcPr>
          <w:p w14:paraId="78ED6E5F">
            <w:pPr>
              <w:ind w:firstLine="643"/>
              <w:jc w:val="center"/>
              <w:rPr>
                <w:rFonts w:ascii="宋体" w:hAnsi="宋体" w:cs="宋体"/>
                <w:b/>
                <w:kern w:val="0"/>
                <w:sz w:val="32"/>
                <w:szCs w:val="32"/>
              </w:rPr>
            </w:pPr>
          </w:p>
        </w:tc>
      </w:tr>
    </w:tbl>
    <w:p w14:paraId="6C8BAEAA">
      <w:pPr>
        <w:ind w:firstLine="480"/>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7B83AC5E">
      <w:pPr>
        <w:ind w:firstLine="643"/>
        <w:jc w:val="center"/>
        <w:rPr>
          <w:rFonts w:ascii="宋体" w:hAnsi="宋体" w:cs="宋体"/>
          <w:b/>
          <w:kern w:val="0"/>
          <w:sz w:val="32"/>
          <w:szCs w:val="32"/>
        </w:rPr>
      </w:pPr>
    </w:p>
    <w:p w14:paraId="679B0955">
      <w:pPr>
        <w:spacing w:line="360" w:lineRule="auto"/>
        <w:ind w:right="420" w:firstLine="480"/>
        <w:rPr>
          <w:rFonts w:ascii="宋体" w:hAnsi="宋体" w:cs="宋体"/>
          <w:sz w:val="24"/>
        </w:rPr>
      </w:pPr>
      <w:r>
        <w:rPr>
          <w:rFonts w:hint="eastAsia" w:ascii="宋体" w:hAnsi="宋体" w:cs="宋体"/>
          <w:sz w:val="24"/>
        </w:rPr>
        <w:t>注：按本格式和要求提供。</w:t>
      </w:r>
    </w:p>
    <w:p w14:paraId="6167669E">
      <w:pPr>
        <w:ind w:firstLine="1911" w:firstLineChars="595"/>
        <w:rPr>
          <w:rFonts w:ascii="宋体" w:hAnsi="宋体" w:cs="宋体"/>
          <w:b/>
          <w:bCs/>
          <w:sz w:val="32"/>
          <w:szCs w:val="32"/>
        </w:rPr>
        <w:sectPr>
          <w:footerReference r:id="rId13" w:type="first"/>
          <w:footerReference r:id="rId12" w:type="default"/>
          <w:pgSz w:w="11906" w:h="16838"/>
          <w:pgMar w:top="1418" w:right="1531" w:bottom="1418" w:left="1554" w:header="851" w:footer="992" w:gutter="0"/>
          <w:cols w:space="720" w:num="1"/>
          <w:titlePg/>
          <w:docGrid w:linePitch="312" w:charSpace="0"/>
        </w:sectPr>
      </w:pPr>
    </w:p>
    <w:p w14:paraId="57FE91A7">
      <w:pPr>
        <w:snapToGrid w:val="0"/>
        <w:ind w:firstLine="643"/>
        <w:jc w:val="center"/>
        <w:rPr>
          <w:rFonts w:ascii="宋体" w:hAnsi="宋体" w:cs="宋体"/>
          <w:b/>
          <w:kern w:val="0"/>
          <w:sz w:val="32"/>
          <w:szCs w:val="32"/>
        </w:rPr>
      </w:pPr>
      <w:r>
        <w:rPr>
          <w:rFonts w:hint="eastAsia" w:ascii="宋体" w:hAnsi="宋体" w:cs="宋体"/>
          <w:b/>
          <w:bCs/>
          <w:sz w:val="32"/>
          <w:szCs w:val="32"/>
        </w:rPr>
        <w:t>六</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80864D2">
      <w:pPr>
        <w:snapToGrid w:val="0"/>
        <w:spacing w:line="360" w:lineRule="auto"/>
        <w:ind w:firstLine="480"/>
        <w:rPr>
          <w:rFonts w:ascii="宋体" w:hAnsi="宋体" w:cs="宋体"/>
          <w:sz w:val="24"/>
        </w:rPr>
      </w:pPr>
    </w:p>
    <w:p w14:paraId="3A3CCFF9">
      <w:pPr>
        <w:snapToGrid w:val="0"/>
        <w:spacing w:line="360" w:lineRule="auto"/>
        <w:ind w:firstLine="48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43CBF4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497D88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3B44AC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6D4292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03317C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39647C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2B4DE45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1D820C5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09A5ABF0">
      <w:pPr>
        <w:autoSpaceDE w:val="0"/>
        <w:autoSpaceDN w:val="0"/>
        <w:spacing w:line="360" w:lineRule="auto"/>
        <w:ind w:left="2" w:firstLine="480"/>
        <w:jc w:val="left"/>
        <w:rPr>
          <w:rFonts w:ascii="宋体" w:hAnsi="宋体" w:cs="宋体"/>
          <w:kern w:val="0"/>
          <w:sz w:val="24"/>
          <w:lang w:val="zh-CN"/>
        </w:rPr>
      </w:pPr>
    </w:p>
    <w:p w14:paraId="399EC94C">
      <w:pPr>
        <w:autoSpaceDE w:val="0"/>
        <w:autoSpaceDN w:val="0"/>
        <w:spacing w:line="360" w:lineRule="auto"/>
        <w:ind w:left="2" w:firstLine="480"/>
        <w:jc w:val="left"/>
        <w:rPr>
          <w:rFonts w:ascii="宋体" w:hAnsi="宋体" w:cs="宋体"/>
          <w:kern w:val="0"/>
          <w:sz w:val="24"/>
          <w:lang w:val="zh-CN"/>
        </w:rPr>
      </w:pPr>
    </w:p>
    <w:p w14:paraId="0B275EBB">
      <w:pPr>
        <w:autoSpaceDE w:val="0"/>
        <w:autoSpaceDN w:val="0"/>
        <w:spacing w:line="360" w:lineRule="auto"/>
        <w:ind w:left="2" w:firstLine="480"/>
        <w:jc w:val="left"/>
        <w:rPr>
          <w:rFonts w:ascii="宋体" w:hAnsi="宋体" w:cs="宋体"/>
          <w:kern w:val="0"/>
          <w:sz w:val="24"/>
          <w:lang w:val="zh-CN"/>
        </w:rPr>
      </w:pPr>
    </w:p>
    <w:p w14:paraId="04C79100">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6C756D96">
      <w:pPr>
        <w:spacing w:line="360" w:lineRule="auto"/>
        <w:ind w:left="4620" w:leftChars="2200" w:firstLine="48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06D4124">
      <w:pPr>
        <w:spacing w:line="360" w:lineRule="auto"/>
        <w:ind w:firstLine="482"/>
        <w:jc w:val="center"/>
        <w:rPr>
          <w:rFonts w:ascii="宋体" w:hAnsi="宋体" w:cs="宋体"/>
          <w:b/>
          <w:bCs/>
          <w:sz w:val="24"/>
        </w:rPr>
      </w:pPr>
    </w:p>
    <w:p w14:paraId="560F0EEB">
      <w:pPr>
        <w:spacing w:line="360" w:lineRule="auto"/>
        <w:ind w:right="420" w:firstLine="480"/>
        <w:rPr>
          <w:rFonts w:ascii="宋体" w:hAnsi="宋体" w:cs="宋体"/>
          <w:sz w:val="24"/>
        </w:rPr>
      </w:pPr>
      <w:r>
        <w:rPr>
          <w:rFonts w:hint="eastAsia" w:ascii="宋体" w:hAnsi="宋体" w:cs="宋体"/>
          <w:sz w:val="24"/>
        </w:rPr>
        <w:t>注：按本格式和要求提供。</w:t>
      </w:r>
    </w:p>
    <w:p w14:paraId="4DAA6591">
      <w:pPr>
        <w:spacing w:line="360" w:lineRule="auto"/>
        <w:ind w:firstLine="482"/>
        <w:jc w:val="center"/>
        <w:rPr>
          <w:rFonts w:ascii="宋体" w:hAnsi="宋体" w:cs="宋体"/>
          <w:b/>
          <w:bCs/>
          <w:sz w:val="24"/>
        </w:rPr>
        <w:sectPr>
          <w:pgSz w:w="11906" w:h="16838"/>
          <w:pgMar w:top="1418" w:right="1531" w:bottom="1418" w:left="1554" w:header="851" w:footer="992" w:gutter="0"/>
          <w:cols w:space="720" w:num="1"/>
          <w:titlePg/>
          <w:docGrid w:linePitch="312" w:charSpace="0"/>
        </w:sectPr>
      </w:pPr>
    </w:p>
    <w:p w14:paraId="207178BC">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5688DF17">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目录</w:t>
      </w:r>
    </w:p>
    <w:p w14:paraId="457556C8">
      <w:pPr>
        <w:spacing w:line="360" w:lineRule="auto"/>
        <w:ind w:firstLine="723"/>
        <w:jc w:val="center"/>
        <w:outlineLvl w:val="0"/>
        <w:rPr>
          <w:rFonts w:ascii="宋体" w:hAnsi="宋体" w:cs="宋体"/>
          <w:b/>
          <w:kern w:val="0"/>
          <w:sz w:val="36"/>
          <w:szCs w:val="36"/>
        </w:rPr>
      </w:pPr>
    </w:p>
    <w:p w14:paraId="0DB90237">
      <w:pPr>
        <w:snapToGrid w:val="0"/>
        <w:spacing w:line="360" w:lineRule="auto"/>
        <w:ind w:firstLine="480"/>
        <w:rPr>
          <w:rFonts w:ascii="宋体" w:hAnsi="宋体" w:cs="宋体"/>
          <w:sz w:val="24"/>
        </w:rPr>
      </w:pPr>
      <w:r>
        <w:rPr>
          <w:rFonts w:hint="eastAsia" w:ascii="宋体" w:hAnsi="宋体" w:cs="宋体"/>
          <w:sz w:val="24"/>
        </w:rPr>
        <w:t>（1）报价单……………………………………………………………………（页码）</w:t>
      </w:r>
    </w:p>
    <w:p w14:paraId="0E25B8D2">
      <w:pPr>
        <w:snapToGrid w:val="0"/>
        <w:spacing w:line="360" w:lineRule="auto"/>
        <w:ind w:firstLine="480"/>
        <w:rPr>
          <w:rFonts w:ascii="宋体" w:hAnsi="宋体" w:cs="宋体"/>
          <w:sz w:val="24"/>
        </w:rPr>
      </w:pPr>
      <w:r>
        <w:rPr>
          <w:rFonts w:hint="eastAsia" w:ascii="宋体" w:hAnsi="宋体" w:cs="宋体"/>
          <w:sz w:val="24"/>
        </w:rPr>
        <w:t>（2）已标价工程量清单………………………………………………………（页码）</w:t>
      </w:r>
    </w:p>
    <w:p w14:paraId="28341F5B">
      <w:pPr>
        <w:snapToGrid w:val="0"/>
        <w:spacing w:line="360" w:lineRule="auto"/>
        <w:ind w:right="480" w:firstLine="643"/>
        <w:jc w:val="center"/>
        <w:rPr>
          <w:rFonts w:ascii="宋体" w:hAnsi="宋体" w:cs="宋体"/>
          <w:b/>
          <w:kern w:val="0"/>
          <w:sz w:val="32"/>
          <w:szCs w:val="32"/>
        </w:rPr>
      </w:pPr>
    </w:p>
    <w:p w14:paraId="41A3FE48">
      <w:pPr>
        <w:snapToGrid w:val="0"/>
        <w:spacing w:line="360" w:lineRule="auto"/>
        <w:ind w:right="480" w:firstLine="643"/>
        <w:jc w:val="center"/>
        <w:rPr>
          <w:rFonts w:ascii="宋体" w:hAnsi="宋体" w:cs="宋体"/>
          <w:b/>
          <w:kern w:val="0"/>
          <w:sz w:val="32"/>
          <w:szCs w:val="32"/>
        </w:rPr>
      </w:pPr>
    </w:p>
    <w:p w14:paraId="206153C8">
      <w:pPr>
        <w:snapToGrid w:val="0"/>
        <w:spacing w:line="360" w:lineRule="auto"/>
        <w:ind w:right="480" w:firstLine="643"/>
        <w:jc w:val="center"/>
        <w:rPr>
          <w:rFonts w:ascii="宋体" w:hAnsi="宋体" w:cs="宋体"/>
          <w:b/>
          <w:kern w:val="0"/>
          <w:sz w:val="32"/>
          <w:szCs w:val="32"/>
        </w:rPr>
      </w:pPr>
    </w:p>
    <w:p w14:paraId="3DEAC0CC">
      <w:pPr>
        <w:snapToGrid w:val="0"/>
        <w:spacing w:line="360" w:lineRule="auto"/>
        <w:ind w:right="480" w:firstLine="643"/>
        <w:jc w:val="center"/>
        <w:rPr>
          <w:rFonts w:ascii="宋体" w:hAnsi="宋体" w:cs="宋体"/>
          <w:b/>
          <w:kern w:val="0"/>
          <w:sz w:val="32"/>
          <w:szCs w:val="32"/>
        </w:rPr>
      </w:pPr>
    </w:p>
    <w:p w14:paraId="16C4E1AE">
      <w:pPr>
        <w:snapToGrid w:val="0"/>
        <w:spacing w:line="360" w:lineRule="auto"/>
        <w:ind w:right="480" w:firstLine="643"/>
        <w:jc w:val="center"/>
        <w:rPr>
          <w:rFonts w:ascii="宋体" w:hAnsi="宋体" w:cs="宋体"/>
          <w:b/>
          <w:kern w:val="0"/>
          <w:sz w:val="32"/>
          <w:szCs w:val="32"/>
        </w:rPr>
      </w:pPr>
    </w:p>
    <w:p w14:paraId="0F4E0A76">
      <w:pPr>
        <w:snapToGrid w:val="0"/>
        <w:spacing w:line="360" w:lineRule="auto"/>
        <w:ind w:right="480" w:firstLine="643"/>
        <w:jc w:val="center"/>
        <w:rPr>
          <w:rFonts w:ascii="宋体" w:hAnsi="宋体" w:cs="宋体"/>
          <w:b/>
          <w:kern w:val="0"/>
          <w:sz w:val="32"/>
          <w:szCs w:val="32"/>
        </w:rPr>
      </w:pPr>
    </w:p>
    <w:p w14:paraId="742BBC70">
      <w:pPr>
        <w:snapToGrid w:val="0"/>
        <w:spacing w:line="360" w:lineRule="auto"/>
        <w:ind w:right="480" w:firstLine="643"/>
        <w:jc w:val="center"/>
        <w:rPr>
          <w:rFonts w:ascii="宋体" w:hAnsi="宋体" w:cs="宋体"/>
          <w:b/>
          <w:kern w:val="0"/>
          <w:sz w:val="32"/>
          <w:szCs w:val="32"/>
        </w:rPr>
      </w:pPr>
    </w:p>
    <w:p w14:paraId="42440A1E">
      <w:pPr>
        <w:snapToGrid w:val="0"/>
        <w:spacing w:line="360" w:lineRule="auto"/>
        <w:ind w:right="480" w:firstLine="643"/>
        <w:jc w:val="center"/>
        <w:rPr>
          <w:rFonts w:ascii="宋体" w:hAnsi="宋体" w:cs="宋体"/>
          <w:b/>
          <w:kern w:val="0"/>
          <w:sz w:val="32"/>
          <w:szCs w:val="32"/>
        </w:rPr>
      </w:pPr>
    </w:p>
    <w:p w14:paraId="21664606">
      <w:pPr>
        <w:snapToGrid w:val="0"/>
        <w:spacing w:line="360" w:lineRule="auto"/>
        <w:ind w:right="480" w:firstLine="643"/>
        <w:jc w:val="center"/>
        <w:rPr>
          <w:rFonts w:ascii="宋体" w:hAnsi="宋体" w:cs="宋体"/>
          <w:b/>
          <w:kern w:val="0"/>
          <w:sz w:val="32"/>
          <w:szCs w:val="32"/>
        </w:rPr>
      </w:pPr>
    </w:p>
    <w:p w14:paraId="7700F8BA">
      <w:pPr>
        <w:snapToGrid w:val="0"/>
        <w:spacing w:line="360" w:lineRule="auto"/>
        <w:ind w:right="480" w:firstLine="643"/>
        <w:jc w:val="center"/>
        <w:rPr>
          <w:rFonts w:ascii="宋体" w:hAnsi="宋体" w:cs="宋体"/>
          <w:b/>
          <w:kern w:val="0"/>
          <w:sz w:val="32"/>
          <w:szCs w:val="32"/>
        </w:rPr>
      </w:pPr>
    </w:p>
    <w:p w14:paraId="4A7278AE">
      <w:pPr>
        <w:snapToGrid w:val="0"/>
        <w:spacing w:line="360" w:lineRule="auto"/>
        <w:ind w:right="480" w:firstLine="643"/>
        <w:jc w:val="center"/>
        <w:rPr>
          <w:rFonts w:ascii="宋体" w:hAnsi="宋体" w:cs="宋体"/>
          <w:b/>
          <w:kern w:val="0"/>
          <w:sz w:val="32"/>
          <w:szCs w:val="32"/>
        </w:rPr>
      </w:pPr>
    </w:p>
    <w:p w14:paraId="3F066407">
      <w:pPr>
        <w:snapToGrid w:val="0"/>
        <w:spacing w:line="360" w:lineRule="auto"/>
        <w:ind w:right="480" w:firstLine="643"/>
        <w:jc w:val="center"/>
        <w:rPr>
          <w:rFonts w:ascii="宋体" w:hAnsi="宋体" w:cs="宋体"/>
          <w:b/>
          <w:kern w:val="0"/>
          <w:sz w:val="32"/>
          <w:szCs w:val="32"/>
        </w:rPr>
      </w:pPr>
    </w:p>
    <w:p w14:paraId="48ABF5E3">
      <w:pPr>
        <w:snapToGrid w:val="0"/>
        <w:spacing w:line="360" w:lineRule="auto"/>
        <w:ind w:right="480" w:firstLine="643"/>
        <w:jc w:val="center"/>
        <w:rPr>
          <w:rFonts w:ascii="宋体" w:hAnsi="宋体" w:cs="宋体"/>
          <w:b/>
          <w:kern w:val="0"/>
          <w:sz w:val="32"/>
          <w:szCs w:val="32"/>
        </w:rPr>
      </w:pPr>
    </w:p>
    <w:p w14:paraId="46A4BF53">
      <w:pPr>
        <w:snapToGrid w:val="0"/>
        <w:spacing w:line="360" w:lineRule="auto"/>
        <w:ind w:right="480" w:firstLine="643"/>
        <w:jc w:val="center"/>
        <w:rPr>
          <w:rFonts w:ascii="宋体" w:hAnsi="宋体" w:cs="宋体"/>
          <w:b/>
          <w:kern w:val="0"/>
          <w:sz w:val="32"/>
          <w:szCs w:val="32"/>
        </w:rPr>
      </w:pPr>
    </w:p>
    <w:p w14:paraId="18A9648D">
      <w:pPr>
        <w:snapToGrid w:val="0"/>
        <w:spacing w:line="360" w:lineRule="auto"/>
        <w:ind w:right="480" w:firstLine="643"/>
        <w:jc w:val="center"/>
        <w:rPr>
          <w:rFonts w:ascii="宋体" w:hAnsi="宋体" w:cs="宋体"/>
          <w:b/>
          <w:kern w:val="0"/>
          <w:sz w:val="32"/>
          <w:szCs w:val="32"/>
        </w:rPr>
      </w:pPr>
    </w:p>
    <w:p w14:paraId="3A61A059">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6" w:type="first"/>
          <w:headerReference r:id="rId14" w:type="default"/>
          <w:footerReference r:id="rId15" w:type="default"/>
          <w:pgSz w:w="11906" w:h="16838"/>
          <w:pgMar w:top="1418" w:right="1531" w:bottom="1418" w:left="1554" w:header="851" w:footer="992" w:gutter="0"/>
          <w:cols w:space="720" w:num="1"/>
          <w:titlePg/>
          <w:docGrid w:linePitch="312" w:charSpace="0"/>
        </w:sectPr>
      </w:pPr>
    </w:p>
    <w:p w14:paraId="65033E08">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7106920B">
      <w:pPr>
        <w:snapToGrid w:val="0"/>
        <w:spacing w:line="360" w:lineRule="auto"/>
        <w:ind w:firstLine="48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71F60F3">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rPr>
        <w:t>（项目名称）</w:t>
      </w:r>
      <w:r>
        <w:rPr>
          <w:rFonts w:hint="eastAsia" w:ascii="宋体" w:hAnsi="宋体" w:cs="宋体"/>
          <w:kern w:val="0"/>
          <w:sz w:val="24"/>
          <w:lang w:val="zh-CN"/>
        </w:rPr>
        <w:t>【项目编号：</w:t>
      </w:r>
      <w:r>
        <w:rPr>
          <w:rFonts w:hint="eastAsia" w:ascii="宋体" w:hAnsi="宋体" w:cs="宋体"/>
          <w:sz w:val="24"/>
        </w:rPr>
        <w:t>（采购编号）】的实施</w:t>
      </w:r>
      <w:r>
        <w:rPr>
          <w:rFonts w:hint="eastAsia" w:ascii="宋体" w:hAnsi="宋体" w:cs="宋体"/>
          <w:kern w:val="0"/>
          <w:sz w:val="24"/>
          <w:lang w:val="zh-CN"/>
        </w:rPr>
        <w:t>。</w:t>
      </w:r>
    </w:p>
    <w:p w14:paraId="32FCCA3D">
      <w:pPr>
        <w:spacing w:line="360" w:lineRule="auto"/>
        <w:ind w:firstLine="482"/>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13D4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4CC7AAF0">
            <w:pPr>
              <w:spacing w:line="360" w:lineRule="auto"/>
              <w:ind w:firstLine="482"/>
              <w:jc w:val="center"/>
              <w:rPr>
                <w:rFonts w:ascii="宋体" w:hAnsi="宋体" w:cs="宋体"/>
                <w:b/>
                <w:sz w:val="24"/>
              </w:rPr>
            </w:pPr>
            <w:r>
              <w:rPr>
                <w:rFonts w:hint="eastAsia" w:ascii="宋体" w:hAnsi="宋体" w:cs="宋体"/>
                <w:b/>
                <w:sz w:val="24"/>
              </w:rPr>
              <w:t>项目名称</w:t>
            </w:r>
          </w:p>
        </w:tc>
        <w:tc>
          <w:tcPr>
            <w:tcW w:w="1843" w:type="dxa"/>
          </w:tcPr>
          <w:p w14:paraId="3227E8E6">
            <w:pPr>
              <w:spacing w:line="360" w:lineRule="auto"/>
              <w:ind w:firstLine="482"/>
              <w:jc w:val="center"/>
              <w:rPr>
                <w:rFonts w:ascii="宋体" w:hAnsi="宋体" w:cs="宋体"/>
                <w:b/>
                <w:sz w:val="24"/>
              </w:rPr>
            </w:pPr>
          </w:p>
          <w:p w14:paraId="57CA8834">
            <w:pPr>
              <w:spacing w:line="360" w:lineRule="auto"/>
              <w:ind w:firstLine="482"/>
              <w:jc w:val="center"/>
              <w:rPr>
                <w:rFonts w:ascii="宋体" w:hAnsi="宋体" w:cs="宋体"/>
                <w:b/>
                <w:sz w:val="24"/>
              </w:rPr>
            </w:pPr>
            <w:r>
              <w:rPr>
                <w:rFonts w:hint="eastAsia" w:ascii="宋体" w:hAnsi="宋体" w:cs="宋体"/>
                <w:b/>
                <w:sz w:val="24"/>
              </w:rPr>
              <w:t>施工范围</w:t>
            </w:r>
          </w:p>
        </w:tc>
        <w:tc>
          <w:tcPr>
            <w:tcW w:w="3118" w:type="dxa"/>
            <w:vAlign w:val="center"/>
          </w:tcPr>
          <w:p w14:paraId="4327F674">
            <w:pPr>
              <w:spacing w:line="360" w:lineRule="auto"/>
              <w:ind w:firstLine="482"/>
              <w:jc w:val="center"/>
              <w:rPr>
                <w:rFonts w:ascii="宋体" w:hAnsi="宋体" w:cs="宋体"/>
                <w:b/>
                <w:sz w:val="24"/>
              </w:rPr>
            </w:pPr>
            <w:r>
              <w:rPr>
                <w:rFonts w:hint="eastAsia" w:ascii="宋体" w:hAnsi="宋体" w:cs="宋体"/>
                <w:b/>
                <w:sz w:val="24"/>
              </w:rPr>
              <w:t>施工工期</w:t>
            </w:r>
          </w:p>
        </w:tc>
        <w:tc>
          <w:tcPr>
            <w:tcW w:w="2552" w:type="dxa"/>
            <w:vAlign w:val="center"/>
          </w:tcPr>
          <w:p w14:paraId="31C1A7DC">
            <w:pPr>
              <w:spacing w:line="360" w:lineRule="auto"/>
              <w:ind w:firstLine="482"/>
              <w:jc w:val="center"/>
              <w:rPr>
                <w:rFonts w:ascii="宋体" w:hAnsi="宋体" w:cs="宋体"/>
                <w:b/>
                <w:sz w:val="24"/>
              </w:rPr>
            </w:pPr>
            <w:r>
              <w:rPr>
                <w:rFonts w:hint="eastAsia" w:ascii="宋体" w:hAnsi="宋体" w:cs="宋体"/>
                <w:b/>
                <w:sz w:val="24"/>
              </w:rPr>
              <w:t>项目经理</w:t>
            </w:r>
          </w:p>
        </w:tc>
        <w:tc>
          <w:tcPr>
            <w:tcW w:w="1984" w:type="dxa"/>
            <w:vAlign w:val="center"/>
          </w:tcPr>
          <w:p w14:paraId="047B030D">
            <w:pPr>
              <w:spacing w:line="360" w:lineRule="auto"/>
              <w:rPr>
                <w:rFonts w:ascii="宋体" w:hAnsi="宋体" w:cs="宋体"/>
                <w:b/>
                <w:sz w:val="24"/>
              </w:rPr>
            </w:pPr>
            <w:r>
              <w:rPr>
                <w:rFonts w:hint="eastAsia" w:ascii="宋体" w:hAnsi="宋体" w:cs="宋体"/>
                <w:b/>
                <w:sz w:val="24"/>
              </w:rPr>
              <w:t>执业证书信息</w:t>
            </w:r>
          </w:p>
        </w:tc>
        <w:tc>
          <w:tcPr>
            <w:tcW w:w="3119" w:type="dxa"/>
            <w:vAlign w:val="center"/>
          </w:tcPr>
          <w:p w14:paraId="62A24C44">
            <w:pPr>
              <w:spacing w:line="360" w:lineRule="auto"/>
              <w:ind w:firstLine="482"/>
              <w:jc w:val="center"/>
              <w:rPr>
                <w:rFonts w:ascii="宋体" w:hAnsi="宋体" w:cs="宋体"/>
                <w:b/>
                <w:sz w:val="24"/>
              </w:rPr>
            </w:pPr>
          </w:p>
          <w:p w14:paraId="32C20BC1">
            <w:pPr>
              <w:spacing w:line="360" w:lineRule="auto"/>
              <w:ind w:firstLine="482"/>
              <w:jc w:val="center"/>
              <w:rPr>
                <w:rFonts w:ascii="宋体" w:hAnsi="宋体" w:cs="宋体"/>
                <w:b/>
                <w:sz w:val="24"/>
              </w:rPr>
            </w:pPr>
            <w:r>
              <w:rPr>
                <w:rFonts w:hint="eastAsia" w:ascii="宋体" w:hAnsi="宋体" w:cs="宋体"/>
                <w:b/>
                <w:sz w:val="24"/>
              </w:rPr>
              <w:t>备注（如果有）</w:t>
            </w:r>
          </w:p>
          <w:p w14:paraId="2392D657">
            <w:pPr>
              <w:spacing w:line="360" w:lineRule="auto"/>
              <w:ind w:firstLine="482"/>
              <w:jc w:val="center"/>
              <w:rPr>
                <w:rFonts w:ascii="宋体" w:hAnsi="宋体" w:cs="宋体"/>
                <w:b/>
                <w:sz w:val="24"/>
              </w:rPr>
            </w:pPr>
          </w:p>
        </w:tc>
      </w:tr>
      <w:tr w14:paraId="17AC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7A5CB716">
            <w:pPr>
              <w:snapToGrid w:val="0"/>
              <w:spacing w:line="360" w:lineRule="auto"/>
              <w:ind w:firstLine="480"/>
              <w:jc w:val="center"/>
              <w:rPr>
                <w:rFonts w:ascii="宋体" w:hAnsi="宋体" w:cs="宋体"/>
                <w:sz w:val="24"/>
              </w:rPr>
            </w:pPr>
          </w:p>
        </w:tc>
        <w:tc>
          <w:tcPr>
            <w:tcW w:w="1843" w:type="dxa"/>
            <w:vAlign w:val="center"/>
          </w:tcPr>
          <w:p w14:paraId="18276755">
            <w:pPr>
              <w:snapToGrid w:val="0"/>
              <w:spacing w:line="360" w:lineRule="auto"/>
              <w:ind w:firstLine="480"/>
              <w:jc w:val="center"/>
              <w:rPr>
                <w:rFonts w:ascii="宋体" w:hAnsi="宋体" w:cs="宋体"/>
                <w:sz w:val="24"/>
              </w:rPr>
            </w:pPr>
          </w:p>
        </w:tc>
        <w:tc>
          <w:tcPr>
            <w:tcW w:w="3118" w:type="dxa"/>
            <w:vAlign w:val="center"/>
          </w:tcPr>
          <w:p w14:paraId="18C3073E">
            <w:pPr>
              <w:snapToGrid w:val="0"/>
              <w:spacing w:line="360" w:lineRule="auto"/>
              <w:ind w:firstLine="480"/>
              <w:jc w:val="center"/>
              <w:rPr>
                <w:rFonts w:ascii="宋体" w:hAnsi="宋体" w:cs="宋体"/>
                <w:sz w:val="24"/>
              </w:rPr>
            </w:pPr>
          </w:p>
        </w:tc>
        <w:tc>
          <w:tcPr>
            <w:tcW w:w="2552" w:type="dxa"/>
            <w:vAlign w:val="center"/>
          </w:tcPr>
          <w:p w14:paraId="56AE81C1">
            <w:pPr>
              <w:spacing w:line="360" w:lineRule="auto"/>
              <w:ind w:firstLine="480"/>
              <w:jc w:val="center"/>
              <w:rPr>
                <w:rFonts w:ascii="宋体" w:hAnsi="宋体" w:cs="宋体"/>
                <w:sz w:val="24"/>
              </w:rPr>
            </w:pPr>
          </w:p>
        </w:tc>
        <w:tc>
          <w:tcPr>
            <w:tcW w:w="1984" w:type="dxa"/>
            <w:vAlign w:val="center"/>
          </w:tcPr>
          <w:p w14:paraId="2B162596">
            <w:pPr>
              <w:spacing w:line="360" w:lineRule="auto"/>
              <w:ind w:firstLine="480"/>
              <w:jc w:val="center"/>
              <w:rPr>
                <w:rFonts w:ascii="宋体" w:hAnsi="宋体" w:cs="宋体"/>
                <w:sz w:val="24"/>
              </w:rPr>
            </w:pPr>
          </w:p>
        </w:tc>
        <w:tc>
          <w:tcPr>
            <w:tcW w:w="3119" w:type="dxa"/>
            <w:vAlign w:val="center"/>
          </w:tcPr>
          <w:p w14:paraId="1B2387DB">
            <w:pPr>
              <w:spacing w:line="360" w:lineRule="auto"/>
              <w:ind w:firstLine="480"/>
              <w:jc w:val="center"/>
              <w:rPr>
                <w:rFonts w:ascii="宋体" w:hAnsi="宋体" w:cs="宋体"/>
                <w:sz w:val="24"/>
              </w:rPr>
            </w:pPr>
          </w:p>
        </w:tc>
      </w:tr>
      <w:tr w14:paraId="3B68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17D8B6CB">
            <w:pPr>
              <w:spacing w:line="360" w:lineRule="auto"/>
              <w:ind w:firstLine="482"/>
              <w:jc w:val="center"/>
              <w:rPr>
                <w:rFonts w:ascii="宋体" w:hAnsi="宋体" w:cs="宋体"/>
                <w:b/>
                <w:sz w:val="24"/>
              </w:rPr>
            </w:pPr>
            <w:r>
              <w:rPr>
                <w:rFonts w:hint="eastAsia" w:ascii="宋体" w:hAnsi="宋体" w:cs="宋体"/>
                <w:b/>
                <w:sz w:val="24"/>
              </w:rPr>
              <w:t>磋商报价（小写）</w:t>
            </w:r>
          </w:p>
        </w:tc>
        <w:tc>
          <w:tcPr>
            <w:tcW w:w="7655" w:type="dxa"/>
            <w:gridSpan w:val="3"/>
            <w:vAlign w:val="center"/>
          </w:tcPr>
          <w:p w14:paraId="475CA671">
            <w:pPr>
              <w:spacing w:line="360" w:lineRule="auto"/>
              <w:ind w:firstLine="480"/>
              <w:jc w:val="center"/>
              <w:rPr>
                <w:rFonts w:ascii="宋体" w:hAnsi="宋体" w:cs="宋体"/>
                <w:sz w:val="24"/>
              </w:rPr>
            </w:pPr>
          </w:p>
        </w:tc>
      </w:tr>
      <w:tr w14:paraId="129C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34B81041">
            <w:pPr>
              <w:spacing w:line="360" w:lineRule="auto"/>
              <w:ind w:firstLine="482"/>
              <w:jc w:val="center"/>
              <w:rPr>
                <w:rFonts w:ascii="宋体" w:hAnsi="宋体" w:cs="宋体"/>
                <w:b/>
                <w:sz w:val="24"/>
              </w:rPr>
            </w:pPr>
            <w:r>
              <w:rPr>
                <w:rFonts w:hint="eastAsia" w:ascii="宋体" w:hAnsi="宋体" w:cs="宋体"/>
                <w:b/>
                <w:sz w:val="24"/>
              </w:rPr>
              <w:t>磋商报价（大写）</w:t>
            </w:r>
          </w:p>
        </w:tc>
        <w:tc>
          <w:tcPr>
            <w:tcW w:w="7655" w:type="dxa"/>
            <w:gridSpan w:val="3"/>
            <w:vAlign w:val="center"/>
          </w:tcPr>
          <w:p w14:paraId="69CB2A81">
            <w:pPr>
              <w:spacing w:line="360" w:lineRule="auto"/>
              <w:ind w:firstLine="480"/>
              <w:jc w:val="center"/>
              <w:rPr>
                <w:rFonts w:ascii="宋体" w:hAnsi="宋体" w:cs="宋体"/>
                <w:sz w:val="24"/>
              </w:rPr>
            </w:pPr>
          </w:p>
        </w:tc>
      </w:tr>
    </w:tbl>
    <w:p w14:paraId="63871810">
      <w:pPr>
        <w:snapToGrid w:val="0"/>
        <w:spacing w:line="360" w:lineRule="auto"/>
        <w:ind w:left="480" w:firstLine="482"/>
        <w:rPr>
          <w:rFonts w:ascii="宋体" w:hAnsi="宋体" w:cs="宋体"/>
          <w:b/>
          <w:kern w:val="0"/>
          <w:sz w:val="24"/>
          <w:lang w:val="zh-CN"/>
        </w:rPr>
      </w:pPr>
      <w:r>
        <w:rPr>
          <w:rFonts w:hint="eastAsia" w:ascii="宋体" w:hAnsi="宋体" w:cs="宋体"/>
          <w:b/>
          <w:kern w:val="0"/>
          <w:sz w:val="24"/>
          <w:lang w:val="zh-CN"/>
        </w:rPr>
        <w:t>注：</w:t>
      </w:r>
    </w:p>
    <w:p w14:paraId="0625FDF7">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响应文件含有采购人不能接受的附加条件，响应文件无效</w:t>
      </w:r>
      <w:r>
        <w:rPr>
          <w:rFonts w:hint="eastAsia" w:ascii="宋体" w:hAnsi="宋体" w:cs="宋体"/>
          <w:b/>
          <w:kern w:val="0"/>
          <w:sz w:val="24"/>
          <w:lang w:val="zh-CN"/>
        </w:rPr>
        <w:t>；</w:t>
      </w:r>
      <w:r>
        <w:rPr>
          <w:rFonts w:hint="eastAsia" w:ascii="宋体" w:hAnsi="宋体" w:cs="宋体"/>
          <w:kern w:val="0"/>
          <w:sz w:val="24"/>
          <w:lang w:val="zh-CN"/>
        </w:rPr>
        <w:t>。</w:t>
      </w:r>
    </w:p>
    <w:p w14:paraId="17465127">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响应文件含有采购人不能接受的附加条件，响应文件无效</w:t>
      </w:r>
      <w:r>
        <w:rPr>
          <w:rFonts w:hint="eastAsia" w:ascii="宋体" w:hAnsi="宋体" w:cs="宋体"/>
          <w:b/>
          <w:kern w:val="0"/>
          <w:sz w:val="24"/>
          <w:lang w:val="zh-CN"/>
        </w:rPr>
        <w:t>；采购内容未包含在《报价单》名称栏中，供应商不能作出合理解释的，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响应文件含有采购人不能接受的附加条件的，响应文件无效。</w:t>
      </w:r>
    </w:p>
    <w:p w14:paraId="14D866FB">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rPr>
        <w:t>3</w:t>
      </w:r>
      <w:r>
        <w:rPr>
          <w:rFonts w:hint="eastAsia" w:ascii="宋体" w:hAnsi="宋体" w:cs="宋体"/>
          <w:kern w:val="0"/>
          <w:sz w:val="24"/>
          <w:szCs w:val="22"/>
          <w:lang w:val="zh-CN"/>
        </w:rPr>
        <w:t>、</w:t>
      </w:r>
      <w:r>
        <w:rPr>
          <w:rFonts w:hint="eastAsia" w:ascii="宋体" w:hAnsi="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282D0FA">
      <w:pPr>
        <w:spacing w:line="360" w:lineRule="auto"/>
        <w:ind w:firstLine="482" w:firstLineChars="200"/>
        <w:rPr>
          <w:rFonts w:ascii="宋体" w:hAnsi="宋体" w:cs="宋体"/>
          <w:b/>
          <w:kern w:val="0"/>
          <w:sz w:val="24"/>
        </w:rPr>
      </w:pPr>
    </w:p>
    <w:p w14:paraId="53BEDF90">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1E52FC47">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554" w:right="1418" w:bottom="1531" w:left="1418" w:header="851" w:footer="992" w:gutter="0"/>
          <w:cols w:space="720" w:num="1"/>
          <w:titlePg/>
          <w:docGrid w:linePitch="312" w:charSpace="0"/>
        </w:sectPr>
      </w:pPr>
    </w:p>
    <w:p w14:paraId="40B60E84">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二、已标价工程量清单</w:t>
      </w:r>
    </w:p>
    <w:p w14:paraId="29073802">
      <w:pPr>
        <w:ind w:right="420" w:firstLine="480"/>
        <w:rPr>
          <w:rFonts w:ascii="宋体" w:hAnsi="宋体" w:cs="宋体"/>
          <w:sz w:val="24"/>
        </w:rPr>
      </w:pPr>
      <w:r>
        <w:rPr>
          <w:rFonts w:hint="eastAsia" w:ascii="宋体" w:hAnsi="宋体" w:cs="宋体"/>
          <w:sz w:val="24"/>
        </w:rPr>
        <w:t xml:space="preserve">注：按采购文件工程量清单编制 </w:t>
      </w:r>
    </w:p>
    <w:p w14:paraId="763AB734">
      <w:pPr>
        <w:pStyle w:val="66"/>
        <w:ind w:firstLine="480"/>
        <w:rPr>
          <w:rFonts w:cs="宋体"/>
          <w:sz w:val="24"/>
        </w:rPr>
      </w:pPr>
    </w:p>
    <w:p w14:paraId="0F113014">
      <w:pPr>
        <w:pStyle w:val="66"/>
        <w:ind w:firstLine="480"/>
        <w:rPr>
          <w:rFonts w:cs="宋体"/>
          <w:sz w:val="24"/>
        </w:rPr>
        <w:sectPr>
          <w:footerReference r:id="rId20" w:type="first"/>
          <w:headerReference r:id="rId17" w:type="default"/>
          <w:footerReference r:id="rId18" w:type="default"/>
          <w:footerReference r:id="rId19" w:type="even"/>
          <w:pgSz w:w="11906" w:h="16838"/>
          <w:pgMar w:top="1418" w:right="1531" w:bottom="1418" w:left="1554" w:header="851" w:footer="992" w:gutter="0"/>
          <w:cols w:space="720" w:num="1"/>
          <w:titlePg/>
          <w:docGrid w:linePitch="312" w:charSpace="0"/>
        </w:sectPr>
      </w:pPr>
    </w:p>
    <w:p w14:paraId="24B890E2">
      <w:pPr>
        <w:spacing w:line="360" w:lineRule="auto"/>
        <w:ind w:firstLine="667"/>
        <w:rPr>
          <w:rFonts w:ascii="宋体" w:hAnsi="宋体" w:cs="宋体"/>
          <w:b/>
          <w:spacing w:val="6"/>
          <w:sz w:val="32"/>
          <w:szCs w:val="32"/>
        </w:rPr>
      </w:pPr>
      <w:r>
        <w:rPr>
          <w:rFonts w:hint="eastAsia" w:ascii="宋体" w:hAnsi="宋体" w:cs="宋体"/>
          <w:b/>
          <w:spacing w:val="6"/>
          <w:sz w:val="32"/>
          <w:szCs w:val="32"/>
        </w:rPr>
        <w:t>附件3：工程量清单（另附）</w:t>
      </w:r>
    </w:p>
    <w:p w14:paraId="306BCF46">
      <w:pPr>
        <w:spacing w:line="360" w:lineRule="auto"/>
        <w:ind w:firstLine="667"/>
        <w:rPr>
          <w:rFonts w:ascii="宋体" w:hAnsi="宋体" w:cs="宋体"/>
          <w:b/>
          <w:spacing w:val="6"/>
          <w:sz w:val="32"/>
          <w:szCs w:val="32"/>
        </w:rPr>
      </w:pPr>
    </w:p>
    <w:p w14:paraId="79B641A8">
      <w:pPr>
        <w:spacing w:line="360" w:lineRule="auto"/>
        <w:ind w:firstLine="667"/>
        <w:rPr>
          <w:rFonts w:ascii="宋体" w:hAnsi="宋体" w:cs="宋体"/>
          <w:b/>
          <w:spacing w:val="6"/>
          <w:sz w:val="32"/>
          <w:szCs w:val="32"/>
        </w:rPr>
      </w:pPr>
      <w:r>
        <w:rPr>
          <w:rFonts w:hint="eastAsia" w:ascii="宋体" w:hAnsi="宋体" w:cs="宋体"/>
          <w:b/>
          <w:spacing w:val="6"/>
          <w:sz w:val="32"/>
          <w:szCs w:val="32"/>
        </w:rPr>
        <w:t>附件4：图纸（另附）</w:t>
      </w:r>
    </w:p>
    <w:p w14:paraId="4F536290">
      <w:pPr>
        <w:pStyle w:val="29"/>
      </w:pPr>
    </w:p>
    <w:sectPr>
      <w:pgSz w:w="11906" w:h="16838"/>
      <w:pgMar w:top="1418" w:right="1531" w:bottom="1418" w:left="155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FKai-SB">
    <w:panose1 w:val="03000509000000000000"/>
    <w:charset w:val="88"/>
    <w:family w:val="script"/>
    <w:pitch w:val="default"/>
    <w:sig w:usb0="00000003" w:usb1="082E0000" w:usb2="00000016" w:usb3="00000000" w:csb0="0010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T Extra">
    <w:panose1 w:val="05050102010205020202"/>
    <w:charset w:val="00"/>
    <w:family w:val="decorative"/>
    <w:pitch w:val="default"/>
    <w:sig w:usb0="80000000" w:usb1="00000000" w:usb2="00000000" w:usb3="00000000" w:csb0="00000000" w:csb1="00000000"/>
  </w:font>
  <w:font w:name="Liberation Sans">
    <w:altName w:val="HanaMinA"/>
    <w:panose1 w:val="00000000000000000000"/>
    <w:charset w:val="00"/>
    <w:family w:val="swiss"/>
    <w:pitch w:val="default"/>
    <w:sig w:usb0="00000000" w:usb1="00000000" w:usb2="00000021" w:usb3="00000000" w:csb0="000001BF" w:csb1="00000000"/>
  </w:font>
  <w:font w:name="HanaMinA">
    <w:panose1 w:val="02000609000000000000"/>
    <w:charset w:val="80"/>
    <w:family w:val="auto"/>
    <w:pitch w:val="default"/>
    <w:sig w:usb0="00000001" w:usb1="0A000000" w:usb2="00000000" w:usb3="00000000" w:csb0="00020001" w:csb1="00000000"/>
  </w:font>
  <w:font w:name="???|CS?o｡ﾀ?">
    <w:altName w:val="MS Gothic"/>
    <w:panose1 w:val="00000000000000000000"/>
    <w:charset w:val="80"/>
    <w:family w:val="modern"/>
    <w:pitch w:val="default"/>
    <w:sig w:usb0="00000000" w:usb1="00000000" w:usb2="00000010" w:usb3="00000000" w:csb0="00020000" w:csb1="00000000"/>
  </w:font>
  <w:font w:name="MS Gothic">
    <w:panose1 w:val="020B0609070205080204"/>
    <w:charset w:val="80"/>
    <w:family w:val="modern"/>
    <w:pitch w:val="default"/>
    <w:sig w:usb0="E00002FF" w:usb1="6AC7FDFB" w:usb2="00000012" w:usb3="00000000" w:csb0="4002009F" w:csb1="DFD70000"/>
  </w:font>
  <w:font w:name="??">
    <w:altName w:val="Times New Roman"/>
    <w:panose1 w:val="00000000000000000000"/>
    <w:charset w:val="00"/>
    <w:family w:val="auto"/>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Trebuchet MS">
    <w:panose1 w:val="020B0603020202020204"/>
    <w:charset w:val="00"/>
    <w:family w:val="swiss"/>
    <w:pitch w:val="default"/>
    <w:sig w:usb0="00000287" w:usb1="00000003" w:usb2="00000000" w:usb3="00000000" w:csb0="2000009F" w:csb1="00000000"/>
  </w:font>
  <w:font w:name="PMingLiU">
    <w:panose1 w:val="02020500000000000000"/>
    <w:charset w:val="88"/>
    <w:family w:val="roman"/>
    <w:pitch w:val="default"/>
    <w:sig w:usb0="A00002FF" w:usb1="28CFFCFA" w:usb2="00000016" w:usb3="00000000" w:csb0="0010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DD6B8">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E6158">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1F93B04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E7D37">
    <w:pPr>
      <w:pStyle w:val="46"/>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98B55">
    <w:pPr>
      <w:pStyle w:val="46"/>
      <w:framePr w:wrap="around" w:vAnchor="text" w:hAnchor="margin" w:xAlign="right" w:y="1"/>
      <w:rPr>
        <w:rStyle w:val="77"/>
      </w:rPr>
    </w:pPr>
    <w:r>
      <w:fldChar w:fldCharType="begin"/>
    </w:r>
    <w:r>
      <w:rPr>
        <w:rStyle w:val="77"/>
      </w:rPr>
      <w:instrText xml:space="preserve">PAGE  </w:instrText>
    </w:r>
    <w:r>
      <w:fldChar w:fldCharType="end"/>
    </w:r>
  </w:p>
  <w:p w14:paraId="5F139FF5">
    <w:pPr>
      <w:pStyle w:val="46"/>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E9A9A">
    <w:pPr>
      <w:pStyle w:val="46"/>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bookmarkStart w:id="447" w:name="_Toc131845147"/>
    <w:bookmarkStart w:id="448" w:name="_Toc36110187"/>
    <w:bookmarkStart w:id="449" w:name="_Toc91899912"/>
    <w:bookmarkStart w:id="450" w:name="_Toc164085800"/>
    <w:r>
      <w:rPr>
        <w:rFonts w:hint="eastAsia" w:ascii="仿宋_GB2312" w:eastAsia="仿宋_GB2312"/>
        <w:kern w:val="0"/>
        <w:szCs w:val="21"/>
      </w:rPr>
      <w:t xml:space="preserve"> 页</w:t>
    </w:r>
    <w:bookmarkEnd w:id="447"/>
    <w:bookmarkEnd w:id="448"/>
    <w:bookmarkEnd w:id="449"/>
    <w:bookmarkEnd w:id="45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10A47">
    <w:pPr>
      <w:pStyle w:val="46"/>
      <w:framePr w:wrap="around" w:vAnchor="text" w:hAnchor="margin" w:xAlign="right" w:y="1"/>
      <w:rPr>
        <w:rStyle w:val="77"/>
      </w:rPr>
    </w:pPr>
    <w:r>
      <w:fldChar w:fldCharType="begin"/>
    </w:r>
    <w:r>
      <w:rPr>
        <w:rStyle w:val="77"/>
      </w:rPr>
      <w:instrText xml:space="preserve">PAGE  </w:instrText>
    </w:r>
    <w:r>
      <w:fldChar w:fldCharType="end"/>
    </w:r>
  </w:p>
  <w:p w14:paraId="1725D330">
    <w:pPr>
      <w:pStyle w:val="4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8A910">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E77B8">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43205"/>
              <wp:effectExtent l="0" t="0" r="0" b="0"/>
              <wp:wrapNone/>
              <wp:docPr id="1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43205"/>
                      </a:xfrm>
                      <a:prstGeom prst="rect">
                        <a:avLst/>
                      </a:prstGeom>
                      <a:noFill/>
                      <a:ln>
                        <a:noFill/>
                      </a:ln>
                      <a:effectLst/>
                    </wps:spPr>
                    <wps:txbx>
                      <w:txbxContent>
                        <w:p w14:paraId="24022A58">
                          <w:pP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29</w:t>
                          </w:r>
                          <w:r>
                            <w:rPr>
                              <w:sz w:val="18"/>
                              <w:szCs w:val="18"/>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9.15pt;width:9.05pt;mso-position-horizontal:center;mso-position-horizontal-relative:margin;mso-wrap-style:none;z-index:251659264;mso-width-relative:page;mso-height-relative:page;" filled="f" stroked="f" coordsize="21600,21600" o:gfxdata="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&#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NvRei0AAAAAMBAAAPAAAAAAAAAAEAIAAAACIAAABk&#10;cnMvZG93bnJldi54bWxQSwECFAAUAAAACACHTuJAZEmA1A4CAAARBAAADgAAAAAAAAABACAAAAAf&#10;AQAAZHJzL2Uyb0RvYy54bWxQSwUGAAAAAAYABgBZAQAAnwUAAAAA&#10;">
              <v:fill on="f" focussize="0,0"/>
              <v:stroke on="f"/>
              <v:imagedata o:title=""/>
              <o:lock v:ext="edit" aspectratio="f"/>
              <v:textbox inset="0mm,0mm,0mm,0mm" style="mso-fit-shape-to-text:t;">
                <w:txbxContent>
                  <w:p w14:paraId="24022A58">
                    <w:pP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29</w:t>
                    </w:r>
                    <w:r>
                      <w:rPr>
                        <w:sz w:val="18"/>
                        <w:szCs w:val="18"/>
                      </w:rPr>
                      <w:fldChar w:fldCharType="end"/>
                    </w:r>
                  </w:p>
                </w:txbxContent>
              </v:textbox>
            </v:shape>
          </w:pict>
        </mc:Fallback>
      </mc:AlternateContent>
    </w:r>
    <w:r>
      <w:object>
        <v:shape id="_x0000_i1025" o:spt="75" type="#_x0000_t75" style="height:36.7pt;width:29.9pt;" o:ole="t" filled="f" o:preferrelative="t" stroked="f" coordsize="21600,21600">
          <v:path/>
          <v:fill on="f" focussize="0,0"/>
          <v:stroke on="f" joinstyle="miter"/>
          <v:imagedata r:id="rId2" embosscolor="#FFFFFF" o:title=""/>
          <o:lock v:ext="edit" aspectratio="t"/>
          <w10:wrap type="none"/>
          <w10:anchorlock/>
        </v:shape>
        <o:OLEObject Type="Embed" ProgID="Package" ShapeID="_x0000_i1025" DrawAspect="Content" ObjectID="_1468075725" r:id="rId1">
          <o:LockedField>false</o:LockedField>
        </o:OLEObject>
      </w:obje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F8F23">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5D9540D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E5C30">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180B1AE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25765">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4B3051A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C0B9C">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5A7464D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434CE">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5B5A160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9CA73">
    <w:pPr>
      <w:pStyle w:val="47"/>
      <w:pBdr>
        <w:bottom w:val="single" w:color="auto" w:sz="6" w:space="0"/>
      </w:pBdr>
      <w:jc w:val="right"/>
      <w:rPr>
        <w:rFonts w:ascii="仿宋_GB2312" w:eastAsia="仿宋_GB2312"/>
        <w:i/>
        <w:u w:val="single"/>
      </w:rPr>
    </w:pP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9679B">
    <w:pPr>
      <w:pStyle w:val="47"/>
      <w:pBdr>
        <w:bottom w:val="single" w:color="auto" w:sz="6" w:space="0"/>
      </w:pBdr>
      <w:tabs>
        <w:tab w:val="center" w:pos="4535"/>
        <w:tab w:val="right" w:pos="9070"/>
        <w:tab w:val="clear" w:pos="4153"/>
        <w:tab w:val="clear" w:pos="8306"/>
      </w:tabs>
      <w:jc w:val="right"/>
    </w:pP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13E04">
    <w:pPr>
      <w:pStyle w:val="47"/>
      <w:pBdr>
        <w:bottom w:val="single" w:color="auto" w:sz="6" w:space="0"/>
      </w:pBdr>
      <w:tabs>
        <w:tab w:val="center" w:pos="4535"/>
        <w:tab w:val="right" w:pos="9070"/>
        <w:tab w:val="clear" w:pos="4153"/>
        <w:tab w:val="clear" w:pos="8306"/>
      </w:tabs>
      <w:jc w:val="right"/>
    </w:pP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37BF6">
    <w:pPr>
      <w:pStyle w:val="47"/>
      <w:pBdr>
        <w:bottom w:val="single" w:color="auto" w:sz="6" w:space="0"/>
      </w:pBdr>
      <w:tabs>
        <w:tab w:val="center" w:pos="4535"/>
        <w:tab w:val="right" w:pos="9070"/>
        <w:tab w:val="clear" w:pos="4153"/>
        <w:tab w:val="clear" w:pos="8306"/>
      </w:tabs>
      <w:jc w:val="right"/>
      <w:rPr>
        <w:rFonts w:ascii="仿宋_GB2312" w:eastAsia="仿宋_GB2312"/>
        <w:b/>
        <w:i/>
        <w:u w:val="single"/>
      </w:rPr>
    </w:pP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502C4">
    <w:pPr>
      <w:pStyle w:val="47"/>
      <w:pBdr>
        <w:bottom w:val="single" w:color="auto" w:sz="6" w:space="0"/>
      </w:pBdr>
      <w:tabs>
        <w:tab w:val="center" w:pos="4535"/>
        <w:tab w:val="right" w:pos="9070"/>
        <w:tab w:val="clear" w:pos="4153"/>
        <w:tab w:val="clear" w:pos="8306"/>
      </w:tabs>
      <w:jc w:val="right"/>
      <w:rPr>
        <w:rFonts w:ascii="仿宋_GB2312"/>
        <w:b/>
        <w:i/>
        <w:iCs/>
        <w:u w:val="single"/>
      </w:rPr>
    </w:pP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C260C7"/>
    <w:multiLevelType w:val="singleLevel"/>
    <w:tmpl w:val="C1C260C7"/>
    <w:lvl w:ilvl="0" w:tentative="0">
      <w:start w:val="9"/>
      <w:numFmt w:val="decimal"/>
      <w:lvlText w:val="%1."/>
      <w:lvlJc w:val="left"/>
      <w:pPr>
        <w:tabs>
          <w:tab w:val="left" w:pos="312"/>
        </w:tabs>
      </w:pPr>
    </w:lvl>
  </w:abstractNum>
  <w:abstractNum w:abstractNumId="1">
    <w:nsid w:val="00684585"/>
    <w:multiLevelType w:val="multilevel"/>
    <w:tmpl w:val="00684585"/>
    <w:lvl w:ilvl="0" w:tentative="0">
      <w:start w:val="1"/>
      <w:numFmt w:val="decimal"/>
      <w:pStyle w:val="1802"/>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AB67EE"/>
    <w:multiLevelType w:val="multilevel"/>
    <w:tmpl w:val="03AB67EE"/>
    <w:lvl w:ilvl="0" w:tentative="0">
      <w:start w:val="1"/>
      <w:numFmt w:val="bullet"/>
      <w:pStyle w:val="1773"/>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6240AB4"/>
    <w:multiLevelType w:val="multilevel"/>
    <w:tmpl w:val="16240AB4"/>
    <w:lvl w:ilvl="0" w:tentative="0">
      <w:start w:val="1"/>
      <w:numFmt w:val="bullet"/>
      <w:pStyle w:val="1597"/>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D033215"/>
    <w:multiLevelType w:val="multilevel"/>
    <w:tmpl w:val="1D033215"/>
    <w:lvl w:ilvl="0" w:tentative="0">
      <w:start w:val="1"/>
      <w:numFmt w:val="bullet"/>
      <w:pStyle w:val="1804"/>
      <w:lvlText w:val="◇"/>
      <w:lvlJc w:val="left"/>
      <w:pPr>
        <w:ind w:left="0" w:hanging="420"/>
      </w:pPr>
      <w:rPr>
        <w:rFonts w:hint="eastAsia" w:ascii="微软雅黑" w:hAnsi="微软雅黑" w:eastAsia="微软雅黑"/>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8A0D4C2"/>
    <w:multiLevelType w:val="singleLevel"/>
    <w:tmpl w:val="28A0D4C2"/>
    <w:lvl w:ilvl="0" w:tentative="0">
      <w:start w:val="26"/>
      <w:numFmt w:val="decimal"/>
      <w:suff w:val="space"/>
      <w:lvlText w:val="%1."/>
      <w:lvlJc w:val="left"/>
    </w:lvl>
  </w:abstractNum>
  <w:abstractNum w:abstractNumId="6">
    <w:nsid w:val="2EE3724F"/>
    <w:multiLevelType w:val="multilevel"/>
    <w:tmpl w:val="2EE3724F"/>
    <w:lvl w:ilvl="0" w:tentative="0">
      <w:start w:val="1"/>
      <w:numFmt w:val="bullet"/>
      <w:pStyle w:val="1751"/>
      <w:lvlText w:val=""/>
      <w:lvlJc w:val="left"/>
      <w:pPr>
        <w:tabs>
          <w:tab w:val="left" w:pos="704"/>
        </w:tabs>
        <w:ind w:left="704" w:hanging="420"/>
      </w:pPr>
      <w:rPr>
        <w:rFonts w:hint="default" w:ascii="Wingdings" w:hAnsi="Wingdings"/>
      </w:rPr>
    </w:lvl>
    <w:lvl w:ilvl="1" w:tentative="0">
      <w:start w:val="1"/>
      <w:numFmt w:val="bullet"/>
      <w:pStyle w:val="1750"/>
      <w:lvlText w:val=""/>
      <w:lvlJc w:val="left"/>
      <w:pPr>
        <w:tabs>
          <w:tab w:val="left" w:pos="846"/>
        </w:tabs>
        <w:ind w:left="846"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7">
    <w:nsid w:val="33F632AE"/>
    <w:multiLevelType w:val="multilevel"/>
    <w:tmpl w:val="33F632A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7583D86"/>
    <w:multiLevelType w:val="multilevel"/>
    <w:tmpl w:val="47583D86"/>
    <w:lvl w:ilvl="0" w:tentative="0">
      <w:start w:val="1"/>
      <w:numFmt w:val="decimal"/>
      <w:lvlText w:val="4.4.%1"/>
      <w:lvlJc w:val="left"/>
      <w:pPr>
        <w:tabs>
          <w:tab w:val="left" w:pos="360"/>
        </w:tabs>
        <w:ind w:left="360" w:hanging="360"/>
      </w:pPr>
      <w:rPr>
        <w:rFonts w:hint="default"/>
      </w:rPr>
    </w:lvl>
    <w:lvl w:ilvl="1" w:tentative="0">
      <w:start w:val="1"/>
      <w:numFmt w:val="decimal"/>
      <w:lvlText w:val="4.4.2.%2"/>
      <w:lvlJc w:val="left"/>
      <w:pPr>
        <w:tabs>
          <w:tab w:val="left" w:pos="840"/>
        </w:tabs>
        <w:ind w:left="840" w:hanging="420"/>
      </w:pPr>
      <w:rPr>
        <w:rFonts w:hint="eastAsia"/>
      </w:rPr>
    </w:lvl>
    <w:lvl w:ilvl="2" w:tentative="0">
      <w:start w:val="1"/>
      <w:numFmt w:val="decimalEnclosedCircle"/>
      <w:pStyle w:val="1770"/>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7FA0EFA"/>
    <w:multiLevelType w:val="multilevel"/>
    <w:tmpl w:val="47FA0EFA"/>
    <w:lvl w:ilvl="0" w:tentative="0">
      <w:start w:val="1"/>
      <w:numFmt w:val="bullet"/>
      <w:pStyle w:val="1621"/>
      <w:lvlText w:val="●"/>
      <w:lvlJc w:val="left"/>
      <w:pPr>
        <w:ind w:left="360" w:hanging="360"/>
      </w:pPr>
      <w:rPr>
        <w:rFonts w:hint="default" w:ascii="Trebuchet MS" w:hAnsi="Trebuchet MS"/>
        <w:b w:val="0"/>
        <w:i w:val="0"/>
        <w:color w:val="AAAAAA"/>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48484612"/>
    <w:multiLevelType w:val="singleLevel"/>
    <w:tmpl w:val="48484612"/>
    <w:lvl w:ilvl="0" w:tentative="0">
      <w:start w:val="1"/>
      <w:numFmt w:val="bullet"/>
      <w:pStyle w:val="1617"/>
      <w:lvlText w:val=""/>
      <w:lvlJc w:val="left"/>
      <w:pPr>
        <w:tabs>
          <w:tab w:val="left" w:pos="1843"/>
        </w:tabs>
        <w:ind w:left="1843" w:hanging="425"/>
      </w:pPr>
      <w:rPr>
        <w:rFonts w:hint="default" w:ascii="Wingdings" w:hAnsi="Wingdings"/>
        <w:sz w:val="20"/>
      </w:rPr>
    </w:lvl>
  </w:abstractNum>
  <w:abstractNum w:abstractNumId="11">
    <w:nsid w:val="4C714CCA"/>
    <w:multiLevelType w:val="multilevel"/>
    <w:tmpl w:val="4C714CCA"/>
    <w:lvl w:ilvl="0" w:tentative="0">
      <w:start w:val="1"/>
      <w:numFmt w:val="bullet"/>
      <w:pStyle w:val="1805"/>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509821AF"/>
    <w:multiLevelType w:val="multilevel"/>
    <w:tmpl w:val="509821AF"/>
    <w:lvl w:ilvl="0" w:tentative="0">
      <w:start w:val="1"/>
      <w:numFmt w:val="none"/>
      <w:suff w:val="nothing"/>
      <w:lvlText w:val=""/>
      <w:lvlJc w:val="left"/>
      <w:pPr>
        <w:ind w:left="0" w:firstLine="0"/>
      </w:pPr>
      <w:rPr>
        <w:rFonts w:hint="default" w:ascii="Trebuchet MS" w:hAnsi="Trebuchet MS" w:eastAsia="宋体"/>
        <w:b w:val="0"/>
        <w:i w:val="0"/>
        <w:color w:val="0085C3"/>
        <w:sz w:val="24"/>
        <w:szCs w:val="24"/>
        <w:u w:val="none"/>
      </w:rPr>
    </w:lvl>
    <w:lvl w:ilvl="1" w:tentative="0">
      <w:start w:val="1"/>
      <w:numFmt w:val="none"/>
      <w:pStyle w:val="1630"/>
      <w:suff w:val="nothing"/>
      <w:lvlText w:val=""/>
      <w:lvlJc w:val="left"/>
      <w:pPr>
        <w:ind w:left="0" w:firstLine="0"/>
      </w:pPr>
      <w:rPr>
        <w:rFonts w:hint="default" w:ascii="Trebuchet MS" w:hAnsi="Trebuchet MS" w:eastAsia="宋体"/>
        <w:b w:val="0"/>
        <w:i w:val="0"/>
        <w:color w:val="0085C3"/>
        <w:sz w:val="24"/>
        <w:szCs w:val="20"/>
        <w:u w:val="none"/>
      </w:rPr>
    </w:lvl>
    <w:lvl w:ilvl="2" w:tentative="0">
      <w:start w:val="1"/>
      <w:numFmt w:val="none"/>
      <w:suff w:val="nothing"/>
      <w:lvlText w:val=""/>
      <w:lvlJc w:val="left"/>
      <w:pPr>
        <w:ind w:left="0" w:firstLine="0"/>
      </w:pPr>
      <w:rPr>
        <w:rFonts w:hint="default" w:ascii="Trebuchet MS" w:hAnsi="Trebuchet MS" w:eastAsia="宋体"/>
        <w:b w:val="0"/>
        <w:i w:val="0"/>
        <w:color w:val="0085C3"/>
        <w:sz w:val="22"/>
        <w:szCs w:val="18"/>
        <w:u w:val="none"/>
      </w:rPr>
    </w:lvl>
    <w:lvl w:ilvl="3" w:tentative="0">
      <w:start w:val="1"/>
      <w:numFmt w:val="none"/>
      <w:pStyle w:val="1627"/>
      <w:suff w:val="nothing"/>
      <w:lvlText w:val=""/>
      <w:lvlJc w:val="left"/>
      <w:pPr>
        <w:ind w:left="0" w:firstLine="0"/>
      </w:pPr>
      <w:rPr>
        <w:rFonts w:hint="default" w:ascii="Trebuchet MS" w:hAnsi="Trebuchet MS" w:eastAsia="宋体"/>
        <w:b w:val="0"/>
        <w:i w:val="0"/>
        <w:color w:val="0085C3"/>
        <w:sz w:val="20"/>
        <w:szCs w:val="16"/>
        <w:u w:val="none"/>
      </w:rPr>
    </w:lvl>
    <w:lvl w:ilvl="4" w:tentative="0">
      <w:start w:val="1"/>
      <w:numFmt w:val="none"/>
      <w:pStyle w:val="1628"/>
      <w:suff w:val="nothing"/>
      <w:lvlText w:val=""/>
      <w:lvlJc w:val="left"/>
      <w:pPr>
        <w:ind w:left="0" w:firstLine="0"/>
      </w:pPr>
      <w:rPr>
        <w:rFonts w:hint="default" w:ascii="Trebuchet MS" w:hAnsi="Trebuchet MS" w:eastAsia="宋体"/>
        <w:b w:val="0"/>
        <w:i w:val="0"/>
        <w:color w:val="0085C3"/>
        <w:sz w:val="18"/>
        <w:szCs w:val="16"/>
      </w:rPr>
    </w:lvl>
    <w:lvl w:ilvl="5" w:tentative="0">
      <w:start w:val="1"/>
      <w:numFmt w:val="none"/>
      <w:pStyle w:val="1629"/>
      <w:suff w:val="nothing"/>
      <w:lvlText w:val=""/>
      <w:lvlJc w:val="left"/>
      <w:pPr>
        <w:ind w:left="0" w:firstLine="0"/>
      </w:pPr>
      <w:rPr>
        <w:rFonts w:hint="default" w:ascii="Trebuchet MS" w:hAnsi="Trebuchet MS" w:eastAsia="宋体"/>
        <w:b w:val="0"/>
        <w:i w:val="0"/>
        <w:color w:val="0085C3"/>
        <w:sz w:val="16"/>
        <w:szCs w:val="24"/>
      </w:rPr>
    </w:lvl>
    <w:lvl w:ilvl="6" w:tentative="0">
      <w:start w:val="1"/>
      <w:numFmt w:val="upperLetter"/>
      <w:suff w:val="nothing"/>
      <w:lvlText w:val="附录%7:  "/>
      <w:lvlJc w:val="left"/>
      <w:pPr>
        <w:ind w:left="0" w:firstLine="0"/>
      </w:pPr>
      <w:rPr>
        <w:rFonts w:hint="default" w:ascii="Trebuchet MS" w:hAnsi="Trebuchet MS" w:eastAsia="宋体"/>
        <w:b/>
        <w:i w:val="0"/>
        <w:caps w:val="0"/>
        <w:strike w:val="0"/>
        <w:dstrike w:val="0"/>
        <w:vanish w:val="0"/>
        <w:color w:val="0085C3"/>
        <w:sz w:val="36"/>
        <w:szCs w:val="20"/>
        <w:vertAlign w:val="baseline"/>
      </w:rPr>
    </w:lvl>
    <w:lvl w:ilvl="7" w:tentative="0">
      <w:start w:val="1"/>
      <w:numFmt w:val="decimal"/>
      <w:suff w:val="nothing"/>
      <w:lvlText w:val="%7.%8  "/>
      <w:lvlJc w:val="left"/>
      <w:pPr>
        <w:ind w:left="0" w:firstLine="0"/>
      </w:pPr>
      <w:rPr>
        <w:rFonts w:hint="default" w:ascii="Trebuchet MS" w:hAnsi="Trebuchet MS"/>
        <w:b/>
        <w:i w:val="0"/>
        <w:color w:val="0085C3"/>
        <w:sz w:val="32"/>
        <w:szCs w:val="22"/>
      </w:rPr>
    </w:lvl>
    <w:lvl w:ilvl="8" w:tentative="0">
      <w:start w:val="1"/>
      <w:numFmt w:val="decimal"/>
      <w:suff w:val="nothing"/>
      <w:lvlText w:val="%7.%8.%9  "/>
      <w:lvlJc w:val="left"/>
      <w:pPr>
        <w:ind w:left="0" w:firstLine="0"/>
      </w:pPr>
      <w:rPr>
        <w:rFonts w:hint="default" w:ascii="Trebuchet MS" w:hAnsi="Trebuchet MS"/>
        <w:b/>
        <w:i w:val="0"/>
        <w:color w:val="0085C3"/>
        <w:sz w:val="28"/>
        <w:szCs w:val="20"/>
      </w:rPr>
    </w:lvl>
  </w:abstractNum>
  <w:abstractNum w:abstractNumId="13">
    <w:nsid w:val="5C0C7826"/>
    <w:multiLevelType w:val="multilevel"/>
    <w:tmpl w:val="5C0C7826"/>
    <w:lvl w:ilvl="0" w:tentative="0">
      <w:start w:val="2"/>
      <w:numFmt w:val="decimal"/>
      <w:lvlText w:val="%1"/>
      <w:lvlJc w:val="left"/>
      <w:pPr>
        <w:ind w:left="600" w:hanging="600"/>
      </w:pPr>
      <w:rPr>
        <w:rFonts w:hint="default"/>
      </w:rPr>
    </w:lvl>
    <w:lvl w:ilvl="1" w:tentative="0">
      <w:start w:val="7"/>
      <w:numFmt w:val="decimal"/>
      <w:lvlText w:val="%1.%2"/>
      <w:lvlJc w:val="left"/>
      <w:pPr>
        <w:ind w:left="800" w:hanging="600"/>
      </w:pPr>
      <w:rPr>
        <w:rFonts w:hint="default"/>
      </w:rPr>
    </w:lvl>
    <w:lvl w:ilvl="2" w:tentative="0">
      <w:start w:val="7"/>
      <w:numFmt w:val="decimal"/>
      <w:lvlText w:val="%1.%2.%3"/>
      <w:lvlJc w:val="left"/>
      <w:pPr>
        <w:ind w:left="1120" w:hanging="720"/>
      </w:pPr>
      <w:rPr>
        <w:rFonts w:hint="default"/>
      </w:rPr>
    </w:lvl>
    <w:lvl w:ilvl="3" w:tentative="0">
      <w:start w:val="1"/>
      <w:numFmt w:val="decimal"/>
      <w:pStyle w:val="1792"/>
      <w:lvlText w:val="%1.%2.%3.%4"/>
      <w:lvlJc w:val="left"/>
      <w:pPr>
        <w:ind w:left="1320" w:hanging="720"/>
      </w:pPr>
      <w:rPr>
        <w:rFonts w:hint="default"/>
      </w:rPr>
    </w:lvl>
    <w:lvl w:ilvl="4" w:tentative="0">
      <w:start w:val="1"/>
      <w:numFmt w:val="decimal"/>
      <w:lvlText w:val="%1.%2.%3.%4.%5"/>
      <w:lvlJc w:val="left"/>
      <w:pPr>
        <w:ind w:left="1880" w:hanging="1080"/>
      </w:pPr>
      <w:rPr>
        <w:rFonts w:hint="default"/>
      </w:rPr>
    </w:lvl>
    <w:lvl w:ilvl="5" w:tentative="0">
      <w:start w:val="1"/>
      <w:numFmt w:val="decimal"/>
      <w:lvlText w:val="%1.%2.%3.%4.%5.%6"/>
      <w:lvlJc w:val="left"/>
      <w:pPr>
        <w:ind w:left="2080" w:hanging="1080"/>
      </w:pPr>
      <w:rPr>
        <w:rFonts w:hint="default"/>
      </w:rPr>
    </w:lvl>
    <w:lvl w:ilvl="6" w:tentative="0">
      <w:start w:val="1"/>
      <w:numFmt w:val="decimal"/>
      <w:lvlText w:val="%1.%2.%3.%4.%5.%6.%7"/>
      <w:lvlJc w:val="left"/>
      <w:pPr>
        <w:ind w:left="2280" w:hanging="1080"/>
      </w:pPr>
      <w:rPr>
        <w:rFonts w:hint="default"/>
      </w:rPr>
    </w:lvl>
    <w:lvl w:ilvl="7" w:tentative="0">
      <w:start w:val="1"/>
      <w:numFmt w:val="decimal"/>
      <w:lvlText w:val="%1.%2.%3.%4.%5.%6.%7.%8"/>
      <w:lvlJc w:val="left"/>
      <w:pPr>
        <w:ind w:left="2840" w:hanging="1440"/>
      </w:pPr>
      <w:rPr>
        <w:rFonts w:hint="default"/>
      </w:rPr>
    </w:lvl>
    <w:lvl w:ilvl="8" w:tentative="0">
      <w:start w:val="1"/>
      <w:numFmt w:val="decimal"/>
      <w:lvlText w:val="%1.%2.%3.%4.%5.%6.%7.%8.%9"/>
      <w:lvlJc w:val="left"/>
      <w:pPr>
        <w:ind w:left="3040" w:hanging="1440"/>
      </w:pPr>
      <w:rPr>
        <w:rFonts w:hint="default"/>
      </w:rPr>
    </w:lvl>
  </w:abstractNum>
  <w:abstractNum w:abstractNumId="14">
    <w:nsid w:val="64ACDF2F"/>
    <w:multiLevelType w:val="singleLevel"/>
    <w:tmpl w:val="64ACDF2F"/>
    <w:lvl w:ilvl="0" w:tentative="0">
      <w:start w:val="1"/>
      <w:numFmt w:val="decimal"/>
      <w:suff w:val="nothing"/>
      <w:lvlText w:val="（%1）"/>
      <w:lvlJc w:val="left"/>
    </w:lvl>
  </w:abstractNum>
  <w:abstractNum w:abstractNumId="15">
    <w:nsid w:val="684A1E8D"/>
    <w:multiLevelType w:val="multilevel"/>
    <w:tmpl w:val="684A1E8D"/>
    <w:lvl w:ilvl="0" w:tentative="0">
      <w:start w:val="1"/>
      <w:numFmt w:val="bullet"/>
      <w:pStyle w:val="1598"/>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6">
    <w:nsid w:val="69DA2676"/>
    <w:multiLevelType w:val="multilevel"/>
    <w:tmpl w:val="69DA2676"/>
    <w:lvl w:ilvl="0" w:tentative="0">
      <w:start w:val="1"/>
      <w:numFmt w:val="bullet"/>
      <w:pStyle w:val="1807"/>
      <w:lvlText w:val="＞"/>
      <w:lvlJc w:val="left"/>
      <w:pPr>
        <w:ind w:left="902" w:hanging="420"/>
      </w:pPr>
      <w:rPr>
        <w:rFonts w:hint="eastAsia" w:ascii="微软雅黑" w:hAnsi="微软雅黑" w:eastAsia="微软雅黑"/>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7">
    <w:nsid w:val="6B6E37D3"/>
    <w:multiLevelType w:val="multilevel"/>
    <w:tmpl w:val="6B6E37D3"/>
    <w:lvl w:ilvl="0" w:tentative="0">
      <w:start w:val="1"/>
      <w:numFmt w:val="decimal"/>
      <w:lvlText w:val="%1."/>
      <w:lvlJc w:val="left"/>
      <w:pPr>
        <w:ind w:left="425" w:hanging="425"/>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8">
    <w:nsid w:val="6E993F20"/>
    <w:multiLevelType w:val="multilevel"/>
    <w:tmpl w:val="6E993F20"/>
    <w:lvl w:ilvl="0" w:tentative="0">
      <w:start w:val="1"/>
      <w:numFmt w:val="decimal"/>
      <w:pStyle w:val="1767"/>
      <w:lvlText w:val="8.%1"/>
      <w:lvlJc w:val="left"/>
      <w:pPr>
        <w:ind w:left="420" w:hanging="420"/>
      </w:pPr>
      <w:rPr>
        <w:rFonts w:hint="eastAsia" w:ascii="宋体" w:hAnsi="宋体" w:eastAsia="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0023C59"/>
    <w:multiLevelType w:val="multilevel"/>
    <w:tmpl w:val="70023C59"/>
    <w:lvl w:ilvl="0" w:tentative="0">
      <w:start w:val="1"/>
      <w:numFmt w:val="bullet"/>
      <w:lvlText w:val=""/>
      <w:lvlJc w:val="left"/>
      <w:pPr>
        <w:ind w:left="846" w:hanging="420"/>
      </w:pPr>
      <w:rPr>
        <w:rFonts w:hint="default" w:ascii="Wingdings" w:hAnsi="Wingdings"/>
        <w:b/>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pStyle w:val="1700"/>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0">
    <w:nsid w:val="7C564804"/>
    <w:multiLevelType w:val="multilevel"/>
    <w:tmpl w:val="7C564804"/>
    <w:lvl w:ilvl="0" w:tentative="0">
      <w:start w:val="1"/>
      <w:numFmt w:val="decimal"/>
      <w:pStyle w:val="1589"/>
      <w:lvlText w:val="%1"/>
      <w:lvlJc w:val="left"/>
      <w:pPr>
        <w:ind w:left="629" w:hanging="629"/>
      </w:pPr>
      <w:rPr>
        <w:rFonts w:hint="eastAsia"/>
      </w:rPr>
    </w:lvl>
    <w:lvl w:ilvl="1" w:tentative="0">
      <w:start w:val="1"/>
      <w:numFmt w:val="decimal"/>
      <w:lvlText w:val="%1.%2"/>
      <w:lvlJc w:val="left"/>
      <w:pPr>
        <w:ind w:left="629" w:hanging="629"/>
      </w:pPr>
      <w:rPr>
        <w:rFonts w:hint="eastAsia"/>
      </w:rPr>
    </w:lvl>
    <w:lvl w:ilvl="2" w:tentative="0">
      <w:start w:val="1"/>
      <w:numFmt w:val="decimal"/>
      <w:lvlText w:val="%1.%2.%3"/>
      <w:lvlJc w:val="left"/>
      <w:pPr>
        <w:ind w:left="629" w:hanging="629"/>
      </w:pPr>
      <w:rPr>
        <w:rFonts w:hint="eastAsia"/>
      </w:rPr>
    </w:lvl>
    <w:lvl w:ilvl="3" w:tentative="0">
      <w:start w:val="1"/>
      <w:numFmt w:val="decimal"/>
      <w:pStyle w:val="1592"/>
      <w:lvlText w:val="%1.%2.%3.%4"/>
      <w:lvlJc w:val="left"/>
      <w:pPr>
        <w:ind w:left="629" w:hanging="629"/>
      </w:pPr>
      <w:rPr>
        <w:rFonts w:hint="eastAsia"/>
      </w:rPr>
    </w:lvl>
    <w:lvl w:ilvl="4" w:tentative="0">
      <w:start w:val="1"/>
      <w:numFmt w:val="decimal"/>
      <w:pStyle w:val="1593"/>
      <w:lvlText w:val="%1.%2.%3.%4.%5"/>
      <w:lvlJc w:val="left"/>
      <w:pPr>
        <w:ind w:left="629" w:hanging="629"/>
      </w:pPr>
      <w:rPr>
        <w:rFonts w:hint="eastAsia"/>
      </w:rPr>
    </w:lvl>
    <w:lvl w:ilvl="5" w:tentative="0">
      <w:start w:val="1"/>
      <w:numFmt w:val="decimal"/>
      <w:pStyle w:val="1596"/>
      <w:lvlText w:val="表%6"/>
      <w:lvlJc w:val="left"/>
      <w:pPr>
        <w:ind w:left="629" w:hanging="629"/>
      </w:pPr>
      <w:rPr>
        <w:rFonts w:hint="eastAsia"/>
      </w:rPr>
    </w:lvl>
    <w:lvl w:ilvl="6" w:tentative="0">
      <w:start w:val="1"/>
      <w:numFmt w:val="decimal"/>
      <w:lvlRestart w:val="1"/>
      <w:pStyle w:val="1595"/>
      <w:suff w:val="space"/>
      <w:lvlText w:val="图 %1-%7"/>
      <w:lvlJc w:val="left"/>
      <w:pPr>
        <w:ind w:left="4599" w:hanging="629"/>
      </w:pPr>
      <w:rPr>
        <w:rFonts w:hint="eastAsia"/>
      </w:rPr>
    </w:lvl>
    <w:lvl w:ilvl="7" w:tentative="0">
      <w:start w:val="1"/>
      <w:numFmt w:val="decimal"/>
      <w:lvlText w:val="%1.%2.%3.%4.%5.%6.%7.%8"/>
      <w:lvlJc w:val="left"/>
      <w:pPr>
        <w:ind w:left="629" w:hanging="629"/>
      </w:pPr>
      <w:rPr>
        <w:rFonts w:hint="eastAsia"/>
      </w:rPr>
    </w:lvl>
    <w:lvl w:ilvl="8" w:tentative="0">
      <w:start w:val="1"/>
      <w:numFmt w:val="decimal"/>
      <w:lvlText w:val="%1.%2.%3.%4.%5.%6.%7.%8.%9"/>
      <w:lvlJc w:val="left"/>
      <w:pPr>
        <w:ind w:left="629" w:hanging="629"/>
      </w:pPr>
      <w:rPr>
        <w:rFonts w:hint="eastAsia"/>
      </w:rPr>
    </w:lvl>
  </w:abstractNum>
  <w:num w:numId="1">
    <w:abstractNumId w:val="20"/>
  </w:num>
  <w:num w:numId="2">
    <w:abstractNumId w:val="3"/>
  </w:num>
  <w:num w:numId="3">
    <w:abstractNumId w:val="15"/>
  </w:num>
  <w:num w:numId="4">
    <w:abstractNumId w:val="10"/>
  </w:num>
  <w:num w:numId="5">
    <w:abstractNumId w:val="9"/>
  </w:num>
  <w:num w:numId="6">
    <w:abstractNumId w:val="12"/>
  </w:num>
  <w:num w:numId="7">
    <w:abstractNumId w:val="19"/>
  </w:num>
  <w:num w:numId="8">
    <w:abstractNumId w:val="6"/>
  </w:num>
  <w:num w:numId="9">
    <w:abstractNumId w:val="18"/>
  </w:num>
  <w:num w:numId="10">
    <w:abstractNumId w:val="8"/>
  </w:num>
  <w:num w:numId="11">
    <w:abstractNumId w:val="2"/>
  </w:num>
  <w:num w:numId="12">
    <w:abstractNumId w:val="13"/>
  </w:num>
  <w:num w:numId="13">
    <w:abstractNumId w:val="1"/>
  </w:num>
  <w:num w:numId="14">
    <w:abstractNumId w:val="4"/>
  </w:num>
  <w:num w:numId="15">
    <w:abstractNumId w:val="11"/>
  </w:num>
  <w:num w:numId="16">
    <w:abstractNumId w:val="16"/>
  </w:num>
  <w:num w:numId="17">
    <w:abstractNumId w:val="0"/>
  </w:num>
  <w:num w:numId="18">
    <w:abstractNumId w:val="5"/>
  </w:num>
  <w:num w:numId="19">
    <w:abstractNumId w:val="7"/>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1MmZlMmMwNDEyOTNkZTA3ZDJhZDU5ODNiZjVhY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3ED"/>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5DBE"/>
    <w:rsid w:val="00036C29"/>
    <w:rsid w:val="00036E80"/>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9EF"/>
    <w:rsid w:val="00060C48"/>
    <w:rsid w:val="00061A3C"/>
    <w:rsid w:val="00061C48"/>
    <w:rsid w:val="00064278"/>
    <w:rsid w:val="000646CA"/>
    <w:rsid w:val="00065E65"/>
    <w:rsid w:val="000665C4"/>
    <w:rsid w:val="00067821"/>
    <w:rsid w:val="0006785E"/>
    <w:rsid w:val="00067F92"/>
    <w:rsid w:val="00067FA7"/>
    <w:rsid w:val="0007038E"/>
    <w:rsid w:val="0007077C"/>
    <w:rsid w:val="00070825"/>
    <w:rsid w:val="00070F9F"/>
    <w:rsid w:val="00071CD8"/>
    <w:rsid w:val="00071DB2"/>
    <w:rsid w:val="00072AED"/>
    <w:rsid w:val="00072B56"/>
    <w:rsid w:val="00072D2B"/>
    <w:rsid w:val="00072D51"/>
    <w:rsid w:val="000730B1"/>
    <w:rsid w:val="00073860"/>
    <w:rsid w:val="000738EA"/>
    <w:rsid w:val="00074078"/>
    <w:rsid w:val="00075B15"/>
    <w:rsid w:val="00075D0E"/>
    <w:rsid w:val="00075DA3"/>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67C"/>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42E"/>
    <w:rsid w:val="000B666E"/>
    <w:rsid w:val="000B6D69"/>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6F4"/>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BB2"/>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01B"/>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57817"/>
    <w:rsid w:val="00157E37"/>
    <w:rsid w:val="00161185"/>
    <w:rsid w:val="0016137D"/>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2BE"/>
    <w:rsid w:val="00193470"/>
    <w:rsid w:val="00193B94"/>
    <w:rsid w:val="001940A7"/>
    <w:rsid w:val="00194BB1"/>
    <w:rsid w:val="00194BC6"/>
    <w:rsid w:val="00195070"/>
    <w:rsid w:val="00195245"/>
    <w:rsid w:val="0019526D"/>
    <w:rsid w:val="001952C0"/>
    <w:rsid w:val="0019553F"/>
    <w:rsid w:val="001956BE"/>
    <w:rsid w:val="00195DEB"/>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09AF"/>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61B6"/>
    <w:rsid w:val="001E7F81"/>
    <w:rsid w:val="001F0FD1"/>
    <w:rsid w:val="001F1526"/>
    <w:rsid w:val="001F19D1"/>
    <w:rsid w:val="001F1CB9"/>
    <w:rsid w:val="001F1F18"/>
    <w:rsid w:val="001F2F92"/>
    <w:rsid w:val="001F377B"/>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9B6"/>
    <w:rsid w:val="00217A25"/>
    <w:rsid w:val="00217E1F"/>
    <w:rsid w:val="002204BC"/>
    <w:rsid w:val="002207C5"/>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4B"/>
    <w:rsid w:val="00234679"/>
    <w:rsid w:val="002359FC"/>
    <w:rsid w:val="002361C8"/>
    <w:rsid w:val="00236690"/>
    <w:rsid w:val="0023669D"/>
    <w:rsid w:val="00237B9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0C1"/>
    <w:rsid w:val="00247422"/>
    <w:rsid w:val="00247BA2"/>
    <w:rsid w:val="00250870"/>
    <w:rsid w:val="0025151C"/>
    <w:rsid w:val="0025184F"/>
    <w:rsid w:val="00251967"/>
    <w:rsid w:val="002527CC"/>
    <w:rsid w:val="00252F48"/>
    <w:rsid w:val="002530C0"/>
    <w:rsid w:val="00253586"/>
    <w:rsid w:val="0025372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702"/>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050"/>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1E5"/>
    <w:rsid w:val="002C643D"/>
    <w:rsid w:val="002C6510"/>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A72"/>
    <w:rsid w:val="002F0DFB"/>
    <w:rsid w:val="002F134F"/>
    <w:rsid w:val="002F1D0B"/>
    <w:rsid w:val="002F1E1D"/>
    <w:rsid w:val="002F1F02"/>
    <w:rsid w:val="002F24F7"/>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990"/>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1DD1"/>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98B"/>
    <w:rsid w:val="00331C80"/>
    <w:rsid w:val="00331CC9"/>
    <w:rsid w:val="003320D7"/>
    <w:rsid w:val="003321D5"/>
    <w:rsid w:val="00332265"/>
    <w:rsid w:val="00332862"/>
    <w:rsid w:val="00332D52"/>
    <w:rsid w:val="00333337"/>
    <w:rsid w:val="00333A28"/>
    <w:rsid w:val="00333B6C"/>
    <w:rsid w:val="00334927"/>
    <w:rsid w:val="003360AD"/>
    <w:rsid w:val="003361FD"/>
    <w:rsid w:val="0033631D"/>
    <w:rsid w:val="003369C7"/>
    <w:rsid w:val="003373A6"/>
    <w:rsid w:val="00337409"/>
    <w:rsid w:val="00337D1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B5D"/>
    <w:rsid w:val="0035455F"/>
    <w:rsid w:val="003554E7"/>
    <w:rsid w:val="00355D75"/>
    <w:rsid w:val="00355D8F"/>
    <w:rsid w:val="00356A73"/>
    <w:rsid w:val="00356FF0"/>
    <w:rsid w:val="003575E5"/>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3FF0"/>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BA5"/>
    <w:rsid w:val="00390C0D"/>
    <w:rsid w:val="003910DF"/>
    <w:rsid w:val="00391447"/>
    <w:rsid w:val="003919D9"/>
    <w:rsid w:val="00391BDD"/>
    <w:rsid w:val="003922DE"/>
    <w:rsid w:val="00392E35"/>
    <w:rsid w:val="00393247"/>
    <w:rsid w:val="00393551"/>
    <w:rsid w:val="00393816"/>
    <w:rsid w:val="00393FCD"/>
    <w:rsid w:val="003942D5"/>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4F71"/>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4A5"/>
    <w:rsid w:val="003B69CE"/>
    <w:rsid w:val="003B7403"/>
    <w:rsid w:val="003C0088"/>
    <w:rsid w:val="003C011C"/>
    <w:rsid w:val="003C0E32"/>
    <w:rsid w:val="003C11D7"/>
    <w:rsid w:val="003C16CB"/>
    <w:rsid w:val="003C1B97"/>
    <w:rsid w:val="003C247B"/>
    <w:rsid w:val="003C3292"/>
    <w:rsid w:val="003C3A1C"/>
    <w:rsid w:val="003C3C1E"/>
    <w:rsid w:val="003C3D88"/>
    <w:rsid w:val="003C4134"/>
    <w:rsid w:val="003C435B"/>
    <w:rsid w:val="003C4EBE"/>
    <w:rsid w:val="003C62EC"/>
    <w:rsid w:val="003C685A"/>
    <w:rsid w:val="003C6E9C"/>
    <w:rsid w:val="003C746F"/>
    <w:rsid w:val="003C7570"/>
    <w:rsid w:val="003C76E6"/>
    <w:rsid w:val="003C7D40"/>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3D4"/>
    <w:rsid w:val="00400CB4"/>
    <w:rsid w:val="00401386"/>
    <w:rsid w:val="004013E6"/>
    <w:rsid w:val="00401E31"/>
    <w:rsid w:val="00402BBA"/>
    <w:rsid w:val="004035D0"/>
    <w:rsid w:val="0040361D"/>
    <w:rsid w:val="00403795"/>
    <w:rsid w:val="004041FB"/>
    <w:rsid w:val="0040443E"/>
    <w:rsid w:val="00404967"/>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A4A"/>
    <w:rsid w:val="00426B2C"/>
    <w:rsid w:val="00427FA8"/>
    <w:rsid w:val="0043009D"/>
    <w:rsid w:val="0043026B"/>
    <w:rsid w:val="00430299"/>
    <w:rsid w:val="004306D4"/>
    <w:rsid w:val="0043087A"/>
    <w:rsid w:val="00431A2A"/>
    <w:rsid w:val="00432844"/>
    <w:rsid w:val="00432ECA"/>
    <w:rsid w:val="0043554E"/>
    <w:rsid w:val="004355D4"/>
    <w:rsid w:val="004357B1"/>
    <w:rsid w:val="00435821"/>
    <w:rsid w:val="0043583E"/>
    <w:rsid w:val="004364F3"/>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65C"/>
    <w:rsid w:val="00462898"/>
    <w:rsid w:val="00462D84"/>
    <w:rsid w:val="00463208"/>
    <w:rsid w:val="00463576"/>
    <w:rsid w:val="004636D6"/>
    <w:rsid w:val="0046399D"/>
    <w:rsid w:val="00463C0F"/>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5FE"/>
    <w:rsid w:val="004A1AFA"/>
    <w:rsid w:val="004A1EA7"/>
    <w:rsid w:val="004A26F5"/>
    <w:rsid w:val="004A2EF8"/>
    <w:rsid w:val="004A3A21"/>
    <w:rsid w:val="004A407A"/>
    <w:rsid w:val="004A4130"/>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6F5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E7866"/>
    <w:rsid w:val="004F07F2"/>
    <w:rsid w:val="004F07F9"/>
    <w:rsid w:val="004F0A50"/>
    <w:rsid w:val="004F0D1F"/>
    <w:rsid w:val="004F0E82"/>
    <w:rsid w:val="004F1523"/>
    <w:rsid w:val="004F1847"/>
    <w:rsid w:val="004F1CE1"/>
    <w:rsid w:val="004F1D22"/>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3DA3"/>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09B"/>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1"/>
    <w:rsid w:val="005865E9"/>
    <w:rsid w:val="005868FD"/>
    <w:rsid w:val="00587D7B"/>
    <w:rsid w:val="005904DB"/>
    <w:rsid w:val="005905ED"/>
    <w:rsid w:val="00590D11"/>
    <w:rsid w:val="00591BA6"/>
    <w:rsid w:val="00592825"/>
    <w:rsid w:val="00594437"/>
    <w:rsid w:val="00594B70"/>
    <w:rsid w:val="0059520B"/>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7A2"/>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77C"/>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395"/>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9D7"/>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68"/>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7C4"/>
    <w:rsid w:val="006753AC"/>
    <w:rsid w:val="00675430"/>
    <w:rsid w:val="006755F0"/>
    <w:rsid w:val="00675749"/>
    <w:rsid w:val="006759FE"/>
    <w:rsid w:val="00675E0E"/>
    <w:rsid w:val="00677382"/>
    <w:rsid w:val="0067772D"/>
    <w:rsid w:val="00677991"/>
    <w:rsid w:val="00677AD2"/>
    <w:rsid w:val="00680326"/>
    <w:rsid w:val="00680714"/>
    <w:rsid w:val="0068071D"/>
    <w:rsid w:val="00680C6B"/>
    <w:rsid w:val="006811F3"/>
    <w:rsid w:val="00681240"/>
    <w:rsid w:val="00683068"/>
    <w:rsid w:val="006833B9"/>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0F12"/>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51B"/>
    <w:rsid w:val="006C7E04"/>
    <w:rsid w:val="006C7F79"/>
    <w:rsid w:val="006D0004"/>
    <w:rsid w:val="006D015F"/>
    <w:rsid w:val="006D0227"/>
    <w:rsid w:val="006D060E"/>
    <w:rsid w:val="006D0681"/>
    <w:rsid w:val="006D08A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A60"/>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85"/>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1D"/>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9CE"/>
    <w:rsid w:val="00763AED"/>
    <w:rsid w:val="00763F8B"/>
    <w:rsid w:val="00764030"/>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4D9E"/>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CF4"/>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227"/>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3F98"/>
    <w:rsid w:val="007B4271"/>
    <w:rsid w:val="007B497D"/>
    <w:rsid w:val="007B4EE9"/>
    <w:rsid w:val="007B5234"/>
    <w:rsid w:val="007B54C7"/>
    <w:rsid w:val="007B5637"/>
    <w:rsid w:val="007B5DC5"/>
    <w:rsid w:val="007B5F32"/>
    <w:rsid w:val="007B63FC"/>
    <w:rsid w:val="007B6708"/>
    <w:rsid w:val="007B6AEC"/>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60E"/>
    <w:rsid w:val="007D0DC9"/>
    <w:rsid w:val="007D0ECD"/>
    <w:rsid w:val="007D25E7"/>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3D0"/>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31F"/>
    <w:rsid w:val="00804D71"/>
    <w:rsid w:val="008052CE"/>
    <w:rsid w:val="0080548A"/>
    <w:rsid w:val="008058D0"/>
    <w:rsid w:val="00806A4C"/>
    <w:rsid w:val="0080705B"/>
    <w:rsid w:val="0080723C"/>
    <w:rsid w:val="00807F71"/>
    <w:rsid w:val="0081000F"/>
    <w:rsid w:val="0081137A"/>
    <w:rsid w:val="00812657"/>
    <w:rsid w:val="00812A1A"/>
    <w:rsid w:val="00812D78"/>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A7A"/>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19B7"/>
    <w:rsid w:val="00872006"/>
    <w:rsid w:val="00872386"/>
    <w:rsid w:val="008726D7"/>
    <w:rsid w:val="00873054"/>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6424"/>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9BA"/>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B63"/>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233"/>
    <w:rsid w:val="008B67E6"/>
    <w:rsid w:val="008B69B8"/>
    <w:rsid w:val="008B7042"/>
    <w:rsid w:val="008B73A5"/>
    <w:rsid w:val="008B770C"/>
    <w:rsid w:val="008C0325"/>
    <w:rsid w:val="008C094A"/>
    <w:rsid w:val="008C1570"/>
    <w:rsid w:val="008C1792"/>
    <w:rsid w:val="008C17B2"/>
    <w:rsid w:val="008C1E3E"/>
    <w:rsid w:val="008C2059"/>
    <w:rsid w:val="008C21D0"/>
    <w:rsid w:val="008C2DBC"/>
    <w:rsid w:val="008C3A4E"/>
    <w:rsid w:val="008C48D2"/>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C71"/>
    <w:rsid w:val="008E5818"/>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2646"/>
    <w:rsid w:val="0092306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4E33"/>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3C0"/>
    <w:rsid w:val="00956647"/>
    <w:rsid w:val="00956CF3"/>
    <w:rsid w:val="009572F2"/>
    <w:rsid w:val="00957380"/>
    <w:rsid w:val="00957409"/>
    <w:rsid w:val="00957499"/>
    <w:rsid w:val="00957ED2"/>
    <w:rsid w:val="009604AE"/>
    <w:rsid w:val="009609AF"/>
    <w:rsid w:val="00960DE4"/>
    <w:rsid w:val="00960EF9"/>
    <w:rsid w:val="00960F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70A"/>
    <w:rsid w:val="0097293F"/>
    <w:rsid w:val="00973103"/>
    <w:rsid w:val="00974022"/>
    <w:rsid w:val="009743E8"/>
    <w:rsid w:val="009745D8"/>
    <w:rsid w:val="00974903"/>
    <w:rsid w:val="00974F3B"/>
    <w:rsid w:val="0097552A"/>
    <w:rsid w:val="0097564A"/>
    <w:rsid w:val="00975974"/>
    <w:rsid w:val="00975D06"/>
    <w:rsid w:val="00975D63"/>
    <w:rsid w:val="00975DAE"/>
    <w:rsid w:val="00975F00"/>
    <w:rsid w:val="0097685B"/>
    <w:rsid w:val="00976BBE"/>
    <w:rsid w:val="00977349"/>
    <w:rsid w:val="0098055B"/>
    <w:rsid w:val="00980B30"/>
    <w:rsid w:val="009810BE"/>
    <w:rsid w:val="0098115A"/>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5A96"/>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1967"/>
    <w:rsid w:val="00A0207F"/>
    <w:rsid w:val="00A021AF"/>
    <w:rsid w:val="00A027B1"/>
    <w:rsid w:val="00A0307A"/>
    <w:rsid w:val="00A03A7C"/>
    <w:rsid w:val="00A044AA"/>
    <w:rsid w:val="00A052B8"/>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D47"/>
    <w:rsid w:val="00A176DD"/>
    <w:rsid w:val="00A21838"/>
    <w:rsid w:val="00A22C3E"/>
    <w:rsid w:val="00A22C4D"/>
    <w:rsid w:val="00A2334E"/>
    <w:rsid w:val="00A23442"/>
    <w:rsid w:val="00A249D2"/>
    <w:rsid w:val="00A254AB"/>
    <w:rsid w:val="00A259F2"/>
    <w:rsid w:val="00A264A4"/>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A06"/>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057"/>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0E6"/>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B7"/>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302"/>
    <w:rsid w:val="00AF13CF"/>
    <w:rsid w:val="00AF14FC"/>
    <w:rsid w:val="00AF1ED2"/>
    <w:rsid w:val="00AF1F4E"/>
    <w:rsid w:val="00AF22A6"/>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BF"/>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44E"/>
    <w:rsid w:val="00B30563"/>
    <w:rsid w:val="00B3069E"/>
    <w:rsid w:val="00B30A76"/>
    <w:rsid w:val="00B31246"/>
    <w:rsid w:val="00B32295"/>
    <w:rsid w:val="00B33AB5"/>
    <w:rsid w:val="00B3412E"/>
    <w:rsid w:val="00B343E0"/>
    <w:rsid w:val="00B34478"/>
    <w:rsid w:val="00B352E9"/>
    <w:rsid w:val="00B35B6D"/>
    <w:rsid w:val="00B35D53"/>
    <w:rsid w:val="00B367C4"/>
    <w:rsid w:val="00B36D3E"/>
    <w:rsid w:val="00B37789"/>
    <w:rsid w:val="00B37B8E"/>
    <w:rsid w:val="00B37ED0"/>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64"/>
    <w:rsid w:val="00BA6980"/>
    <w:rsid w:val="00BA6EF2"/>
    <w:rsid w:val="00BA7227"/>
    <w:rsid w:val="00BA763C"/>
    <w:rsid w:val="00BA784D"/>
    <w:rsid w:val="00BA7CD7"/>
    <w:rsid w:val="00BB00E5"/>
    <w:rsid w:val="00BB0BB7"/>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B03"/>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264"/>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7BE"/>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017"/>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18F9"/>
    <w:rsid w:val="00C22350"/>
    <w:rsid w:val="00C2302B"/>
    <w:rsid w:val="00C23615"/>
    <w:rsid w:val="00C2397E"/>
    <w:rsid w:val="00C23A83"/>
    <w:rsid w:val="00C24381"/>
    <w:rsid w:val="00C247F8"/>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BA7"/>
    <w:rsid w:val="00C40C2F"/>
    <w:rsid w:val="00C415AC"/>
    <w:rsid w:val="00C4297A"/>
    <w:rsid w:val="00C4360C"/>
    <w:rsid w:val="00C439B8"/>
    <w:rsid w:val="00C43A0B"/>
    <w:rsid w:val="00C43EDA"/>
    <w:rsid w:val="00C43FEC"/>
    <w:rsid w:val="00C4414C"/>
    <w:rsid w:val="00C45512"/>
    <w:rsid w:val="00C4569A"/>
    <w:rsid w:val="00C4602B"/>
    <w:rsid w:val="00C46564"/>
    <w:rsid w:val="00C46BFA"/>
    <w:rsid w:val="00C46DDF"/>
    <w:rsid w:val="00C500A1"/>
    <w:rsid w:val="00C50A02"/>
    <w:rsid w:val="00C51149"/>
    <w:rsid w:val="00C5117E"/>
    <w:rsid w:val="00C512D1"/>
    <w:rsid w:val="00C51856"/>
    <w:rsid w:val="00C51B04"/>
    <w:rsid w:val="00C51DB5"/>
    <w:rsid w:val="00C533B3"/>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D25"/>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787"/>
    <w:rsid w:val="00C7791E"/>
    <w:rsid w:val="00C81716"/>
    <w:rsid w:val="00C832CB"/>
    <w:rsid w:val="00C83856"/>
    <w:rsid w:val="00C84085"/>
    <w:rsid w:val="00C852DC"/>
    <w:rsid w:val="00C854A8"/>
    <w:rsid w:val="00C85677"/>
    <w:rsid w:val="00C85E17"/>
    <w:rsid w:val="00C868A7"/>
    <w:rsid w:val="00C86ABA"/>
    <w:rsid w:val="00C86BF7"/>
    <w:rsid w:val="00C87164"/>
    <w:rsid w:val="00C8786A"/>
    <w:rsid w:val="00C87BBA"/>
    <w:rsid w:val="00C87BD0"/>
    <w:rsid w:val="00C903C7"/>
    <w:rsid w:val="00C905E5"/>
    <w:rsid w:val="00C90754"/>
    <w:rsid w:val="00C90B95"/>
    <w:rsid w:val="00C90BC4"/>
    <w:rsid w:val="00C90CA9"/>
    <w:rsid w:val="00C91802"/>
    <w:rsid w:val="00C91FB2"/>
    <w:rsid w:val="00C92E41"/>
    <w:rsid w:val="00C92F62"/>
    <w:rsid w:val="00C93097"/>
    <w:rsid w:val="00C93B40"/>
    <w:rsid w:val="00C93DB5"/>
    <w:rsid w:val="00C94ABD"/>
    <w:rsid w:val="00C94CB9"/>
    <w:rsid w:val="00C95853"/>
    <w:rsid w:val="00C95C2F"/>
    <w:rsid w:val="00C95F87"/>
    <w:rsid w:val="00C96035"/>
    <w:rsid w:val="00C96225"/>
    <w:rsid w:val="00C968EF"/>
    <w:rsid w:val="00C972CE"/>
    <w:rsid w:val="00CA0492"/>
    <w:rsid w:val="00CA05B0"/>
    <w:rsid w:val="00CA0632"/>
    <w:rsid w:val="00CA0A04"/>
    <w:rsid w:val="00CA2015"/>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4BE"/>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104"/>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0FA6"/>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36"/>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1CF"/>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7F1"/>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53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0C9"/>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FA2"/>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1C"/>
    <w:rsid w:val="00DF72EF"/>
    <w:rsid w:val="00DF743D"/>
    <w:rsid w:val="00DF7724"/>
    <w:rsid w:val="00E000D8"/>
    <w:rsid w:val="00E00C1E"/>
    <w:rsid w:val="00E00F5F"/>
    <w:rsid w:val="00E010E6"/>
    <w:rsid w:val="00E01377"/>
    <w:rsid w:val="00E014E7"/>
    <w:rsid w:val="00E0232F"/>
    <w:rsid w:val="00E026A9"/>
    <w:rsid w:val="00E034AC"/>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518"/>
    <w:rsid w:val="00E13D07"/>
    <w:rsid w:val="00E13E71"/>
    <w:rsid w:val="00E14356"/>
    <w:rsid w:val="00E14961"/>
    <w:rsid w:val="00E14D76"/>
    <w:rsid w:val="00E15183"/>
    <w:rsid w:val="00E15D6C"/>
    <w:rsid w:val="00E1720B"/>
    <w:rsid w:val="00E203DE"/>
    <w:rsid w:val="00E207EB"/>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6F27"/>
    <w:rsid w:val="00E57932"/>
    <w:rsid w:val="00E606C4"/>
    <w:rsid w:val="00E60811"/>
    <w:rsid w:val="00E60AB8"/>
    <w:rsid w:val="00E6103E"/>
    <w:rsid w:val="00E6185F"/>
    <w:rsid w:val="00E61D32"/>
    <w:rsid w:val="00E63C60"/>
    <w:rsid w:val="00E64050"/>
    <w:rsid w:val="00E64B7B"/>
    <w:rsid w:val="00E64D5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4D"/>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23F8"/>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9B6"/>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890"/>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0BA"/>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9EC"/>
    <w:rsid w:val="00F21A5D"/>
    <w:rsid w:val="00F21C13"/>
    <w:rsid w:val="00F22362"/>
    <w:rsid w:val="00F22796"/>
    <w:rsid w:val="00F2296A"/>
    <w:rsid w:val="00F234A4"/>
    <w:rsid w:val="00F2363A"/>
    <w:rsid w:val="00F238F7"/>
    <w:rsid w:val="00F23BA0"/>
    <w:rsid w:val="00F2420C"/>
    <w:rsid w:val="00F24C28"/>
    <w:rsid w:val="00F25400"/>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738"/>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5AC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4F27"/>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0A3"/>
    <w:rsid w:val="00FA05C8"/>
    <w:rsid w:val="00FA0678"/>
    <w:rsid w:val="00FA0DB6"/>
    <w:rsid w:val="00FA17B5"/>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0B8"/>
    <w:rsid w:val="00FD10B3"/>
    <w:rsid w:val="00FD11C3"/>
    <w:rsid w:val="00FD154E"/>
    <w:rsid w:val="00FD24D7"/>
    <w:rsid w:val="00FD29CE"/>
    <w:rsid w:val="00FD34D0"/>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DEA"/>
    <w:rsid w:val="00FE4F80"/>
    <w:rsid w:val="00FE570E"/>
    <w:rsid w:val="00FE6870"/>
    <w:rsid w:val="00FE713E"/>
    <w:rsid w:val="00FE7877"/>
    <w:rsid w:val="00FE7DD1"/>
    <w:rsid w:val="00FF063D"/>
    <w:rsid w:val="00FF0B4F"/>
    <w:rsid w:val="00FF0F58"/>
    <w:rsid w:val="00FF183C"/>
    <w:rsid w:val="00FF1A06"/>
    <w:rsid w:val="00FF1AD3"/>
    <w:rsid w:val="00FF1B46"/>
    <w:rsid w:val="00FF1D6A"/>
    <w:rsid w:val="00FF219D"/>
    <w:rsid w:val="00FF2A7B"/>
    <w:rsid w:val="00FF3D2B"/>
    <w:rsid w:val="00FF49B4"/>
    <w:rsid w:val="00FF49F4"/>
    <w:rsid w:val="00FF51A7"/>
    <w:rsid w:val="00FF5C6A"/>
    <w:rsid w:val="00FF651D"/>
    <w:rsid w:val="00FF6843"/>
    <w:rsid w:val="00FF6C25"/>
    <w:rsid w:val="010651D9"/>
    <w:rsid w:val="011F6449"/>
    <w:rsid w:val="01236AFB"/>
    <w:rsid w:val="01457570"/>
    <w:rsid w:val="01785B98"/>
    <w:rsid w:val="019F7441"/>
    <w:rsid w:val="01B37585"/>
    <w:rsid w:val="01C65DA5"/>
    <w:rsid w:val="01D55165"/>
    <w:rsid w:val="01DF6BF8"/>
    <w:rsid w:val="01EC2C57"/>
    <w:rsid w:val="023C5239"/>
    <w:rsid w:val="025F0711"/>
    <w:rsid w:val="026B2E25"/>
    <w:rsid w:val="02824D4D"/>
    <w:rsid w:val="02DC4B10"/>
    <w:rsid w:val="02DC5CB3"/>
    <w:rsid w:val="02DD76CE"/>
    <w:rsid w:val="02F36323"/>
    <w:rsid w:val="02F5619C"/>
    <w:rsid w:val="0326446A"/>
    <w:rsid w:val="032D5555"/>
    <w:rsid w:val="036634D2"/>
    <w:rsid w:val="038A5359"/>
    <w:rsid w:val="03990047"/>
    <w:rsid w:val="03DD35E4"/>
    <w:rsid w:val="03F040A4"/>
    <w:rsid w:val="04076900"/>
    <w:rsid w:val="041A5A3B"/>
    <w:rsid w:val="042311BA"/>
    <w:rsid w:val="042B157A"/>
    <w:rsid w:val="04812DE9"/>
    <w:rsid w:val="048F763B"/>
    <w:rsid w:val="049F330E"/>
    <w:rsid w:val="04AA775C"/>
    <w:rsid w:val="04AF1889"/>
    <w:rsid w:val="04C64E6C"/>
    <w:rsid w:val="04CC1D57"/>
    <w:rsid w:val="04E83035"/>
    <w:rsid w:val="04F66F48"/>
    <w:rsid w:val="05251E14"/>
    <w:rsid w:val="05746676"/>
    <w:rsid w:val="059705B7"/>
    <w:rsid w:val="05A16594"/>
    <w:rsid w:val="05A7762D"/>
    <w:rsid w:val="05C07AB5"/>
    <w:rsid w:val="05D90BCF"/>
    <w:rsid w:val="05E53182"/>
    <w:rsid w:val="060E5941"/>
    <w:rsid w:val="06110FAF"/>
    <w:rsid w:val="061E21DC"/>
    <w:rsid w:val="063D2C09"/>
    <w:rsid w:val="06493CA7"/>
    <w:rsid w:val="065A6178"/>
    <w:rsid w:val="066A7A79"/>
    <w:rsid w:val="066F1CF3"/>
    <w:rsid w:val="06930BB8"/>
    <w:rsid w:val="06D03C03"/>
    <w:rsid w:val="06FC4B75"/>
    <w:rsid w:val="07245D42"/>
    <w:rsid w:val="07264C62"/>
    <w:rsid w:val="0779354C"/>
    <w:rsid w:val="07A46B95"/>
    <w:rsid w:val="07D653C6"/>
    <w:rsid w:val="08061376"/>
    <w:rsid w:val="081859DF"/>
    <w:rsid w:val="08452D77"/>
    <w:rsid w:val="085F360E"/>
    <w:rsid w:val="086401F8"/>
    <w:rsid w:val="08661343"/>
    <w:rsid w:val="08751CAA"/>
    <w:rsid w:val="087E4C40"/>
    <w:rsid w:val="08923AEE"/>
    <w:rsid w:val="08A871D0"/>
    <w:rsid w:val="08B17BE1"/>
    <w:rsid w:val="08D66AD6"/>
    <w:rsid w:val="08DA33A3"/>
    <w:rsid w:val="08E80F13"/>
    <w:rsid w:val="08F32776"/>
    <w:rsid w:val="092D6FD3"/>
    <w:rsid w:val="09335624"/>
    <w:rsid w:val="0944690F"/>
    <w:rsid w:val="09535675"/>
    <w:rsid w:val="095B1AF1"/>
    <w:rsid w:val="095F057D"/>
    <w:rsid w:val="09642282"/>
    <w:rsid w:val="09733572"/>
    <w:rsid w:val="09772C16"/>
    <w:rsid w:val="098353B5"/>
    <w:rsid w:val="098E3D96"/>
    <w:rsid w:val="09A92330"/>
    <w:rsid w:val="09B06B87"/>
    <w:rsid w:val="09C13146"/>
    <w:rsid w:val="09E04166"/>
    <w:rsid w:val="0A1C0718"/>
    <w:rsid w:val="0A3E7710"/>
    <w:rsid w:val="0A5B7E63"/>
    <w:rsid w:val="0A703465"/>
    <w:rsid w:val="0AA374A5"/>
    <w:rsid w:val="0AAB7649"/>
    <w:rsid w:val="0ABC5606"/>
    <w:rsid w:val="0B30404E"/>
    <w:rsid w:val="0B4C6C14"/>
    <w:rsid w:val="0B547599"/>
    <w:rsid w:val="0B5D195B"/>
    <w:rsid w:val="0B5D7BAD"/>
    <w:rsid w:val="0B631A88"/>
    <w:rsid w:val="0B683D45"/>
    <w:rsid w:val="0B7F3F11"/>
    <w:rsid w:val="0B884417"/>
    <w:rsid w:val="0B9F3D21"/>
    <w:rsid w:val="0BF6188C"/>
    <w:rsid w:val="0BF73C91"/>
    <w:rsid w:val="0BF91683"/>
    <w:rsid w:val="0C170175"/>
    <w:rsid w:val="0C2D1B55"/>
    <w:rsid w:val="0C571A41"/>
    <w:rsid w:val="0C5C1171"/>
    <w:rsid w:val="0C5E1CBC"/>
    <w:rsid w:val="0C615B50"/>
    <w:rsid w:val="0C8445DA"/>
    <w:rsid w:val="0C87121B"/>
    <w:rsid w:val="0CC007F7"/>
    <w:rsid w:val="0CC617AC"/>
    <w:rsid w:val="0CE618DF"/>
    <w:rsid w:val="0CFE707A"/>
    <w:rsid w:val="0D063BDA"/>
    <w:rsid w:val="0D08375F"/>
    <w:rsid w:val="0D162709"/>
    <w:rsid w:val="0D184CFB"/>
    <w:rsid w:val="0D4A7419"/>
    <w:rsid w:val="0D63594E"/>
    <w:rsid w:val="0D757338"/>
    <w:rsid w:val="0D827401"/>
    <w:rsid w:val="0D84094E"/>
    <w:rsid w:val="0D8A00E9"/>
    <w:rsid w:val="0D8D589E"/>
    <w:rsid w:val="0DA01C73"/>
    <w:rsid w:val="0DD63300"/>
    <w:rsid w:val="0DF50604"/>
    <w:rsid w:val="0DF702FE"/>
    <w:rsid w:val="0E060E51"/>
    <w:rsid w:val="0E5604B2"/>
    <w:rsid w:val="0E572FD9"/>
    <w:rsid w:val="0E6D5D79"/>
    <w:rsid w:val="0E9D0089"/>
    <w:rsid w:val="0EB803EE"/>
    <w:rsid w:val="0EF94D4B"/>
    <w:rsid w:val="0F3F5F47"/>
    <w:rsid w:val="0F4958DC"/>
    <w:rsid w:val="0F515DF7"/>
    <w:rsid w:val="0F596BA8"/>
    <w:rsid w:val="0F6248D2"/>
    <w:rsid w:val="0F693536"/>
    <w:rsid w:val="0F7B0511"/>
    <w:rsid w:val="0F7B76D9"/>
    <w:rsid w:val="0F816ACD"/>
    <w:rsid w:val="0F9832DB"/>
    <w:rsid w:val="0FBF3FD2"/>
    <w:rsid w:val="0FBF7FF3"/>
    <w:rsid w:val="10646583"/>
    <w:rsid w:val="10710382"/>
    <w:rsid w:val="107D4B15"/>
    <w:rsid w:val="108A3C80"/>
    <w:rsid w:val="10914580"/>
    <w:rsid w:val="10C26171"/>
    <w:rsid w:val="10F33360"/>
    <w:rsid w:val="10FC16EA"/>
    <w:rsid w:val="110A4333"/>
    <w:rsid w:val="110F1D40"/>
    <w:rsid w:val="111807FE"/>
    <w:rsid w:val="11206FB7"/>
    <w:rsid w:val="11266F33"/>
    <w:rsid w:val="118963A1"/>
    <w:rsid w:val="11BB562D"/>
    <w:rsid w:val="11C6522A"/>
    <w:rsid w:val="11E104CC"/>
    <w:rsid w:val="11E20309"/>
    <w:rsid w:val="11E53CAB"/>
    <w:rsid w:val="12255233"/>
    <w:rsid w:val="12530213"/>
    <w:rsid w:val="127723A9"/>
    <w:rsid w:val="127C6B6A"/>
    <w:rsid w:val="12862074"/>
    <w:rsid w:val="12883966"/>
    <w:rsid w:val="129E45B4"/>
    <w:rsid w:val="12B10F0A"/>
    <w:rsid w:val="12D81596"/>
    <w:rsid w:val="13072A44"/>
    <w:rsid w:val="131C20FB"/>
    <w:rsid w:val="135F4BE2"/>
    <w:rsid w:val="139B1A0A"/>
    <w:rsid w:val="139D25C7"/>
    <w:rsid w:val="13BF3CE4"/>
    <w:rsid w:val="14096B23"/>
    <w:rsid w:val="141008D8"/>
    <w:rsid w:val="14125FE6"/>
    <w:rsid w:val="146369A6"/>
    <w:rsid w:val="146D271E"/>
    <w:rsid w:val="14861F22"/>
    <w:rsid w:val="14982588"/>
    <w:rsid w:val="149A5AD9"/>
    <w:rsid w:val="14A7619D"/>
    <w:rsid w:val="14D709D0"/>
    <w:rsid w:val="14FC21E4"/>
    <w:rsid w:val="150536C3"/>
    <w:rsid w:val="150C1963"/>
    <w:rsid w:val="151447A0"/>
    <w:rsid w:val="152B4878"/>
    <w:rsid w:val="154A6454"/>
    <w:rsid w:val="15762120"/>
    <w:rsid w:val="15AA1C40"/>
    <w:rsid w:val="15F555B1"/>
    <w:rsid w:val="160475A2"/>
    <w:rsid w:val="162B2D81"/>
    <w:rsid w:val="16A8729C"/>
    <w:rsid w:val="16B33777"/>
    <w:rsid w:val="16BC70A7"/>
    <w:rsid w:val="16C6339E"/>
    <w:rsid w:val="172F2D79"/>
    <w:rsid w:val="1732013F"/>
    <w:rsid w:val="17557BEF"/>
    <w:rsid w:val="17982698"/>
    <w:rsid w:val="179D7CAF"/>
    <w:rsid w:val="17D349C1"/>
    <w:rsid w:val="17F12F10"/>
    <w:rsid w:val="17FD24FB"/>
    <w:rsid w:val="1830729E"/>
    <w:rsid w:val="1870062C"/>
    <w:rsid w:val="18817102"/>
    <w:rsid w:val="18830A15"/>
    <w:rsid w:val="18852B28"/>
    <w:rsid w:val="188B5321"/>
    <w:rsid w:val="188B5D59"/>
    <w:rsid w:val="18BC5F12"/>
    <w:rsid w:val="18E45542"/>
    <w:rsid w:val="19932372"/>
    <w:rsid w:val="19A20DD5"/>
    <w:rsid w:val="19AE03F1"/>
    <w:rsid w:val="1A045DC3"/>
    <w:rsid w:val="1A071A03"/>
    <w:rsid w:val="1A1F16AE"/>
    <w:rsid w:val="1A3B5C77"/>
    <w:rsid w:val="1A644AB4"/>
    <w:rsid w:val="1A984BAD"/>
    <w:rsid w:val="1AB8220E"/>
    <w:rsid w:val="1AE4166C"/>
    <w:rsid w:val="1AF06CFB"/>
    <w:rsid w:val="1AF11B8D"/>
    <w:rsid w:val="1B11359C"/>
    <w:rsid w:val="1B2A271F"/>
    <w:rsid w:val="1B530544"/>
    <w:rsid w:val="1B6F1962"/>
    <w:rsid w:val="1B713184"/>
    <w:rsid w:val="1BA209CF"/>
    <w:rsid w:val="1BB4777D"/>
    <w:rsid w:val="1BB65D4B"/>
    <w:rsid w:val="1BD75AB8"/>
    <w:rsid w:val="1C0459C2"/>
    <w:rsid w:val="1C1B3B4A"/>
    <w:rsid w:val="1C1B5646"/>
    <w:rsid w:val="1C2A7637"/>
    <w:rsid w:val="1C401970"/>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9B6D2D"/>
    <w:rsid w:val="1EA703CC"/>
    <w:rsid w:val="1EB7330C"/>
    <w:rsid w:val="1ED761AD"/>
    <w:rsid w:val="1EF53F2C"/>
    <w:rsid w:val="1F070103"/>
    <w:rsid w:val="1F0A0FF3"/>
    <w:rsid w:val="1F1545CE"/>
    <w:rsid w:val="1F185E6D"/>
    <w:rsid w:val="1F5771FF"/>
    <w:rsid w:val="1F5A5DA6"/>
    <w:rsid w:val="1F904124"/>
    <w:rsid w:val="1FE868A9"/>
    <w:rsid w:val="20034907"/>
    <w:rsid w:val="20173E4B"/>
    <w:rsid w:val="204E48BC"/>
    <w:rsid w:val="20517888"/>
    <w:rsid w:val="20550AF6"/>
    <w:rsid w:val="208921B3"/>
    <w:rsid w:val="20973DEB"/>
    <w:rsid w:val="20B26522"/>
    <w:rsid w:val="20B44310"/>
    <w:rsid w:val="211116EB"/>
    <w:rsid w:val="214C004F"/>
    <w:rsid w:val="216133FC"/>
    <w:rsid w:val="21893052"/>
    <w:rsid w:val="21A41C3A"/>
    <w:rsid w:val="21C422DC"/>
    <w:rsid w:val="21D56769"/>
    <w:rsid w:val="21E52EF3"/>
    <w:rsid w:val="21FB5D7B"/>
    <w:rsid w:val="22015E94"/>
    <w:rsid w:val="220B1C3D"/>
    <w:rsid w:val="220F79FB"/>
    <w:rsid w:val="221D1D20"/>
    <w:rsid w:val="22334A87"/>
    <w:rsid w:val="22545267"/>
    <w:rsid w:val="22BE6801"/>
    <w:rsid w:val="22CA3922"/>
    <w:rsid w:val="22E04EF3"/>
    <w:rsid w:val="233500BF"/>
    <w:rsid w:val="23377FF7"/>
    <w:rsid w:val="234611FA"/>
    <w:rsid w:val="236B425F"/>
    <w:rsid w:val="23836192"/>
    <w:rsid w:val="23901F29"/>
    <w:rsid w:val="239C0061"/>
    <w:rsid w:val="23B908A4"/>
    <w:rsid w:val="23E95BEF"/>
    <w:rsid w:val="23EB3B50"/>
    <w:rsid w:val="23FD0064"/>
    <w:rsid w:val="245375B0"/>
    <w:rsid w:val="24642C0A"/>
    <w:rsid w:val="24B22173"/>
    <w:rsid w:val="24B95AD9"/>
    <w:rsid w:val="24BE24DA"/>
    <w:rsid w:val="24CF5825"/>
    <w:rsid w:val="24D663E6"/>
    <w:rsid w:val="24D77F2B"/>
    <w:rsid w:val="251470D6"/>
    <w:rsid w:val="258B00E2"/>
    <w:rsid w:val="25A917A6"/>
    <w:rsid w:val="25BE27CC"/>
    <w:rsid w:val="25F74A5C"/>
    <w:rsid w:val="2628662C"/>
    <w:rsid w:val="262D45DE"/>
    <w:rsid w:val="26584DBA"/>
    <w:rsid w:val="26871DC8"/>
    <w:rsid w:val="26A53EF9"/>
    <w:rsid w:val="26A94201"/>
    <w:rsid w:val="26AC274F"/>
    <w:rsid w:val="26D134D1"/>
    <w:rsid w:val="27044A29"/>
    <w:rsid w:val="271D34C8"/>
    <w:rsid w:val="27361586"/>
    <w:rsid w:val="274F43F6"/>
    <w:rsid w:val="276142BF"/>
    <w:rsid w:val="27783712"/>
    <w:rsid w:val="27907362"/>
    <w:rsid w:val="28011B94"/>
    <w:rsid w:val="280D678A"/>
    <w:rsid w:val="282E1568"/>
    <w:rsid w:val="28333E1D"/>
    <w:rsid w:val="28454BD6"/>
    <w:rsid w:val="28455253"/>
    <w:rsid w:val="28551971"/>
    <w:rsid w:val="285B1C53"/>
    <w:rsid w:val="289F7086"/>
    <w:rsid w:val="28C32028"/>
    <w:rsid w:val="28CC490F"/>
    <w:rsid w:val="28DC615D"/>
    <w:rsid w:val="28DE40AA"/>
    <w:rsid w:val="29345E77"/>
    <w:rsid w:val="2940493E"/>
    <w:rsid w:val="294C65AD"/>
    <w:rsid w:val="29791BFE"/>
    <w:rsid w:val="29806583"/>
    <w:rsid w:val="298B3C4C"/>
    <w:rsid w:val="29E269C2"/>
    <w:rsid w:val="29F26D24"/>
    <w:rsid w:val="2A15033F"/>
    <w:rsid w:val="2A1662C1"/>
    <w:rsid w:val="2A1C7367"/>
    <w:rsid w:val="2A2815FA"/>
    <w:rsid w:val="2A6D6092"/>
    <w:rsid w:val="2A7D76B4"/>
    <w:rsid w:val="2B165956"/>
    <w:rsid w:val="2B437463"/>
    <w:rsid w:val="2B6C7799"/>
    <w:rsid w:val="2B6D70C3"/>
    <w:rsid w:val="2B7807EE"/>
    <w:rsid w:val="2B8760F7"/>
    <w:rsid w:val="2BA50BF7"/>
    <w:rsid w:val="2BBF00EC"/>
    <w:rsid w:val="2BC37CFD"/>
    <w:rsid w:val="2BD5237F"/>
    <w:rsid w:val="2BE536CE"/>
    <w:rsid w:val="2BE758D9"/>
    <w:rsid w:val="2C09049E"/>
    <w:rsid w:val="2C0A653C"/>
    <w:rsid w:val="2C191F85"/>
    <w:rsid w:val="2C4D184B"/>
    <w:rsid w:val="2C624BCB"/>
    <w:rsid w:val="2CE82D6F"/>
    <w:rsid w:val="2CFD1EF2"/>
    <w:rsid w:val="2D314573"/>
    <w:rsid w:val="2D343236"/>
    <w:rsid w:val="2D40315E"/>
    <w:rsid w:val="2DD15014"/>
    <w:rsid w:val="2DD7754D"/>
    <w:rsid w:val="2DF72DE4"/>
    <w:rsid w:val="2E0220AF"/>
    <w:rsid w:val="2E13600F"/>
    <w:rsid w:val="2E4B082A"/>
    <w:rsid w:val="2E546668"/>
    <w:rsid w:val="2E5D4E86"/>
    <w:rsid w:val="2E5D790B"/>
    <w:rsid w:val="2E9A3C18"/>
    <w:rsid w:val="2EBB0FEE"/>
    <w:rsid w:val="2EC63002"/>
    <w:rsid w:val="2F0A6B38"/>
    <w:rsid w:val="2F1C72B3"/>
    <w:rsid w:val="2F8D674D"/>
    <w:rsid w:val="2F946CCB"/>
    <w:rsid w:val="2FD25781"/>
    <w:rsid w:val="2FDC745C"/>
    <w:rsid w:val="2FFD7934"/>
    <w:rsid w:val="30336FAA"/>
    <w:rsid w:val="3062163D"/>
    <w:rsid w:val="30733ACD"/>
    <w:rsid w:val="30850E88"/>
    <w:rsid w:val="308C3862"/>
    <w:rsid w:val="30904A5F"/>
    <w:rsid w:val="309379D8"/>
    <w:rsid w:val="3095556F"/>
    <w:rsid w:val="30A270F7"/>
    <w:rsid w:val="30DF1478"/>
    <w:rsid w:val="30EC586F"/>
    <w:rsid w:val="314D19A6"/>
    <w:rsid w:val="319C6071"/>
    <w:rsid w:val="31A11ECE"/>
    <w:rsid w:val="31A76CDD"/>
    <w:rsid w:val="31AC1D63"/>
    <w:rsid w:val="31AC537E"/>
    <w:rsid w:val="31E3679B"/>
    <w:rsid w:val="31E732FD"/>
    <w:rsid w:val="321E75CB"/>
    <w:rsid w:val="32517576"/>
    <w:rsid w:val="327613D0"/>
    <w:rsid w:val="32BD6FFF"/>
    <w:rsid w:val="32BE5C2C"/>
    <w:rsid w:val="32D63C1D"/>
    <w:rsid w:val="32FB6478"/>
    <w:rsid w:val="331D2E34"/>
    <w:rsid w:val="332410BB"/>
    <w:rsid w:val="33263B3F"/>
    <w:rsid w:val="336963EB"/>
    <w:rsid w:val="33816EEB"/>
    <w:rsid w:val="33D62126"/>
    <w:rsid w:val="33E800AC"/>
    <w:rsid w:val="33EB55CD"/>
    <w:rsid w:val="33EC4C02"/>
    <w:rsid w:val="33F36CFA"/>
    <w:rsid w:val="33FF778B"/>
    <w:rsid w:val="340C1EDE"/>
    <w:rsid w:val="340D2360"/>
    <w:rsid w:val="3410665D"/>
    <w:rsid w:val="341847E7"/>
    <w:rsid w:val="34211214"/>
    <w:rsid w:val="342E63AB"/>
    <w:rsid w:val="34640B54"/>
    <w:rsid w:val="34950E68"/>
    <w:rsid w:val="34986E94"/>
    <w:rsid w:val="34AF62C9"/>
    <w:rsid w:val="34CB4388"/>
    <w:rsid w:val="34FA6E12"/>
    <w:rsid w:val="3514697D"/>
    <w:rsid w:val="354D7158"/>
    <w:rsid w:val="358D5588"/>
    <w:rsid w:val="35AC3CCF"/>
    <w:rsid w:val="35DF6AED"/>
    <w:rsid w:val="360C22AF"/>
    <w:rsid w:val="363A3B40"/>
    <w:rsid w:val="365302AE"/>
    <w:rsid w:val="36607A0A"/>
    <w:rsid w:val="366E227C"/>
    <w:rsid w:val="366F2E0D"/>
    <w:rsid w:val="367B6A5C"/>
    <w:rsid w:val="36A74ADA"/>
    <w:rsid w:val="36A858D0"/>
    <w:rsid w:val="36AD60D5"/>
    <w:rsid w:val="36B224F9"/>
    <w:rsid w:val="36E52680"/>
    <w:rsid w:val="36EC0CC9"/>
    <w:rsid w:val="373F410B"/>
    <w:rsid w:val="374E6478"/>
    <w:rsid w:val="3790548B"/>
    <w:rsid w:val="37EE7094"/>
    <w:rsid w:val="37FC5ED4"/>
    <w:rsid w:val="3814321D"/>
    <w:rsid w:val="382222DC"/>
    <w:rsid w:val="38296C89"/>
    <w:rsid w:val="383002EB"/>
    <w:rsid w:val="38461AC5"/>
    <w:rsid w:val="38586797"/>
    <w:rsid w:val="387D5C52"/>
    <w:rsid w:val="38BC0149"/>
    <w:rsid w:val="38D87D1C"/>
    <w:rsid w:val="38E154F2"/>
    <w:rsid w:val="3962620A"/>
    <w:rsid w:val="39636459"/>
    <w:rsid w:val="396B7F6C"/>
    <w:rsid w:val="396C001D"/>
    <w:rsid w:val="3974135E"/>
    <w:rsid w:val="39B417A9"/>
    <w:rsid w:val="39BF58D7"/>
    <w:rsid w:val="39C66799"/>
    <w:rsid w:val="39D4535A"/>
    <w:rsid w:val="39FC5695"/>
    <w:rsid w:val="3A006D8E"/>
    <w:rsid w:val="3A06303A"/>
    <w:rsid w:val="3A204F94"/>
    <w:rsid w:val="3A3651E5"/>
    <w:rsid w:val="3A490D14"/>
    <w:rsid w:val="3A4D781D"/>
    <w:rsid w:val="3A744481"/>
    <w:rsid w:val="3A797CAF"/>
    <w:rsid w:val="3A8C7BEF"/>
    <w:rsid w:val="3A906246"/>
    <w:rsid w:val="3AB42A96"/>
    <w:rsid w:val="3AFD56B4"/>
    <w:rsid w:val="3B2349B7"/>
    <w:rsid w:val="3B407958"/>
    <w:rsid w:val="3B616CFF"/>
    <w:rsid w:val="3B6259F6"/>
    <w:rsid w:val="3B976654"/>
    <w:rsid w:val="3BC01EFC"/>
    <w:rsid w:val="3BCA786A"/>
    <w:rsid w:val="3BD31E2F"/>
    <w:rsid w:val="3BF15831"/>
    <w:rsid w:val="3C0B34FD"/>
    <w:rsid w:val="3C105946"/>
    <w:rsid w:val="3C2C7706"/>
    <w:rsid w:val="3C3E2F5F"/>
    <w:rsid w:val="3C471448"/>
    <w:rsid w:val="3C5C1637"/>
    <w:rsid w:val="3C5F759A"/>
    <w:rsid w:val="3C634773"/>
    <w:rsid w:val="3C6C525A"/>
    <w:rsid w:val="3C8F7316"/>
    <w:rsid w:val="3CCE23CB"/>
    <w:rsid w:val="3CD17D17"/>
    <w:rsid w:val="3CE27D8E"/>
    <w:rsid w:val="3D1811D9"/>
    <w:rsid w:val="3D2C0288"/>
    <w:rsid w:val="3D3C7F39"/>
    <w:rsid w:val="3D440F09"/>
    <w:rsid w:val="3D4504A0"/>
    <w:rsid w:val="3D8734BB"/>
    <w:rsid w:val="3D9A11D4"/>
    <w:rsid w:val="3DA16D89"/>
    <w:rsid w:val="3DA364BE"/>
    <w:rsid w:val="3DE041CB"/>
    <w:rsid w:val="3E0D48F6"/>
    <w:rsid w:val="3E1868B4"/>
    <w:rsid w:val="3E287A22"/>
    <w:rsid w:val="3E377251"/>
    <w:rsid w:val="3E42664B"/>
    <w:rsid w:val="3E5A7334"/>
    <w:rsid w:val="3E7B5D6B"/>
    <w:rsid w:val="3E843E66"/>
    <w:rsid w:val="3E8F51FE"/>
    <w:rsid w:val="3E926F87"/>
    <w:rsid w:val="3E9A59DE"/>
    <w:rsid w:val="3EAF4836"/>
    <w:rsid w:val="3EB412B6"/>
    <w:rsid w:val="3EBD7A0F"/>
    <w:rsid w:val="3EC33DFA"/>
    <w:rsid w:val="3F060E16"/>
    <w:rsid w:val="3F1D1096"/>
    <w:rsid w:val="3F2957BB"/>
    <w:rsid w:val="3F2F0234"/>
    <w:rsid w:val="3F52287D"/>
    <w:rsid w:val="3F544847"/>
    <w:rsid w:val="3F6363FE"/>
    <w:rsid w:val="3F695210"/>
    <w:rsid w:val="3F756B8F"/>
    <w:rsid w:val="3F95482B"/>
    <w:rsid w:val="3FCA68B7"/>
    <w:rsid w:val="4019356B"/>
    <w:rsid w:val="40592157"/>
    <w:rsid w:val="405F34A4"/>
    <w:rsid w:val="406E1CAE"/>
    <w:rsid w:val="40A0133A"/>
    <w:rsid w:val="40AD06B3"/>
    <w:rsid w:val="40C31A53"/>
    <w:rsid w:val="40FF545D"/>
    <w:rsid w:val="410067C8"/>
    <w:rsid w:val="41046224"/>
    <w:rsid w:val="4120128F"/>
    <w:rsid w:val="4131279B"/>
    <w:rsid w:val="416176D3"/>
    <w:rsid w:val="41792343"/>
    <w:rsid w:val="418F0D2A"/>
    <w:rsid w:val="41D01505"/>
    <w:rsid w:val="42474939"/>
    <w:rsid w:val="424C3C57"/>
    <w:rsid w:val="42613FF3"/>
    <w:rsid w:val="42660D96"/>
    <w:rsid w:val="426B4382"/>
    <w:rsid w:val="428667D2"/>
    <w:rsid w:val="42A008F3"/>
    <w:rsid w:val="42CD1CE0"/>
    <w:rsid w:val="42E1381E"/>
    <w:rsid w:val="42ED6459"/>
    <w:rsid w:val="42FE58DD"/>
    <w:rsid w:val="43174B3D"/>
    <w:rsid w:val="434B790E"/>
    <w:rsid w:val="4360274F"/>
    <w:rsid w:val="43977AB6"/>
    <w:rsid w:val="43A3342B"/>
    <w:rsid w:val="43BA15D7"/>
    <w:rsid w:val="43C77C27"/>
    <w:rsid w:val="43DE09EE"/>
    <w:rsid w:val="43F959BD"/>
    <w:rsid w:val="44002FAD"/>
    <w:rsid w:val="441C37AA"/>
    <w:rsid w:val="44586B88"/>
    <w:rsid w:val="447339C1"/>
    <w:rsid w:val="449000D0"/>
    <w:rsid w:val="449101DD"/>
    <w:rsid w:val="44DE1391"/>
    <w:rsid w:val="44EB3558"/>
    <w:rsid w:val="451B225C"/>
    <w:rsid w:val="452410C9"/>
    <w:rsid w:val="45317DFB"/>
    <w:rsid w:val="45440C4D"/>
    <w:rsid w:val="456D3CE4"/>
    <w:rsid w:val="456D6663"/>
    <w:rsid w:val="45725A27"/>
    <w:rsid w:val="4579042C"/>
    <w:rsid w:val="457F0571"/>
    <w:rsid w:val="45851176"/>
    <w:rsid w:val="45C55BC2"/>
    <w:rsid w:val="45C63B94"/>
    <w:rsid w:val="45E306D3"/>
    <w:rsid w:val="460E7DA5"/>
    <w:rsid w:val="461E795D"/>
    <w:rsid w:val="46422483"/>
    <w:rsid w:val="4659254A"/>
    <w:rsid w:val="465B0637"/>
    <w:rsid w:val="465E3F0D"/>
    <w:rsid w:val="466A16E6"/>
    <w:rsid w:val="46832BE1"/>
    <w:rsid w:val="46893F2B"/>
    <w:rsid w:val="46C444E6"/>
    <w:rsid w:val="46C4686E"/>
    <w:rsid w:val="46D51B63"/>
    <w:rsid w:val="46D94360"/>
    <w:rsid w:val="47541888"/>
    <w:rsid w:val="47743BC6"/>
    <w:rsid w:val="477B778F"/>
    <w:rsid w:val="478203EC"/>
    <w:rsid w:val="47B025FA"/>
    <w:rsid w:val="4809698F"/>
    <w:rsid w:val="4811697D"/>
    <w:rsid w:val="48254FD3"/>
    <w:rsid w:val="48783354"/>
    <w:rsid w:val="487A3E25"/>
    <w:rsid w:val="488B5503"/>
    <w:rsid w:val="48937E21"/>
    <w:rsid w:val="489A0361"/>
    <w:rsid w:val="48A8102D"/>
    <w:rsid w:val="48B94FF3"/>
    <w:rsid w:val="48E37AAB"/>
    <w:rsid w:val="48FD4B4C"/>
    <w:rsid w:val="48FD5F50"/>
    <w:rsid w:val="49094ECF"/>
    <w:rsid w:val="490A68E0"/>
    <w:rsid w:val="491055FE"/>
    <w:rsid w:val="492D2689"/>
    <w:rsid w:val="492F59E0"/>
    <w:rsid w:val="495F5B3E"/>
    <w:rsid w:val="496F77D7"/>
    <w:rsid w:val="497654FD"/>
    <w:rsid w:val="49B64211"/>
    <w:rsid w:val="49D41AAC"/>
    <w:rsid w:val="49F6167F"/>
    <w:rsid w:val="4A064FA0"/>
    <w:rsid w:val="4A16615C"/>
    <w:rsid w:val="4A183041"/>
    <w:rsid w:val="4A3E237C"/>
    <w:rsid w:val="4A4424D7"/>
    <w:rsid w:val="4A633B90"/>
    <w:rsid w:val="4AB4263E"/>
    <w:rsid w:val="4AB82D0F"/>
    <w:rsid w:val="4AEB7664"/>
    <w:rsid w:val="4AFD7C19"/>
    <w:rsid w:val="4B0567D1"/>
    <w:rsid w:val="4B236AAE"/>
    <w:rsid w:val="4B2F799D"/>
    <w:rsid w:val="4B707271"/>
    <w:rsid w:val="4B9739F7"/>
    <w:rsid w:val="4BC349BE"/>
    <w:rsid w:val="4BEE2503"/>
    <w:rsid w:val="4BF727EA"/>
    <w:rsid w:val="4C245A30"/>
    <w:rsid w:val="4C3457E4"/>
    <w:rsid w:val="4CA80D44"/>
    <w:rsid w:val="4CB6685F"/>
    <w:rsid w:val="4CC367FE"/>
    <w:rsid w:val="4CFB54F3"/>
    <w:rsid w:val="4D060208"/>
    <w:rsid w:val="4D077F3C"/>
    <w:rsid w:val="4D123355"/>
    <w:rsid w:val="4D2A3B31"/>
    <w:rsid w:val="4D312C52"/>
    <w:rsid w:val="4D3C7046"/>
    <w:rsid w:val="4D905305"/>
    <w:rsid w:val="4D964A72"/>
    <w:rsid w:val="4D9C1254"/>
    <w:rsid w:val="4D9E5B15"/>
    <w:rsid w:val="4DD454D1"/>
    <w:rsid w:val="4DF25957"/>
    <w:rsid w:val="4E485577"/>
    <w:rsid w:val="4E793892"/>
    <w:rsid w:val="4E800872"/>
    <w:rsid w:val="4EC569ED"/>
    <w:rsid w:val="4ED50EA1"/>
    <w:rsid w:val="4EEC050C"/>
    <w:rsid w:val="4F0C5136"/>
    <w:rsid w:val="4F104EC3"/>
    <w:rsid w:val="4F47354A"/>
    <w:rsid w:val="4F911C54"/>
    <w:rsid w:val="4FAB04B3"/>
    <w:rsid w:val="4FD23C92"/>
    <w:rsid w:val="4FE625E0"/>
    <w:rsid w:val="5021480F"/>
    <w:rsid w:val="505C301C"/>
    <w:rsid w:val="5060304C"/>
    <w:rsid w:val="50962ECB"/>
    <w:rsid w:val="50A42E38"/>
    <w:rsid w:val="50A4577F"/>
    <w:rsid w:val="50B73D1F"/>
    <w:rsid w:val="50BD5BC9"/>
    <w:rsid w:val="50C11EEE"/>
    <w:rsid w:val="50D61560"/>
    <w:rsid w:val="50E97CFC"/>
    <w:rsid w:val="50FA4028"/>
    <w:rsid w:val="510D65B7"/>
    <w:rsid w:val="511157AB"/>
    <w:rsid w:val="5142540C"/>
    <w:rsid w:val="516528E4"/>
    <w:rsid w:val="518832C8"/>
    <w:rsid w:val="51891E31"/>
    <w:rsid w:val="519D3C50"/>
    <w:rsid w:val="51A0432A"/>
    <w:rsid w:val="51A86090"/>
    <w:rsid w:val="51B7396D"/>
    <w:rsid w:val="51FC0D1B"/>
    <w:rsid w:val="522E4CC3"/>
    <w:rsid w:val="5244713B"/>
    <w:rsid w:val="52615633"/>
    <w:rsid w:val="526F4DE4"/>
    <w:rsid w:val="52977FD4"/>
    <w:rsid w:val="52A25790"/>
    <w:rsid w:val="52A96B6F"/>
    <w:rsid w:val="52B45975"/>
    <w:rsid w:val="52D94AA4"/>
    <w:rsid w:val="52EA3A62"/>
    <w:rsid w:val="52F50BB8"/>
    <w:rsid w:val="53097272"/>
    <w:rsid w:val="534C1537"/>
    <w:rsid w:val="53544462"/>
    <w:rsid w:val="5367649F"/>
    <w:rsid w:val="5397158E"/>
    <w:rsid w:val="53AD189A"/>
    <w:rsid w:val="53CB2ED2"/>
    <w:rsid w:val="53E325D5"/>
    <w:rsid w:val="54013861"/>
    <w:rsid w:val="54487265"/>
    <w:rsid w:val="544D6070"/>
    <w:rsid w:val="54605E1E"/>
    <w:rsid w:val="54B3506A"/>
    <w:rsid w:val="54B90F7D"/>
    <w:rsid w:val="54BE47E5"/>
    <w:rsid w:val="54C67833"/>
    <w:rsid w:val="54CA0D16"/>
    <w:rsid w:val="54DD4057"/>
    <w:rsid w:val="54E7490F"/>
    <w:rsid w:val="550764A4"/>
    <w:rsid w:val="550B2BF6"/>
    <w:rsid w:val="55214EB5"/>
    <w:rsid w:val="55364EFD"/>
    <w:rsid w:val="555D4828"/>
    <w:rsid w:val="557A4C8B"/>
    <w:rsid w:val="558931E1"/>
    <w:rsid w:val="55923347"/>
    <w:rsid w:val="55925180"/>
    <w:rsid w:val="55983B1B"/>
    <w:rsid w:val="55A8376B"/>
    <w:rsid w:val="55AB0304"/>
    <w:rsid w:val="55C027DF"/>
    <w:rsid w:val="55DC29B6"/>
    <w:rsid w:val="55DD4241"/>
    <w:rsid w:val="566B6D1E"/>
    <w:rsid w:val="56BC71D6"/>
    <w:rsid w:val="57032A2C"/>
    <w:rsid w:val="570F5219"/>
    <w:rsid w:val="57284198"/>
    <w:rsid w:val="572E78E5"/>
    <w:rsid w:val="573A1CA8"/>
    <w:rsid w:val="573C5E95"/>
    <w:rsid w:val="57447784"/>
    <w:rsid w:val="575D12B5"/>
    <w:rsid w:val="57610A87"/>
    <w:rsid w:val="577B1140"/>
    <w:rsid w:val="577B7F21"/>
    <w:rsid w:val="577F181B"/>
    <w:rsid w:val="57853398"/>
    <w:rsid w:val="57921984"/>
    <w:rsid w:val="579737F0"/>
    <w:rsid w:val="57AB7B30"/>
    <w:rsid w:val="57AF5251"/>
    <w:rsid w:val="57B26373"/>
    <w:rsid w:val="57B63F04"/>
    <w:rsid w:val="57CD20C2"/>
    <w:rsid w:val="57D675AB"/>
    <w:rsid w:val="57D95FDD"/>
    <w:rsid w:val="585B2F03"/>
    <w:rsid w:val="58705DF6"/>
    <w:rsid w:val="58917D2F"/>
    <w:rsid w:val="5894085C"/>
    <w:rsid w:val="589E6E07"/>
    <w:rsid w:val="58AE4F0C"/>
    <w:rsid w:val="58B85899"/>
    <w:rsid w:val="58D02D39"/>
    <w:rsid w:val="58E363A9"/>
    <w:rsid w:val="58E42340"/>
    <w:rsid w:val="591E264C"/>
    <w:rsid w:val="595E1678"/>
    <w:rsid w:val="59617A0E"/>
    <w:rsid w:val="596D5BD4"/>
    <w:rsid w:val="597E3DD8"/>
    <w:rsid w:val="59E074F3"/>
    <w:rsid w:val="59F20A8D"/>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AE5234C"/>
    <w:rsid w:val="5B2E1A1D"/>
    <w:rsid w:val="5B6A2FD1"/>
    <w:rsid w:val="5B740512"/>
    <w:rsid w:val="5B843A1C"/>
    <w:rsid w:val="5B873E3F"/>
    <w:rsid w:val="5BA949C7"/>
    <w:rsid w:val="5BF3746A"/>
    <w:rsid w:val="5C02690E"/>
    <w:rsid w:val="5C196DA7"/>
    <w:rsid w:val="5C2A048C"/>
    <w:rsid w:val="5C2C0286"/>
    <w:rsid w:val="5C366DE5"/>
    <w:rsid w:val="5C421948"/>
    <w:rsid w:val="5C4D2220"/>
    <w:rsid w:val="5C6E089F"/>
    <w:rsid w:val="5C80234E"/>
    <w:rsid w:val="5C8A680C"/>
    <w:rsid w:val="5C950521"/>
    <w:rsid w:val="5D0C4701"/>
    <w:rsid w:val="5D0F0395"/>
    <w:rsid w:val="5D221076"/>
    <w:rsid w:val="5D397964"/>
    <w:rsid w:val="5D5A391C"/>
    <w:rsid w:val="5D5F10C0"/>
    <w:rsid w:val="5D790E2F"/>
    <w:rsid w:val="5D814602"/>
    <w:rsid w:val="5D891B7B"/>
    <w:rsid w:val="5DAD38EE"/>
    <w:rsid w:val="5E006862"/>
    <w:rsid w:val="5E0207B9"/>
    <w:rsid w:val="5E1834A1"/>
    <w:rsid w:val="5E261785"/>
    <w:rsid w:val="5E3653EC"/>
    <w:rsid w:val="5E3D2C1E"/>
    <w:rsid w:val="5E4A7017"/>
    <w:rsid w:val="5E552BBA"/>
    <w:rsid w:val="5E5818DE"/>
    <w:rsid w:val="5E611C10"/>
    <w:rsid w:val="5E7A0F3F"/>
    <w:rsid w:val="5EC5741C"/>
    <w:rsid w:val="5EFC7377"/>
    <w:rsid w:val="5F06174D"/>
    <w:rsid w:val="5F3A3602"/>
    <w:rsid w:val="5F3C4C84"/>
    <w:rsid w:val="5F45733B"/>
    <w:rsid w:val="5F6277C6"/>
    <w:rsid w:val="5F6D0B1D"/>
    <w:rsid w:val="5F8D0B82"/>
    <w:rsid w:val="5F904FD0"/>
    <w:rsid w:val="5F917AF1"/>
    <w:rsid w:val="5FCC5339"/>
    <w:rsid w:val="5FE34A5B"/>
    <w:rsid w:val="5FFE1E36"/>
    <w:rsid w:val="60232584"/>
    <w:rsid w:val="607330CE"/>
    <w:rsid w:val="60825176"/>
    <w:rsid w:val="609F2AC4"/>
    <w:rsid w:val="60EF50B4"/>
    <w:rsid w:val="60FA2EE8"/>
    <w:rsid w:val="61054A27"/>
    <w:rsid w:val="610A52BC"/>
    <w:rsid w:val="610D059B"/>
    <w:rsid w:val="611D2366"/>
    <w:rsid w:val="613B39A0"/>
    <w:rsid w:val="61421856"/>
    <w:rsid w:val="615227C4"/>
    <w:rsid w:val="61654E3F"/>
    <w:rsid w:val="6182292A"/>
    <w:rsid w:val="619F7F92"/>
    <w:rsid w:val="61C471B3"/>
    <w:rsid w:val="61F56EE9"/>
    <w:rsid w:val="61F94C26"/>
    <w:rsid w:val="62000E56"/>
    <w:rsid w:val="6240022D"/>
    <w:rsid w:val="624F3E49"/>
    <w:rsid w:val="62632286"/>
    <w:rsid w:val="62885958"/>
    <w:rsid w:val="62966DA1"/>
    <w:rsid w:val="62C82059"/>
    <w:rsid w:val="62DB2A06"/>
    <w:rsid w:val="62F40B65"/>
    <w:rsid w:val="62FC2CFE"/>
    <w:rsid w:val="63024505"/>
    <w:rsid w:val="63163A3E"/>
    <w:rsid w:val="633F4D43"/>
    <w:rsid w:val="634D7466"/>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5D35C16"/>
    <w:rsid w:val="65EE0CA2"/>
    <w:rsid w:val="66081FAE"/>
    <w:rsid w:val="66091E49"/>
    <w:rsid w:val="66195831"/>
    <w:rsid w:val="661C75BD"/>
    <w:rsid w:val="661F2C0A"/>
    <w:rsid w:val="662E75B1"/>
    <w:rsid w:val="66342C2E"/>
    <w:rsid w:val="663E784C"/>
    <w:rsid w:val="664663E8"/>
    <w:rsid w:val="668442BD"/>
    <w:rsid w:val="668B6A45"/>
    <w:rsid w:val="66910EE1"/>
    <w:rsid w:val="67112C4A"/>
    <w:rsid w:val="67281F92"/>
    <w:rsid w:val="672F3F24"/>
    <w:rsid w:val="673E055F"/>
    <w:rsid w:val="67551CE3"/>
    <w:rsid w:val="678E44EB"/>
    <w:rsid w:val="67A22552"/>
    <w:rsid w:val="67B22DCC"/>
    <w:rsid w:val="67BE71AA"/>
    <w:rsid w:val="67CF7323"/>
    <w:rsid w:val="67D90273"/>
    <w:rsid w:val="67DE5875"/>
    <w:rsid w:val="67E55852"/>
    <w:rsid w:val="67E92CE5"/>
    <w:rsid w:val="67EB1AB4"/>
    <w:rsid w:val="67FA1285"/>
    <w:rsid w:val="68551F4F"/>
    <w:rsid w:val="68660FC4"/>
    <w:rsid w:val="687C10C9"/>
    <w:rsid w:val="68840C16"/>
    <w:rsid w:val="68876EFB"/>
    <w:rsid w:val="68884654"/>
    <w:rsid w:val="689F444F"/>
    <w:rsid w:val="68A51AEC"/>
    <w:rsid w:val="68B96DBB"/>
    <w:rsid w:val="68CA2805"/>
    <w:rsid w:val="68E937A3"/>
    <w:rsid w:val="68FB149A"/>
    <w:rsid w:val="693E15D3"/>
    <w:rsid w:val="69627681"/>
    <w:rsid w:val="6977531D"/>
    <w:rsid w:val="698A5C78"/>
    <w:rsid w:val="69BA1180"/>
    <w:rsid w:val="69CC2BFF"/>
    <w:rsid w:val="69E76134"/>
    <w:rsid w:val="69FD55B8"/>
    <w:rsid w:val="6A022F6E"/>
    <w:rsid w:val="6A0B1C62"/>
    <w:rsid w:val="6A2133F4"/>
    <w:rsid w:val="6A2406C8"/>
    <w:rsid w:val="6A507835"/>
    <w:rsid w:val="6A9A1ADF"/>
    <w:rsid w:val="6ADE0BD1"/>
    <w:rsid w:val="6AE33734"/>
    <w:rsid w:val="6AE81378"/>
    <w:rsid w:val="6AE96859"/>
    <w:rsid w:val="6AEF34F2"/>
    <w:rsid w:val="6B036F9E"/>
    <w:rsid w:val="6B147746"/>
    <w:rsid w:val="6B24787C"/>
    <w:rsid w:val="6B573233"/>
    <w:rsid w:val="6B5B6274"/>
    <w:rsid w:val="6B935D53"/>
    <w:rsid w:val="6B9A16B0"/>
    <w:rsid w:val="6BAF67DE"/>
    <w:rsid w:val="6BBD714D"/>
    <w:rsid w:val="6BD076FD"/>
    <w:rsid w:val="6BF40694"/>
    <w:rsid w:val="6C1316F7"/>
    <w:rsid w:val="6C196F71"/>
    <w:rsid w:val="6C226FCB"/>
    <w:rsid w:val="6C31226F"/>
    <w:rsid w:val="6C452441"/>
    <w:rsid w:val="6C517EC7"/>
    <w:rsid w:val="6C552F0B"/>
    <w:rsid w:val="6C8C67B7"/>
    <w:rsid w:val="6C9D744C"/>
    <w:rsid w:val="6CB42B92"/>
    <w:rsid w:val="6D167928"/>
    <w:rsid w:val="6D26299B"/>
    <w:rsid w:val="6D4772EC"/>
    <w:rsid w:val="6D9078AF"/>
    <w:rsid w:val="6DA7490C"/>
    <w:rsid w:val="6DAA3FEF"/>
    <w:rsid w:val="6DC0172B"/>
    <w:rsid w:val="6DCB690C"/>
    <w:rsid w:val="6DD318B8"/>
    <w:rsid w:val="6DD41A5B"/>
    <w:rsid w:val="6DF43C2E"/>
    <w:rsid w:val="6DF51CA3"/>
    <w:rsid w:val="6E430BB4"/>
    <w:rsid w:val="6E5F273D"/>
    <w:rsid w:val="6E8335BD"/>
    <w:rsid w:val="6E8E12EF"/>
    <w:rsid w:val="6E90012A"/>
    <w:rsid w:val="6E972936"/>
    <w:rsid w:val="6E9D183C"/>
    <w:rsid w:val="6ED446C5"/>
    <w:rsid w:val="6ED93C78"/>
    <w:rsid w:val="6EED5F9B"/>
    <w:rsid w:val="6F2A7D94"/>
    <w:rsid w:val="6F8331F1"/>
    <w:rsid w:val="6F8C55F6"/>
    <w:rsid w:val="6F8D32DA"/>
    <w:rsid w:val="6FAE1A09"/>
    <w:rsid w:val="6FD75BF8"/>
    <w:rsid w:val="7019691C"/>
    <w:rsid w:val="70730722"/>
    <w:rsid w:val="707723D0"/>
    <w:rsid w:val="70A9313E"/>
    <w:rsid w:val="70AF1B00"/>
    <w:rsid w:val="70F21646"/>
    <w:rsid w:val="70F5661B"/>
    <w:rsid w:val="70FB0045"/>
    <w:rsid w:val="71360107"/>
    <w:rsid w:val="713B688E"/>
    <w:rsid w:val="7148279F"/>
    <w:rsid w:val="714B51FB"/>
    <w:rsid w:val="716274B0"/>
    <w:rsid w:val="71777D9E"/>
    <w:rsid w:val="71C034F3"/>
    <w:rsid w:val="71D43752"/>
    <w:rsid w:val="71DA4A81"/>
    <w:rsid w:val="71F1796A"/>
    <w:rsid w:val="71FB63D5"/>
    <w:rsid w:val="72020DF7"/>
    <w:rsid w:val="72154626"/>
    <w:rsid w:val="72262B5D"/>
    <w:rsid w:val="72283FF7"/>
    <w:rsid w:val="722E7212"/>
    <w:rsid w:val="723A0474"/>
    <w:rsid w:val="72435ED2"/>
    <w:rsid w:val="725923E4"/>
    <w:rsid w:val="72864BF7"/>
    <w:rsid w:val="729023FC"/>
    <w:rsid w:val="72ED42FD"/>
    <w:rsid w:val="730B4C41"/>
    <w:rsid w:val="73591E51"/>
    <w:rsid w:val="73A40142"/>
    <w:rsid w:val="73B76B77"/>
    <w:rsid w:val="73C0646E"/>
    <w:rsid w:val="7412216F"/>
    <w:rsid w:val="742222F5"/>
    <w:rsid w:val="74476126"/>
    <w:rsid w:val="74706664"/>
    <w:rsid w:val="7476258E"/>
    <w:rsid w:val="747F3682"/>
    <w:rsid w:val="749C4185"/>
    <w:rsid w:val="74A76BEC"/>
    <w:rsid w:val="74A807DE"/>
    <w:rsid w:val="74E26423"/>
    <w:rsid w:val="74F61AF8"/>
    <w:rsid w:val="75067759"/>
    <w:rsid w:val="751C3441"/>
    <w:rsid w:val="752E6DCD"/>
    <w:rsid w:val="7551380D"/>
    <w:rsid w:val="755D394A"/>
    <w:rsid w:val="75600BE5"/>
    <w:rsid w:val="7564475C"/>
    <w:rsid w:val="7583797F"/>
    <w:rsid w:val="75D20F1D"/>
    <w:rsid w:val="75DA2C18"/>
    <w:rsid w:val="75F54412"/>
    <w:rsid w:val="761D08E0"/>
    <w:rsid w:val="763927E3"/>
    <w:rsid w:val="765D347C"/>
    <w:rsid w:val="76826699"/>
    <w:rsid w:val="76C87133"/>
    <w:rsid w:val="76CD08D5"/>
    <w:rsid w:val="76DB4B92"/>
    <w:rsid w:val="77052AA4"/>
    <w:rsid w:val="77136511"/>
    <w:rsid w:val="771F6F0D"/>
    <w:rsid w:val="77340A39"/>
    <w:rsid w:val="77351FD0"/>
    <w:rsid w:val="77472422"/>
    <w:rsid w:val="775E5C88"/>
    <w:rsid w:val="777F31F2"/>
    <w:rsid w:val="77D1700D"/>
    <w:rsid w:val="77EC04CC"/>
    <w:rsid w:val="78775729"/>
    <w:rsid w:val="787E1475"/>
    <w:rsid w:val="789B25C4"/>
    <w:rsid w:val="78A42DB0"/>
    <w:rsid w:val="78A656AB"/>
    <w:rsid w:val="78B2245C"/>
    <w:rsid w:val="78D6184E"/>
    <w:rsid w:val="78DF12ED"/>
    <w:rsid w:val="78E172CC"/>
    <w:rsid w:val="78EA1D1F"/>
    <w:rsid w:val="78EB528B"/>
    <w:rsid w:val="78FF6FF6"/>
    <w:rsid w:val="79036DC3"/>
    <w:rsid w:val="7904172F"/>
    <w:rsid w:val="790F7E27"/>
    <w:rsid w:val="792A231A"/>
    <w:rsid w:val="79316829"/>
    <w:rsid w:val="795B7FA5"/>
    <w:rsid w:val="796047F4"/>
    <w:rsid w:val="797E66A9"/>
    <w:rsid w:val="798518A4"/>
    <w:rsid w:val="79A97383"/>
    <w:rsid w:val="79D274D8"/>
    <w:rsid w:val="79E27E8B"/>
    <w:rsid w:val="79F850CE"/>
    <w:rsid w:val="79FD443C"/>
    <w:rsid w:val="7A0E5017"/>
    <w:rsid w:val="7A1940E8"/>
    <w:rsid w:val="7A1D1975"/>
    <w:rsid w:val="7A3C3932"/>
    <w:rsid w:val="7A3E5150"/>
    <w:rsid w:val="7A4670D6"/>
    <w:rsid w:val="7A534B63"/>
    <w:rsid w:val="7A615382"/>
    <w:rsid w:val="7A626FCE"/>
    <w:rsid w:val="7A67303B"/>
    <w:rsid w:val="7A9674E6"/>
    <w:rsid w:val="7AAB1D04"/>
    <w:rsid w:val="7ABA4368"/>
    <w:rsid w:val="7AD05746"/>
    <w:rsid w:val="7B09415C"/>
    <w:rsid w:val="7B22169F"/>
    <w:rsid w:val="7B257FFD"/>
    <w:rsid w:val="7B343476"/>
    <w:rsid w:val="7B5A2978"/>
    <w:rsid w:val="7B5A7E4C"/>
    <w:rsid w:val="7B5B428C"/>
    <w:rsid w:val="7B667AF9"/>
    <w:rsid w:val="7B7468F8"/>
    <w:rsid w:val="7BBC11CF"/>
    <w:rsid w:val="7BBD4F47"/>
    <w:rsid w:val="7BEE0103"/>
    <w:rsid w:val="7BF32717"/>
    <w:rsid w:val="7C0A0FE4"/>
    <w:rsid w:val="7C254906"/>
    <w:rsid w:val="7C590818"/>
    <w:rsid w:val="7C7C10F6"/>
    <w:rsid w:val="7C853BEA"/>
    <w:rsid w:val="7C881368"/>
    <w:rsid w:val="7C8F243F"/>
    <w:rsid w:val="7C9D7F46"/>
    <w:rsid w:val="7CAF2AE1"/>
    <w:rsid w:val="7CD564F7"/>
    <w:rsid w:val="7CD662C0"/>
    <w:rsid w:val="7CDF7C7E"/>
    <w:rsid w:val="7CE27788"/>
    <w:rsid w:val="7D0C32F1"/>
    <w:rsid w:val="7D0F408D"/>
    <w:rsid w:val="7D2012E9"/>
    <w:rsid w:val="7D491C6C"/>
    <w:rsid w:val="7D5429C0"/>
    <w:rsid w:val="7D6E6D43"/>
    <w:rsid w:val="7D8A0E59"/>
    <w:rsid w:val="7D8E6B9B"/>
    <w:rsid w:val="7D9F2B56"/>
    <w:rsid w:val="7DB57A34"/>
    <w:rsid w:val="7DE60973"/>
    <w:rsid w:val="7DEF0916"/>
    <w:rsid w:val="7E1E5218"/>
    <w:rsid w:val="7E6873EC"/>
    <w:rsid w:val="7E6C679B"/>
    <w:rsid w:val="7E9A4E1F"/>
    <w:rsid w:val="7EA7723A"/>
    <w:rsid w:val="7EF56FBB"/>
    <w:rsid w:val="7F0768EB"/>
    <w:rsid w:val="7F143BEC"/>
    <w:rsid w:val="7F362021"/>
    <w:rsid w:val="7F5434CC"/>
    <w:rsid w:val="7F572FBC"/>
    <w:rsid w:val="7F715AF2"/>
    <w:rsid w:val="7F7B47F9"/>
    <w:rsid w:val="7F854D97"/>
    <w:rsid w:val="7F886E69"/>
    <w:rsid w:val="7F8C7D9C"/>
    <w:rsid w:val="7F9B692B"/>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3"/>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978"/>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link w:val="979"/>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30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9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6">
    <w:name w:val="Normal Indent"/>
    <w:basedOn w:val="1"/>
    <w:link w:val="203"/>
    <w:qFormat/>
    <w:uiPriority w:val="99"/>
    <w:pPr>
      <w:widowControl/>
      <w:snapToGrid w:val="0"/>
      <w:spacing w:line="480" w:lineRule="exact"/>
    </w:pPr>
    <w:rPr>
      <w:rFonts w:ascii="宋体" w:hAnsi="宋体" w:cs="宋体"/>
      <w:bCs/>
      <w:snapToGrid w:val="0"/>
      <w:color w:val="000000"/>
      <w:kern w:val="28"/>
      <w:szCs w:val="21"/>
      <w:u w:val="single"/>
      <w:lang w:val="zh-CN"/>
    </w:rPr>
  </w:style>
  <w:style w:type="paragraph" w:styleId="13">
    <w:name w:val="List 3"/>
    <w:basedOn w:val="1"/>
    <w:qFormat/>
    <w:uiPriority w:val="0"/>
    <w:pPr>
      <w:adjustRightInd/>
      <w:ind w:left="100" w:leftChars="400" w:hanging="200" w:hangingChars="200"/>
    </w:pPr>
  </w:style>
  <w:style w:type="paragraph" w:styleId="14">
    <w:name w:val="toc 7"/>
    <w:basedOn w:val="1"/>
    <w:next w:val="1"/>
    <w:qFormat/>
    <w:uiPriority w:val="39"/>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Note Heading"/>
    <w:basedOn w:val="1"/>
    <w:next w:val="1"/>
    <w:link w:val="1547"/>
    <w:qFormat/>
    <w:uiPriority w:val="0"/>
    <w:pPr>
      <w:adjustRightInd/>
      <w:spacing w:line="360" w:lineRule="auto"/>
      <w:jc w:val="center"/>
    </w:pPr>
    <w:rPr>
      <w:rFonts w:ascii="DFKai-SB" w:hAnsi="DFKai-SB" w:eastAsia="DFKai-SB"/>
      <w:kern w:val="0"/>
      <w:sz w:val="20"/>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3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12"/>
    <w:qFormat/>
    <w:uiPriority w:val="0"/>
    <w:pPr>
      <w:shd w:val="clear" w:color="auto" w:fill="000080"/>
    </w:pPr>
  </w:style>
  <w:style w:type="paragraph" w:styleId="22">
    <w:name w:val="annotation text"/>
    <w:basedOn w:val="1"/>
    <w:link w:val="354"/>
    <w:qFormat/>
    <w:uiPriority w:val="0"/>
    <w:pPr>
      <w:jc w:val="left"/>
    </w:pPr>
  </w:style>
  <w:style w:type="paragraph" w:styleId="23">
    <w:name w:val="Salutation"/>
    <w:basedOn w:val="1"/>
    <w:next w:val="1"/>
    <w:link w:val="308"/>
    <w:qFormat/>
    <w:uiPriority w:val="0"/>
    <w:rPr>
      <w:rFonts w:ascii="仿宋_GB2312" w:eastAsia="仿宋_GB2312"/>
      <w:sz w:val="28"/>
      <w:szCs w:val="20"/>
    </w:rPr>
  </w:style>
  <w:style w:type="paragraph" w:styleId="24">
    <w:name w:val="Body Text 3"/>
    <w:basedOn w:val="1"/>
    <w:link w:val="34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40"/>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28"/>
    <w:link w:val="331"/>
    <w:qFormat/>
    <w:uiPriority w:val="0"/>
    <w:pPr>
      <w:ind w:firstLine="420"/>
    </w:pPr>
    <w:rPr>
      <w:rFonts w:hAnsi="Calibri" w:cs="Times New Roman"/>
      <w:snapToGrid/>
      <w:szCs w:val="20"/>
    </w:rPr>
  </w:style>
  <w:style w:type="paragraph" w:styleId="28">
    <w:name w:val="toc 6"/>
    <w:basedOn w:val="1"/>
    <w:next w:val="1"/>
    <w:qFormat/>
    <w:uiPriority w:val="39"/>
    <w:pPr>
      <w:ind w:left="2100" w:leftChars="1000"/>
    </w:pPr>
  </w:style>
  <w:style w:type="paragraph" w:styleId="29">
    <w:name w:val="Body Text Indent"/>
    <w:basedOn w:val="1"/>
    <w:next w:val="1"/>
    <w:link w:val="275"/>
    <w:qFormat/>
    <w:uiPriority w:val="0"/>
    <w:pPr>
      <w:spacing w:line="480" w:lineRule="exact"/>
      <w:ind w:firstLine="480" w:firstLineChars="200"/>
    </w:pPr>
    <w:rPr>
      <w:rFonts w:ascii="宋体" w:hAnsi="宋体"/>
      <w:sz w:val="24"/>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List Continue"/>
    <w:basedOn w:val="1"/>
    <w:qFormat/>
    <w:uiPriority w:val="0"/>
    <w:pPr>
      <w:adjustRightInd/>
      <w:spacing w:after="120" w:line="360" w:lineRule="auto"/>
      <w:ind w:left="420" w:leftChars="200"/>
      <w:contextualSpacing/>
    </w:pPr>
  </w:style>
  <w:style w:type="paragraph" w:styleId="3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229"/>
    <w:qFormat/>
    <w:uiPriority w:val="0"/>
    <w:pPr>
      <w:widowControl/>
      <w:adjustRightInd/>
      <w:ind w:firstLine="200" w:firstLineChars="200"/>
      <w:jc w:val="left"/>
    </w:pPr>
    <w:rPr>
      <w:rFonts w:ascii="宋体" w:hAnsi="宋体"/>
      <w:i/>
      <w:iCs/>
      <w:kern w:val="0"/>
      <w:sz w:val="24"/>
    </w:rPr>
  </w:style>
  <w:style w:type="paragraph" w:styleId="36">
    <w:name w:val="index 4"/>
    <w:basedOn w:val="1"/>
    <w:next w:val="1"/>
    <w:qFormat/>
    <w:uiPriority w:val="0"/>
    <w:pPr>
      <w:adjustRightInd/>
      <w:ind w:left="600" w:leftChars="600"/>
    </w:pPr>
  </w:style>
  <w:style w:type="paragraph" w:styleId="37">
    <w:name w:val="toc 5"/>
    <w:basedOn w:val="1"/>
    <w:next w:val="1"/>
    <w:qFormat/>
    <w:uiPriority w:val="39"/>
    <w:pPr>
      <w:ind w:left="1680" w:leftChars="800"/>
    </w:pPr>
  </w:style>
  <w:style w:type="paragraph" w:styleId="38">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9">
    <w:name w:val="Plain Text"/>
    <w:basedOn w:val="1"/>
    <w:next w:val="1"/>
    <w:link w:val="135"/>
    <w:qFormat/>
    <w:uiPriority w:val="99"/>
    <w:rPr>
      <w:rFonts w:ascii="宋体" w:hAnsi="Courier New" w:cs="Arial"/>
      <w:snapToGrid w:val="0"/>
      <w:szCs w:val="21"/>
    </w:rPr>
  </w:style>
  <w:style w:type="paragraph" w:styleId="40">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1">
    <w:name w:val="toc 8"/>
    <w:basedOn w:val="1"/>
    <w:next w:val="1"/>
    <w:qFormat/>
    <w:uiPriority w:val="39"/>
    <w:pPr>
      <w:ind w:left="2940" w:leftChars="1400"/>
    </w:pPr>
  </w:style>
  <w:style w:type="paragraph" w:styleId="42">
    <w:name w:val="Date"/>
    <w:basedOn w:val="1"/>
    <w:next w:val="1"/>
    <w:link w:val="191"/>
    <w:qFormat/>
    <w:uiPriority w:val="0"/>
    <w:pPr>
      <w:ind w:left="100" w:leftChars="2500"/>
    </w:pPr>
    <w:rPr>
      <w:rFonts w:ascii="宋体"/>
      <w:sz w:val="24"/>
      <w:szCs w:val="21"/>
      <w:lang w:val="zh-CN"/>
    </w:rPr>
  </w:style>
  <w:style w:type="paragraph" w:styleId="43">
    <w:name w:val="Body Text Indent 2"/>
    <w:basedOn w:val="1"/>
    <w:link w:val="318"/>
    <w:qFormat/>
    <w:uiPriority w:val="0"/>
    <w:pPr>
      <w:spacing w:line="360" w:lineRule="auto"/>
      <w:ind w:firstLine="601"/>
      <w:textAlignment w:val="baseline"/>
    </w:pPr>
    <w:rPr>
      <w:rFonts w:ascii="宋体"/>
      <w:kern w:val="0"/>
      <w:sz w:val="28"/>
      <w:szCs w:val="20"/>
    </w:rPr>
  </w:style>
  <w:style w:type="paragraph" w:styleId="44">
    <w:name w:val="endnote text"/>
    <w:basedOn w:val="1"/>
    <w:link w:val="942"/>
    <w:qFormat/>
    <w:uiPriority w:val="0"/>
    <w:rPr>
      <w:lang w:val="zh-CN"/>
    </w:rPr>
  </w:style>
  <w:style w:type="paragraph" w:styleId="45">
    <w:name w:val="Balloon Text"/>
    <w:basedOn w:val="1"/>
    <w:link w:val="198"/>
    <w:qFormat/>
    <w:uiPriority w:val="0"/>
    <w:rPr>
      <w:sz w:val="18"/>
      <w:szCs w:val="18"/>
    </w:rPr>
  </w:style>
  <w:style w:type="paragraph" w:styleId="46">
    <w:name w:val="footer"/>
    <w:basedOn w:val="1"/>
    <w:link w:val="393"/>
    <w:qFormat/>
    <w:uiPriority w:val="99"/>
    <w:pPr>
      <w:tabs>
        <w:tab w:val="center" w:pos="4153"/>
        <w:tab w:val="right" w:pos="8306"/>
      </w:tabs>
      <w:snapToGrid w:val="0"/>
      <w:jc w:val="left"/>
    </w:pPr>
    <w:rPr>
      <w:sz w:val="18"/>
      <w:szCs w:val="18"/>
    </w:rPr>
  </w:style>
  <w:style w:type="paragraph" w:styleId="47">
    <w:name w:val="header"/>
    <w:basedOn w:val="1"/>
    <w:link w:val="402"/>
    <w:qFormat/>
    <w:uiPriority w:val="99"/>
    <w:pPr>
      <w:pBdr>
        <w:bottom w:val="single" w:color="auto" w:sz="6" w:space="1"/>
      </w:pBdr>
      <w:tabs>
        <w:tab w:val="center" w:pos="4153"/>
        <w:tab w:val="right" w:pos="8306"/>
      </w:tabs>
      <w:snapToGrid w:val="0"/>
      <w:jc w:val="center"/>
    </w:pPr>
    <w:rPr>
      <w:sz w:val="18"/>
      <w:szCs w:val="18"/>
    </w:rPr>
  </w:style>
  <w:style w:type="paragraph" w:styleId="48">
    <w:name w:val="Signature"/>
    <w:basedOn w:val="1"/>
    <w:link w:val="355"/>
    <w:qFormat/>
    <w:uiPriority w:val="0"/>
    <w:pPr>
      <w:spacing w:after="600" w:line="312" w:lineRule="atLeast"/>
      <w:jc w:val="center"/>
      <w:textAlignment w:val="baseline"/>
    </w:pPr>
    <w:rPr>
      <w:rFonts w:eastAsia="仿宋_GB2312"/>
      <w:kern w:val="0"/>
      <w:sz w:val="24"/>
      <w:szCs w:val="20"/>
    </w:rPr>
  </w:style>
  <w:style w:type="paragraph" w:styleId="49">
    <w:name w:val="toc 1"/>
    <w:basedOn w:val="1"/>
    <w:next w:val="1"/>
    <w:qFormat/>
    <w:uiPriority w:val="39"/>
  </w:style>
  <w:style w:type="paragraph" w:styleId="50">
    <w:name w:val="toc 4"/>
    <w:basedOn w:val="1"/>
    <w:next w:val="1"/>
    <w:qFormat/>
    <w:uiPriority w:val="39"/>
    <w:pPr>
      <w:ind w:left="1260" w:leftChars="600"/>
    </w:pPr>
  </w:style>
  <w:style w:type="paragraph" w:styleId="51">
    <w:name w:val="index heading"/>
    <w:basedOn w:val="1"/>
    <w:next w:val="52"/>
    <w:qFormat/>
    <w:uiPriority w:val="0"/>
    <w:pPr>
      <w:adjustRightInd/>
      <w:ind w:firstLine="200" w:firstLineChars="200"/>
    </w:pPr>
  </w:style>
  <w:style w:type="paragraph" w:styleId="52">
    <w:name w:val="index 1"/>
    <w:basedOn w:val="1"/>
    <w:next w:val="1"/>
    <w:qFormat/>
    <w:uiPriority w:val="0"/>
    <w:pPr>
      <w:adjustRightInd/>
      <w:spacing w:line="360" w:lineRule="auto"/>
      <w:ind w:firstLine="200" w:firstLineChars="200"/>
      <w:jc w:val="center"/>
    </w:pPr>
    <w:rPr>
      <w:sz w:val="24"/>
      <w:szCs w:val="20"/>
    </w:rPr>
  </w:style>
  <w:style w:type="paragraph" w:styleId="53">
    <w:name w:val="Subtitle"/>
    <w:link w:val="14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4">
    <w:name w:val="List Number 5"/>
    <w:basedOn w:val="1"/>
    <w:qFormat/>
    <w:uiPriority w:val="0"/>
    <w:pPr>
      <w:tabs>
        <w:tab w:val="left" w:pos="902"/>
      </w:tabs>
      <w:adjustRightInd/>
      <w:spacing w:line="400" w:lineRule="exact"/>
      <w:ind w:left="902" w:hanging="420"/>
    </w:pPr>
    <w:rPr>
      <w:sz w:val="24"/>
      <w:szCs w:val="20"/>
    </w:rPr>
  </w:style>
  <w:style w:type="paragraph" w:styleId="55">
    <w:name w:val="List"/>
    <w:basedOn w:val="1"/>
    <w:link w:val="1550"/>
    <w:qFormat/>
    <w:uiPriority w:val="0"/>
    <w:pPr>
      <w:ind w:left="200" w:hanging="200" w:hangingChars="200"/>
    </w:pPr>
  </w:style>
  <w:style w:type="paragraph" w:styleId="56">
    <w:name w:val="footnote text"/>
    <w:basedOn w:val="6"/>
    <w:link w:val="320"/>
    <w:qFormat/>
    <w:uiPriority w:val="0"/>
    <w:pPr>
      <w:adjustRightInd/>
      <w:snapToGrid/>
      <w:spacing w:before="60" w:after="60" w:line="300" w:lineRule="exact"/>
    </w:pPr>
    <w:rPr>
      <w:rFonts w:ascii="Calibri"/>
      <w:snapToGrid/>
      <w:color w:val="0000FF"/>
      <w:kern w:val="0"/>
    </w:rPr>
  </w:style>
  <w:style w:type="paragraph" w:styleId="57">
    <w:name w:val="List 5"/>
    <w:basedOn w:val="1"/>
    <w:qFormat/>
    <w:uiPriority w:val="0"/>
    <w:pPr>
      <w:adjustRightInd/>
      <w:ind w:left="100" w:leftChars="800" w:hanging="200" w:hangingChars="200"/>
    </w:pPr>
  </w:style>
  <w:style w:type="paragraph" w:styleId="58">
    <w:name w:val="Body Text Indent 3"/>
    <w:basedOn w:val="1"/>
    <w:link w:val="385"/>
    <w:qFormat/>
    <w:uiPriority w:val="0"/>
    <w:pPr>
      <w:spacing w:line="360" w:lineRule="auto"/>
      <w:ind w:firstLine="420"/>
    </w:pPr>
    <w:rPr>
      <w:sz w:val="24"/>
      <w:szCs w:val="20"/>
    </w:rPr>
  </w:style>
  <w:style w:type="paragraph" w:styleId="59">
    <w:name w:val="table of figures"/>
    <w:basedOn w:val="1"/>
    <w:next w:val="1"/>
    <w:qFormat/>
    <w:uiPriority w:val="0"/>
    <w:pPr>
      <w:widowControl/>
      <w:adjustRightInd/>
      <w:ind w:left="840" w:leftChars="200" w:hanging="420" w:hangingChars="200"/>
      <w:jc w:val="left"/>
    </w:pPr>
    <w:rPr>
      <w:kern w:val="0"/>
      <w:szCs w:val="20"/>
    </w:rPr>
  </w:style>
  <w:style w:type="paragraph" w:styleId="60">
    <w:name w:val="toc 9"/>
    <w:basedOn w:val="1"/>
    <w:next w:val="1"/>
    <w:qFormat/>
    <w:uiPriority w:val="39"/>
    <w:pPr>
      <w:ind w:left="3360" w:leftChars="1600"/>
    </w:pPr>
  </w:style>
  <w:style w:type="paragraph" w:styleId="61">
    <w:name w:val="Body Text 2"/>
    <w:basedOn w:val="1"/>
    <w:link w:val="312"/>
    <w:qFormat/>
    <w:uiPriority w:val="0"/>
    <w:pPr>
      <w:spacing w:after="120" w:line="480" w:lineRule="auto"/>
    </w:pPr>
  </w:style>
  <w:style w:type="paragraph" w:styleId="62">
    <w:name w:val="HTML Preformatted"/>
    <w:basedOn w:val="1"/>
    <w:link w:val="3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link w:val="1074"/>
    <w:qFormat/>
    <w:uiPriority w:val="99"/>
    <w:pPr>
      <w:widowControl/>
      <w:spacing w:before="100" w:beforeAutospacing="1" w:after="100" w:afterAutospacing="1"/>
      <w:jc w:val="left"/>
    </w:pPr>
    <w:rPr>
      <w:rFonts w:ascii="宋体" w:hAnsi="宋体"/>
      <w:kern w:val="0"/>
      <w:sz w:val="24"/>
    </w:rPr>
  </w:style>
  <w:style w:type="paragraph" w:styleId="64">
    <w:name w:val="Title"/>
    <w:basedOn w:val="1"/>
    <w:next w:val="1"/>
    <w:link w:val="296"/>
    <w:qFormat/>
    <w:uiPriority w:val="0"/>
    <w:pPr>
      <w:widowControl/>
      <w:overflowPunct w:val="0"/>
      <w:autoSpaceDE w:val="0"/>
      <w:autoSpaceDN w:val="0"/>
      <w:jc w:val="center"/>
      <w:textAlignment w:val="baseline"/>
    </w:pPr>
    <w:rPr>
      <w:b/>
      <w:kern w:val="0"/>
      <w:sz w:val="24"/>
      <w:szCs w:val="20"/>
      <w:lang w:val="en-GB"/>
    </w:rPr>
  </w:style>
  <w:style w:type="paragraph" w:styleId="65">
    <w:name w:val="annotation subject"/>
    <w:basedOn w:val="22"/>
    <w:next w:val="22"/>
    <w:link w:val="106"/>
    <w:qFormat/>
    <w:uiPriority w:val="0"/>
    <w:rPr>
      <w:b/>
      <w:bCs/>
    </w:rPr>
  </w:style>
  <w:style w:type="paragraph" w:styleId="66">
    <w:name w:val="Body Text First Indent 2"/>
    <w:basedOn w:val="29"/>
    <w:link w:val="131"/>
    <w:qFormat/>
    <w:uiPriority w:val="0"/>
    <w:pPr>
      <w:adjustRightInd/>
      <w:spacing w:after="120" w:line="240" w:lineRule="auto"/>
      <w:ind w:left="420" w:leftChars="200" w:firstLine="210"/>
    </w:pPr>
    <w:rPr>
      <w:sz w:val="21"/>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0"/>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0"/>
    <w:rPr>
      <w:rFonts w:ascii="Arial" w:hAnsi="Arial" w:eastAsia="黑体" w:cs="Arial"/>
      <w:snapToGrid w:val="0"/>
      <w:color w:val="000000"/>
      <w:kern w:val="0"/>
      <w:sz w:val="18"/>
      <w:szCs w:val="18"/>
      <w:u w:val="none"/>
    </w:rPr>
  </w:style>
  <w:style w:type="character" w:styleId="79">
    <w:name w:val="Emphasis"/>
    <w:qFormat/>
    <w:uiPriority w:val="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TML Definition"/>
    <w:qFormat/>
    <w:uiPriority w:val="0"/>
    <w:rPr>
      <w:i/>
    </w:rPr>
  </w:style>
  <w:style w:type="character" w:styleId="82">
    <w:name w:val="HTML Typewriter"/>
    <w:qFormat/>
    <w:uiPriority w:val="0"/>
    <w:rPr>
      <w:rFonts w:ascii="微软雅黑" w:hAnsi="微软雅黑" w:eastAsia="微软雅黑" w:cs="Times New Roman"/>
      <w:sz w:val="20"/>
    </w:rPr>
  </w:style>
  <w:style w:type="character" w:styleId="83">
    <w:name w:val="HTML Acronym"/>
    <w:qFormat/>
    <w:uiPriority w:val="0"/>
  </w:style>
  <w:style w:type="character" w:styleId="84">
    <w:name w:val="HTML Variable"/>
    <w:qFormat/>
    <w:uiPriority w:val="0"/>
    <w:rPr>
      <w:rFonts w:cs="Times New Roman"/>
    </w:rPr>
  </w:style>
  <w:style w:type="character" w:styleId="85">
    <w:name w:val="Hyperlink"/>
    <w:qFormat/>
    <w:uiPriority w:val="99"/>
    <w:rPr>
      <w:rFonts w:ascii="Arial" w:hAnsi="Arial" w:eastAsia="黑体" w:cs="Arial"/>
      <w:snapToGrid w:val="0"/>
      <w:color w:val="000000"/>
      <w:kern w:val="0"/>
      <w:sz w:val="18"/>
      <w:szCs w:val="18"/>
      <w:u w:val="none"/>
    </w:rPr>
  </w:style>
  <w:style w:type="character" w:styleId="86">
    <w:name w:val="HTML Code"/>
    <w:qFormat/>
    <w:uiPriority w:val="0"/>
    <w:rPr>
      <w:rFonts w:ascii="黑体" w:hAnsi="Courier New" w:eastAsia="黑体" w:cs="楷体_GB2312"/>
      <w:sz w:val="20"/>
      <w:szCs w:val="20"/>
    </w:rPr>
  </w:style>
  <w:style w:type="character" w:styleId="87">
    <w:name w:val="annotation reference"/>
    <w:qFormat/>
    <w:uiPriority w:val="0"/>
    <w:rPr>
      <w:sz w:val="21"/>
      <w:szCs w:val="21"/>
    </w:rPr>
  </w:style>
  <w:style w:type="character" w:styleId="88">
    <w:name w:val="HTML Cite"/>
    <w:qFormat/>
    <w:uiPriority w:val="0"/>
    <w:rPr>
      <w:rFonts w:cs="Times New Roman"/>
    </w:rPr>
  </w:style>
  <w:style w:type="character" w:styleId="89">
    <w:name w:val="footnote reference"/>
    <w:qFormat/>
    <w:uiPriority w:val="99"/>
    <w:rPr>
      <w:rFonts w:cs="Times New Roman"/>
      <w:vertAlign w:val="superscript"/>
    </w:rPr>
  </w:style>
  <w:style w:type="character" w:styleId="90">
    <w:name w:val="HTML Keyboard"/>
    <w:qFormat/>
    <w:uiPriority w:val="0"/>
    <w:rPr>
      <w:rFonts w:hint="default" w:ascii="Segoe UI" w:hAnsi="Segoe UI" w:eastAsia="Segoe UI" w:cs="Segoe UI"/>
      <w:sz w:val="21"/>
      <w:szCs w:val="21"/>
    </w:rPr>
  </w:style>
  <w:style w:type="character" w:styleId="91">
    <w:name w:val="HTML Sample"/>
    <w:qFormat/>
    <w:uiPriority w:val="0"/>
    <w:rPr>
      <w:rFonts w:ascii="Segoe UI" w:hAnsi="Segoe UI" w:eastAsia="Segoe UI" w:cs="Segoe UI"/>
      <w:sz w:val="21"/>
      <w:szCs w:val="21"/>
    </w:rPr>
  </w:style>
  <w:style w:type="character" w:customStyle="1" w:styleId="92">
    <w:name w:val="表格非标题文字 Char"/>
    <w:link w:val="93"/>
    <w:qFormat/>
    <w:uiPriority w:val="0"/>
    <w:rPr>
      <w:rFonts w:ascii="Futura Bk" w:hAnsi="Futura Bk"/>
      <w:kern w:val="2"/>
      <w:sz w:val="18"/>
      <w:szCs w:val="21"/>
      <w:lang w:val="en-US" w:eastAsia="zh-CN" w:bidi="ar-SA"/>
    </w:rPr>
  </w:style>
  <w:style w:type="paragraph" w:customStyle="1" w:styleId="93">
    <w:name w:val="表格非标题文字"/>
    <w:link w:val="9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4">
    <w:name w:val="*正文 Char"/>
    <w:link w:val="95"/>
    <w:qFormat/>
    <w:locked/>
    <w:uiPriority w:val="0"/>
    <w:rPr>
      <w:rFonts w:ascii="宋体" w:hAnsi="宋体"/>
      <w:sz w:val="24"/>
    </w:rPr>
  </w:style>
  <w:style w:type="paragraph" w:customStyle="1" w:styleId="95">
    <w:name w:val="*正文"/>
    <w:basedOn w:val="1"/>
    <w:link w:val="94"/>
    <w:qFormat/>
    <w:uiPriority w:val="0"/>
    <w:pPr>
      <w:snapToGrid w:val="0"/>
      <w:spacing w:line="360" w:lineRule="auto"/>
      <w:ind w:firstLine="482"/>
      <w:jc w:val="left"/>
    </w:pPr>
    <w:rPr>
      <w:rFonts w:ascii="宋体" w:hAnsi="宋体"/>
      <w:kern w:val="0"/>
      <w:sz w:val="24"/>
      <w:szCs w:val="20"/>
    </w:rPr>
  </w:style>
  <w:style w:type="character" w:customStyle="1" w:styleId="96">
    <w:name w:val="Char Char71"/>
    <w:qFormat/>
    <w:uiPriority w:val="0"/>
    <w:rPr>
      <w:rFonts w:eastAsia="宋体"/>
      <w:kern w:val="2"/>
      <w:sz w:val="21"/>
      <w:szCs w:val="24"/>
      <w:lang w:val="en-US" w:eastAsia="zh-CN" w:bidi="ar-SA"/>
    </w:rPr>
  </w:style>
  <w:style w:type="character" w:customStyle="1" w:styleId="97">
    <w:name w:val="Char Char6"/>
    <w:qFormat/>
    <w:uiPriority w:val="0"/>
    <w:rPr>
      <w:rFonts w:eastAsia="宋体"/>
      <w:kern w:val="2"/>
      <w:sz w:val="21"/>
      <w:szCs w:val="24"/>
      <w:lang w:val="en-US" w:eastAsia="zh-CN" w:bidi="ar-SA"/>
    </w:rPr>
  </w:style>
  <w:style w:type="character" w:customStyle="1" w:styleId="98">
    <w:name w:val="正文缩进 Char"/>
    <w:qFormat/>
    <w:uiPriority w:val="99"/>
    <w:rPr>
      <w:rFonts w:eastAsia="宋体"/>
      <w:kern w:val="2"/>
      <w:sz w:val="21"/>
      <w:lang w:val="en-US" w:eastAsia="zh-CN"/>
    </w:rPr>
  </w:style>
  <w:style w:type="character" w:customStyle="1" w:styleId="99">
    <w:name w:val="正文首行缩进 Char1"/>
    <w:qFormat/>
    <w:uiPriority w:val="0"/>
    <w:rPr>
      <w:rFonts w:ascii="宋体" w:hAnsi="Times New Roman" w:eastAsia="宋体" w:cs="Times New Roman"/>
      <w:snapToGrid w:val="0"/>
      <w:kern w:val="2"/>
      <w:sz w:val="24"/>
      <w:szCs w:val="21"/>
      <w:lang w:val="zh-CN"/>
    </w:rPr>
  </w:style>
  <w:style w:type="character" w:customStyle="1" w:styleId="100">
    <w:name w:val="Char Char28"/>
    <w:qFormat/>
    <w:uiPriority w:val="6"/>
    <w:rPr>
      <w:rFonts w:ascii="仿宋_GB2312" w:hAnsi="仿宋_GB2312" w:eastAsia="仿宋_GB2312"/>
      <w:kern w:val="1"/>
      <w:sz w:val="28"/>
    </w:rPr>
  </w:style>
  <w:style w:type="character" w:customStyle="1" w:styleId="10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2">
    <w:name w:val="Heading 1 Char"/>
    <w:qFormat/>
    <w:uiPriority w:val="0"/>
    <w:rPr>
      <w:rFonts w:ascii="Times New Roman" w:hAnsi="Times New Roman" w:eastAsia="黑体" w:cs="Times New Roman"/>
      <w:b/>
      <w:kern w:val="0"/>
      <w:sz w:val="24"/>
      <w:szCs w:val="24"/>
    </w:rPr>
  </w:style>
  <w:style w:type="character" w:customStyle="1" w:styleId="103">
    <w:name w:val="U_正文 Char"/>
    <w:link w:val="104"/>
    <w:qFormat/>
    <w:uiPriority w:val="0"/>
    <w:rPr>
      <w:sz w:val="24"/>
      <w:szCs w:val="24"/>
    </w:rPr>
  </w:style>
  <w:style w:type="paragraph" w:customStyle="1" w:styleId="104">
    <w:name w:val="U_正文"/>
    <w:basedOn w:val="1"/>
    <w:link w:val="103"/>
    <w:qFormat/>
    <w:uiPriority w:val="0"/>
    <w:pPr>
      <w:adjustRightInd/>
      <w:spacing w:beforeLines="20" w:afterLines="20" w:line="300" w:lineRule="auto"/>
      <w:ind w:firstLine="200" w:firstLineChars="200"/>
    </w:pPr>
    <w:rPr>
      <w:kern w:val="0"/>
      <w:sz w:val="24"/>
    </w:rPr>
  </w:style>
  <w:style w:type="character" w:customStyle="1" w:styleId="105">
    <w:name w:val="HTML 地址 Char1"/>
    <w:qFormat/>
    <w:uiPriority w:val="0"/>
    <w:rPr>
      <w:rFonts w:ascii="Times New Roman" w:hAnsi="Times New Roman" w:eastAsia="宋体" w:cs="Times New Roman"/>
      <w:i/>
      <w:iCs/>
      <w:szCs w:val="24"/>
    </w:rPr>
  </w:style>
  <w:style w:type="character" w:customStyle="1" w:styleId="106">
    <w:name w:val="批注主题 字符"/>
    <w:link w:val="65"/>
    <w:qFormat/>
    <w:uiPriority w:val="0"/>
    <w:rPr>
      <w:b/>
      <w:bCs/>
      <w:kern w:val="2"/>
      <w:sz w:val="21"/>
      <w:szCs w:val="24"/>
    </w:rPr>
  </w:style>
  <w:style w:type="character" w:customStyle="1" w:styleId="107">
    <w:name w:val="Char Char51"/>
    <w:qFormat/>
    <w:uiPriority w:val="0"/>
    <w:rPr>
      <w:rFonts w:ascii="宋体" w:hAnsi="Courier New" w:eastAsia="宋体"/>
      <w:kern w:val="2"/>
      <w:sz w:val="21"/>
      <w:lang w:val="en-US" w:eastAsia="zh-CN"/>
    </w:rPr>
  </w:style>
  <w:style w:type="character" w:customStyle="1" w:styleId="108">
    <w:name w:val="表正文 Char"/>
    <w:qFormat/>
    <w:uiPriority w:val="0"/>
    <w:rPr>
      <w:rFonts w:ascii="宋体" w:eastAsia="宋体"/>
      <w:snapToGrid w:val="0"/>
      <w:color w:val="000000"/>
      <w:kern w:val="28"/>
      <w:sz w:val="28"/>
      <w:lang w:val="en-US" w:eastAsia="zh-CN" w:bidi="ar-SA"/>
    </w:rPr>
  </w:style>
  <w:style w:type="character" w:customStyle="1" w:styleId="109">
    <w:name w:val="Char Char34"/>
    <w:qFormat/>
    <w:uiPriority w:val="6"/>
    <w:rPr>
      <w:b/>
      <w:kern w:val="1"/>
      <w:sz w:val="28"/>
      <w:szCs w:val="28"/>
    </w:rPr>
  </w:style>
  <w:style w:type="character" w:customStyle="1" w:styleId="11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1">
    <w:name w:val="哈哈正文 Char"/>
    <w:link w:val="112"/>
    <w:qFormat/>
    <w:uiPriority w:val="0"/>
    <w:rPr>
      <w:rFonts w:ascii="宋体" w:hAnsi="宋体" w:eastAsia="宋体"/>
      <w:kern w:val="2"/>
      <w:sz w:val="24"/>
      <w:lang w:bidi="ar-SA"/>
    </w:rPr>
  </w:style>
  <w:style w:type="paragraph" w:customStyle="1" w:styleId="112">
    <w:name w:val="哈哈正文"/>
    <w:basedOn w:val="1"/>
    <w:link w:val="111"/>
    <w:qFormat/>
    <w:uiPriority w:val="0"/>
    <w:pPr>
      <w:adjustRightInd/>
      <w:spacing w:line="360" w:lineRule="auto"/>
      <w:ind w:firstLine="200" w:firstLineChars="200"/>
    </w:pPr>
    <w:rPr>
      <w:rFonts w:ascii="宋体" w:hAnsi="宋体"/>
      <w:sz w:val="24"/>
      <w:szCs w:val="20"/>
    </w:rPr>
  </w:style>
  <w:style w:type="character" w:customStyle="1" w:styleId="113">
    <w:name w:val="未处理的提及1"/>
    <w:qFormat/>
    <w:uiPriority w:val="99"/>
    <w:rPr>
      <w:color w:val="808080"/>
      <w:shd w:val="clear" w:color="auto" w:fill="E6E6E6"/>
    </w:rPr>
  </w:style>
  <w:style w:type="character" w:customStyle="1" w:styleId="114">
    <w:name w:val="txt"/>
    <w:qFormat/>
    <w:uiPriority w:val="0"/>
    <w:rPr>
      <w:rFonts w:ascii="仿宋_GB2312" w:eastAsia="微软雅黑"/>
      <w:b/>
      <w:kern w:val="2"/>
      <w:sz w:val="32"/>
      <w:szCs w:val="32"/>
      <w:lang w:val="en-US" w:eastAsia="zh-CN" w:bidi="ar-SA"/>
    </w:rPr>
  </w:style>
  <w:style w:type="character" w:customStyle="1" w:styleId="115">
    <w:name w:val="二级标题 Char Char"/>
    <w:qFormat/>
    <w:uiPriority w:val="0"/>
    <w:rPr>
      <w:rFonts w:ascii="宋体" w:hAnsi="宋体" w:eastAsia="宋体"/>
      <w:b/>
      <w:snapToGrid w:val="0"/>
      <w:kern w:val="2"/>
      <w:sz w:val="24"/>
      <w:szCs w:val="24"/>
      <w:lang w:val="en-US" w:eastAsia="zh-CN" w:bidi="ar-SA"/>
    </w:rPr>
  </w:style>
  <w:style w:type="character" w:customStyle="1" w:styleId="116">
    <w:name w:val="Char Char32"/>
    <w:qFormat/>
    <w:uiPriority w:val="6"/>
    <w:rPr>
      <w:b/>
      <w:kern w:val="1"/>
      <w:sz w:val="24"/>
      <w:szCs w:val="24"/>
    </w:rPr>
  </w:style>
  <w:style w:type="character" w:customStyle="1" w:styleId="117">
    <w:name w:val="PI Char1"/>
    <w:qFormat/>
    <w:uiPriority w:val="0"/>
    <w:rPr>
      <w:rFonts w:ascii="宋体" w:hAnsi="宋体"/>
      <w:kern w:val="2"/>
      <w:sz w:val="24"/>
      <w:szCs w:val="24"/>
    </w:rPr>
  </w:style>
  <w:style w:type="character" w:customStyle="1" w:styleId="118">
    <w:name w:val="tw4winTerm"/>
    <w:qFormat/>
    <w:uiPriority w:val="0"/>
    <w:rPr>
      <w:color w:val="0000FF"/>
    </w:rPr>
  </w:style>
  <w:style w:type="character" w:customStyle="1" w:styleId="119">
    <w:name w:val="Footer Char"/>
    <w:qFormat/>
    <w:locked/>
    <w:uiPriority w:val="0"/>
    <w:rPr>
      <w:rFonts w:eastAsia="宋体"/>
      <w:kern w:val="2"/>
      <w:sz w:val="18"/>
      <w:lang w:val="en-US" w:eastAsia="zh-CN" w:bidi="ar-SA"/>
    </w:rPr>
  </w:style>
  <w:style w:type="character" w:customStyle="1" w:styleId="120">
    <w:name w:val="普通文字 Char Char1"/>
    <w:qFormat/>
    <w:uiPriority w:val="0"/>
    <w:rPr>
      <w:rFonts w:ascii="宋体" w:hAnsi="Courier New"/>
      <w:kern w:val="2"/>
      <w:sz w:val="21"/>
    </w:rPr>
  </w:style>
  <w:style w:type="character" w:customStyle="1" w:styleId="121">
    <w:name w:val="Char Char101"/>
    <w:qFormat/>
    <w:uiPriority w:val="6"/>
    <w:rPr>
      <w:rFonts w:ascii="宋体" w:hAnsi="宋体"/>
      <w:kern w:val="2"/>
      <w:sz w:val="21"/>
      <w:szCs w:val="24"/>
      <w:lang w:val="en-US" w:eastAsia="zh-CN"/>
    </w:rPr>
  </w:style>
  <w:style w:type="character" w:customStyle="1" w:styleId="122">
    <w:name w:val="标题 4 Char"/>
    <w:qFormat/>
    <w:uiPriority w:val="0"/>
    <w:rPr>
      <w:rFonts w:ascii="Arial" w:hAnsi="Arial" w:eastAsia="黑体"/>
      <w:b/>
      <w:kern w:val="2"/>
      <w:sz w:val="28"/>
    </w:rPr>
  </w:style>
  <w:style w:type="character" w:customStyle="1" w:styleId="123">
    <w:name w:val="链接"/>
    <w:qFormat/>
    <w:uiPriority w:val="0"/>
    <w:rPr>
      <w:color w:val="0000FF"/>
      <w:sz w:val="21"/>
      <w:szCs w:val="21"/>
      <w:u w:val="single"/>
    </w:rPr>
  </w:style>
  <w:style w:type="character" w:customStyle="1" w:styleId="124">
    <w:name w:val="h4 Char"/>
    <w:qFormat/>
    <w:uiPriority w:val="0"/>
    <w:rPr>
      <w:rFonts w:ascii="Arial" w:hAnsi="Arial" w:eastAsia="黑体"/>
      <w:b/>
      <w:bCs/>
      <w:kern w:val="2"/>
      <w:sz w:val="28"/>
      <w:szCs w:val="28"/>
      <w:lang w:val="zh-CN" w:eastAsia="zh-CN" w:bidi="ar-SA"/>
    </w:rPr>
  </w:style>
  <w:style w:type="character" w:customStyle="1" w:styleId="125">
    <w:name w:val="5正文 Char"/>
    <w:link w:val="126"/>
    <w:qFormat/>
    <w:uiPriority w:val="0"/>
    <w:rPr>
      <w:rFonts w:ascii="仿宋_GB2312" w:hAnsi="微软雅黑" w:eastAsia="仿宋_GB2312"/>
      <w:sz w:val="28"/>
      <w:szCs w:val="21"/>
    </w:rPr>
  </w:style>
  <w:style w:type="paragraph" w:customStyle="1" w:styleId="126">
    <w:name w:val="5正文"/>
    <w:basedOn w:val="1"/>
    <w:link w:val="12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7">
    <w:name w:val="标题 3 字符"/>
    <w:qFormat/>
    <w:uiPriority w:val="0"/>
    <w:rPr>
      <w:b/>
      <w:bCs/>
      <w:kern w:val="2"/>
      <w:sz w:val="32"/>
      <w:szCs w:val="32"/>
    </w:rPr>
  </w:style>
  <w:style w:type="character" w:customStyle="1" w:styleId="128">
    <w:name w:val="样式6 Char"/>
    <w:qFormat/>
    <w:uiPriority w:val="0"/>
    <w:rPr>
      <w:rFonts w:ascii="仿宋_GB2312" w:hAnsi="宋体" w:eastAsia="仿宋_GB2312"/>
      <w:b/>
      <w:bCs/>
      <w:kern w:val="2"/>
      <w:sz w:val="24"/>
      <w:szCs w:val="24"/>
      <w:lang w:val="en-US" w:eastAsia="zh-CN" w:bidi="ar-SA"/>
    </w:rPr>
  </w:style>
  <w:style w:type="character" w:customStyle="1" w:styleId="129">
    <w:name w:val="Char Char14"/>
    <w:qFormat/>
    <w:uiPriority w:val="0"/>
    <w:rPr>
      <w:rFonts w:ascii="黑体" w:hAnsi="黑体" w:eastAsia="黑体"/>
    </w:rPr>
  </w:style>
  <w:style w:type="character" w:customStyle="1" w:styleId="130">
    <w:name w:val="Heading 2 Hidden Char"/>
    <w:qFormat/>
    <w:uiPriority w:val="0"/>
    <w:rPr>
      <w:rFonts w:ascii="仿宋_GB2312" w:eastAsia="仿宋_GB2312"/>
      <w:b/>
      <w:bCs/>
      <w:kern w:val="2"/>
      <w:sz w:val="24"/>
      <w:szCs w:val="24"/>
      <w:lang w:val="zh-CN" w:eastAsia="zh-CN" w:bidi="ar-SA"/>
    </w:rPr>
  </w:style>
  <w:style w:type="character" w:customStyle="1" w:styleId="131">
    <w:name w:val="正文文本首行缩进 2 字符"/>
    <w:link w:val="66"/>
    <w:qFormat/>
    <w:uiPriority w:val="0"/>
    <w:rPr>
      <w:rFonts w:ascii="宋体" w:hAnsi="宋体"/>
      <w:kern w:val="2"/>
      <w:sz w:val="21"/>
      <w:szCs w:val="24"/>
    </w:rPr>
  </w:style>
  <w:style w:type="character" w:customStyle="1" w:styleId="132">
    <w:name w:val="font11"/>
    <w:qFormat/>
    <w:uiPriority w:val="0"/>
    <w:rPr>
      <w:rFonts w:hint="default" w:ascii="Times New Roman" w:hAnsi="Times New Roman" w:cs="Times New Roman"/>
      <w:color w:val="000000"/>
      <w:sz w:val="22"/>
      <w:szCs w:val="22"/>
      <w:u w:val="none"/>
    </w:rPr>
  </w:style>
  <w:style w:type="character" w:customStyle="1" w:styleId="133">
    <w:name w:val="表正文 Char1"/>
    <w:qFormat/>
    <w:uiPriority w:val="0"/>
    <w:rPr>
      <w:rFonts w:ascii="宋体" w:eastAsia="宋体"/>
      <w:snapToGrid w:val="0"/>
      <w:color w:val="000000"/>
      <w:kern w:val="28"/>
      <w:sz w:val="28"/>
    </w:rPr>
  </w:style>
  <w:style w:type="character" w:customStyle="1" w:styleId="134">
    <w:name w:val="blue1"/>
    <w:basedOn w:val="74"/>
    <w:qFormat/>
    <w:uiPriority w:val="0"/>
    <w:rPr>
      <w:rFonts w:ascii="Arial" w:hAnsi="Arial" w:eastAsia="黑体" w:cs="Arial"/>
      <w:snapToGrid w:val="0"/>
      <w:kern w:val="0"/>
      <w:szCs w:val="21"/>
    </w:rPr>
  </w:style>
  <w:style w:type="character" w:customStyle="1" w:styleId="135">
    <w:name w:val="纯文本 字符1"/>
    <w:link w:val="39"/>
    <w:qFormat/>
    <w:uiPriority w:val="99"/>
    <w:rPr>
      <w:rFonts w:ascii="宋体" w:hAnsi="Courier New" w:eastAsia="宋体" w:cs="Arial"/>
      <w:snapToGrid w:val="0"/>
      <w:kern w:val="2"/>
      <w:sz w:val="21"/>
      <w:szCs w:val="21"/>
      <w:lang w:val="en-US" w:eastAsia="zh-CN" w:bidi="ar-SA"/>
    </w:rPr>
  </w:style>
  <w:style w:type="character" w:customStyle="1" w:styleId="136">
    <w:name w:val="标书1 Char"/>
    <w:qFormat/>
    <w:uiPriority w:val="0"/>
    <w:rPr>
      <w:rFonts w:eastAsia="宋体"/>
      <w:b/>
      <w:bCs/>
      <w:kern w:val="44"/>
      <w:sz w:val="44"/>
      <w:szCs w:val="44"/>
      <w:lang w:val="en-US" w:eastAsia="zh-CN" w:bidi="ar-SA"/>
    </w:rPr>
  </w:style>
  <w:style w:type="character" w:customStyle="1" w:styleId="137">
    <w:name w:val="样式5 Char"/>
    <w:qFormat/>
    <w:uiPriority w:val="0"/>
    <w:rPr>
      <w:rFonts w:ascii="仿宋_GB2312" w:hAnsi="仿宋" w:eastAsia="仿宋_GB2312"/>
      <w:kern w:val="2"/>
      <w:sz w:val="24"/>
      <w:szCs w:val="24"/>
    </w:rPr>
  </w:style>
  <w:style w:type="character" w:customStyle="1" w:styleId="138">
    <w:name w:val="样式4 Char"/>
    <w:qFormat/>
    <w:uiPriority w:val="0"/>
    <w:rPr>
      <w:rFonts w:ascii="仿宋_GB2312" w:hAnsi="仿宋" w:eastAsia="仿宋_GB2312"/>
      <w:b/>
      <w:kern w:val="2"/>
      <w:sz w:val="32"/>
      <w:szCs w:val="32"/>
      <w:lang w:bidi="ar-SA"/>
    </w:rPr>
  </w:style>
  <w:style w:type="character" w:customStyle="1" w:styleId="139">
    <w:name w:val="插图说明 Char"/>
    <w:qFormat/>
    <w:uiPriority w:val="0"/>
    <w:rPr>
      <w:rFonts w:eastAsia="黑体"/>
      <w:sz w:val="24"/>
      <w:lang w:val="en-US" w:eastAsia="zh-CN"/>
    </w:rPr>
  </w:style>
  <w:style w:type="character" w:customStyle="1" w:styleId="140">
    <w:name w:val="正文2 Char Char"/>
    <w:link w:val="141"/>
    <w:qFormat/>
    <w:uiPriority w:val="0"/>
    <w:rPr>
      <w:rFonts w:eastAsia="宋体"/>
      <w:kern w:val="2"/>
      <w:sz w:val="24"/>
      <w:lang w:val="en-US" w:eastAsia="zh-CN" w:bidi="ar-SA"/>
    </w:rPr>
  </w:style>
  <w:style w:type="paragraph" w:customStyle="1" w:styleId="141">
    <w:name w:val="正文2"/>
    <w:basedOn w:val="1"/>
    <w:link w:val="140"/>
    <w:qFormat/>
    <w:uiPriority w:val="0"/>
    <w:pPr>
      <w:spacing w:before="156" w:line="360" w:lineRule="auto"/>
      <w:ind w:firstLine="510" w:firstLineChars="200"/>
    </w:pPr>
    <w:rPr>
      <w:sz w:val="24"/>
      <w:szCs w:val="20"/>
    </w:rPr>
  </w:style>
  <w:style w:type="character" w:customStyle="1" w:styleId="142">
    <w:name w:val="Char Char24"/>
    <w:qFormat/>
    <w:uiPriority w:val="6"/>
    <w:rPr>
      <w:kern w:val="1"/>
      <w:sz w:val="21"/>
    </w:rPr>
  </w:style>
  <w:style w:type="character" w:customStyle="1" w:styleId="143">
    <w:name w:val="副标题 字符"/>
    <w:link w:val="53"/>
    <w:qFormat/>
    <w:uiPriority w:val="0"/>
    <w:rPr>
      <w:rFonts w:ascii="Arial" w:hAnsi="Arial" w:eastAsia="隶书"/>
      <w:b/>
      <w:bCs/>
      <w:kern w:val="28"/>
      <w:sz w:val="44"/>
      <w:szCs w:val="32"/>
      <w:lang w:val="en-US" w:eastAsia="zh-CN" w:bidi="ar-SA"/>
    </w:rPr>
  </w:style>
  <w:style w:type="character" w:customStyle="1" w:styleId="144">
    <w:name w:val="普通文字 Char1 Char"/>
    <w:qFormat/>
    <w:uiPriority w:val="0"/>
    <w:rPr>
      <w:rFonts w:ascii="宋体" w:hAnsi="Courier New" w:eastAsia="宋体"/>
      <w:kern w:val="2"/>
      <w:sz w:val="21"/>
      <w:szCs w:val="24"/>
      <w:lang w:val="en-US" w:eastAsia="zh-CN" w:bidi="ar-SA"/>
    </w:rPr>
  </w:style>
  <w:style w:type="character" w:customStyle="1" w:styleId="145">
    <w:name w:val="h3 Char1"/>
    <w:qFormat/>
    <w:uiPriority w:val="0"/>
    <w:rPr>
      <w:rFonts w:eastAsia="宋体"/>
      <w:b/>
      <w:bCs/>
      <w:kern w:val="2"/>
      <w:sz w:val="32"/>
      <w:szCs w:val="32"/>
      <w:lang w:bidi="ar-SA"/>
    </w:rPr>
  </w:style>
  <w:style w:type="character" w:customStyle="1" w:styleId="146">
    <w:name w:val="标题 Char1"/>
    <w:qFormat/>
    <w:uiPriority w:val="0"/>
    <w:rPr>
      <w:rFonts w:ascii="Cambria" w:hAnsi="Cambria" w:eastAsia="宋体" w:cs="Times New Roman"/>
      <w:b/>
      <w:bCs/>
      <w:sz w:val="32"/>
      <w:szCs w:val="32"/>
      <w:lang w:bidi="ar-SA"/>
    </w:rPr>
  </w:style>
  <w:style w:type="character" w:customStyle="1" w:styleId="147">
    <w:name w:val="gf正文1 Char"/>
    <w:qFormat/>
    <w:uiPriority w:val="0"/>
    <w:rPr>
      <w:rFonts w:ascii="宋体" w:hAnsi="宋体" w:eastAsia="宋体" w:cs="宋体"/>
      <w:kern w:val="2"/>
      <w:sz w:val="24"/>
      <w:szCs w:val="24"/>
      <w:lang w:val="en-US" w:eastAsia="zh-CN" w:bidi="ar-SA"/>
    </w:rPr>
  </w:style>
  <w:style w:type="character" w:customStyle="1" w:styleId="148">
    <w:name w:val="正文文本缩进 Char1"/>
    <w:qFormat/>
    <w:uiPriority w:val="0"/>
    <w:rPr>
      <w:rFonts w:ascii="Calibri" w:hAnsi="Calibri"/>
      <w:sz w:val="28"/>
    </w:rPr>
  </w:style>
  <w:style w:type="character" w:customStyle="1" w:styleId="149">
    <w:name w:val="No Spacing Char"/>
    <w:link w:val="150"/>
    <w:qFormat/>
    <w:uiPriority w:val="0"/>
    <w:rPr>
      <w:sz w:val="22"/>
      <w:szCs w:val="22"/>
      <w:lang w:val="en-US" w:eastAsia="zh-CN" w:bidi="ar-SA"/>
    </w:rPr>
  </w:style>
  <w:style w:type="paragraph" w:customStyle="1" w:styleId="150">
    <w:name w:val="无间隔1"/>
    <w:link w:val="149"/>
    <w:qFormat/>
    <w:uiPriority w:val="0"/>
    <w:rPr>
      <w:rFonts w:ascii="Times New Roman" w:hAnsi="Times New Roman" w:eastAsia="宋体" w:cs="Times New Roman"/>
      <w:sz w:val="22"/>
      <w:szCs w:val="22"/>
      <w:lang w:val="en-US" w:eastAsia="zh-CN" w:bidi="ar-SA"/>
    </w:rPr>
  </w:style>
  <w:style w:type="character" w:customStyle="1" w:styleId="151">
    <w:name w:val="样式7 Char"/>
    <w:qFormat/>
    <w:uiPriority w:val="0"/>
    <w:rPr>
      <w:rFonts w:ascii="仿宋_GB2312" w:hAnsi="仿宋" w:eastAsia="仿宋_GB2312"/>
      <w:b/>
      <w:kern w:val="2"/>
      <w:sz w:val="24"/>
      <w:szCs w:val="24"/>
    </w:rPr>
  </w:style>
  <w:style w:type="character" w:customStyle="1" w:styleId="152">
    <w:name w:val="font12gray1"/>
    <w:qFormat/>
    <w:uiPriority w:val="0"/>
    <w:rPr>
      <w:rFonts w:ascii="仿宋_GB2312" w:eastAsia="微软雅黑"/>
      <w:b/>
      <w:spacing w:val="300"/>
      <w:kern w:val="2"/>
      <w:sz w:val="18"/>
      <w:szCs w:val="18"/>
      <w:lang w:val="en-US" w:eastAsia="zh-CN" w:bidi="ar-SA"/>
    </w:rPr>
  </w:style>
  <w:style w:type="character" w:customStyle="1" w:styleId="153">
    <w:name w:val="Char Char7"/>
    <w:qFormat/>
    <w:uiPriority w:val="0"/>
    <w:rPr>
      <w:rFonts w:eastAsia="宋体"/>
      <w:kern w:val="2"/>
      <w:sz w:val="21"/>
      <w:szCs w:val="24"/>
      <w:lang w:val="en-US" w:eastAsia="zh-CN" w:bidi="ar-SA"/>
    </w:rPr>
  </w:style>
  <w:style w:type="character" w:customStyle="1" w:styleId="154">
    <w:name w:val="表名 Char"/>
    <w:qFormat/>
    <w:uiPriority w:val="0"/>
    <w:rPr>
      <w:rFonts w:eastAsia="宋体"/>
      <w:b/>
      <w:bCs/>
      <w:kern w:val="2"/>
      <w:sz w:val="24"/>
      <w:szCs w:val="24"/>
      <w:lang w:val="en-US" w:eastAsia="zh-CN" w:bidi="ar-SA"/>
    </w:rPr>
  </w:style>
  <w:style w:type="character" w:customStyle="1" w:styleId="155">
    <w:name w:val="Document Map Char"/>
    <w:qFormat/>
    <w:locked/>
    <w:uiPriority w:val="0"/>
    <w:rPr>
      <w:rFonts w:eastAsia="宋体"/>
      <w:kern w:val="2"/>
      <w:sz w:val="21"/>
      <w:szCs w:val="24"/>
      <w:lang w:val="en-US" w:eastAsia="zh-CN" w:bidi="ar-SA"/>
    </w:rPr>
  </w:style>
  <w:style w:type="character" w:customStyle="1" w:styleId="156">
    <w:name w:val="font41"/>
    <w:qFormat/>
    <w:uiPriority w:val="0"/>
    <w:rPr>
      <w:rFonts w:hint="eastAsia" w:ascii="仿宋_GB2312" w:eastAsia="仿宋_GB2312" w:cs="仿宋_GB2312"/>
      <w:color w:val="000000"/>
      <w:sz w:val="22"/>
      <w:szCs w:val="22"/>
      <w:u w:val="none"/>
    </w:rPr>
  </w:style>
  <w:style w:type="character" w:customStyle="1" w:styleId="157">
    <w:name w:val="标题 6 字符"/>
    <w:link w:val="9"/>
    <w:qFormat/>
    <w:uiPriority w:val="0"/>
    <w:rPr>
      <w:rFonts w:ascii="Arial" w:hAnsi="Arial" w:eastAsia="黑体"/>
      <w:b/>
      <w:bCs/>
      <w:kern w:val="2"/>
      <w:sz w:val="24"/>
      <w:szCs w:val="24"/>
    </w:rPr>
  </w:style>
  <w:style w:type="character" w:customStyle="1" w:styleId="158">
    <w:name w:val="纯文本 Char_0"/>
    <w:link w:val="159"/>
    <w:qFormat/>
    <w:uiPriority w:val="0"/>
    <w:rPr>
      <w:rFonts w:ascii="宋体" w:hAnsi="Courier New"/>
      <w:kern w:val="2"/>
      <w:sz w:val="21"/>
      <w:szCs w:val="21"/>
      <w:lang w:val="en-US" w:eastAsia="zh-CN"/>
    </w:rPr>
  </w:style>
  <w:style w:type="paragraph" w:customStyle="1" w:styleId="159">
    <w:name w:val="纯文本_0_0"/>
    <w:basedOn w:val="160"/>
    <w:link w:val="158"/>
    <w:qFormat/>
    <w:uiPriority w:val="0"/>
    <w:rPr>
      <w:rFonts w:ascii="宋体" w:hAnsi="Courier New"/>
      <w:szCs w:val="21"/>
    </w:rPr>
  </w:style>
  <w:style w:type="paragraph" w:customStyle="1" w:styleId="16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Balloon Text Char"/>
    <w:qFormat/>
    <w:locked/>
    <w:uiPriority w:val="0"/>
    <w:rPr>
      <w:rFonts w:eastAsia="宋体"/>
      <w:kern w:val="2"/>
      <w:sz w:val="18"/>
      <w:szCs w:val="18"/>
      <w:lang w:val="en-US" w:eastAsia="zh-CN" w:bidi="ar-SA"/>
    </w:rPr>
  </w:style>
  <w:style w:type="character" w:customStyle="1" w:styleId="162">
    <w:name w:val="正文 项目2 Char"/>
    <w:basedOn w:val="163"/>
    <w:qFormat/>
    <w:uiPriority w:val="0"/>
    <w:rPr>
      <w:rFonts w:ascii="仿宋_GB2312" w:hAnsi="仿宋_GB2312" w:eastAsia="仿宋_GB2312"/>
      <w:kern w:val="2"/>
      <w:sz w:val="24"/>
      <w:lang w:bidi="ar-SA"/>
    </w:rPr>
  </w:style>
  <w:style w:type="character" w:customStyle="1" w:styleId="163">
    <w:name w:val="正文 项目 Char"/>
    <w:qFormat/>
    <w:uiPriority w:val="0"/>
    <w:rPr>
      <w:rFonts w:ascii="仿宋_GB2312" w:hAnsi="仿宋_GB2312" w:eastAsia="仿宋_GB2312"/>
      <w:kern w:val="2"/>
      <w:sz w:val="24"/>
      <w:lang w:bidi="ar-SA"/>
    </w:rPr>
  </w:style>
  <w:style w:type="character" w:customStyle="1" w:styleId="164">
    <w:name w:val="h Char Char1"/>
    <w:qFormat/>
    <w:uiPriority w:val="0"/>
    <w:rPr>
      <w:rFonts w:eastAsia="宋体"/>
      <w:kern w:val="2"/>
      <w:sz w:val="18"/>
      <w:szCs w:val="18"/>
      <w:lang w:val="en-US" w:eastAsia="zh-CN" w:bidi="ar-SA"/>
    </w:rPr>
  </w:style>
  <w:style w:type="character" w:customStyle="1" w:styleId="165">
    <w:name w:val="Char Char27"/>
    <w:qFormat/>
    <w:uiPriority w:val="6"/>
    <w:rPr>
      <w:rFonts w:ascii="宋体" w:hAnsi="宋体" w:eastAsia="宋体"/>
      <w:color w:val="000000"/>
      <w:kern w:val="1"/>
      <w:sz w:val="28"/>
      <w:lang w:val="en-US" w:eastAsia="zh-CN" w:bidi="ar-SA"/>
    </w:rPr>
  </w:style>
  <w:style w:type="character" w:customStyle="1" w:styleId="166">
    <w:name w:val="px14"/>
    <w:qFormat/>
    <w:uiPriority w:val="0"/>
    <w:rPr>
      <w:rFonts w:ascii="仿宋_GB2312" w:eastAsia="微软雅黑" w:cs="Times New Roman"/>
      <w:b/>
      <w:kern w:val="2"/>
      <w:sz w:val="32"/>
      <w:szCs w:val="32"/>
      <w:lang w:val="en-US" w:eastAsia="zh-CN" w:bidi="ar-SA"/>
    </w:rPr>
  </w:style>
  <w:style w:type="character" w:customStyle="1" w:styleId="167">
    <w:name w:val="HTML 预设格式 Char1"/>
    <w:qFormat/>
    <w:uiPriority w:val="0"/>
    <w:rPr>
      <w:rFonts w:ascii="Courier New" w:hAnsi="Courier New" w:eastAsia="宋体" w:cs="Courier New"/>
      <w:sz w:val="20"/>
      <w:szCs w:val="20"/>
    </w:rPr>
  </w:style>
  <w:style w:type="character" w:customStyle="1" w:styleId="168">
    <w:name w:val="普通文字 Char1"/>
    <w:qFormat/>
    <w:uiPriority w:val="0"/>
    <w:rPr>
      <w:rFonts w:ascii="宋体" w:hAnsi="Courier New" w:eastAsia="宋体"/>
      <w:kern w:val="2"/>
      <w:sz w:val="21"/>
      <w:lang w:val="en-US" w:eastAsia="zh-CN"/>
    </w:rPr>
  </w:style>
  <w:style w:type="character" w:customStyle="1" w:styleId="169">
    <w:name w:val="hei16b1"/>
    <w:qFormat/>
    <w:uiPriority w:val="0"/>
    <w:rPr>
      <w:rFonts w:hint="default" w:ascii="Arial" w:hAnsi="Arial" w:cs="Arial"/>
      <w:b/>
      <w:bCs/>
      <w:color w:val="000000"/>
      <w:sz w:val="24"/>
      <w:szCs w:val="24"/>
    </w:rPr>
  </w:style>
  <w:style w:type="character" w:customStyle="1" w:styleId="170">
    <w:name w:val="正文（绿盟科技） Char"/>
    <w:link w:val="171"/>
    <w:qFormat/>
    <w:uiPriority w:val="0"/>
    <w:rPr>
      <w:rFonts w:ascii="Arial" w:hAnsi="Arial"/>
      <w:sz w:val="21"/>
      <w:szCs w:val="21"/>
    </w:rPr>
  </w:style>
  <w:style w:type="paragraph" w:customStyle="1" w:styleId="171">
    <w:name w:val="正文（绿盟科技）"/>
    <w:link w:val="170"/>
    <w:qFormat/>
    <w:uiPriority w:val="0"/>
    <w:pPr>
      <w:spacing w:line="300" w:lineRule="auto"/>
    </w:pPr>
    <w:rPr>
      <w:rFonts w:ascii="Arial" w:hAnsi="Arial" w:eastAsia="宋体" w:cs="Times New Roman"/>
      <w:sz w:val="21"/>
      <w:szCs w:val="21"/>
      <w:lang w:val="en-US" w:eastAsia="zh-CN" w:bidi="ar-SA"/>
    </w:rPr>
  </w:style>
  <w:style w:type="character" w:customStyle="1" w:styleId="172">
    <w:name w:val="Char Char19"/>
    <w:qFormat/>
    <w:uiPriority w:val="0"/>
    <w:rPr>
      <w:rFonts w:ascii="宋体" w:hAnsi="宋体"/>
      <w:i/>
      <w:sz w:val="24"/>
      <w:szCs w:val="24"/>
    </w:rPr>
  </w:style>
  <w:style w:type="character" w:customStyle="1" w:styleId="173">
    <w:name w:val="页脚 Char"/>
    <w:qFormat/>
    <w:uiPriority w:val="0"/>
    <w:rPr>
      <w:rFonts w:eastAsia="仿宋_GB2312"/>
      <w:kern w:val="2"/>
      <w:sz w:val="18"/>
      <w:lang w:val="en-US" w:eastAsia="zh-CN"/>
    </w:rPr>
  </w:style>
  <w:style w:type="character" w:customStyle="1" w:styleId="174">
    <w:name w:val="批注主题 Char"/>
    <w:qFormat/>
    <w:uiPriority w:val="0"/>
    <w:rPr>
      <w:rFonts w:eastAsia="宋体"/>
      <w:b/>
      <w:bCs/>
      <w:kern w:val="2"/>
      <w:sz w:val="21"/>
      <w:szCs w:val="24"/>
      <w:lang w:val="en-US" w:eastAsia="zh-CN" w:bidi="ar-SA"/>
    </w:rPr>
  </w:style>
  <w:style w:type="character" w:customStyle="1" w:styleId="175">
    <w:name w:val="Comment Text Char"/>
    <w:qFormat/>
    <w:locked/>
    <w:uiPriority w:val="0"/>
    <w:rPr>
      <w:rFonts w:ascii="宋体" w:hAnsi="宋体" w:eastAsia="宋体"/>
      <w:kern w:val="2"/>
      <w:sz w:val="24"/>
      <w:lang w:val="en-US" w:eastAsia="zh-CN" w:bidi="ar-SA"/>
    </w:rPr>
  </w:style>
  <w:style w:type="character" w:customStyle="1" w:styleId="176">
    <w:name w:val="标题 2 字符"/>
    <w:qFormat/>
    <w:uiPriority w:val="0"/>
    <w:rPr>
      <w:rFonts w:ascii="仿宋_GB2312" w:hAnsi="Times New Roman" w:eastAsia="仿宋_GB2312" w:cs="Times New Roman"/>
      <w:b/>
      <w:kern w:val="2"/>
      <w:sz w:val="24"/>
      <w:lang w:val="zh-CN"/>
    </w:rPr>
  </w:style>
  <w:style w:type="character" w:customStyle="1" w:styleId="177">
    <w:name w:val="Char Char72"/>
    <w:qFormat/>
    <w:uiPriority w:val="0"/>
    <w:rPr>
      <w:rFonts w:eastAsia="宋体"/>
      <w:kern w:val="2"/>
      <w:sz w:val="21"/>
      <w:szCs w:val="24"/>
      <w:lang w:val="en-US" w:eastAsia="zh-CN" w:bidi="ar-SA"/>
    </w:rPr>
  </w:style>
  <w:style w:type="character" w:customStyle="1" w:styleId="178">
    <w:name w:val="正文文本缩进 Char2"/>
    <w:qFormat/>
    <w:uiPriority w:val="0"/>
    <w:rPr>
      <w:rFonts w:ascii="Times New Roman" w:hAnsi="Times New Roman" w:eastAsia="宋体" w:cs="Times New Roman"/>
      <w:snapToGrid w:val="0"/>
      <w:kern w:val="0"/>
      <w:szCs w:val="24"/>
    </w:rPr>
  </w:style>
  <w:style w:type="character" w:customStyle="1" w:styleId="179">
    <w:name w:val="样式2 Char"/>
    <w:qFormat/>
    <w:uiPriority w:val="0"/>
    <w:rPr>
      <w:rFonts w:ascii="仿宋_GB2312" w:hAnsi="仿宋" w:eastAsia="仿宋_GB2312" w:cs="仿宋_GB2312"/>
      <w:b/>
      <w:bCs/>
      <w:sz w:val="32"/>
      <w:szCs w:val="30"/>
      <w:lang w:val="zh-CN"/>
    </w:rPr>
  </w:style>
  <w:style w:type="character" w:customStyle="1" w:styleId="180">
    <w:name w:val="表格名称[858D7CFB-ED40-4347-BF05-701D383B685F]"/>
    <w:link w:val="181"/>
    <w:qFormat/>
    <w:uiPriority w:val="0"/>
    <w:rPr>
      <w:sz w:val="32"/>
    </w:rPr>
  </w:style>
  <w:style w:type="paragraph" w:customStyle="1" w:styleId="181">
    <w:name w:val="表格名称"/>
    <w:basedOn w:val="4"/>
    <w:link w:val="18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2">
    <w:name w:val="Char Char4"/>
    <w:qFormat/>
    <w:uiPriority w:val="0"/>
    <w:rPr>
      <w:rFonts w:eastAsia="宋体"/>
      <w:b/>
      <w:sz w:val="24"/>
      <w:lang w:val="en-GB" w:eastAsia="zh-CN" w:bidi="ar-SA"/>
    </w:rPr>
  </w:style>
  <w:style w:type="character" w:customStyle="1" w:styleId="183">
    <w:name w:val="c7 style3"/>
    <w:qFormat/>
    <w:uiPriority w:val="0"/>
  </w:style>
  <w:style w:type="character" w:customStyle="1" w:styleId="184">
    <w:name w:val="正文文本 3 Char1"/>
    <w:qFormat/>
    <w:uiPriority w:val="0"/>
    <w:rPr>
      <w:rFonts w:ascii="Times New Roman" w:hAnsi="Times New Roman" w:eastAsia="宋体" w:cs="Times New Roman"/>
      <w:sz w:val="16"/>
      <w:szCs w:val="16"/>
    </w:rPr>
  </w:style>
  <w:style w:type="character" w:customStyle="1" w:styleId="185">
    <w:name w:val="tw4winInternal"/>
    <w:qFormat/>
    <w:uiPriority w:val="0"/>
    <w:rPr>
      <w:rFonts w:ascii="Courier New" w:hAnsi="Courier New" w:cs="Courier New"/>
      <w:color w:val="FF0000"/>
      <w:lang w:val="en-US" w:eastAsia="zh-CN"/>
    </w:rPr>
  </w:style>
  <w:style w:type="character" w:customStyle="1" w:styleId="186">
    <w:name w:val="Char Char10"/>
    <w:qFormat/>
    <w:uiPriority w:val="0"/>
    <w:rPr>
      <w:rFonts w:ascii="宋体" w:hAnsi="宋体"/>
      <w:kern w:val="2"/>
      <w:sz w:val="21"/>
      <w:szCs w:val="24"/>
      <w:lang w:val="en-US" w:eastAsia="zh-CN"/>
    </w:rPr>
  </w:style>
  <w:style w:type="character" w:customStyle="1" w:styleId="187">
    <w:name w:val="shadow11"/>
    <w:qFormat/>
    <w:uiPriority w:val="0"/>
    <w:rPr>
      <w:color w:val="000000"/>
      <w:sz w:val="21"/>
    </w:rPr>
  </w:style>
  <w:style w:type="character" w:customStyle="1" w:styleId="188">
    <w:name w:val="正文非缩进 Char3"/>
    <w:qFormat/>
    <w:uiPriority w:val="0"/>
    <w:rPr>
      <w:rFonts w:ascii="宋体" w:eastAsia="宋体"/>
      <w:snapToGrid w:val="0"/>
      <w:color w:val="000000"/>
      <w:kern w:val="28"/>
      <w:sz w:val="28"/>
      <w:lang w:val="en-US" w:eastAsia="zh-CN" w:bidi="ar-SA"/>
    </w:rPr>
  </w:style>
  <w:style w:type="character" w:customStyle="1" w:styleId="189">
    <w:name w:val="Char Char"/>
    <w:qFormat/>
    <w:uiPriority w:val="0"/>
    <w:rPr>
      <w:rFonts w:ascii="宋体" w:hAnsi="Courier New" w:eastAsia="宋体"/>
      <w:kern w:val="2"/>
      <w:sz w:val="21"/>
      <w:lang w:val="en-US" w:eastAsia="zh-CN" w:bidi="ar-SA"/>
    </w:rPr>
  </w:style>
  <w:style w:type="character" w:customStyle="1" w:styleId="190">
    <w:name w:val="签名 Char1"/>
    <w:qFormat/>
    <w:uiPriority w:val="0"/>
    <w:rPr>
      <w:rFonts w:ascii="Times New Roman" w:hAnsi="Times New Roman" w:eastAsia="宋体" w:cs="Times New Roman"/>
      <w:szCs w:val="24"/>
    </w:rPr>
  </w:style>
  <w:style w:type="character" w:customStyle="1" w:styleId="191">
    <w:name w:val="日期 字符"/>
    <w:link w:val="42"/>
    <w:qFormat/>
    <w:uiPriority w:val="0"/>
    <w:rPr>
      <w:rFonts w:ascii="宋体"/>
      <w:kern w:val="2"/>
      <w:sz w:val="24"/>
      <w:szCs w:val="21"/>
      <w:lang w:val="zh-CN"/>
    </w:rPr>
  </w:style>
  <w:style w:type="character" w:customStyle="1" w:styleId="192">
    <w:name w:val="标题 9 字符"/>
    <w:link w:val="12"/>
    <w:qFormat/>
    <w:uiPriority w:val="0"/>
    <w:rPr>
      <w:rFonts w:ascii="Arial" w:hAnsi="Arial" w:eastAsia="黑体"/>
      <w:kern w:val="2"/>
      <w:sz w:val="21"/>
      <w:szCs w:val="21"/>
    </w:rPr>
  </w:style>
  <w:style w:type="character" w:customStyle="1" w:styleId="193">
    <w:name w:val="Char Char18"/>
    <w:qFormat/>
    <w:uiPriority w:val="0"/>
    <w:rPr>
      <w:rFonts w:ascii="宋体" w:hAnsi="宋体"/>
      <w:sz w:val="28"/>
    </w:rPr>
  </w:style>
  <w:style w:type="character" w:customStyle="1" w:styleId="194">
    <w:name w:val="批注文字 Char"/>
    <w:qFormat/>
    <w:uiPriority w:val="0"/>
    <w:rPr>
      <w:kern w:val="2"/>
      <w:sz w:val="21"/>
      <w:szCs w:val="24"/>
    </w:rPr>
  </w:style>
  <w:style w:type="character" w:customStyle="1" w:styleId="195">
    <w:name w:val="Char Char22"/>
    <w:qFormat/>
    <w:uiPriority w:val="6"/>
    <w:rPr>
      <w:rFonts w:ascii="宋体" w:hAnsi="宋体"/>
      <w:kern w:val="1"/>
      <w:sz w:val="24"/>
      <w:szCs w:val="24"/>
    </w:rPr>
  </w:style>
  <w:style w:type="character" w:customStyle="1" w:styleId="196">
    <w:name w:val="pt141"/>
    <w:qFormat/>
    <w:uiPriority w:val="0"/>
    <w:rPr>
      <w:color w:val="330066"/>
      <w:sz w:val="22"/>
      <w:szCs w:val="22"/>
    </w:rPr>
  </w:style>
  <w:style w:type="character" w:customStyle="1" w:styleId="197">
    <w:name w:val="正文文本缩进 2 Char1"/>
    <w:semiHidden/>
    <w:qFormat/>
    <w:uiPriority w:val="99"/>
    <w:rPr>
      <w:rFonts w:ascii="Times New Roman" w:hAnsi="Times New Roman" w:eastAsia="宋体" w:cs="Times New Roman"/>
      <w:szCs w:val="24"/>
    </w:rPr>
  </w:style>
  <w:style w:type="character" w:customStyle="1" w:styleId="198">
    <w:name w:val="批注框文本 字符1"/>
    <w:link w:val="45"/>
    <w:qFormat/>
    <w:uiPriority w:val="0"/>
    <w:rPr>
      <w:kern w:val="2"/>
      <w:sz w:val="18"/>
      <w:szCs w:val="18"/>
    </w:rPr>
  </w:style>
  <w:style w:type="character" w:customStyle="1" w:styleId="199">
    <w:name w:val="Char Char611"/>
    <w:qFormat/>
    <w:uiPriority w:val="0"/>
    <w:rPr>
      <w:rFonts w:eastAsia="宋体"/>
      <w:kern w:val="2"/>
      <w:sz w:val="21"/>
      <w:szCs w:val="24"/>
      <w:lang w:val="en-US" w:eastAsia="zh-CN" w:bidi="ar-SA"/>
    </w:rPr>
  </w:style>
  <w:style w:type="character" w:customStyle="1" w:styleId="200">
    <w:name w:val="highlight1"/>
    <w:qFormat/>
    <w:uiPriority w:val="0"/>
    <w:rPr>
      <w:rFonts w:ascii="仿宋_GB2312" w:eastAsia="微软雅黑"/>
      <w:b/>
      <w:kern w:val="2"/>
      <w:sz w:val="23"/>
      <w:szCs w:val="23"/>
      <w:lang w:val="en-US" w:eastAsia="zh-CN" w:bidi="ar-SA"/>
    </w:rPr>
  </w:style>
  <w:style w:type="character" w:customStyle="1" w:styleId="201">
    <w:name w:val="my正文 Char"/>
    <w:link w:val="202"/>
    <w:qFormat/>
    <w:locked/>
    <w:uiPriority w:val="0"/>
    <w:rPr>
      <w:rFonts w:ascii="Tahoma" w:hAnsi="Tahoma"/>
      <w:sz w:val="24"/>
      <w:szCs w:val="24"/>
    </w:rPr>
  </w:style>
  <w:style w:type="paragraph" w:customStyle="1" w:styleId="202">
    <w:name w:val="my正文"/>
    <w:basedOn w:val="1"/>
    <w:link w:val="201"/>
    <w:qFormat/>
    <w:uiPriority w:val="0"/>
    <w:pPr>
      <w:adjustRightInd/>
      <w:spacing w:line="360" w:lineRule="auto"/>
      <w:ind w:firstLine="480" w:firstLineChars="200"/>
    </w:pPr>
    <w:rPr>
      <w:rFonts w:ascii="Tahoma" w:hAnsi="Tahoma"/>
      <w:kern w:val="0"/>
      <w:sz w:val="24"/>
    </w:rPr>
  </w:style>
  <w:style w:type="character" w:customStyle="1" w:styleId="203">
    <w:name w:val="正文缩进 字符2"/>
    <w:link w:val="6"/>
    <w:qFormat/>
    <w:uiPriority w:val="99"/>
    <w:rPr>
      <w:rFonts w:ascii="宋体" w:hAnsi="宋体" w:cs="宋体"/>
      <w:bCs/>
      <w:snapToGrid w:val="0"/>
      <w:color w:val="000000"/>
      <w:kern w:val="28"/>
      <w:sz w:val="21"/>
      <w:szCs w:val="21"/>
      <w:u w:val="single"/>
      <w:lang w:val="zh-CN"/>
    </w:rPr>
  </w:style>
  <w:style w:type="character" w:customStyle="1" w:styleId="204">
    <w:name w:val="Used by Word for text of Help footnotes Char Char1"/>
    <w:qFormat/>
    <w:uiPriority w:val="0"/>
    <w:rPr>
      <w:color w:val="0000FF"/>
      <w:sz w:val="21"/>
    </w:rPr>
  </w:style>
  <w:style w:type="character" w:customStyle="1" w:styleId="205">
    <w:name w:val="页眉 Char"/>
    <w:qFormat/>
    <w:uiPriority w:val="99"/>
    <w:rPr>
      <w:rFonts w:eastAsia="仿宋_GB2312"/>
      <w:kern w:val="2"/>
      <w:sz w:val="18"/>
      <w:lang w:val="en-US" w:eastAsia="zh-CN"/>
    </w:rPr>
  </w:style>
  <w:style w:type="character" w:customStyle="1" w:styleId="206">
    <w:name w:val="FA正文 Char Char"/>
    <w:qFormat/>
    <w:uiPriority w:val="0"/>
    <w:rPr>
      <w:rFonts w:hAnsi="宋体"/>
      <w:kern w:val="2"/>
      <w:sz w:val="24"/>
      <w:lang w:bidi="ar-SA"/>
    </w:rPr>
  </w:style>
  <w:style w:type="character" w:customStyle="1" w:styleId="207">
    <w:name w:val="纯文本 字符"/>
    <w:qFormat/>
    <w:uiPriority w:val="99"/>
    <w:rPr>
      <w:rFonts w:ascii="宋体" w:hAnsi="Courier New" w:eastAsia="宋体" w:cs="Arial"/>
      <w:snapToGrid w:val="0"/>
      <w:kern w:val="2"/>
      <w:sz w:val="21"/>
      <w:szCs w:val="21"/>
      <w:lang w:val="en-US" w:eastAsia="zh-CN" w:bidi="ar-SA"/>
    </w:rPr>
  </w:style>
  <w:style w:type="character" w:customStyle="1" w:styleId="208">
    <w:name w:val="3级 Char"/>
    <w:link w:val="209"/>
    <w:qFormat/>
    <w:uiPriority w:val="0"/>
    <w:rPr>
      <w:rFonts w:ascii="宋体" w:hAnsi="宋体"/>
      <w:b/>
      <w:bCs/>
      <w:snapToGrid/>
      <w:sz w:val="28"/>
    </w:rPr>
  </w:style>
  <w:style w:type="paragraph" w:customStyle="1" w:styleId="209">
    <w:name w:val="3级"/>
    <w:basedOn w:val="210"/>
    <w:link w:val="208"/>
    <w:qFormat/>
    <w:uiPriority w:val="0"/>
    <w:pPr>
      <w:ind w:left="0" w:right="466" w:firstLine="288"/>
    </w:pPr>
    <w:rPr>
      <w:rFonts w:hAnsi="宋体"/>
      <w:snapToGrid/>
    </w:rPr>
  </w:style>
  <w:style w:type="paragraph" w:customStyle="1" w:styleId="21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1">
    <w:name w:val="myp11"/>
    <w:qFormat/>
    <w:uiPriority w:val="0"/>
    <w:rPr>
      <w:rFonts w:ascii="仿宋_GB2312" w:eastAsia="微软雅黑"/>
      <w:b/>
      <w:kern w:val="2"/>
      <w:sz w:val="32"/>
      <w:szCs w:val="32"/>
      <w:lang w:val="en-US" w:eastAsia="zh-CN" w:bidi="ar-SA"/>
    </w:rPr>
  </w:style>
  <w:style w:type="character" w:customStyle="1" w:styleId="212">
    <w:name w:val="文档结构图 字符"/>
    <w:link w:val="21"/>
    <w:qFormat/>
    <w:uiPriority w:val="0"/>
    <w:rPr>
      <w:kern w:val="2"/>
      <w:sz w:val="21"/>
      <w:szCs w:val="24"/>
      <w:shd w:val="clear" w:color="auto" w:fill="000080"/>
    </w:rPr>
  </w:style>
  <w:style w:type="character" w:customStyle="1" w:styleId="213">
    <w:name w:val="H6 Char"/>
    <w:qFormat/>
    <w:uiPriority w:val="0"/>
    <w:rPr>
      <w:rFonts w:ascii="Arial" w:hAnsi="Arial" w:eastAsia="黑体"/>
      <w:b/>
      <w:bCs/>
      <w:kern w:val="2"/>
      <w:sz w:val="24"/>
      <w:szCs w:val="24"/>
    </w:rPr>
  </w:style>
  <w:style w:type="character" w:customStyle="1" w:styleId="214">
    <w:name w:val="Char Char91"/>
    <w:qFormat/>
    <w:uiPriority w:val="0"/>
    <w:rPr>
      <w:rFonts w:eastAsia="宋体"/>
      <w:kern w:val="2"/>
      <w:sz w:val="18"/>
      <w:szCs w:val="18"/>
      <w:lang w:val="en-US" w:eastAsia="zh-CN" w:bidi="ar-SA"/>
    </w:rPr>
  </w:style>
  <w:style w:type="character" w:customStyle="1" w:styleId="215">
    <w:name w:val="副标题 Char1"/>
    <w:qFormat/>
    <w:uiPriority w:val="11"/>
    <w:rPr>
      <w:rFonts w:ascii="Cambria" w:hAnsi="Cambria" w:eastAsia="宋体" w:cs="Times New Roman"/>
      <w:b/>
      <w:bCs/>
      <w:snapToGrid w:val="0"/>
      <w:kern w:val="28"/>
      <w:sz w:val="32"/>
      <w:szCs w:val="32"/>
    </w:rPr>
  </w:style>
  <w:style w:type="character" w:customStyle="1" w:styleId="216">
    <w:name w:val="font61"/>
    <w:qFormat/>
    <w:uiPriority w:val="0"/>
    <w:rPr>
      <w:rFonts w:hint="eastAsia" w:ascii="仿宋" w:hAnsi="仿宋" w:eastAsia="仿宋" w:cs="仿宋"/>
      <w:color w:val="000000"/>
      <w:sz w:val="20"/>
      <w:szCs w:val="20"/>
      <w:u w:val="none"/>
    </w:rPr>
  </w:style>
  <w:style w:type="character" w:customStyle="1" w:styleId="21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8">
    <w:name w:val="Char Char211"/>
    <w:qFormat/>
    <w:uiPriority w:val="0"/>
    <w:rPr>
      <w:rFonts w:eastAsia="宋体"/>
      <w:b/>
      <w:bCs/>
      <w:kern w:val="2"/>
      <w:sz w:val="21"/>
      <w:szCs w:val="24"/>
      <w:lang w:val="en-US" w:eastAsia="zh-CN" w:bidi="ar-SA"/>
    </w:rPr>
  </w:style>
  <w:style w:type="character" w:customStyle="1" w:styleId="219">
    <w:name w:val="标题 2 Char"/>
    <w:qFormat/>
    <w:uiPriority w:val="0"/>
    <w:rPr>
      <w:rFonts w:ascii="Arial" w:hAnsi="Arial" w:eastAsia="黑体"/>
      <w:b/>
      <w:kern w:val="2"/>
      <w:sz w:val="32"/>
      <w:lang w:val="en-US" w:eastAsia="zh-CN"/>
    </w:rPr>
  </w:style>
  <w:style w:type="character" w:customStyle="1" w:styleId="220">
    <w:name w:val="maywed421"/>
    <w:qFormat/>
    <w:uiPriority w:val="0"/>
    <w:rPr>
      <w:color w:val="366FB6"/>
      <w:u w:val="none"/>
    </w:rPr>
  </w:style>
  <w:style w:type="character" w:customStyle="1" w:styleId="221">
    <w:name w:val="正文文本缩进 Char"/>
    <w:qFormat/>
    <w:uiPriority w:val="0"/>
    <w:rPr>
      <w:rFonts w:ascii="宋体" w:hAnsi="宋体"/>
      <w:kern w:val="2"/>
      <w:sz w:val="24"/>
      <w:szCs w:val="24"/>
    </w:rPr>
  </w:style>
  <w:style w:type="character" w:customStyle="1" w:styleId="222">
    <w:name w:val="Char Char102"/>
    <w:semiHidden/>
    <w:qFormat/>
    <w:uiPriority w:val="0"/>
    <w:rPr>
      <w:rFonts w:ascii="宋体" w:hAnsi="宋体"/>
      <w:kern w:val="2"/>
      <w:sz w:val="21"/>
      <w:szCs w:val="24"/>
      <w:lang w:val="en-US" w:eastAsia="zh-CN"/>
    </w:rPr>
  </w:style>
  <w:style w:type="character" w:customStyle="1" w:styleId="223">
    <w:name w:val="页眉 Char1"/>
    <w:qFormat/>
    <w:uiPriority w:val="0"/>
    <w:rPr>
      <w:rFonts w:eastAsia="宋体"/>
      <w:kern w:val="2"/>
      <w:sz w:val="18"/>
      <w:szCs w:val="18"/>
      <w:lang w:val="en-US" w:eastAsia="zh-CN" w:bidi="ar-SA"/>
    </w:rPr>
  </w:style>
  <w:style w:type="character" w:customStyle="1" w:styleId="224">
    <w:name w:val="md"/>
    <w:basedOn w:val="74"/>
    <w:qFormat/>
    <w:uiPriority w:val="0"/>
    <w:rPr>
      <w:rFonts w:ascii="Arial" w:hAnsi="Arial" w:eastAsia="黑体" w:cs="Arial"/>
      <w:snapToGrid w:val="0"/>
      <w:kern w:val="0"/>
      <w:szCs w:val="21"/>
    </w:rPr>
  </w:style>
  <w:style w:type="character" w:customStyle="1" w:styleId="225">
    <w:name w:val="big1"/>
    <w:qFormat/>
    <w:uiPriority w:val="0"/>
    <w:rPr>
      <w:rFonts w:hint="eastAsia" w:ascii="宋体" w:hAnsi="宋体" w:eastAsia="宋体"/>
      <w:color w:val="333333"/>
      <w:sz w:val="22"/>
      <w:szCs w:val="22"/>
    </w:rPr>
  </w:style>
  <w:style w:type="character" w:customStyle="1" w:styleId="226">
    <w:name w:val="Char Char311"/>
    <w:qFormat/>
    <w:uiPriority w:val="0"/>
    <w:rPr>
      <w:rFonts w:eastAsia="宋体"/>
      <w:kern w:val="2"/>
      <w:sz w:val="21"/>
      <w:szCs w:val="24"/>
      <w:lang w:val="en-US" w:eastAsia="zh-CN" w:bidi="ar-SA"/>
    </w:rPr>
  </w:style>
  <w:style w:type="character" w:customStyle="1" w:styleId="227">
    <w:name w:val="Char Char81"/>
    <w:qFormat/>
    <w:uiPriority w:val="6"/>
    <w:rPr>
      <w:rFonts w:eastAsia="宋体"/>
      <w:b/>
      <w:sz w:val="24"/>
      <w:lang w:val="en-GB" w:eastAsia="zh-CN"/>
    </w:rPr>
  </w:style>
  <w:style w:type="character" w:customStyle="1" w:styleId="228">
    <w:name w:val="样式3 Char"/>
    <w:basedOn w:val="179"/>
    <w:qFormat/>
    <w:uiPriority w:val="0"/>
    <w:rPr>
      <w:rFonts w:ascii="仿宋_GB2312" w:hAnsi="仿宋" w:eastAsia="仿宋_GB2312" w:cs="仿宋_GB2312"/>
      <w:sz w:val="32"/>
      <w:szCs w:val="30"/>
      <w:lang w:val="zh-CN"/>
    </w:rPr>
  </w:style>
  <w:style w:type="character" w:customStyle="1" w:styleId="229">
    <w:name w:val="HTML 地址 字符"/>
    <w:link w:val="35"/>
    <w:qFormat/>
    <w:uiPriority w:val="0"/>
    <w:rPr>
      <w:rFonts w:ascii="宋体" w:hAnsi="宋体"/>
      <w:i/>
      <w:iCs/>
      <w:sz w:val="24"/>
      <w:szCs w:val="24"/>
    </w:rPr>
  </w:style>
  <w:style w:type="character" w:customStyle="1" w:styleId="230">
    <w:name w:val="正文首行缩进 2 Char1"/>
    <w:qFormat/>
    <w:uiPriority w:val="0"/>
    <w:rPr>
      <w:rFonts w:ascii="Times New Roman" w:hAnsi="Times New Roman" w:eastAsia="宋体" w:cs="Times New Roman"/>
      <w:kern w:val="2"/>
      <w:sz w:val="24"/>
      <w:szCs w:val="24"/>
    </w:rPr>
  </w:style>
  <w:style w:type="character" w:customStyle="1" w:styleId="231">
    <w:name w:val="副标题 Char2"/>
    <w:qFormat/>
    <w:uiPriority w:val="0"/>
    <w:rPr>
      <w:rFonts w:ascii="Cambria" w:hAnsi="Cambria" w:eastAsia="宋体" w:cs="Times New Roman"/>
      <w:b/>
      <w:bCs/>
      <w:snapToGrid w:val="0"/>
      <w:kern w:val="28"/>
      <w:sz w:val="32"/>
      <w:szCs w:val="32"/>
    </w:rPr>
  </w:style>
  <w:style w:type="character" w:customStyle="1" w:styleId="232">
    <w:name w:val="标题4-dyf Char"/>
    <w:link w:val="233"/>
    <w:qFormat/>
    <w:uiPriority w:val="0"/>
    <w:rPr>
      <w:rFonts w:ascii="Cambria" w:hAnsi="Cambria"/>
      <w:b/>
      <w:bCs/>
      <w:color w:val="000000"/>
      <w:kern w:val="2"/>
      <w:sz w:val="21"/>
      <w:szCs w:val="21"/>
    </w:rPr>
  </w:style>
  <w:style w:type="paragraph" w:customStyle="1" w:styleId="233">
    <w:name w:val="标题4-dyf"/>
    <w:basedOn w:val="7"/>
    <w:link w:val="23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4">
    <w:name w:val="dectext1"/>
    <w:qFormat/>
    <w:uiPriority w:val="0"/>
    <w:rPr>
      <w:rFonts w:ascii="宋体" w:hAnsi="宋体" w:eastAsia="宋体"/>
      <w:color w:val="333333"/>
      <w:sz w:val="21"/>
      <w:szCs w:val="21"/>
      <w:u w:val="none"/>
    </w:rPr>
  </w:style>
  <w:style w:type="character" w:customStyle="1" w:styleId="235">
    <w:name w:val="冯 Char"/>
    <w:link w:val="236"/>
    <w:qFormat/>
    <w:uiPriority w:val="0"/>
    <w:rPr>
      <w:rFonts w:ascii="宋体" w:hAnsi="宋体"/>
      <w:color w:val="000000"/>
      <w:sz w:val="24"/>
      <w:szCs w:val="24"/>
    </w:rPr>
  </w:style>
  <w:style w:type="paragraph" w:customStyle="1" w:styleId="236">
    <w:name w:val="冯"/>
    <w:basedOn w:val="1"/>
    <w:link w:val="235"/>
    <w:qFormat/>
    <w:uiPriority w:val="0"/>
    <w:pPr>
      <w:widowControl/>
      <w:adjustRightInd/>
      <w:spacing w:line="360" w:lineRule="auto"/>
      <w:ind w:firstLine="480" w:firstLineChars="200"/>
    </w:pPr>
    <w:rPr>
      <w:rFonts w:ascii="宋体" w:hAnsi="宋体"/>
      <w:color w:val="000000"/>
      <w:kern w:val="0"/>
      <w:sz w:val="24"/>
    </w:rPr>
  </w:style>
  <w:style w:type="character" w:customStyle="1" w:styleId="237">
    <w:name w:val="Header Char"/>
    <w:qFormat/>
    <w:locked/>
    <w:uiPriority w:val="0"/>
    <w:rPr>
      <w:rFonts w:eastAsia="宋体"/>
      <w:kern w:val="2"/>
      <w:sz w:val="18"/>
      <w:szCs w:val="18"/>
      <w:lang w:val="en-US" w:eastAsia="zh-CN" w:bidi="ar-SA"/>
    </w:rPr>
  </w:style>
  <w:style w:type="character" w:customStyle="1" w:styleId="238">
    <w:name w:val="Char Char12"/>
    <w:qFormat/>
    <w:uiPriority w:val="0"/>
    <w:rPr>
      <w:rFonts w:ascii="仿宋_GB2312" w:eastAsia="仿宋_GB2312"/>
      <w:b/>
      <w:bCs/>
      <w:kern w:val="2"/>
      <w:sz w:val="24"/>
      <w:szCs w:val="24"/>
      <w:lang w:val="zh-CN" w:eastAsia="zh-CN" w:bidi="ar-SA"/>
    </w:rPr>
  </w:style>
  <w:style w:type="character" w:customStyle="1" w:styleId="239">
    <w:name w:val="题注 字符"/>
    <w:link w:val="19"/>
    <w:qFormat/>
    <w:uiPriority w:val="0"/>
    <w:rPr>
      <w:b/>
      <w:kern w:val="2"/>
      <w:sz w:val="28"/>
    </w:rPr>
  </w:style>
  <w:style w:type="character" w:customStyle="1" w:styleId="240">
    <w:name w:val="普通文字 Char3"/>
    <w:qFormat/>
    <w:uiPriority w:val="0"/>
    <w:rPr>
      <w:rFonts w:ascii="宋体" w:hAnsi="Courier New" w:eastAsia="宋体"/>
      <w:kern w:val="2"/>
      <w:sz w:val="21"/>
      <w:lang w:val="en-US" w:eastAsia="zh-CN" w:bidi="ar-SA"/>
    </w:rPr>
  </w:style>
  <w:style w:type="character" w:customStyle="1" w:styleId="241">
    <w:name w:val="公文正文 Char"/>
    <w:qFormat/>
    <w:uiPriority w:val="0"/>
    <w:rPr>
      <w:rFonts w:ascii="仿宋_GB2312" w:eastAsia="仿宋_GB2312"/>
      <w:kern w:val="2"/>
      <w:sz w:val="24"/>
      <w:szCs w:val="24"/>
      <w:lang w:val="en-US" w:eastAsia="zh-CN" w:bidi="ar-SA"/>
    </w:rPr>
  </w:style>
  <w:style w:type="character" w:customStyle="1" w:styleId="242">
    <w:name w:val="正文首行缩进 Char Char Char Char Char"/>
    <w:qFormat/>
    <w:uiPriority w:val="0"/>
    <w:rPr>
      <w:rFonts w:ascii="宋体"/>
      <w:kern w:val="2"/>
      <w:sz w:val="24"/>
      <w:lang w:val="zh-CN"/>
    </w:rPr>
  </w:style>
  <w:style w:type="character" w:customStyle="1" w:styleId="243">
    <w:name w:val="PI Char"/>
    <w:qFormat/>
    <w:uiPriority w:val="0"/>
    <w:rPr>
      <w:rFonts w:ascii="宋体" w:hAnsi="宋体" w:eastAsia="宋体"/>
      <w:kern w:val="2"/>
      <w:sz w:val="24"/>
      <w:szCs w:val="24"/>
      <w:lang w:val="en-US" w:eastAsia="zh-CN" w:bidi="ar-SA"/>
    </w:rPr>
  </w:style>
  <w:style w:type="character" w:customStyle="1" w:styleId="244">
    <w:name w:val="Default Char"/>
    <w:link w:val="245"/>
    <w:qFormat/>
    <w:uiPriority w:val="0"/>
    <w:rPr>
      <w:rFonts w:ascii="仿宋_GB2312" w:eastAsia="仿宋_GB2312" w:cs="仿宋_GB2312"/>
      <w:color w:val="000000"/>
      <w:sz w:val="24"/>
      <w:szCs w:val="24"/>
      <w:lang w:val="en-US" w:eastAsia="zh-CN" w:bidi="ar-SA"/>
    </w:rPr>
  </w:style>
  <w:style w:type="paragraph" w:customStyle="1" w:styleId="245">
    <w:name w:val="Default"/>
    <w:link w:val="24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6">
    <w:name w:val="style91"/>
    <w:qFormat/>
    <w:uiPriority w:val="0"/>
    <w:rPr>
      <w:color w:val="333333"/>
    </w:rPr>
  </w:style>
  <w:style w:type="character" w:customStyle="1" w:styleId="247">
    <w:name w:val="列出段落 Char2"/>
    <w:qFormat/>
    <w:uiPriority w:val="34"/>
    <w:rPr>
      <w:rFonts w:ascii="Calibri" w:hAnsi="Calibri"/>
      <w:kern w:val="2"/>
      <w:sz w:val="28"/>
    </w:rPr>
  </w:style>
  <w:style w:type="character" w:customStyle="1" w:styleId="248">
    <w:name w:val="mdeck"/>
    <w:qFormat/>
    <w:uiPriority w:val="0"/>
    <w:rPr>
      <w:rFonts w:ascii="仿宋_GB2312" w:eastAsia="微软雅黑"/>
      <w:b/>
      <w:kern w:val="2"/>
      <w:sz w:val="32"/>
      <w:szCs w:val="32"/>
      <w:lang w:val="en-US" w:eastAsia="zh-CN" w:bidi="ar-SA"/>
    </w:rPr>
  </w:style>
  <w:style w:type="character" w:customStyle="1" w:styleId="249">
    <w:name w:val="unnamed11"/>
    <w:qFormat/>
    <w:uiPriority w:val="0"/>
    <w:rPr>
      <w:sz w:val="20"/>
      <w:szCs w:val="20"/>
    </w:rPr>
  </w:style>
  <w:style w:type="character" w:customStyle="1" w:styleId="250">
    <w:name w:val="正文文本 Char2"/>
    <w:semiHidden/>
    <w:qFormat/>
    <w:uiPriority w:val="99"/>
    <w:rPr>
      <w:rFonts w:ascii="Times New Roman" w:hAnsi="Times New Roman" w:eastAsia="宋体" w:cs="Times New Roman"/>
      <w:snapToGrid w:val="0"/>
      <w:kern w:val="0"/>
      <w:szCs w:val="24"/>
    </w:rPr>
  </w:style>
  <w:style w:type="character" w:customStyle="1" w:styleId="251">
    <w:name w:val="标书正文格式 Char"/>
    <w:qFormat/>
    <w:uiPriority w:val="0"/>
    <w:rPr>
      <w:rFonts w:eastAsia="楷体_GB2312"/>
      <w:kern w:val="2"/>
      <w:sz w:val="24"/>
      <w:szCs w:val="24"/>
      <w:lang w:bidi="ar-SA"/>
    </w:rPr>
  </w:style>
  <w:style w:type="character" w:customStyle="1" w:styleId="252">
    <w:name w:val="Char Char11"/>
    <w:qFormat/>
    <w:locked/>
    <w:uiPriority w:val="0"/>
    <w:rPr>
      <w:rFonts w:ascii="宋体" w:hAnsi="宋体" w:eastAsia="宋体"/>
      <w:b/>
      <w:kern w:val="2"/>
      <w:sz w:val="24"/>
      <w:szCs w:val="24"/>
      <w:lang w:val="en-US" w:eastAsia="zh-CN" w:bidi="ar-SA"/>
    </w:rPr>
  </w:style>
  <w:style w:type="character" w:customStyle="1" w:styleId="253">
    <w:name w:val="ca-131"/>
    <w:qFormat/>
    <w:uiPriority w:val="0"/>
    <w:rPr>
      <w:rFonts w:hint="eastAsia" w:ascii="仿宋_GB2312" w:eastAsia="仿宋_GB2312"/>
      <w:b/>
      <w:bCs/>
      <w:color w:val="000000"/>
      <w:spacing w:val="-20"/>
      <w:sz w:val="24"/>
      <w:szCs w:val="24"/>
    </w:rPr>
  </w:style>
  <w:style w:type="character" w:customStyle="1" w:styleId="254">
    <w:name w:val="tw4winMark"/>
    <w:qFormat/>
    <w:uiPriority w:val="0"/>
    <w:rPr>
      <w:rFonts w:ascii="Courier New" w:hAnsi="Courier New" w:cs="Courier New"/>
      <w:vanish/>
      <w:color w:val="800080"/>
      <w:sz w:val="24"/>
      <w:szCs w:val="24"/>
      <w:vertAlign w:val="subscript"/>
    </w:rPr>
  </w:style>
  <w:style w:type="character" w:customStyle="1" w:styleId="255">
    <w:name w:val="正文样式 Char"/>
    <w:link w:val="256"/>
    <w:qFormat/>
    <w:uiPriority w:val="0"/>
    <w:rPr>
      <w:rFonts w:ascii="Calibri" w:hAnsi="Calibri"/>
      <w:sz w:val="24"/>
      <w:szCs w:val="24"/>
    </w:rPr>
  </w:style>
  <w:style w:type="paragraph" w:customStyle="1" w:styleId="256">
    <w:name w:val="正文样式"/>
    <w:basedOn w:val="1"/>
    <w:link w:val="255"/>
    <w:qFormat/>
    <w:uiPriority w:val="0"/>
    <w:pPr>
      <w:adjustRightInd/>
      <w:spacing w:line="360" w:lineRule="auto"/>
      <w:ind w:firstLine="480" w:firstLineChars="200"/>
    </w:pPr>
    <w:rPr>
      <w:kern w:val="0"/>
      <w:sz w:val="24"/>
    </w:rPr>
  </w:style>
  <w:style w:type="character" w:customStyle="1" w:styleId="257">
    <w:name w:val="表正文 Char3"/>
    <w:qFormat/>
    <w:uiPriority w:val="0"/>
    <w:rPr>
      <w:rFonts w:eastAsia="宋体"/>
    </w:rPr>
  </w:style>
  <w:style w:type="character" w:customStyle="1" w:styleId="258">
    <w:name w:val="H5 Char"/>
    <w:qFormat/>
    <w:uiPriority w:val="0"/>
    <w:rPr>
      <w:b/>
      <w:bCs/>
      <w:kern w:val="2"/>
      <w:sz w:val="28"/>
      <w:szCs w:val="28"/>
    </w:rPr>
  </w:style>
  <w:style w:type="character" w:customStyle="1" w:styleId="259">
    <w:name w:val="Char Char3"/>
    <w:qFormat/>
    <w:uiPriority w:val="0"/>
    <w:rPr>
      <w:rFonts w:eastAsia="宋体"/>
      <w:kern w:val="2"/>
      <w:sz w:val="21"/>
      <w:szCs w:val="24"/>
      <w:lang w:val="en-US" w:eastAsia="zh-CN" w:bidi="ar-SA"/>
    </w:rPr>
  </w:style>
  <w:style w:type="character" w:customStyle="1" w:styleId="260">
    <w:name w:val="正文 编号 Char"/>
    <w:qFormat/>
    <w:uiPriority w:val="0"/>
    <w:rPr>
      <w:rFonts w:ascii="仿宋_GB2312" w:hAnsi="仿宋_GB2312" w:eastAsia="仿宋_GB2312"/>
      <w:kern w:val="2"/>
      <w:sz w:val="24"/>
      <w:lang w:bidi="ar-SA"/>
    </w:rPr>
  </w:style>
  <w:style w:type="character" w:customStyle="1" w:styleId="261">
    <w:name w:val="question-title2"/>
    <w:qFormat/>
    <w:uiPriority w:val="6"/>
    <w:rPr>
      <w:rFonts w:ascii="Arial" w:hAnsi="Arial" w:eastAsia="黑体" w:cs="Arial"/>
      <w:snapToGrid w:val="0"/>
      <w:kern w:val="0"/>
      <w:szCs w:val="21"/>
    </w:rPr>
  </w:style>
  <w:style w:type="character" w:customStyle="1" w:styleId="262">
    <w:name w:val="gf正文1 Char Char"/>
    <w:link w:val="263"/>
    <w:qFormat/>
    <w:uiPriority w:val="0"/>
    <w:rPr>
      <w:rFonts w:ascii="宋体" w:hAnsi="宋体" w:cs="宋体"/>
      <w:kern w:val="2"/>
      <w:sz w:val="24"/>
      <w:szCs w:val="24"/>
    </w:rPr>
  </w:style>
  <w:style w:type="paragraph" w:customStyle="1" w:styleId="263">
    <w:name w:val="gf正文1"/>
    <w:basedOn w:val="1"/>
    <w:link w:val="26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4">
    <w:name w:val="Char Char15"/>
    <w:qFormat/>
    <w:uiPriority w:val="6"/>
    <w:rPr>
      <w:rFonts w:ascii="宋体" w:hAnsi="宋体"/>
      <w:kern w:val="1"/>
      <w:sz w:val="21"/>
    </w:rPr>
  </w:style>
  <w:style w:type="character" w:customStyle="1" w:styleId="265">
    <w:name w:val="正文缩进 Char3"/>
    <w:qFormat/>
    <w:uiPriority w:val="0"/>
    <w:rPr>
      <w:rFonts w:ascii="宋体" w:eastAsia="宋体"/>
      <w:snapToGrid w:val="0"/>
      <w:color w:val="000000"/>
      <w:kern w:val="28"/>
      <w:sz w:val="28"/>
      <w:lang w:val="en-US" w:eastAsia="zh-CN" w:bidi="ar-SA"/>
    </w:rPr>
  </w:style>
  <w:style w:type="character" w:customStyle="1" w:styleId="266">
    <w:name w:val="列出段落 Char1"/>
    <w:link w:val="267"/>
    <w:qFormat/>
    <w:uiPriority w:val="0"/>
    <w:rPr>
      <w:rFonts w:ascii="Calibri" w:hAnsi="Calibri"/>
      <w:sz w:val="24"/>
      <w:lang w:eastAsia="en-US"/>
    </w:rPr>
  </w:style>
  <w:style w:type="paragraph" w:customStyle="1" w:styleId="267">
    <w:name w:val="列表1"/>
    <w:basedOn w:val="1"/>
    <w:next w:val="268"/>
    <w:link w:val="26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8">
    <w:name w:val="列出段落1"/>
    <w:basedOn w:val="1"/>
    <w:link w:val="1222"/>
    <w:qFormat/>
    <w:uiPriority w:val="0"/>
    <w:pPr>
      <w:spacing w:line="360" w:lineRule="auto"/>
      <w:ind w:firstLine="200" w:firstLineChars="200"/>
    </w:pPr>
    <w:rPr>
      <w:rFonts w:eastAsia="楷体_GB2312" w:cs="Lucida Sans"/>
      <w:sz w:val="24"/>
    </w:rPr>
  </w:style>
  <w:style w:type="character" w:customStyle="1" w:styleId="269">
    <w:name w:val="Char Char8"/>
    <w:qFormat/>
    <w:uiPriority w:val="0"/>
    <w:rPr>
      <w:rFonts w:eastAsia="宋体"/>
      <w:b/>
      <w:sz w:val="24"/>
      <w:lang w:val="en-GB" w:eastAsia="zh-CN"/>
    </w:rPr>
  </w:style>
  <w:style w:type="character" w:customStyle="1" w:styleId="270">
    <w:name w:val="Normal Indent Char Char"/>
    <w:qFormat/>
    <w:uiPriority w:val="0"/>
    <w:rPr>
      <w:rFonts w:eastAsia="宋体"/>
      <w:kern w:val="2"/>
      <w:sz w:val="21"/>
      <w:lang w:val="en-US" w:eastAsia="zh-CN" w:bidi="ar-SA"/>
    </w:rPr>
  </w:style>
  <w:style w:type="character" w:customStyle="1" w:styleId="271">
    <w:name w:val="列表段落 字符"/>
    <w:qFormat/>
    <w:uiPriority w:val="99"/>
  </w:style>
  <w:style w:type="character" w:customStyle="1" w:styleId="272">
    <w:name w:val="Ò³Ã¼ Char Char1"/>
    <w:qFormat/>
    <w:uiPriority w:val="0"/>
    <w:rPr>
      <w:rFonts w:eastAsia="宋体"/>
      <w:kern w:val="2"/>
      <w:sz w:val="18"/>
      <w:szCs w:val="18"/>
      <w:lang w:val="en-US" w:eastAsia="zh-CN" w:bidi="ar-SA"/>
    </w:rPr>
  </w:style>
  <w:style w:type="character" w:customStyle="1" w:styleId="273">
    <w:name w:val="方案正文 Char"/>
    <w:qFormat/>
    <w:uiPriority w:val="0"/>
    <w:rPr>
      <w:rFonts w:ascii="仿宋_GB2312" w:eastAsia="仿宋_GB2312"/>
      <w:b/>
      <w:color w:val="000000"/>
      <w:kern w:val="2"/>
      <w:sz w:val="24"/>
      <w:lang w:val="en-US" w:eastAsia="zh-CN" w:bidi="ar-SA"/>
    </w:rPr>
  </w:style>
  <w:style w:type="character" w:customStyle="1" w:styleId="274">
    <w:name w:val="Char Char30"/>
    <w:qFormat/>
    <w:uiPriority w:val="6"/>
    <w:rPr>
      <w:rFonts w:ascii="Arial" w:hAnsi="Arial" w:eastAsia="黑体"/>
      <w:kern w:val="1"/>
      <w:sz w:val="21"/>
      <w:szCs w:val="21"/>
    </w:rPr>
  </w:style>
  <w:style w:type="character" w:customStyle="1" w:styleId="275">
    <w:name w:val="正文文本缩进 字符1"/>
    <w:link w:val="29"/>
    <w:qFormat/>
    <w:uiPriority w:val="0"/>
    <w:rPr>
      <w:rFonts w:ascii="宋体" w:hAnsi="宋体"/>
      <w:kern w:val="2"/>
      <w:sz w:val="24"/>
      <w:szCs w:val="24"/>
    </w:rPr>
  </w:style>
  <w:style w:type="character" w:customStyle="1" w:styleId="276">
    <w:name w:val="font01"/>
    <w:qFormat/>
    <w:uiPriority w:val="0"/>
    <w:rPr>
      <w:rFonts w:hint="eastAsia" w:ascii="微软雅黑" w:hAnsi="微软雅黑" w:eastAsia="微软雅黑" w:cs="微软雅黑"/>
      <w:color w:val="000000"/>
      <w:sz w:val="20"/>
      <w:szCs w:val="20"/>
      <w:u w:val="none"/>
    </w:rPr>
  </w:style>
  <w:style w:type="character" w:customStyle="1" w:styleId="277">
    <w:name w:val="Char Char20"/>
    <w:qFormat/>
    <w:uiPriority w:val="0"/>
    <w:rPr>
      <w:kern w:val="1"/>
      <w:sz w:val="24"/>
    </w:rPr>
  </w:style>
  <w:style w:type="character" w:customStyle="1" w:styleId="278">
    <w:name w:val="tw4winExternal"/>
    <w:qFormat/>
    <w:uiPriority w:val="0"/>
    <w:rPr>
      <w:rFonts w:ascii="Courier New" w:hAnsi="Courier New" w:cs="Courier New"/>
      <w:color w:val="808080"/>
      <w:lang w:val="en-US" w:eastAsia="zh-CN"/>
    </w:rPr>
  </w:style>
  <w:style w:type="character" w:customStyle="1" w:styleId="279">
    <w:name w:val="标题 4 Char1"/>
    <w:qFormat/>
    <w:uiPriority w:val="9"/>
    <w:rPr>
      <w:rFonts w:ascii="Cambria" w:hAnsi="Cambria" w:eastAsia="宋体" w:cs="Times New Roman"/>
      <w:b/>
      <w:bCs/>
      <w:kern w:val="2"/>
      <w:sz w:val="28"/>
      <w:szCs w:val="28"/>
    </w:rPr>
  </w:style>
  <w:style w:type="character" w:customStyle="1" w:styleId="280">
    <w:name w:val="批注文字 Char2"/>
    <w:qFormat/>
    <w:uiPriority w:val="0"/>
    <w:rPr>
      <w:rFonts w:ascii="Times New Roman" w:hAnsi="Times New Roman" w:eastAsia="宋体" w:cs="Times New Roman"/>
      <w:snapToGrid w:val="0"/>
      <w:kern w:val="0"/>
      <w:szCs w:val="24"/>
    </w:rPr>
  </w:style>
  <w:style w:type="character" w:customStyle="1" w:styleId="281">
    <w:name w:val="正文文本 2 Char"/>
    <w:qFormat/>
    <w:uiPriority w:val="0"/>
    <w:rPr>
      <w:rFonts w:eastAsia="宋体"/>
      <w:kern w:val="2"/>
      <w:sz w:val="21"/>
      <w:szCs w:val="24"/>
      <w:lang w:val="en-US" w:eastAsia="zh-CN" w:bidi="ar-SA"/>
    </w:rPr>
  </w:style>
  <w:style w:type="character" w:customStyle="1" w:styleId="282">
    <w:name w:val="Ò³Ã¼ Char Char"/>
    <w:qFormat/>
    <w:uiPriority w:val="0"/>
    <w:rPr>
      <w:rFonts w:eastAsia="宋体"/>
      <w:kern w:val="2"/>
      <w:sz w:val="18"/>
      <w:lang w:val="en-US" w:eastAsia="zh-CN" w:bidi="ar-SA"/>
    </w:rPr>
  </w:style>
  <w:style w:type="character" w:customStyle="1" w:styleId="283">
    <w:name w:val="message1"/>
    <w:qFormat/>
    <w:uiPriority w:val="0"/>
    <w:rPr>
      <w:rFonts w:hint="default" w:ascii="Tahoma" w:hAnsi="Tahoma" w:cs="Tahoma"/>
      <w:sz w:val="18"/>
      <w:szCs w:val="18"/>
    </w:rPr>
  </w:style>
  <w:style w:type="character" w:customStyle="1" w:styleId="284">
    <w:name w:val="Char Char23"/>
    <w:qFormat/>
    <w:uiPriority w:val="6"/>
    <w:rPr>
      <w:color w:val="0000FF"/>
      <w:sz w:val="21"/>
    </w:rPr>
  </w:style>
  <w:style w:type="character" w:customStyle="1" w:styleId="285">
    <w:name w:val="批注框文本 字符"/>
    <w:qFormat/>
    <w:uiPriority w:val="99"/>
    <w:rPr>
      <w:rFonts w:ascii="Arial" w:hAnsi="Arial" w:eastAsia="黑体" w:cs="Arial"/>
      <w:snapToGrid w:val="0"/>
      <w:kern w:val="0"/>
      <w:sz w:val="18"/>
      <w:szCs w:val="18"/>
    </w:rPr>
  </w:style>
  <w:style w:type="character" w:customStyle="1" w:styleId="286">
    <w:name w:val="纯文本 Char2"/>
    <w:qFormat/>
    <w:uiPriority w:val="0"/>
    <w:rPr>
      <w:rFonts w:ascii="宋体" w:hAnsi="Courier New" w:eastAsia="宋体" w:cs="Courier New"/>
    </w:rPr>
  </w:style>
  <w:style w:type="character" w:customStyle="1" w:styleId="287">
    <w:name w:val="Char Char25"/>
    <w:qFormat/>
    <w:uiPriority w:val="0"/>
    <w:rPr>
      <w:rFonts w:ascii="宋体" w:hAnsi="宋体"/>
      <w:kern w:val="1"/>
      <w:sz w:val="24"/>
      <w:lang w:val="zh-CN"/>
    </w:rPr>
  </w:style>
  <w:style w:type="character" w:customStyle="1" w:styleId="288">
    <w:name w:val="Char Char411"/>
    <w:qFormat/>
    <w:uiPriority w:val="0"/>
    <w:rPr>
      <w:rFonts w:eastAsia="宋体"/>
      <w:b/>
      <w:sz w:val="24"/>
      <w:lang w:val="en-GB" w:eastAsia="zh-CN" w:bidi="ar-SA"/>
    </w:rPr>
  </w:style>
  <w:style w:type="character" w:customStyle="1" w:styleId="289">
    <w:name w:val="Heading 7 Char"/>
    <w:qFormat/>
    <w:locked/>
    <w:uiPriority w:val="0"/>
    <w:rPr>
      <w:rFonts w:ascii="宋体" w:hAnsi="宋体" w:eastAsia="宋体"/>
      <w:b/>
      <w:bCs/>
      <w:kern w:val="2"/>
      <w:sz w:val="24"/>
      <w:szCs w:val="24"/>
      <w:lang w:val="en-US" w:eastAsia="zh-CN" w:bidi="ar-SA"/>
    </w:rPr>
  </w:style>
  <w:style w:type="character" w:customStyle="1" w:styleId="290">
    <w:name w:val="此正文 Char"/>
    <w:link w:val="291"/>
    <w:qFormat/>
    <w:uiPriority w:val="0"/>
    <w:rPr>
      <w:kern w:val="2"/>
      <w:sz w:val="24"/>
      <w:szCs w:val="24"/>
    </w:rPr>
  </w:style>
  <w:style w:type="paragraph" w:customStyle="1" w:styleId="291">
    <w:name w:val="此正文"/>
    <w:basedOn w:val="1"/>
    <w:link w:val="290"/>
    <w:qFormat/>
    <w:uiPriority w:val="0"/>
    <w:pPr>
      <w:adjustRightInd/>
      <w:spacing w:line="360" w:lineRule="auto"/>
      <w:ind w:firstLine="200" w:firstLineChars="200"/>
    </w:pPr>
    <w:rPr>
      <w:sz w:val="24"/>
    </w:rPr>
  </w:style>
  <w:style w:type="character" w:customStyle="1" w:styleId="292">
    <w:name w:val="Char Char2"/>
    <w:qFormat/>
    <w:uiPriority w:val="0"/>
    <w:rPr>
      <w:rFonts w:eastAsia="宋体"/>
      <w:b/>
      <w:bCs/>
      <w:kern w:val="2"/>
      <w:sz w:val="21"/>
      <w:szCs w:val="24"/>
      <w:lang w:val="en-US" w:eastAsia="zh-CN" w:bidi="ar-SA"/>
    </w:rPr>
  </w:style>
  <w:style w:type="character" w:customStyle="1" w:styleId="293">
    <w:name w:val="标题 1 字符1"/>
    <w:link w:val="3"/>
    <w:qFormat/>
    <w:uiPriority w:val="0"/>
    <w:rPr>
      <w:b/>
      <w:bCs/>
      <w:kern w:val="44"/>
      <w:sz w:val="44"/>
      <w:szCs w:val="44"/>
    </w:rPr>
  </w:style>
  <w:style w:type="character" w:customStyle="1" w:styleId="294">
    <w:name w:val="Footer-Even Char1"/>
    <w:qFormat/>
    <w:uiPriority w:val="0"/>
    <w:rPr>
      <w:rFonts w:eastAsia="宋体"/>
      <w:kern w:val="2"/>
      <w:sz w:val="18"/>
      <w:szCs w:val="18"/>
      <w:lang w:val="en-US" w:eastAsia="zh-CN" w:bidi="ar-SA"/>
    </w:rPr>
  </w:style>
  <w:style w:type="character" w:customStyle="1" w:styleId="295">
    <w:name w:val="Char Char29"/>
    <w:qFormat/>
    <w:uiPriority w:val="6"/>
    <w:rPr>
      <w:rFonts w:ascii="Arial" w:hAnsi="Arial" w:eastAsia="微软雅黑"/>
      <w:b/>
      <w:kern w:val="1"/>
      <w:sz w:val="44"/>
      <w:szCs w:val="32"/>
      <w:lang w:val="en-US" w:eastAsia="zh-CN" w:bidi="ar-SA"/>
    </w:rPr>
  </w:style>
  <w:style w:type="character" w:customStyle="1" w:styleId="296">
    <w:name w:val="标题 字符"/>
    <w:link w:val="64"/>
    <w:qFormat/>
    <w:uiPriority w:val="0"/>
    <w:rPr>
      <w:b/>
      <w:sz w:val="24"/>
      <w:lang w:val="en-GB"/>
    </w:rPr>
  </w:style>
  <w:style w:type="character" w:customStyle="1" w:styleId="297">
    <w:name w:val="font81"/>
    <w:qFormat/>
    <w:uiPriority w:val="0"/>
    <w:rPr>
      <w:rFonts w:ascii="微软雅黑" w:hAnsi="微软雅黑" w:eastAsia="微软雅黑" w:cs="微软雅黑"/>
      <w:color w:val="000000"/>
      <w:sz w:val="20"/>
      <w:szCs w:val="20"/>
      <w:u w:val="none"/>
    </w:rPr>
  </w:style>
  <w:style w:type="character" w:customStyle="1" w:styleId="298">
    <w:name w:val="Char Char312"/>
    <w:qFormat/>
    <w:uiPriority w:val="0"/>
    <w:rPr>
      <w:rFonts w:ascii="Times New Roman" w:hAnsi="Times New Roman" w:eastAsia="宋体" w:cs="Times New Roman"/>
      <w:b/>
      <w:kern w:val="2"/>
      <w:sz w:val="32"/>
      <w:szCs w:val="24"/>
      <w:lang w:val="en-US" w:eastAsia="zh-CN" w:bidi="ar-SA"/>
    </w:rPr>
  </w:style>
  <w:style w:type="character" w:customStyle="1" w:styleId="299">
    <w:name w:val="t21"/>
    <w:qFormat/>
    <w:uiPriority w:val="0"/>
    <w:rPr>
      <w:rFonts w:ascii="仿宋_GB2312" w:eastAsia="微软雅黑"/>
      <w:b/>
      <w:kern w:val="2"/>
      <w:sz w:val="23"/>
      <w:szCs w:val="23"/>
      <w:lang w:val="en-US" w:eastAsia="zh-CN" w:bidi="ar-SA"/>
    </w:rPr>
  </w:style>
  <w:style w:type="character" w:customStyle="1" w:styleId="300">
    <w:name w:val="样式8 Char"/>
    <w:qFormat/>
    <w:uiPriority w:val="0"/>
    <w:rPr>
      <w:rFonts w:ascii="仿宋_GB2312" w:hAnsi="宋体" w:eastAsia="仿宋_GB2312"/>
      <w:b/>
      <w:bCs/>
      <w:kern w:val="2"/>
      <w:sz w:val="24"/>
      <w:szCs w:val="24"/>
    </w:rPr>
  </w:style>
  <w:style w:type="character" w:customStyle="1" w:styleId="301">
    <w:name w:val="表格 Char Char"/>
    <w:qFormat/>
    <w:uiPriority w:val="0"/>
    <w:rPr>
      <w:rFonts w:ascii="宋体" w:hAnsi="宋体" w:eastAsia="宋体"/>
      <w:lang w:bidi="ar-SA"/>
    </w:rPr>
  </w:style>
  <w:style w:type="character" w:customStyle="1" w:styleId="302">
    <w:name w:val="正文文本 字符1"/>
    <w:qFormat/>
    <w:uiPriority w:val="0"/>
    <w:rPr>
      <w:rFonts w:ascii="Calibri" w:hAnsi="Calibri" w:eastAsia="黑体" w:cs="Arial"/>
      <w:snapToGrid w:val="0"/>
      <w:kern w:val="2"/>
      <w:sz w:val="28"/>
      <w:szCs w:val="21"/>
    </w:rPr>
  </w:style>
  <w:style w:type="character" w:customStyle="1" w:styleId="303">
    <w:name w:val="标题 5 字符"/>
    <w:link w:val="8"/>
    <w:qFormat/>
    <w:uiPriority w:val="0"/>
    <w:rPr>
      <w:b/>
      <w:bCs/>
      <w:kern w:val="2"/>
      <w:sz w:val="28"/>
      <w:szCs w:val="28"/>
    </w:rPr>
  </w:style>
  <w:style w:type="character" w:customStyle="1" w:styleId="304">
    <w:name w:val="标题 6 Char1"/>
    <w:qFormat/>
    <w:uiPriority w:val="0"/>
    <w:rPr>
      <w:rFonts w:ascii="Arial" w:hAnsi="Arial" w:eastAsia="黑体" w:cs="Times New Roman"/>
      <w:b/>
      <w:sz w:val="24"/>
      <w:szCs w:val="20"/>
      <w:lang w:bidi="ar-SA"/>
    </w:rPr>
  </w:style>
  <w:style w:type="character" w:customStyle="1" w:styleId="305">
    <w:name w:val="带编号样式 Char"/>
    <w:qFormat/>
    <w:uiPriority w:val="0"/>
    <w:rPr>
      <w:rFonts w:ascii="仿宋_GB2312" w:eastAsia="仿宋_GB2312"/>
      <w:color w:val="000000"/>
      <w:sz w:val="24"/>
      <w:lang w:bidi="ar-SA"/>
    </w:rPr>
  </w:style>
  <w:style w:type="character" w:customStyle="1" w:styleId="306">
    <w:name w:val="unnamed31"/>
    <w:qFormat/>
    <w:uiPriority w:val="0"/>
    <w:rPr>
      <w:rFonts w:ascii="Tahoma" w:hAnsi="Tahoma" w:eastAsia="宋体"/>
      <w:b/>
      <w:kern w:val="2"/>
      <w:sz w:val="24"/>
      <w:szCs w:val="32"/>
      <w:u w:val="none"/>
      <w:lang w:val="en-US" w:eastAsia="zh-CN" w:bidi="ar-SA"/>
    </w:rPr>
  </w:style>
  <w:style w:type="character" w:customStyle="1" w:styleId="307">
    <w:name w:val="正文首行缩进 Char Char Char Char Char Char1"/>
    <w:qFormat/>
    <w:uiPriority w:val="0"/>
    <w:rPr>
      <w:rFonts w:ascii="宋体" w:eastAsia="宋体"/>
      <w:kern w:val="2"/>
      <w:sz w:val="24"/>
      <w:szCs w:val="24"/>
      <w:lang w:val="zh-CN" w:bidi="ar-SA"/>
    </w:rPr>
  </w:style>
  <w:style w:type="character" w:customStyle="1" w:styleId="308">
    <w:name w:val="称呼 字符"/>
    <w:link w:val="23"/>
    <w:qFormat/>
    <w:uiPriority w:val="0"/>
    <w:rPr>
      <w:rFonts w:ascii="仿宋_GB2312" w:eastAsia="仿宋_GB2312"/>
      <w:kern w:val="2"/>
      <w:sz w:val="28"/>
    </w:rPr>
  </w:style>
  <w:style w:type="character" w:customStyle="1" w:styleId="309">
    <w:name w:val="文本正文 Char Char"/>
    <w:qFormat/>
    <w:locked/>
    <w:uiPriority w:val="0"/>
    <w:rPr>
      <w:sz w:val="24"/>
      <w:lang w:bidi="ar-SA"/>
    </w:rPr>
  </w:style>
  <w:style w:type="character" w:customStyle="1" w:styleId="310">
    <w:name w:val="正文缩进 字符"/>
    <w:qFormat/>
    <w:uiPriority w:val="99"/>
    <w:rPr>
      <w:rFonts w:ascii="宋体" w:eastAsia="宋体"/>
      <w:snapToGrid w:val="0"/>
      <w:color w:val="000000"/>
      <w:kern w:val="28"/>
      <w:sz w:val="28"/>
      <w:lang w:val="en-US" w:eastAsia="zh-CN" w:bidi="ar-SA"/>
    </w:rPr>
  </w:style>
  <w:style w:type="character" w:customStyle="1" w:styleId="311">
    <w:name w:val="HTML 预设格式 字符"/>
    <w:link w:val="62"/>
    <w:qFormat/>
    <w:uiPriority w:val="0"/>
    <w:rPr>
      <w:rFonts w:ascii="黑体" w:hAnsi="Courier New" w:eastAsia="黑体"/>
    </w:rPr>
  </w:style>
  <w:style w:type="character" w:customStyle="1" w:styleId="312">
    <w:name w:val="正文文本 2 字符1"/>
    <w:link w:val="61"/>
    <w:qFormat/>
    <w:uiPriority w:val="0"/>
    <w:rPr>
      <w:kern w:val="2"/>
      <w:sz w:val="21"/>
      <w:szCs w:val="24"/>
    </w:rPr>
  </w:style>
  <w:style w:type="character" w:customStyle="1" w:styleId="313">
    <w:name w:val="样式 样式 标题 4h4H4Fab-4T5Ref Heading 1rh1Heading sqlsect 1.2.3.... +... Char"/>
    <w:link w:val="314"/>
    <w:qFormat/>
    <w:uiPriority w:val="0"/>
    <w:rPr>
      <w:rFonts w:ascii="微软雅黑" w:hAnsi="微软雅黑" w:eastAsia="微软雅黑"/>
      <w:b/>
      <w:bCs/>
      <w:kern w:val="2"/>
      <w:sz w:val="24"/>
      <w:szCs w:val="28"/>
    </w:rPr>
  </w:style>
  <w:style w:type="paragraph" w:customStyle="1" w:styleId="314">
    <w:name w:val="样式 样式 标题 4h4H4Fab-4T5Ref Heading 1rh1Heading sqlsect 1.2.3.... +..."/>
    <w:basedOn w:val="315"/>
    <w:link w:val="313"/>
    <w:qFormat/>
    <w:uiPriority w:val="0"/>
    <w:pPr>
      <w:tabs>
        <w:tab w:val="left" w:pos="2356"/>
      </w:tabs>
    </w:pPr>
  </w:style>
  <w:style w:type="paragraph" w:customStyle="1" w:styleId="315">
    <w:name w:val="样式 标题 4h4H4Fab-4T5Ref Heading 1rh1Heading sqlsect 1.2.3...."/>
    <w:basedOn w:val="7"/>
    <w:link w:val="42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6">
    <w:name w:val="正文非缩进 Char"/>
    <w:qFormat/>
    <w:uiPriority w:val="0"/>
    <w:rPr>
      <w:rFonts w:ascii="宋体" w:eastAsia="宋体"/>
      <w:snapToGrid w:val="0"/>
      <w:color w:val="000000"/>
      <w:kern w:val="28"/>
      <w:sz w:val="28"/>
      <w:lang w:val="en-US" w:eastAsia="zh-CN" w:bidi="ar-SA"/>
    </w:rPr>
  </w:style>
  <w:style w:type="character" w:customStyle="1" w:styleId="317">
    <w:name w:val="标题 7 字符"/>
    <w:link w:val="10"/>
    <w:qFormat/>
    <w:uiPriority w:val="0"/>
    <w:rPr>
      <w:b/>
      <w:bCs/>
      <w:kern w:val="2"/>
      <w:sz w:val="24"/>
      <w:szCs w:val="24"/>
    </w:rPr>
  </w:style>
  <w:style w:type="character" w:customStyle="1" w:styleId="318">
    <w:name w:val="正文文本缩进 2 字符"/>
    <w:link w:val="43"/>
    <w:qFormat/>
    <w:uiPriority w:val="0"/>
    <w:rPr>
      <w:rFonts w:ascii="宋体"/>
      <w:sz w:val="28"/>
    </w:rPr>
  </w:style>
  <w:style w:type="character" w:customStyle="1" w:styleId="319">
    <w:name w:val="Char Char5"/>
    <w:qFormat/>
    <w:uiPriority w:val="0"/>
    <w:rPr>
      <w:rFonts w:ascii="宋体" w:hAnsi="Courier New" w:eastAsia="宋体"/>
      <w:kern w:val="2"/>
      <w:sz w:val="21"/>
      <w:lang w:val="en-US" w:eastAsia="zh-CN"/>
    </w:rPr>
  </w:style>
  <w:style w:type="character" w:customStyle="1" w:styleId="320">
    <w:name w:val="脚注文本 字符"/>
    <w:link w:val="56"/>
    <w:qFormat/>
    <w:uiPriority w:val="0"/>
    <w:rPr>
      <w:color w:val="0000FF"/>
      <w:sz w:val="21"/>
    </w:rPr>
  </w:style>
  <w:style w:type="character" w:customStyle="1" w:styleId="321">
    <w:name w:val="称呼 Char1"/>
    <w:qFormat/>
    <w:uiPriority w:val="0"/>
    <w:rPr>
      <w:rFonts w:ascii="Times New Roman" w:hAnsi="Times New Roman" w:eastAsia="宋体" w:cs="Times New Roman"/>
      <w:szCs w:val="24"/>
    </w:rPr>
  </w:style>
  <w:style w:type="character" w:customStyle="1" w:styleId="322">
    <w:name w:val="正文1 Char"/>
    <w:qFormat/>
    <w:uiPriority w:val="0"/>
    <w:rPr>
      <w:rFonts w:ascii="宋体" w:eastAsia="宋体"/>
      <w:snapToGrid w:val="0"/>
      <w:color w:val="000000"/>
      <w:kern w:val="28"/>
      <w:sz w:val="28"/>
      <w:lang w:val="en-US" w:eastAsia="zh-CN" w:bidi="ar-SA"/>
    </w:rPr>
  </w:style>
  <w:style w:type="character" w:customStyle="1" w:styleId="323">
    <w:name w:val="正文缩进 Char1"/>
    <w:qFormat/>
    <w:uiPriority w:val="99"/>
    <w:rPr>
      <w:rFonts w:ascii="宋体" w:eastAsia="宋体"/>
      <w:snapToGrid w:val="0"/>
      <w:color w:val="000000"/>
      <w:kern w:val="28"/>
      <w:sz w:val="28"/>
      <w:lang w:val="en-US" w:eastAsia="zh-CN" w:bidi="ar-SA"/>
    </w:rPr>
  </w:style>
  <w:style w:type="character" w:customStyle="1" w:styleId="324">
    <w:name w:val="font21"/>
    <w:qFormat/>
    <w:uiPriority w:val="0"/>
    <w:rPr>
      <w:rFonts w:hint="eastAsia" w:ascii="宋体" w:hAnsi="宋体" w:eastAsia="宋体"/>
      <w:kern w:val="2"/>
      <w:sz w:val="28"/>
      <w:szCs w:val="28"/>
      <w:lang w:val="en-US" w:eastAsia="zh-CN" w:bidi="ar-SA"/>
    </w:rPr>
  </w:style>
  <w:style w:type="character" w:customStyle="1" w:styleId="325">
    <w:name w:val="Char Char26"/>
    <w:qFormat/>
    <w:uiPriority w:val="6"/>
    <w:rPr>
      <w:kern w:val="1"/>
      <w:sz w:val="21"/>
      <w:szCs w:val="24"/>
    </w:rPr>
  </w:style>
  <w:style w:type="character" w:customStyle="1" w:styleId="326">
    <w:name w:val="Item List Char"/>
    <w:link w:val="327"/>
    <w:qFormat/>
    <w:uiPriority w:val="0"/>
    <w:rPr>
      <w:rFonts w:ascii="Arial"/>
      <w:bCs/>
      <w:sz w:val="21"/>
      <w:szCs w:val="21"/>
      <w:lang w:val="en-US" w:eastAsia="zh-CN" w:bidi="ar-SA"/>
    </w:rPr>
  </w:style>
  <w:style w:type="paragraph" w:customStyle="1" w:styleId="327">
    <w:name w:val="Item List"/>
    <w:link w:val="32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8">
    <w:name w:val="批注框文本 Char1"/>
    <w:qFormat/>
    <w:uiPriority w:val="0"/>
    <w:rPr>
      <w:rFonts w:ascii="Times New Roman" w:hAnsi="Times New Roman" w:eastAsia="宋体" w:cs="Times New Roman"/>
      <w:sz w:val="18"/>
      <w:szCs w:val="18"/>
    </w:rPr>
  </w:style>
  <w:style w:type="character" w:customStyle="1" w:styleId="329">
    <w:name w:val="纯文本 Char1"/>
    <w:link w:val="330"/>
    <w:qFormat/>
    <w:uiPriority w:val="0"/>
    <w:rPr>
      <w:rFonts w:ascii="宋体" w:hAnsi="Courier New"/>
    </w:rPr>
  </w:style>
  <w:style w:type="paragraph" w:customStyle="1" w:styleId="330">
    <w:name w:val="纯文本1"/>
    <w:basedOn w:val="1"/>
    <w:link w:val="329"/>
    <w:qFormat/>
    <w:uiPriority w:val="0"/>
    <w:pPr>
      <w:adjustRightInd/>
    </w:pPr>
    <w:rPr>
      <w:rFonts w:ascii="宋体" w:hAnsi="Courier New"/>
      <w:kern w:val="0"/>
      <w:sz w:val="20"/>
      <w:szCs w:val="20"/>
    </w:rPr>
  </w:style>
  <w:style w:type="character" w:customStyle="1" w:styleId="331">
    <w:name w:val="正文文本首行缩进 字符"/>
    <w:link w:val="27"/>
    <w:qFormat/>
    <w:uiPriority w:val="0"/>
    <w:rPr>
      <w:rFonts w:ascii="宋体"/>
      <w:kern w:val="2"/>
      <w:sz w:val="24"/>
      <w:lang w:val="zh-CN"/>
    </w:rPr>
  </w:style>
  <w:style w:type="character" w:customStyle="1" w:styleId="332">
    <w:name w:val="h3 Char"/>
    <w:qFormat/>
    <w:uiPriority w:val="0"/>
    <w:rPr>
      <w:rFonts w:eastAsia="宋体"/>
      <w:b/>
      <w:kern w:val="2"/>
      <w:sz w:val="32"/>
      <w:lang w:val="en-US" w:eastAsia="zh-CN" w:bidi="ar-SA"/>
    </w:rPr>
  </w:style>
  <w:style w:type="character" w:customStyle="1" w:styleId="333">
    <w:name w:val="dandyren_title1"/>
    <w:qFormat/>
    <w:uiPriority w:val="0"/>
    <w:rPr>
      <w:b/>
      <w:bCs/>
      <w:color w:val="FF6633"/>
      <w:sz w:val="18"/>
      <w:szCs w:val="18"/>
    </w:rPr>
  </w:style>
  <w:style w:type="character" w:customStyle="1" w:styleId="334">
    <w:name w:val="Char Char31"/>
    <w:qFormat/>
    <w:uiPriority w:val="0"/>
    <w:rPr>
      <w:rFonts w:ascii="Arial" w:hAnsi="Arial" w:eastAsia="黑体"/>
      <w:kern w:val="1"/>
      <w:sz w:val="24"/>
      <w:szCs w:val="24"/>
    </w:rPr>
  </w:style>
  <w:style w:type="character" w:customStyle="1" w:styleId="335">
    <w:name w:val="h Char1"/>
    <w:qFormat/>
    <w:uiPriority w:val="0"/>
    <w:rPr>
      <w:sz w:val="18"/>
      <w:szCs w:val="18"/>
    </w:rPr>
  </w:style>
  <w:style w:type="character" w:customStyle="1" w:styleId="336">
    <w:name w:val="solutionfonts"/>
    <w:qFormat/>
    <w:uiPriority w:val="0"/>
  </w:style>
  <w:style w:type="character" w:customStyle="1" w:styleId="337">
    <w:name w:val="标题 4 字符1"/>
    <w:link w:val="7"/>
    <w:qFormat/>
    <w:uiPriority w:val="0"/>
    <w:rPr>
      <w:rFonts w:ascii="Arial" w:hAnsi="Arial" w:eastAsia="黑体"/>
      <w:b/>
      <w:bCs/>
      <w:kern w:val="2"/>
      <w:sz w:val="28"/>
      <w:szCs w:val="28"/>
      <w:lang w:val="zh-CN"/>
    </w:rPr>
  </w:style>
  <w:style w:type="character" w:customStyle="1" w:styleId="338">
    <w:name w:val="首行缩进 Char"/>
    <w:qFormat/>
    <w:uiPriority w:val="0"/>
    <w:rPr>
      <w:rFonts w:ascii="宋体" w:eastAsia="宋体"/>
      <w:kern w:val="2"/>
      <w:sz w:val="24"/>
      <w:lang w:val="en-US" w:eastAsia="zh-CN" w:bidi="ar-SA"/>
    </w:rPr>
  </w:style>
  <w:style w:type="character" w:customStyle="1" w:styleId="339">
    <w:name w:val="Char Char52"/>
    <w:qFormat/>
    <w:uiPriority w:val="0"/>
    <w:rPr>
      <w:rFonts w:ascii="宋体" w:hAnsi="Courier New" w:eastAsia="宋体"/>
      <w:kern w:val="2"/>
      <w:sz w:val="21"/>
      <w:lang w:val="en-US" w:eastAsia="zh-CN"/>
    </w:rPr>
  </w:style>
  <w:style w:type="character" w:customStyle="1" w:styleId="340">
    <w:name w:val="正文文本 3 字符"/>
    <w:link w:val="24"/>
    <w:qFormat/>
    <w:uiPriority w:val="0"/>
    <w:rPr>
      <w:kern w:val="2"/>
      <w:sz w:val="21"/>
    </w:rPr>
  </w:style>
  <w:style w:type="character" w:customStyle="1" w:styleId="341">
    <w:name w:val="font31"/>
    <w:qFormat/>
    <w:uiPriority w:val="0"/>
    <w:rPr>
      <w:rFonts w:hint="eastAsia" w:ascii="仿宋" w:hAnsi="仿宋" w:eastAsia="仿宋" w:cs="仿宋"/>
      <w:color w:val="000000"/>
      <w:sz w:val="20"/>
      <w:szCs w:val="20"/>
      <w:u w:val="none"/>
    </w:rPr>
  </w:style>
  <w:style w:type="character" w:customStyle="1" w:styleId="342">
    <w:name w:val="正文说明 Char"/>
    <w:link w:val="343"/>
    <w:qFormat/>
    <w:uiPriority w:val="0"/>
    <w:rPr>
      <w:sz w:val="24"/>
      <w:szCs w:val="24"/>
    </w:rPr>
  </w:style>
  <w:style w:type="paragraph" w:customStyle="1" w:styleId="343">
    <w:name w:val="正文说明"/>
    <w:basedOn w:val="1"/>
    <w:link w:val="342"/>
    <w:qFormat/>
    <w:uiPriority w:val="0"/>
    <w:pPr>
      <w:adjustRightInd/>
      <w:spacing w:line="360" w:lineRule="auto"/>
    </w:pPr>
    <w:rPr>
      <w:kern w:val="0"/>
      <w:sz w:val="24"/>
    </w:rPr>
  </w:style>
  <w:style w:type="character" w:customStyle="1" w:styleId="344">
    <w:name w:val="脚注文本 Char1"/>
    <w:qFormat/>
    <w:uiPriority w:val="0"/>
    <w:rPr>
      <w:rFonts w:ascii="Times New Roman" w:hAnsi="Times New Roman" w:eastAsia="宋体" w:cs="Times New Roman"/>
      <w:sz w:val="18"/>
      <w:szCs w:val="18"/>
    </w:rPr>
  </w:style>
  <w:style w:type="character" w:customStyle="1" w:styleId="345">
    <w:name w:val="Char Char1211"/>
    <w:qFormat/>
    <w:uiPriority w:val="0"/>
    <w:rPr>
      <w:rFonts w:ascii="仿宋_GB2312" w:eastAsia="仿宋_GB2312"/>
      <w:b/>
      <w:bCs/>
      <w:kern w:val="2"/>
      <w:sz w:val="24"/>
      <w:szCs w:val="24"/>
      <w:lang w:val="zh-CN" w:eastAsia="zh-CN" w:bidi="ar-SA"/>
    </w:rPr>
  </w:style>
  <w:style w:type="character" w:customStyle="1" w:styleId="346">
    <w:name w:val="标题 Char"/>
    <w:qFormat/>
    <w:uiPriority w:val="0"/>
    <w:rPr>
      <w:rFonts w:eastAsia="宋体"/>
      <w:b/>
      <w:sz w:val="24"/>
      <w:lang w:val="en-GB" w:eastAsia="zh-CN" w:bidi="ar-SA"/>
    </w:rPr>
  </w:style>
  <w:style w:type="character" w:customStyle="1" w:styleId="347">
    <w:name w:val="Char Char35"/>
    <w:qFormat/>
    <w:uiPriority w:val="6"/>
    <w:rPr>
      <w:rFonts w:ascii="Arial" w:hAnsi="Arial" w:eastAsia="黑体"/>
      <w:b/>
      <w:kern w:val="1"/>
      <w:sz w:val="28"/>
      <w:szCs w:val="28"/>
      <w:lang w:val="zh-CN"/>
    </w:rPr>
  </w:style>
  <w:style w:type="character" w:customStyle="1" w:styleId="348">
    <w:name w:val="纯文本 Char Char Char"/>
    <w:qFormat/>
    <w:uiPriority w:val="0"/>
    <w:rPr>
      <w:rFonts w:ascii="宋体" w:hAnsi="Courier New" w:eastAsia="宋体"/>
      <w:kern w:val="2"/>
      <w:sz w:val="21"/>
      <w:lang w:val="en-US" w:eastAsia="zh-CN" w:bidi="ar-SA"/>
    </w:rPr>
  </w:style>
  <w:style w:type="character" w:customStyle="1" w:styleId="349">
    <w:name w:val="Table Text Char"/>
    <w:link w:val="350"/>
    <w:qFormat/>
    <w:uiPriority w:val="0"/>
    <w:rPr>
      <w:sz w:val="24"/>
      <w:szCs w:val="24"/>
    </w:rPr>
  </w:style>
  <w:style w:type="paragraph" w:customStyle="1" w:styleId="350">
    <w:name w:val="Table Text"/>
    <w:basedOn w:val="1"/>
    <w:link w:val="349"/>
    <w:qFormat/>
    <w:uiPriority w:val="0"/>
    <w:pPr>
      <w:widowControl/>
      <w:spacing w:before="60" w:after="60"/>
      <w:jc w:val="left"/>
    </w:pPr>
    <w:rPr>
      <w:kern w:val="0"/>
      <w:sz w:val="24"/>
    </w:rPr>
  </w:style>
  <w:style w:type="character" w:customStyle="1" w:styleId="351">
    <w:name w:val="正文1 Char1"/>
    <w:qFormat/>
    <w:uiPriority w:val="0"/>
    <w:rPr>
      <w:rFonts w:ascii="仿宋_GB2312" w:hAnsi="Courier New" w:eastAsia="仿宋_GB2312"/>
      <w:kern w:val="28"/>
      <w:sz w:val="24"/>
      <w:szCs w:val="24"/>
      <w:lang w:val="en-US" w:eastAsia="zh-CN"/>
    </w:rPr>
  </w:style>
  <w:style w:type="character" w:customStyle="1" w:styleId="352">
    <w:name w:val="页脚 Char1"/>
    <w:qFormat/>
    <w:uiPriority w:val="99"/>
    <w:rPr>
      <w:rFonts w:eastAsia="宋体"/>
      <w:kern w:val="2"/>
      <w:sz w:val="18"/>
      <w:szCs w:val="18"/>
      <w:lang w:val="en-US" w:eastAsia="zh-CN" w:bidi="ar-SA"/>
    </w:rPr>
  </w:style>
  <w:style w:type="character" w:customStyle="1" w:styleId="353">
    <w:name w:val="Bold"/>
    <w:qFormat/>
    <w:uiPriority w:val="0"/>
    <w:rPr>
      <w:rFonts w:ascii="Arial" w:hAnsi="Arial" w:eastAsia="黑体" w:cs="Times New Roman"/>
      <w:b/>
      <w:kern w:val="2"/>
      <w:sz w:val="32"/>
      <w:szCs w:val="32"/>
      <w:lang w:val="en-US" w:eastAsia="zh-CN" w:bidi="ar-SA"/>
    </w:rPr>
  </w:style>
  <w:style w:type="character" w:customStyle="1" w:styleId="354">
    <w:name w:val="批注文字 字符1"/>
    <w:link w:val="22"/>
    <w:qFormat/>
    <w:uiPriority w:val="0"/>
    <w:rPr>
      <w:kern w:val="2"/>
      <w:sz w:val="21"/>
      <w:szCs w:val="24"/>
    </w:rPr>
  </w:style>
  <w:style w:type="character" w:customStyle="1" w:styleId="355">
    <w:name w:val="签名 字符"/>
    <w:link w:val="48"/>
    <w:qFormat/>
    <w:uiPriority w:val="0"/>
    <w:rPr>
      <w:rFonts w:eastAsia="仿宋_GB2312"/>
      <w:sz w:val="24"/>
    </w:rPr>
  </w:style>
  <w:style w:type="character" w:customStyle="1" w:styleId="356">
    <w:name w:val="hui3"/>
    <w:qFormat/>
    <w:uiPriority w:val="0"/>
    <w:rPr>
      <w:color w:val="333333"/>
    </w:rPr>
  </w:style>
  <w:style w:type="character" w:customStyle="1" w:styleId="357">
    <w:name w:val="Char Char17"/>
    <w:qFormat/>
    <w:uiPriority w:val="6"/>
    <w:rPr>
      <w:rFonts w:eastAsia="仿宋_GB2312"/>
      <w:sz w:val="24"/>
    </w:rPr>
  </w:style>
  <w:style w:type="character" w:customStyle="1" w:styleId="358">
    <w:name w:val="标题 4 字符"/>
    <w:qFormat/>
    <w:uiPriority w:val="0"/>
    <w:rPr>
      <w:rFonts w:ascii="等线 Light" w:hAnsi="等线 Light" w:eastAsia="等线 Light" w:cs="Times New Roman"/>
      <w:b/>
      <w:bCs/>
      <w:snapToGrid w:val="0"/>
      <w:kern w:val="0"/>
      <w:sz w:val="28"/>
      <w:szCs w:val="28"/>
    </w:rPr>
  </w:style>
  <w:style w:type="character" w:customStyle="1" w:styleId="359">
    <w:name w:val="Char Char37"/>
    <w:qFormat/>
    <w:uiPriority w:val="6"/>
    <w:rPr>
      <w:b/>
      <w:kern w:val="1"/>
      <w:sz w:val="44"/>
      <w:szCs w:val="44"/>
    </w:rPr>
  </w:style>
  <w:style w:type="character" w:customStyle="1" w:styleId="360">
    <w:name w:val="列出段落 Char"/>
    <w:qFormat/>
    <w:uiPriority w:val="0"/>
    <w:rPr>
      <w:rFonts w:eastAsia="楷体_GB2312" w:cs="Lucida Sans"/>
      <w:kern w:val="2"/>
      <w:sz w:val="24"/>
      <w:szCs w:val="24"/>
      <w:lang w:val="en-US" w:eastAsia="zh-CN" w:bidi="ar-SA"/>
    </w:rPr>
  </w:style>
  <w:style w:type="character" w:customStyle="1" w:styleId="361">
    <w:name w:val="正文文本缩进 3 Char1"/>
    <w:semiHidden/>
    <w:qFormat/>
    <w:uiPriority w:val="99"/>
    <w:rPr>
      <w:rFonts w:ascii="Times New Roman" w:hAnsi="Times New Roman" w:eastAsia="宋体" w:cs="Times New Roman"/>
      <w:sz w:val="16"/>
      <w:szCs w:val="16"/>
    </w:rPr>
  </w:style>
  <w:style w:type="character" w:customStyle="1" w:styleId="362">
    <w:name w:val="公文正文 Char Char"/>
    <w:link w:val="363"/>
    <w:qFormat/>
    <w:uiPriority w:val="0"/>
    <w:rPr>
      <w:rFonts w:ascii="仿宋_GB2312" w:eastAsia="仿宋_GB2312"/>
      <w:kern w:val="2"/>
      <w:sz w:val="24"/>
      <w:szCs w:val="24"/>
    </w:rPr>
  </w:style>
  <w:style w:type="paragraph" w:customStyle="1" w:styleId="363">
    <w:name w:val="公文正文"/>
    <w:basedOn w:val="1"/>
    <w:link w:val="362"/>
    <w:qFormat/>
    <w:uiPriority w:val="0"/>
    <w:pPr>
      <w:adjustRightInd/>
      <w:spacing w:before="156" w:line="360" w:lineRule="auto"/>
      <w:ind w:firstLine="360" w:firstLineChars="200"/>
    </w:pPr>
    <w:rPr>
      <w:rFonts w:ascii="仿宋_GB2312" w:eastAsia="仿宋_GB2312"/>
      <w:sz w:val="24"/>
    </w:rPr>
  </w:style>
  <w:style w:type="character" w:customStyle="1" w:styleId="364">
    <w:name w:val="Table Text Char1"/>
    <w:qFormat/>
    <w:uiPriority w:val="0"/>
    <w:rPr>
      <w:rFonts w:eastAsia="宋体"/>
      <w:sz w:val="24"/>
      <w:szCs w:val="24"/>
      <w:lang w:val="en-US" w:eastAsia="zh-CN" w:bidi="ar-SA"/>
    </w:rPr>
  </w:style>
  <w:style w:type="character" w:customStyle="1" w:styleId="365">
    <w:name w:val="标题 1 Char Char"/>
    <w:qFormat/>
    <w:uiPriority w:val="0"/>
    <w:rPr>
      <w:rFonts w:hint="eastAsia" w:ascii="宋体" w:hAnsi="宋体" w:eastAsia="宋体"/>
      <w:b/>
      <w:spacing w:val="-2"/>
      <w:sz w:val="24"/>
      <w:lang w:val="en-US" w:eastAsia="zh-CN" w:bidi="ar-SA"/>
    </w:rPr>
  </w:style>
  <w:style w:type="character" w:customStyle="1" w:styleId="366">
    <w:name w:val="正文（缩进2汉字） Char"/>
    <w:link w:val="367"/>
    <w:qFormat/>
    <w:uiPriority w:val="0"/>
    <w:rPr>
      <w:rFonts w:ascii="宋体"/>
    </w:rPr>
  </w:style>
  <w:style w:type="paragraph" w:customStyle="1" w:styleId="367">
    <w:name w:val="正文（缩进2汉字）"/>
    <w:basedOn w:val="1"/>
    <w:link w:val="3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题 8 字符"/>
    <w:link w:val="11"/>
    <w:qFormat/>
    <w:uiPriority w:val="0"/>
    <w:rPr>
      <w:rFonts w:ascii="Arial" w:hAnsi="Arial" w:eastAsia="黑体"/>
      <w:kern w:val="2"/>
      <w:sz w:val="24"/>
      <w:szCs w:val="24"/>
    </w:rPr>
  </w:style>
  <w:style w:type="character" w:customStyle="1" w:styleId="369">
    <w:name w:val="标书表格字体格式 Char"/>
    <w:qFormat/>
    <w:uiPriority w:val="0"/>
    <w:rPr>
      <w:kern w:val="2"/>
      <w:sz w:val="21"/>
      <w:szCs w:val="24"/>
      <w:lang w:bidi="ar-SA"/>
    </w:rPr>
  </w:style>
  <w:style w:type="character" w:customStyle="1" w:styleId="370">
    <w:name w:val="tw4winError"/>
    <w:qFormat/>
    <w:uiPriority w:val="0"/>
    <w:rPr>
      <w:rFonts w:ascii="Courier New" w:hAnsi="Courier New" w:cs="Courier New"/>
      <w:color w:val="00FF00"/>
      <w:sz w:val="40"/>
      <w:szCs w:val="40"/>
    </w:rPr>
  </w:style>
  <w:style w:type="character" w:customStyle="1" w:styleId="371">
    <w:name w:val="Body Text(ch) Char Char"/>
    <w:qFormat/>
    <w:uiPriority w:val="0"/>
    <w:rPr>
      <w:rFonts w:ascii="宋体"/>
      <w:kern w:val="2"/>
      <w:sz w:val="24"/>
      <w:szCs w:val="21"/>
      <w:lang w:val="zh-CN"/>
    </w:rPr>
  </w:style>
  <w:style w:type="character" w:customStyle="1" w:styleId="372">
    <w:name w:val="正文首行缩进两字 Char"/>
    <w:qFormat/>
    <w:uiPriority w:val="0"/>
    <w:rPr>
      <w:sz w:val="24"/>
      <w:szCs w:val="24"/>
      <w:lang w:val="en-US" w:eastAsia="zh-CN" w:bidi="ar-SA"/>
    </w:rPr>
  </w:style>
  <w:style w:type="character" w:customStyle="1" w:styleId="373">
    <w:name w:val="正文文本 Char"/>
    <w:qFormat/>
    <w:uiPriority w:val="0"/>
    <w:rPr>
      <w:rFonts w:eastAsia="宋体"/>
      <w:kern w:val="2"/>
      <w:sz w:val="24"/>
      <w:szCs w:val="24"/>
      <w:lang w:val="en-US" w:eastAsia="zh-CN" w:bidi="ar-SA"/>
    </w:rPr>
  </w:style>
  <w:style w:type="character" w:customStyle="1" w:styleId="374">
    <w:name w:val="文档结构图 字符1"/>
    <w:qFormat/>
    <w:uiPriority w:val="0"/>
    <w:rPr>
      <w:rFonts w:ascii="宋体" w:hAnsi="Calibri" w:eastAsia="黑体" w:cs="Arial"/>
      <w:snapToGrid w:val="0"/>
      <w:kern w:val="2"/>
      <w:sz w:val="18"/>
      <w:szCs w:val="18"/>
    </w:rPr>
  </w:style>
  <w:style w:type="character" w:customStyle="1" w:styleId="375">
    <w:name w:val="content"/>
    <w:qFormat/>
    <w:uiPriority w:val="0"/>
  </w:style>
  <w:style w:type="character" w:customStyle="1" w:styleId="376">
    <w:name w:val="tw4winPopup"/>
    <w:qFormat/>
    <w:uiPriority w:val="0"/>
    <w:rPr>
      <w:rFonts w:ascii="Courier New" w:hAnsi="Courier New" w:cs="Courier New"/>
      <w:color w:val="008000"/>
      <w:lang w:val="en-US" w:eastAsia="zh-CN"/>
    </w:rPr>
  </w:style>
  <w:style w:type="character" w:customStyle="1" w:styleId="377">
    <w:name w:val="param-name"/>
    <w:qFormat/>
    <w:uiPriority w:val="99"/>
    <w:rPr>
      <w:rFonts w:ascii="Arial" w:hAnsi="Arial" w:eastAsia="黑体" w:cs="Arial"/>
      <w:snapToGrid w:val="0"/>
      <w:kern w:val="0"/>
      <w:szCs w:val="21"/>
    </w:rPr>
  </w:style>
  <w:style w:type="character" w:customStyle="1" w:styleId="378">
    <w:name w:val="标准正文格式 Char"/>
    <w:qFormat/>
    <w:uiPriority w:val="0"/>
    <w:rPr>
      <w:rFonts w:ascii="宋体" w:eastAsia="仿宋_GB2312" w:cs="宋体"/>
      <w:color w:val="000000"/>
      <w:sz w:val="24"/>
      <w:lang w:val="en-US" w:eastAsia="zh-CN" w:bidi="ar-SA"/>
    </w:rPr>
  </w:style>
  <w:style w:type="character" w:customStyle="1" w:styleId="379">
    <w:name w:val="Char Char212"/>
    <w:qFormat/>
    <w:uiPriority w:val="0"/>
    <w:rPr>
      <w:rFonts w:eastAsia="宋体"/>
      <w:b/>
      <w:bCs/>
      <w:kern w:val="2"/>
      <w:sz w:val="21"/>
      <w:szCs w:val="24"/>
      <w:lang w:val="en-US" w:eastAsia="zh-CN" w:bidi="ar-SA"/>
    </w:rPr>
  </w:style>
  <w:style w:type="character" w:customStyle="1" w:styleId="380">
    <w:name w:val="文档结构图 Char"/>
    <w:qFormat/>
    <w:uiPriority w:val="0"/>
    <w:rPr>
      <w:rFonts w:eastAsia="宋体"/>
      <w:kern w:val="2"/>
      <w:sz w:val="21"/>
      <w:szCs w:val="24"/>
      <w:lang w:val="en-US" w:eastAsia="zh-CN" w:bidi="ar-SA"/>
    </w:rPr>
  </w:style>
  <w:style w:type="character" w:customStyle="1" w:styleId="381">
    <w:name w:val="zbggmain style9"/>
    <w:qFormat/>
    <w:uiPriority w:val="0"/>
  </w:style>
  <w:style w:type="character" w:customStyle="1" w:styleId="382">
    <w:name w:val="Char Char16"/>
    <w:qFormat/>
    <w:uiPriority w:val="0"/>
    <w:rPr>
      <w:kern w:val="1"/>
      <w:sz w:val="18"/>
      <w:szCs w:val="18"/>
    </w:rPr>
  </w:style>
  <w:style w:type="character" w:customStyle="1" w:styleId="383">
    <w:name w:val="font51"/>
    <w:qFormat/>
    <w:uiPriority w:val="0"/>
    <w:rPr>
      <w:rFonts w:hint="eastAsia" w:ascii="仿宋" w:hAnsi="仿宋" w:eastAsia="仿宋" w:cs="仿宋"/>
      <w:color w:val="000000"/>
      <w:sz w:val="20"/>
      <w:szCs w:val="20"/>
      <w:u w:val="none"/>
    </w:rPr>
  </w:style>
  <w:style w:type="character" w:customStyle="1" w:styleId="384">
    <w:name w:val="Char Char82"/>
    <w:qFormat/>
    <w:uiPriority w:val="0"/>
    <w:rPr>
      <w:rFonts w:eastAsia="宋体"/>
      <w:b/>
      <w:sz w:val="24"/>
      <w:lang w:val="en-GB" w:eastAsia="zh-CN"/>
    </w:rPr>
  </w:style>
  <w:style w:type="character" w:customStyle="1" w:styleId="385">
    <w:name w:val="正文文本缩进 3 字符"/>
    <w:link w:val="58"/>
    <w:qFormat/>
    <w:uiPriority w:val="0"/>
    <w:rPr>
      <w:kern w:val="2"/>
      <w:sz w:val="24"/>
    </w:rPr>
  </w:style>
  <w:style w:type="character" w:customStyle="1" w:styleId="386">
    <w:name w:val="日期 Char1"/>
    <w:qFormat/>
    <w:uiPriority w:val="0"/>
    <w:rPr>
      <w:rFonts w:ascii="Times New Roman" w:hAnsi="Times New Roman" w:eastAsia="宋体" w:cs="Times New Roman"/>
      <w:szCs w:val="24"/>
    </w:rPr>
  </w:style>
  <w:style w:type="character" w:customStyle="1" w:styleId="387">
    <w:name w:val="页眉 字符"/>
    <w:qFormat/>
    <w:uiPriority w:val="99"/>
    <w:rPr>
      <w:kern w:val="2"/>
      <w:sz w:val="18"/>
      <w:szCs w:val="18"/>
    </w:rPr>
  </w:style>
  <w:style w:type="character" w:customStyle="1" w:styleId="388">
    <w:name w:val="Char Char33"/>
    <w:qFormat/>
    <w:uiPriority w:val="6"/>
    <w:rPr>
      <w:rFonts w:ascii="Arial" w:hAnsi="Arial" w:eastAsia="黑体"/>
      <w:b/>
      <w:kern w:val="1"/>
      <w:sz w:val="24"/>
      <w:szCs w:val="24"/>
    </w:rPr>
  </w:style>
  <w:style w:type="character" w:customStyle="1" w:styleId="389">
    <w:name w:val="b11_01b Char"/>
    <w:link w:val="390"/>
    <w:qFormat/>
    <w:uiPriority w:val="0"/>
    <w:rPr>
      <w:rFonts w:ascii="Verdana" w:hAnsi="Verdana"/>
      <w:b/>
      <w:bCs/>
      <w:color w:val="4A82CA"/>
      <w:sz w:val="17"/>
      <w:szCs w:val="17"/>
    </w:rPr>
  </w:style>
  <w:style w:type="paragraph" w:customStyle="1" w:styleId="390">
    <w:name w:val="b11_01b"/>
    <w:basedOn w:val="1"/>
    <w:next w:val="1"/>
    <w:link w:val="3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1">
    <w:name w:val="Char Char121"/>
    <w:qFormat/>
    <w:uiPriority w:val="0"/>
    <w:rPr>
      <w:rFonts w:ascii="仿宋_GB2312" w:eastAsia="仿宋_GB2312"/>
      <w:b/>
      <w:bCs/>
      <w:kern w:val="2"/>
      <w:sz w:val="24"/>
      <w:szCs w:val="24"/>
      <w:lang w:val="zh-CN" w:eastAsia="zh-CN" w:bidi="ar-SA"/>
    </w:rPr>
  </w:style>
  <w:style w:type="character" w:customStyle="1" w:styleId="392">
    <w:name w:val="Footer-Even Char"/>
    <w:qFormat/>
    <w:uiPriority w:val="0"/>
    <w:rPr>
      <w:rFonts w:eastAsia="宋体"/>
      <w:kern w:val="2"/>
      <w:sz w:val="18"/>
      <w:lang w:val="en-US" w:eastAsia="zh-CN" w:bidi="ar-SA"/>
    </w:rPr>
  </w:style>
  <w:style w:type="character" w:customStyle="1" w:styleId="393">
    <w:name w:val="页脚 字符2"/>
    <w:link w:val="46"/>
    <w:qFormat/>
    <w:locked/>
    <w:uiPriority w:val="99"/>
    <w:rPr>
      <w:kern w:val="2"/>
      <w:sz w:val="18"/>
      <w:szCs w:val="18"/>
    </w:rPr>
  </w:style>
  <w:style w:type="character" w:customStyle="1" w:styleId="394">
    <w:name w:val="Char Char36"/>
    <w:qFormat/>
    <w:uiPriority w:val="6"/>
    <w:rPr>
      <w:rFonts w:ascii="仿宋_GB2312" w:hAnsi="仿宋_GB2312" w:eastAsia="仿宋_GB2312" w:cs="Arial"/>
      <w:b/>
      <w:kern w:val="1"/>
      <w:sz w:val="32"/>
      <w:szCs w:val="32"/>
      <w:lang w:val="zh-CN" w:eastAsia="zh-CN" w:bidi="ar-SA"/>
    </w:rPr>
  </w:style>
  <w:style w:type="character" w:customStyle="1" w:styleId="395">
    <w:name w:val="Char Char61"/>
    <w:qFormat/>
    <w:uiPriority w:val="6"/>
    <w:rPr>
      <w:rFonts w:eastAsia="宋体"/>
      <w:kern w:val="2"/>
      <w:sz w:val="21"/>
      <w:szCs w:val="24"/>
      <w:lang w:val="en-US" w:eastAsia="zh-CN" w:bidi="ar-SA"/>
    </w:rPr>
  </w:style>
  <w:style w:type="character" w:customStyle="1" w:styleId="396">
    <w:name w:val="正文文字缩进 2 Char Char"/>
    <w:qFormat/>
    <w:uiPriority w:val="0"/>
    <w:rPr>
      <w:rFonts w:ascii="宋体"/>
      <w:sz w:val="28"/>
    </w:rPr>
  </w:style>
  <w:style w:type="character" w:customStyle="1" w:styleId="397">
    <w:name w:val="f141"/>
    <w:qFormat/>
    <w:uiPriority w:val="0"/>
    <w:rPr>
      <w:rFonts w:ascii="Tahoma" w:hAnsi="Tahoma" w:eastAsia="宋体"/>
      <w:b/>
      <w:kern w:val="2"/>
      <w:sz w:val="21"/>
      <w:szCs w:val="21"/>
      <w:lang w:val="en-US" w:eastAsia="zh-CN" w:bidi="ar-SA"/>
    </w:rPr>
  </w:style>
  <w:style w:type="character" w:customStyle="1" w:styleId="398">
    <w:name w:val="段落 Char Char"/>
    <w:link w:val="399"/>
    <w:qFormat/>
    <w:uiPriority w:val="0"/>
    <w:rPr>
      <w:rFonts w:ascii="宋体" w:hAnsi="宋体"/>
      <w:sz w:val="24"/>
    </w:rPr>
  </w:style>
  <w:style w:type="paragraph" w:customStyle="1" w:styleId="399">
    <w:name w:val="段落"/>
    <w:basedOn w:val="1"/>
    <w:link w:val="398"/>
    <w:qFormat/>
    <w:uiPriority w:val="0"/>
    <w:pPr>
      <w:adjustRightInd/>
      <w:spacing w:line="360" w:lineRule="auto"/>
      <w:ind w:firstLine="480" w:firstLineChars="200"/>
    </w:pPr>
    <w:rPr>
      <w:rFonts w:ascii="宋体" w:hAnsi="宋体"/>
      <w:kern w:val="0"/>
      <w:sz w:val="24"/>
      <w:szCs w:val="20"/>
    </w:rPr>
  </w:style>
  <w:style w:type="character" w:customStyle="1" w:styleId="400">
    <w:name w:val="标题 3 Char2"/>
    <w:qFormat/>
    <w:uiPriority w:val="0"/>
    <w:rPr>
      <w:rFonts w:eastAsia="宋体"/>
      <w:b/>
      <w:bCs/>
      <w:kern w:val="2"/>
      <w:sz w:val="32"/>
      <w:szCs w:val="32"/>
      <w:lang w:val="en-US" w:eastAsia="zh-CN" w:bidi="ar-SA"/>
    </w:rPr>
  </w:style>
  <w:style w:type="character" w:customStyle="1" w:styleId="401">
    <w:name w:val="apple-converted-space"/>
    <w:qFormat/>
    <w:uiPriority w:val="0"/>
  </w:style>
  <w:style w:type="character" w:customStyle="1" w:styleId="402">
    <w:name w:val="页眉 字符2"/>
    <w:link w:val="47"/>
    <w:qFormat/>
    <w:uiPriority w:val="99"/>
    <w:rPr>
      <w:kern w:val="2"/>
      <w:sz w:val="18"/>
      <w:szCs w:val="18"/>
    </w:rPr>
  </w:style>
  <w:style w:type="character" w:customStyle="1" w:styleId="403">
    <w:name w:val="Char Char9"/>
    <w:qFormat/>
    <w:uiPriority w:val="0"/>
    <w:rPr>
      <w:rFonts w:eastAsia="宋体"/>
      <w:kern w:val="2"/>
      <w:sz w:val="18"/>
      <w:szCs w:val="18"/>
      <w:lang w:val="en-US" w:eastAsia="zh-CN" w:bidi="ar-SA"/>
    </w:rPr>
  </w:style>
  <w:style w:type="character" w:customStyle="1" w:styleId="404">
    <w:name w:val="Char Char41"/>
    <w:qFormat/>
    <w:uiPriority w:val="0"/>
    <w:rPr>
      <w:rFonts w:eastAsia="宋体"/>
      <w:b/>
      <w:sz w:val="24"/>
      <w:lang w:val="en-GB" w:eastAsia="zh-CN" w:bidi="ar-SA"/>
    </w:rPr>
  </w:style>
  <w:style w:type="character" w:customStyle="1" w:styleId="405">
    <w:name w:val="large1"/>
    <w:qFormat/>
    <w:uiPriority w:val="0"/>
    <w:rPr>
      <w:rFonts w:hint="eastAsia" w:ascii="宋体" w:hAnsi="宋体" w:eastAsia="宋体"/>
      <w:sz w:val="21"/>
      <w:szCs w:val="21"/>
    </w:rPr>
  </w:style>
  <w:style w:type="character" w:customStyle="1" w:styleId="406">
    <w:name w:val="正文段 Char"/>
    <w:link w:val="407"/>
    <w:qFormat/>
    <w:uiPriority w:val="0"/>
    <w:rPr>
      <w:sz w:val="24"/>
    </w:rPr>
  </w:style>
  <w:style w:type="paragraph" w:customStyle="1" w:styleId="407">
    <w:name w:val="正文段"/>
    <w:basedOn w:val="1"/>
    <w:link w:val="406"/>
    <w:qFormat/>
    <w:uiPriority w:val="0"/>
    <w:pPr>
      <w:widowControl/>
      <w:snapToGrid w:val="0"/>
      <w:spacing w:after="156" w:afterLines="50"/>
      <w:ind w:firstLine="200" w:firstLineChars="200"/>
    </w:pPr>
    <w:rPr>
      <w:kern w:val="0"/>
      <w:sz w:val="24"/>
      <w:szCs w:val="20"/>
    </w:rPr>
  </w:style>
  <w:style w:type="character" w:customStyle="1" w:styleId="408">
    <w:name w:val="Char Char13"/>
    <w:qFormat/>
    <w:uiPriority w:val="0"/>
    <w:rPr>
      <w:rFonts w:ascii="宋体" w:hAnsi="宋体"/>
      <w:kern w:val="1"/>
      <w:sz w:val="21"/>
      <w:szCs w:val="24"/>
    </w:rPr>
  </w:style>
  <w:style w:type="character" w:customStyle="1" w:styleId="40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10">
    <w:name w:val="冯广丽 Char"/>
    <w:link w:val="411"/>
    <w:qFormat/>
    <w:uiPriority w:val="0"/>
    <w:rPr>
      <w:rFonts w:ascii="宋体" w:hAnsi="宋体"/>
      <w:kern w:val="2"/>
      <w:sz w:val="24"/>
      <w:szCs w:val="22"/>
    </w:rPr>
  </w:style>
  <w:style w:type="paragraph" w:customStyle="1" w:styleId="411">
    <w:name w:val="冯广丽"/>
    <w:basedOn w:val="1"/>
    <w:link w:val="410"/>
    <w:qFormat/>
    <w:uiPriority w:val="0"/>
    <w:pPr>
      <w:adjustRightInd/>
      <w:spacing w:line="360" w:lineRule="auto"/>
      <w:ind w:firstLine="480" w:firstLineChars="200"/>
    </w:pPr>
    <w:rPr>
      <w:rFonts w:ascii="宋体" w:hAnsi="宋体"/>
      <w:sz w:val="24"/>
      <w:szCs w:val="22"/>
    </w:rPr>
  </w:style>
  <w:style w:type="character" w:customStyle="1" w:styleId="412">
    <w:name w:val="批注文字 字符"/>
    <w:qFormat/>
    <w:uiPriority w:val="0"/>
    <w:rPr>
      <w:rFonts w:ascii="Arial" w:hAnsi="Arial" w:eastAsia="黑体" w:cs="Arial"/>
      <w:snapToGrid w:val="0"/>
      <w:kern w:val="0"/>
      <w:szCs w:val="21"/>
    </w:rPr>
  </w:style>
  <w:style w:type="character" w:customStyle="1" w:styleId="413">
    <w:name w:val="Char Char161"/>
    <w:qFormat/>
    <w:uiPriority w:val="0"/>
    <w:rPr>
      <w:rFonts w:eastAsia="宋体"/>
      <w:b/>
      <w:kern w:val="2"/>
      <w:sz w:val="32"/>
      <w:lang w:val="en-US" w:eastAsia="zh-CN"/>
    </w:rPr>
  </w:style>
  <w:style w:type="character" w:customStyle="1" w:styleId="414">
    <w:name w:val="javascript"/>
    <w:qFormat/>
    <w:uiPriority w:val="0"/>
  </w:style>
  <w:style w:type="character" w:customStyle="1" w:styleId="415">
    <w:name w:val="图名 Char"/>
    <w:qFormat/>
    <w:uiPriority w:val="0"/>
    <w:rPr>
      <w:rFonts w:ascii="Arial" w:hAnsi="Arial" w:eastAsia="黑体"/>
      <w:kern w:val="2"/>
      <w:sz w:val="24"/>
      <w:szCs w:val="24"/>
      <w:lang w:val="en-US" w:eastAsia="zh-CN" w:bidi="ar-SA"/>
    </w:rPr>
  </w:style>
  <w:style w:type="character" w:customStyle="1" w:styleId="416">
    <w:name w:val="Used by Word for text of Help footnotes Char Char"/>
    <w:qFormat/>
    <w:uiPriority w:val="0"/>
    <w:rPr>
      <w:rFonts w:ascii="Times New Roman" w:hAnsi="Times New Roman" w:eastAsia="宋体" w:cs="Times New Roman"/>
      <w:sz w:val="20"/>
      <w:szCs w:val="20"/>
    </w:rPr>
  </w:style>
  <w:style w:type="character" w:customStyle="1" w:styleId="417">
    <w:name w:val="编号，小四 Char"/>
    <w:link w:val="418"/>
    <w:qFormat/>
    <w:uiPriority w:val="0"/>
    <w:rPr>
      <w:rFonts w:ascii="Arial" w:hAnsi="Arial"/>
      <w:sz w:val="24"/>
    </w:rPr>
  </w:style>
  <w:style w:type="paragraph" w:customStyle="1" w:styleId="418">
    <w:name w:val="编号，小四"/>
    <w:basedOn w:val="1"/>
    <w:link w:val="417"/>
    <w:qFormat/>
    <w:uiPriority w:val="0"/>
    <w:pPr>
      <w:tabs>
        <w:tab w:val="left" w:pos="432"/>
      </w:tabs>
      <w:adjustRightInd/>
      <w:spacing w:line="360" w:lineRule="auto"/>
      <w:ind w:left="432" w:hanging="432"/>
    </w:pPr>
    <w:rPr>
      <w:rFonts w:ascii="Arial" w:hAnsi="Arial"/>
      <w:kern w:val="0"/>
      <w:sz w:val="24"/>
      <w:szCs w:val="20"/>
    </w:rPr>
  </w:style>
  <w:style w:type="character" w:customStyle="1" w:styleId="419">
    <w:name w:val="Font Style82"/>
    <w:qFormat/>
    <w:uiPriority w:val="99"/>
    <w:rPr>
      <w:rFonts w:ascii="宋体" w:eastAsia="宋体" w:cs="宋体"/>
      <w:color w:val="000000"/>
      <w:sz w:val="14"/>
      <w:szCs w:val="14"/>
    </w:rPr>
  </w:style>
  <w:style w:type="character" w:customStyle="1" w:styleId="420">
    <w:name w:val="标题 2 Char Char"/>
    <w:qFormat/>
    <w:uiPriority w:val="0"/>
    <w:rPr>
      <w:rFonts w:ascii="楷体_GB2312" w:hAnsi="Arial" w:eastAsia="楷体_GB2312"/>
      <w:b/>
      <w:bCs/>
      <w:kern w:val="2"/>
      <w:sz w:val="24"/>
      <w:szCs w:val="32"/>
      <w:lang w:val="en-US" w:eastAsia="zh-CN" w:bidi="ar-SA"/>
    </w:rPr>
  </w:style>
  <w:style w:type="character" w:customStyle="1" w:styleId="421">
    <w:name w:val="未用 Char"/>
    <w:qFormat/>
    <w:uiPriority w:val="0"/>
    <w:rPr>
      <w:rFonts w:ascii="Arial" w:hAnsi="Arial" w:eastAsia="黑体"/>
      <w:kern w:val="2"/>
      <w:sz w:val="21"/>
      <w:szCs w:val="21"/>
      <w:lang w:val="en-US" w:eastAsia="zh-CN" w:bidi="ar-SA"/>
    </w:rPr>
  </w:style>
  <w:style w:type="character" w:customStyle="1" w:styleId="422">
    <w:name w:val="myp1111"/>
    <w:qFormat/>
    <w:uiPriority w:val="0"/>
    <w:rPr>
      <w:rFonts w:hint="default" w:ascii="ˎ̥" w:hAnsi="ˎ̥"/>
      <w:color w:val="000000"/>
      <w:sz w:val="20"/>
      <w:szCs w:val="20"/>
      <w:u w:val="none"/>
    </w:rPr>
  </w:style>
  <w:style w:type="character" w:customStyle="1" w:styleId="423">
    <w:name w:val="样式 标题 4h4H4Fab-4T5Ref Heading 1rh1Heading sqlsect 1.2.3.... Char"/>
    <w:link w:val="315"/>
    <w:qFormat/>
    <w:uiPriority w:val="0"/>
    <w:rPr>
      <w:rFonts w:ascii="微软雅黑" w:hAnsi="微软雅黑" w:eastAsia="微软雅黑"/>
      <w:b/>
      <w:bCs/>
      <w:kern w:val="2"/>
      <w:sz w:val="24"/>
      <w:szCs w:val="28"/>
    </w:rPr>
  </w:style>
  <w:style w:type="character" w:customStyle="1" w:styleId="424">
    <w:name w:val="h Char Char"/>
    <w:qFormat/>
    <w:uiPriority w:val="0"/>
    <w:rPr>
      <w:rFonts w:eastAsia="宋体"/>
      <w:kern w:val="2"/>
      <w:sz w:val="18"/>
      <w:lang w:val="en-US" w:eastAsia="zh-CN" w:bidi="ar-SA"/>
    </w:rPr>
  </w:style>
  <w:style w:type="character" w:customStyle="1" w:styleId="425">
    <w:name w:val="仿宋正文 Char"/>
    <w:link w:val="426"/>
    <w:qFormat/>
    <w:uiPriority w:val="0"/>
    <w:rPr>
      <w:rFonts w:ascii="仿宋_GB2312" w:eastAsia="仿宋_GB2312"/>
      <w:kern w:val="2"/>
      <w:sz w:val="24"/>
      <w:lang w:val="en-US" w:eastAsia="zh-CN" w:bidi="ar-SA"/>
    </w:rPr>
  </w:style>
  <w:style w:type="paragraph" w:customStyle="1" w:styleId="426">
    <w:name w:val="仿宋正文"/>
    <w:basedOn w:val="1"/>
    <w:link w:val="425"/>
    <w:qFormat/>
    <w:uiPriority w:val="0"/>
    <w:pPr>
      <w:adjustRightInd/>
      <w:spacing w:line="360" w:lineRule="auto"/>
      <w:ind w:firstLine="480" w:firstLineChars="200"/>
    </w:pPr>
    <w:rPr>
      <w:rFonts w:ascii="仿宋_GB2312" w:eastAsia="仿宋_GB2312"/>
      <w:sz w:val="24"/>
      <w:szCs w:val="20"/>
    </w:rPr>
  </w:style>
  <w:style w:type="character" w:customStyle="1" w:styleId="427">
    <w:name w:val="正文首行缩进 Char Char Char Char Char Char"/>
    <w:qFormat/>
    <w:uiPriority w:val="0"/>
    <w:rPr>
      <w:rFonts w:ascii="宋体" w:eastAsia="宋体"/>
      <w:kern w:val="2"/>
      <w:sz w:val="24"/>
      <w:lang w:val="zh-CN" w:bidi="ar-SA"/>
    </w:rPr>
  </w:style>
  <w:style w:type="character" w:customStyle="1" w:styleId="428">
    <w:name w:val="样式 宋体"/>
    <w:qFormat/>
    <w:uiPriority w:val="0"/>
    <w:rPr>
      <w:rFonts w:ascii="宋体" w:hAnsi="宋体"/>
      <w:sz w:val="24"/>
    </w:rPr>
  </w:style>
  <w:style w:type="character" w:customStyle="1" w:styleId="429">
    <w:name w:val="tw4winJump"/>
    <w:qFormat/>
    <w:uiPriority w:val="0"/>
    <w:rPr>
      <w:rFonts w:ascii="Courier New" w:hAnsi="Courier New" w:cs="Courier New"/>
      <w:color w:val="008080"/>
      <w:lang w:val="en-US" w:eastAsia="zh-CN"/>
    </w:rPr>
  </w:style>
  <w:style w:type="character" w:customStyle="1" w:styleId="430">
    <w:name w:val="标题 1 字符"/>
    <w:qFormat/>
    <w:uiPriority w:val="0"/>
    <w:rPr>
      <w:rFonts w:ascii="Arial" w:hAnsi="Arial" w:eastAsia="黑体" w:cs="Arial"/>
      <w:b/>
      <w:bCs/>
      <w:snapToGrid w:val="0"/>
      <w:kern w:val="44"/>
      <w:sz w:val="44"/>
      <w:szCs w:val="44"/>
    </w:rPr>
  </w:style>
  <w:style w:type="character" w:customStyle="1" w:styleId="431">
    <w:name w:val="style36"/>
    <w:basedOn w:val="74"/>
    <w:qFormat/>
    <w:uiPriority w:val="0"/>
    <w:rPr>
      <w:rFonts w:ascii="Arial" w:hAnsi="Arial" w:eastAsia="黑体" w:cs="Arial"/>
      <w:snapToGrid w:val="0"/>
      <w:kern w:val="0"/>
      <w:szCs w:val="21"/>
    </w:rPr>
  </w:style>
  <w:style w:type="character" w:customStyle="1" w:styleId="432">
    <w:name w:val="pt9"/>
    <w:qFormat/>
    <w:uiPriority w:val="0"/>
    <w:rPr>
      <w:rFonts w:ascii="仿宋_GB2312" w:eastAsia="微软雅黑"/>
      <w:b/>
      <w:kern w:val="2"/>
      <w:sz w:val="32"/>
      <w:szCs w:val="32"/>
      <w:lang w:val="en-US" w:eastAsia="zh-CN" w:bidi="ar-SA"/>
    </w:rPr>
  </w:style>
  <w:style w:type="character" w:customStyle="1" w:styleId="433">
    <w:name w:val="DO_NOT_TRANSLATE"/>
    <w:qFormat/>
    <w:uiPriority w:val="0"/>
    <w:rPr>
      <w:rFonts w:ascii="Courier New" w:hAnsi="Courier New" w:cs="Courier New"/>
      <w:color w:val="800000"/>
      <w:lang w:val="en-US" w:eastAsia="zh-CN"/>
    </w:rPr>
  </w:style>
  <w:style w:type="character" w:customStyle="1" w:styleId="434">
    <w:name w:val="标书1 Char1"/>
    <w:qFormat/>
    <w:uiPriority w:val="0"/>
    <w:rPr>
      <w:rFonts w:eastAsia="宋体"/>
      <w:b/>
      <w:bCs/>
      <w:kern w:val="44"/>
      <w:sz w:val="44"/>
      <w:szCs w:val="44"/>
      <w:lang w:val="en-US" w:eastAsia="zh-CN" w:bidi="ar-SA"/>
    </w:rPr>
  </w:style>
  <w:style w:type="character" w:customStyle="1" w:styleId="435">
    <w:name w:val="页脚 字符"/>
    <w:qFormat/>
    <w:uiPriority w:val="99"/>
    <w:rPr>
      <w:kern w:val="2"/>
      <w:sz w:val="18"/>
      <w:szCs w:val="18"/>
    </w:rPr>
  </w:style>
  <w:style w:type="character" w:customStyle="1" w:styleId="436">
    <w:name w:val="正文2 Char"/>
    <w:qFormat/>
    <w:uiPriority w:val="0"/>
    <w:rPr>
      <w:rFonts w:eastAsia="宋体"/>
      <w:kern w:val="2"/>
      <w:sz w:val="24"/>
      <w:lang w:val="en-US" w:eastAsia="zh-CN" w:bidi="ar-SA"/>
    </w:rPr>
  </w:style>
  <w:style w:type="character" w:customStyle="1" w:styleId="437">
    <w:name w:val="Char Char21"/>
    <w:qFormat/>
    <w:uiPriority w:val="6"/>
    <w:rPr>
      <w:rFonts w:ascii="宋体" w:hAnsi="宋体"/>
      <w:kern w:val="1"/>
      <w:sz w:val="24"/>
      <w:szCs w:val="21"/>
      <w:lang w:val="zh-CN"/>
    </w:rPr>
  </w:style>
  <w:style w:type="character" w:customStyle="1" w:styleId="438">
    <w:name w:val="样式 正文缩进 + 首行缩进:  2 字符 Char Char"/>
    <w:link w:val="439"/>
    <w:qFormat/>
    <w:uiPriority w:val="0"/>
    <w:rPr>
      <w:rFonts w:cs="宋体"/>
      <w:kern w:val="2"/>
      <w:sz w:val="24"/>
    </w:rPr>
  </w:style>
  <w:style w:type="paragraph" w:customStyle="1" w:styleId="439">
    <w:name w:val="样式 正文缩进 + 首行缩进:  2 字符"/>
    <w:basedOn w:val="6"/>
    <w:link w:val="43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40">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441">
    <w:name w:val="gray6"/>
    <w:basedOn w:val="74"/>
    <w:qFormat/>
    <w:uiPriority w:val="0"/>
    <w:rPr>
      <w:rFonts w:ascii="Arial" w:hAnsi="Arial" w:eastAsia="黑体" w:cs="Arial"/>
      <w:snapToGrid w:val="0"/>
      <w:kern w:val="0"/>
      <w:szCs w:val="21"/>
    </w:rPr>
  </w:style>
  <w:style w:type="character" w:customStyle="1" w:styleId="442">
    <w:name w:val="hui"/>
    <w:basedOn w:val="74"/>
    <w:qFormat/>
    <w:uiPriority w:val="0"/>
    <w:rPr>
      <w:rFonts w:ascii="Arial" w:hAnsi="Arial" w:eastAsia="黑体" w:cs="Arial"/>
      <w:snapToGrid w:val="0"/>
      <w:kern w:val="0"/>
      <w:szCs w:val="21"/>
    </w:rPr>
  </w:style>
  <w:style w:type="character" w:customStyle="1" w:styleId="443">
    <w:name w:val="哈哈正文 Char Char"/>
    <w:qFormat/>
    <w:uiPriority w:val="0"/>
    <w:rPr>
      <w:rFonts w:ascii="宋体" w:hAnsi="宋体" w:eastAsia="宋体" w:cs="宋体"/>
      <w:kern w:val="2"/>
      <w:sz w:val="24"/>
      <w:lang w:val="en-US" w:eastAsia="zh-CN" w:bidi="ar-SA"/>
    </w:rPr>
  </w:style>
  <w:style w:type="paragraph" w:customStyle="1" w:styleId="444">
    <w:name w:val="样式 正文文本缩进 + 左侧:  2 字符 首行缩进:  2 字符"/>
    <w:basedOn w:val="2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5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51">
    <w:name w:val="标题4_自定义"/>
    <w:basedOn w:val="7"/>
    <w:qFormat/>
    <w:uiPriority w:val="0"/>
    <w:pPr>
      <w:adjustRightInd/>
      <w:spacing w:before="0" w:after="0" w:line="360" w:lineRule="auto"/>
    </w:pPr>
    <w:rPr>
      <w:rFonts w:ascii="Verdana" w:eastAsia="Verdana"/>
      <w:sz w:val="21"/>
      <w:lang w:val="en-US"/>
    </w:rPr>
  </w:style>
  <w:style w:type="paragraph" w:customStyle="1" w:styleId="452">
    <w:name w:val="正文 内标 序号标"/>
    <w:basedOn w:val="453"/>
    <w:qFormat/>
    <w:uiPriority w:val="0"/>
    <w:pPr>
      <w:tabs>
        <w:tab w:val="left" w:pos="0"/>
      </w:tabs>
      <w:adjustRightInd/>
      <w:spacing w:before="0"/>
      <w:ind w:firstLine="482"/>
    </w:pPr>
    <w:rPr>
      <w:rFonts w:ascii="微软雅黑" w:hAnsi="微软雅黑"/>
      <w:sz w:val="24"/>
      <w:szCs w:val="24"/>
    </w:rPr>
  </w:style>
  <w:style w:type="paragraph" w:customStyle="1" w:styleId="453">
    <w:name w:val="My正文"/>
    <w:basedOn w:val="1"/>
    <w:qFormat/>
    <w:uiPriority w:val="0"/>
    <w:pPr>
      <w:spacing w:before="120" w:line="360" w:lineRule="auto"/>
      <w:ind w:firstLine="567"/>
    </w:pPr>
    <w:rPr>
      <w:rFonts w:ascii="Arial" w:hAnsi="Arial"/>
      <w:sz w:val="20"/>
      <w:szCs w:val="20"/>
    </w:rPr>
  </w:style>
  <w:style w:type="paragraph" w:customStyle="1" w:styleId="454">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45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7">
    <w:name w:val="修订2"/>
    <w:qFormat/>
    <w:uiPriority w:val="0"/>
    <w:rPr>
      <w:rFonts w:ascii="Times New Roman" w:hAnsi="Times New Roman" w:eastAsia="宋体" w:cs="Times New Roman"/>
      <w:kern w:val="2"/>
      <w:sz w:val="21"/>
      <w:lang w:val="en-US" w:eastAsia="zh-CN" w:bidi="ar-SA"/>
    </w:rPr>
  </w:style>
  <w:style w:type="paragraph" w:customStyle="1" w:styleId="45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0">
    <w:name w:val="文章标题"/>
    <w:next w:val="46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61">
    <w:name w:val="封面公司名"/>
    <w:qFormat/>
    <w:uiPriority w:val="0"/>
    <w:pPr>
      <w:jc w:val="center"/>
    </w:pPr>
    <w:rPr>
      <w:rFonts w:ascii="Arial" w:hAnsi="Arial" w:eastAsia="楷体_GB2312" w:cs="宋体"/>
      <w:bCs/>
      <w:kern w:val="2"/>
      <w:sz w:val="28"/>
      <w:lang w:val="en-US" w:eastAsia="zh-CN" w:bidi="ar-SA"/>
    </w:rPr>
  </w:style>
  <w:style w:type="paragraph" w:customStyle="1" w:styleId="462">
    <w:name w:val="Char1 Char Char Char5"/>
    <w:basedOn w:val="1"/>
    <w:qFormat/>
    <w:uiPriority w:val="0"/>
    <w:pPr>
      <w:adjustRightInd/>
      <w:ind w:firstLine="200" w:firstLineChars="200"/>
    </w:pPr>
    <w:rPr>
      <w:rFonts w:ascii="Tahoma" w:hAnsi="Tahoma"/>
      <w:sz w:val="24"/>
      <w:szCs w:val="20"/>
    </w:rPr>
  </w:style>
  <w:style w:type="paragraph" w:customStyle="1" w:styleId="46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5">
    <w:name w:val="Char Char Char Char Char Char Char Char"/>
    <w:basedOn w:val="1"/>
    <w:qFormat/>
    <w:uiPriority w:val="0"/>
    <w:pPr>
      <w:tabs>
        <w:tab w:val="left" w:pos="360"/>
      </w:tabs>
    </w:pPr>
    <w:rPr>
      <w:sz w:val="24"/>
      <w:szCs w:val="20"/>
    </w:rPr>
  </w:style>
  <w:style w:type="paragraph" w:customStyle="1" w:styleId="466">
    <w:name w:val="Char Char11 Char Char Char"/>
    <w:basedOn w:val="1"/>
    <w:qFormat/>
    <w:uiPriority w:val="0"/>
    <w:pPr>
      <w:spacing w:line="360" w:lineRule="auto"/>
    </w:pPr>
    <w:rPr>
      <w:szCs w:val="20"/>
    </w:rPr>
  </w:style>
  <w:style w:type="paragraph" w:customStyle="1" w:styleId="46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9">
    <w:name w:val="样式3"/>
    <w:basedOn w:val="470"/>
    <w:qFormat/>
    <w:uiPriority w:val="0"/>
    <w:pPr>
      <w:tabs>
        <w:tab w:val="left" w:pos="2790"/>
        <w:tab w:val="left" w:pos="4230"/>
      </w:tabs>
      <w:spacing w:before="312" w:beforeLines="100"/>
      <w:jc w:val="left"/>
    </w:pPr>
  </w:style>
  <w:style w:type="paragraph" w:customStyle="1" w:styleId="47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1">
    <w:name w:val="Char Char1 Char Char1 Char Char1"/>
    <w:basedOn w:val="1"/>
    <w:qFormat/>
    <w:uiPriority w:val="0"/>
    <w:pPr>
      <w:tabs>
        <w:tab w:val="left" w:pos="840"/>
      </w:tabs>
      <w:ind w:left="840" w:hanging="420"/>
    </w:pPr>
    <w:rPr>
      <w:rFonts w:ascii="Tahoma" w:hAnsi="Tahoma"/>
      <w:sz w:val="24"/>
    </w:rPr>
  </w:style>
  <w:style w:type="paragraph" w:customStyle="1" w:styleId="47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5">
    <w:name w:val="正文21"/>
    <w:basedOn w:val="1"/>
    <w:qFormat/>
    <w:uiPriority w:val="0"/>
    <w:pPr>
      <w:adjustRightInd/>
      <w:spacing w:before="156" w:line="360" w:lineRule="auto"/>
      <w:ind w:firstLine="510" w:firstLineChars="200"/>
    </w:pPr>
    <w:rPr>
      <w:sz w:val="24"/>
      <w:szCs w:val="20"/>
    </w:rPr>
  </w:style>
  <w:style w:type="paragraph" w:customStyle="1" w:styleId="47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8">
    <w:name w:val="Char1"/>
    <w:basedOn w:val="1"/>
    <w:qFormat/>
    <w:uiPriority w:val="0"/>
    <w:rPr>
      <w:rFonts w:ascii="仿宋_GB2312" w:eastAsia="仿宋_GB2312"/>
      <w:b/>
      <w:sz w:val="32"/>
      <w:szCs w:val="32"/>
    </w:rPr>
  </w:style>
  <w:style w:type="paragraph" w:customStyle="1" w:styleId="47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8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8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3">
    <w:name w:val="6级标题"/>
    <w:basedOn w:val="484"/>
    <w:qFormat/>
    <w:uiPriority w:val="0"/>
    <w:pPr>
      <w:keepNext/>
      <w:tabs>
        <w:tab w:val="left" w:pos="360"/>
      </w:tabs>
      <w:spacing w:before="0" w:after="0"/>
      <w:outlineLvl w:val="5"/>
    </w:pPr>
  </w:style>
  <w:style w:type="paragraph" w:customStyle="1" w:styleId="484">
    <w:name w:val="5级标题"/>
    <w:basedOn w:val="48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5">
    <w:name w:val="4级标题"/>
    <w:basedOn w:val="26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6">
    <w:name w:val="样式 正文文本缩进 + 段前: 2 字符"/>
    <w:basedOn w:val="1"/>
    <w:qFormat/>
    <w:uiPriority w:val="0"/>
    <w:pPr>
      <w:adjustRightInd/>
      <w:ind w:left="420" w:leftChars="200"/>
      <w:jc w:val="left"/>
    </w:pPr>
    <w:rPr>
      <w:sz w:val="28"/>
      <w:szCs w:val="20"/>
      <w:lang w:eastAsia="zh-TW"/>
    </w:rPr>
  </w:style>
  <w:style w:type="paragraph" w:customStyle="1" w:styleId="487">
    <w:name w:val="Char2 Char Char"/>
    <w:basedOn w:val="1"/>
    <w:qFormat/>
    <w:uiPriority w:val="0"/>
    <w:pPr>
      <w:adjustRightInd/>
    </w:pPr>
    <w:rPr>
      <w:rFonts w:ascii="Tahoma" w:hAnsi="Tahoma"/>
      <w:sz w:val="24"/>
      <w:szCs w:val="20"/>
    </w:rPr>
  </w:style>
  <w:style w:type="paragraph" w:customStyle="1" w:styleId="488">
    <w:name w:val="_Style 11"/>
    <w:basedOn w:val="1"/>
    <w:qFormat/>
    <w:uiPriority w:val="34"/>
    <w:pPr>
      <w:adjustRightInd/>
      <w:ind w:firstLine="420" w:firstLineChars="200"/>
    </w:pPr>
    <w:rPr>
      <w:rFonts w:eastAsia="仿宋_GB2312"/>
      <w:sz w:val="28"/>
    </w:rPr>
  </w:style>
  <w:style w:type="paragraph" w:customStyle="1" w:styleId="48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0">
    <w:name w:val="Char Char Char"/>
    <w:basedOn w:val="1"/>
    <w:qFormat/>
    <w:uiPriority w:val="0"/>
    <w:rPr>
      <w:rFonts w:ascii="Tahoma" w:hAnsi="Tahoma"/>
      <w:sz w:val="24"/>
      <w:szCs w:val="20"/>
    </w:rPr>
  </w:style>
  <w:style w:type="paragraph" w:customStyle="1" w:styleId="49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9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93">
    <w:name w:val="无间隔2"/>
    <w:basedOn w:val="1"/>
    <w:link w:val="943"/>
    <w:qFormat/>
    <w:uiPriority w:val="99"/>
    <w:rPr>
      <w:szCs w:val="22"/>
    </w:rPr>
  </w:style>
  <w:style w:type="paragraph" w:customStyle="1" w:styleId="49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5">
    <w:name w:val="Char Char Char Char Char Char Char Char Char Char Char Char1 Char1"/>
    <w:basedOn w:val="1"/>
    <w:qFormat/>
    <w:uiPriority w:val="6"/>
    <w:rPr>
      <w:rFonts w:ascii="Tahoma" w:hAnsi="Tahoma" w:cs="仿宋_GB2312"/>
      <w:sz w:val="24"/>
      <w:szCs w:val="20"/>
    </w:rPr>
  </w:style>
  <w:style w:type="paragraph" w:customStyle="1" w:styleId="49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7">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9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9">
    <w:name w:val="MM Topic 2"/>
    <w:basedOn w:val="4"/>
    <w:qFormat/>
    <w:uiPriority w:val="0"/>
    <w:pPr>
      <w:tabs>
        <w:tab w:val="left" w:pos="1260"/>
      </w:tabs>
      <w:ind w:left="1260" w:hanging="420"/>
    </w:pPr>
    <w:rPr>
      <w:rFonts w:ascii="Arial" w:hAnsi="Arial" w:eastAsia="黑体"/>
      <w:lang w:val="en-US"/>
    </w:rPr>
  </w:style>
  <w:style w:type="paragraph" w:customStyle="1" w:styleId="500">
    <w:name w:val="五级无标题条"/>
    <w:basedOn w:val="1"/>
    <w:qFormat/>
    <w:uiPriority w:val="0"/>
    <w:pPr>
      <w:adjustRightInd/>
    </w:pPr>
  </w:style>
  <w:style w:type="paragraph" w:customStyle="1" w:styleId="501">
    <w:name w:val="Char5"/>
    <w:basedOn w:val="1"/>
    <w:qFormat/>
    <w:uiPriority w:val="0"/>
    <w:rPr>
      <w:rFonts w:ascii="仿宋_GB2312" w:eastAsia="仿宋_GB2312"/>
      <w:b/>
      <w:sz w:val="32"/>
      <w:szCs w:val="32"/>
    </w:rPr>
  </w:style>
  <w:style w:type="paragraph" w:customStyle="1" w:styleId="50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3">
    <w:name w:val="彩色列表 - 强调文字颜色 12"/>
    <w:basedOn w:val="1"/>
    <w:qFormat/>
    <w:uiPriority w:val="0"/>
    <w:pPr>
      <w:adjustRightInd/>
      <w:ind w:firstLine="420" w:firstLineChars="200"/>
    </w:pPr>
    <w:rPr>
      <w:rFonts w:ascii="Calibri" w:hAnsi="Calibri"/>
      <w:szCs w:val="22"/>
    </w:rPr>
  </w:style>
  <w:style w:type="paragraph" w:customStyle="1" w:styleId="50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5">
    <w:name w:val="Char2"/>
    <w:basedOn w:val="1"/>
    <w:qFormat/>
    <w:uiPriority w:val="0"/>
    <w:rPr>
      <w:rFonts w:ascii="仿宋_GB2312" w:eastAsia="仿宋_GB2312"/>
      <w:b/>
      <w:sz w:val="32"/>
      <w:szCs w:val="32"/>
    </w:rPr>
  </w:style>
  <w:style w:type="paragraph" w:customStyle="1" w:styleId="506">
    <w:name w:val="数字标题3"/>
    <w:basedOn w:val="5"/>
    <w:next w:val="1"/>
    <w:qFormat/>
    <w:uiPriority w:val="0"/>
    <w:pPr>
      <w:spacing w:line="240" w:lineRule="auto"/>
    </w:pPr>
    <w:rPr>
      <w:sz w:val="28"/>
      <w:szCs w:val="28"/>
    </w:rPr>
  </w:style>
  <w:style w:type="paragraph" w:customStyle="1" w:styleId="507">
    <w:name w:val="FA正文"/>
    <w:basedOn w:val="1"/>
    <w:qFormat/>
    <w:uiPriority w:val="0"/>
    <w:pPr>
      <w:spacing w:line="360" w:lineRule="auto"/>
      <w:ind w:firstLine="480" w:firstLineChars="200"/>
    </w:pPr>
    <w:rPr>
      <w:rFonts w:hAnsi="宋体"/>
      <w:sz w:val="24"/>
      <w:szCs w:val="20"/>
    </w:rPr>
  </w:style>
  <w:style w:type="paragraph" w:customStyle="1" w:styleId="508">
    <w:name w:val="MM Topic 5"/>
    <w:basedOn w:val="8"/>
    <w:qFormat/>
    <w:uiPriority w:val="0"/>
    <w:pPr>
      <w:tabs>
        <w:tab w:val="left" w:pos="2520"/>
      </w:tabs>
      <w:adjustRightInd/>
      <w:ind w:left="2520" w:hanging="420"/>
    </w:pPr>
  </w:style>
  <w:style w:type="paragraph" w:customStyle="1" w:styleId="509">
    <w:name w:val="Char Char Char Char Char Char Char Char Char Char1"/>
    <w:basedOn w:val="1"/>
    <w:qFormat/>
    <w:uiPriority w:val="0"/>
    <w:rPr>
      <w:rFonts w:ascii="仿宋_GB2312" w:eastAsia="仿宋_GB2312"/>
      <w:b/>
      <w:sz w:val="32"/>
      <w:szCs w:val="32"/>
    </w:rPr>
  </w:style>
  <w:style w:type="paragraph" w:customStyle="1" w:styleId="51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1">
    <w:name w:val="修订1"/>
    <w:qFormat/>
    <w:uiPriority w:val="3"/>
    <w:rPr>
      <w:rFonts w:ascii="Times New Roman" w:hAnsi="Times New Roman" w:eastAsia="宋体" w:cs="Times New Roman"/>
      <w:color w:val="000000"/>
      <w:kern w:val="1"/>
      <w:sz w:val="21"/>
      <w:lang w:val="en-US" w:eastAsia="zh-CN" w:bidi="ar-SA"/>
    </w:rPr>
  </w:style>
  <w:style w:type="paragraph" w:customStyle="1" w:styleId="512">
    <w:name w:val="Char2 Char Char Char"/>
    <w:basedOn w:val="1"/>
    <w:qFormat/>
    <w:uiPriority w:val="0"/>
    <w:rPr>
      <w:rFonts w:ascii="仿宋_GB2312" w:eastAsia="仿宋_GB2312"/>
      <w:b/>
      <w:sz w:val="32"/>
      <w:szCs w:val="32"/>
    </w:rPr>
  </w:style>
  <w:style w:type="paragraph" w:customStyle="1" w:styleId="513">
    <w:name w:val="Char2 Char Char Char1"/>
    <w:basedOn w:val="1"/>
    <w:qFormat/>
    <w:uiPriority w:val="6"/>
    <w:rPr>
      <w:rFonts w:ascii="仿宋_GB2312" w:eastAsia="仿宋_GB2312"/>
      <w:b/>
      <w:sz w:val="32"/>
      <w:szCs w:val="32"/>
    </w:rPr>
  </w:style>
  <w:style w:type="paragraph" w:customStyle="1" w:styleId="514">
    <w:name w:val="默认段落样式"/>
    <w:basedOn w:val="141"/>
    <w:qFormat/>
    <w:uiPriority w:val="0"/>
    <w:pPr>
      <w:spacing w:before="0"/>
      <w:ind w:firstLine="480"/>
      <w:outlineLvl w:val="2"/>
    </w:pPr>
    <w:rPr>
      <w:rFonts w:ascii="仿宋_GB2312" w:hAnsi="宋体" w:eastAsia="仿宋_GB2312"/>
      <w:color w:val="000000"/>
      <w:szCs w:val="24"/>
    </w:rPr>
  </w:style>
  <w:style w:type="paragraph" w:customStyle="1" w:styleId="515">
    <w:name w:val="图中文字"/>
    <w:basedOn w:val="1"/>
    <w:qFormat/>
    <w:uiPriority w:val="0"/>
    <w:pPr>
      <w:snapToGrid w:val="0"/>
      <w:spacing w:line="0" w:lineRule="atLeast"/>
      <w:ind w:firstLine="200" w:firstLineChars="200"/>
      <w:jc w:val="center"/>
    </w:pPr>
    <w:rPr>
      <w:sz w:val="24"/>
      <w:szCs w:val="20"/>
    </w:rPr>
  </w:style>
  <w:style w:type="paragraph" w:customStyle="1" w:styleId="51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7">
    <w:name w:val="MM Topic 3"/>
    <w:basedOn w:val="5"/>
    <w:qFormat/>
    <w:uiPriority w:val="0"/>
    <w:pPr>
      <w:tabs>
        <w:tab w:val="left" w:pos="1680"/>
      </w:tabs>
      <w:adjustRightInd/>
      <w:ind w:left="1680" w:hanging="420"/>
    </w:pPr>
  </w:style>
  <w:style w:type="paragraph" w:customStyle="1" w:styleId="518">
    <w:name w:val="标准小四"/>
    <w:basedOn w:val="1"/>
    <w:qFormat/>
    <w:uiPriority w:val="0"/>
    <w:pPr>
      <w:spacing w:line="360" w:lineRule="auto"/>
      <w:ind w:firstLine="480" w:firstLineChars="200"/>
    </w:pPr>
    <w:rPr>
      <w:rFonts w:ascii="Arial" w:hAnsi="Arial"/>
      <w:sz w:val="24"/>
      <w:szCs w:val="21"/>
    </w:rPr>
  </w:style>
  <w:style w:type="paragraph" w:customStyle="1" w:styleId="51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20">
    <w:name w:val="表格（小）"/>
    <w:basedOn w:val="1"/>
    <w:qFormat/>
    <w:uiPriority w:val="0"/>
    <w:pPr>
      <w:adjustRightInd/>
      <w:snapToGrid w:val="0"/>
      <w:spacing w:line="300" w:lineRule="auto"/>
    </w:pPr>
    <w:rPr>
      <w:rFonts w:eastAsia="仿宋"/>
      <w:szCs w:val="21"/>
    </w:rPr>
  </w:style>
  <w:style w:type="paragraph" w:customStyle="1" w:styleId="52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22">
    <w:name w:val="Char2 Char Char1"/>
    <w:basedOn w:val="1"/>
    <w:qFormat/>
    <w:uiPriority w:val="6"/>
    <w:pPr>
      <w:adjustRightInd/>
    </w:pPr>
    <w:rPr>
      <w:rFonts w:ascii="Tahoma" w:hAnsi="Tahoma"/>
      <w:sz w:val="24"/>
      <w:szCs w:val="20"/>
    </w:rPr>
  </w:style>
  <w:style w:type="paragraph" w:customStyle="1" w:styleId="523">
    <w:name w:val="列出段落5"/>
    <w:basedOn w:val="1"/>
    <w:qFormat/>
    <w:uiPriority w:val="0"/>
    <w:pPr>
      <w:spacing w:line="360" w:lineRule="auto"/>
      <w:ind w:firstLine="200" w:firstLineChars="200"/>
    </w:pPr>
    <w:rPr>
      <w:rFonts w:eastAsia="楷体_GB2312" w:cs="Lucida Sans"/>
      <w:sz w:val="24"/>
    </w:rPr>
  </w:style>
  <w:style w:type="paragraph" w:customStyle="1" w:styleId="52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5">
    <w:name w:val="表格文字"/>
    <w:basedOn w:val="1"/>
    <w:next w:val="26"/>
    <w:qFormat/>
    <w:uiPriority w:val="0"/>
    <w:pPr>
      <w:adjustRightInd/>
      <w:ind w:firstLine="200" w:firstLineChars="200"/>
    </w:pPr>
    <w:rPr>
      <w:rFonts w:ascii="Arial" w:hAnsi="Arial"/>
      <w:spacing w:val="-5"/>
      <w:kern w:val="0"/>
      <w:sz w:val="24"/>
      <w:szCs w:val="20"/>
    </w:rPr>
  </w:style>
  <w:style w:type="paragraph" w:customStyle="1" w:styleId="52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3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1">
    <w:name w:val="_Style 3"/>
    <w:basedOn w:val="1"/>
    <w:qFormat/>
    <w:uiPriority w:val="1"/>
    <w:pPr>
      <w:adjustRightInd/>
      <w:ind w:firstLine="420" w:firstLineChars="200"/>
    </w:pPr>
    <w:rPr>
      <w:rFonts w:eastAsia="仿宋_GB2312"/>
      <w:sz w:val="28"/>
    </w:rPr>
  </w:style>
  <w:style w:type="paragraph" w:customStyle="1" w:styleId="53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3">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4">
    <w:name w:val="左对齐表格文字"/>
    <w:basedOn w:val="1"/>
    <w:qFormat/>
    <w:uiPriority w:val="0"/>
    <w:pPr>
      <w:adjustRightInd/>
      <w:ind w:firstLine="200" w:firstLineChars="200"/>
      <w:jc w:val="right"/>
    </w:pPr>
  </w:style>
  <w:style w:type="paragraph" w:customStyle="1" w:styleId="535">
    <w:name w:val="Char Char11 Char Char Char Char Char Char Char Char Char"/>
    <w:basedOn w:val="1"/>
    <w:qFormat/>
    <w:uiPriority w:val="0"/>
    <w:pPr>
      <w:spacing w:line="360" w:lineRule="auto"/>
    </w:pPr>
    <w:rPr>
      <w:szCs w:val="20"/>
    </w:rPr>
  </w:style>
  <w:style w:type="paragraph" w:customStyle="1" w:styleId="536">
    <w:name w:val="正文1.25"/>
    <w:basedOn w:val="1"/>
    <w:qFormat/>
    <w:uiPriority w:val="0"/>
    <w:pPr>
      <w:adjustRightInd/>
      <w:spacing w:line="300" w:lineRule="auto"/>
      <w:ind w:firstLine="480" w:firstLineChars="200"/>
    </w:pPr>
    <w:rPr>
      <w:sz w:val="24"/>
      <w:szCs w:val="20"/>
    </w:rPr>
  </w:style>
  <w:style w:type="paragraph" w:customStyle="1" w:styleId="53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Char Char1 Char Char Char1"/>
    <w:basedOn w:val="1"/>
    <w:qFormat/>
    <w:uiPriority w:val="6"/>
    <w:rPr>
      <w:rFonts w:ascii="仿宋_GB2312" w:eastAsia="仿宋_GB2312"/>
      <w:b/>
      <w:sz w:val="32"/>
      <w:szCs w:val="20"/>
    </w:rPr>
  </w:style>
  <w:style w:type="paragraph" w:customStyle="1" w:styleId="541">
    <w:name w:val="列出段落2"/>
    <w:basedOn w:val="1"/>
    <w:qFormat/>
    <w:uiPriority w:val="0"/>
    <w:pPr>
      <w:adjustRightInd/>
      <w:ind w:firstLine="420" w:firstLineChars="200"/>
    </w:pPr>
    <w:rPr>
      <w:rFonts w:ascii="宋体" w:hAnsi="宋体"/>
      <w:sz w:val="24"/>
    </w:rPr>
  </w:style>
  <w:style w:type="paragraph" w:customStyle="1" w:styleId="542">
    <w:name w:val="默认段落字体 Para Char Char Char Char Char Char Char"/>
    <w:basedOn w:val="1"/>
    <w:qFormat/>
    <w:uiPriority w:val="0"/>
    <w:rPr>
      <w:rFonts w:eastAsia="仿宋_GB2312"/>
      <w:sz w:val="28"/>
      <w:szCs w:val="20"/>
    </w:rPr>
  </w:style>
  <w:style w:type="paragraph" w:customStyle="1" w:styleId="54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4">
    <w:name w:val="样式 标题 4PIM 4H4h4bulletblbbH41H42H43H44H45H46H47H48...1"/>
    <w:basedOn w:val="7"/>
    <w:qFormat/>
    <w:uiPriority w:val="0"/>
    <w:pPr>
      <w:widowControl/>
      <w:jc w:val="left"/>
    </w:pPr>
    <w:rPr>
      <w:rFonts w:cs="宋体"/>
      <w:sz w:val="24"/>
      <w:szCs w:val="20"/>
    </w:rPr>
  </w:style>
  <w:style w:type="paragraph" w:customStyle="1" w:styleId="545">
    <w:name w:val="彩色列表 - 强调文字颜色 11"/>
    <w:basedOn w:val="1"/>
    <w:qFormat/>
    <w:uiPriority w:val="0"/>
    <w:pPr>
      <w:adjustRightInd/>
      <w:ind w:firstLine="420" w:firstLineChars="200"/>
    </w:pPr>
    <w:rPr>
      <w:rFonts w:ascii="Calibri" w:hAnsi="Calibri"/>
      <w:szCs w:val="22"/>
    </w:rPr>
  </w:style>
  <w:style w:type="paragraph" w:customStyle="1" w:styleId="54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9">
    <w:name w:val="Char Char Char1 Char1"/>
    <w:basedOn w:val="1"/>
    <w:qFormat/>
    <w:uiPriority w:val="6"/>
    <w:rPr>
      <w:szCs w:val="20"/>
    </w:rPr>
  </w:style>
  <w:style w:type="paragraph" w:customStyle="1" w:styleId="55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5">
    <w:name w:val="CM14"/>
    <w:basedOn w:val="245"/>
    <w:next w:val="245"/>
    <w:qFormat/>
    <w:uiPriority w:val="0"/>
    <w:pPr>
      <w:spacing w:after="68"/>
    </w:pPr>
    <w:rPr>
      <w:rFonts w:ascii="FHLHE E+ Futura Bk" w:eastAsia="FHLHE E+ Futura Bk" w:cs="Times New Roman"/>
      <w:color w:val="auto"/>
    </w:rPr>
  </w:style>
  <w:style w:type="paragraph" w:customStyle="1" w:styleId="55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9">
    <w:name w:val="正文文字 2"/>
    <w:basedOn w:val="245"/>
    <w:next w:val="245"/>
    <w:qFormat/>
    <w:uiPriority w:val="0"/>
    <w:rPr>
      <w:rFonts w:ascii="宋体" w:eastAsia="宋体" w:cs="Times New Roman"/>
      <w:color w:val="auto"/>
    </w:rPr>
  </w:style>
  <w:style w:type="paragraph" w:customStyle="1" w:styleId="56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61">
    <w:name w:val="Char Char1 Char"/>
    <w:basedOn w:val="1"/>
    <w:qFormat/>
    <w:uiPriority w:val="0"/>
    <w:rPr>
      <w:rFonts w:ascii="仿宋_GB2312" w:eastAsia="仿宋_GB2312"/>
      <w:b/>
      <w:sz w:val="32"/>
      <w:szCs w:val="32"/>
    </w:rPr>
  </w:style>
  <w:style w:type="paragraph" w:customStyle="1" w:styleId="56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4">
    <w:name w:val="Char Char111"/>
    <w:basedOn w:val="1"/>
    <w:qFormat/>
    <w:uiPriority w:val="0"/>
    <w:pPr>
      <w:spacing w:line="360" w:lineRule="auto"/>
    </w:pPr>
    <w:rPr>
      <w:szCs w:val="20"/>
    </w:rPr>
  </w:style>
  <w:style w:type="paragraph" w:customStyle="1" w:styleId="565">
    <w:name w:val="Char"/>
    <w:basedOn w:val="1"/>
    <w:qFormat/>
    <w:uiPriority w:val="0"/>
    <w:rPr>
      <w:rFonts w:ascii="仿宋_GB2312" w:eastAsia="仿宋_GB2312"/>
      <w:b/>
      <w:sz w:val="32"/>
      <w:szCs w:val="32"/>
    </w:rPr>
  </w:style>
  <w:style w:type="paragraph" w:customStyle="1" w:styleId="56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8">
    <w:name w:val="Char Char Char1 Char"/>
    <w:basedOn w:val="1"/>
    <w:qFormat/>
    <w:uiPriority w:val="0"/>
    <w:rPr>
      <w:szCs w:val="20"/>
    </w:rPr>
  </w:style>
  <w:style w:type="paragraph" w:customStyle="1" w:styleId="569">
    <w:name w:val="正文标准"/>
    <w:basedOn w:val="1"/>
    <w:qFormat/>
    <w:uiPriority w:val="0"/>
    <w:pPr>
      <w:adjustRightInd/>
      <w:spacing w:line="360" w:lineRule="auto"/>
      <w:ind w:firstLine="200" w:firstLineChars="200"/>
    </w:pPr>
    <w:rPr>
      <w:rFonts w:ascii="宋体" w:hAnsi="Calibri"/>
      <w:sz w:val="24"/>
    </w:rPr>
  </w:style>
  <w:style w:type="paragraph" w:customStyle="1" w:styleId="57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1">
    <w:name w:val="标准有序列表（L1）"/>
    <w:basedOn w:val="6"/>
    <w:qFormat/>
    <w:uiPriority w:val="0"/>
    <w:pPr>
      <w:widowControl w:val="0"/>
      <w:tabs>
        <w:tab w:val="left" w:pos="0"/>
        <w:tab w:val="left" w:pos="992"/>
      </w:tabs>
      <w:adjustRightInd/>
      <w:snapToGrid/>
      <w:spacing w:line="360" w:lineRule="auto"/>
    </w:pPr>
    <w:rPr>
      <w:rFonts w:ascii="黑体" w:eastAsia="黑体"/>
      <w:snapToGrid/>
      <w:kern w:val="2"/>
      <w:sz w:val="24"/>
    </w:rPr>
  </w:style>
  <w:style w:type="paragraph" w:customStyle="1" w:styleId="582">
    <w:name w:val="Char Char Char Char Char Char Char Char Char Char"/>
    <w:basedOn w:val="1"/>
    <w:qFormat/>
    <w:uiPriority w:val="0"/>
    <w:rPr>
      <w:rFonts w:ascii="仿宋_GB2312" w:eastAsia="仿宋_GB2312"/>
      <w:b/>
      <w:sz w:val="32"/>
      <w:szCs w:val="32"/>
    </w:rPr>
  </w:style>
  <w:style w:type="paragraph" w:customStyle="1" w:styleId="58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4">
    <w:name w:val="_正文段落"/>
    <w:basedOn w:val="1"/>
    <w:qFormat/>
    <w:uiPriority w:val="0"/>
    <w:pPr>
      <w:adjustRightInd/>
      <w:ind w:firstLine="560"/>
    </w:pPr>
    <w:rPr>
      <w:rFonts w:ascii="仿宋_GB2312" w:hAnsi="仿宋" w:eastAsia="仿宋_GB2312"/>
      <w:kern w:val="0"/>
      <w:sz w:val="28"/>
      <w:szCs w:val="28"/>
    </w:rPr>
  </w:style>
  <w:style w:type="paragraph" w:customStyle="1" w:styleId="58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7">
    <w:name w:val="正文（首行缩进）"/>
    <w:basedOn w:val="29"/>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9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91">
    <w:name w:val="Char Char Char1 Char2"/>
    <w:basedOn w:val="1"/>
    <w:qFormat/>
    <w:uiPriority w:val="0"/>
    <w:rPr>
      <w:szCs w:val="20"/>
    </w:rPr>
  </w:style>
  <w:style w:type="paragraph" w:customStyle="1" w:styleId="59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3">
    <w:name w:val="默认段落字体 Para Char"/>
    <w:basedOn w:val="1"/>
    <w:qFormat/>
    <w:uiPriority w:val="0"/>
    <w:rPr>
      <w:rFonts w:ascii="Tahoma" w:hAnsi="Tahoma"/>
      <w:sz w:val="24"/>
      <w:szCs w:val="20"/>
    </w:rPr>
  </w:style>
  <w:style w:type="paragraph" w:customStyle="1" w:styleId="594">
    <w:name w:val="标题五"/>
    <w:basedOn w:val="1"/>
    <w:qFormat/>
    <w:uiPriority w:val="0"/>
    <w:pPr>
      <w:adjustRightInd/>
      <w:spacing w:before="156" w:beforeLines="50" w:line="360" w:lineRule="auto"/>
    </w:pPr>
    <w:rPr>
      <w:b/>
      <w:sz w:val="24"/>
    </w:rPr>
  </w:style>
  <w:style w:type="paragraph" w:customStyle="1" w:styleId="595">
    <w:name w:val="Char Char1101"/>
    <w:basedOn w:val="1"/>
    <w:qFormat/>
    <w:uiPriority w:val="0"/>
    <w:pPr>
      <w:spacing w:line="360" w:lineRule="auto"/>
    </w:pPr>
    <w:rPr>
      <w:rFonts w:ascii="Tahoma" w:hAnsi="Tahoma"/>
      <w:sz w:val="24"/>
      <w:szCs w:val="20"/>
    </w:rPr>
  </w:style>
  <w:style w:type="paragraph" w:customStyle="1" w:styleId="596">
    <w:name w:val="Char Char Char Char Char Char Char Char1"/>
    <w:basedOn w:val="1"/>
    <w:qFormat/>
    <w:uiPriority w:val="0"/>
    <w:pPr>
      <w:tabs>
        <w:tab w:val="left" w:pos="360"/>
      </w:tabs>
    </w:pPr>
    <w:rPr>
      <w:sz w:val="24"/>
      <w:szCs w:val="20"/>
    </w:rPr>
  </w:style>
  <w:style w:type="paragraph" w:customStyle="1" w:styleId="597">
    <w:name w:val="Char Char Char 字元 字元"/>
    <w:basedOn w:val="1"/>
    <w:qFormat/>
    <w:uiPriority w:val="0"/>
    <w:pPr>
      <w:adjustRightInd/>
      <w:spacing w:line="360" w:lineRule="auto"/>
      <w:ind w:firstLine="200" w:firstLineChars="200"/>
    </w:pPr>
    <w:rPr>
      <w:szCs w:val="20"/>
    </w:rPr>
  </w:style>
  <w:style w:type="paragraph" w:customStyle="1" w:styleId="59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Char Char Char Char Char Char Char"/>
    <w:basedOn w:val="1"/>
    <w:qFormat/>
    <w:uiPriority w:val="0"/>
    <w:rPr>
      <w:rFonts w:ascii="仿宋_GB2312" w:eastAsia="仿宋_GB2312"/>
      <w:b/>
      <w:sz w:val="32"/>
      <w:szCs w:val="32"/>
    </w:rPr>
  </w:style>
  <w:style w:type="paragraph" w:customStyle="1" w:styleId="60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3">
    <w:name w:val="样式6"/>
    <w:basedOn w:val="39"/>
    <w:qFormat/>
    <w:uiPriority w:val="0"/>
    <w:pPr>
      <w:spacing w:line="460" w:lineRule="exact"/>
      <w:outlineLvl w:val="2"/>
    </w:pPr>
    <w:rPr>
      <w:rFonts w:ascii="仿宋_GB2312" w:hAnsi="宋体" w:eastAsia="仿宋_GB2312"/>
      <w:b/>
      <w:bCs/>
      <w:sz w:val="24"/>
      <w:szCs w:val="24"/>
    </w:rPr>
  </w:style>
  <w:style w:type="paragraph" w:customStyle="1" w:styleId="604">
    <w:name w:val="批注框文本 Char Char"/>
    <w:basedOn w:val="1"/>
    <w:qFormat/>
    <w:uiPriority w:val="0"/>
    <w:pPr>
      <w:adjustRightInd/>
    </w:pPr>
    <w:rPr>
      <w:sz w:val="18"/>
      <w:szCs w:val="20"/>
    </w:rPr>
  </w:style>
  <w:style w:type="paragraph" w:customStyle="1" w:styleId="60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9">
    <w:name w:val="索引 11"/>
    <w:basedOn w:val="1"/>
    <w:next w:val="1"/>
    <w:qFormat/>
    <w:uiPriority w:val="99"/>
    <w:pPr>
      <w:adjustRightInd/>
      <w:spacing w:line="360" w:lineRule="auto"/>
    </w:pPr>
    <w:rPr>
      <w:rFonts w:ascii="仿宋_GB2312" w:eastAsia="仿宋_GB2312"/>
      <w:sz w:val="24"/>
      <w:szCs w:val="20"/>
    </w:rPr>
  </w:style>
  <w:style w:type="paragraph" w:customStyle="1" w:styleId="61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12">
    <w:name w:val="正文文字缩进项目"/>
    <w:basedOn w:val="2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3">
    <w:name w:val="文档正文"/>
    <w:basedOn w:val="1"/>
    <w:qFormat/>
    <w:uiPriority w:val="0"/>
    <w:pPr>
      <w:spacing w:line="480" w:lineRule="atLeast"/>
      <w:ind w:firstLine="567"/>
      <w:textAlignment w:val="baseline"/>
    </w:pPr>
    <w:rPr>
      <w:kern w:val="0"/>
      <w:sz w:val="24"/>
      <w:szCs w:val="20"/>
    </w:rPr>
  </w:style>
  <w:style w:type="paragraph" w:customStyle="1" w:styleId="614">
    <w:name w:val="正文文字表格居中"/>
    <w:basedOn w:val="1"/>
    <w:next w:val="61"/>
    <w:qFormat/>
    <w:uiPriority w:val="0"/>
    <w:pPr>
      <w:snapToGrid w:val="0"/>
      <w:spacing w:line="360" w:lineRule="auto"/>
    </w:pPr>
    <w:rPr>
      <w:rFonts w:ascii="宋体"/>
      <w:b/>
      <w:sz w:val="24"/>
      <w:szCs w:val="20"/>
    </w:rPr>
  </w:style>
  <w:style w:type="paragraph" w:customStyle="1" w:styleId="61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7">
    <w:name w:val="Plain Text1"/>
    <w:basedOn w:val="1"/>
    <w:qFormat/>
    <w:uiPriority w:val="0"/>
    <w:pPr>
      <w:adjustRightInd/>
    </w:pPr>
    <w:rPr>
      <w:rFonts w:ascii="宋体" w:hAnsi="Courier New"/>
    </w:rPr>
  </w:style>
  <w:style w:type="paragraph" w:customStyle="1" w:styleId="618">
    <w:name w:val="Char3"/>
    <w:basedOn w:val="1"/>
    <w:qFormat/>
    <w:uiPriority w:val="0"/>
    <w:pPr>
      <w:adjustRightInd/>
    </w:pPr>
    <w:rPr>
      <w:rFonts w:ascii="仿宋_GB2312" w:eastAsia="仿宋_GB2312"/>
      <w:b/>
      <w:sz w:val="32"/>
      <w:szCs w:val="32"/>
    </w:rPr>
  </w:style>
  <w:style w:type="paragraph" w:customStyle="1" w:styleId="61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2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22">
    <w:name w:val="List Paragraph1"/>
    <w:basedOn w:val="1"/>
    <w:qFormat/>
    <w:uiPriority w:val="0"/>
    <w:pPr>
      <w:spacing w:line="360" w:lineRule="auto"/>
      <w:ind w:firstLine="200" w:firstLineChars="200"/>
    </w:pPr>
    <w:rPr>
      <w:rFonts w:eastAsia="楷体_GB2312" w:cs="Lucida Sans"/>
      <w:sz w:val="24"/>
    </w:rPr>
  </w:style>
  <w:style w:type="paragraph" w:customStyle="1" w:styleId="62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6">
    <w:name w:val="Char3 Char Char Char"/>
    <w:basedOn w:val="1"/>
    <w:qFormat/>
    <w:uiPriority w:val="0"/>
    <w:pPr>
      <w:widowControl/>
      <w:adjustRightInd/>
      <w:spacing w:after="160" w:line="240" w:lineRule="exact"/>
      <w:jc w:val="left"/>
    </w:pPr>
    <w:rPr>
      <w:szCs w:val="20"/>
    </w:rPr>
  </w:style>
  <w:style w:type="paragraph" w:customStyle="1" w:styleId="627">
    <w:name w:val="表格标题2"/>
    <w:basedOn w:val="628"/>
    <w:qFormat/>
    <w:uiPriority w:val="0"/>
    <w:rPr>
      <w:b/>
    </w:rPr>
  </w:style>
  <w:style w:type="paragraph" w:customStyle="1" w:styleId="628">
    <w:name w:val="表格内文"/>
    <w:basedOn w:val="1"/>
    <w:qFormat/>
    <w:uiPriority w:val="0"/>
    <w:pPr>
      <w:adjustRightInd/>
      <w:spacing w:line="360" w:lineRule="auto"/>
    </w:pPr>
    <w:rPr>
      <w:rFonts w:ascii="宋体" w:hAnsi="宋体" w:cs="宋体"/>
      <w:color w:val="000000"/>
      <w:szCs w:val="20"/>
    </w:rPr>
  </w:style>
  <w:style w:type="paragraph" w:customStyle="1" w:styleId="629">
    <w:name w:val="Char Char Char Char Char Char Char Char Char Char2"/>
    <w:basedOn w:val="1"/>
    <w:qFormat/>
    <w:uiPriority w:val="0"/>
    <w:rPr>
      <w:rFonts w:ascii="仿宋_GB2312" w:eastAsia="仿宋_GB2312"/>
      <w:b/>
      <w:sz w:val="32"/>
      <w:szCs w:val="32"/>
    </w:rPr>
  </w:style>
  <w:style w:type="paragraph" w:customStyle="1" w:styleId="63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2">
    <w:name w:val="Char Char11 Char Char Char Char Char Char Char Char Char11"/>
    <w:basedOn w:val="1"/>
    <w:qFormat/>
    <w:uiPriority w:val="0"/>
    <w:pPr>
      <w:spacing w:line="360" w:lineRule="auto"/>
    </w:pPr>
    <w:rPr>
      <w:szCs w:val="20"/>
    </w:rPr>
  </w:style>
  <w:style w:type="paragraph" w:customStyle="1" w:styleId="63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5">
    <w:name w:val="MM Topic 1"/>
    <w:basedOn w:val="3"/>
    <w:qFormat/>
    <w:uiPriority w:val="0"/>
    <w:pPr>
      <w:tabs>
        <w:tab w:val="left" w:pos="840"/>
      </w:tabs>
      <w:adjustRightInd/>
      <w:ind w:left="840" w:hanging="420"/>
    </w:pPr>
  </w:style>
  <w:style w:type="paragraph" w:customStyle="1" w:styleId="63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7">
    <w:name w:val="文本正文 Char"/>
    <w:basedOn w:val="1"/>
    <w:qFormat/>
    <w:uiPriority w:val="0"/>
    <w:pPr>
      <w:spacing w:line="360" w:lineRule="auto"/>
      <w:ind w:firstLine="200" w:firstLineChars="200"/>
    </w:pPr>
    <w:rPr>
      <w:kern w:val="0"/>
      <w:sz w:val="24"/>
      <w:szCs w:val="20"/>
    </w:rPr>
  </w:style>
  <w:style w:type="paragraph" w:customStyle="1" w:styleId="638">
    <w:name w:val="表格"/>
    <w:basedOn w:val="1"/>
    <w:qFormat/>
    <w:uiPriority w:val="0"/>
    <w:pPr>
      <w:snapToGrid w:val="0"/>
      <w:ind w:firstLine="42" w:firstLineChars="21"/>
    </w:pPr>
    <w:rPr>
      <w:rFonts w:ascii="宋体" w:hAnsi="宋体"/>
      <w:kern w:val="0"/>
      <w:sz w:val="20"/>
      <w:szCs w:val="20"/>
    </w:rPr>
  </w:style>
  <w:style w:type="paragraph" w:customStyle="1" w:styleId="63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4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2">
    <w:name w:val="表格项目符号 2"/>
    <w:basedOn w:val="34"/>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3">
    <w:name w:val="EB_表格"/>
    <w:basedOn w:val="1"/>
    <w:qFormat/>
    <w:uiPriority w:val="0"/>
    <w:pPr>
      <w:adjustRightInd/>
      <w:spacing w:line="300" w:lineRule="auto"/>
      <w:jc w:val="center"/>
    </w:pPr>
  </w:style>
  <w:style w:type="paragraph" w:customStyle="1" w:styleId="644">
    <w:name w:val="_Style 6"/>
    <w:basedOn w:val="1"/>
    <w:qFormat/>
    <w:uiPriority w:val="34"/>
    <w:pPr>
      <w:adjustRightInd/>
      <w:ind w:firstLine="420" w:firstLineChars="200"/>
    </w:pPr>
    <w:rPr>
      <w:rFonts w:eastAsia="仿宋_GB2312"/>
      <w:sz w:val="28"/>
    </w:rPr>
  </w:style>
  <w:style w:type="paragraph" w:customStyle="1" w:styleId="64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9">
    <w:name w:val="正文表标题"/>
    <w:next w:val="650"/>
    <w:link w:val="167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52">
    <w:name w:val="trademark"/>
    <w:qFormat/>
    <w:uiPriority w:val="0"/>
    <w:pPr>
      <w:spacing w:after="60"/>
    </w:pPr>
    <w:rPr>
      <w:rFonts w:ascii="Futura Bk" w:hAnsi="Futura Bk" w:eastAsia="宋体" w:cs="Times New Roman"/>
      <w:sz w:val="15"/>
      <w:lang w:val="en-US" w:eastAsia="en-US" w:bidi="ar-SA"/>
    </w:rPr>
  </w:style>
  <w:style w:type="paragraph" w:customStyle="1" w:styleId="65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4">
    <w:name w:val="Char Char1 Char Char Char Char Char Char1"/>
    <w:basedOn w:val="1"/>
    <w:qFormat/>
    <w:uiPriority w:val="0"/>
    <w:rPr>
      <w:rFonts w:ascii="仿宋_GB2312" w:eastAsia="仿宋_GB2312"/>
      <w:b/>
      <w:sz w:val="32"/>
      <w:szCs w:val="20"/>
    </w:rPr>
  </w:style>
  <w:style w:type="paragraph" w:customStyle="1" w:styleId="65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6">
    <w:name w:val="Char1 Char Char Char1"/>
    <w:basedOn w:val="1"/>
    <w:qFormat/>
    <w:uiPriority w:val="0"/>
    <w:pPr>
      <w:adjustRightInd/>
      <w:ind w:firstLine="200" w:firstLineChars="200"/>
    </w:pPr>
    <w:rPr>
      <w:rFonts w:ascii="Tahoma" w:hAnsi="Tahoma"/>
      <w:sz w:val="24"/>
      <w:szCs w:val="20"/>
    </w:rPr>
  </w:style>
  <w:style w:type="paragraph" w:customStyle="1" w:styleId="657">
    <w:name w:val="a1"/>
    <w:basedOn w:val="1"/>
    <w:qFormat/>
    <w:uiPriority w:val="0"/>
    <w:pPr>
      <w:widowControl/>
      <w:spacing w:line="300" w:lineRule="atLeast"/>
      <w:jc w:val="left"/>
    </w:pPr>
    <w:rPr>
      <w:rFonts w:ascii="宋体" w:hAnsi="宋体"/>
      <w:kern w:val="0"/>
      <w:sz w:val="18"/>
      <w:szCs w:val="20"/>
    </w:rPr>
  </w:style>
  <w:style w:type="paragraph" w:customStyle="1" w:styleId="658">
    <w:name w:val="样式7"/>
    <w:basedOn w:val="659"/>
    <w:next w:val="1"/>
    <w:qFormat/>
    <w:uiPriority w:val="0"/>
    <w:pPr>
      <w:spacing w:after="156" w:afterLines="50"/>
      <w:jc w:val="left"/>
      <w:outlineLvl w:val="3"/>
    </w:pPr>
    <w:rPr>
      <w:sz w:val="24"/>
      <w:szCs w:val="24"/>
    </w:rPr>
  </w:style>
  <w:style w:type="paragraph" w:customStyle="1" w:styleId="65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6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2">
    <w:name w:val="样式 样式2 + 左侧:  1 字符 右侧:  1 字符"/>
    <w:basedOn w:val="47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3">
    <w:name w:val="Char2 Char Char2"/>
    <w:basedOn w:val="1"/>
    <w:qFormat/>
    <w:uiPriority w:val="0"/>
    <w:pPr>
      <w:adjustRightInd/>
    </w:pPr>
    <w:rPr>
      <w:rFonts w:ascii="Tahoma" w:hAnsi="Tahoma"/>
      <w:sz w:val="24"/>
      <w:szCs w:val="20"/>
    </w:rPr>
  </w:style>
  <w:style w:type="paragraph" w:customStyle="1" w:styleId="66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5">
    <w:name w:val="三级条标题"/>
    <w:basedOn w:val="666"/>
    <w:next w:val="650"/>
    <w:link w:val="1665"/>
    <w:qFormat/>
    <w:uiPriority w:val="0"/>
    <w:pPr>
      <w:tabs>
        <w:tab w:val="left" w:pos="1260"/>
        <w:tab w:val="left" w:pos="1680"/>
        <w:tab w:val="left" w:pos="2100"/>
        <w:tab w:val="left" w:pos="2520"/>
      </w:tabs>
      <w:ind w:left="2520"/>
      <w:outlineLvl w:val="4"/>
    </w:pPr>
  </w:style>
  <w:style w:type="paragraph" w:customStyle="1" w:styleId="666">
    <w:name w:val="二级条标题"/>
    <w:basedOn w:val="667"/>
    <w:next w:val="650"/>
    <w:qFormat/>
    <w:uiPriority w:val="0"/>
    <w:pPr>
      <w:tabs>
        <w:tab w:val="left" w:pos="1260"/>
        <w:tab w:val="left" w:pos="1680"/>
        <w:tab w:val="left" w:pos="2100"/>
      </w:tabs>
      <w:ind w:left="0"/>
      <w:outlineLvl w:val="3"/>
    </w:pPr>
  </w:style>
  <w:style w:type="paragraph" w:customStyle="1" w:styleId="667">
    <w:name w:val="一级条标题"/>
    <w:basedOn w:val="668"/>
    <w:next w:val="650"/>
    <w:qFormat/>
    <w:uiPriority w:val="0"/>
    <w:pPr>
      <w:tabs>
        <w:tab w:val="left" w:pos="1260"/>
        <w:tab w:val="left" w:pos="1680"/>
      </w:tabs>
      <w:spacing w:before="0" w:beforeLines="0" w:after="0" w:afterLines="0"/>
      <w:ind w:left="1680"/>
      <w:outlineLvl w:val="2"/>
    </w:pPr>
  </w:style>
  <w:style w:type="paragraph" w:customStyle="1" w:styleId="668">
    <w:name w:val="章标题"/>
    <w:next w:val="65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5">
    <w:name w:val="正文 项目2"/>
    <w:basedOn w:val="676"/>
    <w:qFormat/>
    <w:uiPriority w:val="0"/>
    <w:pPr>
      <w:tabs>
        <w:tab w:val="left" w:pos="840"/>
      </w:tabs>
      <w:spacing w:after="0"/>
      <w:ind w:left="900"/>
    </w:pPr>
  </w:style>
  <w:style w:type="paragraph" w:customStyle="1" w:styleId="67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7">
    <w:name w:val="Body Text 2*"/>
    <w:basedOn w:val="1"/>
    <w:qFormat/>
    <w:uiPriority w:val="6"/>
    <w:pPr>
      <w:widowControl/>
      <w:adjustRightInd/>
      <w:ind w:left="720" w:hanging="720"/>
    </w:pPr>
    <w:rPr>
      <w:color w:val="000000"/>
      <w:kern w:val="0"/>
      <w:sz w:val="24"/>
      <w:szCs w:val="20"/>
      <w:lang w:val="en-GB"/>
    </w:rPr>
  </w:style>
  <w:style w:type="paragraph" w:customStyle="1" w:styleId="678">
    <w:name w:val="表1"/>
    <w:basedOn w:val="1"/>
    <w:qFormat/>
    <w:uiPriority w:val="0"/>
    <w:pPr>
      <w:tabs>
        <w:tab w:val="left" w:pos="703"/>
      </w:tabs>
      <w:adjustRightInd/>
      <w:spacing w:line="360" w:lineRule="auto"/>
      <w:ind w:left="703"/>
      <w:jc w:val="center"/>
    </w:pPr>
  </w:style>
  <w:style w:type="paragraph" w:customStyle="1" w:styleId="67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8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82">
    <w:name w:val="2级标题"/>
    <w:basedOn w:val="683"/>
    <w:qFormat/>
    <w:uiPriority w:val="0"/>
    <w:pPr>
      <w:jc w:val="left"/>
      <w:outlineLvl w:val="1"/>
    </w:pPr>
    <w:rPr>
      <w:rFonts w:ascii="Times New Roman" w:hAnsi="Times New Roman" w:eastAsia="仿宋"/>
      <w:sz w:val="30"/>
    </w:rPr>
  </w:style>
  <w:style w:type="paragraph" w:customStyle="1" w:styleId="68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8">
    <w:name w:val="bullet"/>
    <w:basedOn w:val="1"/>
    <w:qFormat/>
    <w:uiPriority w:val="0"/>
    <w:pPr>
      <w:tabs>
        <w:tab w:val="left" w:pos="840"/>
      </w:tabs>
      <w:adjustRightInd/>
      <w:ind w:left="840" w:hanging="420"/>
    </w:pPr>
  </w:style>
  <w:style w:type="paragraph" w:customStyle="1" w:styleId="6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9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6">
    <w:name w:val="MM Topic 4"/>
    <w:basedOn w:val="7"/>
    <w:qFormat/>
    <w:uiPriority w:val="0"/>
    <w:pPr>
      <w:tabs>
        <w:tab w:val="left" w:pos="2100"/>
      </w:tabs>
      <w:adjustRightInd/>
      <w:ind w:left="2100" w:hanging="420"/>
    </w:pPr>
    <w:rPr>
      <w:lang w:val="en-US"/>
    </w:rPr>
  </w:style>
  <w:style w:type="paragraph" w:customStyle="1" w:styleId="69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9">
    <w:name w:val="Char Char11 Char Char Char Char Char Char Char Char Char1"/>
    <w:basedOn w:val="1"/>
    <w:qFormat/>
    <w:uiPriority w:val="6"/>
    <w:pPr>
      <w:spacing w:line="360" w:lineRule="auto"/>
    </w:pPr>
    <w:rPr>
      <w:szCs w:val="20"/>
    </w:rPr>
  </w:style>
  <w:style w:type="paragraph" w:customStyle="1" w:styleId="70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2">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9">
    <w:name w:val="单元格居中"/>
    <w:basedOn w:val="1"/>
    <w:qFormat/>
    <w:uiPriority w:val="0"/>
    <w:pPr>
      <w:adjustRightInd/>
      <w:spacing w:line="360" w:lineRule="auto"/>
      <w:jc w:val="center"/>
    </w:pPr>
    <w:rPr>
      <w:sz w:val="24"/>
    </w:rPr>
  </w:style>
  <w:style w:type="paragraph" w:customStyle="1" w:styleId="71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11">
    <w:name w:val="Char Char Char Char Char Char Char1"/>
    <w:basedOn w:val="1"/>
    <w:qFormat/>
    <w:uiPriority w:val="0"/>
    <w:rPr>
      <w:rFonts w:ascii="仿宋_GB2312" w:eastAsia="仿宋_GB2312"/>
      <w:b/>
      <w:sz w:val="32"/>
      <w:szCs w:val="32"/>
    </w:rPr>
  </w:style>
  <w:style w:type="paragraph" w:customStyle="1" w:styleId="712">
    <w:name w:val="正文缩进1"/>
    <w:basedOn w:val="1"/>
    <w:next w:val="2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4">
    <w:name w:val="Char3 Char Char Char11"/>
    <w:basedOn w:val="1"/>
    <w:qFormat/>
    <w:uiPriority w:val="0"/>
    <w:pPr>
      <w:widowControl/>
      <w:adjustRightInd/>
      <w:spacing w:after="160" w:line="240" w:lineRule="exact"/>
      <w:jc w:val="left"/>
    </w:pPr>
    <w:rPr>
      <w:szCs w:val="20"/>
    </w:rPr>
  </w:style>
  <w:style w:type="paragraph" w:customStyle="1" w:styleId="715">
    <w:name w:val="Char Char1121"/>
    <w:basedOn w:val="1"/>
    <w:qFormat/>
    <w:uiPriority w:val="0"/>
    <w:pPr>
      <w:spacing w:line="360" w:lineRule="auto"/>
    </w:pPr>
    <w:rPr>
      <w:szCs w:val="20"/>
    </w:rPr>
  </w:style>
  <w:style w:type="paragraph" w:customStyle="1" w:styleId="71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8">
    <w:name w:val="Normal0"/>
    <w:qFormat/>
    <w:uiPriority w:val="0"/>
    <w:rPr>
      <w:rFonts w:ascii="Times New Roman" w:hAnsi="Times New Roman" w:eastAsia="宋体" w:cs="Times New Roman"/>
      <w:lang w:val="en-US" w:eastAsia="en-US" w:bidi="ar-SA"/>
    </w:rPr>
  </w:style>
  <w:style w:type="paragraph" w:customStyle="1" w:styleId="719">
    <w:name w:val="带编号样式"/>
    <w:basedOn w:val="637"/>
    <w:qFormat/>
    <w:uiPriority w:val="0"/>
    <w:pPr>
      <w:tabs>
        <w:tab w:val="left" w:pos="840"/>
      </w:tabs>
      <w:snapToGrid w:val="0"/>
      <w:ind w:left="840" w:hanging="420" w:firstLineChars="0"/>
    </w:pPr>
    <w:rPr>
      <w:rFonts w:ascii="仿宋_GB2312" w:eastAsia="仿宋_GB2312"/>
      <w:color w:val="000000"/>
    </w:rPr>
  </w:style>
  <w:style w:type="paragraph" w:customStyle="1" w:styleId="72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2">
    <w:name w:val="封面"/>
    <w:basedOn w:val="1"/>
    <w:qFormat/>
    <w:uiPriority w:val="0"/>
    <w:pPr>
      <w:spacing w:line="360" w:lineRule="atLeast"/>
      <w:jc w:val="right"/>
      <w:textAlignment w:val="baseline"/>
    </w:pPr>
    <w:rPr>
      <w:rFonts w:ascii="Symbol" w:hAnsi="Symbol"/>
      <w:kern w:val="0"/>
      <w:szCs w:val="20"/>
    </w:rPr>
  </w:style>
  <w:style w:type="paragraph" w:customStyle="1" w:styleId="72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5">
    <w:name w:val="默认段落字体 Para Char Char Char1 Char"/>
    <w:basedOn w:val="1"/>
    <w:qFormat/>
    <w:uiPriority w:val="0"/>
    <w:pPr>
      <w:spacing w:line="240" w:lineRule="atLeast"/>
      <w:ind w:left="420" w:firstLine="420"/>
    </w:pPr>
    <w:rPr>
      <w:sz w:val="24"/>
    </w:rPr>
  </w:style>
  <w:style w:type="paragraph" w:customStyle="1" w:styleId="726">
    <w:name w:val="WW-正文文字缩进 2"/>
    <w:basedOn w:val="1"/>
    <w:qFormat/>
    <w:uiPriority w:val="0"/>
    <w:pPr>
      <w:suppressAutoHyphens/>
      <w:adjustRightInd/>
      <w:ind w:firstLine="420"/>
    </w:pPr>
    <w:rPr>
      <w:kern w:val="1"/>
      <w:szCs w:val="20"/>
    </w:rPr>
  </w:style>
  <w:style w:type="paragraph" w:customStyle="1" w:styleId="72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9">
    <w:name w:val="有符号正文"/>
    <w:basedOn w:val="1"/>
    <w:qFormat/>
    <w:uiPriority w:val="0"/>
    <w:pPr>
      <w:adjustRightInd/>
      <w:spacing w:line="400" w:lineRule="exact"/>
      <w:ind w:firstLine="200" w:firstLineChars="200"/>
    </w:pPr>
    <w:rPr>
      <w:rFonts w:ascii="Arial" w:hAnsi="Arial"/>
    </w:rPr>
  </w:style>
  <w:style w:type="paragraph" w:customStyle="1" w:styleId="73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2">
    <w:name w:val="4"/>
    <w:basedOn w:val="1"/>
    <w:next w:val="43"/>
    <w:qFormat/>
    <w:uiPriority w:val="0"/>
    <w:pPr>
      <w:spacing w:after="120" w:line="480" w:lineRule="auto"/>
      <w:ind w:left="420" w:leftChars="200"/>
    </w:pPr>
    <w:rPr>
      <w:sz w:val="24"/>
      <w:szCs w:val="20"/>
    </w:rPr>
  </w:style>
  <w:style w:type="paragraph" w:customStyle="1" w:styleId="73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5">
    <w:name w:val="样式 标题 3H3 + 两端对齐"/>
    <w:basedOn w:val="5"/>
    <w:qFormat/>
    <w:uiPriority w:val="0"/>
    <w:pPr>
      <w:keepLines w:val="0"/>
      <w:spacing w:before="0" w:after="0" w:line="240" w:lineRule="auto"/>
      <w:jc w:val="left"/>
    </w:pPr>
    <w:rPr>
      <w:rFonts w:cs="宋体"/>
      <w:sz w:val="21"/>
      <w:szCs w:val="20"/>
    </w:rPr>
  </w:style>
  <w:style w:type="paragraph" w:customStyle="1" w:styleId="73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4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1">
    <w:name w:val="Char Char1 Char Char Char"/>
    <w:basedOn w:val="1"/>
    <w:qFormat/>
    <w:uiPriority w:val="0"/>
    <w:rPr>
      <w:rFonts w:ascii="仿宋_GB2312" w:eastAsia="仿宋_GB2312"/>
      <w:b/>
      <w:sz w:val="32"/>
      <w:szCs w:val="20"/>
    </w:rPr>
  </w:style>
  <w:style w:type="paragraph" w:customStyle="1" w:styleId="74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5">
    <w:name w:val="Char Char1 Char Char Char2"/>
    <w:basedOn w:val="1"/>
    <w:qFormat/>
    <w:uiPriority w:val="0"/>
    <w:rPr>
      <w:rFonts w:ascii="仿宋_GB2312" w:eastAsia="仿宋_GB2312"/>
      <w:b/>
      <w:sz w:val="32"/>
      <w:szCs w:val="32"/>
    </w:rPr>
  </w:style>
  <w:style w:type="paragraph" w:customStyle="1" w:styleId="746">
    <w:name w:val="Char3 Char Char Char1"/>
    <w:basedOn w:val="1"/>
    <w:qFormat/>
    <w:uiPriority w:val="6"/>
    <w:pPr>
      <w:widowControl/>
      <w:adjustRightInd/>
      <w:spacing w:after="160" w:line="240" w:lineRule="exact"/>
      <w:jc w:val="left"/>
    </w:pPr>
    <w:rPr>
      <w:szCs w:val="20"/>
    </w:rPr>
  </w:style>
  <w:style w:type="paragraph" w:customStyle="1" w:styleId="747">
    <w:name w:val="Char1 Char Char Char21"/>
    <w:basedOn w:val="1"/>
    <w:qFormat/>
    <w:uiPriority w:val="0"/>
    <w:rPr>
      <w:rFonts w:ascii="Tahoma" w:hAnsi="Tahoma"/>
      <w:sz w:val="24"/>
      <w:szCs w:val="20"/>
    </w:rPr>
  </w:style>
  <w:style w:type="paragraph" w:customStyle="1" w:styleId="74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9">
    <w:name w:val="正文（标题三）"/>
    <w:basedOn w:val="1"/>
    <w:qFormat/>
    <w:uiPriority w:val="0"/>
    <w:pPr>
      <w:spacing w:line="360" w:lineRule="auto"/>
      <w:ind w:firstLine="200" w:firstLineChars="200"/>
    </w:pPr>
    <w:rPr>
      <w:sz w:val="24"/>
    </w:rPr>
  </w:style>
  <w:style w:type="paragraph" w:customStyle="1" w:styleId="75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5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5">
    <w:name w:val="Char1 Char Char Char4"/>
    <w:basedOn w:val="1"/>
    <w:qFormat/>
    <w:uiPriority w:val="0"/>
    <w:pPr>
      <w:adjustRightInd/>
      <w:ind w:firstLine="200" w:firstLineChars="200"/>
    </w:pPr>
    <w:rPr>
      <w:rFonts w:ascii="Tahoma" w:hAnsi="Tahoma"/>
      <w:sz w:val="24"/>
      <w:szCs w:val="20"/>
    </w:rPr>
  </w:style>
  <w:style w:type="paragraph" w:customStyle="1" w:styleId="756">
    <w:name w:val="_标题2"/>
    <w:basedOn w:val="723"/>
    <w:next w:val="72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7">
    <w:name w:val="样式1 + (中宋体"/>
    <w:basedOn w:val="73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61">
    <w:name w:val="四号　首行缩进"/>
    <w:basedOn w:val="1"/>
    <w:qFormat/>
    <w:uiPriority w:val="0"/>
    <w:pPr>
      <w:adjustRightInd/>
      <w:spacing w:line="360" w:lineRule="auto"/>
    </w:pPr>
    <w:rPr>
      <w:rFonts w:ascii="宋体" w:hAnsi="宋体"/>
      <w:szCs w:val="20"/>
    </w:rPr>
  </w:style>
  <w:style w:type="paragraph" w:customStyle="1" w:styleId="76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3">
    <w:name w:val="Char Char Char Char Char Char Char Char Char Char Char1 Char"/>
    <w:basedOn w:val="1"/>
    <w:qFormat/>
    <w:uiPriority w:val="0"/>
    <w:pPr>
      <w:adjustRightInd/>
    </w:pPr>
    <w:rPr>
      <w:rFonts w:ascii="Tahoma" w:hAnsi="Tahoma"/>
      <w:sz w:val="24"/>
    </w:rPr>
  </w:style>
  <w:style w:type="paragraph" w:customStyle="1" w:styleId="764">
    <w:name w:val="Char Char Char Char11"/>
    <w:basedOn w:val="1"/>
    <w:qFormat/>
    <w:uiPriority w:val="0"/>
    <w:rPr>
      <w:rFonts w:ascii="Tahoma" w:hAnsi="Tahoma"/>
      <w:sz w:val="24"/>
      <w:szCs w:val="20"/>
    </w:rPr>
  </w:style>
  <w:style w:type="paragraph" w:customStyle="1" w:styleId="76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6">
    <w:name w:val="Char Char Char Char"/>
    <w:basedOn w:val="1"/>
    <w:qFormat/>
    <w:uiPriority w:val="99"/>
    <w:rPr>
      <w:rFonts w:ascii="Tahoma" w:hAnsi="Tahoma"/>
      <w:sz w:val="24"/>
      <w:szCs w:val="20"/>
    </w:rPr>
  </w:style>
  <w:style w:type="paragraph" w:customStyle="1" w:styleId="76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8">
    <w:name w:val="Char19"/>
    <w:basedOn w:val="1"/>
    <w:qFormat/>
    <w:uiPriority w:val="0"/>
    <w:pPr>
      <w:adjustRightInd/>
    </w:pPr>
    <w:rPr>
      <w:szCs w:val="20"/>
    </w:rPr>
  </w:style>
  <w:style w:type="paragraph" w:customStyle="1" w:styleId="76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71">
    <w:name w:val="_Style 5"/>
    <w:basedOn w:val="1"/>
    <w:qFormat/>
    <w:uiPriority w:val="34"/>
    <w:pPr>
      <w:adjustRightInd/>
      <w:ind w:firstLine="420" w:firstLineChars="200"/>
    </w:pPr>
    <w:rPr>
      <w:rFonts w:eastAsia="仿宋_GB2312"/>
      <w:sz w:val="28"/>
    </w:rPr>
  </w:style>
  <w:style w:type="paragraph" w:customStyle="1" w:styleId="77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5">
    <w:name w:val="标书表格字体格式"/>
    <w:next w:val="769"/>
    <w:qFormat/>
    <w:uiPriority w:val="0"/>
    <w:rPr>
      <w:rFonts w:ascii="Times New Roman" w:hAnsi="Times New Roman" w:eastAsia="宋体" w:cs="Times New Roman"/>
      <w:kern w:val="2"/>
      <w:sz w:val="21"/>
      <w:szCs w:val="24"/>
      <w:lang w:val="en-US" w:eastAsia="zh-CN" w:bidi="ar-SA"/>
    </w:rPr>
  </w:style>
  <w:style w:type="paragraph" w:customStyle="1" w:styleId="77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8">
    <w:name w:val="修订3"/>
    <w:qFormat/>
    <w:uiPriority w:val="0"/>
    <w:rPr>
      <w:rFonts w:ascii="Times New Roman" w:hAnsi="Times New Roman" w:eastAsia="宋体" w:cs="Times New Roman"/>
      <w:kern w:val="2"/>
      <w:sz w:val="21"/>
      <w:lang w:val="en-US" w:eastAsia="zh-CN" w:bidi="ar-SA"/>
    </w:rPr>
  </w:style>
  <w:style w:type="paragraph" w:customStyle="1" w:styleId="779">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8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1">
    <w:name w:val="表文字"/>
    <w:qFormat/>
    <w:uiPriority w:val="0"/>
    <w:rPr>
      <w:rFonts w:ascii="宋体" w:hAnsi="Times New Roman" w:eastAsia="宋体" w:cs="Times New Roman"/>
      <w:kern w:val="2"/>
      <w:lang w:val="en-US" w:eastAsia="zh-CN" w:bidi="ar-SA"/>
    </w:rPr>
  </w:style>
  <w:style w:type="paragraph" w:customStyle="1" w:styleId="782">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5">
    <w:name w:val="Char Char Char Char Char Char Char Char2"/>
    <w:basedOn w:val="1"/>
    <w:qFormat/>
    <w:uiPriority w:val="0"/>
    <w:pPr>
      <w:tabs>
        <w:tab w:val="left" w:pos="360"/>
      </w:tabs>
    </w:pPr>
    <w:rPr>
      <w:sz w:val="24"/>
      <w:szCs w:val="20"/>
    </w:rPr>
  </w:style>
  <w:style w:type="paragraph" w:customStyle="1" w:styleId="78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8">
    <w:name w:val="中文标题 3"/>
    <w:basedOn w:val="2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9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4">
    <w:name w:val="p0"/>
    <w:basedOn w:val="1"/>
    <w:qFormat/>
    <w:uiPriority w:val="0"/>
    <w:pPr>
      <w:widowControl/>
      <w:adjustRightInd/>
    </w:pPr>
    <w:rPr>
      <w:kern w:val="0"/>
      <w:szCs w:val="21"/>
    </w:rPr>
  </w:style>
  <w:style w:type="paragraph" w:customStyle="1" w:styleId="795">
    <w:name w:val="Char6"/>
    <w:basedOn w:val="1"/>
    <w:qFormat/>
    <w:uiPriority w:val="0"/>
    <w:rPr>
      <w:rFonts w:ascii="仿宋_GB2312" w:eastAsia="仿宋_GB2312"/>
      <w:b/>
      <w:sz w:val="32"/>
      <w:szCs w:val="32"/>
    </w:rPr>
  </w:style>
  <w:style w:type="paragraph" w:customStyle="1" w:styleId="796">
    <w:name w:val="Char111"/>
    <w:basedOn w:val="1"/>
    <w:qFormat/>
    <w:uiPriority w:val="0"/>
    <w:rPr>
      <w:rFonts w:ascii="仿宋_GB2312" w:eastAsia="仿宋_GB2312"/>
      <w:b/>
      <w:sz w:val="32"/>
      <w:szCs w:val="32"/>
    </w:rPr>
  </w:style>
  <w:style w:type="paragraph" w:customStyle="1" w:styleId="797">
    <w:name w:val="标题3"/>
    <w:basedOn w:val="5"/>
    <w:next w:val="58"/>
    <w:link w:val="1766"/>
    <w:qFormat/>
    <w:uiPriority w:val="0"/>
    <w:pPr>
      <w:tabs>
        <w:tab w:val="clear" w:pos="900"/>
      </w:tabs>
      <w:spacing w:after="0" w:line="360" w:lineRule="auto"/>
    </w:pPr>
    <w:rPr>
      <w:rFonts w:ascii="仿宋" w:hAnsi="仿宋" w:eastAsia="仿宋" w:cs="仿宋"/>
    </w:rPr>
  </w:style>
  <w:style w:type="paragraph" w:customStyle="1" w:styleId="79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00">
    <w:name w:val="Char1 Char Char Char2"/>
    <w:basedOn w:val="1"/>
    <w:qFormat/>
    <w:uiPriority w:val="0"/>
    <w:pPr>
      <w:adjustRightInd/>
      <w:ind w:firstLine="200" w:firstLineChars="200"/>
    </w:pPr>
    <w:rPr>
      <w:rFonts w:ascii="Tahoma" w:hAnsi="Tahoma"/>
      <w:sz w:val="24"/>
      <w:szCs w:val="20"/>
    </w:rPr>
  </w:style>
  <w:style w:type="paragraph" w:customStyle="1" w:styleId="80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80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3">
    <w:name w:val="Char Char Char Char Char Char Char2"/>
    <w:basedOn w:val="1"/>
    <w:qFormat/>
    <w:uiPriority w:val="0"/>
    <w:rPr>
      <w:rFonts w:ascii="仿宋_GB2312" w:eastAsia="仿宋_GB2312"/>
      <w:b/>
      <w:sz w:val="32"/>
      <w:szCs w:val="32"/>
    </w:rPr>
  </w:style>
  <w:style w:type="paragraph" w:customStyle="1" w:styleId="804">
    <w:name w:val="五级条标题"/>
    <w:basedOn w:val="805"/>
    <w:next w:val="650"/>
    <w:link w:val="1662"/>
    <w:qFormat/>
    <w:uiPriority w:val="0"/>
    <w:pPr>
      <w:tabs>
        <w:tab w:val="left" w:pos="1260"/>
        <w:tab w:val="left" w:pos="1680"/>
        <w:tab w:val="left" w:pos="2100"/>
        <w:tab w:val="left" w:pos="2940"/>
        <w:tab w:val="left" w:pos="3360"/>
      </w:tabs>
      <w:ind w:left="3360"/>
      <w:outlineLvl w:val="6"/>
    </w:pPr>
  </w:style>
  <w:style w:type="paragraph" w:customStyle="1" w:styleId="805">
    <w:name w:val="四级条标题"/>
    <w:basedOn w:val="665"/>
    <w:next w:val="650"/>
    <w:link w:val="1664"/>
    <w:qFormat/>
    <w:uiPriority w:val="0"/>
    <w:pPr>
      <w:tabs>
        <w:tab w:val="left" w:pos="2940"/>
        <w:tab w:val="clear" w:pos="2520"/>
      </w:tabs>
      <w:ind w:left="2940"/>
      <w:outlineLvl w:val="5"/>
    </w:pPr>
  </w:style>
  <w:style w:type="paragraph" w:customStyle="1" w:styleId="80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7">
    <w:name w:val="Char23"/>
    <w:basedOn w:val="1"/>
    <w:qFormat/>
    <w:uiPriority w:val="0"/>
    <w:rPr>
      <w:rFonts w:ascii="仿宋_GB2312" w:eastAsia="仿宋_GB2312"/>
      <w:b/>
      <w:sz w:val="32"/>
      <w:szCs w:val="32"/>
    </w:rPr>
  </w:style>
  <w:style w:type="paragraph" w:customStyle="1" w:styleId="80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9">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810">
    <w:name w:val="首行缩进"/>
    <w:basedOn w:val="1"/>
    <w:qFormat/>
    <w:uiPriority w:val="0"/>
    <w:pPr>
      <w:spacing w:line="360" w:lineRule="auto"/>
      <w:ind w:firstLine="480" w:firstLineChars="200"/>
    </w:pPr>
    <w:rPr>
      <w:rFonts w:ascii="宋体"/>
      <w:sz w:val="24"/>
      <w:szCs w:val="20"/>
    </w:rPr>
  </w:style>
  <w:style w:type="paragraph" w:customStyle="1" w:styleId="8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2">
    <w:name w:val="单元格左对齐"/>
    <w:basedOn w:val="1"/>
    <w:qFormat/>
    <w:uiPriority w:val="0"/>
    <w:pPr>
      <w:adjustRightInd/>
      <w:spacing w:line="360" w:lineRule="auto"/>
    </w:pPr>
    <w:rPr>
      <w:sz w:val="24"/>
    </w:rPr>
  </w:style>
  <w:style w:type="paragraph" w:customStyle="1" w:styleId="813">
    <w:name w:val="正文主体"/>
    <w:basedOn w:val="634"/>
    <w:qFormat/>
    <w:uiPriority w:val="0"/>
  </w:style>
  <w:style w:type="paragraph" w:customStyle="1" w:styleId="81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7">
    <w:name w:val="正文（首行缩进2字符）"/>
    <w:basedOn w:val="1"/>
    <w:qFormat/>
    <w:uiPriority w:val="0"/>
    <w:pPr>
      <w:adjustRightInd/>
      <w:spacing w:line="360" w:lineRule="auto"/>
      <w:ind w:firstLine="480" w:firstLineChars="200"/>
    </w:pPr>
    <w:rPr>
      <w:sz w:val="24"/>
      <w:szCs w:val="20"/>
    </w:rPr>
  </w:style>
  <w:style w:type="paragraph" w:customStyle="1" w:styleId="818">
    <w:name w:val="P1"/>
    <w:basedOn w:val="1"/>
    <w:qFormat/>
    <w:uiPriority w:val="0"/>
    <w:pPr>
      <w:adjustRightInd/>
      <w:spacing w:line="288" w:lineRule="auto"/>
      <w:ind w:firstLine="425" w:firstLineChars="200"/>
    </w:pPr>
  </w:style>
  <w:style w:type="paragraph" w:customStyle="1" w:styleId="819">
    <w:name w:val="列表内容"/>
    <w:basedOn w:val="1"/>
    <w:next w:val="1"/>
    <w:qFormat/>
    <w:uiPriority w:val="0"/>
    <w:pPr>
      <w:widowControl/>
      <w:tabs>
        <w:tab w:val="left" w:pos="840"/>
      </w:tabs>
      <w:ind w:left="840" w:hanging="420"/>
      <w:jc w:val="left"/>
    </w:pPr>
    <w:rPr>
      <w:kern w:val="0"/>
      <w:sz w:val="18"/>
    </w:rPr>
  </w:style>
  <w:style w:type="paragraph" w:customStyle="1" w:styleId="820">
    <w:name w:val="Char Char11 Char Char Char1"/>
    <w:basedOn w:val="1"/>
    <w:qFormat/>
    <w:uiPriority w:val="6"/>
    <w:pPr>
      <w:spacing w:line="360" w:lineRule="auto"/>
    </w:pPr>
    <w:rPr>
      <w:szCs w:val="20"/>
    </w:rPr>
  </w:style>
  <w:style w:type="paragraph" w:customStyle="1" w:styleId="82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2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5">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26">
    <w:name w:val="默认段落字体 Para Char Char Char Char"/>
    <w:basedOn w:val="1"/>
    <w:qFormat/>
    <w:uiPriority w:val="0"/>
    <w:pPr>
      <w:spacing w:line="360" w:lineRule="auto"/>
    </w:pPr>
    <w:rPr>
      <w:szCs w:val="20"/>
    </w:rPr>
  </w:style>
  <w:style w:type="paragraph" w:customStyle="1" w:styleId="82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9">
    <w:name w:val="Char2 Char Char Char2"/>
    <w:basedOn w:val="1"/>
    <w:qFormat/>
    <w:uiPriority w:val="0"/>
    <w:rPr>
      <w:rFonts w:ascii="仿宋_GB2312" w:eastAsia="仿宋_GB2312"/>
      <w:b/>
      <w:sz w:val="32"/>
      <w:szCs w:val="32"/>
    </w:rPr>
  </w:style>
  <w:style w:type="paragraph" w:customStyle="1" w:styleId="83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2">
    <w:name w:val="正文 首行缩进:  2 字符 Char"/>
    <w:basedOn w:val="1"/>
    <w:qFormat/>
    <w:uiPriority w:val="0"/>
    <w:pPr>
      <w:adjustRightInd/>
      <w:spacing w:line="360" w:lineRule="auto"/>
      <w:ind w:firstLine="480"/>
    </w:pPr>
    <w:rPr>
      <w:rFonts w:cs="宋体"/>
      <w:sz w:val="24"/>
      <w:szCs w:val="20"/>
    </w:rPr>
  </w:style>
  <w:style w:type="paragraph" w:customStyle="1" w:styleId="833">
    <w:name w:val="Char Char4 Char Char"/>
    <w:basedOn w:val="1"/>
    <w:qFormat/>
    <w:uiPriority w:val="0"/>
    <w:pPr>
      <w:widowControl/>
      <w:adjustRightInd/>
      <w:spacing w:after="160" w:line="240" w:lineRule="exact"/>
      <w:jc w:val="left"/>
    </w:pPr>
  </w:style>
  <w:style w:type="paragraph" w:customStyle="1" w:styleId="83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5">
    <w:name w:val="Char Char11 Char Char Char2"/>
    <w:basedOn w:val="1"/>
    <w:qFormat/>
    <w:uiPriority w:val="0"/>
    <w:pPr>
      <w:spacing w:line="360" w:lineRule="auto"/>
    </w:pPr>
    <w:rPr>
      <w:szCs w:val="20"/>
    </w:rPr>
  </w:style>
  <w:style w:type="paragraph" w:customStyle="1" w:styleId="83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4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2">
    <w:name w:val="Char311"/>
    <w:basedOn w:val="1"/>
    <w:qFormat/>
    <w:uiPriority w:val="0"/>
    <w:pPr>
      <w:adjustRightInd/>
      <w:ind w:firstLine="200" w:firstLineChars="200"/>
    </w:pPr>
    <w:rPr>
      <w:rFonts w:ascii="Tahoma" w:hAnsi="Tahoma"/>
      <w:sz w:val="24"/>
      <w:szCs w:val="20"/>
    </w:rPr>
  </w:style>
  <w:style w:type="paragraph" w:customStyle="1" w:styleId="84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5">
    <w:name w:val="正文 内标"/>
    <w:basedOn w:val="760"/>
    <w:qFormat/>
    <w:uiPriority w:val="0"/>
    <w:pPr>
      <w:tabs>
        <w:tab w:val="left" w:pos="0"/>
      </w:tabs>
      <w:ind w:left="900" w:firstLine="0" w:firstLineChars="0"/>
    </w:pPr>
  </w:style>
  <w:style w:type="paragraph" w:customStyle="1" w:styleId="846">
    <w:name w:val="Bulleted List"/>
    <w:basedOn w:val="1"/>
    <w:qFormat/>
    <w:uiPriority w:val="0"/>
    <w:pPr>
      <w:tabs>
        <w:tab w:val="left" w:pos="1260"/>
      </w:tabs>
      <w:adjustRightInd/>
      <w:ind w:left="1260" w:hanging="420"/>
    </w:pPr>
  </w:style>
  <w:style w:type="paragraph" w:customStyle="1" w:styleId="847">
    <w:name w:val="样式 正文文本缩进 2 + 仿宋_GB2312 黑色 行距: 1.5 倍行距"/>
    <w:basedOn w:val="43"/>
    <w:qFormat/>
    <w:uiPriority w:val="0"/>
    <w:pPr>
      <w:adjustRightInd/>
      <w:ind w:firstLine="560" w:firstLineChars="200"/>
      <w:textAlignment w:val="auto"/>
    </w:pPr>
    <w:rPr>
      <w:rFonts w:hAnsi="宋体" w:cs="宋体"/>
      <w:color w:val="000000"/>
      <w:kern w:val="2"/>
      <w:sz w:val="24"/>
    </w:rPr>
  </w:style>
  <w:style w:type="paragraph" w:customStyle="1" w:styleId="848">
    <w:name w:val="样式 左侧:  0.85 厘米"/>
    <w:basedOn w:val="1"/>
    <w:qFormat/>
    <w:uiPriority w:val="2"/>
    <w:pPr>
      <w:adjustRightInd/>
      <w:spacing w:line="360" w:lineRule="auto"/>
    </w:pPr>
    <w:rPr>
      <w:rFonts w:cs="宋体"/>
      <w:sz w:val="24"/>
      <w:szCs w:val="20"/>
    </w:rPr>
  </w:style>
  <w:style w:type="paragraph" w:customStyle="1" w:styleId="849">
    <w:name w:val="Char Char Char Char Char Char Char Char Char Char Char Char1 Char"/>
    <w:basedOn w:val="1"/>
    <w:qFormat/>
    <w:uiPriority w:val="0"/>
    <w:rPr>
      <w:rFonts w:ascii="Tahoma" w:hAnsi="Tahoma" w:cs="仿宋_GB2312"/>
      <w:sz w:val="24"/>
      <w:szCs w:val="20"/>
    </w:rPr>
  </w:style>
  <w:style w:type="paragraph" w:customStyle="1" w:styleId="850">
    <w:name w:val="正文1"/>
    <w:basedOn w:val="38"/>
    <w:qFormat/>
    <w:uiPriority w:val="0"/>
    <w:pPr>
      <w:ind w:left="0" w:leftChars="0" w:firstLine="480" w:firstLineChars="200"/>
    </w:pPr>
    <w:rPr>
      <w:rFonts w:ascii="仿宋_GB2312" w:hAnsi="Courier New" w:eastAsia="仿宋_GB2312"/>
      <w:kern w:val="28"/>
      <w:sz w:val="24"/>
    </w:rPr>
  </w:style>
  <w:style w:type="paragraph" w:customStyle="1" w:styleId="85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模板普通正文"/>
    <w:basedOn w:val="29"/>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4">
    <w:name w:val="Char Char1 Char Char Char Char Char Char"/>
    <w:basedOn w:val="1"/>
    <w:qFormat/>
    <w:uiPriority w:val="0"/>
    <w:rPr>
      <w:rFonts w:ascii="仿宋_GB2312" w:eastAsia="仿宋_GB2312"/>
      <w:b/>
      <w:sz w:val="32"/>
      <w:szCs w:val="20"/>
    </w:rPr>
  </w:style>
  <w:style w:type="paragraph" w:customStyle="1" w:styleId="85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6">
    <w:name w:val="Char Char1 Char Char Char Char Char Char2"/>
    <w:basedOn w:val="1"/>
    <w:qFormat/>
    <w:uiPriority w:val="0"/>
    <w:rPr>
      <w:rFonts w:ascii="仿宋_GB2312" w:eastAsia="仿宋_GB2312"/>
      <w:b/>
      <w:sz w:val="32"/>
      <w:szCs w:val="20"/>
    </w:rPr>
  </w:style>
  <w:style w:type="paragraph" w:customStyle="1" w:styleId="85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6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3">
    <w:name w:val="中等深浅网格 1 - 强调文字颜色 21"/>
    <w:basedOn w:val="1"/>
    <w:qFormat/>
    <w:uiPriority w:val="34"/>
    <w:pPr>
      <w:spacing w:line="360" w:lineRule="auto"/>
      <w:ind w:firstLine="200" w:firstLineChars="200"/>
    </w:pPr>
    <w:rPr>
      <w:rFonts w:eastAsia="楷体_GB2312" w:cs="Lucida Sans"/>
      <w:sz w:val="24"/>
    </w:rPr>
  </w:style>
  <w:style w:type="paragraph" w:customStyle="1" w:styleId="86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6">
    <w:name w:val="Char31"/>
    <w:basedOn w:val="1"/>
    <w:qFormat/>
    <w:uiPriority w:val="0"/>
    <w:pPr>
      <w:adjustRightInd/>
    </w:pPr>
    <w:rPr>
      <w:rFonts w:ascii="仿宋_GB2312" w:eastAsia="仿宋_GB2312"/>
      <w:b/>
      <w:sz w:val="32"/>
      <w:szCs w:val="32"/>
    </w:rPr>
  </w:style>
  <w:style w:type="paragraph" w:customStyle="1" w:styleId="86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8">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6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70">
    <w:name w:val="Char Char1"/>
    <w:basedOn w:val="1"/>
    <w:qFormat/>
    <w:uiPriority w:val="0"/>
    <w:pPr>
      <w:widowControl/>
      <w:spacing w:after="160" w:line="240" w:lineRule="exact"/>
      <w:jc w:val="left"/>
    </w:pPr>
    <w:rPr>
      <w:rFonts w:eastAsia="仿宋_GB2312"/>
      <w:sz w:val="28"/>
    </w:rPr>
  </w:style>
  <w:style w:type="paragraph" w:customStyle="1" w:styleId="871">
    <w:name w:val="Char21"/>
    <w:basedOn w:val="1"/>
    <w:qFormat/>
    <w:uiPriority w:val="0"/>
    <w:pPr>
      <w:adjustRightInd/>
      <w:ind w:firstLine="200" w:firstLineChars="200"/>
    </w:pPr>
    <w:rPr>
      <w:rFonts w:ascii="仿宋_GB2312" w:eastAsia="仿宋_GB2312"/>
      <w:b/>
      <w:sz w:val="32"/>
      <w:szCs w:val="32"/>
    </w:rPr>
  </w:style>
  <w:style w:type="paragraph" w:customStyle="1" w:styleId="872">
    <w:name w:val="列表段落1"/>
    <w:basedOn w:val="1"/>
    <w:qFormat/>
    <w:uiPriority w:val="0"/>
    <w:pPr>
      <w:adjustRightInd/>
      <w:ind w:right="238" w:firstLine="420"/>
    </w:pPr>
    <w:rPr>
      <w:rFonts w:ascii="Calibri" w:hAnsi="Calibri"/>
      <w:sz w:val="24"/>
    </w:rPr>
  </w:style>
  <w:style w:type="paragraph" w:customStyle="1" w:styleId="873">
    <w:name w:val="Char Char110"/>
    <w:basedOn w:val="1"/>
    <w:qFormat/>
    <w:uiPriority w:val="6"/>
    <w:pPr>
      <w:spacing w:line="360" w:lineRule="auto"/>
    </w:pPr>
    <w:rPr>
      <w:rFonts w:ascii="Tahoma" w:hAnsi="Tahoma"/>
      <w:sz w:val="24"/>
      <w:szCs w:val="20"/>
    </w:rPr>
  </w:style>
  <w:style w:type="paragraph" w:customStyle="1" w:styleId="87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8">
    <w:name w:val="Char Char Char Char Char Char Char Char Char Char Char Char1 Char2"/>
    <w:basedOn w:val="1"/>
    <w:qFormat/>
    <w:uiPriority w:val="0"/>
    <w:rPr>
      <w:rFonts w:ascii="Tahoma" w:hAnsi="Tahoma" w:cs="仿宋_GB2312"/>
      <w:sz w:val="24"/>
      <w:szCs w:val="20"/>
    </w:rPr>
  </w:style>
  <w:style w:type="paragraph" w:customStyle="1" w:styleId="87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8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81">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8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3">
    <w:name w:val="_Style 12"/>
    <w:basedOn w:val="21"/>
    <w:qFormat/>
    <w:uiPriority w:val="0"/>
    <w:pPr>
      <w:snapToGrid w:val="0"/>
      <w:spacing w:line="360" w:lineRule="auto"/>
    </w:pPr>
  </w:style>
  <w:style w:type="paragraph" w:customStyle="1" w:styleId="88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6">
    <w:name w:val="_Style 94"/>
    <w:basedOn w:val="1"/>
    <w:next w:val="268"/>
    <w:qFormat/>
    <w:uiPriority w:val="34"/>
    <w:pPr>
      <w:adjustRightInd/>
      <w:spacing w:line="360" w:lineRule="auto"/>
      <w:ind w:firstLine="200" w:firstLineChars="200"/>
    </w:pPr>
    <w:rPr>
      <w:rFonts w:ascii="Calibri" w:hAnsi="Calibri"/>
      <w:sz w:val="28"/>
      <w:szCs w:val="20"/>
    </w:rPr>
  </w:style>
  <w:style w:type="paragraph" w:customStyle="1" w:styleId="88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90">
    <w:name w:val="3级标题"/>
    <w:basedOn w:val="682"/>
    <w:qFormat/>
    <w:uiPriority w:val="0"/>
    <w:pPr>
      <w:outlineLvl w:val="2"/>
    </w:pPr>
  </w:style>
  <w:style w:type="paragraph" w:customStyle="1" w:styleId="89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2">
    <w:name w:val="Char1 Char Char Char3"/>
    <w:basedOn w:val="1"/>
    <w:qFormat/>
    <w:uiPriority w:val="0"/>
    <w:pPr>
      <w:adjustRightInd/>
      <w:ind w:firstLine="200" w:firstLineChars="200"/>
    </w:pPr>
    <w:rPr>
      <w:rFonts w:ascii="Tahoma" w:hAnsi="Tahoma"/>
      <w:sz w:val="24"/>
      <w:szCs w:val="20"/>
    </w:rPr>
  </w:style>
  <w:style w:type="paragraph" w:customStyle="1" w:styleId="89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4">
    <w:name w:val="MM Empty"/>
    <w:basedOn w:val="1"/>
    <w:qFormat/>
    <w:uiPriority w:val="0"/>
    <w:pPr>
      <w:adjustRightInd/>
    </w:pPr>
  </w:style>
  <w:style w:type="paragraph" w:customStyle="1" w:styleId="895">
    <w:name w:val="Char24"/>
    <w:basedOn w:val="1"/>
    <w:qFormat/>
    <w:uiPriority w:val="0"/>
    <w:rPr>
      <w:rFonts w:ascii="仿宋_GB2312" w:eastAsia="仿宋_GB2312"/>
      <w:b/>
      <w:sz w:val="32"/>
      <w:szCs w:val="32"/>
    </w:rPr>
  </w:style>
  <w:style w:type="paragraph" w:customStyle="1" w:styleId="896">
    <w:name w:val="正文箭头"/>
    <w:basedOn w:val="548"/>
    <w:qFormat/>
    <w:uiPriority w:val="0"/>
  </w:style>
  <w:style w:type="paragraph" w:customStyle="1" w:styleId="897">
    <w:name w:val="U_编号2"/>
    <w:basedOn w:val="1"/>
    <w:qFormat/>
    <w:uiPriority w:val="0"/>
    <w:pPr>
      <w:tabs>
        <w:tab w:val="left" w:pos="785"/>
      </w:tabs>
      <w:adjustRightInd/>
      <w:spacing w:beforeLines="10" w:afterLines="10" w:line="300" w:lineRule="auto"/>
    </w:pPr>
    <w:rPr>
      <w:sz w:val="24"/>
    </w:rPr>
  </w:style>
  <w:style w:type="paragraph" w:customStyle="1" w:styleId="89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0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1">
    <w:name w:val="TOC 标题11"/>
    <w:basedOn w:val="3"/>
    <w:next w:val="1"/>
    <w:unhideWhenUsed/>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2">
    <w:name w:val="_Style 1"/>
    <w:basedOn w:val="1"/>
    <w:qFormat/>
    <w:uiPriority w:val="34"/>
    <w:pPr>
      <w:adjustRightInd/>
      <w:ind w:firstLine="420" w:firstLineChars="200"/>
    </w:pPr>
    <w:rPr>
      <w:rFonts w:eastAsia="仿宋_GB2312"/>
      <w:sz w:val="28"/>
    </w:rPr>
  </w:style>
  <w:style w:type="paragraph" w:customStyle="1" w:styleId="903">
    <w:name w:val="表格 内容"/>
    <w:basedOn w:val="739"/>
    <w:qFormat/>
    <w:uiPriority w:val="0"/>
    <w:rPr>
      <w:b w:val="0"/>
      <w:sz w:val="20"/>
    </w:rPr>
  </w:style>
  <w:style w:type="paragraph" w:customStyle="1" w:styleId="904">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6">
    <w:name w:val="数字标题5"/>
    <w:basedOn w:val="8"/>
    <w:next w:val="1"/>
    <w:qFormat/>
    <w:uiPriority w:val="0"/>
    <w:pPr>
      <w:tabs>
        <w:tab w:val="left" w:pos="1080"/>
      </w:tabs>
      <w:ind w:left="1080" w:hanging="1080"/>
    </w:pPr>
  </w:style>
  <w:style w:type="paragraph" w:customStyle="1" w:styleId="907">
    <w:name w:val="数字标题1"/>
    <w:basedOn w:val="3"/>
    <w:next w:val="1"/>
    <w:qFormat/>
    <w:uiPriority w:val="0"/>
    <w:pPr>
      <w:tabs>
        <w:tab w:val="left" w:pos="480"/>
      </w:tabs>
      <w:ind w:left="480" w:hanging="480"/>
    </w:pPr>
  </w:style>
  <w:style w:type="paragraph" w:customStyle="1" w:styleId="90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1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2">
    <w:name w:val="标准正文格式"/>
    <w:basedOn w:val="1"/>
    <w:link w:val="1563"/>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4">
    <w:name w:val="0"/>
    <w:basedOn w:val="1"/>
    <w:qFormat/>
    <w:uiPriority w:val="0"/>
    <w:pPr>
      <w:widowControl/>
    </w:pPr>
    <w:rPr>
      <w:kern w:val="0"/>
      <w:sz w:val="24"/>
      <w:szCs w:val="20"/>
    </w:rPr>
  </w:style>
  <w:style w:type="paragraph" w:customStyle="1" w:styleId="915">
    <w:name w:val="Char Char113"/>
    <w:basedOn w:val="1"/>
    <w:qFormat/>
    <w:uiPriority w:val="0"/>
    <w:pPr>
      <w:widowControl/>
      <w:spacing w:after="160" w:line="240" w:lineRule="exact"/>
      <w:jc w:val="left"/>
    </w:pPr>
    <w:rPr>
      <w:rFonts w:eastAsia="仿宋_GB2312"/>
      <w:sz w:val="28"/>
    </w:rPr>
  </w:style>
  <w:style w:type="paragraph" w:customStyle="1" w:styleId="91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7">
    <w:name w:val="_Style 8"/>
    <w:basedOn w:val="1"/>
    <w:qFormat/>
    <w:uiPriority w:val="34"/>
    <w:pPr>
      <w:adjustRightInd/>
      <w:ind w:firstLine="420" w:firstLineChars="200"/>
    </w:pPr>
    <w:rPr>
      <w:rFonts w:eastAsia="仿宋_GB2312"/>
      <w:sz w:val="28"/>
    </w:rPr>
  </w:style>
  <w:style w:type="paragraph" w:customStyle="1" w:styleId="91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2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3">
    <w:name w:val="Char Char112"/>
    <w:basedOn w:val="1"/>
    <w:qFormat/>
    <w:uiPriority w:val="6"/>
    <w:pPr>
      <w:widowControl/>
      <w:spacing w:after="160" w:line="240" w:lineRule="exact"/>
      <w:jc w:val="left"/>
    </w:pPr>
    <w:rPr>
      <w:rFonts w:eastAsia="仿宋_GB2312"/>
      <w:sz w:val="28"/>
    </w:rPr>
  </w:style>
  <w:style w:type="paragraph" w:customStyle="1" w:styleId="924">
    <w:name w:val="正文 图"/>
    <w:basedOn w:val="453"/>
    <w:qFormat/>
    <w:uiPriority w:val="0"/>
    <w:pPr>
      <w:adjustRightInd/>
      <w:spacing w:before="0"/>
      <w:ind w:firstLine="0"/>
      <w:jc w:val="center"/>
    </w:pPr>
    <w:rPr>
      <w:rFonts w:ascii="微软雅黑" w:hAnsi="微软雅黑"/>
    </w:rPr>
  </w:style>
  <w:style w:type="paragraph" w:customStyle="1" w:styleId="92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7">
    <w:name w:val="Thf"/>
    <w:basedOn w:val="572"/>
    <w:qFormat/>
    <w:uiPriority w:val="0"/>
    <w:pPr>
      <w:ind w:left="0"/>
    </w:pPr>
  </w:style>
  <w:style w:type="paragraph" w:customStyle="1" w:styleId="92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30">
    <w:name w:val="注释"/>
    <w:basedOn w:val="1"/>
    <w:qFormat/>
    <w:uiPriority w:val="0"/>
    <w:pPr>
      <w:adjustRightInd/>
      <w:spacing w:line="360" w:lineRule="auto"/>
      <w:ind w:firstLine="480"/>
    </w:pPr>
    <w:rPr>
      <w:sz w:val="24"/>
    </w:rPr>
  </w:style>
  <w:style w:type="table" w:customStyle="1" w:styleId="931">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7">
    <w:name w:val="列出段落111"/>
    <w:basedOn w:val="1"/>
    <w:qFormat/>
    <w:uiPriority w:val="34"/>
    <w:pPr>
      <w:ind w:firstLine="420" w:firstLineChars="200"/>
    </w:p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字符"/>
    <w:link w:val="44"/>
    <w:qFormat/>
    <w:uiPriority w:val="0"/>
    <w:rPr>
      <w:kern w:val="2"/>
      <w:sz w:val="21"/>
      <w:szCs w:val="24"/>
      <w:lang w:val="zh-CN"/>
    </w:rPr>
  </w:style>
  <w:style w:type="character" w:customStyle="1" w:styleId="943">
    <w:name w:val="无间隔 字符"/>
    <w:link w:val="493"/>
    <w:qFormat/>
    <w:uiPriority w:val="99"/>
    <w:rPr>
      <w:kern w:val="2"/>
      <w:sz w:val="21"/>
      <w:szCs w:val="22"/>
    </w:rPr>
  </w:style>
  <w:style w:type="character" w:customStyle="1" w:styleId="944">
    <w:name w:val="标准文本 Char Char"/>
    <w:link w:val="945"/>
    <w:qFormat/>
    <w:uiPriority w:val="0"/>
    <w:rPr>
      <w:rFonts w:cs="宋体"/>
      <w:kern w:val="2"/>
      <w:sz w:val="24"/>
    </w:rPr>
  </w:style>
  <w:style w:type="paragraph" w:customStyle="1" w:styleId="945">
    <w:name w:val="标准文本"/>
    <w:basedOn w:val="1"/>
    <w:link w:val="944"/>
    <w:qFormat/>
    <w:uiPriority w:val="0"/>
    <w:pPr>
      <w:adjustRightInd/>
      <w:spacing w:line="360" w:lineRule="auto"/>
      <w:ind w:firstLine="480" w:firstLineChars="200"/>
    </w:pPr>
    <w:rPr>
      <w:rFonts w:cs="宋体"/>
      <w:sz w:val="24"/>
      <w:szCs w:val="20"/>
    </w:rPr>
  </w:style>
  <w:style w:type="character" w:customStyle="1" w:styleId="946">
    <w:name w:val="Char Char213"/>
    <w:qFormat/>
    <w:uiPriority w:val="0"/>
    <w:rPr>
      <w:rFonts w:eastAsia="Century Gothic"/>
      <w:b/>
      <w:bCs/>
      <w:kern w:val="44"/>
      <w:sz w:val="32"/>
      <w:szCs w:val="44"/>
      <w:lang w:val="en-US" w:eastAsia="zh-CN" w:bidi="ar-SA"/>
    </w:rPr>
  </w:style>
  <w:style w:type="character" w:customStyle="1" w:styleId="947">
    <w:name w:val="apple-style-span"/>
    <w:qFormat/>
    <w:uiPriority w:val="0"/>
    <w:rPr>
      <w:rFonts w:ascii="Arial" w:hAnsi="Arial" w:eastAsia="黑体" w:cs="Arial"/>
      <w:snapToGrid w:val="0"/>
      <w:kern w:val="0"/>
      <w:szCs w:val="21"/>
    </w:rPr>
  </w:style>
  <w:style w:type="character" w:customStyle="1" w:styleId="948">
    <w:name w:val="15"/>
    <w:qFormat/>
    <w:uiPriority w:val="0"/>
    <w:rPr>
      <w:rFonts w:hint="default" w:ascii="Calibri" w:hAnsi="Calibri"/>
      <w:color w:val="0000FF"/>
      <w:u w:val="single"/>
    </w:rPr>
  </w:style>
  <w:style w:type="character" w:customStyle="1" w:styleId="949">
    <w:name w:val="16"/>
    <w:qFormat/>
    <w:uiPriority w:val="0"/>
    <w:rPr>
      <w:rFonts w:hint="eastAsia" w:ascii="宋体" w:hAnsi="宋体" w:eastAsia="宋体"/>
      <w:color w:val="000000"/>
      <w:sz w:val="20"/>
      <w:szCs w:val="20"/>
    </w:rPr>
  </w:style>
  <w:style w:type="character" w:customStyle="1" w:styleId="950">
    <w:name w:val="edui-unclickable"/>
    <w:qFormat/>
    <w:uiPriority w:val="0"/>
    <w:rPr>
      <w:color w:val="808080"/>
    </w:rPr>
  </w:style>
  <w:style w:type="character" w:customStyle="1" w:styleId="951">
    <w:name w:val="tpc_content1"/>
    <w:qFormat/>
    <w:uiPriority w:val="0"/>
    <w:rPr>
      <w:sz w:val="20"/>
      <w:szCs w:val="20"/>
    </w:rPr>
  </w:style>
  <w:style w:type="character" w:customStyle="1" w:styleId="952">
    <w:name w:val="正文文本缩进 字符"/>
    <w:qFormat/>
    <w:uiPriority w:val="0"/>
    <w:rPr>
      <w:rFonts w:ascii="Century Gothic" w:hAnsi="Century Gothic" w:eastAsia="Century Gothic"/>
      <w:kern w:val="2"/>
      <w:sz w:val="24"/>
      <w:lang w:val="en-US" w:eastAsia="zh-CN" w:bidi="ar-SA"/>
    </w:rPr>
  </w:style>
  <w:style w:type="character" w:customStyle="1" w:styleId="953">
    <w:name w:val="正文文本 2 字符"/>
    <w:qFormat/>
    <w:uiPriority w:val="0"/>
    <w:rPr>
      <w:rFonts w:ascii="Arial" w:hAnsi="Arial" w:eastAsia="宋体"/>
      <w:kern w:val="2"/>
      <w:sz w:val="24"/>
      <w:szCs w:val="24"/>
      <w:lang w:val="en-US" w:eastAsia="zh-CN" w:bidi="ar-SA"/>
    </w:rPr>
  </w:style>
  <w:style w:type="character" w:customStyle="1" w:styleId="954">
    <w:name w:val="edui-clickable2"/>
    <w:qFormat/>
    <w:uiPriority w:val="0"/>
    <w:rPr>
      <w:color w:val="0000FF"/>
      <w:u w:val="single"/>
    </w:rPr>
  </w:style>
  <w:style w:type="character" w:customStyle="1" w:styleId="955">
    <w:name w:val="style1"/>
    <w:qFormat/>
    <w:uiPriority w:val="0"/>
    <w:rPr>
      <w:rFonts w:ascii="Arial" w:hAnsi="Arial" w:eastAsia="黑体" w:cs="Arial"/>
      <w:snapToGrid w:val="0"/>
      <w:kern w:val="0"/>
      <w:szCs w:val="21"/>
    </w:rPr>
  </w:style>
  <w:style w:type="character" w:customStyle="1" w:styleId="956">
    <w:name w:val="zbggtop11 style5"/>
    <w:qFormat/>
    <w:uiPriority w:val="0"/>
    <w:rPr>
      <w:rFonts w:ascii="Arial" w:hAnsi="Arial" w:eastAsia="黑体" w:cs="Arial"/>
      <w:snapToGrid w:val="0"/>
      <w:kern w:val="0"/>
      <w:szCs w:val="21"/>
    </w:rPr>
  </w:style>
  <w:style w:type="character" w:customStyle="1" w:styleId="95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8">
    <w:name w:val="bulletintext1"/>
    <w:qFormat/>
    <w:uiPriority w:val="0"/>
    <w:rPr>
      <w:color w:val="000000"/>
      <w:sz w:val="18"/>
    </w:rPr>
  </w:style>
  <w:style w:type="paragraph" w:customStyle="1" w:styleId="959">
    <w:name w:val="_Style 947"/>
    <w:basedOn w:val="1"/>
    <w:next w:val="268"/>
    <w:qFormat/>
    <w:uiPriority w:val="34"/>
    <w:pPr>
      <w:adjustRightInd/>
      <w:ind w:firstLine="420" w:firstLineChars="200"/>
    </w:pPr>
  </w:style>
  <w:style w:type="paragraph" w:customStyle="1" w:styleId="96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61">
    <w:name w:val="纯文本2"/>
    <w:basedOn w:val="1"/>
    <w:qFormat/>
    <w:uiPriority w:val="0"/>
    <w:pPr>
      <w:adjustRightInd/>
      <w:snapToGrid w:val="0"/>
      <w:jc w:val="left"/>
    </w:pPr>
    <w:rPr>
      <w:rFonts w:ascii="Century Gothic" w:hAnsi="楷体_GB2312" w:eastAsia="Century Gothic"/>
      <w:szCs w:val="20"/>
    </w:rPr>
  </w:style>
  <w:style w:type="paragraph" w:customStyle="1" w:styleId="96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5">
    <w:name w:val="Blockquote"/>
    <w:basedOn w:val="1"/>
    <w:link w:val="1156"/>
    <w:qFormat/>
    <w:uiPriority w:val="0"/>
    <w:pPr>
      <w:autoSpaceDE w:val="0"/>
      <w:autoSpaceDN w:val="0"/>
      <w:spacing w:before="100" w:after="100"/>
      <w:ind w:left="360" w:right="360"/>
      <w:jc w:val="left"/>
    </w:pPr>
    <w:rPr>
      <w:kern w:val="0"/>
      <w:sz w:val="24"/>
      <w:szCs w:val="20"/>
    </w:rPr>
  </w:style>
  <w:style w:type="paragraph" w:customStyle="1" w:styleId="966">
    <w:name w:val="p1"/>
    <w:basedOn w:val="1"/>
    <w:qFormat/>
    <w:uiPriority w:val="0"/>
    <w:pPr>
      <w:widowControl/>
      <w:adjustRightInd/>
      <w:jc w:val="left"/>
    </w:pPr>
    <w:rPr>
      <w:rFonts w:ascii=".PingFang SC" w:eastAsia=".PingFang SC"/>
      <w:color w:val="454545"/>
      <w:kern w:val="0"/>
      <w:sz w:val="18"/>
      <w:szCs w:val="18"/>
    </w:rPr>
  </w:style>
  <w:style w:type="paragraph" w:customStyle="1" w:styleId="967">
    <w:name w:val="Table Paragraph"/>
    <w:basedOn w:val="1"/>
    <w:qFormat/>
    <w:uiPriority w:val="0"/>
    <w:pPr>
      <w:adjustRightInd/>
      <w:jc w:val="left"/>
    </w:pPr>
    <w:rPr>
      <w:rFonts w:ascii="Calibri" w:hAnsi="Calibri"/>
      <w:kern w:val="0"/>
      <w:sz w:val="22"/>
      <w:szCs w:val="22"/>
      <w:lang w:eastAsia="en-US"/>
    </w:rPr>
  </w:style>
  <w:style w:type="paragraph" w:customStyle="1" w:styleId="96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7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71">
    <w:name w:val="ksfind_class_select1"/>
    <w:basedOn w:val="74"/>
    <w:qFormat/>
    <w:uiPriority w:val="0"/>
    <w:rPr>
      <w:color w:val="000000"/>
      <w:shd w:val="clear" w:color="auto" w:fill="EFD200"/>
    </w:rPr>
  </w:style>
  <w:style w:type="character" w:customStyle="1" w:styleId="972">
    <w:name w:val="font71"/>
    <w:qFormat/>
    <w:uiPriority w:val="0"/>
    <w:rPr>
      <w:rFonts w:hint="eastAsia" w:ascii="宋体" w:hAnsi="宋体" w:eastAsia="宋体" w:cs="宋体"/>
      <w:color w:val="000000"/>
      <w:sz w:val="22"/>
      <w:szCs w:val="22"/>
      <w:u w:val="none"/>
    </w:rPr>
  </w:style>
  <w:style w:type="character" w:customStyle="1" w:styleId="973">
    <w:name w:val="font91"/>
    <w:qFormat/>
    <w:uiPriority w:val="0"/>
    <w:rPr>
      <w:rFonts w:hint="eastAsia" w:ascii="仿宋" w:hAnsi="仿宋" w:eastAsia="仿宋" w:cs="仿宋"/>
      <w:color w:val="000000"/>
      <w:sz w:val="22"/>
      <w:szCs w:val="22"/>
      <w:u w:val="none"/>
    </w:rPr>
  </w:style>
  <w:style w:type="paragraph" w:customStyle="1" w:styleId="974">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75">
    <w:name w:val="p16"/>
    <w:basedOn w:val="1"/>
    <w:qFormat/>
    <w:uiPriority w:val="0"/>
    <w:pPr>
      <w:widowControl/>
      <w:spacing w:before="100" w:after="100"/>
      <w:jc w:val="left"/>
    </w:pPr>
    <w:rPr>
      <w:rFonts w:ascii="宋体" w:hAnsi="宋体" w:cs="宋体"/>
      <w:color w:val="000000"/>
      <w:kern w:val="0"/>
      <w:sz w:val="24"/>
    </w:rPr>
  </w:style>
  <w:style w:type="paragraph" w:customStyle="1" w:styleId="97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77">
    <w:name w:val="标题 1 Char"/>
    <w:qFormat/>
    <w:uiPriority w:val="0"/>
    <w:rPr>
      <w:rFonts w:eastAsia="宋体"/>
      <w:b/>
      <w:bCs/>
      <w:kern w:val="44"/>
      <w:sz w:val="44"/>
      <w:szCs w:val="44"/>
      <w:lang w:val="en-US" w:eastAsia="zh-CN" w:bidi="ar-SA"/>
    </w:rPr>
  </w:style>
  <w:style w:type="character" w:customStyle="1" w:styleId="978">
    <w:name w:val="标题 2 字符1"/>
    <w:link w:val="4"/>
    <w:qFormat/>
    <w:uiPriority w:val="0"/>
    <w:rPr>
      <w:rFonts w:ascii="仿宋_GB2312" w:hAnsi="仿宋" w:eastAsia="仿宋_GB2312"/>
      <w:b/>
      <w:bCs/>
      <w:kern w:val="2"/>
      <w:sz w:val="32"/>
      <w:szCs w:val="32"/>
      <w:lang w:val="zh-CN"/>
    </w:rPr>
  </w:style>
  <w:style w:type="character" w:customStyle="1" w:styleId="979">
    <w:name w:val="标题 3 字符1"/>
    <w:link w:val="5"/>
    <w:qFormat/>
    <w:uiPriority w:val="0"/>
    <w:rPr>
      <w:b/>
      <w:bCs/>
      <w:kern w:val="2"/>
      <w:sz w:val="32"/>
      <w:szCs w:val="32"/>
    </w:rPr>
  </w:style>
  <w:style w:type="character" w:customStyle="1" w:styleId="980">
    <w:name w:val="标题 5 Char"/>
    <w:qFormat/>
    <w:uiPriority w:val="0"/>
    <w:rPr>
      <w:rFonts w:ascii="Calibri" w:hAnsi="Calibri" w:eastAsia="宋体" w:cs="MT Extra"/>
      <w:b/>
      <w:bCs/>
      <w:kern w:val="2"/>
      <w:sz w:val="28"/>
      <w:szCs w:val="28"/>
      <w:lang w:val="en-US" w:eastAsia="zh-CN" w:bidi="ar-SA"/>
    </w:rPr>
  </w:style>
  <w:style w:type="character" w:customStyle="1" w:styleId="981">
    <w:name w:val="标题 6 Char"/>
    <w:qFormat/>
    <w:uiPriority w:val="0"/>
    <w:rPr>
      <w:rFonts w:ascii="Arial" w:hAnsi="Arial" w:eastAsia="黑体"/>
      <w:b/>
      <w:bCs/>
      <w:sz w:val="24"/>
      <w:szCs w:val="24"/>
      <w:lang w:val="en-US" w:eastAsia="zh-CN" w:bidi="ar-SA"/>
    </w:rPr>
  </w:style>
  <w:style w:type="character" w:customStyle="1" w:styleId="982">
    <w:name w:val="标题 7 Char"/>
    <w:qFormat/>
    <w:uiPriority w:val="0"/>
    <w:rPr>
      <w:rFonts w:ascii="Calibri" w:hAnsi="Calibri" w:eastAsia="宋体"/>
      <w:b/>
      <w:bCs/>
      <w:sz w:val="24"/>
      <w:szCs w:val="24"/>
      <w:lang w:val="en-US" w:eastAsia="zh-CN" w:bidi="ar-SA"/>
    </w:rPr>
  </w:style>
  <w:style w:type="character" w:customStyle="1" w:styleId="983">
    <w:name w:val="标题 8 Char"/>
    <w:qFormat/>
    <w:uiPriority w:val="0"/>
    <w:rPr>
      <w:rFonts w:ascii="Arial" w:hAnsi="Arial" w:eastAsia="黑体"/>
      <w:sz w:val="24"/>
      <w:szCs w:val="24"/>
      <w:lang w:val="en-US" w:eastAsia="zh-CN" w:bidi="ar-SA"/>
    </w:rPr>
  </w:style>
  <w:style w:type="character" w:customStyle="1" w:styleId="984">
    <w:name w:val="标题 9 Char"/>
    <w:qFormat/>
    <w:uiPriority w:val="0"/>
    <w:rPr>
      <w:rFonts w:ascii="Arial" w:hAnsi="Arial" w:eastAsia="黑体"/>
      <w:sz w:val="21"/>
      <w:szCs w:val="21"/>
      <w:lang w:val="en-US" w:eastAsia="zh-CN" w:bidi="ar-SA"/>
    </w:rPr>
  </w:style>
  <w:style w:type="character" w:customStyle="1" w:styleId="985">
    <w:name w:val="正文文本 3 Char"/>
    <w:qFormat/>
    <w:uiPriority w:val="0"/>
    <w:rPr>
      <w:rFonts w:ascii="Calibri" w:hAnsi="Calibri" w:eastAsia="宋体"/>
      <w:kern w:val="2"/>
      <w:sz w:val="21"/>
      <w:szCs w:val="22"/>
      <w:lang w:val="en-US" w:eastAsia="zh-CN" w:bidi="ar-SA"/>
    </w:rPr>
  </w:style>
  <w:style w:type="paragraph" w:customStyle="1" w:styleId="986">
    <w:name w:val="_Style 973"/>
    <w:basedOn w:val="1"/>
    <w:next w:val="987"/>
    <w:link w:val="995"/>
    <w:qFormat/>
    <w:uiPriority w:val="0"/>
    <w:pPr>
      <w:adjustRightInd/>
      <w:ind w:firstLine="420" w:firstLineChars="200"/>
    </w:pPr>
    <w:rPr>
      <w:szCs w:val="20"/>
    </w:rPr>
  </w:style>
  <w:style w:type="paragraph" w:styleId="987">
    <w:name w:val="List Paragraph"/>
    <w:basedOn w:val="1"/>
    <w:qFormat/>
    <w:uiPriority w:val="99"/>
    <w:pPr>
      <w:ind w:firstLine="420" w:firstLineChars="200"/>
    </w:pPr>
  </w:style>
  <w:style w:type="character" w:customStyle="1" w:styleId="988">
    <w:name w:val="纯文本 Char"/>
    <w:qFormat/>
    <w:uiPriority w:val="0"/>
    <w:rPr>
      <w:rFonts w:ascii="宋体" w:hAnsi="宋体" w:eastAsia="宋体" w:cs="Times New Roman"/>
      <w:sz w:val="24"/>
      <w:szCs w:val="24"/>
    </w:rPr>
  </w:style>
  <w:style w:type="character" w:customStyle="1" w:styleId="989">
    <w:name w:val="日期 Char"/>
    <w:qFormat/>
    <w:uiPriority w:val="0"/>
    <w:rPr>
      <w:rFonts w:ascii="Calibri" w:hAnsi="Calibri" w:eastAsia="宋体"/>
      <w:kern w:val="1"/>
      <w:sz w:val="21"/>
      <w:szCs w:val="22"/>
      <w:lang w:val="en-US" w:eastAsia="zh-CN" w:bidi="ar-SA"/>
    </w:rPr>
  </w:style>
  <w:style w:type="character" w:customStyle="1" w:styleId="990">
    <w:name w:val="正文文本缩进 2 Char"/>
    <w:qFormat/>
    <w:uiPriority w:val="0"/>
    <w:rPr>
      <w:rFonts w:ascii="Calibri" w:hAnsi="Calibri" w:eastAsia="宋体"/>
      <w:kern w:val="1"/>
      <w:sz w:val="21"/>
      <w:szCs w:val="22"/>
      <w:lang w:val="en-US" w:eastAsia="zh-CN" w:bidi="ar-SA"/>
    </w:rPr>
  </w:style>
  <w:style w:type="character" w:customStyle="1" w:styleId="991">
    <w:name w:val="尾注文本 Char"/>
    <w:qFormat/>
    <w:uiPriority w:val="0"/>
    <w:rPr>
      <w:szCs w:val="24"/>
      <w:lang w:bidi="ar-SA"/>
    </w:rPr>
  </w:style>
  <w:style w:type="character" w:customStyle="1" w:styleId="992">
    <w:name w:val="批注框文本 Char"/>
    <w:qFormat/>
    <w:uiPriority w:val="0"/>
    <w:rPr>
      <w:rFonts w:ascii="Calibri" w:hAnsi="Calibri" w:eastAsia="宋体"/>
      <w:kern w:val="1"/>
      <w:sz w:val="18"/>
      <w:szCs w:val="18"/>
      <w:lang w:val="en-US" w:eastAsia="zh-CN" w:bidi="ar-SA"/>
    </w:rPr>
  </w:style>
  <w:style w:type="character" w:customStyle="1" w:styleId="993">
    <w:name w:val="副标题 Char"/>
    <w:qFormat/>
    <w:uiPriority w:val="0"/>
    <w:rPr>
      <w:rFonts w:ascii="Cambria" w:hAnsi="Cambria"/>
      <w:b/>
      <w:bCs/>
      <w:kern w:val="28"/>
      <w:sz w:val="32"/>
      <w:szCs w:val="32"/>
      <w:lang w:bidi="ar-SA"/>
    </w:rPr>
  </w:style>
  <w:style w:type="character" w:customStyle="1" w:styleId="994">
    <w:name w:val="正文文本缩进 3 Char"/>
    <w:qFormat/>
    <w:uiPriority w:val="0"/>
    <w:rPr>
      <w:rFonts w:ascii="仿宋_GB2312" w:hAnsi="宋体" w:eastAsia="仿宋_GB2312"/>
      <w:color w:val="000000"/>
      <w:kern w:val="2"/>
      <w:sz w:val="24"/>
      <w:szCs w:val="24"/>
      <w:lang w:val="en-US" w:eastAsia="zh-CN" w:bidi="ar-SA"/>
    </w:rPr>
  </w:style>
  <w:style w:type="character" w:customStyle="1" w:styleId="995">
    <w:name w:val="正文首行缩进 Char"/>
    <w:link w:val="986"/>
    <w:qFormat/>
    <w:uiPriority w:val="0"/>
    <w:rPr>
      <w:kern w:val="2"/>
      <w:sz w:val="21"/>
    </w:rPr>
  </w:style>
  <w:style w:type="character" w:customStyle="1" w:styleId="996">
    <w:name w:val="flname7"/>
    <w:qFormat/>
    <w:uiPriority w:val="0"/>
  </w:style>
  <w:style w:type="character" w:customStyle="1" w:styleId="997">
    <w:name w:val="font_bold font_14 line_height_22"/>
    <w:qFormat/>
    <w:uiPriority w:val="0"/>
  </w:style>
  <w:style w:type="character" w:customStyle="1" w:styleId="998">
    <w:name w:val="keyword"/>
    <w:qFormat/>
    <w:uiPriority w:val="0"/>
  </w:style>
  <w:style w:type="character" w:customStyle="1" w:styleId="999">
    <w:name w:val="font3"/>
    <w:qFormat/>
    <w:uiPriority w:val="0"/>
  </w:style>
  <w:style w:type="character" w:customStyle="1" w:styleId="1000">
    <w:name w:val="纯文本 Char1 Char Char Char"/>
    <w:qFormat/>
    <w:uiPriority w:val="0"/>
    <w:rPr>
      <w:rFonts w:ascii="宋体" w:hAnsi="Courier New" w:eastAsia="宋体"/>
      <w:kern w:val="2"/>
      <w:sz w:val="21"/>
      <w:lang w:val="en-US" w:eastAsia="zh-CN" w:bidi="ar-SA"/>
    </w:rPr>
  </w:style>
  <w:style w:type="character" w:customStyle="1" w:styleId="1001">
    <w:name w:val="Char Char162"/>
    <w:qFormat/>
    <w:uiPriority w:val="0"/>
    <w:rPr>
      <w:rFonts w:ascii="宋体" w:hAnsi="Courier New"/>
      <w:sz w:val="24"/>
      <w:szCs w:val="24"/>
    </w:rPr>
  </w:style>
  <w:style w:type="character" w:customStyle="1" w:styleId="1002">
    <w:name w:val="htd01"/>
    <w:qFormat/>
    <w:uiPriority w:val="0"/>
  </w:style>
  <w:style w:type="character" w:customStyle="1" w:styleId="1003">
    <w:name w:val="Char Char93"/>
    <w:qFormat/>
    <w:uiPriority w:val="0"/>
    <w:rPr>
      <w:rFonts w:eastAsia="宋体"/>
      <w:kern w:val="2"/>
      <w:sz w:val="18"/>
      <w:lang w:val="en-US" w:eastAsia="zh-CN" w:bidi="ar-SA"/>
    </w:rPr>
  </w:style>
  <w:style w:type="character" w:customStyle="1" w:styleId="1004">
    <w:name w:val="a Char Char"/>
    <w:link w:val="1005"/>
    <w:qFormat/>
    <w:uiPriority w:val="0"/>
    <w:rPr>
      <w:rFonts w:ascii="宋体" w:hAnsi="宋体" w:eastAsia="仿宋_GB2312"/>
      <w:sz w:val="24"/>
    </w:rPr>
  </w:style>
  <w:style w:type="paragraph" w:customStyle="1" w:styleId="1005">
    <w:name w:val="a"/>
    <w:basedOn w:val="1"/>
    <w:link w:val="1004"/>
    <w:qFormat/>
    <w:uiPriority w:val="0"/>
    <w:pPr>
      <w:widowControl/>
      <w:adjustRightInd/>
      <w:spacing w:before="100" w:beforeAutospacing="1" w:after="100" w:afterAutospacing="1"/>
      <w:jc w:val="left"/>
    </w:pPr>
    <w:rPr>
      <w:rFonts w:ascii="宋体" w:hAnsi="宋体" w:eastAsia="仿宋_GB2312"/>
      <w:kern w:val="0"/>
      <w:sz w:val="24"/>
      <w:szCs w:val="20"/>
    </w:rPr>
  </w:style>
  <w:style w:type="character" w:customStyle="1" w:styleId="1006">
    <w:name w:val="Char Char191"/>
    <w:qFormat/>
    <w:uiPriority w:val="0"/>
  </w:style>
  <w:style w:type="character" w:customStyle="1" w:styleId="1007">
    <w:name w:val="明显引用 Char1"/>
    <w:qFormat/>
    <w:uiPriority w:val="0"/>
    <w:rPr>
      <w:b/>
      <w:bCs/>
      <w:i/>
      <w:iCs/>
      <w:color w:val="4F81BD"/>
    </w:rPr>
  </w:style>
  <w:style w:type="character" w:customStyle="1" w:styleId="1008">
    <w:name w:val="引用 字符1"/>
    <w:link w:val="1009"/>
    <w:qFormat/>
    <w:uiPriority w:val="0"/>
    <w:rPr>
      <w:i/>
      <w:iCs/>
      <w:color w:val="000000"/>
    </w:rPr>
  </w:style>
  <w:style w:type="paragraph" w:styleId="1009">
    <w:name w:val="Quote"/>
    <w:basedOn w:val="1"/>
    <w:next w:val="1"/>
    <w:link w:val="1008"/>
    <w:qFormat/>
    <w:uiPriority w:val="0"/>
    <w:pPr>
      <w:adjustRightInd/>
    </w:pPr>
    <w:rPr>
      <w:i/>
      <w:iCs/>
      <w:color w:val="000000"/>
      <w:kern w:val="0"/>
      <w:sz w:val="20"/>
      <w:szCs w:val="20"/>
    </w:rPr>
  </w:style>
  <w:style w:type="character" w:customStyle="1" w:styleId="1010">
    <w:name w:val="引用 字符"/>
    <w:basedOn w:val="74"/>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011">
    <w:name w:val="ca-1"/>
    <w:qFormat/>
    <w:uiPriority w:val="0"/>
  </w:style>
  <w:style w:type="character" w:customStyle="1" w:styleId="1012">
    <w:name w:val="明显引用 字符1"/>
    <w:link w:val="1013"/>
    <w:qFormat/>
    <w:uiPriority w:val="0"/>
    <w:rPr>
      <w:b/>
      <w:bCs/>
      <w:i/>
      <w:iCs/>
      <w:color w:val="4F81BD"/>
    </w:rPr>
  </w:style>
  <w:style w:type="paragraph" w:styleId="1013">
    <w:name w:val="Intense Quote"/>
    <w:basedOn w:val="1"/>
    <w:next w:val="1"/>
    <w:link w:val="1012"/>
    <w:qFormat/>
    <w:uiPriority w:val="0"/>
    <w:pPr>
      <w:pBdr>
        <w:bottom w:val="single" w:color="4F81BD" w:sz="4" w:space="4"/>
      </w:pBdr>
      <w:adjustRightInd/>
      <w:spacing w:before="200" w:after="280"/>
      <w:ind w:left="936" w:right="936"/>
    </w:pPr>
    <w:rPr>
      <w:b/>
      <w:bCs/>
      <w:i/>
      <w:iCs/>
      <w:color w:val="4F81BD"/>
      <w:kern w:val="0"/>
      <w:sz w:val="20"/>
      <w:szCs w:val="20"/>
    </w:rPr>
  </w:style>
  <w:style w:type="character" w:customStyle="1" w:styleId="1014">
    <w:name w:val="明显引用 字符"/>
    <w:basedOn w:val="74"/>
    <w:qFormat/>
    <w:uiPriority w:val="99"/>
    <w:rPr>
      <w:i/>
      <w:iCs/>
      <w:color w:val="4F81BD" w:themeColor="accent1"/>
      <w:kern w:val="2"/>
      <w:sz w:val="21"/>
      <w:szCs w:val="24"/>
      <w14:textFill>
        <w14:solidFill>
          <w14:schemeClr w14:val="accent1"/>
        </w14:solidFill>
      </w14:textFill>
    </w:rPr>
  </w:style>
  <w:style w:type="character" w:customStyle="1" w:styleId="1015">
    <w:name w:val="style13"/>
    <w:qFormat/>
    <w:uiPriority w:val="0"/>
  </w:style>
  <w:style w:type="character" w:customStyle="1" w:styleId="1016">
    <w:name w:val="Char Char141"/>
    <w:qFormat/>
    <w:uiPriority w:val="0"/>
  </w:style>
  <w:style w:type="character" w:customStyle="1" w:styleId="1017">
    <w:name w:val="ca-2"/>
    <w:qFormat/>
    <w:uiPriority w:val="0"/>
  </w:style>
  <w:style w:type="character" w:customStyle="1" w:styleId="1018">
    <w:name w:val="默认段落字体1"/>
    <w:qFormat/>
    <w:uiPriority w:val="0"/>
  </w:style>
  <w:style w:type="character" w:customStyle="1" w:styleId="1019">
    <w:name w:val="b titlename wangputoptitle"/>
    <w:qFormat/>
    <w:uiPriority w:val="0"/>
  </w:style>
  <w:style w:type="character" w:customStyle="1" w:styleId="1020">
    <w:name w:val="Char Char83"/>
    <w:qFormat/>
    <w:uiPriority w:val="0"/>
    <w:rPr>
      <w:kern w:val="2"/>
      <w:sz w:val="21"/>
      <w:szCs w:val="22"/>
      <w:lang w:bidi="ar-SA"/>
    </w:rPr>
  </w:style>
  <w:style w:type="character" w:customStyle="1" w:styleId="1021">
    <w:name w:val="marklong"/>
    <w:qFormat/>
    <w:uiPriority w:val="0"/>
  </w:style>
  <w:style w:type="character" w:customStyle="1" w:styleId="1022">
    <w:name w:val="Char Char73"/>
    <w:qFormat/>
    <w:uiPriority w:val="0"/>
    <w:rPr>
      <w:rFonts w:eastAsia="宋体"/>
      <w:kern w:val="2"/>
      <w:sz w:val="18"/>
      <w:lang w:val="en-US" w:eastAsia="zh-CN" w:bidi="ar-SA"/>
    </w:rPr>
  </w:style>
  <w:style w:type="character" w:customStyle="1" w:styleId="1023">
    <w:name w:val="ca-0"/>
    <w:qFormat/>
    <w:uiPriority w:val="0"/>
  </w:style>
  <w:style w:type="character" w:customStyle="1" w:styleId="1024">
    <w:name w:val="font_36px"/>
    <w:qFormat/>
    <w:uiPriority w:val="0"/>
  </w:style>
  <w:style w:type="character" w:customStyle="1" w:styleId="1025">
    <w:name w:val="para"/>
    <w:qFormat/>
    <w:uiPriority w:val="0"/>
  </w:style>
  <w:style w:type="character" w:customStyle="1" w:styleId="1026">
    <w:name w:val="标题5 Char Char"/>
    <w:link w:val="1027"/>
    <w:qFormat/>
    <w:uiPriority w:val="0"/>
    <w:rPr>
      <w:rFonts w:ascii="Arial" w:hAnsi="Arial"/>
      <w:b/>
      <w:bCs/>
      <w:sz w:val="24"/>
      <w:szCs w:val="32"/>
    </w:rPr>
  </w:style>
  <w:style w:type="paragraph" w:customStyle="1" w:styleId="1027">
    <w:name w:val="标题5"/>
    <w:basedOn w:val="5"/>
    <w:link w:val="1026"/>
    <w:qFormat/>
    <w:uiPriority w:val="0"/>
    <w:pPr>
      <w:tabs>
        <w:tab w:val="clear" w:pos="900"/>
      </w:tabs>
      <w:adjustRightInd/>
      <w:spacing w:line="413" w:lineRule="auto"/>
      <w:ind w:left="0" w:firstLine="0"/>
    </w:pPr>
    <w:rPr>
      <w:rFonts w:ascii="Arial" w:hAnsi="Arial"/>
      <w:kern w:val="0"/>
      <w:sz w:val="24"/>
    </w:rPr>
  </w:style>
  <w:style w:type="character" w:customStyle="1" w:styleId="1028">
    <w:name w:val="title14"/>
    <w:qFormat/>
    <w:uiPriority w:val="0"/>
  </w:style>
  <w:style w:type="character" w:customStyle="1" w:styleId="1029">
    <w:name w:val="引用 Char1"/>
    <w:qFormat/>
    <w:uiPriority w:val="0"/>
    <w:rPr>
      <w:i/>
      <w:iCs/>
      <w:color w:val="000000"/>
    </w:rPr>
  </w:style>
  <w:style w:type="character" w:customStyle="1" w:styleId="1030">
    <w:name w:val="Char Char313"/>
    <w:qFormat/>
    <w:uiPriority w:val="0"/>
    <w:rPr>
      <w:rFonts w:ascii="Calibri" w:hAnsi="Calibri" w:eastAsia="隶书" w:cs="Times New Roman"/>
      <w:b/>
      <w:bCs/>
      <w:kern w:val="0"/>
      <w:sz w:val="36"/>
      <w:szCs w:val="36"/>
    </w:rPr>
  </w:style>
  <w:style w:type="paragraph" w:customStyle="1" w:styleId="1031">
    <w:name w:val="pa-1"/>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32">
    <w:name w:val="表格内容"/>
    <w:basedOn w:val="1"/>
    <w:qFormat/>
    <w:uiPriority w:val="0"/>
    <w:pPr>
      <w:suppressAutoHyphens/>
      <w:adjustRightInd/>
    </w:pPr>
    <w:rPr>
      <w:kern w:val="1"/>
      <w:szCs w:val="22"/>
    </w:rPr>
  </w:style>
  <w:style w:type="paragraph" w:customStyle="1" w:styleId="1033">
    <w:name w:val="pa-9"/>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34">
    <w:name w:val="Char Char Char Char Char Char Char3"/>
    <w:basedOn w:val="1"/>
    <w:qFormat/>
    <w:uiPriority w:val="0"/>
    <w:pPr>
      <w:tabs>
        <w:tab w:val="left" w:pos="432"/>
      </w:tabs>
      <w:adjustRightInd/>
      <w:ind w:left="432" w:hanging="432"/>
    </w:pPr>
    <w:rPr>
      <w:rFonts w:ascii="Tahoma" w:hAnsi="Tahoma"/>
      <w:sz w:val="24"/>
      <w:szCs w:val="20"/>
    </w:rPr>
  </w:style>
  <w:style w:type="paragraph" w:customStyle="1" w:styleId="1035">
    <w:name w:val="paragraph1"/>
    <w:basedOn w:val="1"/>
    <w:qFormat/>
    <w:uiPriority w:val="0"/>
    <w:pPr>
      <w:adjustRightInd/>
      <w:spacing w:after="93" w:afterLines="30" w:line="360" w:lineRule="auto"/>
      <w:ind w:firstLine="420" w:firstLineChars="200"/>
    </w:pPr>
    <w:rPr>
      <w:rFonts w:eastAsia="楷体_GB2312"/>
      <w:sz w:val="24"/>
      <w:szCs w:val="20"/>
    </w:rPr>
  </w:style>
  <w:style w:type="paragraph" w:customStyle="1" w:styleId="1036">
    <w:name w:val="pa-3"/>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37">
    <w:name w:val="Char25"/>
    <w:basedOn w:val="1"/>
    <w:qFormat/>
    <w:uiPriority w:val="0"/>
    <w:pPr>
      <w:adjustRightInd/>
    </w:pPr>
    <w:rPr>
      <w:szCs w:val="20"/>
    </w:rPr>
  </w:style>
  <w:style w:type="paragraph" w:customStyle="1" w:styleId="1038">
    <w:name w:val="索引"/>
    <w:basedOn w:val="1"/>
    <w:qFormat/>
    <w:uiPriority w:val="0"/>
    <w:pPr>
      <w:suppressLineNumbers/>
      <w:suppressAutoHyphens/>
      <w:adjustRightInd/>
    </w:pPr>
    <w:rPr>
      <w:rFonts w:cs="Lucida Sans"/>
      <w:kern w:val="1"/>
      <w:szCs w:val="22"/>
    </w:rPr>
  </w:style>
  <w:style w:type="paragraph" w:customStyle="1" w:styleId="1039">
    <w:name w:val="Char1 Char Char Char7"/>
    <w:basedOn w:val="1"/>
    <w:qFormat/>
    <w:uiPriority w:val="0"/>
    <w:pPr>
      <w:adjustRightInd/>
    </w:pPr>
    <w:rPr>
      <w:rFonts w:ascii="Tahoma" w:hAnsi="Tahoma"/>
      <w:sz w:val="24"/>
      <w:szCs w:val="20"/>
    </w:rPr>
  </w:style>
  <w:style w:type="paragraph" w:customStyle="1" w:styleId="1040">
    <w:name w:val="p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41">
    <w:name w:val="字元 字元2"/>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042">
    <w:name w:val="列表段落2"/>
    <w:basedOn w:val="1"/>
    <w:qFormat/>
    <w:uiPriority w:val="0"/>
    <w:pPr>
      <w:widowControl/>
      <w:adjustRightInd/>
      <w:spacing w:after="200" w:line="276" w:lineRule="auto"/>
      <w:ind w:left="720"/>
      <w:contextualSpacing/>
      <w:jc w:val="left"/>
    </w:pPr>
    <w:rPr>
      <w:kern w:val="0"/>
      <w:sz w:val="22"/>
      <w:szCs w:val="22"/>
    </w:rPr>
  </w:style>
  <w:style w:type="paragraph" w:customStyle="1" w:styleId="1043">
    <w:name w:val="pa-0"/>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44">
    <w:name w:val="纯文本3"/>
    <w:basedOn w:val="1"/>
    <w:qFormat/>
    <w:uiPriority w:val="0"/>
    <w:pPr>
      <w:suppressAutoHyphens/>
      <w:adjustRightInd/>
      <w:spacing w:line="400" w:lineRule="exact"/>
    </w:pPr>
    <w:rPr>
      <w:rFonts w:ascii="宋体" w:hAnsi="宋体"/>
      <w:kern w:val="1"/>
      <w:sz w:val="24"/>
    </w:rPr>
  </w:style>
  <w:style w:type="paragraph" w:customStyle="1" w:styleId="1045">
    <w:name w:val="Char7"/>
    <w:basedOn w:val="1"/>
    <w:qFormat/>
    <w:uiPriority w:val="0"/>
    <w:pPr>
      <w:adjustRightInd/>
    </w:pPr>
    <w:rPr>
      <w:rFonts w:ascii="仿宋_GB2312" w:eastAsia="仿宋_GB2312"/>
      <w:b/>
      <w:sz w:val="32"/>
      <w:szCs w:val="32"/>
    </w:rPr>
  </w:style>
  <w:style w:type="paragraph" w:customStyle="1" w:styleId="1046">
    <w:name w:val="_Style 19"/>
    <w:basedOn w:val="3"/>
    <w:qFormat/>
    <w:uiPriority w:val="0"/>
    <w:pPr>
      <w:widowControl/>
      <w:tabs>
        <w:tab w:val="clear" w:pos="432"/>
      </w:tabs>
      <w:snapToGrid w:val="0"/>
      <w:spacing w:before="240" w:after="240" w:line="348" w:lineRule="auto"/>
      <w:ind w:left="0" w:firstLine="0"/>
      <w:jc w:val="left"/>
    </w:pPr>
    <w:rPr>
      <w:rFonts w:ascii="Calibri" w:hAnsi="Calibri" w:eastAsia="隶书"/>
      <w:kern w:val="0"/>
      <w:sz w:val="36"/>
      <w:szCs w:val="36"/>
    </w:rPr>
  </w:style>
  <w:style w:type="paragraph" w:customStyle="1" w:styleId="1047">
    <w:name w:val="标题样式"/>
    <w:basedOn w:val="1"/>
    <w:next w:val="26"/>
    <w:qFormat/>
    <w:uiPriority w:val="0"/>
    <w:pPr>
      <w:keepNext/>
      <w:suppressAutoHyphens/>
      <w:adjustRightInd/>
      <w:spacing w:before="240" w:after="120"/>
    </w:pPr>
    <w:rPr>
      <w:rFonts w:ascii="Liberation Sans" w:hAnsi="Liberation Sans" w:cs="Lucida Sans"/>
      <w:kern w:val="1"/>
      <w:sz w:val="28"/>
      <w:szCs w:val="28"/>
    </w:rPr>
  </w:style>
  <w:style w:type="paragraph" w:customStyle="1" w:styleId="1048">
    <w:name w:val="字元 字元"/>
    <w:basedOn w:val="1"/>
    <w:qFormat/>
    <w:uiPriority w:val="0"/>
    <w:pPr>
      <w:widowControl/>
      <w:adjustRightInd/>
      <w:spacing w:after="160" w:line="240" w:lineRule="exact"/>
      <w:jc w:val="left"/>
    </w:pPr>
  </w:style>
  <w:style w:type="paragraph" w:customStyle="1" w:styleId="1049">
    <w:name w:val="表格标题"/>
    <w:basedOn w:val="1032"/>
    <w:qFormat/>
    <w:uiPriority w:val="0"/>
  </w:style>
  <w:style w:type="paragraph" w:customStyle="1" w:styleId="1050">
    <w:name w:val="pa-5"/>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51">
    <w:name w:val="pa-10"/>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52">
    <w:name w:val="Char3 Char Char Char2"/>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053">
    <w:name w:val="pa-4"/>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54">
    <w:name w:val="pa-8"/>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55">
    <w:name w:val="_Style 35"/>
    <w:basedOn w:val="1"/>
    <w:qFormat/>
    <w:uiPriority w:val="0"/>
    <w:pPr>
      <w:adjustRightInd/>
    </w:pPr>
    <w:rPr>
      <w:rFonts w:ascii="Tahoma" w:hAnsi="Tahoma"/>
      <w:sz w:val="24"/>
      <w:szCs w:val="20"/>
    </w:rPr>
  </w:style>
  <w:style w:type="paragraph" w:customStyle="1" w:styleId="1056">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1057">
    <w:name w:val="pa-7"/>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58">
    <w:name w:val="样式 标题 2 + 行距: 多倍行距 1.25 字行"/>
    <w:basedOn w:val="4"/>
    <w:qFormat/>
    <w:uiPriority w:val="0"/>
    <w:pPr>
      <w:tabs>
        <w:tab w:val="clear" w:pos="432"/>
      </w:tabs>
      <w:spacing w:before="260" w:after="260" w:line="300" w:lineRule="auto"/>
      <w:ind w:left="0" w:firstLine="0"/>
      <w:jc w:val="both"/>
    </w:pPr>
    <w:rPr>
      <w:rFonts w:ascii="Arial" w:hAnsi="Arial" w:eastAsia="黑体" w:cs="宋体"/>
      <w:b w:val="0"/>
      <w:sz w:val="28"/>
      <w:szCs w:val="20"/>
      <w:lang w:val="en-US"/>
    </w:rPr>
  </w:style>
  <w:style w:type="paragraph" w:customStyle="1" w:styleId="1059">
    <w:name w:val="样式 标题 3 + 段前: 7.8 磅"/>
    <w:basedOn w:val="5"/>
    <w:qFormat/>
    <w:uiPriority w:val="0"/>
    <w:pPr>
      <w:keepNext w:val="0"/>
      <w:keepLines w:val="0"/>
      <w:tabs>
        <w:tab w:val="left" w:pos="1200"/>
        <w:tab w:val="clear" w:pos="900"/>
      </w:tabs>
      <w:adjustRightInd/>
      <w:spacing w:before="156" w:after="0" w:line="360" w:lineRule="auto"/>
      <w:ind w:left="2220" w:hanging="420"/>
    </w:pPr>
    <w:rPr>
      <w:rFonts w:cs="宋体"/>
      <w:b w:val="0"/>
      <w:bCs w:val="0"/>
      <w:sz w:val="24"/>
      <w:szCs w:val="20"/>
    </w:rPr>
  </w:style>
  <w:style w:type="paragraph" w:customStyle="1" w:styleId="1060">
    <w:name w:val="Char Char Char Char Char"/>
    <w:basedOn w:val="1"/>
    <w:qFormat/>
    <w:uiPriority w:val="0"/>
    <w:pPr>
      <w:adjustRightInd/>
    </w:pPr>
    <w:rPr>
      <w:rFonts w:ascii="Tahoma" w:hAnsi="Tahoma"/>
      <w:sz w:val="24"/>
      <w:szCs w:val="20"/>
    </w:rPr>
  </w:style>
  <w:style w:type="paragraph" w:customStyle="1" w:styleId="1061">
    <w:name w:val="pa-6"/>
    <w:basedOn w:val="1"/>
    <w:qFormat/>
    <w:uiPriority w:val="0"/>
    <w:pPr>
      <w:widowControl/>
      <w:adjustRightInd/>
      <w:spacing w:before="100" w:beforeAutospacing="1" w:after="100" w:afterAutospacing="1"/>
      <w:jc w:val="left"/>
    </w:pPr>
    <w:rPr>
      <w:rFonts w:ascii="宋体" w:hAnsi="宋体" w:cs="宋体"/>
      <w:kern w:val="0"/>
      <w:sz w:val="24"/>
    </w:rPr>
  </w:style>
  <w:style w:type="paragraph" w:styleId="1062">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063">
    <w:name w:val="Char Char Char2"/>
    <w:basedOn w:val="1"/>
    <w:qFormat/>
    <w:uiPriority w:val="0"/>
    <w:pPr>
      <w:adjustRightInd/>
      <w:spacing w:line="360" w:lineRule="auto"/>
      <w:ind w:firstLine="200" w:firstLineChars="200"/>
    </w:pPr>
    <w:rPr>
      <w:szCs w:val="20"/>
    </w:rPr>
  </w:style>
  <w:style w:type="paragraph" w:customStyle="1" w:styleId="1064">
    <w:name w:val="Char Char1 Char Char Char Char1 Char Char Char"/>
    <w:basedOn w:val="1"/>
    <w:qFormat/>
    <w:uiPriority w:val="0"/>
    <w:pPr>
      <w:spacing w:line="360" w:lineRule="atLeast"/>
      <w:textAlignment w:val="baseline"/>
    </w:pPr>
    <w:rPr>
      <w:szCs w:val="22"/>
    </w:rPr>
  </w:style>
  <w:style w:type="paragraph" w:customStyle="1" w:styleId="1065">
    <w:name w:val="f1"/>
    <w:basedOn w:val="1"/>
    <w:qFormat/>
    <w:uiPriority w:val="0"/>
    <w:pPr>
      <w:widowControl/>
      <w:adjustRightInd/>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066">
    <w:name w:val="a0"/>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67">
    <w:name w:val="Proposals body"/>
    <w:basedOn w:val="1"/>
    <w:next w:val="1"/>
    <w:qFormat/>
    <w:uiPriority w:val="0"/>
    <w:pPr>
      <w:widowControl/>
      <w:adjustRightInd/>
      <w:spacing w:line="360" w:lineRule="auto"/>
      <w:jc w:val="left"/>
    </w:pPr>
    <w:rPr>
      <w:rFonts w:ascii="宋体"/>
      <w:snapToGrid w:val="0"/>
      <w:color w:val="000000"/>
      <w:kern w:val="0"/>
      <w:sz w:val="24"/>
      <w:szCs w:val="20"/>
    </w:rPr>
  </w:style>
  <w:style w:type="paragraph" w:customStyle="1" w:styleId="1068">
    <w:name w:val="yiv710625173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69">
    <w:name w:val="p"/>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1070">
    <w:name w:val="纯文本 字符3"/>
    <w:qFormat/>
    <w:uiPriority w:val="0"/>
    <w:rPr>
      <w:rFonts w:ascii="宋体" w:hAnsi="Courier New" w:eastAsia="宋体"/>
      <w:kern w:val="2"/>
      <w:sz w:val="21"/>
      <w:lang w:val="en-US" w:eastAsia="zh-CN" w:bidi="ar-SA"/>
    </w:rPr>
  </w:style>
  <w:style w:type="paragraph" w:customStyle="1" w:styleId="1071">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character" w:customStyle="1" w:styleId="1072">
    <w:name w:val="未处理的提及2"/>
    <w:unhideWhenUsed/>
    <w:qFormat/>
    <w:uiPriority w:val="99"/>
    <w:rPr>
      <w:color w:val="605E5C"/>
      <w:shd w:val="clear" w:color="auto" w:fill="E1DFDD"/>
    </w:rPr>
  </w:style>
  <w:style w:type="character" w:customStyle="1" w:styleId="1073">
    <w:name w:val="ant-form-item-children"/>
    <w:basedOn w:val="74"/>
    <w:qFormat/>
    <w:uiPriority w:val="0"/>
  </w:style>
  <w:style w:type="character" w:customStyle="1" w:styleId="1074">
    <w:name w:val="普通(网站) 字符"/>
    <w:link w:val="63"/>
    <w:qFormat/>
    <w:uiPriority w:val="99"/>
    <w:rPr>
      <w:rFonts w:ascii="宋体" w:hAnsi="宋体"/>
      <w:sz w:val="24"/>
      <w:szCs w:val="24"/>
    </w:rPr>
  </w:style>
  <w:style w:type="character" w:customStyle="1" w:styleId="1075">
    <w:name w:val="左对齐 Char"/>
    <w:link w:val="1076"/>
    <w:qFormat/>
    <w:uiPriority w:val="0"/>
    <w:rPr>
      <w:bCs/>
      <w:kern w:val="2"/>
      <w:sz w:val="24"/>
    </w:rPr>
  </w:style>
  <w:style w:type="paragraph" w:customStyle="1" w:styleId="1076">
    <w:name w:val="左对齐"/>
    <w:basedOn w:val="1"/>
    <w:link w:val="1075"/>
    <w:qFormat/>
    <w:uiPriority w:val="0"/>
    <w:pPr>
      <w:adjustRightInd/>
      <w:ind w:left="77" w:right="139"/>
      <w:jc w:val="left"/>
    </w:pPr>
    <w:rPr>
      <w:bCs/>
      <w:sz w:val="24"/>
      <w:szCs w:val="20"/>
    </w:rPr>
  </w:style>
  <w:style w:type="character" w:customStyle="1" w:styleId="1077">
    <w:name w:val="ca-221"/>
    <w:qFormat/>
    <w:uiPriority w:val="0"/>
    <w:rPr>
      <w:rFonts w:ascii="宋体" w:hAnsi="宋体" w:eastAsia="宋体" w:cs="Times New Roman"/>
      <w:sz w:val="21"/>
      <w:szCs w:val="21"/>
    </w:rPr>
  </w:style>
  <w:style w:type="character" w:customStyle="1" w:styleId="1078">
    <w:name w:val="Book Title1"/>
    <w:qFormat/>
    <w:uiPriority w:val="0"/>
    <w:rPr>
      <w:b/>
      <w:smallCaps/>
      <w:spacing w:val="5"/>
    </w:rPr>
  </w:style>
  <w:style w:type="character" w:customStyle="1" w:styleId="1079">
    <w:name w:val="ca-531"/>
    <w:qFormat/>
    <w:uiPriority w:val="0"/>
    <w:rPr>
      <w:rFonts w:ascii="Times New Roman" w:hAnsi="Times New Roman" w:cs="Times New Roman"/>
      <w:b/>
      <w:bCs/>
      <w:spacing w:val="-20"/>
      <w:sz w:val="36"/>
      <w:szCs w:val="36"/>
    </w:rPr>
  </w:style>
  <w:style w:type="character" w:customStyle="1" w:styleId="1080">
    <w:name w:val="ca-210"/>
    <w:qFormat/>
    <w:uiPriority w:val="0"/>
    <w:rPr>
      <w:rFonts w:ascii="Times New Roman" w:hAnsi="Times New Roman" w:cs="Times New Roman"/>
      <w:color w:val="000000"/>
      <w:sz w:val="36"/>
      <w:szCs w:val="36"/>
    </w:rPr>
  </w:style>
  <w:style w:type="character" w:customStyle="1" w:styleId="1081">
    <w:name w:val="street-address"/>
    <w:qFormat/>
    <w:uiPriority w:val="0"/>
    <w:rPr>
      <w:rFonts w:cs="Times New Roman"/>
    </w:rPr>
  </w:style>
  <w:style w:type="character" w:customStyle="1" w:styleId="1082">
    <w:name w:val="ca-311"/>
    <w:qFormat/>
    <w:uiPriority w:val="0"/>
    <w:rPr>
      <w:rFonts w:ascii="??" w:hAnsi="??" w:cs="Times New Roman"/>
      <w:color w:val="000000"/>
      <w:sz w:val="21"/>
      <w:szCs w:val="21"/>
    </w:rPr>
  </w:style>
  <w:style w:type="character" w:customStyle="1" w:styleId="1083">
    <w:name w:val="ca-341"/>
    <w:qFormat/>
    <w:uiPriority w:val="0"/>
    <w:rPr>
      <w:rFonts w:ascii="宋体" w:hAnsi="宋体" w:eastAsia="宋体" w:cs="Times New Roman"/>
      <w:color w:val="000000"/>
      <w:sz w:val="20"/>
      <w:szCs w:val="20"/>
    </w:rPr>
  </w:style>
  <w:style w:type="character" w:customStyle="1" w:styleId="1084">
    <w:name w:val="Date Char"/>
    <w:qFormat/>
    <w:locked/>
    <w:uiPriority w:val="0"/>
    <w:rPr>
      <w:rFonts w:eastAsia="宋体"/>
      <w:kern w:val="2"/>
      <w:sz w:val="24"/>
      <w:lang w:val="en-US" w:eastAsia="zh-CN"/>
    </w:rPr>
  </w:style>
  <w:style w:type="character" w:customStyle="1" w:styleId="1085">
    <w:name w:val="ca-191"/>
    <w:qFormat/>
    <w:uiPriority w:val="0"/>
    <w:rPr>
      <w:rFonts w:ascii="Times New Roman" w:hAnsi="Times New Roman" w:cs="Times New Roman"/>
      <w:sz w:val="18"/>
      <w:szCs w:val="18"/>
    </w:rPr>
  </w:style>
  <w:style w:type="character" w:customStyle="1" w:styleId="1086">
    <w:name w:val="标题 2 Char1"/>
    <w:qFormat/>
    <w:uiPriority w:val="0"/>
    <w:rPr>
      <w:rFonts w:ascii="仿宋_GB2312" w:eastAsia="仿宋_GB2312"/>
      <w:b/>
      <w:sz w:val="36"/>
      <w:lang w:val="en-US" w:eastAsia="zh-CN" w:bidi="ar-SA"/>
    </w:rPr>
  </w:style>
  <w:style w:type="character" w:customStyle="1" w:styleId="1087">
    <w:name w:val="locality"/>
    <w:qFormat/>
    <w:uiPriority w:val="0"/>
    <w:rPr>
      <w:rFonts w:cs="Times New Roman"/>
    </w:rPr>
  </w:style>
  <w:style w:type="character" w:customStyle="1" w:styleId="1088">
    <w:name w:val="grame"/>
    <w:qFormat/>
    <w:uiPriority w:val="0"/>
  </w:style>
  <w:style w:type="character" w:customStyle="1" w:styleId="1089">
    <w:name w:val="日期 Char3"/>
    <w:qFormat/>
    <w:uiPriority w:val="0"/>
    <w:rPr>
      <w:rFonts w:eastAsia="仿宋_GB2312" w:cs="Times New Roman"/>
      <w:kern w:val="2"/>
      <w:sz w:val="28"/>
      <w:lang w:val="en-US" w:eastAsia="zh-CN" w:bidi="ar-SA"/>
    </w:rPr>
  </w:style>
  <w:style w:type="character" w:customStyle="1" w:styleId="1090">
    <w:name w:val="ca-181"/>
    <w:qFormat/>
    <w:uiPriority w:val="0"/>
    <w:rPr>
      <w:rFonts w:ascii="宋体" w:hAnsi="宋体" w:eastAsia="宋体" w:cs="Times New Roman"/>
      <w:color w:val="000000"/>
      <w:sz w:val="18"/>
      <w:szCs w:val="18"/>
    </w:rPr>
  </w:style>
  <w:style w:type="character" w:customStyle="1" w:styleId="1091">
    <w:name w:val="ca-421"/>
    <w:qFormat/>
    <w:uiPriority w:val="0"/>
    <w:rPr>
      <w:rFonts w:ascii="宋体" w:hAnsi="宋体" w:eastAsia="宋体" w:cs="Times New Roman"/>
      <w:color w:val="000000"/>
      <w:sz w:val="36"/>
      <w:szCs w:val="36"/>
    </w:rPr>
  </w:style>
  <w:style w:type="character" w:customStyle="1" w:styleId="1092">
    <w:name w:val="正文首行缩进 Char2"/>
    <w:qFormat/>
    <w:uiPriority w:val="0"/>
    <w:rPr>
      <w:rFonts w:ascii="楷体_GB2312" w:hAnsi="Times New Roman" w:eastAsia="楷体_GB2312"/>
      <w:kern w:val="2"/>
      <w:sz w:val="21"/>
    </w:rPr>
  </w:style>
  <w:style w:type="character" w:customStyle="1" w:styleId="1093">
    <w:name w:val="ca-151"/>
    <w:qFormat/>
    <w:uiPriority w:val="0"/>
    <w:rPr>
      <w:rFonts w:ascii="宋体" w:hAnsi="宋体" w:eastAsia="宋体" w:cs="Times New Roman"/>
      <w:caps/>
      <w:color w:val="000000"/>
      <w:sz w:val="24"/>
      <w:szCs w:val="24"/>
    </w:rPr>
  </w:style>
  <w:style w:type="character" w:customStyle="1" w:styleId="1094">
    <w:name w:val="ca-271"/>
    <w:qFormat/>
    <w:uiPriority w:val="0"/>
    <w:rPr>
      <w:rFonts w:ascii="宋体" w:hAnsi="宋体" w:eastAsia="宋体" w:cs="Times New Roman"/>
      <w:b/>
      <w:bCs/>
      <w:color w:val="002060"/>
      <w:spacing w:val="-20"/>
      <w:sz w:val="21"/>
      <w:szCs w:val="21"/>
    </w:rPr>
  </w:style>
  <w:style w:type="character" w:customStyle="1" w:styleId="1095">
    <w:name w:val="ca-491"/>
    <w:qFormat/>
    <w:uiPriority w:val="0"/>
    <w:rPr>
      <w:rFonts w:ascii="宋体" w:hAnsi="宋体" w:eastAsia="宋体" w:cs="Times New Roman"/>
      <w:spacing w:val="0"/>
      <w:sz w:val="32"/>
      <w:szCs w:val="32"/>
    </w:rPr>
  </w:style>
  <w:style w:type="character" w:customStyle="1" w:styleId="1096">
    <w:name w:val="by jerry Char Char"/>
    <w:qFormat/>
    <w:uiPriority w:val="0"/>
    <w:rPr>
      <w:rFonts w:eastAsia="宋体" w:cs="Times New Roman"/>
      <w:b/>
      <w:bCs/>
      <w:kern w:val="44"/>
      <w:sz w:val="44"/>
      <w:szCs w:val="44"/>
      <w:lang w:val="en-US" w:eastAsia="zh-CN" w:bidi="ar-SA"/>
    </w:rPr>
  </w:style>
  <w:style w:type="character" w:customStyle="1" w:styleId="1097">
    <w:name w:val="Heading 7 Char1"/>
    <w:qFormat/>
    <w:locked/>
    <w:uiPriority w:val="0"/>
    <w:rPr>
      <w:rFonts w:cs="Times New Roman"/>
      <w:b/>
      <w:bCs/>
      <w:kern w:val="2"/>
      <w:sz w:val="24"/>
      <w:szCs w:val="24"/>
    </w:rPr>
  </w:style>
  <w:style w:type="character" w:customStyle="1" w:styleId="1098">
    <w:name w:val="Body Text Char"/>
    <w:qFormat/>
    <w:locked/>
    <w:uiPriority w:val="0"/>
    <w:rPr>
      <w:rFonts w:eastAsia="宋体"/>
      <w:kern w:val="2"/>
      <w:sz w:val="24"/>
      <w:lang w:val="en-US" w:eastAsia="zh-CN"/>
    </w:rPr>
  </w:style>
  <w:style w:type="character" w:customStyle="1" w:styleId="1099">
    <w:name w:val="标题 3 Char Char Char Char Char Char Char Char Char Char Char"/>
    <w:qFormat/>
    <w:uiPriority w:val="0"/>
    <w:rPr>
      <w:rFonts w:cs="Times New Roman"/>
      <w:b/>
      <w:bCs/>
      <w:sz w:val="32"/>
      <w:szCs w:val="32"/>
    </w:rPr>
  </w:style>
  <w:style w:type="character" w:customStyle="1" w:styleId="1100">
    <w:name w:val="页眉 Char2"/>
    <w:qFormat/>
    <w:uiPriority w:val="0"/>
    <w:rPr>
      <w:rFonts w:eastAsia="宋体" w:cs="Times New Roman"/>
      <w:kern w:val="2"/>
      <w:sz w:val="18"/>
      <w:szCs w:val="18"/>
      <w:lang w:val="en-US" w:eastAsia="zh-CN" w:bidi="ar-SA"/>
    </w:rPr>
  </w:style>
  <w:style w:type="character" w:customStyle="1" w:styleId="1101">
    <w:name w:val="style11"/>
    <w:qFormat/>
    <w:uiPriority w:val="0"/>
    <w:rPr>
      <w:rFonts w:cs="Times New Roman"/>
      <w:sz w:val="27"/>
      <w:szCs w:val="27"/>
    </w:rPr>
  </w:style>
  <w:style w:type="character" w:customStyle="1" w:styleId="1102">
    <w:name w:val="Intense Reference1"/>
    <w:qFormat/>
    <w:uiPriority w:val="0"/>
    <w:rPr>
      <w:b/>
      <w:smallCaps/>
      <w:color w:val="C0504D"/>
      <w:spacing w:val="5"/>
      <w:u w:val="single"/>
    </w:rPr>
  </w:style>
  <w:style w:type="character" w:customStyle="1" w:styleId="1103">
    <w:name w:val="Char Char84"/>
    <w:qFormat/>
    <w:uiPriority w:val="0"/>
    <w:rPr>
      <w:rFonts w:ascii="宋体" w:hAnsi="Courier New" w:eastAsia="宋体" w:cs="宋体"/>
      <w:sz w:val="24"/>
      <w:szCs w:val="24"/>
    </w:rPr>
  </w:style>
  <w:style w:type="character" w:customStyle="1" w:styleId="1104">
    <w:name w:val="slider_ctrl_con"/>
    <w:qFormat/>
    <w:uiPriority w:val="99"/>
    <w:rPr>
      <w:shd w:val="clear" w:color="auto" w:fill="666666"/>
    </w:rPr>
  </w:style>
  <w:style w:type="character" w:customStyle="1" w:styleId="1105">
    <w:name w:val="引用 Char"/>
    <w:link w:val="1106"/>
    <w:qFormat/>
    <w:locked/>
    <w:uiPriority w:val="0"/>
    <w:rPr>
      <w:i/>
      <w:color w:val="000000"/>
      <w:kern w:val="2"/>
      <w:sz w:val="22"/>
    </w:rPr>
  </w:style>
  <w:style w:type="paragraph" w:customStyle="1" w:styleId="1106">
    <w:name w:val="Quote1"/>
    <w:basedOn w:val="1"/>
    <w:next w:val="1"/>
    <w:link w:val="1105"/>
    <w:qFormat/>
    <w:uiPriority w:val="0"/>
    <w:pPr>
      <w:adjustRightInd/>
    </w:pPr>
    <w:rPr>
      <w:i/>
      <w:color w:val="000000"/>
      <w:sz w:val="22"/>
      <w:szCs w:val="20"/>
    </w:rPr>
  </w:style>
  <w:style w:type="character" w:customStyle="1" w:styleId="1107">
    <w:name w:val="未处理的提及3"/>
    <w:unhideWhenUsed/>
    <w:qFormat/>
    <w:uiPriority w:val="99"/>
    <w:rPr>
      <w:color w:val="605E5C"/>
      <w:shd w:val="clear" w:color="auto" w:fill="E1DFDD"/>
    </w:rPr>
  </w:style>
  <w:style w:type="character" w:customStyle="1" w:styleId="1108">
    <w:name w:val="Footer Char1"/>
    <w:qFormat/>
    <w:locked/>
    <w:uiPriority w:val="0"/>
    <w:rPr>
      <w:rFonts w:eastAsia="宋体" w:cs="Times New Roman"/>
      <w:kern w:val="2"/>
      <w:sz w:val="18"/>
      <w:szCs w:val="18"/>
      <w:lang w:val="en-US" w:eastAsia="zh-CN" w:bidi="ar-SA"/>
    </w:rPr>
  </w:style>
  <w:style w:type="character" w:customStyle="1" w:styleId="1109">
    <w:name w:val="批注框文本 Char2"/>
    <w:qFormat/>
    <w:uiPriority w:val="0"/>
    <w:rPr>
      <w:rFonts w:ascii="宋体"/>
      <w:kern w:val="2"/>
      <w:sz w:val="18"/>
    </w:rPr>
  </w:style>
  <w:style w:type="character" w:customStyle="1" w:styleId="1110">
    <w:name w:val="op-map-singlepoint-info-right"/>
    <w:qFormat/>
    <w:uiPriority w:val="0"/>
    <w:rPr>
      <w:rFonts w:cs="Times New Roman"/>
    </w:rPr>
  </w:style>
  <w:style w:type="character" w:customStyle="1" w:styleId="1111">
    <w:name w:val="ca-261"/>
    <w:qFormat/>
    <w:uiPriority w:val="0"/>
    <w:rPr>
      <w:rFonts w:ascii="宋体" w:hAnsi="宋体" w:eastAsia="宋体" w:cs="Times New Roman"/>
      <w:color w:val="002060"/>
      <w:sz w:val="21"/>
      <w:szCs w:val="21"/>
    </w:rPr>
  </w:style>
  <w:style w:type="character" w:customStyle="1" w:styleId="1112">
    <w:name w:val="textcolor1"/>
    <w:qFormat/>
    <w:uiPriority w:val="99"/>
    <w:rPr>
      <w:color w:val="FF6600"/>
    </w:rPr>
  </w:style>
  <w:style w:type="character" w:customStyle="1" w:styleId="1113">
    <w:name w:val="ask-title2"/>
    <w:qFormat/>
    <w:uiPriority w:val="0"/>
    <w:rPr>
      <w:rFonts w:ascii="宋体" w:hAnsi="宋体" w:eastAsia="Malgun Gothic" w:cs="宋体"/>
    </w:rPr>
  </w:style>
  <w:style w:type="character" w:customStyle="1" w:styleId="1114">
    <w:name w:val="ca-201"/>
    <w:qFormat/>
    <w:uiPriority w:val="0"/>
    <w:rPr>
      <w:rFonts w:ascii="??" w:hAnsi="??" w:cs="Times New Roman"/>
      <w:color w:val="000000"/>
      <w:sz w:val="18"/>
      <w:szCs w:val="18"/>
    </w:rPr>
  </w:style>
  <w:style w:type="character" w:customStyle="1" w:styleId="1115">
    <w:name w:val="ca-331"/>
    <w:qFormat/>
    <w:uiPriority w:val="0"/>
    <w:rPr>
      <w:rFonts w:ascii="宋体" w:hAnsi="宋体" w:eastAsia="宋体" w:cs="Times New Roman"/>
      <w:b/>
      <w:bCs/>
      <w:color w:val="002060"/>
      <w:spacing w:val="-20"/>
      <w:sz w:val="20"/>
      <w:szCs w:val="20"/>
    </w:rPr>
  </w:style>
  <w:style w:type="character" w:customStyle="1" w:styleId="1116">
    <w:name w:val="正文（首行缩进两字） Char"/>
    <w:qFormat/>
    <w:uiPriority w:val="0"/>
    <w:rPr>
      <w:rFonts w:eastAsia="宋体" w:cs="Times New Roman"/>
      <w:spacing w:val="14"/>
      <w:kern w:val="24"/>
      <w:sz w:val="24"/>
      <w:lang w:val="en-US" w:eastAsia="zh-CN" w:bidi="ar-SA"/>
    </w:rPr>
  </w:style>
  <w:style w:type="character" w:customStyle="1" w:styleId="1117">
    <w:name w:val="样式 正文缩进正文（首行缩进两字）特点ALT+Z表正文正文非缩进四号段1Normal Indent Char2... Char"/>
    <w:qFormat/>
    <w:uiPriority w:val="0"/>
    <w:rPr>
      <w:rFonts w:ascii="Arial" w:hAnsi="Arial" w:eastAsia="宋体"/>
      <w:b/>
      <w:bCs/>
      <w:kern w:val="2"/>
      <w:sz w:val="32"/>
      <w:szCs w:val="32"/>
      <w:lang w:val="en-US" w:eastAsia="zh-CN" w:bidi="ar-SA"/>
    </w:rPr>
  </w:style>
  <w:style w:type="character" w:customStyle="1" w:styleId="1118">
    <w:name w:val="ca-461"/>
    <w:qFormat/>
    <w:uiPriority w:val="0"/>
    <w:rPr>
      <w:rFonts w:ascii="宋体" w:hAnsi="宋体" w:eastAsia="宋体" w:cs="Times New Roman"/>
      <w:color w:val="000000"/>
      <w:spacing w:val="-20"/>
      <w:sz w:val="28"/>
      <w:szCs w:val="28"/>
    </w:rPr>
  </w:style>
  <w:style w:type="character" w:customStyle="1" w:styleId="1119">
    <w:name w:val="Heading 5 Char"/>
    <w:qFormat/>
    <w:locked/>
    <w:uiPriority w:val="0"/>
    <w:rPr>
      <w:rFonts w:eastAsia="宋体"/>
      <w:b/>
      <w:kern w:val="2"/>
      <w:sz w:val="28"/>
      <w:lang w:val="en-US" w:eastAsia="zh-CN"/>
    </w:rPr>
  </w:style>
  <w:style w:type="character" w:customStyle="1" w:styleId="1120">
    <w:name w:val="Heading 3 Char"/>
    <w:qFormat/>
    <w:locked/>
    <w:uiPriority w:val="0"/>
    <w:rPr>
      <w:rFonts w:eastAsia="宋体"/>
      <w:b/>
      <w:kern w:val="2"/>
      <w:sz w:val="32"/>
      <w:lang w:val="en-US" w:eastAsia="zh-CN"/>
    </w:rPr>
  </w:style>
  <w:style w:type="character" w:customStyle="1" w:styleId="1121">
    <w:name w:val="个人答复风格"/>
    <w:qFormat/>
    <w:uiPriority w:val="0"/>
    <w:rPr>
      <w:rFonts w:ascii="Arial" w:hAnsi="Arial" w:eastAsia="宋体" w:cs="Arial"/>
      <w:color w:val="auto"/>
      <w:sz w:val="20"/>
    </w:rPr>
  </w:style>
  <w:style w:type="character" w:customStyle="1" w:styleId="1122">
    <w:name w:val="2nd level Char"/>
    <w:qFormat/>
    <w:uiPriority w:val="0"/>
    <w:rPr>
      <w:rFonts w:ascii="Arial" w:hAnsi="Arial" w:eastAsia="宋体" w:cs="Times New Roman"/>
      <w:b/>
      <w:bCs/>
      <w:kern w:val="2"/>
      <w:sz w:val="32"/>
      <w:szCs w:val="32"/>
      <w:lang w:val="en-US" w:eastAsia="zh-CN" w:bidi="ar-SA"/>
    </w:rPr>
  </w:style>
  <w:style w:type="character" w:customStyle="1" w:styleId="1123">
    <w:name w:val="ca-291"/>
    <w:qFormat/>
    <w:uiPriority w:val="0"/>
    <w:rPr>
      <w:rFonts w:ascii="宋体" w:hAnsi="宋体" w:eastAsia="宋体" w:cs="Times New Roman"/>
      <w:color w:val="7030A0"/>
      <w:sz w:val="21"/>
      <w:szCs w:val="21"/>
    </w:rPr>
  </w:style>
  <w:style w:type="character" w:customStyle="1" w:styleId="1124">
    <w:name w:val="Char Char39"/>
    <w:qFormat/>
    <w:uiPriority w:val="0"/>
    <w:rPr>
      <w:rFonts w:ascii="宋体" w:hAnsi="Courier New" w:eastAsia="Malgun Gothic" w:cs="宋体"/>
      <w:kern w:val="2"/>
      <w:sz w:val="24"/>
      <w:szCs w:val="24"/>
    </w:rPr>
  </w:style>
  <w:style w:type="character" w:customStyle="1" w:styleId="1125">
    <w:name w:val="样式 标题 4 + 非加粗 Char"/>
    <w:qFormat/>
    <w:uiPriority w:val="0"/>
    <w:rPr>
      <w:rFonts w:ascii="Arial" w:hAnsi="Arial" w:eastAsia="宋体" w:cs="Times New Roman"/>
      <w:b/>
      <w:bCs/>
      <w:spacing w:val="4"/>
      <w:kern w:val="2"/>
      <w:sz w:val="24"/>
      <w:szCs w:val="24"/>
      <w:lang w:val="en-US" w:eastAsia="zh-CN" w:bidi="ar-SA"/>
    </w:rPr>
  </w:style>
  <w:style w:type="character" w:customStyle="1" w:styleId="1126">
    <w:name w:val="ca-241"/>
    <w:qFormat/>
    <w:uiPriority w:val="0"/>
    <w:rPr>
      <w:rFonts w:ascii="宋体" w:hAnsi="宋体" w:eastAsia="宋体" w:cs="Times New Roman"/>
      <w:sz w:val="24"/>
      <w:szCs w:val="24"/>
    </w:rPr>
  </w:style>
  <w:style w:type="character" w:customStyle="1" w:styleId="1127">
    <w:name w:val="正文文本 Char1"/>
    <w:qFormat/>
    <w:uiPriority w:val="0"/>
    <w:rPr>
      <w:kern w:val="2"/>
      <w:sz w:val="22"/>
    </w:rPr>
  </w:style>
  <w:style w:type="character" w:customStyle="1" w:styleId="1128">
    <w:name w:val="old"/>
    <w:qFormat/>
    <w:uiPriority w:val="0"/>
    <w:rPr>
      <w:color w:val="999999"/>
    </w:rPr>
  </w:style>
  <w:style w:type="character" w:customStyle="1" w:styleId="1129">
    <w:name w:val="样式 纯文本普通文字 Char纯文本 Char Char普通文字纯文本 Char Char Char Char Char...6 Char Char"/>
    <w:link w:val="1130"/>
    <w:qFormat/>
    <w:locked/>
    <w:uiPriority w:val="0"/>
    <w:rPr>
      <w:rFonts w:ascii="宋体" w:hAnsi="Courier New"/>
      <w:color w:val="000000"/>
      <w:kern w:val="2"/>
      <w:sz w:val="21"/>
    </w:rPr>
  </w:style>
  <w:style w:type="paragraph" w:customStyle="1" w:styleId="1130">
    <w:name w:val="样式 纯文本普通文字 Char纯文本 Char Char普通文字纯文本 Char Char Char Char Char...6"/>
    <w:basedOn w:val="39"/>
    <w:link w:val="1129"/>
    <w:qFormat/>
    <w:uiPriority w:val="0"/>
    <w:pPr>
      <w:adjustRightInd/>
    </w:pPr>
    <w:rPr>
      <w:rFonts w:cs="Times New Roman"/>
      <w:snapToGrid/>
      <w:color w:val="000000"/>
      <w:szCs w:val="20"/>
    </w:rPr>
  </w:style>
  <w:style w:type="character" w:customStyle="1" w:styleId="1131">
    <w:name w:val="ca-310"/>
    <w:qFormat/>
    <w:uiPriority w:val="0"/>
    <w:rPr>
      <w:rFonts w:ascii="Times New Roman" w:hAnsi="Times New Roman" w:cs="Times New Roman"/>
      <w:b/>
      <w:bCs/>
      <w:color w:val="000000"/>
      <w:spacing w:val="-20"/>
      <w:sz w:val="48"/>
      <w:szCs w:val="48"/>
    </w:rPr>
  </w:style>
  <w:style w:type="character" w:customStyle="1" w:styleId="1132">
    <w:name w:val="批注主题 Char1"/>
    <w:qFormat/>
    <w:uiPriority w:val="0"/>
    <w:rPr>
      <w:b/>
      <w:kern w:val="2"/>
      <w:sz w:val="22"/>
    </w:rPr>
  </w:style>
  <w:style w:type="character" w:customStyle="1" w:styleId="1133">
    <w:name w:val="ca-501"/>
    <w:qFormat/>
    <w:uiPriority w:val="0"/>
    <w:rPr>
      <w:rFonts w:ascii="宋体" w:hAnsi="宋体" w:eastAsia="宋体" w:cs="Times New Roman"/>
      <w:spacing w:val="0"/>
      <w:sz w:val="24"/>
      <w:szCs w:val="24"/>
    </w:rPr>
  </w:style>
  <w:style w:type="character" w:customStyle="1" w:styleId="1134">
    <w:name w:val="Quote Char"/>
    <w:link w:val="1135"/>
    <w:qFormat/>
    <w:locked/>
    <w:uiPriority w:val="0"/>
    <w:rPr>
      <w:i/>
      <w:color w:val="000000"/>
      <w:kern w:val="2"/>
      <w:sz w:val="22"/>
    </w:rPr>
  </w:style>
  <w:style w:type="paragraph" w:customStyle="1" w:styleId="1135">
    <w:name w:val="引用1"/>
    <w:basedOn w:val="1"/>
    <w:next w:val="1"/>
    <w:link w:val="1134"/>
    <w:qFormat/>
    <w:uiPriority w:val="0"/>
    <w:pPr>
      <w:adjustRightInd/>
    </w:pPr>
    <w:rPr>
      <w:i/>
      <w:color w:val="000000"/>
      <w:sz w:val="22"/>
      <w:szCs w:val="20"/>
    </w:rPr>
  </w:style>
  <w:style w:type="character" w:customStyle="1" w:styleId="1136">
    <w:name w:val="Plain Text Char"/>
    <w:qFormat/>
    <w:locked/>
    <w:uiPriority w:val="0"/>
    <w:rPr>
      <w:rFonts w:ascii="宋体" w:hAnsi="Courier New" w:eastAsia="宋体" w:cs="Times New Roman"/>
      <w:kern w:val="2"/>
      <w:sz w:val="21"/>
      <w:lang w:val="en-US" w:eastAsia="zh-CN" w:bidi="ar-SA"/>
    </w:rPr>
  </w:style>
  <w:style w:type="character" w:customStyle="1" w:styleId="1137">
    <w:name w:val="ca-391"/>
    <w:qFormat/>
    <w:uiPriority w:val="0"/>
    <w:rPr>
      <w:rFonts w:ascii="宋体" w:hAnsi="宋体" w:eastAsia="宋体" w:cs="Times New Roman"/>
      <w:b/>
      <w:bCs/>
      <w:color w:val="000000"/>
      <w:spacing w:val="-20"/>
      <w:sz w:val="28"/>
      <w:szCs w:val="28"/>
    </w:rPr>
  </w:style>
  <w:style w:type="character" w:customStyle="1" w:styleId="1138">
    <w:name w:val="ca-401"/>
    <w:qFormat/>
    <w:uiPriority w:val="0"/>
    <w:rPr>
      <w:rFonts w:ascii="Times New Roman" w:hAnsi="Times New Roman" w:cs="Times New Roman"/>
      <w:sz w:val="20"/>
      <w:szCs w:val="20"/>
    </w:rPr>
  </w:style>
  <w:style w:type="character" w:customStyle="1" w:styleId="1139">
    <w:name w:val="ca-361"/>
    <w:qFormat/>
    <w:uiPriority w:val="0"/>
    <w:rPr>
      <w:rFonts w:ascii="宋体" w:hAnsi="宋体" w:eastAsia="宋体" w:cs="Times New Roman"/>
      <w:b/>
      <w:bCs/>
      <w:spacing w:val="-20"/>
      <w:sz w:val="21"/>
      <w:szCs w:val="21"/>
    </w:rPr>
  </w:style>
  <w:style w:type="character" w:customStyle="1" w:styleId="1140">
    <w:name w:val="country-name"/>
    <w:qFormat/>
    <w:uiPriority w:val="0"/>
    <w:rPr>
      <w:rFonts w:cs="Times New Roman"/>
    </w:rPr>
  </w:style>
  <w:style w:type="character" w:customStyle="1" w:styleId="1141">
    <w:name w:val="Heading 3 - old Char"/>
    <w:qFormat/>
    <w:uiPriority w:val="0"/>
    <w:rPr>
      <w:rFonts w:eastAsia="宋体" w:cs="Times New Roman"/>
      <w:b/>
      <w:bCs/>
      <w:kern w:val="2"/>
      <w:sz w:val="32"/>
      <w:szCs w:val="32"/>
      <w:lang w:val="en-US" w:eastAsia="zh-CN" w:bidi="ar-SA"/>
    </w:rPr>
  </w:style>
  <w:style w:type="character" w:customStyle="1" w:styleId="1142">
    <w:name w:val="日期 Char2"/>
    <w:qFormat/>
    <w:uiPriority w:val="0"/>
    <w:rPr>
      <w:rFonts w:ascii="宋体"/>
      <w:kern w:val="2"/>
      <w:sz w:val="28"/>
    </w:rPr>
  </w:style>
  <w:style w:type="character" w:customStyle="1" w:styleId="1143">
    <w:name w:val="ca-410"/>
    <w:qFormat/>
    <w:uiPriority w:val="0"/>
    <w:rPr>
      <w:rFonts w:ascii="宋体" w:hAnsi="宋体" w:eastAsia="宋体" w:cs="Times New Roman"/>
      <w:b/>
      <w:bCs/>
      <w:color w:val="000000"/>
      <w:spacing w:val="-20"/>
      <w:sz w:val="48"/>
      <w:szCs w:val="48"/>
    </w:rPr>
  </w:style>
  <w:style w:type="character" w:customStyle="1" w:styleId="1144">
    <w:name w:val="尾注文本 Char1"/>
    <w:qFormat/>
    <w:uiPriority w:val="0"/>
    <w:rPr>
      <w:sz w:val="21"/>
    </w:rPr>
  </w:style>
  <w:style w:type="character" w:customStyle="1" w:styleId="1145">
    <w:name w:val="批注主题 Char3"/>
    <w:qFormat/>
    <w:uiPriority w:val="0"/>
    <w:rPr>
      <w:rFonts w:eastAsia="宋体" w:cs="Times New Roman"/>
      <w:b/>
      <w:bCs/>
      <w:kern w:val="2"/>
      <w:sz w:val="24"/>
      <w:szCs w:val="24"/>
      <w:lang w:val="en-US" w:eastAsia="zh-CN" w:bidi="ar-SA"/>
    </w:rPr>
  </w:style>
  <w:style w:type="character" w:customStyle="1" w:styleId="1146">
    <w:name w:val="ca-71"/>
    <w:qFormat/>
    <w:uiPriority w:val="0"/>
    <w:rPr>
      <w:rFonts w:ascii="Times New Roman" w:hAnsi="Times New Roman" w:cs="Times New Roman"/>
      <w:color w:val="000000"/>
      <w:sz w:val="28"/>
      <w:szCs w:val="28"/>
    </w:rPr>
  </w:style>
  <w:style w:type="character" w:customStyle="1" w:styleId="1147">
    <w:name w:val="ca-101"/>
    <w:qFormat/>
    <w:uiPriority w:val="0"/>
    <w:rPr>
      <w:rFonts w:ascii="Times New Roman" w:hAnsi="Times New Roman" w:cs="Times New Roman"/>
      <w:color w:val="000000"/>
      <w:sz w:val="52"/>
      <w:szCs w:val="52"/>
    </w:rPr>
  </w:style>
  <w:style w:type="character" w:customStyle="1" w:styleId="1148">
    <w:name w:val="ca-121"/>
    <w:qFormat/>
    <w:uiPriority w:val="0"/>
    <w:rPr>
      <w:rFonts w:ascii="Times New Roman" w:hAnsi="Times New Roman" w:cs="Times New Roman"/>
      <w:color w:val="000000"/>
      <w:sz w:val="32"/>
      <w:szCs w:val="32"/>
    </w:rPr>
  </w:style>
  <w:style w:type="character" w:customStyle="1" w:styleId="1149">
    <w:name w:val="ca-211"/>
    <w:qFormat/>
    <w:uiPriority w:val="0"/>
    <w:rPr>
      <w:rFonts w:ascii="宋体" w:hAnsi="宋体" w:eastAsia="宋体" w:cs="Times New Roman"/>
      <w:color w:val="000000"/>
      <w:sz w:val="21"/>
      <w:szCs w:val="21"/>
    </w:rPr>
  </w:style>
  <w:style w:type="character" w:customStyle="1" w:styleId="1150">
    <w:name w:val="文档结构图 Char1"/>
    <w:qFormat/>
    <w:uiPriority w:val="0"/>
    <w:rPr>
      <w:rFonts w:ascii="宋体"/>
      <w:kern w:val="2"/>
      <w:sz w:val="18"/>
    </w:rPr>
  </w:style>
  <w:style w:type="character" w:customStyle="1" w:styleId="1151">
    <w:name w:val="hour_am"/>
    <w:qFormat/>
    <w:uiPriority w:val="0"/>
  </w:style>
  <w:style w:type="character" w:customStyle="1" w:styleId="1152">
    <w:name w:val="投标书正文无序编号 Char Char"/>
    <w:link w:val="1153"/>
    <w:qFormat/>
    <w:uiPriority w:val="0"/>
    <w:rPr>
      <w:kern w:val="2"/>
      <w:sz w:val="24"/>
      <w:szCs w:val="24"/>
    </w:rPr>
  </w:style>
  <w:style w:type="paragraph" w:customStyle="1" w:styleId="1153">
    <w:name w:val="投标书正文无序编号"/>
    <w:basedOn w:val="1154"/>
    <w:link w:val="1152"/>
    <w:qFormat/>
    <w:uiPriority w:val="0"/>
    <w:pPr>
      <w:tabs>
        <w:tab w:val="left" w:pos="780"/>
        <w:tab w:val="left" w:pos="902"/>
      </w:tabs>
      <w:adjustRightInd w:val="0"/>
      <w:ind w:firstLine="0" w:firstLineChars="0"/>
    </w:pPr>
    <w:rPr>
      <w:rFonts w:eastAsia="宋体"/>
    </w:rPr>
  </w:style>
  <w:style w:type="paragraph" w:customStyle="1" w:styleId="1154">
    <w:name w:val="投标书正文"/>
    <w:link w:val="1155"/>
    <w:qFormat/>
    <w:uiPriority w:val="0"/>
    <w:pPr>
      <w:autoSpaceDE w:val="0"/>
      <w:spacing w:line="360" w:lineRule="auto"/>
      <w:ind w:firstLine="200" w:firstLineChars="200"/>
    </w:pPr>
    <w:rPr>
      <w:rFonts w:ascii="Times New Roman" w:hAnsi="Times New Roman" w:eastAsia="Times New Roman" w:cs="Times New Roman"/>
      <w:kern w:val="2"/>
      <w:sz w:val="24"/>
      <w:szCs w:val="24"/>
      <w:lang w:val="en-US" w:eastAsia="zh-CN" w:bidi="ar-SA"/>
    </w:rPr>
  </w:style>
  <w:style w:type="character" w:customStyle="1" w:styleId="1155">
    <w:name w:val="投标书正文 Char Char"/>
    <w:link w:val="1154"/>
    <w:qFormat/>
    <w:uiPriority w:val="0"/>
    <w:rPr>
      <w:rFonts w:eastAsia="Times New Roman"/>
      <w:kern w:val="2"/>
      <w:sz w:val="24"/>
      <w:szCs w:val="24"/>
    </w:rPr>
  </w:style>
  <w:style w:type="character" w:customStyle="1" w:styleId="1156">
    <w:name w:val="Blockquote Char"/>
    <w:link w:val="965"/>
    <w:qFormat/>
    <w:locked/>
    <w:uiPriority w:val="0"/>
    <w:rPr>
      <w:sz w:val="24"/>
    </w:rPr>
  </w:style>
  <w:style w:type="character" w:customStyle="1" w:styleId="1157">
    <w:name w:val="批注文字 Char1"/>
    <w:qFormat/>
    <w:uiPriority w:val="0"/>
    <w:rPr>
      <w:rFonts w:eastAsia="宋体" w:cs="Times New Roman"/>
      <w:kern w:val="2"/>
      <w:sz w:val="24"/>
      <w:szCs w:val="24"/>
      <w:lang w:val="en-US" w:eastAsia="zh-CN" w:bidi="ar-SA"/>
    </w:rPr>
  </w:style>
  <w:style w:type="character" w:customStyle="1" w:styleId="1158">
    <w:name w:val="批注主题 Char2"/>
    <w:qFormat/>
    <w:uiPriority w:val="0"/>
    <w:rPr>
      <w:rFonts w:ascii="宋体" w:hAnsi="宋体" w:eastAsia="宋体"/>
      <w:b/>
      <w:kern w:val="2"/>
      <w:sz w:val="24"/>
      <w:lang w:val="en-US" w:eastAsia="zh-CN"/>
    </w:rPr>
  </w:style>
  <w:style w:type="character" w:customStyle="1" w:styleId="1159">
    <w:name w:val="批注主题 Char Char Char"/>
    <w:qFormat/>
    <w:uiPriority w:val="0"/>
    <w:rPr>
      <w:b/>
      <w:bCs/>
      <w:kern w:val="2"/>
      <w:sz w:val="21"/>
      <w:szCs w:val="24"/>
    </w:rPr>
  </w:style>
  <w:style w:type="character" w:customStyle="1" w:styleId="1160">
    <w:name w:val="ca-411"/>
    <w:qFormat/>
    <w:uiPriority w:val="0"/>
    <w:rPr>
      <w:rFonts w:ascii="宋体" w:hAnsi="宋体" w:eastAsia="宋体" w:cs="Times New Roman"/>
      <w:b/>
      <w:bCs/>
      <w:color w:val="000000"/>
      <w:spacing w:val="-20"/>
      <w:sz w:val="32"/>
      <w:szCs w:val="32"/>
    </w:rPr>
  </w:style>
  <w:style w:type="character" w:customStyle="1" w:styleId="1161">
    <w:name w:val="方案正文-样式 小四 行距: 1.5 倍行距 Char Char"/>
    <w:link w:val="1162"/>
    <w:qFormat/>
    <w:uiPriority w:val="0"/>
    <w:rPr>
      <w:kern w:val="2"/>
      <w:sz w:val="24"/>
    </w:rPr>
  </w:style>
  <w:style w:type="paragraph" w:customStyle="1" w:styleId="1162">
    <w:name w:val="方案正文-样式 小四 行距: 1.5 倍行距"/>
    <w:basedOn w:val="1"/>
    <w:link w:val="1161"/>
    <w:qFormat/>
    <w:uiPriority w:val="0"/>
    <w:pPr>
      <w:adjustRightInd/>
      <w:spacing w:line="360" w:lineRule="auto"/>
      <w:ind w:firstLine="480" w:firstLineChars="200"/>
    </w:pPr>
    <w:rPr>
      <w:sz w:val="24"/>
      <w:szCs w:val="20"/>
    </w:rPr>
  </w:style>
  <w:style w:type="character" w:customStyle="1" w:styleId="1163">
    <w:name w:val="样式 样式 首行缩进:  2.25 字符 + 首行缩进:  2.25 字符 Char"/>
    <w:link w:val="1164"/>
    <w:qFormat/>
    <w:uiPriority w:val="0"/>
    <w:rPr>
      <w:rFonts w:ascii="宋体" w:hAnsi="宋体" w:cs="宋体"/>
      <w:kern w:val="2"/>
      <w:sz w:val="21"/>
      <w:szCs w:val="21"/>
    </w:rPr>
  </w:style>
  <w:style w:type="paragraph" w:customStyle="1" w:styleId="1164">
    <w:name w:val="样式 样式 首行缩进:  2.25 字符 + 首行缩进:  2.25 字符"/>
    <w:basedOn w:val="1"/>
    <w:link w:val="1163"/>
    <w:qFormat/>
    <w:uiPriority w:val="0"/>
    <w:pPr>
      <w:adjustRightInd/>
      <w:spacing w:line="360" w:lineRule="auto"/>
      <w:ind w:firstLine="420" w:firstLineChars="200"/>
    </w:pPr>
    <w:rPr>
      <w:rFonts w:ascii="宋体" w:hAnsi="宋体" w:cs="宋体"/>
      <w:szCs w:val="21"/>
    </w:rPr>
  </w:style>
  <w:style w:type="character" w:customStyle="1" w:styleId="1165">
    <w:name w:val="无"/>
    <w:qFormat/>
    <w:uiPriority w:val="0"/>
    <w:rPr>
      <w:rFonts w:ascii="宋体" w:hAnsi="宋体" w:eastAsia="Malgun Gothic" w:cs="宋体"/>
    </w:rPr>
  </w:style>
  <w:style w:type="character" w:customStyle="1" w:styleId="1166">
    <w:name w:val="ca-61"/>
    <w:qFormat/>
    <w:uiPriority w:val="0"/>
    <w:rPr>
      <w:rFonts w:ascii="宋体" w:hAnsi="宋体" w:eastAsia="宋体" w:cs="Times New Roman"/>
      <w:color w:val="000000"/>
      <w:sz w:val="30"/>
      <w:szCs w:val="30"/>
    </w:rPr>
  </w:style>
  <w:style w:type="character" w:customStyle="1" w:styleId="1167">
    <w:name w:val="Title Char"/>
    <w:qFormat/>
    <w:locked/>
    <w:uiPriority w:val="0"/>
    <w:rPr>
      <w:rFonts w:ascii="Arial" w:hAnsi="Arial" w:eastAsia="宋体"/>
      <w:b/>
      <w:sz w:val="32"/>
      <w:lang w:val="en-US" w:eastAsia="zh-CN"/>
    </w:rPr>
  </w:style>
  <w:style w:type="character" w:customStyle="1" w:styleId="1168">
    <w:name w:val="标题 Char2"/>
    <w:qFormat/>
    <w:uiPriority w:val="0"/>
    <w:rPr>
      <w:rFonts w:ascii="Arial" w:hAnsi="Arial" w:eastAsia="宋体" w:cs="Times New Roman"/>
      <w:b/>
      <w:sz w:val="32"/>
      <w:lang w:val="en-US" w:eastAsia="zh-CN" w:bidi="ar-SA"/>
    </w:rPr>
  </w:style>
  <w:style w:type="character" w:customStyle="1" w:styleId="1169">
    <w:name w:val="Heading 3 Char1"/>
    <w:qFormat/>
    <w:locked/>
    <w:uiPriority w:val="0"/>
    <w:rPr>
      <w:rFonts w:cs="Times New Roman"/>
      <w:b/>
      <w:bCs/>
      <w:kern w:val="2"/>
      <w:sz w:val="32"/>
      <w:szCs w:val="32"/>
    </w:rPr>
  </w:style>
  <w:style w:type="character" w:customStyle="1" w:styleId="1170">
    <w:name w:val="标题 1 Char1"/>
    <w:qFormat/>
    <w:uiPriority w:val="0"/>
    <w:rPr>
      <w:rFonts w:eastAsia="宋体" w:cs="Times New Roman"/>
      <w:b/>
      <w:bCs/>
      <w:kern w:val="44"/>
      <w:sz w:val="44"/>
      <w:szCs w:val="44"/>
      <w:lang w:val="en-US" w:eastAsia="zh-CN" w:bidi="ar-SA"/>
    </w:rPr>
  </w:style>
  <w:style w:type="character" w:customStyle="1" w:styleId="1171">
    <w:name w:val="Heading 4 Char"/>
    <w:qFormat/>
    <w:locked/>
    <w:uiPriority w:val="0"/>
    <w:rPr>
      <w:rFonts w:ascii="Arial" w:hAnsi="Arial" w:eastAsia="黑体"/>
      <w:b/>
      <w:kern w:val="2"/>
      <w:sz w:val="28"/>
      <w:lang w:val="en-US" w:eastAsia="zh-CN"/>
    </w:rPr>
  </w:style>
  <w:style w:type="character" w:customStyle="1" w:styleId="1172">
    <w:name w:val="Body Text Indent Char"/>
    <w:qFormat/>
    <w:locked/>
    <w:uiPriority w:val="0"/>
    <w:rPr>
      <w:rFonts w:ascii="宋体" w:hAnsi="宋体" w:eastAsia="宋体" w:cs="Times New Roman"/>
      <w:kern w:val="2"/>
      <w:sz w:val="24"/>
      <w:szCs w:val="24"/>
      <w:lang w:val="en-US" w:eastAsia="zh-CN" w:bidi="ar-SA"/>
    </w:rPr>
  </w:style>
  <w:style w:type="character" w:customStyle="1" w:styleId="1173">
    <w:name w:val="ca-301"/>
    <w:qFormat/>
    <w:uiPriority w:val="0"/>
    <w:rPr>
      <w:rFonts w:ascii="??" w:hAnsi="??" w:cs="Times New Roman"/>
      <w:color w:val="002060"/>
      <w:sz w:val="21"/>
      <w:szCs w:val="21"/>
    </w:rPr>
  </w:style>
  <w:style w:type="character" w:customStyle="1" w:styleId="1174">
    <w:name w:val="ca-251"/>
    <w:qFormat/>
    <w:uiPriority w:val="0"/>
    <w:rPr>
      <w:rFonts w:ascii="Times New Roman" w:hAnsi="Times New Roman" w:cs="Times New Roman"/>
      <w:sz w:val="21"/>
      <w:szCs w:val="21"/>
    </w:rPr>
  </w:style>
  <w:style w:type="character" w:customStyle="1" w:styleId="1175">
    <w:name w:val="ca-381"/>
    <w:qFormat/>
    <w:uiPriority w:val="0"/>
    <w:rPr>
      <w:rFonts w:ascii="Times New Roman" w:hAnsi="Times New Roman" w:cs="Times New Roman"/>
      <w:b/>
      <w:bCs/>
      <w:spacing w:val="-20"/>
      <w:sz w:val="21"/>
      <w:szCs w:val="21"/>
    </w:rPr>
  </w:style>
  <w:style w:type="character" w:customStyle="1" w:styleId="1176">
    <w:name w:val="个人撰写风格"/>
    <w:qFormat/>
    <w:uiPriority w:val="0"/>
    <w:rPr>
      <w:rFonts w:ascii="Arial" w:hAnsi="Arial" w:eastAsia="宋体" w:cs="Arial"/>
      <w:color w:val="auto"/>
      <w:sz w:val="20"/>
    </w:rPr>
  </w:style>
  <w:style w:type="character" w:customStyle="1" w:styleId="1177">
    <w:name w:val="hover10"/>
    <w:qFormat/>
    <w:uiPriority w:val="0"/>
    <w:rPr>
      <w:shd w:val="clear" w:color="auto" w:fill="EEEEEE"/>
    </w:rPr>
  </w:style>
  <w:style w:type="character" w:customStyle="1" w:styleId="1178">
    <w:name w:val="ca-171"/>
    <w:qFormat/>
    <w:uiPriority w:val="0"/>
    <w:rPr>
      <w:rFonts w:ascii="Times New Roman" w:hAnsi="Times New Roman" w:cs="Times New Roman"/>
      <w:b/>
      <w:bCs/>
      <w:spacing w:val="-20"/>
      <w:sz w:val="24"/>
      <w:szCs w:val="24"/>
    </w:rPr>
  </w:style>
  <w:style w:type="character" w:customStyle="1" w:styleId="1179">
    <w:name w:val="Comment Subject Char"/>
    <w:qFormat/>
    <w:locked/>
    <w:uiPriority w:val="0"/>
    <w:rPr>
      <w:rFonts w:eastAsia="宋体"/>
      <w:b/>
      <w:kern w:val="2"/>
      <w:sz w:val="24"/>
      <w:lang w:val="en-US" w:eastAsia="zh-CN"/>
    </w:rPr>
  </w:style>
  <w:style w:type="character" w:customStyle="1" w:styleId="1180">
    <w:name w:val="by jerry Char1"/>
    <w:qFormat/>
    <w:uiPriority w:val="0"/>
    <w:rPr>
      <w:rFonts w:cs="Times New Roman"/>
      <w:b/>
      <w:bCs/>
      <w:kern w:val="44"/>
      <w:sz w:val="44"/>
      <w:szCs w:val="44"/>
    </w:rPr>
  </w:style>
  <w:style w:type="character" w:customStyle="1" w:styleId="1181">
    <w:name w:val="标题4 Char Char"/>
    <w:link w:val="1182"/>
    <w:qFormat/>
    <w:locked/>
    <w:uiPriority w:val="0"/>
    <w:rPr>
      <w:rFonts w:ascii="Arial" w:hAnsi="Arial"/>
      <w:b/>
      <w:sz w:val="32"/>
    </w:rPr>
  </w:style>
  <w:style w:type="paragraph" w:customStyle="1" w:styleId="1182">
    <w:name w:val="标题4"/>
    <w:basedOn w:val="4"/>
    <w:next w:val="36"/>
    <w:link w:val="1181"/>
    <w:qFormat/>
    <w:uiPriority w:val="0"/>
    <w:pPr>
      <w:tabs>
        <w:tab w:val="clear" w:pos="432"/>
      </w:tabs>
      <w:spacing w:before="260" w:after="260" w:line="413" w:lineRule="auto"/>
      <w:ind w:left="0" w:firstLine="0"/>
      <w:jc w:val="both"/>
    </w:pPr>
    <w:rPr>
      <w:rFonts w:ascii="Arial" w:hAnsi="Arial" w:eastAsia="宋体"/>
      <w:bCs w:val="0"/>
      <w:kern w:val="0"/>
      <w:szCs w:val="20"/>
      <w:lang w:val="en-US"/>
    </w:rPr>
  </w:style>
  <w:style w:type="character" w:customStyle="1" w:styleId="1183">
    <w:name w:val="标题 Char3"/>
    <w:qFormat/>
    <w:uiPriority w:val="0"/>
    <w:rPr>
      <w:rFonts w:ascii="Cambria" w:hAnsi="Cambria" w:cs="Times New Roman"/>
      <w:b/>
      <w:bCs/>
      <w:sz w:val="32"/>
      <w:szCs w:val="32"/>
    </w:rPr>
  </w:style>
  <w:style w:type="character" w:customStyle="1" w:styleId="1184">
    <w:name w:val="ca-351"/>
    <w:qFormat/>
    <w:uiPriority w:val="0"/>
    <w:rPr>
      <w:rFonts w:ascii="Times New Roman" w:hAnsi="Times New Roman" w:cs="Times New Roman"/>
      <w:sz w:val="10"/>
      <w:szCs w:val="10"/>
    </w:rPr>
  </w:style>
  <w:style w:type="character" w:customStyle="1" w:styleId="1185">
    <w:name w:val="ca-471"/>
    <w:qFormat/>
    <w:uiPriority w:val="0"/>
    <w:rPr>
      <w:rFonts w:ascii="宋体" w:hAnsi="宋体" w:eastAsia="宋体" w:cs="Times New Roman"/>
      <w:b/>
      <w:bCs/>
      <w:color w:val="000000"/>
      <w:spacing w:val="-20"/>
      <w:sz w:val="24"/>
      <w:szCs w:val="24"/>
    </w:rPr>
  </w:style>
  <w:style w:type="character" w:customStyle="1" w:styleId="1186">
    <w:name w:val="纯文本 字符2"/>
    <w:qFormat/>
    <w:uiPriority w:val="0"/>
    <w:rPr>
      <w:rFonts w:ascii="宋体" w:hAnsi="Courier New" w:eastAsia="宋体"/>
      <w:kern w:val="2"/>
      <w:sz w:val="24"/>
      <w:szCs w:val="24"/>
      <w:lang w:val="en-US" w:eastAsia="zh-CN" w:bidi="ar-SA"/>
    </w:rPr>
  </w:style>
  <w:style w:type="character" w:customStyle="1" w:styleId="1187">
    <w:name w:val="font161"/>
    <w:qFormat/>
    <w:uiPriority w:val="0"/>
    <w:rPr>
      <w:rFonts w:cs="Times New Roman"/>
      <w:b/>
      <w:bCs/>
      <w:sz w:val="32"/>
      <w:szCs w:val="32"/>
    </w:rPr>
  </w:style>
  <w:style w:type="character" w:customStyle="1" w:styleId="1188">
    <w:name w:val="Header Char1"/>
    <w:qFormat/>
    <w:locked/>
    <w:uiPriority w:val="0"/>
    <w:rPr>
      <w:rFonts w:eastAsia="宋体" w:cs="Times New Roman"/>
      <w:kern w:val="2"/>
      <w:sz w:val="18"/>
      <w:szCs w:val="18"/>
      <w:lang w:val="en-US" w:eastAsia="zh-CN" w:bidi="ar-SA"/>
    </w:rPr>
  </w:style>
  <w:style w:type="character" w:customStyle="1" w:styleId="1189">
    <w:name w:val="hour_pm"/>
    <w:qFormat/>
    <w:uiPriority w:val="0"/>
  </w:style>
  <w:style w:type="character" w:customStyle="1" w:styleId="1190">
    <w:name w:val="ca-81"/>
    <w:qFormat/>
    <w:uiPriority w:val="0"/>
    <w:rPr>
      <w:rFonts w:ascii="宋体" w:hAnsi="宋体" w:eastAsia="宋体" w:cs="Times New Roman"/>
      <w:color w:val="000000"/>
      <w:sz w:val="28"/>
      <w:szCs w:val="28"/>
    </w:rPr>
  </w:style>
  <w:style w:type="character" w:customStyle="1" w:styleId="1191">
    <w:name w:val="ca-431"/>
    <w:qFormat/>
    <w:uiPriority w:val="0"/>
    <w:rPr>
      <w:rFonts w:ascii="宋体" w:hAnsi="宋体" w:eastAsia="宋体" w:cs="Times New Roman"/>
      <w:color w:val="000000"/>
      <w:sz w:val="44"/>
      <w:szCs w:val="44"/>
    </w:rPr>
  </w:style>
  <w:style w:type="character" w:customStyle="1" w:styleId="1192">
    <w:name w:val="Intense Quote Char"/>
    <w:link w:val="1193"/>
    <w:qFormat/>
    <w:locked/>
    <w:uiPriority w:val="0"/>
    <w:rPr>
      <w:b/>
      <w:i/>
      <w:color w:val="4F81BD"/>
      <w:kern w:val="2"/>
      <w:sz w:val="22"/>
    </w:rPr>
  </w:style>
  <w:style w:type="paragraph" w:customStyle="1" w:styleId="1193">
    <w:name w:val="明显引用1"/>
    <w:basedOn w:val="1"/>
    <w:next w:val="1"/>
    <w:link w:val="1192"/>
    <w:qFormat/>
    <w:uiPriority w:val="0"/>
    <w:pPr>
      <w:pBdr>
        <w:bottom w:val="single" w:color="4F81BD" w:sz="4" w:space="4"/>
      </w:pBdr>
      <w:adjustRightInd/>
      <w:spacing w:before="200" w:after="280"/>
      <w:ind w:left="936" w:right="936"/>
    </w:pPr>
    <w:rPr>
      <w:b/>
      <w:i/>
      <w:color w:val="4F81BD"/>
      <w:sz w:val="22"/>
      <w:szCs w:val="20"/>
    </w:rPr>
  </w:style>
  <w:style w:type="character" w:customStyle="1" w:styleId="1194">
    <w:name w:val="Char Char94"/>
    <w:qFormat/>
    <w:uiPriority w:val="0"/>
    <w:rPr>
      <w:rFonts w:ascii="Times New Roman" w:hAnsi="Times New Roman"/>
      <w:b/>
      <w:bCs/>
      <w:sz w:val="32"/>
      <w:szCs w:val="32"/>
    </w:rPr>
  </w:style>
  <w:style w:type="character" w:customStyle="1" w:styleId="1195">
    <w:name w:val="Heading 9 Char"/>
    <w:qFormat/>
    <w:locked/>
    <w:uiPriority w:val="0"/>
    <w:rPr>
      <w:rFonts w:ascii="Arial" w:hAnsi="Arial" w:eastAsia="黑体"/>
      <w:sz w:val="21"/>
      <w:lang w:val="en-US" w:eastAsia="zh-CN"/>
    </w:rPr>
  </w:style>
  <w:style w:type="character" w:customStyle="1" w:styleId="1196">
    <w:name w:val="chs1"/>
    <w:qFormat/>
    <w:uiPriority w:val="0"/>
    <w:rPr>
      <w:rFonts w:hint="default"/>
      <w:sz w:val="18"/>
      <w:szCs w:val="18"/>
    </w:rPr>
  </w:style>
  <w:style w:type="character" w:customStyle="1" w:styleId="1197">
    <w:name w:val="current"/>
    <w:qFormat/>
    <w:uiPriority w:val="99"/>
    <w:rPr>
      <w:shd w:val="clear" w:color="auto" w:fill="A00303"/>
    </w:rPr>
  </w:style>
  <w:style w:type="character" w:customStyle="1" w:styleId="1198">
    <w:name w:val="ca-511"/>
    <w:qFormat/>
    <w:uiPriority w:val="0"/>
    <w:rPr>
      <w:rFonts w:ascii="Times New Roman" w:hAnsi="Times New Roman" w:cs="Times New Roman"/>
      <w:b/>
      <w:bCs/>
      <w:color w:val="000000"/>
      <w:spacing w:val="-20"/>
      <w:sz w:val="32"/>
      <w:szCs w:val="32"/>
    </w:rPr>
  </w:style>
  <w:style w:type="character" w:customStyle="1" w:styleId="1199">
    <w:name w:val="text"/>
    <w:qFormat/>
    <w:uiPriority w:val="0"/>
    <w:rPr>
      <w:rFonts w:cs="Times New Roman"/>
    </w:rPr>
  </w:style>
  <w:style w:type="character" w:customStyle="1" w:styleId="1200">
    <w:name w:val="Heading 6 Char"/>
    <w:qFormat/>
    <w:locked/>
    <w:uiPriority w:val="0"/>
    <w:rPr>
      <w:rFonts w:ascii="Arial" w:hAnsi="Arial" w:eastAsia="黑体"/>
      <w:b/>
      <w:sz w:val="24"/>
      <w:lang w:val="en-US" w:eastAsia="zh-CN"/>
    </w:rPr>
  </w:style>
  <w:style w:type="character" w:customStyle="1" w:styleId="1201">
    <w:name w:val="Heading 8 Char"/>
    <w:qFormat/>
    <w:locked/>
    <w:uiPriority w:val="0"/>
    <w:rPr>
      <w:rFonts w:ascii="Arial" w:hAnsi="Arial" w:eastAsia="黑体"/>
      <w:sz w:val="24"/>
      <w:lang w:val="en-US" w:eastAsia="zh-CN"/>
    </w:rPr>
  </w:style>
  <w:style w:type="character" w:customStyle="1" w:styleId="1202">
    <w:name w:val="批注文字 Char Char"/>
    <w:qFormat/>
    <w:uiPriority w:val="0"/>
    <w:rPr>
      <w:rFonts w:ascii="宋体" w:hAnsi="Times New Roman" w:eastAsia="宋体"/>
      <w:sz w:val="20"/>
    </w:rPr>
  </w:style>
  <w:style w:type="character" w:customStyle="1" w:styleId="1203">
    <w:name w:val="ca-521"/>
    <w:qFormat/>
    <w:uiPriority w:val="0"/>
    <w:rPr>
      <w:rFonts w:ascii="宋体" w:hAnsi="宋体" w:eastAsia="宋体" w:cs="Times New Roman"/>
      <w:b/>
      <w:bCs/>
      <w:spacing w:val="-20"/>
      <w:sz w:val="36"/>
      <w:szCs w:val="36"/>
    </w:rPr>
  </w:style>
  <w:style w:type="character" w:customStyle="1" w:styleId="1204">
    <w:name w:val="DeltaView Insertion"/>
    <w:qFormat/>
    <w:uiPriority w:val="0"/>
  </w:style>
  <w:style w:type="character" w:customStyle="1" w:styleId="1205">
    <w:name w:val="ca-54"/>
    <w:qFormat/>
    <w:uiPriority w:val="0"/>
    <w:rPr>
      <w:rFonts w:ascii="宋体" w:hAnsi="宋体" w:eastAsia="宋体" w:cs="Times New Roman"/>
      <w:b/>
      <w:bCs/>
      <w:color w:val="000000"/>
      <w:spacing w:val="40"/>
      <w:sz w:val="48"/>
      <w:szCs w:val="48"/>
    </w:rPr>
  </w:style>
  <w:style w:type="character" w:customStyle="1" w:styleId="1206">
    <w:name w:val="Char Char38"/>
    <w:qFormat/>
    <w:uiPriority w:val="0"/>
    <w:rPr>
      <w:rFonts w:ascii="楷体_GB2312" w:hAnsi="Times New Roman" w:eastAsia="楷体_GB2312"/>
      <w:kern w:val="2"/>
      <w:sz w:val="32"/>
    </w:rPr>
  </w:style>
  <w:style w:type="character" w:customStyle="1" w:styleId="1207">
    <w:name w:val="ca-141"/>
    <w:qFormat/>
    <w:uiPriority w:val="0"/>
    <w:rPr>
      <w:rFonts w:ascii="Times New Roman" w:hAnsi="Times New Roman" w:cs="Times New Roman"/>
      <w:color w:val="000000"/>
      <w:sz w:val="24"/>
      <w:szCs w:val="24"/>
    </w:rPr>
  </w:style>
  <w:style w:type="character" w:customStyle="1" w:styleId="1208">
    <w:name w:val="Para head"/>
    <w:qFormat/>
    <w:uiPriority w:val="0"/>
    <w:rPr>
      <w:rFonts w:ascii="Arial" w:hAnsi="Arial" w:cs="Times New Roman"/>
      <w:sz w:val="20"/>
    </w:rPr>
  </w:style>
  <w:style w:type="character" w:customStyle="1" w:styleId="1209">
    <w:name w:val="ca-161"/>
    <w:qFormat/>
    <w:uiPriority w:val="0"/>
    <w:rPr>
      <w:rFonts w:ascii="宋体" w:hAnsi="宋体" w:eastAsia="宋体" w:cs="Times New Roman"/>
      <w:sz w:val="24"/>
      <w:szCs w:val="24"/>
    </w:rPr>
  </w:style>
  <w:style w:type="character" w:customStyle="1" w:styleId="1210">
    <w:name w:val="ca-441"/>
    <w:qFormat/>
    <w:uiPriority w:val="0"/>
    <w:rPr>
      <w:rFonts w:ascii="宋体" w:hAnsi="宋体" w:eastAsia="宋体" w:cs="Times New Roman"/>
      <w:color w:val="000000"/>
      <w:sz w:val="52"/>
      <w:szCs w:val="52"/>
    </w:rPr>
  </w:style>
  <w:style w:type="character" w:customStyle="1" w:styleId="1211">
    <w:name w:val="textcontents"/>
    <w:qFormat/>
    <w:uiPriority w:val="0"/>
  </w:style>
  <w:style w:type="character" w:customStyle="1" w:styleId="1212">
    <w:name w:val="Subtle Reference1"/>
    <w:qFormat/>
    <w:uiPriority w:val="0"/>
    <w:rPr>
      <w:smallCaps/>
      <w:color w:val="C0504D"/>
      <w:u w:val="single"/>
    </w:rPr>
  </w:style>
  <w:style w:type="character" w:customStyle="1" w:styleId="1213">
    <w:name w:val="Date Char1"/>
    <w:qFormat/>
    <w:locked/>
    <w:uiPriority w:val="0"/>
    <w:rPr>
      <w:rFonts w:ascii="仿宋_GB2312" w:eastAsia="仿宋_GB2312"/>
      <w:sz w:val="28"/>
      <w:lang w:val="en-US" w:eastAsia="zh-CN" w:bidi="ar-SA"/>
    </w:rPr>
  </w:style>
  <w:style w:type="character" w:customStyle="1" w:styleId="1214">
    <w:name w:val="内文 Char Char"/>
    <w:link w:val="1215"/>
    <w:qFormat/>
    <w:locked/>
    <w:uiPriority w:val="0"/>
    <w:rPr>
      <w:rFonts w:ascii="Arial" w:hAnsi="Arial" w:eastAsia="Times New Roman"/>
      <w:kern w:val="2"/>
      <w:sz w:val="21"/>
    </w:rPr>
  </w:style>
  <w:style w:type="paragraph" w:customStyle="1" w:styleId="1215">
    <w:name w:val="内文"/>
    <w:link w:val="1214"/>
    <w:qFormat/>
    <w:uiPriority w:val="0"/>
    <w:pPr>
      <w:adjustRightInd w:val="0"/>
      <w:snapToGrid w:val="0"/>
      <w:spacing w:line="400" w:lineRule="exact"/>
      <w:ind w:firstLine="200" w:firstLineChars="200"/>
      <w:jc w:val="both"/>
    </w:pPr>
    <w:rPr>
      <w:rFonts w:ascii="Arial" w:hAnsi="Arial" w:eastAsia="Times New Roman" w:cs="Times New Roman"/>
      <w:kern w:val="2"/>
      <w:sz w:val="21"/>
      <w:lang w:val="en-US" w:eastAsia="zh-CN" w:bidi="ar-SA"/>
    </w:rPr>
  </w:style>
  <w:style w:type="character" w:customStyle="1" w:styleId="1216">
    <w:name w:val="ca-481"/>
    <w:qFormat/>
    <w:uiPriority w:val="0"/>
    <w:rPr>
      <w:rFonts w:ascii="宋体" w:hAnsi="宋体" w:eastAsia="宋体" w:cs="Times New Roman"/>
      <w:color w:val="000000"/>
      <w:sz w:val="26"/>
      <w:szCs w:val="26"/>
    </w:rPr>
  </w:style>
  <w:style w:type="character" w:customStyle="1" w:styleId="1217">
    <w:name w:val="样式 正文（首行缩进两字） + 宋体 Char"/>
    <w:qFormat/>
    <w:uiPriority w:val="0"/>
    <w:rPr>
      <w:rFonts w:ascii="宋体" w:hAnsi="宋体" w:eastAsia="宋体" w:cs="Times New Roman"/>
      <w:spacing w:val="6"/>
      <w:kern w:val="24"/>
      <w:sz w:val="24"/>
      <w:szCs w:val="24"/>
      <w:lang w:val="en-US" w:eastAsia="zh-CN" w:bidi="ar-SA"/>
    </w:rPr>
  </w:style>
  <w:style w:type="character" w:customStyle="1" w:styleId="1218">
    <w:name w:val="明显引用 Char"/>
    <w:link w:val="1219"/>
    <w:qFormat/>
    <w:locked/>
    <w:uiPriority w:val="0"/>
    <w:rPr>
      <w:b/>
      <w:i/>
      <w:color w:val="4F81BD"/>
      <w:kern w:val="2"/>
      <w:sz w:val="22"/>
    </w:rPr>
  </w:style>
  <w:style w:type="paragraph" w:customStyle="1" w:styleId="1219">
    <w:name w:val="Intense Quote1"/>
    <w:basedOn w:val="1"/>
    <w:next w:val="1"/>
    <w:link w:val="1218"/>
    <w:qFormat/>
    <w:uiPriority w:val="0"/>
    <w:pPr>
      <w:pBdr>
        <w:bottom w:val="single" w:color="4F81BD" w:sz="4" w:space="4"/>
      </w:pBdr>
      <w:adjustRightInd/>
      <w:spacing w:before="200" w:after="280"/>
      <w:ind w:left="936" w:right="936"/>
    </w:pPr>
    <w:rPr>
      <w:b/>
      <w:i/>
      <w:color w:val="4F81BD"/>
      <w:sz w:val="22"/>
      <w:szCs w:val="20"/>
    </w:rPr>
  </w:style>
  <w:style w:type="character" w:customStyle="1" w:styleId="1220">
    <w:name w:val="正文文字4 Char Char"/>
    <w:qFormat/>
    <w:uiPriority w:val="0"/>
    <w:rPr>
      <w:rFonts w:eastAsia="宋体" w:cs="Times New Roman"/>
      <w:kern w:val="2"/>
      <w:sz w:val="24"/>
      <w:szCs w:val="24"/>
      <w:lang w:val="en-US" w:eastAsia="zh-CN" w:bidi="ar-SA"/>
    </w:rPr>
  </w:style>
  <w:style w:type="character" w:customStyle="1" w:styleId="1221">
    <w:name w:val="Body Text Indent 2 Char"/>
    <w:qFormat/>
    <w:locked/>
    <w:uiPriority w:val="0"/>
    <w:rPr>
      <w:rFonts w:eastAsia="宋体"/>
      <w:kern w:val="2"/>
      <w:sz w:val="21"/>
      <w:szCs w:val="24"/>
      <w:lang w:val="en-US" w:eastAsia="zh-CN" w:bidi="ar-SA"/>
    </w:rPr>
  </w:style>
  <w:style w:type="character" w:customStyle="1" w:styleId="1222">
    <w:name w:val="List Paragraph Char"/>
    <w:link w:val="268"/>
    <w:qFormat/>
    <w:uiPriority w:val="0"/>
    <w:rPr>
      <w:rFonts w:eastAsia="楷体_GB2312" w:cs="Lucida Sans"/>
      <w:kern w:val="2"/>
      <w:sz w:val="24"/>
      <w:szCs w:val="24"/>
    </w:rPr>
  </w:style>
  <w:style w:type="character" w:customStyle="1" w:styleId="1223">
    <w:name w:val="Subtle Emphasis1"/>
    <w:qFormat/>
    <w:uiPriority w:val="0"/>
    <w:rPr>
      <w:i/>
      <w:color w:val="808080"/>
    </w:rPr>
  </w:style>
  <w:style w:type="character" w:customStyle="1" w:styleId="1224">
    <w:name w:val="ca-281"/>
    <w:qFormat/>
    <w:uiPriority w:val="0"/>
    <w:rPr>
      <w:rFonts w:ascii="宋体" w:hAnsi="宋体" w:eastAsia="宋体" w:cs="Times New Roman"/>
      <w:color w:val="FF0000"/>
      <w:sz w:val="21"/>
      <w:szCs w:val="21"/>
    </w:rPr>
  </w:style>
  <w:style w:type="character" w:customStyle="1" w:styleId="1225">
    <w:name w:val="手改 Char Char"/>
    <w:qFormat/>
    <w:uiPriority w:val="0"/>
    <w:rPr>
      <w:rFonts w:eastAsia="宋体" w:cs="Times New Roman"/>
      <w:kern w:val="2"/>
      <w:sz w:val="24"/>
      <w:szCs w:val="24"/>
      <w:lang w:val="en-US" w:eastAsia="zh-CN" w:bidi="ar-SA"/>
    </w:rPr>
  </w:style>
  <w:style w:type="character" w:customStyle="1" w:styleId="1226">
    <w:name w:val="ca-231"/>
    <w:qFormat/>
    <w:uiPriority w:val="0"/>
    <w:rPr>
      <w:rFonts w:ascii="Times New Roman" w:hAnsi="Times New Roman" w:cs="Times New Roman"/>
      <w:sz w:val="21"/>
      <w:szCs w:val="21"/>
    </w:rPr>
  </w:style>
  <w:style w:type="character" w:customStyle="1" w:styleId="1227">
    <w:name w:val="Hyperlink.3"/>
    <w:qFormat/>
    <w:uiPriority w:val="99"/>
    <w:rPr>
      <w:rFonts w:ascii="宋体" w:hAnsi="宋体" w:eastAsia="宋体" w:cs="宋体"/>
      <w:lang w:val="zh-TW" w:eastAsia="zh-TW"/>
    </w:rPr>
  </w:style>
  <w:style w:type="character" w:customStyle="1" w:styleId="1228">
    <w:name w:val="Intense Emphasis1"/>
    <w:qFormat/>
    <w:uiPriority w:val="0"/>
    <w:rPr>
      <w:b/>
      <w:i/>
      <w:color w:val="4F81BD"/>
    </w:rPr>
  </w:style>
  <w:style w:type="character" w:customStyle="1" w:styleId="1229">
    <w:name w:val="署名 Char"/>
    <w:qFormat/>
    <w:uiPriority w:val="0"/>
    <w:rPr>
      <w:rFonts w:ascii="宋体" w:eastAsia="宋体" w:cs="Times New Roman"/>
      <w:snapToGrid w:val="0"/>
      <w:color w:val="000000"/>
      <w:kern w:val="28"/>
      <w:sz w:val="28"/>
      <w:lang w:val="en-US" w:eastAsia="zh-CN" w:bidi="ar-SA"/>
    </w:rPr>
  </w:style>
  <w:style w:type="character" w:customStyle="1" w:styleId="1230">
    <w:name w:val="表格正文 Char"/>
    <w:link w:val="1231"/>
    <w:qFormat/>
    <w:uiPriority w:val="0"/>
    <w:rPr>
      <w:kern w:val="2"/>
      <w:sz w:val="21"/>
      <w:szCs w:val="24"/>
    </w:rPr>
  </w:style>
  <w:style w:type="paragraph" w:customStyle="1" w:styleId="1231">
    <w:name w:val="表格正文"/>
    <w:basedOn w:val="1"/>
    <w:link w:val="1230"/>
    <w:qFormat/>
    <w:uiPriority w:val="0"/>
    <w:pPr>
      <w:adjustRightInd/>
    </w:pPr>
  </w:style>
  <w:style w:type="character" w:customStyle="1" w:styleId="1232">
    <w:name w:val="ca-321"/>
    <w:qFormat/>
    <w:uiPriority w:val="0"/>
    <w:rPr>
      <w:rFonts w:ascii="宋体" w:hAnsi="宋体" w:eastAsia="宋体" w:cs="Times New Roman"/>
      <w:b/>
      <w:bCs/>
      <w:color w:val="C00000"/>
      <w:spacing w:val="-20"/>
      <w:sz w:val="21"/>
      <w:szCs w:val="21"/>
    </w:rPr>
  </w:style>
  <w:style w:type="character" w:customStyle="1" w:styleId="1233">
    <w:name w:val="ca-91"/>
    <w:qFormat/>
    <w:uiPriority w:val="0"/>
    <w:rPr>
      <w:rFonts w:ascii="楷体_GB2312" w:eastAsia="楷体_GB2312" w:cs="Times New Roman"/>
      <w:color w:val="000000"/>
      <w:spacing w:val="20"/>
      <w:sz w:val="96"/>
      <w:szCs w:val="96"/>
    </w:rPr>
  </w:style>
  <w:style w:type="character" w:customStyle="1" w:styleId="1234">
    <w:name w:val="ca-451"/>
    <w:qFormat/>
    <w:uiPriority w:val="0"/>
    <w:rPr>
      <w:rFonts w:ascii="宋体" w:hAnsi="宋体" w:eastAsia="宋体" w:cs="Times New Roman"/>
      <w:color w:val="000000"/>
      <w:sz w:val="72"/>
      <w:szCs w:val="72"/>
    </w:rPr>
  </w:style>
  <w:style w:type="character" w:customStyle="1" w:styleId="1235">
    <w:name w:val="ca-111"/>
    <w:qFormat/>
    <w:uiPriority w:val="0"/>
    <w:rPr>
      <w:rFonts w:ascii="Times New Roman" w:hAnsi="Times New Roman" w:cs="Times New Roman"/>
      <w:color w:val="000000"/>
      <w:sz w:val="30"/>
      <w:szCs w:val="30"/>
    </w:rPr>
  </w:style>
  <w:style w:type="character" w:customStyle="1" w:styleId="1236">
    <w:name w:val="ca-371"/>
    <w:qFormat/>
    <w:uiPriority w:val="0"/>
    <w:rPr>
      <w:rFonts w:ascii="宋体" w:hAnsi="宋体" w:eastAsia="宋体" w:cs="Times New Roman"/>
      <w:color w:val="000000"/>
      <w:spacing w:val="0"/>
      <w:sz w:val="21"/>
      <w:szCs w:val="21"/>
    </w:rPr>
  </w:style>
  <w:style w:type="character" w:customStyle="1" w:styleId="1237">
    <w:name w:val="hover9"/>
    <w:qFormat/>
    <w:uiPriority w:val="0"/>
    <w:rPr>
      <w:shd w:val="clear" w:color="auto" w:fill="EEEEEE"/>
    </w:rPr>
  </w:style>
  <w:style w:type="paragraph" w:customStyle="1" w:styleId="1238">
    <w:name w:val="pa-81"/>
    <w:basedOn w:val="1"/>
    <w:qFormat/>
    <w:uiPriority w:val="0"/>
    <w:pPr>
      <w:widowControl/>
      <w:adjustRightInd/>
      <w:spacing w:line="360" w:lineRule="atLeast"/>
      <w:jc w:val="center"/>
    </w:pPr>
    <w:rPr>
      <w:rFonts w:ascii="宋体" w:hAnsi="宋体" w:cs="宋体"/>
      <w:kern w:val="0"/>
      <w:sz w:val="24"/>
    </w:rPr>
  </w:style>
  <w:style w:type="paragraph" w:customStyle="1" w:styleId="1239">
    <w:name w:val="ca-42"/>
    <w:basedOn w:val="1"/>
    <w:qFormat/>
    <w:uiPriority w:val="0"/>
    <w:pPr>
      <w:widowControl/>
      <w:adjustRightInd/>
      <w:jc w:val="left"/>
    </w:pPr>
    <w:rPr>
      <w:rFonts w:ascii="宋体" w:hAnsi="宋体" w:cs="宋体"/>
      <w:color w:val="000000"/>
      <w:kern w:val="0"/>
      <w:sz w:val="36"/>
      <w:szCs w:val="36"/>
    </w:rPr>
  </w:style>
  <w:style w:type="paragraph" w:customStyle="1" w:styleId="1240">
    <w:name w:val="pa-102"/>
    <w:basedOn w:val="1"/>
    <w:qFormat/>
    <w:uiPriority w:val="0"/>
    <w:pPr>
      <w:widowControl/>
      <w:adjustRightInd/>
      <w:spacing w:line="300" w:lineRule="atLeast"/>
      <w:jc w:val="center"/>
    </w:pPr>
    <w:rPr>
      <w:rFonts w:ascii="宋体" w:hAnsi="宋体" w:cs="宋体"/>
      <w:kern w:val="0"/>
      <w:sz w:val="24"/>
    </w:rPr>
  </w:style>
  <w:style w:type="paragraph" w:customStyle="1" w:styleId="1241">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1242">
    <w:name w:val="pa-121"/>
    <w:basedOn w:val="1"/>
    <w:qFormat/>
    <w:uiPriority w:val="0"/>
    <w:pPr>
      <w:widowControl/>
      <w:adjustRightInd/>
      <w:spacing w:line="360" w:lineRule="atLeast"/>
      <w:jc w:val="center"/>
    </w:pPr>
    <w:rPr>
      <w:rFonts w:ascii="宋体" w:hAnsi="宋体" w:cs="宋体"/>
      <w:kern w:val="0"/>
      <w:sz w:val="24"/>
    </w:rPr>
  </w:style>
  <w:style w:type="paragraph" w:customStyle="1" w:styleId="1243">
    <w:name w:val="xl113"/>
    <w:basedOn w:val="1"/>
    <w:qFormat/>
    <w:uiPriority w:val="0"/>
    <w:pPr>
      <w:widowControl/>
      <w:pBdr>
        <w:bottom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36"/>
      <w:szCs w:val="36"/>
    </w:rPr>
  </w:style>
  <w:style w:type="paragraph" w:customStyle="1" w:styleId="1244">
    <w:name w:val="td-11"/>
    <w:basedOn w:val="1"/>
    <w:qFormat/>
    <w:uiPriority w:val="0"/>
    <w:pPr>
      <w:widowControl/>
      <w:pBdr>
        <w:top w:val="single" w:color="000000" w:sz="4" w:space="0"/>
        <w:left w:val="single" w:color="000000" w:sz="4" w:space="4"/>
        <w:bottom w:val="single" w:color="000000" w:sz="12" w:space="0"/>
        <w:right w:val="single" w:color="000000" w:sz="12" w:space="0"/>
      </w:pBdr>
      <w:adjustRightInd/>
      <w:jc w:val="left"/>
    </w:pPr>
    <w:rPr>
      <w:rFonts w:ascii="宋体" w:hAnsi="宋体" w:cs="宋体"/>
      <w:kern w:val="0"/>
      <w:sz w:val="24"/>
    </w:rPr>
  </w:style>
  <w:style w:type="paragraph" w:customStyle="1" w:styleId="1245">
    <w:name w:val="pa-39"/>
    <w:basedOn w:val="1"/>
    <w:qFormat/>
    <w:uiPriority w:val="0"/>
    <w:pPr>
      <w:widowControl/>
      <w:adjustRightInd/>
      <w:spacing w:line="360" w:lineRule="atLeast"/>
      <w:jc w:val="center"/>
    </w:pPr>
    <w:rPr>
      <w:rFonts w:ascii="宋体" w:hAnsi="宋体" w:cs="宋体"/>
      <w:kern w:val="0"/>
      <w:sz w:val="24"/>
    </w:rPr>
  </w:style>
  <w:style w:type="paragraph" w:customStyle="1" w:styleId="1246">
    <w:name w:val="xl110"/>
    <w:basedOn w:val="1"/>
    <w:qFormat/>
    <w:uiPriority w:val="0"/>
    <w:pPr>
      <w:widowControl/>
      <w:pBdr>
        <w:top w:val="single" w:color="auto" w:sz="4" w:space="0"/>
        <w:bottom w:val="single" w:color="auto" w:sz="4" w:space="0"/>
        <w:right w:val="single" w:color="auto" w:sz="4" w:space="0"/>
      </w:pBdr>
      <w:shd w:val="clear" w:color="000000" w:fill="C2E277"/>
      <w:adjustRightInd/>
      <w:spacing w:before="100" w:beforeAutospacing="1" w:after="100" w:afterAutospacing="1"/>
      <w:jc w:val="center"/>
      <w:textAlignment w:val="center"/>
    </w:pPr>
    <w:rPr>
      <w:rFonts w:ascii="宋体" w:hAnsi="宋体" w:cs="宋体"/>
      <w:b/>
      <w:bCs/>
      <w:kern w:val="0"/>
      <w:sz w:val="24"/>
    </w:rPr>
  </w:style>
  <w:style w:type="paragraph" w:customStyle="1" w:styleId="1247">
    <w:name w:val="Char Char1 Char Char Char Char1 Char Char Char1"/>
    <w:basedOn w:val="1"/>
    <w:qFormat/>
    <w:uiPriority w:val="0"/>
    <w:pPr>
      <w:spacing w:line="360" w:lineRule="atLeast"/>
      <w:textAlignment w:val="baseline"/>
    </w:pPr>
    <w:rPr>
      <w:rFonts w:ascii="Tahoma" w:hAnsi="Tahoma" w:eastAsia="Malgun Gothic" w:cs="宋体"/>
      <w:sz w:val="24"/>
      <w:szCs w:val="20"/>
    </w:rPr>
  </w:style>
  <w:style w:type="paragraph" w:customStyle="1" w:styleId="1248">
    <w:name w:val="td-7"/>
    <w:basedOn w:val="1"/>
    <w:qFormat/>
    <w:uiPriority w:val="0"/>
    <w:pPr>
      <w:widowControl/>
      <w:pBdr>
        <w:top w:val="single" w:color="000000" w:sz="4" w:space="0"/>
        <w:left w:val="single" w:color="000000" w:sz="12" w:space="4"/>
        <w:bottom w:val="single" w:color="000000" w:sz="4" w:space="0"/>
        <w:right w:val="single" w:color="000000" w:sz="4" w:space="0"/>
      </w:pBdr>
      <w:adjustRightInd/>
      <w:jc w:val="left"/>
    </w:pPr>
    <w:rPr>
      <w:rFonts w:ascii="宋体" w:hAnsi="宋体" w:cs="宋体"/>
      <w:kern w:val="0"/>
      <w:sz w:val="24"/>
    </w:rPr>
  </w:style>
  <w:style w:type="paragraph" w:customStyle="1" w:styleId="1249">
    <w:name w:val="样式 样式 标题 3section:33l3Level 3 HeadH3heading 3h3Bold Headbh... + ... Char"/>
    <w:basedOn w:val="1"/>
    <w:qFormat/>
    <w:uiPriority w:val="0"/>
    <w:pPr>
      <w:keepNext/>
      <w:keepLines/>
      <w:adjustRightInd/>
      <w:spacing w:beforeLines="50" w:afterLines="50" w:line="360" w:lineRule="auto"/>
      <w:ind w:left="800" w:leftChars="400"/>
      <w:outlineLvl w:val="2"/>
    </w:pPr>
    <w:rPr>
      <w:rFonts w:ascii="宋体" w:hAnsi="宋体" w:cs="宋体"/>
      <w:b/>
      <w:bCs/>
      <w:color w:val="FF0000"/>
      <w:sz w:val="24"/>
    </w:rPr>
  </w:style>
  <w:style w:type="paragraph" w:customStyle="1" w:styleId="1250">
    <w:name w:val="_Style 123"/>
    <w:basedOn w:val="1"/>
    <w:next w:val="987"/>
    <w:qFormat/>
    <w:uiPriority w:val="34"/>
    <w:pPr>
      <w:adjustRightInd/>
      <w:ind w:firstLine="420" w:firstLineChars="200"/>
    </w:pPr>
    <w:rPr>
      <w:rFonts w:ascii="Calibri" w:hAnsi="Calibri"/>
    </w:rPr>
  </w:style>
  <w:style w:type="paragraph" w:customStyle="1" w:styleId="1251">
    <w:name w:val="引用2"/>
    <w:basedOn w:val="1"/>
    <w:next w:val="1"/>
    <w:qFormat/>
    <w:uiPriority w:val="0"/>
    <w:pPr>
      <w:adjustRightInd/>
    </w:pPr>
    <w:rPr>
      <w:rFonts w:ascii="Calibri" w:hAnsi="Calibri"/>
      <w:i/>
      <w:color w:val="000000"/>
      <w:sz w:val="22"/>
      <w:szCs w:val="20"/>
    </w:rPr>
  </w:style>
  <w:style w:type="paragraph" w:customStyle="1" w:styleId="1252">
    <w:name w:val="ca-31"/>
    <w:basedOn w:val="1"/>
    <w:qFormat/>
    <w:uiPriority w:val="0"/>
    <w:pPr>
      <w:widowControl/>
      <w:adjustRightInd/>
      <w:jc w:val="left"/>
    </w:pPr>
    <w:rPr>
      <w:rFonts w:ascii="??" w:hAnsi="??" w:cs="宋体"/>
      <w:color w:val="000000"/>
      <w:kern w:val="0"/>
      <w:szCs w:val="21"/>
    </w:rPr>
  </w:style>
  <w:style w:type="paragraph" w:customStyle="1" w:styleId="1253">
    <w:name w:val="ca-15"/>
    <w:basedOn w:val="1"/>
    <w:qFormat/>
    <w:uiPriority w:val="0"/>
    <w:pPr>
      <w:widowControl/>
      <w:adjustRightInd/>
      <w:jc w:val="left"/>
    </w:pPr>
    <w:rPr>
      <w:rFonts w:ascii="宋体" w:hAnsi="宋体" w:cs="宋体"/>
      <w:caps/>
      <w:color w:val="000000"/>
      <w:kern w:val="0"/>
      <w:sz w:val="24"/>
    </w:rPr>
  </w:style>
  <w:style w:type="paragraph" w:customStyle="1" w:styleId="1254">
    <w:name w:val="pa-140"/>
    <w:basedOn w:val="1"/>
    <w:qFormat/>
    <w:uiPriority w:val="0"/>
    <w:pPr>
      <w:widowControl/>
      <w:adjustRightInd/>
      <w:spacing w:line="320" w:lineRule="atLeast"/>
      <w:ind w:firstLine="560"/>
    </w:pPr>
    <w:rPr>
      <w:rFonts w:ascii="宋体" w:hAnsi="宋体" w:cs="宋体"/>
      <w:kern w:val="0"/>
      <w:sz w:val="24"/>
    </w:rPr>
  </w:style>
  <w:style w:type="paragraph" w:customStyle="1" w:styleId="1255">
    <w:name w:val="td-4"/>
    <w:basedOn w:val="1"/>
    <w:qFormat/>
    <w:uiPriority w:val="0"/>
    <w:pPr>
      <w:widowControl/>
      <w:pBdr>
        <w:top w:val="single" w:color="000000" w:sz="12" w:space="0"/>
        <w:left w:val="single" w:color="000000" w:sz="12" w:space="4"/>
        <w:bottom w:val="single" w:color="000000" w:sz="4" w:space="0"/>
        <w:right w:val="single" w:color="000000" w:sz="4" w:space="0"/>
      </w:pBdr>
      <w:adjustRightInd/>
      <w:jc w:val="left"/>
    </w:pPr>
    <w:rPr>
      <w:rFonts w:ascii="宋体" w:hAnsi="宋体" w:cs="宋体"/>
      <w:kern w:val="0"/>
      <w:sz w:val="24"/>
    </w:rPr>
  </w:style>
  <w:style w:type="paragraph" w:customStyle="1" w:styleId="1256">
    <w:name w:val="pa-133"/>
    <w:basedOn w:val="1"/>
    <w:qFormat/>
    <w:uiPriority w:val="0"/>
    <w:pPr>
      <w:widowControl/>
      <w:adjustRightInd/>
      <w:spacing w:line="280" w:lineRule="atLeast"/>
      <w:jc w:val="left"/>
    </w:pPr>
    <w:rPr>
      <w:rFonts w:ascii="宋体" w:hAnsi="宋体" w:cs="宋体"/>
      <w:kern w:val="0"/>
      <w:sz w:val="24"/>
    </w:rPr>
  </w:style>
  <w:style w:type="paragraph" w:customStyle="1" w:styleId="1257">
    <w:name w:val="pa-136"/>
    <w:basedOn w:val="1"/>
    <w:qFormat/>
    <w:uiPriority w:val="0"/>
    <w:pPr>
      <w:widowControl/>
      <w:adjustRightInd/>
      <w:spacing w:line="360" w:lineRule="atLeast"/>
      <w:ind w:firstLine="5640"/>
    </w:pPr>
    <w:rPr>
      <w:rFonts w:ascii="宋体" w:hAnsi="宋体" w:cs="宋体"/>
      <w:kern w:val="0"/>
      <w:sz w:val="24"/>
    </w:rPr>
  </w:style>
  <w:style w:type="paragraph" w:customStyle="1" w:styleId="1258">
    <w:name w:val="xl112"/>
    <w:basedOn w:val="1"/>
    <w:qFormat/>
    <w:uiPriority w:val="0"/>
    <w:pPr>
      <w:widowControl/>
      <w:shd w:val="clear" w:color="000000" w:fill="FFFFFF"/>
      <w:adjustRightInd/>
      <w:spacing w:before="100" w:beforeAutospacing="1" w:after="100" w:afterAutospacing="1"/>
      <w:jc w:val="center"/>
      <w:textAlignment w:val="center"/>
    </w:pPr>
    <w:rPr>
      <w:rFonts w:ascii="宋体" w:hAnsi="宋体" w:cs="宋体"/>
      <w:kern w:val="0"/>
      <w:sz w:val="36"/>
      <w:szCs w:val="36"/>
    </w:rPr>
  </w:style>
  <w:style w:type="paragraph" w:customStyle="1" w:styleId="1259">
    <w:name w:val="pa-131"/>
    <w:basedOn w:val="1"/>
    <w:qFormat/>
    <w:uiPriority w:val="0"/>
    <w:pPr>
      <w:widowControl/>
      <w:adjustRightInd/>
      <w:spacing w:line="280" w:lineRule="atLeast"/>
      <w:jc w:val="left"/>
    </w:pPr>
    <w:rPr>
      <w:rFonts w:ascii="宋体" w:hAnsi="宋体" w:cs="宋体"/>
      <w:kern w:val="0"/>
      <w:sz w:val="24"/>
    </w:rPr>
  </w:style>
  <w:style w:type="paragraph" w:customStyle="1" w:styleId="1260">
    <w:name w:val="ca-21"/>
    <w:basedOn w:val="1"/>
    <w:qFormat/>
    <w:uiPriority w:val="0"/>
    <w:pPr>
      <w:widowControl/>
      <w:adjustRightInd/>
      <w:jc w:val="left"/>
    </w:pPr>
    <w:rPr>
      <w:rFonts w:ascii="宋体" w:hAnsi="宋体" w:cs="宋体"/>
      <w:color w:val="000000"/>
      <w:kern w:val="0"/>
      <w:szCs w:val="21"/>
    </w:rPr>
  </w:style>
  <w:style w:type="paragraph" w:customStyle="1" w:styleId="1261">
    <w:name w:val="xl9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16"/>
      <w:szCs w:val="16"/>
    </w:rPr>
  </w:style>
  <w:style w:type="paragraph" w:customStyle="1" w:styleId="1262">
    <w:name w:val="pa-119"/>
    <w:basedOn w:val="1"/>
    <w:qFormat/>
    <w:uiPriority w:val="0"/>
    <w:pPr>
      <w:widowControl/>
      <w:adjustRightInd/>
      <w:spacing w:line="420" w:lineRule="atLeast"/>
      <w:jc w:val="center"/>
    </w:pPr>
    <w:rPr>
      <w:rFonts w:ascii="宋体" w:hAnsi="宋体" w:cs="宋体"/>
      <w:kern w:val="0"/>
      <w:sz w:val="24"/>
    </w:rPr>
  </w:style>
  <w:style w:type="paragraph" w:customStyle="1" w:styleId="1263">
    <w:name w:val="td-3"/>
    <w:basedOn w:val="1"/>
    <w:qFormat/>
    <w:uiPriority w:val="0"/>
    <w:pPr>
      <w:widowControl/>
      <w:pBdr>
        <w:top w:val="single" w:color="000000" w:sz="6" w:space="0"/>
        <w:left w:val="single" w:color="000000" w:sz="6" w:space="4"/>
        <w:right w:val="single" w:color="000000" w:sz="6" w:space="0"/>
      </w:pBdr>
      <w:adjustRightInd/>
      <w:jc w:val="left"/>
    </w:pPr>
    <w:rPr>
      <w:rFonts w:ascii="宋体" w:hAnsi="宋体" w:cs="宋体"/>
      <w:kern w:val="0"/>
      <w:sz w:val="24"/>
    </w:rPr>
  </w:style>
  <w:style w:type="paragraph" w:customStyle="1" w:styleId="1264">
    <w:name w:val="pa-82"/>
    <w:basedOn w:val="1"/>
    <w:qFormat/>
    <w:uiPriority w:val="0"/>
    <w:pPr>
      <w:widowControl/>
      <w:adjustRightInd/>
      <w:spacing w:line="480" w:lineRule="atLeast"/>
      <w:jc w:val="center"/>
    </w:pPr>
    <w:rPr>
      <w:rFonts w:ascii="宋体" w:hAnsi="宋体" w:cs="宋体"/>
      <w:kern w:val="0"/>
      <w:sz w:val="24"/>
    </w:rPr>
  </w:style>
  <w:style w:type="paragraph" w:customStyle="1" w:styleId="1265">
    <w:name w:val="pa-120"/>
    <w:basedOn w:val="1"/>
    <w:qFormat/>
    <w:uiPriority w:val="0"/>
    <w:pPr>
      <w:widowControl/>
      <w:adjustRightInd/>
      <w:spacing w:line="280" w:lineRule="atLeast"/>
      <w:jc w:val="right"/>
    </w:pPr>
    <w:rPr>
      <w:rFonts w:ascii="宋体" w:hAnsi="宋体" w:cs="宋体"/>
      <w:kern w:val="0"/>
      <w:sz w:val="24"/>
    </w:rPr>
  </w:style>
  <w:style w:type="paragraph" w:customStyle="1" w:styleId="1266">
    <w:name w:val="pa-128"/>
    <w:basedOn w:val="1"/>
    <w:qFormat/>
    <w:uiPriority w:val="0"/>
    <w:pPr>
      <w:widowControl/>
      <w:adjustRightInd/>
      <w:spacing w:line="360" w:lineRule="atLeast"/>
      <w:jc w:val="center"/>
    </w:pPr>
    <w:rPr>
      <w:rFonts w:ascii="宋体" w:hAnsi="宋体" w:cs="宋体"/>
      <w:kern w:val="0"/>
      <w:sz w:val="24"/>
    </w:rPr>
  </w:style>
  <w:style w:type="paragraph" w:customStyle="1" w:styleId="1267">
    <w:name w:val="_Style 485"/>
    <w:next w:val="1"/>
    <w:qFormat/>
    <w:uiPriority w:val="0"/>
    <w:rPr>
      <w:rFonts w:ascii="Times New Roman" w:hAnsi="Times New Roman" w:eastAsia="宋体" w:cs="Times New Roman"/>
      <w:sz w:val="21"/>
      <w:lang w:val="en-US" w:eastAsia="zh-CN" w:bidi="ar-SA"/>
    </w:rPr>
  </w:style>
  <w:style w:type="paragraph" w:customStyle="1" w:styleId="1268">
    <w:name w:val="样式 正文（首行缩进两字） + 宋体 首行缩进:  2 字符"/>
    <w:basedOn w:val="6"/>
    <w:qFormat/>
    <w:uiPriority w:val="0"/>
    <w:pPr>
      <w:widowControl w:val="0"/>
      <w:adjustRightInd/>
      <w:snapToGrid/>
      <w:spacing w:line="460" w:lineRule="exact"/>
      <w:ind w:firstLine="503" w:firstLineChars="200"/>
    </w:pPr>
    <w:rPr>
      <w:snapToGrid/>
      <w:color w:val="auto"/>
      <w:spacing w:val="6"/>
      <w:kern w:val="24"/>
      <w:sz w:val="24"/>
    </w:rPr>
  </w:style>
  <w:style w:type="paragraph" w:customStyle="1" w:styleId="1269">
    <w:name w:val="pa-113"/>
    <w:basedOn w:val="1"/>
    <w:qFormat/>
    <w:uiPriority w:val="0"/>
    <w:pPr>
      <w:widowControl/>
      <w:adjustRightInd/>
      <w:spacing w:line="360" w:lineRule="atLeast"/>
      <w:ind w:firstLine="2960"/>
    </w:pPr>
    <w:rPr>
      <w:rFonts w:ascii="宋体" w:hAnsi="宋体" w:cs="宋体"/>
      <w:kern w:val="0"/>
      <w:sz w:val="24"/>
    </w:rPr>
  </w:style>
  <w:style w:type="paragraph" w:customStyle="1" w:styleId="1270">
    <w:name w:val="题注1"/>
    <w:next w:val="888"/>
    <w:qFormat/>
    <w:uiPriority w:val="99"/>
    <w:pPr>
      <w:widowControl w:val="0"/>
      <w:pBdr>
        <w:top w:val="none" w:color="FFFFFF" w:sz="0" w:space="31"/>
        <w:left w:val="none" w:color="FFFFFF" w:sz="0" w:space="31"/>
        <w:bottom w:val="none" w:color="FFFFFF" w:sz="0" w:space="31"/>
        <w:right w:val="none" w:color="FFFFFF" w:sz="0" w:space="31"/>
      </w:pBdr>
      <w:spacing w:before="152" w:after="160"/>
      <w:jc w:val="both"/>
    </w:pPr>
    <w:rPr>
      <w:rFonts w:ascii="Arial" w:hAnsi="Arial" w:eastAsia="宋体" w:cs="Arial"/>
      <w:color w:val="000000"/>
      <w:kern w:val="2"/>
      <w:u w:color="000000"/>
      <w:lang w:val="en-US" w:eastAsia="zh-CN" w:bidi="ar-SA"/>
    </w:rPr>
  </w:style>
  <w:style w:type="paragraph" w:customStyle="1" w:styleId="1271">
    <w:name w:val="pa-24"/>
    <w:basedOn w:val="1"/>
    <w:qFormat/>
    <w:uiPriority w:val="0"/>
    <w:pPr>
      <w:widowControl/>
      <w:adjustRightInd/>
      <w:spacing w:line="360" w:lineRule="atLeast"/>
      <w:ind w:firstLine="480"/>
    </w:pPr>
    <w:rPr>
      <w:rFonts w:ascii="宋体" w:hAnsi="宋体" w:cs="宋体"/>
      <w:kern w:val="0"/>
      <w:sz w:val="24"/>
    </w:rPr>
  </w:style>
  <w:style w:type="paragraph" w:customStyle="1" w:styleId="1272">
    <w:name w:val="pa-48"/>
    <w:basedOn w:val="1"/>
    <w:qFormat/>
    <w:uiPriority w:val="0"/>
    <w:pPr>
      <w:widowControl/>
      <w:adjustRightInd/>
      <w:spacing w:line="280" w:lineRule="atLeast"/>
      <w:ind w:firstLine="440"/>
    </w:pPr>
    <w:rPr>
      <w:rFonts w:ascii="宋体" w:hAnsi="宋体" w:cs="宋体"/>
      <w:kern w:val="0"/>
      <w:sz w:val="24"/>
    </w:rPr>
  </w:style>
  <w:style w:type="paragraph" w:customStyle="1" w:styleId="1273">
    <w:name w:val="_Style 195"/>
    <w:basedOn w:val="1"/>
    <w:qFormat/>
    <w:uiPriority w:val="0"/>
    <w:pPr>
      <w:adjustRightInd/>
    </w:pPr>
    <w:rPr>
      <w:rFonts w:ascii="Arial" w:hAnsi="Arial" w:cs="Arial"/>
      <w:szCs w:val="21"/>
    </w:rPr>
  </w:style>
  <w:style w:type="paragraph" w:customStyle="1" w:styleId="1274">
    <w:name w:val="xl63"/>
    <w:basedOn w:val="1"/>
    <w:qFormat/>
    <w:uiPriority w:val="0"/>
    <w:pPr>
      <w:widowControl/>
      <w:adjustRightInd/>
      <w:spacing w:before="100" w:beforeAutospacing="1" w:after="100" w:afterAutospacing="1"/>
      <w:jc w:val="center"/>
    </w:pPr>
    <w:rPr>
      <w:rFonts w:ascii="宋体" w:hAnsi="宋体" w:cs="宋体"/>
      <w:b/>
      <w:bCs/>
      <w:kern w:val="0"/>
      <w:sz w:val="20"/>
      <w:szCs w:val="20"/>
    </w:rPr>
  </w:style>
  <w:style w:type="paragraph" w:customStyle="1" w:styleId="1275">
    <w:name w:val="xl10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color w:val="FF0000"/>
      <w:kern w:val="0"/>
      <w:sz w:val="16"/>
      <w:szCs w:val="16"/>
    </w:rPr>
  </w:style>
  <w:style w:type="paragraph" w:customStyle="1" w:styleId="1276">
    <w:name w:val="表头"/>
    <w:basedOn w:val="1"/>
    <w:qFormat/>
    <w:uiPriority w:val="0"/>
    <w:pPr>
      <w:adjustRightInd/>
      <w:spacing w:line="360" w:lineRule="auto"/>
      <w:jc w:val="center"/>
    </w:pPr>
    <w:rPr>
      <w:rFonts w:ascii="黑体" w:hAnsi="Calibri" w:eastAsia="黑体"/>
      <w:kern w:val="0"/>
      <w:sz w:val="24"/>
      <w:szCs w:val="20"/>
    </w:rPr>
  </w:style>
  <w:style w:type="paragraph" w:customStyle="1" w:styleId="1277">
    <w:name w:val="pa-35"/>
    <w:basedOn w:val="1"/>
    <w:qFormat/>
    <w:uiPriority w:val="0"/>
    <w:pPr>
      <w:widowControl/>
      <w:adjustRightInd/>
      <w:spacing w:line="360" w:lineRule="atLeast"/>
      <w:jc w:val="left"/>
    </w:pPr>
    <w:rPr>
      <w:rFonts w:ascii="宋体" w:hAnsi="宋体" w:cs="宋体"/>
      <w:kern w:val="0"/>
      <w:sz w:val="24"/>
    </w:rPr>
  </w:style>
  <w:style w:type="paragraph" w:customStyle="1" w:styleId="1278">
    <w:name w:val="ca-14"/>
    <w:basedOn w:val="1"/>
    <w:qFormat/>
    <w:uiPriority w:val="0"/>
    <w:pPr>
      <w:widowControl/>
      <w:adjustRightInd/>
      <w:jc w:val="left"/>
    </w:pPr>
    <w:rPr>
      <w:rFonts w:ascii="Calibri" w:hAnsi="Calibri"/>
      <w:color w:val="000000"/>
      <w:kern w:val="0"/>
      <w:sz w:val="24"/>
    </w:rPr>
  </w:style>
  <w:style w:type="paragraph" w:customStyle="1" w:styleId="1279">
    <w:name w:val="pa-127"/>
    <w:basedOn w:val="1"/>
    <w:qFormat/>
    <w:uiPriority w:val="0"/>
    <w:pPr>
      <w:widowControl/>
      <w:adjustRightInd/>
      <w:spacing w:line="480" w:lineRule="atLeast"/>
      <w:ind w:firstLine="960"/>
    </w:pPr>
    <w:rPr>
      <w:rFonts w:ascii="宋体" w:hAnsi="宋体" w:cs="宋体"/>
      <w:kern w:val="0"/>
      <w:sz w:val="24"/>
    </w:rPr>
  </w:style>
  <w:style w:type="paragraph" w:customStyle="1" w:styleId="1280">
    <w:name w:val="pa-100"/>
    <w:basedOn w:val="1"/>
    <w:qFormat/>
    <w:uiPriority w:val="0"/>
    <w:pPr>
      <w:widowControl/>
      <w:adjustRightInd/>
      <w:spacing w:line="300" w:lineRule="atLeast"/>
    </w:pPr>
    <w:rPr>
      <w:rFonts w:ascii="宋体" w:hAnsi="宋体" w:cs="宋体"/>
      <w:kern w:val="0"/>
      <w:sz w:val="24"/>
    </w:rPr>
  </w:style>
  <w:style w:type="paragraph" w:customStyle="1" w:styleId="1281">
    <w:name w:val="ca-16"/>
    <w:basedOn w:val="1"/>
    <w:qFormat/>
    <w:uiPriority w:val="0"/>
    <w:pPr>
      <w:widowControl/>
      <w:adjustRightInd/>
      <w:jc w:val="left"/>
    </w:pPr>
    <w:rPr>
      <w:rFonts w:ascii="宋体" w:hAnsi="宋体" w:cs="宋体"/>
      <w:kern w:val="0"/>
      <w:sz w:val="24"/>
    </w:rPr>
  </w:style>
  <w:style w:type="paragraph" w:customStyle="1" w:styleId="1282">
    <w:name w:val="pa-104"/>
    <w:basedOn w:val="1"/>
    <w:qFormat/>
    <w:uiPriority w:val="0"/>
    <w:pPr>
      <w:widowControl/>
      <w:adjustRightInd/>
      <w:spacing w:line="280" w:lineRule="atLeast"/>
      <w:ind w:firstLine="500"/>
      <w:jc w:val="left"/>
    </w:pPr>
    <w:rPr>
      <w:rFonts w:ascii="宋体" w:hAnsi="宋体" w:cs="宋体"/>
      <w:kern w:val="0"/>
      <w:sz w:val="24"/>
    </w:rPr>
  </w:style>
  <w:style w:type="paragraph" w:customStyle="1" w:styleId="1283">
    <w:name w:val="pa-61"/>
    <w:basedOn w:val="1"/>
    <w:qFormat/>
    <w:uiPriority w:val="0"/>
    <w:pPr>
      <w:widowControl/>
      <w:adjustRightInd/>
      <w:spacing w:line="240" w:lineRule="atLeast"/>
    </w:pPr>
    <w:rPr>
      <w:rFonts w:ascii="宋体" w:hAnsi="宋体" w:cs="宋体"/>
      <w:kern w:val="0"/>
      <w:sz w:val="24"/>
    </w:rPr>
  </w:style>
  <w:style w:type="paragraph" w:customStyle="1" w:styleId="1284">
    <w:name w:val="ca-53"/>
    <w:basedOn w:val="1"/>
    <w:qFormat/>
    <w:uiPriority w:val="0"/>
    <w:pPr>
      <w:widowControl/>
      <w:adjustRightInd/>
      <w:jc w:val="left"/>
    </w:pPr>
    <w:rPr>
      <w:rFonts w:ascii="Calibri" w:hAnsi="Calibri"/>
      <w:b/>
      <w:bCs/>
      <w:spacing w:val="-20"/>
      <w:kern w:val="0"/>
      <w:sz w:val="36"/>
      <w:szCs w:val="36"/>
    </w:rPr>
  </w:style>
  <w:style w:type="paragraph" w:customStyle="1" w:styleId="1285">
    <w:name w:val="ca-6"/>
    <w:basedOn w:val="1"/>
    <w:qFormat/>
    <w:uiPriority w:val="0"/>
    <w:pPr>
      <w:widowControl/>
      <w:adjustRightInd/>
      <w:jc w:val="left"/>
    </w:pPr>
    <w:rPr>
      <w:rFonts w:ascii="宋体" w:hAnsi="宋体" w:cs="宋体"/>
      <w:color w:val="000000"/>
      <w:kern w:val="0"/>
      <w:sz w:val="30"/>
      <w:szCs w:val="30"/>
    </w:rPr>
  </w:style>
  <w:style w:type="paragraph" w:customStyle="1" w:styleId="1286">
    <w:name w:val="pa-46"/>
    <w:basedOn w:val="1"/>
    <w:qFormat/>
    <w:uiPriority w:val="0"/>
    <w:pPr>
      <w:widowControl/>
      <w:adjustRightInd/>
      <w:spacing w:line="280" w:lineRule="atLeast"/>
      <w:ind w:firstLine="420"/>
      <w:jc w:val="left"/>
    </w:pPr>
    <w:rPr>
      <w:rFonts w:ascii="宋体" w:hAnsi="宋体" w:cs="宋体"/>
      <w:kern w:val="0"/>
      <w:sz w:val="24"/>
    </w:rPr>
  </w:style>
  <w:style w:type="paragraph" w:customStyle="1" w:styleId="1287">
    <w:name w:val="pa-78"/>
    <w:basedOn w:val="1"/>
    <w:qFormat/>
    <w:uiPriority w:val="0"/>
    <w:pPr>
      <w:widowControl/>
      <w:adjustRightInd/>
      <w:spacing w:line="340" w:lineRule="atLeast"/>
    </w:pPr>
    <w:rPr>
      <w:rFonts w:ascii="宋体" w:hAnsi="宋体" w:cs="宋体"/>
      <w:kern w:val="0"/>
      <w:sz w:val="24"/>
    </w:rPr>
  </w:style>
  <w:style w:type="paragraph" w:customStyle="1" w:styleId="1288">
    <w:name w:val="pa-112"/>
    <w:basedOn w:val="1"/>
    <w:qFormat/>
    <w:uiPriority w:val="0"/>
    <w:pPr>
      <w:widowControl/>
      <w:adjustRightInd/>
      <w:spacing w:line="280" w:lineRule="atLeast"/>
    </w:pPr>
    <w:rPr>
      <w:rFonts w:ascii="宋体" w:hAnsi="宋体" w:cs="宋体"/>
      <w:kern w:val="0"/>
      <w:sz w:val="24"/>
    </w:rPr>
  </w:style>
  <w:style w:type="paragraph" w:customStyle="1" w:styleId="1289">
    <w:name w:val="ca-52"/>
    <w:basedOn w:val="1"/>
    <w:qFormat/>
    <w:uiPriority w:val="0"/>
    <w:pPr>
      <w:widowControl/>
      <w:adjustRightInd/>
      <w:jc w:val="left"/>
    </w:pPr>
    <w:rPr>
      <w:rFonts w:ascii="宋体" w:hAnsi="宋体" w:cs="宋体"/>
      <w:b/>
      <w:bCs/>
      <w:spacing w:val="-20"/>
      <w:kern w:val="0"/>
      <w:sz w:val="36"/>
      <w:szCs w:val="36"/>
    </w:rPr>
  </w:style>
  <w:style w:type="paragraph" w:customStyle="1" w:styleId="1290">
    <w:name w:val="pa-40"/>
    <w:basedOn w:val="1"/>
    <w:qFormat/>
    <w:uiPriority w:val="0"/>
    <w:pPr>
      <w:widowControl/>
      <w:adjustRightInd/>
      <w:spacing w:line="280" w:lineRule="atLeast"/>
    </w:pPr>
    <w:rPr>
      <w:rFonts w:ascii="宋体" w:hAnsi="宋体" w:cs="宋体"/>
      <w:kern w:val="0"/>
      <w:sz w:val="24"/>
    </w:rPr>
  </w:style>
  <w:style w:type="paragraph" w:customStyle="1" w:styleId="1291">
    <w:name w:val="ca-34"/>
    <w:basedOn w:val="1"/>
    <w:qFormat/>
    <w:uiPriority w:val="0"/>
    <w:pPr>
      <w:widowControl/>
      <w:adjustRightInd/>
      <w:jc w:val="left"/>
    </w:pPr>
    <w:rPr>
      <w:rFonts w:ascii="宋体" w:hAnsi="宋体" w:cs="宋体"/>
      <w:color w:val="000000"/>
      <w:kern w:val="0"/>
      <w:sz w:val="20"/>
      <w:szCs w:val="20"/>
    </w:rPr>
  </w:style>
  <w:style w:type="paragraph" w:customStyle="1" w:styleId="1292">
    <w:name w:val="pa-15"/>
    <w:basedOn w:val="1"/>
    <w:qFormat/>
    <w:uiPriority w:val="0"/>
    <w:pPr>
      <w:widowControl/>
      <w:adjustRightInd/>
      <w:spacing w:line="240" w:lineRule="atLeast"/>
      <w:jc w:val="left"/>
    </w:pPr>
    <w:rPr>
      <w:rFonts w:ascii="宋体" w:hAnsi="宋体" w:cs="宋体"/>
      <w:kern w:val="0"/>
      <w:sz w:val="24"/>
    </w:rPr>
  </w:style>
  <w:style w:type="paragraph" w:customStyle="1" w:styleId="1293">
    <w:name w:val="目录文字"/>
    <w:basedOn w:val="1"/>
    <w:qFormat/>
    <w:uiPriority w:val="0"/>
    <w:pPr>
      <w:widowControl/>
      <w:adjustRightInd/>
      <w:spacing w:line="480" w:lineRule="auto"/>
      <w:jc w:val="left"/>
    </w:pPr>
    <w:rPr>
      <w:rFonts w:ascii="宋体" w:hAnsi="宋体"/>
      <w:kern w:val="0"/>
      <w:sz w:val="24"/>
      <w:szCs w:val="20"/>
    </w:rPr>
  </w:style>
  <w:style w:type="paragraph" w:customStyle="1" w:styleId="1294">
    <w:name w:val="样式 样式 标题 3 + (符号) 宋体 四号 加粗 黑色 段前: 0 磅 段后: 0 磅 行距: 固定值 22 磅 + 段前:..."/>
    <w:basedOn w:val="1"/>
    <w:qFormat/>
    <w:uiPriority w:val="0"/>
    <w:pPr>
      <w:keepNext/>
      <w:keepLines/>
      <w:tabs>
        <w:tab w:val="left" w:pos="1275"/>
      </w:tabs>
      <w:adjustRightInd/>
      <w:spacing w:before="156" w:beforeLines="50" w:after="156" w:afterLines="50" w:line="580" w:lineRule="exact"/>
      <w:jc w:val="left"/>
      <w:outlineLvl w:val="2"/>
    </w:pPr>
    <w:rPr>
      <w:rFonts w:ascii="宋体" w:hAnsi="宋体"/>
      <w:b/>
      <w:bCs/>
      <w:color w:val="000000"/>
      <w:kern w:val="24"/>
      <w:sz w:val="28"/>
      <w:szCs w:val="20"/>
    </w:rPr>
  </w:style>
  <w:style w:type="paragraph" w:customStyle="1" w:styleId="1295">
    <w:name w:val="pa-28"/>
    <w:basedOn w:val="1"/>
    <w:qFormat/>
    <w:uiPriority w:val="0"/>
    <w:pPr>
      <w:widowControl/>
      <w:adjustRightInd/>
      <w:spacing w:line="360" w:lineRule="atLeast"/>
      <w:ind w:firstLine="420"/>
      <w:jc w:val="left"/>
    </w:pPr>
    <w:rPr>
      <w:rFonts w:ascii="宋体" w:hAnsi="宋体" w:cs="宋体"/>
      <w:kern w:val="0"/>
      <w:sz w:val="24"/>
    </w:rPr>
  </w:style>
  <w:style w:type="paragraph" w:customStyle="1" w:styleId="1296">
    <w:name w:val="样式 正文文本"/>
    <w:basedOn w:val="1"/>
    <w:qFormat/>
    <w:uiPriority w:val="0"/>
    <w:pPr>
      <w:snapToGrid w:val="0"/>
      <w:spacing w:line="400" w:lineRule="exact"/>
      <w:ind w:firstLine="200" w:firstLineChars="200"/>
    </w:pPr>
    <w:rPr>
      <w:rFonts w:ascii="Arial" w:hAnsi="Arial" w:cs="宋体"/>
      <w:color w:val="000000"/>
      <w:szCs w:val="20"/>
    </w:rPr>
  </w:style>
  <w:style w:type="paragraph" w:customStyle="1" w:styleId="1297">
    <w:name w:val="ca-32"/>
    <w:basedOn w:val="1"/>
    <w:qFormat/>
    <w:uiPriority w:val="0"/>
    <w:pPr>
      <w:widowControl/>
      <w:adjustRightInd/>
      <w:jc w:val="left"/>
    </w:pPr>
    <w:rPr>
      <w:rFonts w:ascii="宋体" w:hAnsi="宋体" w:cs="宋体"/>
      <w:b/>
      <w:bCs/>
      <w:color w:val="C00000"/>
      <w:spacing w:val="-20"/>
      <w:kern w:val="0"/>
      <w:szCs w:val="21"/>
    </w:rPr>
  </w:style>
  <w:style w:type="paragraph" w:customStyle="1" w:styleId="1298">
    <w:name w:val="pa-80"/>
    <w:basedOn w:val="1"/>
    <w:qFormat/>
    <w:uiPriority w:val="0"/>
    <w:pPr>
      <w:widowControl/>
      <w:adjustRightInd/>
      <w:spacing w:line="360" w:lineRule="atLeast"/>
    </w:pPr>
    <w:rPr>
      <w:rFonts w:ascii="宋体" w:hAnsi="宋体" w:cs="宋体"/>
      <w:kern w:val="0"/>
      <w:sz w:val="24"/>
    </w:rPr>
  </w:style>
  <w:style w:type="paragraph" w:customStyle="1" w:styleId="1299">
    <w:name w:val="ca-36"/>
    <w:basedOn w:val="1"/>
    <w:qFormat/>
    <w:uiPriority w:val="0"/>
    <w:pPr>
      <w:widowControl/>
      <w:adjustRightInd/>
      <w:jc w:val="left"/>
    </w:pPr>
    <w:rPr>
      <w:rFonts w:ascii="宋体" w:hAnsi="宋体" w:cs="宋体"/>
      <w:b/>
      <w:bCs/>
      <w:spacing w:val="-20"/>
      <w:kern w:val="0"/>
      <w:szCs w:val="21"/>
    </w:rPr>
  </w:style>
  <w:style w:type="paragraph" w:customStyle="1" w:styleId="1300">
    <w:name w:val="ca-13"/>
    <w:basedOn w:val="1"/>
    <w:qFormat/>
    <w:uiPriority w:val="0"/>
    <w:pPr>
      <w:widowControl/>
      <w:adjustRightInd/>
      <w:jc w:val="left"/>
    </w:pPr>
    <w:rPr>
      <w:rFonts w:ascii="宋体" w:hAnsi="宋体" w:cs="宋体"/>
      <w:color w:val="000000"/>
      <w:kern w:val="0"/>
      <w:sz w:val="32"/>
      <w:szCs w:val="32"/>
    </w:rPr>
  </w:style>
  <w:style w:type="paragraph" w:customStyle="1" w:styleId="1301">
    <w:name w:val="样式 正文（首行缩进两字） + 宋体"/>
    <w:basedOn w:val="6"/>
    <w:qFormat/>
    <w:uiPriority w:val="0"/>
    <w:pPr>
      <w:widowControl w:val="0"/>
      <w:adjustRightInd/>
      <w:snapToGrid/>
      <w:spacing w:line="460" w:lineRule="exact"/>
      <w:ind w:firstLine="200" w:firstLineChars="200"/>
    </w:pPr>
    <w:rPr>
      <w:snapToGrid/>
      <w:color w:val="auto"/>
      <w:spacing w:val="6"/>
      <w:kern w:val="24"/>
      <w:sz w:val="24"/>
    </w:rPr>
  </w:style>
  <w:style w:type="paragraph" w:customStyle="1" w:styleId="1302">
    <w:name w:val="pa-105"/>
    <w:basedOn w:val="1"/>
    <w:qFormat/>
    <w:uiPriority w:val="0"/>
    <w:pPr>
      <w:widowControl/>
      <w:adjustRightInd/>
      <w:spacing w:line="960" w:lineRule="atLeast"/>
    </w:pPr>
    <w:rPr>
      <w:rFonts w:ascii="宋体" w:hAnsi="宋体" w:cs="宋体"/>
      <w:kern w:val="0"/>
      <w:sz w:val="24"/>
    </w:rPr>
  </w:style>
  <w:style w:type="paragraph" w:customStyle="1" w:styleId="1303">
    <w:name w:val="td-8"/>
    <w:basedOn w:val="1"/>
    <w:qFormat/>
    <w:uiPriority w:val="0"/>
    <w:pPr>
      <w:widowControl/>
      <w:pBdr>
        <w:top w:val="single" w:color="000000" w:sz="4" w:space="0"/>
        <w:left w:val="single" w:color="000000" w:sz="4" w:space="4"/>
        <w:bottom w:val="single" w:color="000000" w:sz="4" w:space="0"/>
        <w:right w:val="single" w:color="000000" w:sz="12" w:space="0"/>
      </w:pBdr>
      <w:adjustRightInd/>
      <w:jc w:val="left"/>
    </w:pPr>
    <w:rPr>
      <w:rFonts w:ascii="宋体" w:hAnsi="宋体" w:cs="宋体"/>
      <w:kern w:val="0"/>
      <w:sz w:val="24"/>
    </w:rPr>
  </w:style>
  <w:style w:type="paragraph" w:customStyle="1" w:styleId="1304">
    <w:name w:val="pa-97"/>
    <w:basedOn w:val="1"/>
    <w:qFormat/>
    <w:uiPriority w:val="0"/>
    <w:pPr>
      <w:widowControl/>
      <w:adjustRightInd/>
      <w:spacing w:line="720" w:lineRule="atLeast"/>
    </w:pPr>
    <w:rPr>
      <w:rFonts w:ascii="宋体" w:hAnsi="宋体" w:cs="宋体"/>
      <w:kern w:val="0"/>
      <w:sz w:val="24"/>
    </w:rPr>
  </w:style>
  <w:style w:type="paragraph" w:customStyle="1" w:styleId="1305">
    <w:name w:val="样式 正文缩进正文（首行缩进两字）特点ALT+Z表正文正文非缩进四号段1Normal Indent Char2...2"/>
    <w:basedOn w:val="5"/>
    <w:qFormat/>
    <w:uiPriority w:val="0"/>
    <w:pPr>
      <w:tabs>
        <w:tab w:val="clear" w:pos="900"/>
      </w:tabs>
      <w:adjustRightInd/>
      <w:spacing w:before="360" w:after="120" w:line="360" w:lineRule="auto"/>
      <w:ind w:left="0" w:firstLine="0"/>
      <w:jc w:val="center"/>
    </w:pPr>
    <w:rPr>
      <w:rFonts w:ascii="宋体" w:hAnsi="宋体"/>
      <w:bCs w:val="0"/>
      <w:sz w:val="28"/>
      <w:szCs w:val="20"/>
    </w:rPr>
  </w:style>
  <w:style w:type="paragraph" w:customStyle="1" w:styleId="1306">
    <w:name w:val="标题6"/>
    <w:basedOn w:val="1"/>
    <w:next w:val="3"/>
    <w:qFormat/>
    <w:uiPriority w:val="0"/>
    <w:pPr>
      <w:widowControl/>
      <w:adjustRightInd/>
      <w:snapToGrid w:val="0"/>
      <w:spacing w:before="156" w:beforeLines="50" w:after="156" w:afterLines="50" w:line="520" w:lineRule="atLeast"/>
      <w:ind w:firstLine="200" w:firstLineChars="200"/>
    </w:pPr>
    <w:rPr>
      <w:rFonts w:ascii="Calibri" w:hAnsi="Calibri" w:cs="Arial"/>
      <w:b/>
      <w:sz w:val="24"/>
    </w:rPr>
  </w:style>
  <w:style w:type="paragraph" w:customStyle="1" w:styleId="1307">
    <w:name w:val="pa-31"/>
    <w:basedOn w:val="1"/>
    <w:qFormat/>
    <w:uiPriority w:val="0"/>
    <w:pPr>
      <w:widowControl/>
      <w:adjustRightInd/>
      <w:spacing w:line="240" w:lineRule="atLeast"/>
      <w:ind w:firstLine="420"/>
      <w:jc w:val="left"/>
    </w:pPr>
    <w:rPr>
      <w:rFonts w:ascii="宋体" w:hAnsi="宋体" w:cs="宋体"/>
      <w:kern w:val="0"/>
      <w:sz w:val="24"/>
    </w:rPr>
  </w:style>
  <w:style w:type="paragraph" w:customStyle="1" w:styleId="1308">
    <w:name w:val="表格(五号)"/>
    <w:basedOn w:val="1"/>
    <w:qFormat/>
    <w:uiPriority w:val="0"/>
    <w:pPr>
      <w:snapToGrid w:val="0"/>
      <w:spacing w:before="60" w:after="60"/>
      <w:ind w:left="11"/>
      <w:jc w:val="center"/>
    </w:pPr>
    <w:rPr>
      <w:rFonts w:ascii="Calibri" w:hAnsi="Calibri"/>
      <w:kern w:val="0"/>
      <w:szCs w:val="20"/>
    </w:rPr>
  </w:style>
  <w:style w:type="paragraph" w:customStyle="1" w:styleId="1309">
    <w:name w:val="样式 标题 1 + 黑体 三号 非加粗 居中 段前: 6 磅 段后: 6 磅 行距: 固定值 20 磅"/>
    <w:basedOn w:val="3"/>
    <w:qFormat/>
    <w:uiPriority w:val="0"/>
    <w:pPr>
      <w:tabs>
        <w:tab w:val="clear" w:pos="432"/>
      </w:tabs>
      <w:adjustRightInd/>
      <w:spacing w:before="120" w:after="120" w:line="400" w:lineRule="exact"/>
      <w:ind w:left="0" w:firstLine="0"/>
      <w:jc w:val="center"/>
    </w:pPr>
    <w:rPr>
      <w:rFonts w:ascii="黑体" w:hAnsi="黑体" w:eastAsia="黑体" w:cs="宋体"/>
      <w:b w:val="0"/>
      <w:bCs w:val="0"/>
      <w:sz w:val="32"/>
      <w:szCs w:val="20"/>
    </w:rPr>
  </w:style>
  <w:style w:type="paragraph" w:customStyle="1" w:styleId="1310">
    <w:name w:val="样式 标题 1 + 宋体 居中 段前: 48 磅 段后: 12 磅 行距: 1.5 倍行距"/>
    <w:basedOn w:val="3"/>
    <w:qFormat/>
    <w:uiPriority w:val="0"/>
    <w:pPr>
      <w:tabs>
        <w:tab w:val="clear" w:pos="432"/>
      </w:tabs>
      <w:adjustRightInd/>
      <w:spacing w:before="1560" w:after="240" w:line="360" w:lineRule="auto"/>
      <w:ind w:left="0" w:firstLine="0"/>
      <w:jc w:val="center"/>
    </w:pPr>
    <w:rPr>
      <w:rFonts w:ascii="宋体" w:hAnsi="宋体"/>
      <w:b w:val="0"/>
      <w:bCs w:val="0"/>
      <w:kern w:val="2"/>
      <w:sz w:val="36"/>
      <w:szCs w:val="20"/>
    </w:rPr>
  </w:style>
  <w:style w:type="paragraph" w:customStyle="1" w:styleId="1311">
    <w:name w:val="ca-37"/>
    <w:basedOn w:val="1"/>
    <w:qFormat/>
    <w:uiPriority w:val="0"/>
    <w:pPr>
      <w:widowControl/>
      <w:adjustRightInd/>
      <w:jc w:val="left"/>
    </w:pPr>
    <w:rPr>
      <w:rFonts w:ascii="宋体" w:hAnsi="宋体" w:cs="宋体"/>
      <w:color w:val="000000"/>
      <w:kern w:val="0"/>
      <w:szCs w:val="21"/>
    </w:rPr>
  </w:style>
  <w:style w:type="paragraph" w:customStyle="1" w:styleId="1312">
    <w:name w:val="pa-134"/>
    <w:basedOn w:val="1"/>
    <w:qFormat/>
    <w:uiPriority w:val="0"/>
    <w:pPr>
      <w:widowControl/>
      <w:adjustRightInd/>
      <w:spacing w:line="360" w:lineRule="atLeast"/>
    </w:pPr>
    <w:rPr>
      <w:rFonts w:ascii="宋体" w:hAnsi="宋体" w:cs="宋体"/>
      <w:kern w:val="0"/>
      <w:sz w:val="24"/>
    </w:rPr>
  </w:style>
  <w:style w:type="paragraph" w:customStyle="1" w:styleId="1313">
    <w:name w:val="图"/>
    <w:basedOn w:val="1"/>
    <w:qFormat/>
    <w:uiPriority w:val="0"/>
    <w:pPr>
      <w:keepNext/>
      <w:snapToGrid w:val="0"/>
      <w:spacing w:before="60" w:after="60" w:line="300" w:lineRule="auto"/>
      <w:jc w:val="center"/>
    </w:pPr>
    <w:rPr>
      <w:rFonts w:hint="eastAsia" w:ascii="Calibri" w:hAnsi="Calibri"/>
      <w:spacing w:val="20"/>
      <w:kern w:val="0"/>
      <w:sz w:val="24"/>
      <w:szCs w:val="20"/>
    </w:rPr>
  </w:style>
  <w:style w:type="paragraph" w:customStyle="1" w:styleId="1314">
    <w:name w:val="Char Char Char Char Char Char Char Char Char Char Char Char Char Char Char Char Char Char Char Char Char Char Char Char Char Char Char Char Char Char Char Char Char2"/>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315">
    <w:name w:val="ca-7"/>
    <w:basedOn w:val="1"/>
    <w:qFormat/>
    <w:uiPriority w:val="0"/>
    <w:pPr>
      <w:widowControl/>
      <w:adjustRightInd/>
      <w:jc w:val="left"/>
    </w:pPr>
    <w:rPr>
      <w:rFonts w:ascii="Calibri" w:hAnsi="Calibri"/>
      <w:color w:val="000000"/>
      <w:kern w:val="0"/>
      <w:sz w:val="28"/>
      <w:szCs w:val="28"/>
    </w:rPr>
  </w:style>
  <w:style w:type="paragraph" w:customStyle="1" w:styleId="1316">
    <w:name w:val="pa-99"/>
    <w:basedOn w:val="1"/>
    <w:qFormat/>
    <w:uiPriority w:val="0"/>
    <w:pPr>
      <w:widowControl/>
      <w:adjustRightInd/>
      <w:spacing w:line="300" w:lineRule="atLeast"/>
      <w:ind w:firstLine="520"/>
    </w:pPr>
    <w:rPr>
      <w:rFonts w:ascii="宋体" w:hAnsi="宋体" w:cs="宋体"/>
      <w:kern w:val="0"/>
      <w:sz w:val="24"/>
    </w:rPr>
  </w:style>
  <w:style w:type="paragraph" w:customStyle="1" w:styleId="1317">
    <w:name w:val="菲页1"/>
    <w:basedOn w:val="4"/>
    <w:qFormat/>
    <w:uiPriority w:val="0"/>
    <w:pPr>
      <w:widowControl/>
      <w:tabs>
        <w:tab w:val="clear" w:pos="432"/>
      </w:tabs>
      <w:spacing w:before="260" w:after="260" w:line="413" w:lineRule="auto"/>
      <w:ind w:left="0" w:firstLine="0"/>
      <w:jc w:val="center"/>
    </w:pPr>
    <w:rPr>
      <w:rFonts w:ascii="黑体" w:hAnsi="宋体" w:eastAsia="黑体"/>
      <w:b w:val="0"/>
      <w:bCs w:val="0"/>
      <w:kern w:val="0"/>
      <w:sz w:val="52"/>
      <w:szCs w:val="20"/>
      <w:lang w:val="en-US"/>
    </w:rPr>
  </w:style>
  <w:style w:type="paragraph" w:customStyle="1" w:styleId="1318">
    <w:name w:val="Char Char Char Char Char Char Char Char Char Char Char Char Char Char"/>
    <w:basedOn w:val="1"/>
    <w:qFormat/>
    <w:uiPriority w:val="0"/>
    <w:pPr>
      <w:widowControl/>
      <w:adjustRightInd/>
      <w:spacing w:after="160" w:line="240" w:lineRule="exact"/>
      <w:jc w:val="left"/>
    </w:pPr>
    <w:rPr>
      <w:rFonts w:ascii="Verdana" w:hAnsi="Verdana" w:cs="宋体"/>
      <w:b/>
      <w:kern w:val="0"/>
      <w:sz w:val="20"/>
      <w:szCs w:val="20"/>
      <w:lang w:eastAsia="en-US"/>
    </w:rPr>
  </w:style>
  <w:style w:type="paragraph" w:customStyle="1" w:styleId="1319">
    <w:name w:val="pa-91"/>
    <w:basedOn w:val="1"/>
    <w:qFormat/>
    <w:uiPriority w:val="0"/>
    <w:pPr>
      <w:widowControl/>
      <w:adjustRightInd/>
      <w:spacing w:line="360" w:lineRule="atLeast"/>
      <w:ind w:firstLine="4000"/>
      <w:jc w:val="left"/>
    </w:pPr>
    <w:rPr>
      <w:rFonts w:ascii="宋体" w:hAnsi="宋体" w:cs="宋体"/>
      <w:kern w:val="0"/>
      <w:sz w:val="24"/>
    </w:rPr>
  </w:style>
  <w:style w:type="paragraph" w:customStyle="1" w:styleId="1320">
    <w:name w:val="pa-70"/>
    <w:basedOn w:val="1"/>
    <w:qFormat/>
    <w:uiPriority w:val="0"/>
    <w:pPr>
      <w:widowControl/>
      <w:adjustRightInd/>
      <w:spacing w:line="360" w:lineRule="atLeast"/>
      <w:ind w:firstLine="420"/>
      <w:jc w:val="left"/>
    </w:pPr>
    <w:rPr>
      <w:rFonts w:ascii="宋体" w:hAnsi="宋体" w:cs="宋体"/>
      <w:kern w:val="0"/>
      <w:sz w:val="24"/>
    </w:rPr>
  </w:style>
  <w:style w:type="paragraph" w:customStyle="1" w:styleId="1321">
    <w:name w:val="样式 标题 3 + (符号) 宋体 四号 加粗 黑色 段前: 0 磅 段后: 0 磅 行距: 固定值 22 磅"/>
    <w:basedOn w:val="5"/>
    <w:qFormat/>
    <w:uiPriority w:val="0"/>
    <w:pPr>
      <w:tabs>
        <w:tab w:val="clear" w:pos="900"/>
      </w:tabs>
      <w:adjustRightInd/>
      <w:spacing w:beforeLines="50" w:afterLines="50" w:line="460" w:lineRule="exact"/>
      <w:ind w:left="0" w:firstLine="0"/>
      <w:jc w:val="left"/>
    </w:pPr>
    <w:rPr>
      <w:rFonts w:ascii="宋体" w:hAnsi="宋体"/>
      <w:color w:val="000000"/>
      <w:kern w:val="24"/>
      <w:sz w:val="28"/>
      <w:szCs w:val="20"/>
    </w:rPr>
  </w:style>
  <w:style w:type="paragraph" w:customStyle="1" w:styleId="1322">
    <w:name w:val="样式 正文缩进正文（首行缩进两字）特点ALT+Z表正文正文非缩进四号段1Normal Indent Char2...1"/>
    <w:basedOn w:val="4"/>
    <w:qFormat/>
    <w:uiPriority w:val="0"/>
    <w:pPr>
      <w:tabs>
        <w:tab w:val="clear" w:pos="432"/>
      </w:tabs>
      <w:spacing w:before="1320" w:after="240" w:line="300" w:lineRule="auto"/>
      <w:ind w:left="0" w:firstLine="0"/>
      <w:jc w:val="center"/>
    </w:pPr>
    <w:rPr>
      <w:rFonts w:ascii="Arial" w:hAnsi="Arial" w:eastAsia="黑体"/>
      <w:bCs w:val="0"/>
      <w:szCs w:val="20"/>
      <w:lang w:val="en-US"/>
    </w:rPr>
  </w:style>
  <w:style w:type="paragraph" w:customStyle="1" w:styleId="1323">
    <w:name w:val="pa-42"/>
    <w:basedOn w:val="1"/>
    <w:qFormat/>
    <w:uiPriority w:val="0"/>
    <w:pPr>
      <w:widowControl/>
      <w:adjustRightInd/>
      <w:spacing w:line="280" w:lineRule="atLeast"/>
      <w:ind w:firstLine="420"/>
      <w:jc w:val="left"/>
    </w:pPr>
    <w:rPr>
      <w:rFonts w:ascii="宋体" w:hAnsi="宋体" w:cs="宋体"/>
      <w:kern w:val="0"/>
      <w:sz w:val="24"/>
    </w:rPr>
  </w:style>
  <w:style w:type="paragraph" w:customStyle="1" w:styleId="1324">
    <w:name w:val="Char Char Char Char Char Char Char Char Char Char Char"/>
    <w:basedOn w:val="21"/>
    <w:qFormat/>
    <w:uiPriority w:val="0"/>
    <w:pPr>
      <w:adjustRightInd/>
    </w:pPr>
    <w:rPr>
      <w:rFonts w:ascii="Tahoma" w:hAnsi="Tahoma"/>
      <w:sz w:val="24"/>
    </w:rPr>
  </w:style>
  <w:style w:type="paragraph" w:customStyle="1" w:styleId="1325">
    <w:name w:val="样式 标题 3h33rd level3l3CTLevel 3 Topic Headingsect1.2.3Hea..."/>
    <w:basedOn w:val="5"/>
    <w:qFormat/>
    <w:uiPriority w:val="0"/>
    <w:pPr>
      <w:tabs>
        <w:tab w:val="clear" w:pos="900"/>
      </w:tabs>
      <w:spacing w:beforeLines="50" w:afterLines="50" w:line="240" w:lineRule="atLeast"/>
      <w:ind w:left="180"/>
      <w:jc w:val="left"/>
      <w:textAlignment w:val="baseline"/>
    </w:pPr>
    <w:rPr>
      <w:rFonts w:ascii="宋体" w:hAnsi="宋体" w:cs="宋体"/>
      <w:kern w:val="0"/>
      <w:sz w:val="24"/>
      <w:szCs w:val="20"/>
    </w:rPr>
  </w:style>
  <w:style w:type="paragraph" w:customStyle="1" w:styleId="1326">
    <w:name w:val="pa-14"/>
    <w:basedOn w:val="1"/>
    <w:qFormat/>
    <w:uiPriority w:val="0"/>
    <w:pPr>
      <w:widowControl/>
      <w:adjustRightInd/>
      <w:spacing w:line="360" w:lineRule="atLeast"/>
      <w:jc w:val="left"/>
    </w:pPr>
    <w:rPr>
      <w:rFonts w:ascii="宋体" w:hAnsi="宋体" w:cs="宋体"/>
      <w:kern w:val="0"/>
      <w:sz w:val="24"/>
    </w:rPr>
  </w:style>
  <w:style w:type="paragraph" w:customStyle="1" w:styleId="1327">
    <w:name w:val="pa-126"/>
    <w:basedOn w:val="1"/>
    <w:qFormat/>
    <w:uiPriority w:val="0"/>
    <w:pPr>
      <w:widowControl/>
      <w:adjustRightInd/>
      <w:spacing w:line="480" w:lineRule="atLeast"/>
      <w:ind w:firstLine="480"/>
    </w:pPr>
    <w:rPr>
      <w:rFonts w:ascii="宋体" w:hAnsi="宋体" w:cs="宋体"/>
      <w:kern w:val="0"/>
      <w:sz w:val="24"/>
    </w:rPr>
  </w:style>
  <w:style w:type="paragraph" w:customStyle="1" w:styleId="1328">
    <w:name w:val="pa-50"/>
    <w:basedOn w:val="1"/>
    <w:qFormat/>
    <w:uiPriority w:val="0"/>
    <w:pPr>
      <w:widowControl/>
      <w:adjustRightInd/>
      <w:spacing w:line="280" w:lineRule="atLeast"/>
      <w:ind w:hanging="200"/>
      <w:jc w:val="center"/>
    </w:pPr>
    <w:rPr>
      <w:rFonts w:ascii="宋体" w:hAnsi="宋体" w:cs="宋体"/>
      <w:kern w:val="0"/>
      <w:sz w:val="24"/>
    </w:rPr>
  </w:style>
  <w:style w:type="paragraph" w:customStyle="1" w:styleId="1329">
    <w:name w:val="xl64"/>
    <w:basedOn w:val="1"/>
    <w:qFormat/>
    <w:uiPriority w:val="0"/>
    <w:pPr>
      <w:widowControl/>
      <w:shd w:val="clear" w:color="000000" w:fill="00FFFF"/>
      <w:adjustRightInd/>
      <w:spacing w:before="100" w:beforeAutospacing="1" w:after="100" w:afterAutospacing="1"/>
      <w:jc w:val="left"/>
    </w:pPr>
    <w:rPr>
      <w:rFonts w:ascii="宋体" w:hAnsi="宋体" w:cs="宋体"/>
      <w:kern w:val="0"/>
      <w:sz w:val="24"/>
    </w:rPr>
  </w:style>
  <w:style w:type="paragraph" w:customStyle="1" w:styleId="1330">
    <w:name w:val="pa-118"/>
    <w:basedOn w:val="1"/>
    <w:qFormat/>
    <w:uiPriority w:val="0"/>
    <w:pPr>
      <w:widowControl/>
      <w:adjustRightInd/>
      <w:spacing w:line="480" w:lineRule="atLeast"/>
      <w:ind w:firstLine="1440"/>
    </w:pPr>
    <w:rPr>
      <w:rFonts w:ascii="宋体" w:hAnsi="宋体" w:cs="宋体"/>
      <w:kern w:val="0"/>
      <w:sz w:val="24"/>
    </w:rPr>
  </w:style>
  <w:style w:type="paragraph" w:customStyle="1" w:styleId="1331">
    <w:name w:val="pa-59"/>
    <w:basedOn w:val="1"/>
    <w:qFormat/>
    <w:uiPriority w:val="0"/>
    <w:pPr>
      <w:widowControl/>
      <w:adjustRightInd/>
      <w:spacing w:line="360" w:lineRule="atLeast"/>
      <w:ind w:firstLine="200"/>
    </w:pPr>
    <w:rPr>
      <w:rFonts w:ascii="宋体" w:hAnsi="宋体" w:cs="宋体"/>
      <w:kern w:val="0"/>
      <w:sz w:val="24"/>
    </w:rPr>
  </w:style>
  <w:style w:type="paragraph" w:customStyle="1" w:styleId="1332">
    <w:name w:val="pa-30"/>
    <w:basedOn w:val="1"/>
    <w:qFormat/>
    <w:uiPriority w:val="0"/>
    <w:pPr>
      <w:widowControl/>
      <w:adjustRightInd/>
      <w:spacing w:line="360" w:lineRule="atLeast"/>
      <w:ind w:firstLine="4100"/>
    </w:pPr>
    <w:rPr>
      <w:rFonts w:ascii="宋体" w:hAnsi="宋体" w:cs="宋体"/>
      <w:kern w:val="0"/>
      <w:sz w:val="24"/>
    </w:rPr>
  </w:style>
  <w:style w:type="paragraph" w:customStyle="1" w:styleId="1333">
    <w:name w:val="pa-49"/>
    <w:basedOn w:val="1"/>
    <w:qFormat/>
    <w:uiPriority w:val="0"/>
    <w:pPr>
      <w:widowControl/>
      <w:adjustRightInd/>
      <w:spacing w:line="280" w:lineRule="atLeast"/>
      <w:ind w:firstLine="440"/>
      <w:jc w:val="left"/>
    </w:pPr>
    <w:rPr>
      <w:rFonts w:ascii="宋体" w:hAnsi="宋体" w:cs="宋体"/>
      <w:kern w:val="0"/>
      <w:sz w:val="24"/>
    </w:rPr>
  </w:style>
  <w:style w:type="paragraph" w:customStyle="1" w:styleId="1334">
    <w:name w:val="xl95"/>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0"/>
      <w:szCs w:val="20"/>
    </w:rPr>
  </w:style>
  <w:style w:type="paragraph" w:customStyle="1" w:styleId="1335">
    <w:name w:val="flNote"/>
    <w:basedOn w:val="1"/>
    <w:qFormat/>
    <w:uiPriority w:val="0"/>
    <w:pPr>
      <w:spacing w:before="320" w:after="160" w:line="360" w:lineRule="atLeast"/>
      <w:jc w:val="center"/>
      <w:textAlignment w:val="baseline"/>
    </w:pPr>
    <w:rPr>
      <w:rFonts w:ascii="Arial" w:hAnsi="Calibri" w:eastAsia="黑体"/>
      <w:kern w:val="0"/>
      <w:sz w:val="30"/>
      <w:szCs w:val="20"/>
    </w:rPr>
  </w:style>
  <w:style w:type="paragraph" w:customStyle="1" w:styleId="1336">
    <w:name w:val="pa-87"/>
    <w:basedOn w:val="1"/>
    <w:qFormat/>
    <w:uiPriority w:val="0"/>
    <w:pPr>
      <w:widowControl/>
      <w:adjustRightInd/>
      <w:spacing w:line="320" w:lineRule="atLeast"/>
      <w:ind w:firstLine="560"/>
      <w:jc w:val="left"/>
    </w:pPr>
    <w:rPr>
      <w:rFonts w:ascii="宋体" w:hAnsi="宋体" w:cs="宋体"/>
      <w:kern w:val="0"/>
      <w:sz w:val="24"/>
    </w:rPr>
  </w:style>
  <w:style w:type="paragraph" w:customStyle="1" w:styleId="1337">
    <w:name w:val="pa-85"/>
    <w:basedOn w:val="1"/>
    <w:qFormat/>
    <w:uiPriority w:val="0"/>
    <w:pPr>
      <w:widowControl/>
      <w:adjustRightInd/>
      <w:spacing w:line="760" w:lineRule="atLeast"/>
      <w:jc w:val="center"/>
    </w:pPr>
    <w:rPr>
      <w:rFonts w:ascii="宋体" w:hAnsi="宋体" w:cs="宋体"/>
      <w:kern w:val="0"/>
      <w:sz w:val="24"/>
    </w:rPr>
  </w:style>
  <w:style w:type="paragraph" w:customStyle="1" w:styleId="1338">
    <w:name w:val="样式 标题 3 + (中文) 黑体 小四 非加粗 段前: 7.8 磅 段后: 0 磅 行距: 固定值 20 磅"/>
    <w:basedOn w:val="5"/>
    <w:qFormat/>
    <w:uiPriority w:val="0"/>
    <w:pPr>
      <w:tabs>
        <w:tab w:val="clear" w:pos="900"/>
      </w:tabs>
      <w:adjustRightInd/>
      <w:spacing w:before="0" w:after="0" w:line="400" w:lineRule="exact"/>
      <w:ind w:left="720"/>
    </w:pPr>
    <w:rPr>
      <w:rFonts w:ascii="Calibri" w:hAnsi="Calibri" w:eastAsia="黑体" w:cs="宋体"/>
      <w:b w:val="0"/>
      <w:bCs w:val="0"/>
      <w:sz w:val="24"/>
      <w:szCs w:val="20"/>
    </w:rPr>
  </w:style>
  <w:style w:type="paragraph" w:customStyle="1" w:styleId="1339">
    <w:name w:val="pa-68"/>
    <w:basedOn w:val="1"/>
    <w:qFormat/>
    <w:uiPriority w:val="0"/>
    <w:pPr>
      <w:widowControl/>
      <w:adjustRightInd/>
      <w:spacing w:line="240" w:lineRule="atLeast"/>
      <w:ind w:firstLine="520"/>
    </w:pPr>
    <w:rPr>
      <w:rFonts w:ascii="宋体" w:hAnsi="宋体" w:cs="宋体"/>
      <w:kern w:val="0"/>
      <w:sz w:val="24"/>
    </w:rPr>
  </w:style>
  <w:style w:type="paragraph" w:customStyle="1" w:styleId="1340">
    <w:name w:val="ca-10"/>
    <w:basedOn w:val="1"/>
    <w:qFormat/>
    <w:uiPriority w:val="0"/>
    <w:pPr>
      <w:widowControl/>
      <w:adjustRightInd/>
      <w:jc w:val="left"/>
    </w:pPr>
    <w:rPr>
      <w:rFonts w:ascii="Calibri" w:hAnsi="Calibri"/>
      <w:color w:val="000000"/>
      <w:kern w:val="0"/>
      <w:sz w:val="52"/>
      <w:szCs w:val="52"/>
    </w:rPr>
  </w:style>
  <w:style w:type="paragraph" w:customStyle="1" w:styleId="1341">
    <w:name w:val="pa-16"/>
    <w:basedOn w:val="1"/>
    <w:qFormat/>
    <w:uiPriority w:val="0"/>
    <w:pPr>
      <w:widowControl/>
      <w:adjustRightInd/>
      <w:spacing w:line="240" w:lineRule="atLeast"/>
    </w:pPr>
    <w:rPr>
      <w:rFonts w:ascii="宋体" w:hAnsi="宋体" w:cs="宋体"/>
      <w:kern w:val="0"/>
      <w:sz w:val="24"/>
    </w:rPr>
  </w:style>
  <w:style w:type="paragraph" w:customStyle="1" w:styleId="1342">
    <w:name w:val="pa-125"/>
    <w:basedOn w:val="1"/>
    <w:qFormat/>
    <w:uiPriority w:val="0"/>
    <w:pPr>
      <w:widowControl/>
      <w:adjustRightInd/>
      <w:spacing w:line="480" w:lineRule="atLeast"/>
      <w:ind w:firstLine="1080"/>
    </w:pPr>
    <w:rPr>
      <w:rFonts w:ascii="宋体" w:hAnsi="宋体" w:cs="宋体"/>
      <w:kern w:val="0"/>
      <w:sz w:val="24"/>
    </w:rPr>
  </w:style>
  <w:style w:type="paragraph" w:customStyle="1" w:styleId="1343">
    <w:name w:val="样式 标题 4 + 段后: 8.15 磅 行距: 1.5 倍行距"/>
    <w:basedOn w:val="7"/>
    <w:qFormat/>
    <w:uiPriority w:val="0"/>
    <w:pPr>
      <w:tabs>
        <w:tab w:val="clear" w:pos="864"/>
      </w:tabs>
      <w:adjustRightInd/>
      <w:spacing w:after="163" w:line="360" w:lineRule="auto"/>
      <w:ind w:left="0" w:firstLine="0"/>
    </w:pPr>
    <w:rPr>
      <w:rFonts w:eastAsia="宋体" w:cs="宋体"/>
      <w:sz w:val="24"/>
      <w:szCs w:val="20"/>
      <w:lang w:val="en-US"/>
    </w:rPr>
  </w:style>
  <w:style w:type="paragraph" w:customStyle="1" w:styleId="1344">
    <w:name w:val="pa-29"/>
    <w:basedOn w:val="1"/>
    <w:qFormat/>
    <w:uiPriority w:val="0"/>
    <w:pPr>
      <w:widowControl/>
      <w:adjustRightInd/>
      <w:spacing w:line="360" w:lineRule="atLeast"/>
      <w:ind w:firstLine="2820"/>
    </w:pPr>
    <w:rPr>
      <w:rFonts w:ascii="宋体" w:hAnsi="宋体" w:cs="宋体"/>
      <w:kern w:val="0"/>
      <w:sz w:val="24"/>
    </w:rPr>
  </w:style>
  <w:style w:type="paragraph" w:customStyle="1" w:styleId="1345">
    <w:name w:val="pa-21"/>
    <w:basedOn w:val="1"/>
    <w:qFormat/>
    <w:uiPriority w:val="0"/>
    <w:pPr>
      <w:widowControl/>
      <w:adjustRightInd/>
      <w:spacing w:line="240" w:lineRule="atLeast"/>
      <w:ind w:firstLine="420"/>
    </w:pPr>
    <w:rPr>
      <w:rFonts w:ascii="宋体" w:hAnsi="宋体" w:cs="宋体"/>
      <w:kern w:val="0"/>
      <w:sz w:val="24"/>
    </w:rPr>
  </w:style>
  <w:style w:type="paragraph" w:customStyle="1" w:styleId="1346">
    <w:name w:val="ca-45"/>
    <w:basedOn w:val="1"/>
    <w:qFormat/>
    <w:uiPriority w:val="0"/>
    <w:pPr>
      <w:widowControl/>
      <w:adjustRightInd/>
      <w:jc w:val="left"/>
    </w:pPr>
    <w:rPr>
      <w:rFonts w:ascii="宋体" w:hAnsi="宋体" w:cs="宋体"/>
      <w:color w:val="000000"/>
      <w:kern w:val="0"/>
      <w:sz w:val="72"/>
      <w:szCs w:val="72"/>
    </w:rPr>
  </w:style>
  <w:style w:type="paragraph" w:customStyle="1" w:styleId="1347">
    <w:name w:val="投标标题 2"/>
    <w:basedOn w:val="19"/>
    <w:qFormat/>
    <w:uiPriority w:val="0"/>
    <w:pPr>
      <w:adjustRightInd/>
      <w:ind w:firstLine="6290" w:firstLineChars="2282"/>
    </w:pPr>
    <w:rPr>
      <w:rFonts w:eastAsia="黑体"/>
      <w:bCs/>
      <w:szCs w:val="24"/>
    </w:rPr>
  </w:style>
  <w:style w:type="paragraph" w:customStyle="1" w:styleId="1348">
    <w:name w:val="纯文本4"/>
    <w:basedOn w:val="1"/>
    <w:qFormat/>
    <w:uiPriority w:val="0"/>
    <w:pPr>
      <w:adjustRightInd/>
      <w:spacing w:afterLines="50"/>
    </w:pPr>
    <w:rPr>
      <w:rFonts w:ascii="宋体" w:hAnsi="Courier New"/>
      <w:sz w:val="24"/>
      <w:szCs w:val="20"/>
    </w:rPr>
  </w:style>
  <w:style w:type="paragraph" w:customStyle="1" w:styleId="1349">
    <w:name w:val="附件"/>
    <w:basedOn w:val="3"/>
    <w:qFormat/>
    <w:uiPriority w:val="0"/>
    <w:pPr>
      <w:keepNext w:val="0"/>
      <w:keepLines w:val="0"/>
      <w:pageBreakBefore/>
      <w:tabs>
        <w:tab w:val="left" w:pos="840"/>
        <w:tab w:val="clear" w:pos="432"/>
      </w:tabs>
      <w:snapToGrid w:val="0"/>
      <w:spacing w:before="312" w:beforeLines="100" w:after="312" w:afterLines="100" w:line="240" w:lineRule="auto"/>
      <w:ind w:left="0" w:firstLine="0"/>
      <w:jc w:val="center"/>
    </w:pPr>
    <w:rPr>
      <w:rFonts w:ascii="宋体" w:hAnsi="宋体"/>
      <w:bCs w:val="0"/>
      <w:sz w:val="28"/>
      <w:szCs w:val="36"/>
    </w:rPr>
  </w:style>
  <w:style w:type="paragraph" w:customStyle="1" w:styleId="1350">
    <w:name w:val="ca-50"/>
    <w:basedOn w:val="1"/>
    <w:qFormat/>
    <w:uiPriority w:val="0"/>
    <w:pPr>
      <w:widowControl/>
      <w:adjustRightInd/>
      <w:jc w:val="left"/>
    </w:pPr>
    <w:rPr>
      <w:rFonts w:ascii="宋体" w:hAnsi="宋体" w:cs="宋体"/>
      <w:kern w:val="0"/>
      <w:sz w:val="24"/>
    </w:rPr>
  </w:style>
  <w:style w:type="paragraph" w:customStyle="1" w:styleId="1351">
    <w:name w:val="pa-45"/>
    <w:basedOn w:val="1"/>
    <w:qFormat/>
    <w:uiPriority w:val="0"/>
    <w:pPr>
      <w:widowControl/>
      <w:adjustRightInd/>
      <w:spacing w:line="280" w:lineRule="atLeast"/>
      <w:ind w:firstLine="420"/>
    </w:pPr>
    <w:rPr>
      <w:rFonts w:ascii="宋体" w:hAnsi="宋体" w:cs="宋体"/>
      <w:kern w:val="0"/>
      <w:sz w:val="24"/>
    </w:rPr>
  </w:style>
  <w:style w:type="paragraph" w:customStyle="1" w:styleId="1352">
    <w:name w:val="pa-138"/>
    <w:basedOn w:val="1"/>
    <w:qFormat/>
    <w:uiPriority w:val="0"/>
    <w:pPr>
      <w:widowControl/>
      <w:adjustRightInd/>
      <w:spacing w:line="480" w:lineRule="atLeast"/>
      <w:ind w:firstLine="960"/>
      <w:jc w:val="center"/>
    </w:pPr>
    <w:rPr>
      <w:rFonts w:ascii="宋体" w:hAnsi="宋体" w:cs="宋体"/>
      <w:kern w:val="0"/>
      <w:sz w:val="24"/>
    </w:rPr>
  </w:style>
  <w:style w:type="paragraph" w:customStyle="1" w:styleId="1353">
    <w:name w:val="TOC 标题2"/>
    <w:basedOn w:val="3"/>
    <w:next w:val="1"/>
    <w:qFormat/>
    <w:uiPriority w:val="39"/>
    <w:pPr>
      <w:widowControl/>
      <w:tabs>
        <w:tab w:val="clear"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354">
    <w:name w:val="pa-135"/>
    <w:basedOn w:val="1"/>
    <w:qFormat/>
    <w:uiPriority w:val="0"/>
    <w:pPr>
      <w:widowControl/>
      <w:adjustRightInd/>
      <w:spacing w:line="480" w:lineRule="atLeast"/>
      <w:ind w:firstLine="520"/>
    </w:pPr>
    <w:rPr>
      <w:rFonts w:ascii="宋体" w:hAnsi="宋体" w:cs="宋体"/>
      <w:kern w:val="0"/>
      <w:sz w:val="24"/>
    </w:rPr>
  </w:style>
  <w:style w:type="paragraph" w:customStyle="1" w:styleId="1355">
    <w:name w:val="pa-139"/>
    <w:basedOn w:val="1"/>
    <w:qFormat/>
    <w:uiPriority w:val="0"/>
    <w:pPr>
      <w:widowControl/>
      <w:adjustRightInd/>
      <w:spacing w:line="320" w:lineRule="atLeast"/>
      <w:ind w:firstLine="280"/>
    </w:pPr>
    <w:rPr>
      <w:rFonts w:ascii="宋体" w:hAnsi="宋体" w:cs="宋体"/>
      <w:kern w:val="0"/>
      <w:sz w:val="24"/>
    </w:rPr>
  </w:style>
  <w:style w:type="paragraph" w:customStyle="1" w:styleId="1356">
    <w:name w:val="pa-44"/>
    <w:basedOn w:val="1"/>
    <w:qFormat/>
    <w:uiPriority w:val="0"/>
    <w:pPr>
      <w:widowControl/>
      <w:adjustRightInd/>
      <w:spacing w:line="360" w:lineRule="atLeast"/>
      <w:ind w:firstLine="420"/>
      <w:jc w:val="left"/>
    </w:pPr>
    <w:rPr>
      <w:rFonts w:ascii="宋体" w:hAnsi="宋体" w:cs="宋体"/>
      <w:kern w:val="0"/>
      <w:sz w:val="24"/>
    </w:rPr>
  </w:style>
  <w:style w:type="paragraph" w:customStyle="1" w:styleId="1357">
    <w:name w:val="ca-24"/>
    <w:basedOn w:val="1"/>
    <w:qFormat/>
    <w:uiPriority w:val="0"/>
    <w:pPr>
      <w:widowControl/>
      <w:adjustRightInd/>
      <w:jc w:val="left"/>
    </w:pPr>
    <w:rPr>
      <w:rFonts w:ascii="宋体" w:hAnsi="宋体" w:cs="宋体"/>
      <w:kern w:val="0"/>
      <w:sz w:val="24"/>
    </w:rPr>
  </w:style>
  <w:style w:type="paragraph" w:customStyle="1" w:styleId="1358">
    <w:name w:val="xl108"/>
    <w:basedOn w:val="1"/>
    <w:qFormat/>
    <w:uiPriority w:val="0"/>
    <w:pPr>
      <w:widowControl/>
      <w:pBdr>
        <w:top w:val="single" w:color="auto" w:sz="4" w:space="0"/>
        <w:left w:val="single" w:color="auto" w:sz="4" w:space="0"/>
        <w:bottom w:val="single" w:color="auto" w:sz="4" w:space="0"/>
      </w:pBdr>
      <w:shd w:val="clear" w:color="000000" w:fill="C2E277"/>
      <w:adjustRightInd/>
      <w:spacing w:before="100" w:beforeAutospacing="1" w:after="100" w:afterAutospacing="1"/>
      <w:jc w:val="center"/>
      <w:textAlignment w:val="center"/>
    </w:pPr>
    <w:rPr>
      <w:rFonts w:ascii="宋体" w:hAnsi="宋体" w:cs="宋体"/>
      <w:b/>
      <w:bCs/>
      <w:kern w:val="0"/>
      <w:sz w:val="24"/>
    </w:rPr>
  </w:style>
  <w:style w:type="paragraph" w:customStyle="1" w:styleId="1359">
    <w:name w:val="ca-23"/>
    <w:basedOn w:val="1"/>
    <w:qFormat/>
    <w:uiPriority w:val="0"/>
    <w:pPr>
      <w:widowControl/>
      <w:adjustRightInd/>
      <w:jc w:val="left"/>
    </w:pPr>
    <w:rPr>
      <w:rFonts w:ascii="Calibri" w:hAnsi="Calibri"/>
      <w:kern w:val="0"/>
      <w:szCs w:val="21"/>
    </w:rPr>
  </w:style>
  <w:style w:type="paragraph" w:customStyle="1" w:styleId="1360">
    <w:name w:val="ca-25"/>
    <w:basedOn w:val="1"/>
    <w:qFormat/>
    <w:uiPriority w:val="0"/>
    <w:pPr>
      <w:widowControl/>
      <w:adjustRightInd/>
      <w:jc w:val="left"/>
    </w:pPr>
    <w:rPr>
      <w:rFonts w:ascii="Calibri" w:hAnsi="Calibri"/>
      <w:kern w:val="0"/>
      <w:szCs w:val="21"/>
    </w:rPr>
  </w:style>
  <w:style w:type="paragraph" w:customStyle="1" w:styleId="1361">
    <w:name w:val="pa-76"/>
    <w:basedOn w:val="1"/>
    <w:qFormat/>
    <w:uiPriority w:val="0"/>
    <w:pPr>
      <w:widowControl/>
      <w:adjustRightInd/>
      <w:spacing w:line="400" w:lineRule="atLeast"/>
      <w:jc w:val="left"/>
    </w:pPr>
    <w:rPr>
      <w:rFonts w:ascii="宋体" w:hAnsi="宋体" w:cs="宋体"/>
      <w:kern w:val="0"/>
      <w:sz w:val="24"/>
    </w:rPr>
  </w:style>
  <w:style w:type="paragraph" w:customStyle="1" w:styleId="1362">
    <w:name w:val="pa-110"/>
    <w:basedOn w:val="1"/>
    <w:qFormat/>
    <w:uiPriority w:val="0"/>
    <w:pPr>
      <w:widowControl/>
      <w:adjustRightInd/>
      <w:spacing w:line="360" w:lineRule="atLeast"/>
      <w:jc w:val="center"/>
    </w:pPr>
    <w:rPr>
      <w:rFonts w:ascii="宋体" w:hAnsi="宋体" w:cs="宋体"/>
      <w:kern w:val="0"/>
      <w:sz w:val="24"/>
    </w:rPr>
  </w:style>
  <w:style w:type="paragraph" w:customStyle="1" w:styleId="1363">
    <w:name w:val="td-5"/>
    <w:basedOn w:val="1"/>
    <w:qFormat/>
    <w:uiPriority w:val="0"/>
    <w:pPr>
      <w:widowControl/>
      <w:pBdr>
        <w:top w:val="single" w:color="000000" w:sz="12" w:space="0"/>
        <w:left w:val="single" w:color="000000" w:sz="4" w:space="4"/>
        <w:bottom w:val="single" w:color="000000" w:sz="4" w:space="0"/>
        <w:right w:val="single" w:color="000000" w:sz="4" w:space="0"/>
      </w:pBdr>
      <w:adjustRightInd/>
      <w:jc w:val="left"/>
    </w:pPr>
    <w:rPr>
      <w:rFonts w:ascii="宋体" w:hAnsi="宋体" w:cs="宋体"/>
      <w:kern w:val="0"/>
      <w:sz w:val="24"/>
    </w:rPr>
  </w:style>
  <w:style w:type="paragraph" w:customStyle="1" w:styleId="1364">
    <w:name w:val="pa-86"/>
    <w:basedOn w:val="1"/>
    <w:qFormat/>
    <w:uiPriority w:val="0"/>
    <w:pPr>
      <w:widowControl/>
      <w:adjustRightInd/>
      <w:spacing w:line="320" w:lineRule="atLeast"/>
      <w:ind w:firstLine="560"/>
    </w:pPr>
    <w:rPr>
      <w:rFonts w:ascii="宋体" w:hAnsi="宋体" w:cs="宋体"/>
      <w:kern w:val="0"/>
      <w:sz w:val="24"/>
    </w:rPr>
  </w:style>
  <w:style w:type="paragraph" w:customStyle="1" w:styleId="1365">
    <w:name w:val="Char2 Char Char Char Char Char Char"/>
    <w:basedOn w:val="1"/>
    <w:qFormat/>
    <w:uiPriority w:val="0"/>
    <w:pPr>
      <w:autoSpaceDE w:val="0"/>
      <w:autoSpaceDN w:val="0"/>
      <w:snapToGrid w:val="0"/>
      <w:spacing w:line="500" w:lineRule="exact"/>
      <w:ind w:firstLine="562" w:firstLineChars="200"/>
      <w:jc w:val="center"/>
    </w:pPr>
    <w:rPr>
      <w:rFonts w:ascii="Calibri" w:hAnsi="Calibri" w:eastAsia="仿宋_GB2312"/>
      <w:b/>
      <w:color w:val="000000"/>
      <w:sz w:val="28"/>
      <w:szCs w:val="28"/>
    </w:rPr>
  </w:style>
  <w:style w:type="paragraph" w:customStyle="1" w:styleId="1366">
    <w:name w:val="ca-35"/>
    <w:basedOn w:val="1"/>
    <w:qFormat/>
    <w:uiPriority w:val="0"/>
    <w:pPr>
      <w:widowControl/>
      <w:adjustRightInd/>
      <w:jc w:val="left"/>
    </w:pPr>
    <w:rPr>
      <w:rFonts w:ascii="Calibri" w:hAnsi="Calibri"/>
      <w:kern w:val="0"/>
      <w:sz w:val="10"/>
      <w:szCs w:val="10"/>
    </w:rPr>
  </w:style>
  <w:style w:type="paragraph" w:customStyle="1" w:styleId="1367">
    <w:name w:val="pa-93"/>
    <w:basedOn w:val="1"/>
    <w:qFormat/>
    <w:uiPriority w:val="0"/>
    <w:pPr>
      <w:widowControl/>
      <w:adjustRightInd/>
      <w:spacing w:line="480" w:lineRule="atLeast"/>
      <w:ind w:firstLine="480"/>
      <w:jc w:val="left"/>
    </w:pPr>
    <w:rPr>
      <w:rFonts w:ascii="宋体" w:hAnsi="宋体" w:cs="宋体"/>
      <w:kern w:val="0"/>
      <w:sz w:val="24"/>
    </w:rPr>
  </w:style>
  <w:style w:type="paragraph" w:customStyle="1" w:styleId="1368">
    <w:name w:val="pa-95"/>
    <w:basedOn w:val="1"/>
    <w:qFormat/>
    <w:uiPriority w:val="0"/>
    <w:pPr>
      <w:widowControl/>
      <w:adjustRightInd/>
      <w:spacing w:line="440" w:lineRule="atLeast"/>
      <w:jc w:val="center"/>
    </w:pPr>
    <w:rPr>
      <w:rFonts w:ascii="宋体" w:hAnsi="宋体" w:cs="宋体"/>
      <w:kern w:val="0"/>
      <w:sz w:val="24"/>
    </w:rPr>
  </w:style>
  <w:style w:type="paragraph" w:customStyle="1" w:styleId="1369">
    <w:name w:val="xl106"/>
    <w:basedOn w:val="1"/>
    <w:qFormat/>
    <w:uiPriority w:val="0"/>
    <w:pPr>
      <w:widowControl/>
      <w:pBdr>
        <w:top w:val="single" w:color="auto" w:sz="4" w:space="0"/>
        <w:left w:val="single" w:color="auto" w:sz="4" w:space="0"/>
        <w:bottom w:val="single" w:color="auto" w:sz="4" w:space="0"/>
      </w:pBdr>
      <w:shd w:val="clear" w:color="000000" w:fill="92D050"/>
      <w:adjustRightInd/>
      <w:spacing w:before="100" w:beforeAutospacing="1" w:after="100" w:afterAutospacing="1"/>
      <w:jc w:val="center"/>
      <w:textAlignment w:val="center"/>
    </w:pPr>
    <w:rPr>
      <w:rFonts w:ascii="宋体" w:hAnsi="宋体" w:cs="宋体"/>
      <w:b/>
      <w:bCs/>
      <w:kern w:val="0"/>
      <w:sz w:val="24"/>
    </w:rPr>
  </w:style>
  <w:style w:type="paragraph" w:customStyle="1" w:styleId="1370">
    <w:name w:val="pa-75"/>
    <w:basedOn w:val="1"/>
    <w:qFormat/>
    <w:uiPriority w:val="0"/>
    <w:pPr>
      <w:widowControl/>
      <w:adjustRightInd/>
      <w:spacing w:line="300" w:lineRule="atLeast"/>
      <w:jc w:val="center"/>
    </w:pPr>
    <w:rPr>
      <w:rFonts w:ascii="宋体" w:hAnsi="宋体" w:cs="宋体"/>
      <w:kern w:val="0"/>
      <w:sz w:val="24"/>
    </w:rPr>
  </w:style>
  <w:style w:type="paragraph" w:customStyle="1" w:styleId="1371">
    <w:name w:val="pa-13"/>
    <w:basedOn w:val="1"/>
    <w:qFormat/>
    <w:uiPriority w:val="0"/>
    <w:pPr>
      <w:widowControl/>
      <w:adjustRightInd/>
      <w:spacing w:line="360" w:lineRule="atLeast"/>
    </w:pPr>
    <w:rPr>
      <w:rFonts w:ascii="宋体" w:hAnsi="宋体" w:cs="宋体"/>
      <w:kern w:val="0"/>
      <w:sz w:val="24"/>
    </w:rPr>
  </w:style>
  <w:style w:type="paragraph" w:customStyle="1" w:styleId="1372">
    <w:name w:val="正文文本缩进1"/>
    <w:basedOn w:val="1"/>
    <w:qFormat/>
    <w:uiPriority w:val="0"/>
    <w:pPr>
      <w:adjustRightInd/>
      <w:spacing w:before="120" w:after="120" w:line="360" w:lineRule="auto"/>
      <w:ind w:left="420" w:leftChars="200"/>
    </w:pPr>
    <w:rPr>
      <w:rFonts w:ascii="Calibri" w:hAnsi="Calibri"/>
      <w:sz w:val="20"/>
      <w:szCs w:val="20"/>
    </w:rPr>
  </w:style>
  <w:style w:type="paragraph" w:customStyle="1" w:styleId="1373">
    <w:name w:val="pa-34"/>
    <w:basedOn w:val="1"/>
    <w:qFormat/>
    <w:uiPriority w:val="0"/>
    <w:pPr>
      <w:widowControl/>
      <w:adjustRightInd/>
      <w:spacing w:line="360" w:lineRule="atLeast"/>
      <w:ind w:firstLine="460"/>
    </w:pPr>
    <w:rPr>
      <w:rFonts w:ascii="宋体" w:hAnsi="宋体" w:cs="宋体"/>
      <w:kern w:val="0"/>
      <w:sz w:val="24"/>
    </w:rPr>
  </w:style>
  <w:style w:type="paragraph" w:customStyle="1" w:styleId="1374">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75">
    <w:name w:val="pa-116"/>
    <w:basedOn w:val="1"/>
    <w:qFormat/>
    <w:uiPriority w:val="0"/>
    <w:pPr>
      <w:widowControl/>
      <w:adjustRightInd/>
      <w:spacing w:line="480" w:lineRule="atLeast"/>
      <w:ind w:firstLine="200"/>
    </w:pPr>
    <w:rPr>
      <w:rFonts w:ascii="宋体" w:hAnsi="宋体" w:cs="宋体"/>
      <w:kern w:val="0"/>
      <w:sz w:val="24"/>
    </w:rPr>
  </w:style>
  <w:style w:type="paragraph" w:customStyle="1" w:styleId="1376">
    <w:name w:val="pa-124"/>
    <w:basedOn w:val="1"/>
    <w:qFormat/>
    <w:uiPriority w:val="0"/>
    <w:pPr>
      <w:widowControl/>
      <w:adjustRightInd/>
      <w:spacing w:line="760" w:lineRule="atLeast"/>
    </w:pPr>
    <w:rPr>
      <w:rFonts w:ascii="宋体" w:hAnsi="宋体" w:cs="宋体"/>
      <w:kern w:val="0"/>
      <w:sz w:val="24"/>
    </w:rPr>
  </w:style>
  <w:style w:type="paragraph" w:customStyle="1" w:styleId="1377">
    <w:name w:val="Char Char42"/>
    <w:basedOn w:val="1"/>
    <w:qFormat/>
    <w:uiPriority w:val="0"/>
    <w:pPr>
      <w:adjustRightInd/>
    </w:pPr>
    <w:rPr>
      <w:rFonts w:ascii="Tahoma" w:hAnsi="Tahoma"/>
      <w:sz w:val="24"/>
      <w:szCs w:val="20"/>
    </w:rPr>
  </w:style>
  <w:style w:type="paragraph" w:customStyle="1" w:styleId="1378">
    <w:name w:val="pa-129"/>
    <w:basedOn w:val="1"/>
    <w:qFormat/>
    <w:uiPriority w:val="0"/>
    <w:pPr>
      <w:widowControl/>
      <w:adjustRightInd/>
      <w:spacing w:line="300" w:lineRule="atLeast"/>
    </w:pPr>
    <w:rPr>
      <w:rFonts w:ascii="宋体" w:hAnsi="宋体" w:cs="宋体"/>
      <w:kern w:val="0"/>
      <w:sz w:val="24"/>
    </w:rPr>
  </w:style>
  <w:style w:type="paragraph" w:customStyle="1" w:styleId="1379">
    <w:name w:val="pa-18"/>
    <w:basedOn w:val="1"/>
    <w:qFormat/>
    <w:uiPriority w:val="0"/>
    <w:pPr>
      <w:widowControl/>
      <w:adjustRightInd/>
      <w:spacing w:line="240" w:lineRule="atLeast"/>
      <w:ind w:firstLine="20"/>
    </w:pPr>
    <w:rPr>
      <w:rFonts w:ascii="宋体" w:hAnsi="宋体" w:cs="宋体"/>
      <w:kern w:val="0"/>
      <w:sz w:val="24"/>
    </w:rPr>
  </w:style>
  <w:style w:type="paragraph" w:customStyle="1" w:styleId="1380">
    <w:name w:val="默认段落字体 Para Char Char Char Char Char Char Char Char Char1 Char"/>
    <w:basedOn w:val="1"/>
    <w:qFormat/>
    <w:uiPriority w:val="0"/>
    <w:pPr>
      <w:tabs>
        <w:tab w:val="left" w:pos="1260"/>
      </w:tabs>
      <w:adjustRightInd/>
      <w:spacing w:line="360" w:lineRule="auto"/>
      <w:ind w:left="1260" w:firstLine="480" w:firstLineChars="200"/>
    </w:pPr>
    <w:rPr>
      <w:rFonts w:ascii="Tahoma" w:hAnsi="Tahoma"/>
      <w:sz w:val="24"/>
      <w:szCs w:val="20"/>
    </w:rPr>
  </w:style>
  <w:style w:type="paragraph" w:customStyle="1" w:styleId="1381">
    <w:name w:val="菲页(卷)"/>
    <w:basedOn w:val="3"/>
    <w:next w:val="850"/>
    <w:qFormat/>
    <w:uiPriority w:val="0"/>
    <w:pPr>
      <w:keepLines w:val="0"/>
      <w:widowControl/>
      <w:tabs>
        <w:tab w:val="left" w:pos="840"/>
        <w:tab w:val="clear" w:pos="432"/>
      </w:tabs>
      <w:adjustRightInd/>
      <w:spacing w:before="0" w:after="0" w:line="240" w:lineRule="auto"/>
      <w:ind w:left="840" w:hanging="420"/>
      <w:jc w:val="center"/>
      <w:outlineLvl w:val="1"/>
    </w:pPr>
    <w:rPr>
      <w:rFonts w:ascii="黑体" w:hAnsi="Calibri" w:eastAsia="黑体"/>
      <w:b w:val="0"/>
      <w:bCs w:val="0"/>
      <w:kern w:val="0"/>
      <w:sz w:val="52"/>
      <w:szCs w:val="20"/>
    </w:rPr>
  </w:style>
  <w:style w:type="paragraph" w:customStyle="1" w:styleId="1382">
    <w:name w:val="正文文字2"/>
    <w:basedOn w:val="26"/>
    <w:qFormat/>
    <w:uiPriority w:val="0"/>
    <w:pPr>
      <w:autoSpaceDE/>
      <w:autoSpaceDN/>
      <w:spacing w:after="60" w:line="360" w:lineRule="atLeast"/>
      <w:ind w:left="72" w:leftChars="30" w:right="72" w:rightChars="30"/>
      <w:jc w:val="center"/>
    </w:pPr>
    <w:rPr>
      <w:rFonts w:ascii="Arial" w:hAnsi="Times New Roman" w:eastAsia="黑体" w:cs="Times New Roman"/>
      <w:snapToGrid/>
      <w:kern w:val="0"/>
      <w:sz w:val="21"/>
      <w:szCs w:val="20"/>
      <w:lang w:val="en-US"/>
    </w:rPr>
  </w:style>
  <w:style w:type="paragraph" w:customStyle="1" w:styleId="1383">
    <w:name w:val="pa-25"/>
    <w:basedOn w:val="1"/>
    <w:qFormat/>
    <w:uiPriority w:val="0"/>
    <w:pPr>
      <w:widowControl/>
      <w:adjustRightInd/>
      <w:spacing w:line="360" w:lineRule="atLeast"/>
      <w:ind w:firstLine="480"/>
      <w:jc w:val="center"/>
    </w:pPr>
    <w:rPr>
      <w:rFonts w:ascii="宋体" w:hAnsi="宋体" w:cs="宋体"/>
      <w:kern w:val="0"/>
      <w:sz w:val="24"/>
    </w:rPr>
  </w:style>
  <w:style w:type="paragraph" w:customStyle="1" w:styleId="1384">
    <w:name w:val="1"/>
    <w:basedOn w:val="1"/>
    <w:next w:val="39"/>
    <w:qFormat/>
    <w:uiPriority w:val="0"/>
    <w:pPr>
      <w:adjustRightInd/>
    </w:pPr>
    <w:rPr>
      <w:rFonts w:ascii="宋体" w:hAnsi="Courier New" w:cs="Courier New"/>
      <w:szCs w:val="21"/>
    </w:rPr>
  </w:style>
  <w:style w:type="paragraph" w:customStyle="1" w:styleId="1385">
    <w:name w:val="样式 正文（首行缩进两字） + 宋体 左侧:  0 厘米 悬挂缩进: 1.43 字符"/>
    <w:basedOn w:val="6"/>
    <w:qFormat/>
    <w:uiPriority w:val="0"/>
    <w:pPr>
      <w:widowControl w:val="0"/>
      <w:adjustRightInd/>
      <w:snapToGrid/>
      <w:spacing w:line="460" w:lineRule="exact"/>
      <w:ind w:left="359" w:hanging="359" w:hangingChars="143"/>
    </w:pPr>
    <w:rPr>
      <w:snapToGrid/>
      <w:color w:val="auto"/>
      <w:spacing w:val="6"/>
      <w:kern w:val="24"/>
      <w:sz w:val="24"/>
    </w:rPr>
  </w:style>
  <w:style w:type="paragraph" w:customStyle="1" w:styleId="1386">
    <w:name w:val="pa-88"/>
    <w:basedOn w:val="1"/>
    <w:qFormat/>
    <w:uiPriority w:val="0"/>
    <w:pPr>
      <w:widowControl/>
      <w:adjustRightInd/>
      <w:spacing w:line="320" w:lineRule="atLeast"/>
      <w:ind w:firstLine="480"/>
    </w:pPr>
    <w:rPr>
      <w:rFonts w:ascii="宋体" w:hAnsi="宋体" w:cs="宋体"/>
      <w:kern w:val="0"/>
      <w:sz w:val="24"/>
    </w:rPr>
  </w:style>
  <w:style w:type="paragraph" w:customStyle="1" w:styleId="1387">
    <w:name w:val="pa-53"/>
    <w:basedOn w:val="1"/>
    <w:qFormat/>
    <w:uiPriority w:val="0"/>
    <w:pPr>
      <w:widowControl/>
      <w:adjustRightInd/>
      <w:spacing w:line="280" w:lineRule="atLeast"/>
      <w:ind w:firstLine="100"/>
    </w:pPr>
    <w:rPr>
      <w:rFonts w:ascii="宋体" w:hAnsi="宋体" w:cs="宋体"/>
      <w:kern w:val="0"/>
      <w:sz w:val="24"/>
    </w:rPr>
  </w:style>
  <w:style w:type="paragraph" w:customStyle="1" w:styleId="1388">
    <w:name w:val="样式 正文缩进正文（首行缩进两字）特点ALT+Z表正文正文非缩进四号段1Normal Indent Char2...4"/>
    <w:basedOn w:val="29"/>
    <w:qFormat/>
    <w:uiPriority w:val="0"/>
    <w:pPr>
      <w:adjustRightInd/>
      <w:spacing w:line="240" w:lineRule="auto"/>
      <w:ind w:firstLine="570" w:firstLineChars="0"/>
    </w:pPr>
    <w:rPr>
      <w:rFonts w:ascii="Times New Roman" w:hAnsi="Times New Roman"/>
      <w:sz w:val="28"/>
      <w:szCs w:val="20"/>
    </w:rPr>
  </w:style>
  <w:style w:type="paragraph" w:customStyle="1" w:styleId="1389">
    <w:name w:val="正文，首行缩进:"/>
    <w:basedOn w:val="1"/>
    <w:qFormat/>
    <w:uiPriority w:val="0"/>
    <w:pPr>
      <w:tabs>
        <w:tab w:val="left" w:pos="3376"/>
      </w:tabs>
      <w:adjustRightInd/>
      <w:spacing w:line="460" w:lineRule="exact"/>
      <w:ind w:firstLine="480" w:firstLineChars="200"/>
      <w:jc w:val="left"/>
    </w:pPr>
    <w:rPr>
      <w:rFonts w:ascii="宋体" w:hAnsi="宋体" w:cs="宋体"/>
      <w:sz w:val="24"/>
      <w:szCs w:val="20"/>
    </w:rPr>
  </w:style>
  <w:style w:type="paragraph" w:customStyle="1" w:styleId="1390">
    <w:name w:val="msonormalcxspmiddle"/>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91">
    <w:name w:val="pa-111"/>
    <w:basedOn w:val="1"/>
    <w:qFormat/>
    <w:uiPriority w:val="0"/>
    <w:pPr>
      <w:widowControl/>
      <w:adjustRightInd/>
      <w:spacing w:line="280" w:lineRule="atLeast"/>
      <w:ind w:firstLine="480"/>
    </w:pPr>
    <w:rPr>
      <w:rFonts w:ascii="宋体" w:hAnsi="宋体" w:cs="宋体"/>
      <w:kern w:val="0"/>
      <w:sz w:val="24"/>
    </w:rPr>
  </w:style>
  <w:style w:type="paragraph" w:customStyle="1" w:styleId="1392">
    <w:name w:val="样式 正文（首行缩进两字） + 首行缩进:  2 字符"/>
    <w:basedOn w:val="6"/>
    <w:qFormat/>
    <w:uiPriority w:val="0"/>
    <w:pPr>
      <w:widowControl w:val="0"/>
      <w:adjustRightInd/>
      <w:snapToGrid/>
      <w:spacing w:line="460" w:lineRule="exact"/>
      <w:ind w:firstLine="536" w:firstLineChars="200"/>
    </w:pPr>
    <w:rPr>
      <w:rFonts w:ascii="Times New Roman" w:hAnsi="Calibri"/>
      <w:snapToGrid/>
      <w:color w:val="auto"/>
      <w:spacing w:val="6"/>
      <w:kern w:val="24"/>
      <w:sz w:val="24"/>
    </w:rPr>
  </w:style>
  <w:style w:type="paragraph" w:customStyle="1" w:styleId="1393">
    <w:name w:val="pa-33"/>
    <w:basedOn w:val="1"/>
    <w:qFormat/>
    <w:uiPriority w:val="0"/>
    <w:pPr>
      <w:widowControl/>
      <w:adjustRightInd/>
      <w:spacing w:line="360" w:lineRule="atLeast"/>
      <w:ind w:firstLine="440"/>
    </w:pPr>
    <w:rPr>
      <w:rFonts w:ascii="宋体" w:hAnsi="宋体" w:cs="宋体"/>
      <w:kern w:val="0"/>
      <w:sz w:val="24"/>
    </w:rPr>
  </w:style>
  <w:style w:type="paragraph" w:customStyle="1" w:styleId="1394">
    <w:name w:val="zbggmain"/>
    <w:basedOn w:val="1"/>
    <w:qFormat/>
    <w:uiPriority w:val="0"/>
    <w:pPr>
      <w:widowControl/>
      <w:adjustRightInd/>
      <w:spacing w:before="100" w:beforeAutospacing="1" w:after="100" w:afterAutospacing="1" w:line="360" w:lineRule="auto"/>
      <w:jc w:val="left"/>
    </w:pPr>
    <w:rPr>
      <w:rFonts w:ascii="Calibri" w:hAnsi="Calibri"/>
      <w:color w:val="000000"/>
      <w:kern w:val="0"/>
      <w:sz w:val="24"/>
    </w:rPr>
  </w:style>
  <w:style w:type="paragraph" w:customStyle="1" w:styleId="1395">
    <w:name w:val="xl115"/>
    <w:basedOn w:val="1"/>
    <w:qFormat/>
    <w:uiPriority w:val="0"/>
    <w:pPr>
      <w:widowControl/>
      <w:pBdr>
        <w:bottom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36"/>
      <w:szCs w:val="36"/>
    </w:rPr>
  </w:style>
  <w:style w:type="paragraph" w:customStyle="1" w:styleId="1396">
    <w:name w:val="pa-84"/>
    <w:basedOn w:val="1"/>
    <w:qFormat/>
    <w:uiPriority w:val="0"/>
    <w:pPr>
      <w:widowControl/>
      <w:adjustRightInd/>
      <w:spacing w:line="480" w:lineRule="atLeast"/>
      <w:jc w:val="center"/>
    </w:pPr>
    <w:rPr>
      <w:rFonts w:ascii="宋体" w:hAnsi="宋体" w:cs="宋体"/>
      <w:kern w:val="0"/>
      <w:sz w:val="24"/>
    </w:rPr>
  </w:style>
  <w:style w:type="paragraph" w:customStyle="1" w:styleId="1397">
    <w:name w:val="正文文本缩进2"/>
    <w:basedOn w:val="1"/>
    <w:qFormat/>
    <w:uiPriority w:val="0"/>
    <w:pPr>
      <w:adjustRightInd/>
      <w:spacing w:before="120" w:after="120" w:line="360" w:lineRule="auto"/>
      <w:ind w:left="420" w:leftChars="200"/>
    </w:pPr>
    <w:rPr>
      <w:rFonts w:ascii="Calibri" w:hAnsi="Calibri"/>
      <w:sz w:val="20"/>
      <w:szCs w:val="20"/>
    </w:rPr>
  </w:style>
  <w:style w:type="paragraph" w:customStyle="1" w:styleId="1398">
    <w:name w:val="pa-114"/>
    <w:basedOn w:val="1"/>
    <w:qFormat/>
    <w:uiPriority w:val="0"/>
    <w:pPr>
      <w:widowControl/>
      <w:adjustRightInd/>
      <w:spacing w:line="280" w:lineRule="atLeast"/>
      <w:ind w:firstLine="2220"/>
    </w:pPr>
    <w:rPr>
      <w:rFonts w:ascii="宋体" w:hAnsi="宋体" w:cs="宋体"/>
      <w:kern w:val="0"/>
      <w:sz w:val="24"/>
    </w:rPr>
  </w:style>
  <w:style w:type="paragraph" w:customStyle="1" w:styleId="1399">
    <w:name w:val="Char Char Char Char Char Char1 Char Char Char Char Char Char Char Char Char Char Char Char Char1 Char Char Char1"/>
    <w:basedOn w:val="1"/>
    <w:qFormat/>
    <w:uiPriority w:val="0"/>
    <w:pPr>
      <w:adjustRightInd/>
    </w:pPr>
    <w:rPr>
      <w:rFonts w:ascii="Calibri" w:hAnsi="Calibri"/>
      <w:b/>
      <w:bCs/>
      <w:sz w:val="36"/>
      <w:szCs w:val="32"/>
    </w:rPr>
  </w:style>
  <w:style w:type="paragraph" w:customStyle="1" w:styleId="1400">
    <w:name w:val="td-0"/>
    <w:basedOn w:val="1"/>
    <w:qFormat/>
    <w:uiPriority w:val="0"/>
    <w:pPr>
      <w:widowControl/>
      <w:pBdr>
        <w:top w:val="single" w:color="000000" w:sz="4" w:space="0"/>
        <w:left w:val="single" w:color="000000" w:sz="4" w:space="4"/>
        <w:bottom w:val="single" w:color="000000" w:sz="4" w:space="0"/>
        <w:right w:val="single" w:color="000000" w:sz="4" w:space="0"/>
      </w:pBdr>
      <w:adjustRightInd/>
      <w:jc w:val="left"/>
    </w:pPr>
    <w:rPr>
      <w:rFonts w:ascii="宋体" w:hAnsi="宋体" w:cs="宋体"/>
      <w:kern w:val="0"/>
      <w:sz w:val="24"/>
    </w:rPr>
  </w:style>
  <w:style w:type="paragraph" w:customStyle="1" w:styleId="1401">
    <w:name w:val="No Spacing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02">
    <w:name w:val="pa-17"/>
    <w:basedOn w:val="1"/>
    <w:qFormat/>
    <w:uiPriority w:val="0"/>
    <w:pPr>
      <w:widowControl/>
      <w:adjustRightInd/>
      <w:spacing w:line="240" w:lineRule="atLeast"/>
      <w:jc w:val="center"/>
    </w:pPr>
    <w:rPr>
      <w:rFonts w:ascii="宋体" w:hAnsi="宋体" w:cs="宋体"/>
      <w:kern w:val="0"/>
      <w:sz w:val="24"/>
    </w:rPr>
  </w:style>
  <w:style w:type="paragraph" w:customStyle="1" w:styleId="1403">
    <w:name w:val="pa-63"/>
    <w:basedOn w:val="1"/>
    <w:qFormat/>
    <w:uiPriority w:val="0"/>
    <w:pPr>
      <w:widowControl/>
      <w:adjustRightInd/>
      <w:spacing w:line="360" w:lineRule="atLeast"/>
      <w:ind w:firstLine="300"/>
      <w:jc w:val="left"/>
    </w:pPr>
    <w:rPr>
      <w:rFonts w:ascii="宋体" w:hAnsi="宋体" w:cs="宋体"/>
      <w:kern w:val="0"/>
      <w:sz w:val="24"/>
    </w:rPr>
  </w:style>
  <w:style w:type="paragraph" w:customStyle="1" w:styleId="1404">
    <w:name w:val="ca-19"/>
    <w:basedOn w:val="1"/>
    <w:qFormat/>
    <w:uiPriority w:val="0"/>
    <w:pPr>
      <w:widowControl/>
      <w:adjustRightInd/>
      <w:jc w:val="left"/>
    </w:pPr>
    <w:rPr>
      <w:rFonts w:ascii="Calibri" w:hAnsi="Calibri"/>
      <w:kern w:val="0"/>
      <w:sz w:val="18"/>
      <w:szCs w:val="18"/>
    </w:rPr>
  </w:style>
  <w:style w:type="paragraph" w:customStyle="1" w:styleId="1405">
    <w:name w:val="xl9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16"/>
      <w:szCs w:val="16"/>
    </w:rPr>
  </w:style>
  <w:style w:type="paragraph" w:customStyle="1" w:styleId="1406">
    <w:name w:val="ca-49"/>
    <w:basedOn w:val="1"/>
    <w:qFormat/>
    <w:uiPriority w:val="0"/>
    <w:pPr>
      <w:widowControl/>
      <w:adjustRightInd/>
      <w:jc w:val="left"/>
    </w:pPr>
    <w:rPr>
      <w:rFonts w:ascii="宋体" w:hAnsi="宋体" w:cs="宋体"/>
      <w:kern w:val="0"/>
      <w:sz w:val="32"/>
      <w:szCs w:val="32"/>
    </w:rPr>
  </w:style>
  <w:style w:type="paragraph" w:customStyle="1" w:styleId="1407">
    <w:name w:val="pa-73"/>
    <w:basedOn w:val="1"/>
    <w:qFormat/>
    <w:uiPriority w:val="0"/>
    <w:pPr>
      <w:widowControl/>
      <w:adjustRightInd/>
      <w:spacing w:line="360" w:lineRule="atLeast"/>
      <w:ind w:firstLine="640"/>
    </w:pPr>
    <w:rPr>
      <w:rFonts w:ascii="宋体" w:hAnsi="宋体" w:cs="宋体"/>
      <w:kern w:val="0"/>
      <w:sz w:val="24"/>
    </w:rPr>
  </w:style>
  <w:style w:type="paragraph" w:customStyle="1" w:styleId="1408">
    <w:name w:val="pa-115"/>
    <w:basedOn w:val="1"/>
    <w:qFormat/>
    <w:uiPriority w:val="0"/>
    <w:pPr>
      <w:widowControl/>
      <w:adjustRightInd/>
      <w:spacing w:line="480" w:lineRule="atLeast"/>
    </w:pPr>
    <w:rPr>
      <w:rFonts w:ascii="宋体" w:hAnsi="宋体" w:cs="宋体"/>
      <w:kern w:val="0"/>
      <w:sz w:val="24"/>
    </w:rPr>
  </w:style>
  <w:style w:type="paragraph" w:customStyle="1" w:styleId="1409">
    <w:name w:val="样式 标题 3h3标题 3(节)H3l3CTsect1.2.3Heading 3 - old一level_3..."/>
    <w:basedOn w:val="5"/>
    <w:qFormat/>
    <w:uiPriority w:val="0"/>
    <w:pPr>
      <w:tabs>
        <w:tab w:val="clear" w:pos="900"/>
      </w:tabs>
      <w:spacing w:line="360" w:lineRule="auto"/>
      <w:ind w:left="720"/>
      <w:jc w:val="left"/>
    </w:pPr>
    <w:rPr>
      <w:rFonts w:ascii="宋体" w:hAnsi="Arial"/>
      <w:kern w:val="24"/>
      <w:sz w:val="24"/>
      <w:szCs w:val="20"/>
    </w:rPr>
  </w:style>
  <w:style w:type="paragraph" w:customStyle="1" w:styleId="1410">
    <w:name w:val="pa-43"/>
    <w:basedOn w:val="1"/>
    <w:qFormat/>
    <w:uiPriority w:val="0"/>
    <w:pPr>
      <w:widowControl/>
      <w:adjustRightInd/>
      <w:spacing w:line="280" w:lineRule="atLeast"/>
      <w:jc w:val="center"/>
    </w:pPr>
    <w:rPr>
      <w:rFonts w:ascii="宋体" w:hAnsi="宋体" w:cs="宋体"/>
      <w:kern w:val="0"/>
      <w:sz w:val="24"/>
    </w:rPr>
  </w:style>
  <w:style w:type="paragraph" w:customStyle="1" w:styleId="1411">
    <w:name w:val="ca-38"/>
    <w:basedOn w:val="1"/>
    <w:qFormat/>
    <w:uiPriority w:val="0"/>
    <w:pPr>
      <w:widowControl/>
      <w:adjustRightInd/>
      <w:jc w:val="left"/>
    </w:pPr>
    <w:rPr>
      <w:rFonts w:ascii="Calibri" w:hAnsi="Calibri"/>
      <w:b/>
      <w:bCs/>
      <w:spacing w:val="-20"/>
      <w:kern w:val="0"/>
      <w:szCs w:val="21"/>
    </w:rPr>
  </w:style>
  <w:style w:type="paragraph" w:customStyle="1" w:styleId="1412">
    <w:name w:val="菲页2"/>
    <w:basedOn w:val="5"/>
    <w:qFormat/>
    <w:uiPriority w:val="0"/>
    <w:pPr>
      <w:widowControl/>
      <w:tabs>
        <w:tab w:val="left" w:pos="1680"/>
        <w:tab w:val="clear" w:pos="900"/>
      </w:tabs>
      <w:adjustRightInd/>
      <w:spacing w:before="120" w:after="120" w:line="360" w:lineRule="auto"/>
      <w:ind w:left="1680" w:hanging="420"/>
      <w:jc w:val="center"/>
    </w:pPr>
    <w:rPr>
      <w:rFonts w:ascii="黑体" w:hAnsi="宋体" w:eastAsia="黑体"/>
      <w:b w:val="0"/>
      <w:bCs w:val="0"/>
      <w:kern w:val="0"/>
      <w:sz w:val="44"/>
      <w:szCs w:val="20"/>
    </w:rPr>
  </w:style>
  <w:style w:type="paragraph" w:customStyle="1" w:styleId="1413">
    <w:name w:val="样式 标题 2 + (中文) 黑体 四号 黑色"/>
    <w:basedOn w:val="4"/>
    <w:qFormat/>
    <w:uiPriority w:val="0"/>
    <w:pPr>
      <w:tabs>
        <w:tab w:val="clear" w:pos="432"/>
      </w:tabs>
      <w:spacing w:before="260" w:after="260" w:line="520" w:lineRule="exact"/>
      <w:ind w:left="0" w:firstLine="0"/>
    </w:pPr>
    <w:rPr>
      <w:rFonts w:ascii="Arial" w:hAnsi="Arial" w:eastAsia="黑体"/>
      <w:color w:val="000000"/>
      <w:kern w:val="24"/>
      <w:sz w:val="28"/>
      <w:szCs w:val="20"/>
      <w:lang w:val="en-US"/>
    </w:rPr>
  </w:style>
  <w:style w:type="paragraph" w:customStyle="1" w:styleId="1414">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color w:val="FF0000"/>
      <w:kern w:val="0"/>
      <w:sz w:val="16"/>
      <w:szCs w:val="16"/>
    </w:rPr>
  </w:style>
  <w:style w:type="paragraph" w:customStyle="1" w:styleId="1415">
    <w:name w:val="样式 标题 4 + 非加粗"/>
    <w:basedOn w:val="7"/>
    <w:qFormat/>
    <w:uiPriority w:val="0"/>
    <w:pPr>
      <w:tabs>
        <w:tab w:val="clear" w:pos="864"/>
      </w:tabs>
      <w:adjustRightInd/>
      <w:spacing w:before="120" w:after="120" w:line="377" w:lineRule="auto"/>
      <w:ind w:left="0" w:firstLine="0"/>
    </w:pPr>
    <w:rPr>
      <w:rFonts w:eastAsia="宋体"/>
      <w:bCs w:val="0"/>
      <w:spacing w:val="4"/>
      <w:sz w:val="24"/>
      <w:szCs w:val="24"/>
      <w:lang w:val="en-US"/>
    </w:rPr>
  </w:style>
  <w:style w:type="paragraph" w:customStyle="1" w:styleId="1416">
    <w:name w:val="样式 仿宋_GB2312 四号 首行缩进:  0.74 厘米"/>
    <w:basedOn w:val="1"/>
    <w:qFormat/>
    <w:uiPriority w:val="0"/>
    <w:pPr>
      <w:adjustRightInd/>
      <w:ind w:firstLine="420"/>
    </w:pPr>
    <w:rPr>
      <w:rFonts w:ascii="仿宋_GB2312" w:hAnsi="Calibri" w:eastAsia="仿宋_GB2312" w:cs="宋体"/>
      <w:sz w:val="28"/>
      <w:szCs w:val="20"/>
    </w:rPr>
  </w:style>
  <w:style w:type="paragraph" w:customStyle="1" w:styleId="1417">
    <w:name w:val="Char Char7 Char"/>
    <w:basedOn w:val="1"/>
    <w:qFormat/>
    <w:uiPriority w:val="0"/>
    <w:pPr>
      <w:tabs>
        <w:tab w:val="left" w:pos="425"/>
      </w:tabs>
      <w:adjustRightInd/>
      <w:ind w:left="420" w:leftChars="200" w:firstLine="270" w:firstLineChars="150"/>
    </w:pPr>
    <w:rPr>
      <w:rFonts w:ascii="宋体" w:hAnsi="宋体" w:cs="Arial"/>
      <w:color w:val="5E5E5E"/>
      <w:kern w:val="0"/>
      <w:szCs w:val="21"/>
    </w:rPr>
  </w:style>
  <w:style w:type="paragraph" w:customStyle="1" w:styleId="1418">
    <w:name w:val="p17"/>
    <w:basedOn w:val="1"/>
    <w:qFormat/>
    <w:uiPriority w:val="0"/>
    <w:pPr>
      <w:widowControl/>
      <w:adjustRightInd/>
    </w:pPr>
    <w:rPr>
      <w:kern w:val="0"/>
      <w:szCs w:val="21"/>
    </w:rPr>
  </w:style>
  <w:style w:type="paragraph" w:customStyle="1" w:styleId="1419">
    <w:name w:val="简单回函地址"/>
    <w:basedOn w:val="1"/>
    <w:qFormat/>
    <w:uiPriority w:val="99"/>
    <w:pPr>
      <w:adjustRightInd/>
    </w:pPr>
    <w:rPr>
      <w:szCs w:val="20"/>
    </w:rPr>
  </w:style>
  <w:style w:type="paragraph" w:customStyle="1" w:styleId="1420">
    <w:name w:val="ca-8"/>
    <w:basedOn w:val="1"/>
    <w:qFormat/>
    <w:uiPriority w:val="0"/>
    <w:pPr>
      <w:widowControl/>
      <w:adjustRightInd/>
      <w:jc w:val="left"/>
    </w:pPr>
    <w:rPr>
      <w:rFonts w:ascii="宋体" w:hAnsi="宋体" w:cs="宋体"/>
      <w:color w:val="000000"/>
      <w:kern w:val="0"/>
      <w:sz w:val="28"/>
      <w:szCs w:val="28"/>
    </w:rPr>
  </w:style>
  <w:style w:type="paragraph" w:customStyle="1" w:styleId="1421">
    <w:name w:val="pa-19"/>
    <w:basedOn w:val="1"/>
    <w:qFormat/>
    <w:uiPriority w:val="0"/>
    <w:pPr>
      <w:widowControl/>
      <w:adjustRightInd/>
      <w:spacing w:line="240" w:lineRule="atLeast"/>
      <w:ind w:firstLine="20"/>
      <w:jc w:val="left"/>
    </w:pPr>
    <w:rPr>
      <w:rFonts w:ascii="宋体" w:hAnsi="宋体" w:cs="宋体"/>
      <w:kern w:val="0"/>
      <w:sz w:val="24"/>
    </w:rPr>
  </w:style>
  <w:style w:type="paragraph" w:customStyle="1" w:styleId="1422">
    <w:name w:val="pa-67"/>
    <w:basedOn w:val="1"/>
    <w:qFormat/>
    <w:uiPriority w:val="0"/>
    <w:pPr>
      <w:widowControl/>
      <w:adjustRightInd/>
      <w:spacing w:line="240" w:lineRule="atLeast"/>
      <w:ind w:firstLine="420"/>
      <w:jc w:val="left"/>
    </w:pPr>
    <w:rPr>
      <w:rFonts w:ascii="宋体" w:hAnsi="宋体" w:cs="宋体"/>
      <w:kern w:val="0"/>
      <w:sz w:val="24"/>
    </w:rPr>
  </w:style>
  <w:style w:type="paragraph" w:customStyle="1" w:styleId="1423">
    <w:name w:val="ca-3"/>
    <w:basedOn w:val="1"/>
    <w:qFormat/>
    <w:uiPriority w:val="0"/>
    <w:pPr>
      <w:widowControl/>
      <w:adjustRightInd/>
      <w:jc w:val="left"/>
    </w:pPr>
    <w:rPr>
      <w:rFonts w:ascii="Calibri" w:hAnsi="Calibri"/>
      <w:b/>
      <w:bCs/>
      <w:color w:val="000000"/>
      <w:spacing w:val="-20"/>
      <w:kern w:val="0"/>
      <w:sz w:val="48"/>
      <w:szCs w:val="48"/>
    </w:rPr>
  </w:style>
  <w:style w:type="paragraph" w:customStyle="1" w:styleId="1424">
    <w:name w:val="ca-44"/>
    <w:basedOn w:val="1"/>
    <w:qFormat/>
    <w:uiPriority w:val="0"/>
    <w:pPr>
      <w:widowControl/>
      <w:adjustRightInd/>
      <w:jc w:val="left"/>
    </w:pPr>
    <w:rPr>
      <w:rFonts w:ascii="宋体" w:hAnsi="宋体" w:cs="宋体"/>
      <w:color w:val="000000"/>
      <w:kern w:val="0"/>
      <w:sz w:val="52"/>
      <w:szCs w:val="52"/>
    </w:rPr>
  </w:style>
  <w:style w:type="paragraph" w:customStyle="1" w:styleId="1425">
    <w:name w:val="ca-39"/>
    <w:basedOn w:val="1"/>
    <w:qFormat/>
    <w:uiPriority w:val="0"/>
    <w:pPr>
      <w:widowControl/>
      <w:adjustRightInd/>
      <w:jc w:val="left"/>
    </w:pPr>
    <w:rPr>
      <w:rFonts w:ascii="宋体" w:hAnsi="宋体" w:cs="宋体"/>
      <w:b/>
      <w:bCs/>
      <w:color w:val="000000"/>
      <w:spacing w:val="-20"/>
      <w:kern w:val="0"/>
      <w:sz w:val="28"/>
      <w:szCs w:val="28"/>
    </w:rPr>
  </w:style>
  <w:style w:type="paragraph" w:customStyle="1" w:styleId="1426">
    <w:name w:val="pa-41"/>
    <w:basedOn w:val="1"/>
    <w:qFormat/>
    <w:uiPriority w:val="0"/>
    <w:pPr>
      <w:widowControl/>
      <w:adjustRightInd/>
      <w:spacing w:line="280" w:lineRule="atLeast"/>
      <w:ind w:firstLine="420"/>
    </w:pPr>
    <w:rPr>
      <w:rFonts w:ascii="宋体" w:hAnsi="宋体" w:cs="宋体"/>
      <w:kern w:val="0"/>
      <w:sz w:val="24"/>
    </w:rPr>
  </w:style>
  <w:style w:type="paragraph" w:customStyle="1" w:styleId="1427">
    <w:name w:val="Char1 Char Char Char Char Char Char"/>
    <w:basedOn w:val="1"/>
    <w:qFormat/>
    <w:uiPriority w:val="0"/>
    <w:pPr>
      <w:adjustRightInd/>
    </w:pPr>
    <w:rPr>
      <w:rFonts w:ascii="Tahoma" w:hAnsi="Tahoma"/>
      <w:sz w:val="24"/>
      <w:szCs w:val="20"/>
    </w:rPr>
  </w:style>
  <w:style w:type="paragraph" w:customStyle="1" w:styleId="1428">
    <w:name w:val="pa-52"/>
    <w:basedOn w:val="1"/>
    <w:qFormat/>
    <w:uiPriority w:val="0"/>
    <w:pPr>
      <w:widowControl/>
      <w:adjustRightInd/>
      <w:spacing w:line="276" w:lineRule="atLeast"/>
      <w:jc w:val="left"/>
    </w:pPr>
    <w:rPr>
      <w:rFonts w:ascii="宋体" w:hAnsi="宋体" w:cs="宋体"/>
      <w:kern w:val="0"/>
      <w:sz w:val="24"/>
    </w:rPr>
  </w:style>
  <w:style w:type="paragraph" w:customStyle="1" w:styleId="1429">
    <w:name w:val="Char Char62"/>
    <w:basedOn w:val="1"/>
    <w:qFormat/>
    <w:uiPriority w:val="0"/>
    <w:pPr>
      <w:spacing w:line="360" w:lineRule="atLeast"/>
      <w:textAlignment w:val="baseline"/>
    </w:pPr>
    <w:rPr>
      <w:rFonts w:ascii="Tahoma" w:hAnsi="Tahoma" w:eastAsia="Malgun Gothic" w:cs="宋体"/>
      <w:sz w:val="24"/>
      <w:szCs w:val="20"/>
    </w:rPr>
  </w:style>
  <w:style w:type="paragraph" w:customStyle="1" w:styleId="1430">
    <w:name w:val="空半行"/>
    <w:basedOn w:val="1"/>
    <w:qFormat/>
    <w:uiPriority w:val="0"/>
    <w:pPr>
      <w:spacing w:line="120" w:lineRule="exact"/>
      <w:textAlignment w:val="baseline"/>
    </w:pPr>
    <w:rPr>
      <w:rFonts w:ascii="Calibri" w:hAnsi="Calibri" w:eastAsia="仿宋_GB2312"/>
      <w:color w:val="FFFFFF"/>
      <w:kern w:val="0"/>
      <w:sz w:val="30"/>
      <w:szCs w:val="20"/>
    </w:rPr>
  </w:style>
  <w:style w:type="paragraph" w:customStyle="1" w:styleId="1431">
    <w:name w:val="xl45"/>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宋体" w:hAnsi="宋体"/>
      <w:bCs/>
      <w:kern w:val="0"/>
      <w:sz w:val="24"/>
    </w:rPr>
  </w:style>
  <w:style w:type="paragraph" w:customStyle="1" w:styleId="1432">
    <w:name w:val="pa-56"/>
    <w:basedOn w:val="1"/>
    <w:qFormat/>
    <w:uiPriority w:val="0"/>
    <w:pPr>
      <w:widowControl/>
      <w:adjustRightInd/>
      <w:spacing w:line="300" w:lineRule="atLeast"/>
      <w:ind w:firstLine="420"/>
    </w:pPr>
    <w:rPr>
      <w:rFonts w:ascii="宋体" w:hAnsi="宋体" w:cs="宋体"/>
      <w:kern w:val="0"/>
      <w:sz w:val="24"/>
    </w:rPr>
  </w:style>
  <w:style w:type="paragraph" w:customStyle="1" w:styleId="1433">
    <w:name w:val="pa-94"/>
    <w:basedOn w:val="1"/>
    <w:qFormat/>
    <w:uiPriority w:val="0"/>
    <w:pPr>
      <w:widowControl/>
      <w:adjustRightInd/>
      <w:spacing w:line="480" w:lineRule="atLeast"/>
      <w:jc w:val="left"/>
    </w:pPr>
    <w:rPr>
      <w:rFonts w:ascii="宋体" w:hAnsi="宋体" w:cs="宋体"/>
      <w:kern w:val="0"/>
      <w:sz w:val="24"/>
    </w:rPr>
  </w:style>
  <w:style w:type="paragraph" w:customStyle="1" w:styleId="1434">
    <w:name w:val="pa-130"/>
    <w:basedOn w:val="1"/>
    <w:qFormat/>
    <w:uiPriority w:val="0"/>
    <w:pPr>
      <w:widowControl/>
      <w:adjustRightInd/>
      <w:spacing w:line="300" w:lineRule="atLeast"/>
      <w:jc w:val="left"/>
    </w:pPr>
    <w:rPr>
      <w:rFonts w:ascii="宋体" w:hAnsi="宋体" w:cs="宋体"/>
      <w:kern w:val="0"/>
      <w:sz w:val="24"/>
    </w:rPr>
  </w:style>
  <w:style w:type="paragraph" w:customStyle="1" w:styleId="1435">
    <w:name w:val="pa-60"/>
    <w:basedOn w:val="1"/>
    <w:qFormat/>
    <w:uiPriority w:val="0"/>
    <w:pPr>
      <w:widowControl/>
      <w:adjustRightInd/>
      <w:spacing w:line="360" w:lineRule="atLeast"/>
      <w:ind w:firstLine="560"/>
    </w:pPr>
    <w:rPr>
      <w:rFonts w:ascii="宋体" w:hAnsi="宋体" w:cs="宋体"/>
      <w:kern w:val="0"/>
      <w:sz w:val="24"/>
    </w:rPr>
  </w:style>
  <w:style w:type="paragraph" w:customStyle="1" w:styleId="1436">
    <w:name w:val="bt1bt1"/>
    <w:basedOn w:val="3"/>
    <w:qFormat/>
    <w:uiPriority w:val="0"/>
    <w:pPr>
      <w:tabs>
        <w:tab w:val="clear" w:pos="432"/>
      </w:tabs>
      <w:adjustRightInd/>
      <w:spacing w:line="240" w:lineRule="auto"/>
      <w:ind w:left="0" w:firstLine="0"/>
      <w:jc w:val="center"/>
    </w:pPr>
    <w:rPr>
      <w:rFonts w:ascii="黑体" w:hAnsi="Calibri" w:eastAsia="黑体"/>
      <w:b w:val="0"/>
      <w:sz w:val="36"/>
      <w:szCs w:val="36"/>
    </w:rPr>
  </w:style>
  <w:style w:type="paragraph" w:customStyle="1" w:styleId="1437">
    <w:name w:val="pa-92"/>
    <w:basedOn w:val="1"/>
    <w:qFormat/>
    <w:uiPriority w:val="0"/>
    <w:pPr>
      <w:widowControl/>
      <w:adjustRightInd/>
      <w:spacing w:line="480" w:lineRule="atLeast"/>
      <w:ind w:firstLine="480"/>
    </w:pPr>
    <w:rPr>
      <w:rFonts w:ascii="宋体" w:hAnsi="宋体" w:cs="宋体"/>
      <w:kern w:val="0"/>
      <w:sz w:val="24"/>
    </w:rPr>
  </w:style>
  <w:style w:type="paragraph" w:customStyle="1" w:styleId="1438">
    <w:name w:val="td-9"/>
    <w:basedOn w:val="1"/>
    <w:qFormat/>
    <w:uiPriority w:val="0"/>
    <w:pPr>
      <w:widowControl/>
      <w:pBdr>
        <w:top w:val="single" w:color="000000" w:sz="4" w:space="0"/>
        <w:left w:val="single" w:color="000000" w:sz="12" w:space="4"/>
        <w:bottom w:val="single" w:color="000000" w:sz="12" w:space="0"/>
        <w:right w:val="single" w:color="000000" w:sz="4" w:space="0"/>
      </w:pBdr>
      <w:adjustRightInd/>
      <w:jc w:val="left"/>
    </w:pPr>
    <w:rPr>
      <w:rFonts w:ascii="宋体" w:hAnsi="宋体" w:cs="宋体"/>
      <w:kern w:val="0"/>
      <w:sz w:val="24"/>
    </w:rPr>
  </w:style>
  <w:style w:type="paragraph" w:customStyle="1" w:styleId="1439">
    <w:name w:val="pa-23"/>
    <w:basedOn w:val="1"/>
    <w:qFormat/>
    <w:uiPriority w:val="0"/>
    <w:pPr>
      <w:widowControl/>
      <w:adjustRightInd/>
      <w:spacing w:line="360" w:lineRule="atLeast"/>
      <w:ind w:firstLine="420"/>
    </w:pPr>
    <w:rPr>
      <w:rFonts w:ascii="宋体" w:hAnsi="宋体" w:cs="宋体"/>
      <w:kern w:val="0"/>
      <w:sz w:val="24"/>
    </w:rPr>
  </w:style>
  <w:style w:type="paragraph" w:customStyle="1" w:styleId="1440">
    <w:name w:val="ca-51"/>
    <w:basedOn w:val="1"/>
    <w:qFormat/>
    <w:uiPriority w:val="0"/>
    <w:pPr>
      <w:widowControl/>
      <w:adjustRightInd/>
      <w:jc w:val="left"/>
    </w:pPr>
    <w:rPr>
      <w:rFonts w:ascii="Calibri" w:hAnsi="Calibri"/>
      <w:b/>
      <w:bCs/>
      <w:color w:val="000000"/>
      <w:spacing w:val="-20"/>
      <w:kern w:val="0"/>
      <w:sz w:val="32"/>
      <w:szCs w:val="32"/>
    </w:rPr>
  </w:style>
  <w:style w:type="paragraph" w:customStyle="1" w:styleId="1441">
    <w:name w:val="reader-word-layer reader-word-s3-4"/>
    <w:basedOn w:val="1"/>
    <w:qFormat/>
    <w:uiPriority w:val="0"/>
    <w:pPr>
      <w:widowControl/>
      <w:adjustRightInd/>
      <w:spacing w:before="100" w:beforeAutospacing="1" w:after="100" w:afterAutospacing="1"/>
      <w:jc w:val="left"/>
    </w:pPr>
    <w:rPr>
      <w:rFonts w:ascii="宋体" w:hAnsi="宋体" w:eastAsia="Malgun Gothic" w:cs="宋体"/>
      <w:kern w:val="0"/>
    </w:rPr>
  </w:style>
  <w:style w:type="paragraph" w:customStyle="1" w:styleId="1442">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color w:val="FF0000"/>
      <w:kern w:val="0"/>
      <w:sz w:val="16"/>
      <w:szCs w:val="16"/>
    </w:rPr>
  </w:style>
  <w:style w:type="paragraph" w:customStyle="1" w:styleId="1443">
    <w:name w:val="pa-122"/>
    <w:basedOn w:val="1"/>
    <w:qFormat/>
    <w:uiPriority w:val="0"/>
    <w:pPr>
      <w:widowControl/>
      <w:adjustRightInd/>
      <w:spacing w:line="360" w:lineRule="atLeast"/>
      <w:jc w:val="center"/>
    </w:pPr>
    <w:rPr>
      <w:rFonts w:ascii="宋体" w:hAnsi="宋体" w:cs="宋体"/>
      <w:kern w:val="0"/>
      <w:sz w:val="24"/>
    </w:rPr>
  </w:style>
  <w:style w:type="paragraph" w:customStyle="1" w:styleId="1444">
    <w:name w:val="Revision1"/>
    <w:qFormat/>
    <w:uiPriority w:val="0"/>
    <w:rPr>
      <w:rFonts w:ascii="Times New Roman" w:hAnsi="Times New Roman" w:eastAsia="宋体" w:cs="Times New Roman"/>
      <w:kern w:val="2"/>
      <w:sz w:val="21"/>
      <w:szCs w:val="24"/>
      <w:lang w:val="en-US" w:eastAsia="zh-CN" w:bidi="ar-SA"/>
    </w:rPr>
  </w:style>
  <w:style w:type="paragraph" w:customStyle="1" w:styleId="1445">
    <w:name w:val="t1"/>
    <w:basedOn w:val="1"/>
    <w:qFormat/>
    <w:uiPriority w:val="0"/>
    <w:pPr>
      <w:widowControl/>
      <w:adjustRightInd/>
      <w:spacing w:line="280" w:lineRule="atLeast"/>
      <w:jc w:val="left"/>
    </w:pPr>
    <w:rPr>
      <w:rFonts w:ascii="Calibri" w:hAnsi="Calibri"/>
      <w:kern w:val="0"/>
      <w:sz w:val="24"/>
      <w:szCs w:val="20"/>
      <w:lang w:val="de-DE" w:eastAsia="de-DE"/>
    </w:rPr>
  </w:style>
  <w:style w:type="paragraph" w:customStyle="1" w:styleId="1446">
    <w:name w:val="ca-47"/>
    <w:basedOn w:val="1"/>
    <w:qFormat/>
    <w:uiPriority w:val="0"/>
    <w:pPr>
      <w:widowControl/>
      <w:adjustRightInd/>
      <w:jc w:val="left"/>
    </w:pPr>
    <w:rPr>
      <w:rFonts w:ascii="宋体" w:hAnsi="宋体" w:cs="宋体"/>
      <w:b/>
      <w:bCs/>
      <w:color w:val="000000"/>
      <w:spacing w:val="-20"/>
      <w:kern w:val="0"/>
      <w:sz w:val="24"/>
    </w:rPr>
  </w:style>
  <w:style w:type="paragraph" w:customStyle="1" w:styleId="1447">
    <w:name w:val="ca-46"/>
    <w:basedOn w:val="1"/>
    <w:qFormat/>
    <w:uiPriority w:val="0"/>
    <w:pPr>
      <w:widowControl/>
      <w:adjustRightInd/>
      <w:jc w:val="left"/>
    </w:pPr>
    <w:rPr>
      <w:rFonts w:ascii="宋体" w:hAnsi="宋体" w:cs="宋体"/>
      <w:color w:val="000000"/>
      <w:spacing w:val="-20"/>
      <w:kern w:val="0"/>
      <w:sz w:val="28"/>
      <w:szCs w:val="28"/>
    </w:rPr>
  </w:style>
  <w:style w:type="paragraph" w:customStyle="1" w:styleId="1448">
    <w:name w:val="pa-142"/>
    <w:basedOn w:val="1"/>
    <w:qFormat/>
    <w:uiPriority w:val="0"/>
    <w:pPr>
      <w:widowControl/>
      <w:adjustRightInd/>
      <w:spacing w:line="320" w:lineRule="atLeast"/>
      <w:ind w:firstLine="280"/>
      <w:jc w:val="right"/>
    </w:pPr>
    <w:rPr>
      <w:rFonts w:ascii="宋体" w:hAnsi="宋体" w:cs="宋体"/>
      <w:kern w:val="0"/>
      <w:sz w:val="24"/>
    </w:rPr>
  </w:style>
  <w:style w:type="paragraph" w:customStyle="1" w:styleId="1449">
    <w:name w:val="ca-27"/>
    <w:basedOn w:val="1"/>
    <w:qFormat/>
    <w:uiPriority w:val="0"/>
    <w:pPr>
      <w:widowControl/>
      <w:adjustRightInd/>
      <w:jc w:val="left"/>
    </w:pPr>
    <w:rPr>
      <w:rFonts w:ascii="宋体" w:hAnsi="宋体" w:cs="宋体"/>
      <w:b/>
      <w:bCs/>
      <w:color w:val="002060"/>
      <w:spacing w:val="-20"/>
      <w:kern w:val="0"/>
      <w:szCs w:val="21"/>
    </w:rPr>
  </w:style>
  <w:style w:type="paragraph" w:customStyle="1" w:styleId="1450">
    <w:name w:val="Char Char1 Char Char Char Char Char Char Char Char Char Char"/>
    <w:basedOn w:val="1"/>
    <w:qFormat/>
    <w:uiPriority w:val="0"/>
    <w:pPr>
      <w:tabs>
        <w:tab w:val="left" w:pos="360"/>
      </w:tabs>
      <w:adjustRightInd/>
      <w:ind w:firstLine="420" w:firstLineChars="150"/>
    </w:pPr>
    <w:rPr>
      <w:rFonts w:ascii="Arial" w:hAnsi="Arial" w:cs="Arial"/>
      <w:sz w:val="20"/>
      <w:szCs w:val="20"/>
    </w:rPr>
  </w:style>
  <w:style w:type="paragraph" w:customStyle="1" w:styleId="1451">
    <w:name w:val="xl109"/>
    <w:basedOn w:val="1"/>
    <w:qFormat/>
    <w:uiPriority w:val="0"/>
    <w:pPr>
      <w:widowControl/>
      <w:pBdr>
        <w:top w:val="single" w:color="auto" w:sz="4" w:space="0"/>
        <w:bottom w:val="single" w:color="auto" w:sz="4" w:space="0"/>
      </w:pBdr>
      <w:shd w:val="clear" w:color="000000" w:fill="C2E277"/>
      <w:adjustRightInd/>
      <w:spacing w:before="100" w:beforeAutospacing="1" w:after="100" w:afterAutospacing="1"/>
      <w:jc w:val="center"/>
      <w:textAlignment w:val="center"/>
    </w:pPr>
    <w:rPr>
      <w:rFonts w:ascii="宋体" w:hAnsi="宋体" w:cs="宋体"/>
      <w:b/>
      <w:bCs/>
      <w:kern w:val="0"/>
      <w:sz w:val="24"/>
    </w:rPr>
  </w:style>
  <w:style w:type="paragraph" w:customStyle="1" w:styleId="1452">
    <w:name w:val="pa-83"/>
    <w:basedOn w:val="1"/>
    <w:qFormat/>
    <w:uiPriority w:val="0"/>
    <w:pPr>
      <w:widowControl/>
      <w:adjustRightInd/>
      <w:spacing w:line="560" w:lineRule="atLeast"/>
      <w:jc w:val="center"/>
    </w:pPr>
    <w:rPr>
      <w:rFonts w:ascii="宋体" w:hAnsi="宋体" w:cs="宋体"/>
      <w:kern w:val="0"/>
      <w:sz w:val="24"/>
    </w:rPr>
  </w:style>
  <w:style w:type="paragraph" w:customStyle="1" w:styleId="1453">
    <w:name w:val="6'"/>
    <w:basedOn w:val="1"/>
    <w:qFormat/>
    <w:uiPriority w:val="0"/>
    <w:pPr>
      <w:autoSpaceDE w:val="0"/>
      <w:autoSpaceDN w:val="0"/>
      <w:snapToGrid w:val="0"/>
      <w:spacing w:line="320" w:lineRule="exact"/>
      <w:jc w:val="center"/>
      <w:textAlignment w:val="baseline"/>
    </w:pPr>
    <w:rPr>
      <w:rFonts w:ascii="Calibri" w:hAnsi="Calibri"/>
      <w:spacing w:val="20"/>
      <w:kern w:val="28"/>
      <w:szCs w:val="20"/>
    </w:rPr>
  </w:style>
  <w:style w:type="paragraph" w:customStyle="1" w:styleId="1454">
    <w:name w:val="td-2"/>
    <w:basedOn w:val="1"/>
    <w:qFormat/>
    <w:uiPriority w:val="0"/>
    <w:pPr>
      <w:widowControl/>
      <w:pBdr>
        <w:left w:val="single" w:color="000000" w:sz="6" w:space="4"/>
        <w:bottom w:val="single" w:color="000000" w:sz="6" w:space="0"/>
        <w:right w:val="single" w:color="000000" w:sz="6" w:space="0"/>
      </w:pBdr>
      <w:adjustRightInd/>
      <w:jc w:val="left"/>
    </w:pPr>
    <w:rPr>
      <w:rFonts w:ascii="宋体" w:hAnsi="宋体" w:cs="宋体"/>
      <w:kern w:val="0"/>
      <w:sz w:val="24"/>
    </w:rPr>
  </w:style>
  <w:style w:type="paragraph" w:customStyle="1" w:styleId="1455">
    <w:name w:val="ca-30"/>
    <w:basedOn w:val="1"/>
    <w:qFormat/>
    <w:uiPriority w:val="0"/>
    <w:pPr>
      <w:widowControl/>
      <w:adjustRightInd/>
      <w:jc w:val="left"/>
    </w:pPr>
    <w:rPr>
      <w:rFonts w:ascii="??" w:hAnsi="??" w:cs="宋体"/>
      <w:color w:val="002060"/>
      <w:kern w:val="0"/>
      <w:szCs w:val="21"/>
    </w:rPr>
  </w:style>
  <w:style w:type="paragraph" w:customStyle="1" w:styleId="1456">
    <w:name w:val="pa-123"/>
    <w:basedOn w:val="1"/>
    <w:qFormat/>
    <w:uiPriority w:val="0"/>
    <w:pPr>
      <w:widowControl/>
      <w:adjustRightInd/>
      <w:spacing w:line="360" w:lineRule="atLeast"/>
    </w:pPr>
    <w:rPr>
      <w:rFonts w:ascii="宋体" w:hAnsi="宋体" w:cs="宋体"/>
      <w:kern w:val="0"/>
      <w:sz w:val="24"/>
    </w:rPr>
  </w:style>
  <w:style w:type="paragraph" w:customStyle="1" w:styleId="1457">
    <w:name w:val="ca-12"/>
    <w:basedOn w:val="1"/>
    <w:qFormat/>
    <w:uiPriority w:val="0"/>
    <w:pPr>
      <w:widowControl/>
      <w:adjustRightInd/>
      <w:jc w:val="left"/>
    </w:pPr>
    <w:rPr>
      <w:rFonts w:ascii="Calibri" w:hAnsi="Calibri"/>
      <w:color w:val="000000"/>
      <w:kern w:val="0"/>
      <w:sz w:val="32"/>
      <w:szCs w:val="32"/>
    </w:rPr>
  </w:style>
  <w:style w:type="paragraph" w:customStyle="1" w:styleId="1458">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59">
    <w:name w:val="ca-22"/>
    <w:basedOn w:val="1"/>
    <w:qFormat/>
    <w:uiPriority w:val="0"/>
    <w:pPr>
      <w:widowControl/>
      <w:adjustRightInd/>
      <w:jc w:val="left"/>
    </w:pPr>
    <w:rPr>
      <w:rFonts w:ascii="宋体" w:hAnsi="宋体" w:cs="宋体"/>
      <w:kern w:val="0"/>
      <w:szCs w:val="21"/>
    </w:rPr>
  </w:style>
  <w:style w:type="paragraph" w:customStyle="1" w:styleId="1460">
    <w:name w:val="ca-43"/>
    <w:basedOn w:val="1"/>
    <w:qFormat/>
    <w:uiPriority w:val="0"/>
    <w:pPr>
      <w:widowControl/>
      <w:adjustRightInd/>
      <w:jc w:val="left"/>
    </w:pPr>
    <w:rPr>
      <w:rFonts w:ascii="宋体" w:hAnsi="宋体" w:cs="宋体"/>
      <w:color w:val="000000"/>
      <w:kern w:val="0"/>
      <w:sz w:val="44"/>
      <w:szCs w:val="44"/>
    </w:rPr>
  </w:style>
  <w:style w:type="paragraph" w:customStyle="1" w:styleId="1461">
    <w:name w:val="pa-90"/>
    <w:basedOn w:val="1"/>
    <w:qFormat/>
    <w:uiPriority w:val="0"/>
    <w:pPr>
      <w:widowControl/>
      <w:adjustRightInd/>
      <w:spacing w:line="280" w:lineRule="atLeast"/>
    </w:pPr>
    <w:rPr>
      <w:rFonts w:ascii="宋体" w:hAnsi="宋体" w:cs="宋体"/>
      <w:kern w:val="0"/>
      <w:sz w:val="24"/>
    </w:rPr>
  </w:style>
  <w:style w:type="paragraph" w:customStyle="1" w:styleId="1462">
    <w:name w:val="pa-65"/>
    <w:basedOn w:val="1"/>
    <w:qFormat/>
    <w:uiPriority w:val="0"/>
    <w:pPr>
      <w:widowControl/>
      <w:adjustRightInd/>
      <w:spacing w:line="360" w:lineRule="atLeast"/>
    </w:pPr>
    <w:rPr>
      <w:rFonts w:ascii="宋体" w:hAnsi="宋体" w:cs="宋体"/>
      <w:kern w:val="0"/>
      <w:sz w:val="24"/>
    </w:rPr>
  </w:style>
  <w:style w:type="paragraph" w:customStyle="1" w:styleId="1463">
    <w:name w:val="ca-48"/>
    <w:basedOn w:val="1"/>
    <w:qFormat/>
    <w:uiPriority w:val="0"/>
    <w:pPr>
      <w:widowControl/>
      <w:adjustRightInd/>
      <w:jc w:val="left"/>
    </w:pPr>
    <w:rPr>
      <w:rFonts w:ascii="宋体" w:hAnsi="宋体" w:cs="宋体"/>
      <w:color w:val="000000"/>
      <w:kern w:val="0"/>
      <w:sz w:val="26"/>
      <w:szCs w:val="26"/>
    </w:rPr>
  </w:style>
  <w:style w:type="paragraph" w:customStyle="1" w:styleId="1464">
    <w:name w:val="日期1"/>
    <w:basedOn w:val="1"/>
    <w:next w:val="1"/>
    <w:qFormat/>
    <w:uiPriority w:val="0"/>
    <w:pPr>
      <w:adjustRightInd/>
    </w:pPr>
    <w:rPr>
      <w:rFonts w:ascii="宋体" w:hAnsi="宋体" w:eastAsia="Malgun Gothic" w:cs="宋体"/>
      <w:sz w:val="24"/>
      <w:szCs w:val="20"/>
    </w:rPr>
  </w:style>
  <w:style w:type="paragraph" w:customStyle="1" w:styleId="1465">
    <w:name w:val="表格格式"/>
    <w:basedOn w:val="1"/>
    <w:qFormat/>
    <w:uiPriority w:val="0"/>
    <w:pPr>
      <w:adjustRightInd/>
      <w:spacing w:line="360" w:lineRule="exact"/>
      <w:ind w:left="-91"/>
      <w:jc w:val="left"/>
    </w:pPr>
    <w:rPr>
      <w:rFonts w:ascii="宋体" w:hAnsi="Calibri"/>
      <w:kern w:val="0"/>
      <w:sz w:val="24"/>
      <w:szCs w:val="11"/>
    </w:rPr>
  </w:style>
  <w:style w:type="paragraph" w:customStyle="1" w:styleId="1466">
    <w:name w:val="目录"/>
    <w:basedOn w:val="1"/>
    <w:qFormat/>
    <w:uiPriority w:val="0"/>
    <w:pPr>
      <w:widowControl/>
      <w:adjustRightInd/>
      <w:jc w:val="center"/>
    </w:pPr>
    <w:rPr>
      <w:rFonts w:ascii="宋体" w:hAnsi="Calibri"/>
      <w:b/>
      <w:kern w:val="0"/>
      <w:sz w:val="36"/>
      <w:szCs w:val="20"/>
    </w:rPr>
  </w:style>
  <w:style w:type="paragraph" w:customStyle="1" w:styleId="1467">
    <w:name w:val="pa-11"/>
    <w:basedOn w:val="1"/>
    <w:qFormat/>
    <w:uiPriority w:val="0"/>
    <w:pPr>
      <w:widowControl/>
      <w:adjustRightInd/>
      <w:spacing w:line="280" w:lineRule="atLeast"/>
    </w:pPr>
    <w:rPr>
      <w:rFonts w:ascii="宋体" w:hAnsi="宋体" w:cs="宋体"/>
      <w:kern w:val="0"/>
      <w:sz w:val="24"/>
    </w:rPr>
  </w:style>
  <w:style w:type="paragraph" w:customStyle="1" w:styleId="1468">
    <w:name w:val="ca-20"/>
    <w:basedOn w:val="1"/>
    <w:qFormat/>
    <w:uiPriority w:val="0"/>
    <w:pPr>
      <w:widowControl/>
      <w:adjustRightInd/>
      <w:jc w:val="left"/>
    </w:pPr>
    <w:rPr>
      <w:rFonts w:ascii="??" w:hAnsi="??" w:cs="宋体"/>
      <w:color w:val="000000"/>
      <w:kern w:val="0"/>
      <w:sz w:val="18"/>
      <w:szCs w:val="18"/>
    </w:rPr>
  </w:style>
  <w:style w:type="paragraph" w:customStyle="1" w:styleId="1469">
    <w:name w:val="ca-40"/>
    <w:basedOn w:val="1"/>
    <w:qFormat/>
    <w:uiPriority w:val="0"/>
    <w:pPr>
      <w:widowControl/>
      <w:adjustRightInd/>
      <w:jc w:val="left"/>
    </w:pPr>
    <w:rPr>
      <w:rFonts w:ascii="Calibri" w:hAnsi="Calibri"/>
      <w:kern w:val="0"/>
      <w:sz w:val="20"/>
      <w:szCs w:val="20"/>
    </w:rPr>
  </w:style>
  <w:style w:type="paragraph" w:customStyle="1" w:styleId="1470">
    <w:name w:val="pa-109"/>
    <w:basedOn w:val="1"/>
    <w:qFormat/>
    <w:uiPriority w:val="0"/>
    <w:pPr>
      <w:widowControl/>
      <w:adjustRightInd/>
      <w:spacing w:line="280" w:lineRule="atLeast"/>
    </w:pPr>
    <w:rPr>
      <w:rFonts w:ascii="宋体" w:hAnsi="宋体" w:cs="宋体"/>
      <w:kern w:val="0"/>
      <w:sz w:val="24"/>
    </w:rPr>
  </w:style>
  <w:style w:type="paragraph" w:customStyle="1" w:styleId="1471">
    <w:name w:val="pa-69"/>
    <w:basedOn w:val="1"/>
    <w:qFormat/>
    <w:uiPriority w:val="0"/>
    <w:pPr>
      <w:widowControl/>
      <w:adjustRightInd/>
      <w:spacing w:line="240" w:lineRule="atLeast"/>
      <w:ind w:firstLine="1140"/>
    </w:pPr>
    <w:rPr>
      <w:rFonts w:ascii="宋体" w:hAnsi="宋体" w:cs="宋体"/>
      <w:kern w:val="0"/>
      <w:sz w:val="24"/>
    </w:rPr>
  </w:style>
  <w:style w:type="paragraph" w:customStyle="1" w:styleId="1472">
    <w:name w:val="pa-98"/>
    <w:basedOn w:val="1"/>
    <w:qFormat/>
    <w:uiPriority w:val="0"/>
    <w:pPr>
      <w:widowControl/>
      <w:adjustRightInd/>
      <w:spacing w:line="720" w:lineRule="atLeast"/>
      <w:ind w:firstLine="480"/>
    </w:pPr>
    <w:rPr>
      <w:rFonts w:ascii="宋体" w:hAnsi="宋体" w:cs="宋体"/>
      <w:kern w:val="0"/>
      <w:sz w:val="24"/>
    </w:rPr>
  </w:style>
  <w:style w:type="paragraph" w:customStyle="1" w:styleId="1473">
    <w:name w:val="pa-96"/>
    <w:basedOn w:val="1"/>
    <w:qFormat/>
    <w:uiPriority w:val="0"/>
    <w:pPr>
      <w:widowControl/>
      <w:adjustRightInd/>
      <w:spacing w:line="480" w:lineRule="atLeast"/>
    </w:pPr>
    <w:rPr>
      <w:rFonts w:ascii="宋体" w:hAnsi="宋体" w:cs="宋体"/>
      <w:kern w:val="0"/>
      <w:sz w:val="24"/>
    </w:rPr>
  </w:style>
  <w:style w:type="paragraph" w:customStyle="1" w:styleId="1474">
    <w:name w:val="pa-20"/>
    <w:basedOn w:val="1"/>
    <w:qFormat/>
    <w:uiPriority w:val="0"/>
    <w:pPr>
      <w:widowControl/>
      <w:adjustRightInd/>
      <w:spacing w:line="360" w:lineRule="atLeast"/>
      <w:jc w:val="left"/>
    </w:pPr>
    <w:rPr>
      <w:rFonts w:ascii="宋体" w:hAnsi="宋体" w:cs="宋体"/>
      <w:kern w:val="0"/>
      <w:sz w:val="24"/>
    </w:rPr>
  </w:style>
  <w:style w:type="paragraph" w:customStyle="1" w:styleId="1475">
    <w:name w:val="ca-18"/>
    <w:basedOn w:val="1"/>
    <w:qFormat/>
    <w:uiPriority w:val="0"/>
    <w:pPr>
      <w:widowControl/>
      <w:adjustRightInd/>
      <w:jc w:val="left"/>
    </w:pPr>
    <w:rPr>
      <w:rFonts w:ascii="宋体" w:hAnsi="宋体" w:cs="宋体"/>
      <w:color w:val="000000"/>
      <w:kern w:val="0"/>
      <w:sz w:val="18"/>
      <w:szCs w:val="18"/>
    </w:rPr>
  </w:style>
  <w:style w:type="paragraph" w:customStyle="1" w:styleId="1476">
    <w:name w:val="pa-47"/>
    <w:basedOn w:val="1"/>
    <w:qFormat/>
    <w:uiPriority w:val="0"/>
    <w:pPr>
      <w:widowControl/>
      <w:adjustRightInd/>
      <w:spacing w:line="280" w:lineRule="atLeast"/>
      <w:ind w:firstLine="280"/>
      <w:jc w:val="center"/>
    </w:pPr>
    <w:rPr>
      <w:rFonts w:ascii="宋体" w:hAnsi="宋体" w:cs="宋体"/>
      <w:kern w:val="0"/>
      <w:sz w:val="24"/>
    </w:rPr>
  </w:style>
  <w:style w:type="paragraph" w:customStyle="1" w:styleId="1477">
    <w:name w:val="ca-33"/>
    <w:basedOn w:val="1"/>
    <w:qFormat/>
    <w:uiPriority w:val="0"/>
    <w:pPr>
      <w:widowControl/>
      <w:adjustRightInd/>
      <w:jc w:val="left"/>
    </w:pPr>
    <w:rPr>
      <w:rFonts w:ascii="宋体" w:hAnsi="宋体" w:cs="宋体"/>
      <w:b/>
      <w:bCs/>
      <w:color w:val="002060"/>
      <w:spacing w:val="-20"/>
      <w:kern w:val="0"/>
      <w:sz w:val="20"/>
      <w:szCs w:val="20"/>
    </w:rPr>
  </w:style>
  <w:style w:type="paragraph" w:customStyle="1" w:styleId="1478">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b/>
      <w:bCs/>
      <w:kern w:val="0"/>
      <w:sz w:val="18"/>
      <w:szCs w:val="18"/>
    </w:rPr>
  </w:style>
  <w:style w:type="paragraph" w:customStyle="1" w:styleId="1479">
    <w:name w:val="Char Char Char Char Char Char Char Char Char Char Char Char Char Char Char Char Char Char Char Char Char Char Char Char Char Char Char Char Char Char Char Char Char1"/>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480">
    <w:name w:val="xl114"/>
    <w:basedOn w:val="1"/>
    <w:qFormat/>
    <w:uiPriority w:val="0"/>
    <w:pPr>
      <w:widowControl/>
      <w:shd w:val="clear" w:color="000000" w:fill="FFFFFF"/>
      <w:adjustRightInd/>
      <w:spacing w:before="100" w:beforeAutospacing="1" w:after="100" w:afterAutospacing="1"/>
      <w:jc w:val="center"/>
      <w:textAlignment w:val="center"/>
    </w:pPr>
    <w:rPr>
      <w:rFonts w:ascii="宋体" w:hAnsi="宋体" w:cs="宋体"/>
      <w:kern w:val="0"/>
      <w:sz w:val="36"/>
      <w:szCs w:val="36"/>
    </w:rPr>
  </w:style>
  <w:style w:type="paragraph" w:customStyle="1" w:styleId="1481">
    <w:name w:val="明显引用2"/>
    <w:basedOn w:val="1"/>
    <w:next w:val="1"/>
    <w:qFormat/>
    <w:uiPriority w:val="0"/>
    <w:pPr>
      <w:pBdr>
        <w:bottom w:val="single" w:color="4F81BD" w:sz="4" w:space="4"/>
      </w:pBdr>
      <w:adjustRightInd/>
      <w:spacing w:before="200" w:after="280"/>
      <w:ind w:left="936" w:right="936"/>
    </w:pPr>
    <w:rPr>
      <w:rFonts w:ascii="Calibri" w:hAnsi="Calibri"/>
      <w:b/>
      <w:i/>
      <w:color w:val="4F81BD"/>
      <w:sz w:val="22"/>
      <w:szCs w:val="20"/>
    </w:rPr>
  </w:style>
  <w:style w:type="paragraph" w:customStyle="1" w:styleId="1482">
    <w:name w:val="Date1"/>
    <w:basedOn w:val="1"/>
    <w:next w:val="1"/>
    <w:qFormat/>
    <w:uiPriority w:val="0"/>
    <w:pPr>
      <w:spacing w:line="360" w:lineRule="auto"/>
      <w:jc w:val="right"/>
      <w:textAlignment w:val="baseline"/>
    </w:pPr>
    <w:rPr>
      <w:rFonts w:ascii="Calibri" w:hAnsi="Calibri"/>
      <w:kern w:val="0"/>
      <w:sz w:val="24"/>
      <w:szCs w:val="20"/>
    </w:rPr>
  </w:style>
  <w:style w:type="paragraph" w:customStyle="1" w:styleId="1483">
    <w:name w:val="Char Char Char Char3"/>
    <w:basedOn w:val="1"/>
    <w:qFormat/>
    <w:uiPriority w:val="0"/>
    <w:pPr>
      <w:widowControl/>
      <w:adjustRightInd/>
      <w:spacing w:after="160" w:line="240" w:lineRule="exact"/>
      <w:jc w:val="left"/>
    </w:pPr>
    <w:rPr>
      <w:rFonts w:ascii="Arial" w:hAnsi="Arial" w:cs="Verdana"/>
      <w:b/>
      <w:kern w:val="0"/>
      <w:sz w:val="24"/>
      <w:szCs w:val="20"/>
      <w:lang w:eastAsia="en-US"/>
    </w:rPr>
  </w:style>
  <w:style w:type="paragraph" w:customStyle="1" w:styleId="1484">
    <w:name w:val="TOC Heading1"/>
    <w:basedOn w:val="3"/>
    <w:next w:val="1"/>
    <w:qFormat/>
    <w:uiPriority w:val="0"/>
    <w:pPr>
      <w:tabs>
        <w:tab w:val="clear" w:pos="432"/>
      </w:tabs>
      <w:adjustRightInd/>
      <w:spacing w:line="576" w:lineRule="auto"/>
      <w:ind w:left="0" w:firstLine="0"/>
      <w:outlineLvl w:val="9"/>
    </w:pPr>
    <w:rPr>
      <w:rFonts w:ascii="Calibri" w:hAnsi="Calibri"/>
    </w:rPr>
  </w:style>
  <w:style w:type="paragraph" w:customStyle="1" w:styleId="1485">
    <w:name w:val="pa-37"/>
    <w:basedOn w:val="1"/>
    <w:qFormat/>
    <w:uiPriority w:val="0"/>
    <w:pPr>
      <w:widowControl/>
      <w:adjustRightInd/>
      <w:spacing w:line="360" w:lineRule="atLeast"/>
      <w:ind w:firstLine="300"/>
    </w:pPr>
    <w:rPr>
      <w:rFonts w:ascii="宋体" w:hAnsi="宋体" w:cs="宋体"/>
      <w:kern w:val="0"/>
      <w:sz w:val="24"/>
    </w:rPr>
  </w:style>
  <w:style w:type="paragraph" w:customStyle="1" w:styleId="1486">
    <w:name w:val="样式 宋体 首行缩进:  0.87 厘米"/>
    <w:basedOn w:val="1"/>
    <w:qFormat/>
    <w:uiPriority w:val="0"/>
    <w:pPr>
      <w:adjustRightInd/>
      <w:spacing w:line="480" w:lineRule="exact"/>
      <w:ind w:firstLine="493"/>
    </w:pPr>
    <w:rPr>
      <w:rFonts w:ascii="宋体" w:hAnsi="宋体" w:cs="宋体"/>
      <w:spacing w:val="6"/>
      <w:sz w:val="24"/>
    </w:rPr>
  </w:style>
  <w:style w:type="paragraph" w:customStyle="1" w:styleId="1487">
    <w:name w:val="pa-103"/>
    <w:basedOn w:val="1"/>
    <w:qFormat/>
    <w:uiPriority w:val="0"/>
    <w:pPr>
      <w:widowControl/>
      <w:adjustRightInd/>
      <w:spacing w:line="480" w:lineRule="atLeast"/>
      <w:ind w:firstLine="500"/>
      <w:jc w:val="left"/>
    </w:pPr>
    <w:rPr>
      <w:rFonts w:ascii="宋体" w:hAnsi="宋体" w:cs="宋体"/>
      <w:kern w:val="0"/>
      <w:sz w:val="24"/>
    </w:rPr>
  </w:style>
  <w:style w:type="paragraph" w:customStyle="1" w:styleId="1488">
    <w:name w:val="样式 正文缩进正文（首行缩进两字）特点ALT+Z表正文正文非缩进四号段1Normal Indent Char2..."/>
    <w:basedOn w:val="4"/>
    <w:next w:val="5"/>
    <w:qFormat/>
    <w:uiPriority w:val="0"/>
    <w:pPr>
      <w:tabs>
        <w:tab w:val="clear" w:pos="432"/>
      </w:tabs>
      <w:spacing w:before="240" w:after="120" w:line="400" w:lineRule="exact"/>
      <w:ind w:left="1140" w:hanging="630"/>
      <w:jc w:val="center"/>
    </w:pPr>
    <w:rPr>
      <w:rFonts w:ascii="宋体" w:hAnsi="宋体" w:eastAsia="黑体"/>
      <w:bCs w:val="0"/>
      <w:szCs w:val="20"/>
      <w:lang w:val="en-US"/>
    </w:rPr>
  </w:style>
  <w:style w:type="paragraph" w:customStyle="1" w:styleId="1489">
    <w:name w:val="ca-11"/>
    <w:basedOn w:val="1"/>
    <w:qFormat/>
    <w:uiPriority w:val="0"/>
    <w:pPr>
      <w:widowControl/>
      <w:adjustRightInd/>
      <w:jc w:val="left"/>
    </w:pPr>
    <w:rPr>
      <w:rFonts w:ascii="Calibri" w:hAnsi="Calibri"/>
      <w:color w:val="000000"/>
      <w:kern w:val="0"/>
      <w:sz w:val="30"/>
      <w:szCs w:val="30"/>
    </w:rPr>
  </w:style>
  <w:style w:type="paragraph" w:customStyle="1" w:styleId="1490">
    <w:name w:val="pa-58"/>
    <w:basedOn w:val="1"/>
    <w:qFormat/>
    <w:uiPriority w:val="0"/>
    <w:pPr>
      <w:widowControl/>
      <w:adjustRightInd/>
      <w:spacing w:line="300" w:lineRule="atLeast"/>
      <w:ind w:firstLine="300"/>
    </w:pPr>
    <w:rPr>
      <w:rFonts w:ascii="宋体" w:hAnsi="宋体" w:cs="宋体"/>
      <w:kern w:val="0"/>
      <w:sz w:val="24"/>
    </w:rPr>
  </w:style>
  <w:style w:type="paragraph" w:customStyle="1" w:styleId="1491">
    <w:name w:val="pa-22"/>
    <w:basedOn w:val="1"/>
    <w:qFormat/>
    <w:uiPriority w:val="0"/>
    <w:pPr>
      <w:widowControl/>
      <w:adjustRightInd/>
      <w:spacing w:line="280" w:lineRule="atLeast"/>
      <w:ind w:firstLine="480"/>
    </w:pPr>
    <w:rPr>
      <w:rFonts w:ascii="宋体" w:hAnsi="宋体" w:cs="宋体"/>
      <w:kern w:val="0"/>
      <w:sz w:val="24"/>
    </w:rPr>
  </w:style>
  <w:style w:type="paragraph" w:customStyle="1" w:styleId="1492">
    <w:name w:val="pa-36"/>
    <w:basedOn w:val="1"/>
    <w:qFormat/>
    <w:uiPriority w:val="0"/>
    <w:pPr>
      <w:widowControl/>
      <w:adjustRightInd/>
      <w:spacing w:line="360" w:lineRule="atLeast"/>
      <w:ind w:firstLine="3100"/>
      <w:jc w:val="left"/>
    </w:pPr>
    <w:rPr>
      <w:rFonts w:ascii="宋体" w:hAnsi="宋体" w:cs="宋体"/>
      <w:kern w:val="0"/>
      <w:sz w:val="24"/>
    </w:rPr>
  </w:style>
  <w:style w:type="paragraph" w:customStyle="1" w:styleId="1493">
    <w:name w:val="ca-41"/>
    <w:basedOn w:val="1"/>
    <w:qFormat/>
    <w:uiPriority w:val="0"/>
    <w:pPr>
      <w:widowControl/>
      <w:adjustRightInd/>
      <w:jc w:val="left"/>
    </w:pPr>
    <w:rPr>
      <w:rFonts w:ascii="宋体" w:hAnsi="宋体" w:cs="宋体"/>
      <w:b/>
      <w:bCs/>
      <w:color w:val="000000"/>
      <w:spacing w:val="-20"/>
      <w:kern w:val="0"/>
      <w:sz w:val="32"/>
      <w:szCs w:val="32"/>
    </w:rPr>
  </w:style>
  <w:style w:type="paragraph" w:customStyle="1" w:styleId="1494">
    <w:name w:val="pa-77"/>
    <w:basedOn w:val="1"/>
    <w:qFormat/>
    <w:uiPriority w:val="0"/>
    <w:pPr>
      <w:widowControl/>
      <w:adjustRightInd/>
      <w:spacing w:line="360" w:lineRule="atLeast"/>
    </w:pPr>
    <w:rPr>
      <w:rFonts w:ascii="宋体" w:hAnsi="宋体" w:cs="宋体"/>
      <w:kern w:val="0"/>
      <w:sz w:val="24"/>
    </w:rPr>
  </w:style>
  <w:style w:type="paragraph" w:customStyle="1" w:styleId="1495">
    <w:name w:val="td-10"/>
    <w:basedOn w:val="1"/>
    <w:qFormat/>
    <w:uiPriority w:val="0"/>
    <w:pPr>
      <w:widowControl/>
      <w:pBdr>
        <w:top w:val="single" w:color="000000" w:sz="4" w:space="0"/>
        <w:left w:val="single" w:color="000000" w:sz="4" w:space="4"/>
        <w:bottom w:val="single" w:color="000000" w:sz="12" w:space="0"/>
        <w:right w:val="single" w:color="000000" w:sz="4" w:space="0"/>
      </w:pBdr>
      <w:adjustRightInd/>
      <w:jc w:val="left"/>
    </w:pPr>
    <w:rPr>
      <w:rFonts w:ascii="宋体" w:hAnsi="宋体" w:cs="宋体"/>
      <w:kern w:val="0"/>
      <w:sz w:val="24"/>
    </w:rPr>
  </w:style>
  <w:style w:type="paragraph" w:customStyle="1" w:styleId="1496">
    <w:name w:val="Char Char Char Char Char Char Char Char Char Char Char Char Char Char Char Char Char Char Char Char Char Char Char Char Char Char Char Char Char Char Char Char Char"/>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497">
    <w:name w:val="ca-9"/>
    <w:basedOn w:val="1"/>
    <w:qFormat/>
    <w:uiPriority w:val="0"/>
    <w:pPr>
      <w:widowControl/>
      <w:adjustRightInd/>
      <w:jc w:val="left"/>
    </w:pPr>
    <w:rPr>
      <w:rFonts w:ascii="楷体_GB2312" w:hAnsi="宋体" w:eastAsia="楷体_GB2312" w:cs="宋体"/>
      <w:color w:val="000000"/>
      <w:spacing w:val="20"/>
      <w:kern w:val="0"/>
      <w:sz w:val="96"/>
      <w:szCs w:val="96"/>
    </w:rPr>
  </w:style>
  <w:style w:type="paragraph" w:customStyle="1" w:styleId="1498">
    <w:name w:val="pa-72"/>
    <w:basedOn w:val="1"/>
    <w:qFormat/>
    <w:uiPriority w:val="0"/>
    <w:pPr>
      <w:widowControl/>
      <w:adjustRightInd/>
      <w:spacing w:line="240" w:lineRule="atLeast"/>
      <w:ind w:firstLine="560"/>
    </w:pPr>
    <w:rPr>
      <w:rFonts w:ascii="宋体" w:hAnsi="宋体" w:cs="宋体"/>
      <w:kern w:val="0"/>
      <w:sz w:val="24"/>
    </w:rPr>
  </w:style>
  <w:style w:type="paragraph" w:customStyle="1" w:styleId="1499">
    <w:name w:val="xl107"/>
    <w:basedOn w:val="1"/>
    <w:qFormat/>
    <w:uiPriority w:val="0"/>
    <w:pPr>
      <w:widowControl/>
      <w:pBdr>
        <w:top w:val="single" w:color="auto" w:sz="4" w:space="0"/>
        <w:bottom w:val="single" w:color="auto" w:sz="4" w:space="0"/>
      </w:pBdr>
      <w:shd w:val="clear" w:color="000000" w:fill="92D050"/>
      <w:adjustRightInd/>
      <w:spacing w:before="100" w:beforeAutospacing="1" w:after="100" w:afterAutospacing="1"/>
      <w:jc w:val="center"/>
      <w:textAlignment w:val="center"/>
    </w:pPr>
    <w:rPr>
      <w:rFonts w:ascii="宋体" w:hAnsi="宋体" w:cs="宋体"/>
      <w:b/>
      <w:bCs/>
      <w:kern w:val="0"/>
      <w:sz w:val="24"/>
    </w:rPr>
  </w:style>
  <w:style w:type="paragraph" w:customStyle="1" w:styleId="1500">
    <w:name w:val="[Normal]"/>
    <w:qFormat/>
    <w:uiPriority w:val="0"/>
    <w:rPr>
      <w:rFonts w:ascii="宋体" w:hAnsi="宋体" w:eastAsia="宋体" w:cs="Times New Roman"/>
      <w:sz w:val="24"/>
      <w:szCs w:val="22"/>
      <w:lang w:val="zh-CN" w:eastAsia="zh-CN" w:bidi="ar-SA"/>
    </w:rPr>
  </w:style>
  <w:style w:type="paragraph" w:customStyle="1" w:styleId="1501">
    <w:name w:val="pa-64"/>
    <w:basedOn w:val="1"/>
    <w:qFormat/>
    <w:uiPriority w:val="0"/>
    <w:pPr>
      <w:widowControl/>
      <w:adjustRightInd/>
      <w:spacing w:line="360" w:lineRule="atLeast"/>
      <w:ind w:firstLine="560"/>
      <w:jc w:val="left"/>
    </w:pPr>
    <w:rPr>
      <w:rFonts w:ascii="宋体" w:hAnsi="宋体" w:cs="宋体"/>
      <w:kern w:val="0"/>
      <w:sz w:val="24"/>
    </w:rPr>
  </w:style>
  <w:style w:type="paragraph" w:customStyle="1" w:styleId="1502">
    <w:name w:val="Char13"/>
    <w:basedOn w:val="1"/>
    <w:qFormat/>
    <w:uiPriority w:val="0"/>
    <w:pPr>
      <w:widowControl/>
      <w:adjustRightInd/>
      <w:jc w:val="left"/>
    </w:pPr>
    <w:rPr>
      <w:kern w:val="0"/>
      <w:szCs w:val="20"/>
    </w:rPr>
  </w:style>
  <w:style w:type="paragraph" w:customStyle="1" w:styleId="1503">
    <w:name w:val="pa-108"/>
    <w:basedOn w:val="1"/>
    <w:qFormat/>
    <w:uiPriority w:val="0"/>
    <w:pPr>
      <w:widowControl/>
      <w:adjustRightInd/>
      <w:spacing w:line="280" w:lineRule="atLeast"/>
      <w:jc w:val="center"/>
    </w:pPr>
    <w:rPr>
      <w:rFonts w:ascii="宋体" w:hAnsi="宋体" w:cs="宋体"/>
      <w:kern w:val="0"/>
      <w:sz w:val="24"/>
    </w:rPr>
  </w:style>
  <w:style w:type="paragraph" w:customStyle="1" w:styleId="1504">
    <w:name w:val="xl100"/>
    <w:basedOn w:val="1"/>
    <w:qFormat/>
    <w:uiPriority w:val="0"/>
    <w:pPr>
      <w:widowControl/>
      <w:adjustRightInd/>
      <w:spacing w:before="100" w:beforeAutospacing="1" w:after="100" w:afterAutospacing="1"/>
      <w:jc w:val="left"/>
      <w:textAlignment w:val="center"/>
    </w:pPr>
    <w:rPr>
      <w:rFonts w:ascii="宋体" w:hAnsi="宋体" w:cs="宋体"/>
      <w:kern w:val="0"/>
      <w:sz w:val="16"/>
      <w:szCs w:val="16"/>
    </w:rPr>
  </w:style>
  <w:style w:type="paragraph" w:customStyle="1" w:styleId="1505">
    <w:name w:val="pa-141"/>
    <w:basedOn w:val="1"/>
    <w:qFormat/>
    <w:uiPriority w:val="0"/>
    <w:pPr>
      <w:widowControl/>
      <w:adjustRightInd/>
      <w:spacing w:line="320" w:lineRule="atLeast"/>
      <w:jc w:val="right"/>
    </w:pPr>
    <w:rPr>
      <w:rFonts w:ascii="宋体" w:hAnsi="宋体" w:cs="宋体"/>
      <w:kern w:val="0"/>
      <w:sz w:val="24"/>
    </w:rPr>
  </w:style>
  <w:style w:type="paragraph" w:customStyle="1" w:styleId="1506">
    <w:name w:val="pa-55"/>
    <w:basedOn w:val="1"/>
    <w:qFormat/>
    <w:uiPriority w:val="0"/>
    <w:pPr>
      <w:widowControl/>
      <w:adjustRightInd/>
      <w:spacing w:line="300" w:lineRule="atLeast"/>
      <w:ind w:firstLine="480"/>
      <w:jc w:val="center"/>
    </w:pPr>
    <w:rPr>
      <w:rFonts w:ascii="宋体" w:hAnsi="宋体" w:cs="宋体"/>
      <w:kern w:val="0"/>
      <w:sz w:val="24"/>
    </w:rPr>
  </w:style>
  <w:style w:type="paragraph" w:customStyle="1" w:styleId="1507">
    <w:name w:val="ca-4"/>
    <w:basedOn w:val="1"/>
    <w:qFormat/>
    <w:uiPriority w:val="0"/>
    <w:pPr>
      <w:widowControl/>
      <w:adjustRightInd/>
      <w:jc w:val="left"/>
    </w:pPr>
    <w:rPr>
      <w:rFonts w:ascii="宋体" w:hAnsi="宋体" w:cs="宋体"/>
      <w:b/>
      <w:bCs/>
      <w:color w:val="000000"/>
      <w:spacing w:val="-20"/>
      <w:kern w:val="0"/>
      <w:sz w:val="48"/>
      <w:szCs w:val="48"/>
    </w:rPr>
  </w:style>
  <w:style w:type="paragraph" w:customStyle="1" w:styleId="1508">
    <w:name w:val="pa-51"/>
    <w:basedOn w:val="1"/>
    <w:qFormat/>
    <w:uiPriority w:val="0"/>
    <w:pPr>
      <w:widowControl/>
      <w:adjustRightInd/>
      <w:spacing w:line="276" w:lineRule="atLeast"/>
      <w:jc w:val="center"/>
    </w:pPr>
    <w:rPr>
      <w:rFonts w:ascii="宋体" w:hAnsi="宋体" w:cs="宋体"/>
      <w:kern w:val="0"/>
      <w:sz w:val="24"/>
    </w:rPr>
  </w:style>
  <w:style w:type="paragraph" w:customStyle="1" w:styleId="1509">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C2E277"/>
      <w:adjustRightInd/>
      <w:spacing w:before="100" w:beforeAutospacing="1" w:after="100" w:afterAutospacing="1"/>
      <w:jc w:val="center"/>
      <w:textAlignment w:val="center"/>
    </w:pPr>
    <w:rPr>
      <w:rFonts w:ascii="宋体" w:hAnsi="宋体" w:cs="宋体"/>
      <w:b/>
      <w:bCs/>
      <w:kern w:val="0"/>
      <w:sz w:val="24"/>
    </w:rPr>
  </w:style>
  <w:style w:type="paragraph" w:customStyle="1" w:styleId="1510">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16"/>
      <w:szCs w:val="16"/>
    </w:rPr>
  </w:style>
  <w:style w:type="paragraph" w:customStyle="1" w:styleId="1511">
    <w:name w:val="pa-132"/>
    <w:basedOn w:val="1"/>
    <w:qFormat/>
    <w:uiPriority w:val="0"/>
    <w:pPr>
      <w:widowControl/>
      <w:adjustRightInd/>
      <w:spacing w:line="360" w:lineRule="atLeast"/>
    </w:pPr>
    <w:rPr>
      <w:rFonts w:ascii="宋体" w:hAnsi="宋体" w:cs="宋体"/>
      <w:kern w:val="0"/>
      <w:sz w:val="24"/>
    </w:rPr>
  </w:style>
  <w:style w:type="paragraph" w:customStyle="1" w:styleId="1512">
    <w:name w:val="ca-17"/>
    <w:basedOn w:val="1"/>
    <w:qFormat/>
    <w:uiPriority w:val="0"/>
    <w:pPr>
      <w:widowControl/>
      <w:adjustRightInd/>
      <w:jc w:val="left"/>
    </w:pPr>
    <w:rPr>
      <w:rFonts w:ascii="Calibri" w:hAnsi="Calibri"/>
      <w:b/>
      <w:bCs/>
      <w:spacing w:val="-20"/>
      <w:kern w:val="0"/>
      <w:sz w:val="24"/>
    </w:rPr>
  </w:style>
  <w:style w:type="paragraph" w:customStyle="1" w:styleId="1513">
    <w:name w:val="cjk"/>
    <w:basedOn w:val="1"/>
    <w:qFormat/>
    <w:uiPriority w:val="0"/>
    <w:pPr>
      <w:widowControl/>
      <w:adjustRightInd/>
      <w:spacing w:before="100" w:beforeAutospacing="1" w:after="119"/>
    </w:pPr>
    <w:rPr>
      <w:rFonts w:ascii="宋体" w:hAnsi="宋体" w:eastAsia="Malgun Gothic" w:cs="宋体"/>
      <w:kern w:val="0"/>
      <w:sz w:val="24"/>
    </w:rPr>
  </w:style>
  <w:style w:type="paragraph" w:customStyle="1" w:styleId="1514">
    <w:name w:val="ca-29"/>
    <w:basedOn w:val="1"/>
    <w:qFormat/>
    <w:uiPriority w:val="0"/>
    <w:pPr>
      <w:widowControl/>
      <w:adjustRightInd/>
      <w:jc w:val="left"/>
    </w:pPr>
    <w:rPr>
      <w:rFonts w:ascii="宋体" w:hAnsi="宋体" w:cs="宋体"/>
      <w:color w:val="7030A0"/>
      <w:kern w:val="0"/>
      <w:szCs w:val="21"/>
    </w:rPr>
  </w:style>
  <w:style w:type="paragraph" w:customStyle="1" w:styleId="1515">
    <w:name w:val="pa-74"/>
    <w:basedOn w:val="1"/>
    <w:qFormat/>
    <w:uiPriority w:val="0"/>
    <w:pPr>
      <w:widowControl/>
      <w:adjustRightInd/>
      <w:spacing w:line="360" w:lineRule="atLeast"/>
      <w:ind w:firstLine="640"/>
      <w:jc w:val="center"/>
    </w:pPr>
    <w:rPr>
      <w:rFonts w:ascii="宋体" w:hAnsi="宋体" w:cs="宋体"/>
      <w:kern w:val="0"/>
      <w:sz w:val="24"/>
    </w:rPr>
  </w:style>
  <w:style w:type="paragraph" w:customStyle="1" w:styleId="1516">
    <w:name w:val="pa-32"/>
    <w:basedOn w:val="1"/>
    <w:qFormat/>
    <w:uiPriority w:val="0"/>
    <w:pPr>
      <w:widowControl/>
      <w:adjustRightInd/>
      <w:spacing w:line="360" w:lineRule="atLeast"/>
      <w:ind w:firstLine="520"/>
    </w:pPr>
    <w:rPr>
      <w:rFonts w:ascii="宋体" w:hAnsi="宋体" w:cs="宋体"/>
      <w:kern w:val="0"/>
      <w:sz w:val="24"/>
    </w:rPr>
  </w:style>
  <w:style w:type="paragraph" w:customStyle="1" w:styleId="1517">
    <w:name w:val="样式 正文（首行缩进两字） + 宋体 首行缩进:  0 字符"/>
    <w:basedOn w:val="6"/>
    <w:qFormat/>
    <w:uiPriority w:val="0"/>
    <w:pPr>
      <w:widowControl w:val="0"/>
      <w:adjustRightInd/>
      <w:snapToGrid/>
      <w:spacing w:line="460" w:lineRule="exact"/>
    </w:pPr>
    <w:rPr>
      <w:snapToGrid/>
      <w:color w:val="auto"/>
      <w:spacing w:val="6"/>
      <w:kern w:val="24"/>
      <w:sz w:val="24"/>
    </w:rPr>
  </w:style>
  <w:style w:type="paragraph" w:customStyle="1" w:styleId="1518">
    <w:name w:val="pa-107"/>
    <w:basedOn w:val="1"/>
    <w:qFormat/>
    <w:uiPriority w:val="0"/>
    <w:pPr>
      <w:widowControl/>
      <w:adjustRightInd/>
      <w:spacing w:line="720" w:lineRule="atLeast"/>
      <w:ind w:firstLine="3000"/>
    </w:pPr>
    <w:rPr>
      <w:rFonts w:ascii="宋体" w:hAnsi="宋体" w:cs="宋体"/>
      <w:kern w:val="0"/>
      <w:sz w:val="24"/>
    </w:rPr>
  </w:style>
  <w:style w:type="paragraph" w:customStyle="1" w:styleId="1519">
    <w:name w:val="ca-5"/>
    <w:basedOn w:val="1"/>
    <w:qFormat/>
    <w:uiPriority w:val="0"/>
    <w:pPr>
      <w:widowControl/>
      <w:adjustRightInd/>
      <w:jc w:val="left"/>
    </w:pPr>
    <w:rPr>
      <w:rFonts w:ascii="宋体" w:hAnsi="宋体" w:cs="宋体"/>
      <w:b/>
      <w:bCs/>
      <w:color w:val="000000"/>
      <w:spacing w:val="40"/>
      <w:kern w:val="0"/>
      <w:sz w:val="48"/>
      <w:szCs w:val="48"/>
    </w:rPr>
  </w:style>
  <w:style w:type="paragraph" w:customStyle="1" w:styleId="1520">
    <w:name w:val="td-6"/>
    <w:basedOn w:val="1"/>
    <w:qFormat/>
    <w:uiPriority w:val="0"/>
    <w:pPr>
      <w:widowControl/>
      <w:pBdr>
        <w:top w:val="single" w:color="000000" w:sz="12" w:space="0"/>
        <w:left w:val="single" w:color="000000" w:sz="4" w:space="4"/>
        <w:bottom w:val="single" w:color="000000" w:sz="4" w:space="0"/>
        <w:right w:val="single" w:color="000000" w:sz="12" w:space="0"/>
      </w:pBdr>
      <w:adjustRightInd/>
      <w:jc w:val="left"/>
    </w:pPr>
    <w:rPr>
      <w:rFonts w:ascii="宋体" w:hAnsi="宋体" w:cs="宋体"/>
      <w:kern w:val="0"/>
      <w:sz w:val="24"/>
    </w:rPr>
  </w:style>
  <w:style w:type="paragraph" w:customStyle="1" w:styleId="1521">
    <w:name w:val="xl10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color w:val="FF0000"/>
      <w:kern w:val="0"/>
      <w:sz w:val="16"/>
      <w:szCs w:val="16"/>
    </w:rPr>
  </w:style>
  <w:style w:type="paragraph" w:customStyle="1" w:styleId="1522">
    <w:name w:val="pa-101"/>
    <w:basedOn w:val="1"/>
    <w:qFormat/>
    <w:uiPriority w:val="0"/>
    <w:pPr>
      <w:widowControl/>
      <w:adjustRightInd/>
      <w:spacing w:line="360" w:lineRule="atLeast"/>
      <w:jc w:val="center"/>
    </w:pPr>
    <w:rPr>
      <w:rFonts w:ascii="宋体" w:hAnsi="宋体" w:cs="宋体"/>
      <w:kern w:val="0"/>
      <w:sz w:val="24"/>
    </w:rPr>
  </w:style>
  <w:style w:type="paragraph" w:customStyle="1" w:styleId="1523">
    <w:name w:val="Char Char Char Char4"/>
    <w:basedOn w:val="1"/>
    <w:qFormat/>
    <w:uiPriority w:val="0"/>
    <w:pPr>
      <w:adjustRightInd/>
    </w:pPr>
    <w:rPr>
      <w:rFonts w:ascii="Calibri" w:hAnsi="Calibri"/>
      <w:szCs w:val="20"/>
    </w:rPr>
  </w:style>
  <w:style w:type="paragraph" w:customStyle="1" w:styleId="1524">
    <w:name w:val="xl97"/>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16"/>
      <w:szCs w:val="16"/>
    </w:rPr>
  </w:style>
  <w:style w:type="paragraph" w:customStyle="1" w:styleId="1525">
    <w:name w:val="ca-28"/>
    <w:basedOn w:val="1"/>
    <w:qFormat/>
    <w:uiPriority w:val="0"/>
    <w:pPr>
      <w:widowControl/>
      <w:adjustRightInd/>
      <w:jc w:val="left"/>
    </w:pPr>
    <w:rPr>
      <w:rFonts w:ascii="宋体" w:hAnsi="宋体" w:cs="宋体"/>
      <w:color w:val="FF0000"/>
      <w:kern w:val="0"/>
      <w:szCs w:val="21"/>
    </w:rPr>
  </w:style>
  <w:style w:type="paragraph" w:customStyle="1" w:styleId="1526">
    <w:name w:val="pa-89"/>
    <w:basedOn w:val="1"/>
    <w:qFormat/>
    <w:uiPriority w:val="0"/>
    <w:pPr>
      <w:widowControl/>
      <w:adjustRightInd/>
      <w:spacing w:line="320" w:lineRule="atLeast"/>
    </w:pPr>
    <w:rPr>
      <w:rFonts w:ascii="宋体" w:hAnsi="宋体" w:cs="宋体"/>
      <w:kern w:val="0"/>
      <w:sz w:val="24"/>
    </w:rPr>
  </w:style>
  <w:style w:type="paragraph" w:customStyle="1" w:styleId="1527">
    <w:name w:val="pa-57"/>
    <w:basedOn w:val="1"/>
    <w:qFormat/>
    <w:uiPriority w:val="0"/>
    <w:pPr>
      <w:widowControl/>
      <w:adjustRightInd/>
      <w:spacing w:line="300" w:lineRule="atLeast"/>
      <w:ind w:firstLine="560"/>
    </w:pPr>
    <w:rPr>
      <w:rFonts w:ascii="宋体" w:hAnsi="宋体" w:cs="宋体"/>
      <w:kern w:val="0"/>
      <w:sz w:val="24"/>
    </w:rPr>
  </w:style>
  <w:style w:type="paragraph" w:customStyle="1" w:styleId="1528">
    <w:name w:val="pa-54"/>
    <w:basedOn w:val="1"/>
    <w:qFormat/>
    <w:uiPriority w:val="0"/>
    <w:pPr>
      <w:widowControl/>
      <w:adjustRightInd/>
      <w:spacing w:line="280" w:lineRule="atLeast"/>
      <w:jc w:val="left"/>
    </w:pPr>
    <w:rPr>
      <w:rFonts w:ascii="宋体" w:hAnsi="宋体" w:cs="宋体"/>
      <w:kern w:val="0"/>
      <w:sz w:val="24"/>
    </w:rPr>
  </w:style>
  <w:style w:type="paragraph" w:customStyle="1" w:styleId="1529">
    <w:name w:val="pa-26"/>
    <w:basedOn w:val="1"/>
    <w:qFormat/>
    <w:uiPriority w:val="0"/>
    <w:pPr>
      <w:widowControl/>
      <w:adjustRightInd/>
      <w:spacing w:line="276" w:lineRule="atLeast"/>
      <w:ind w:firstLine="720"/>
    </w:pPr>
    <w:rPr>
      <w:rFonts w:ascii="宋体" w:hAnsi="宋体" w:cs="宋体"/>
      <w:kern w:val="0"/>
      <w:sz w:val="24"/>
    </w:rPr>
  </w:style>
  <w:style w:type="paragraph" w:customStyle="1" w:styleId="1530">
    <w:name w:val="pa-62"/>
    <w:basedOn w:val="1"/>
    <w:qFormat/>
    <w:uiPriority w:val="0"/>
    <w:pPr>
      <w:widowControl/>
      <w:adjustRightInd/>
      <w:spacing w:line="360" w:lineRule="atLeast"/>
      <w:ind w:firstLine="420"/>
    </w:pPr>
    <w:rPr>
      <w:rFonts w:ascii="宋体" w:hAnsi="宋体" w:cs="宋体"/>
      <w:kern w:val="0"/>
      <w:sz w:val="24"/>
    </w:rPr>
  </w:style>
  <w:style w:type="paragraph" w:customStyle="1" w:styleId="1531">
    <w:name w:val="pa-137"/>
    <w:basedOn w:val="1"/>
    <w:qFormat/>
    <w:uiPriority w:val="0"/>
    <w:pPr>
      <w:widowControl/>
      <w:adjustRightInd/>
      <w:spacing w:line="480" w:lineRule="atLeast"/>
      <w:jc w:val="center"/>
    </w:pPr>
    <w:rPr>
      <w:rFonts w:ascii="宋体" w:hAnsi="宋体" w:cs="宋体"/>
      <w:kern w:val="0"/>
      <w:sz w:val="24"/>
    </w:rPr>
  </w:style>
  <w:style w:type="paragraph" w:customStyle="1" w:styleId="1532">
    <w:name w:val="pa-66"/>
    <w:basedOn w:val="1"/>
    <w:qFormat/>
    <w:uiPriority w:val="0"/>
    <w:pPr>
      <w:widowControl/>
      <w:adjustRightInd/>
      <w:spacing w:line="240" w:lineRule="atLeast"/>
      <w:ind w:firstLine="200"/>
    </w:pPr>
    <w:rPr>
      <w:rFonts w:ascii="宋体" w:hAnsi="宋体" w:cs="宋体"/>
      <w:kern w:val="0"/>
      <w:sz w:val="24"/>
    </w:rPr>
  </w:style>
  <w:style w:type="paragraph" w:customStyle="1" w:styleId="1533">
    <w:name w:val="pa-27"/>
    <w:basedOn w:val="1"/>
    <w:qFormat/>
    <w:uiPriority w:val="0"/>
    <w:pPr>
      <w:widowControl/>
      <w:adjustRightInd/>
      <w:spacing w:line="276" w:lineRule="atLeast"/>
      <w:ind w:firstLine="300"/>
    </w:pPr>
    <w:rPr>
      <w:rFonts w:ascii="宋体" w:hAnsi="宋体" w:cs="宋体"/>
      <w:kern w:val="0"/>
      <w:sz w:val="24"/>
    </w:rPr>
  </w:style>
  <w:style w:type="paragraph" w:customStyle="1" w:styleId="1534">
    <w:name w:val="pa-12"/>
    <w:basedOn w:val="1"/>
    <w:qFormat/>
    <w:uiPriority w:val="0"/>
    <w:pPr>
      <w:widowControl/>
      <w:adjustRightInd/>
      <w:spacing w:line="360" w:lineRule="atLeast"/>
    </w:pPr>
    <w:rPr>
      <w:rFonts w:ascii="宋体" w:hAnsi="宋体" w:cs="宋体"/>
      <w:kern w:val="0"/>
      <w:sz w:val="24"/>
    </w:rPr>
  </w:style>
  <w:style w:type="paragraph" w:customStyle="1" w:styleId="1535">
    <w:name w:val="样式 标题 3 + 红色"/>
    <w:basedOn w:val="5"/>
    <w:qFormat/>
    <w:uiPriority w:val="0"/>
    <w:pPr>
      <w:tabs>
        <w:tab w:val="clear" w:pos="900"/>
      </w:tabs>
      <w:adjustRightInd/>
      <w:spacing w:before="120" w:after="120" w:line="700" w:lineRule="exact"/>
      <w:ind w:left="0" w:firstLine="0"/>
      <w:jc w:val="left"/>
    </w:pPr>
    <w:rPr>
      <w:rFonts w:ascii="宋体" w:hAnsi="宋体"/>
      <w:color w:val="FF0000"/>
      <w:spacing w:val="10"/>
      <w:kern w:val="24"/>
      <w:sz w:val="28"/>
    </w:rPr>
  </w:style>
  <w:style w:type="paragraph" w:customStyle="1" w:styleId="1536">
    <w:name w:val="pa-71"/>
    <w:basedOn w:val="1"/>
    <w:qFormat/>
    <w:uiPriority w:val="0"/>
    <w:pPr>
      <w:widowControl/>
      <w:adjustRightInd/>
      <w:spacing w:line="240" w:lineRule="atLeast"/>
      <w:ind w:firstLine="320"/>
    </w:pPr>
    <w:rPr>
      <w:rFonts w:ascii="宋体" w:hAnsi="宋体" w:cs="宋体"/>
      <w:kern w:val="0"/>
      <w:sz w:val="24"/>
    </w:rPr>
  </w:style>
  <w:style w:type="paragraph" w:customStyle="1" w:styleId="1537">
    <w:name w:val="td-1"/>
    <w:basedOn w:val="1"/>
    <w:qFormat/>
    <w:uiPriority w:val="0"/>
    <w:pPr>
      <w:widowControl/>
      <w:pBdr>
        <w:top w:val="single" w:color="000000" w:sz="6" w:space="0"/>
        <w:left w:val="single" w:color="000000" w:sz="6" w:space="4"/>
        <w:bottom w:val="single" w:color="000000" w:sz="6" w:space="0"/>
        <w:right w:val="single" w:color="000000" w:sz="6" w:space="0"/>
      </w:pBdr>
      <w:adjustRightInd/>
      <w:jc w:val="left"/>
    </w:pPr>
    <w:rPr>
      <w:rFonts w:ascii="宋体" w:hAnsi="宋体" w:cs="宋体"/>
      <w:kern w:val="0"/>
      <w:sz w:val="24"/>
    </w:rPr>
  </w:style>
  <w:style w:type="paragraph" w:customStyle="1" w:styleId="1538">
    <w:name w:val="pa-79"/>
    <w:basedOn w:val="1"/>
    <w:qFormat/>
    <w:uiPriority w:val="0"/>
    <w:pPr>
      <w:widowControl/>
      <w:adjustRightInd/>
      <w:spacing w:line="360" w:lineRule="atLeast"/>
      <w:ind w:firstLine="3040"/>
      <w:jc w:val="left"/>
    </w:pPr>
    <w:rPr>
      <w:rFonts w:ascii="宋体" w:hAnsi="宋体" w:cs="宋体"/>
      <w:kern w:val="0"/>
      <w:sz w:val="24"/>
    </w:rPr>
  </w:style>
  <w:style w:type="paragraph" w:customStyle="1" w:styleId="1539">
    <w:name w:val="ca-26"/>
    <w:basedOn w:val="1"/>
    <w:qFormat/>
    <w:uiPriority w:val="0"/>
    <w:pPr>
      <w:widowControl/>
      <w:adjustRightInd/>
      <w:jc w:val="left"/>
    </w:pPr>
    <w:rPr>
      <w:rFonts w:ascii="宋体" w:hAnsi="宋体" w:cs="宋体"/>
      <w:color w:val="002060"/>
      <w:kern w:val="0"/>
      <w:szCs w:val="21"/>
    </w:rPr>
  </w:style>
  <w:style w:type="paragraph" w:customStyle="1" w:styleId="1540">
    <w:name w:val="样式 节 + 行距: 固定值 37 磅"/>
    <w:basedOn w:val="964"/>
    <w:qFormat/>
    <w:uiPriority w:val="0"/>
    <w:pPr>
      <w:spacing w:before="120" w:after="120" w:line="660" w:lineRule="exact"/>
    </w:pPr>
    <w:rPr>
      <w:rFonts w:eastAsia="黑体" w:cs="宋体"/>
      <w:bCs w:val="0"/>
      <w:color w:val="auto"/>
      <w:sz w:val="32"/>
    </w:rPr>
  </w:style>
  <w:style w:type="paragraph" w:customStyle="1" w:styleId="1541">
    <w:name w:val="pa-106"/>
    <w:basedOn w:val="1"/>
    <w:qFormat/>
    <w:uiPriority w:val="0"/>
    <w:pPr>
      <w:widowControl/>
      <w:adjustRightInd/>
      <w:spacing w:line="720" w:lineRule="atLeast"/>
    </w:pPr>
    <w:rPr>
      <w:rFonts w:ascii="宋体" w:hAnsi="宋体" w:cs="宋体"/>
      <w:kern w:val="0"/>
      <w:sz w:val="24"/>
    </w:rPr>
  </w:style>
  <w:style w:type="paragraph" w:customStyle="1" w:styleId="1542">
    <w:name w:val="pa-38"/>
    <w:basedOn w:val="1"/>
    <w:qFormat/>
    <w:uiPriority w:val="0"/>
    <w:pPr>
      <w:widowControl/>
      <w:adjustRightInd/>
      <w:spacing w:line="360" w:lineRule="atLeast"/>
      <w:ind w:firstLine="520"/>
    </w:pPr>
    <w:rPr>
      <w:rFonts w:ascii="宋体" w:hAnsi="宋体" w:cs="宋体"/>
      <w:kern w:val="0"/>
      <w:sz w:val="24"/>
    </w:rPr>
  </w:style>
  <w:style w:type="paragraph" w:customStyle="1" w:styleId="1543">
    <w:name w:val="Char Char Char Char Char Char Char4"/>
    <w:basedOn w:val="1"/>
    <w:qFormat/>
    <w:uiPriority w:val="0"/>
    <w:pPr>
      <w:adjustRightInd/>
    </w:pPr>
    <w:rPr>
      <w:rFonts w:ascii="仿宋_GB2312" w:eastAsia="仿宋_GB2312"/>
      <w:b/>
      <w:sz w:val="32"/>
      <w:szCs w:val="32"/>
    </w:rPr>
  </w:style>
  <w:style w:type="paragraph" w:customStyle="1" w:styleId="1544">
    <w:name w:val="reader-word-layer reader-word-s12-2"/>
    <w:basedOn w:val="1"/>
    <w:qFormat/>
    <w:uiPriority w:val="0"/>
    <w:pPr>
      <w:widowControl/>
      <w:adjustRightInd/>
      <w:spacing w:before="100" w:beforeAutospacing="1" w:after="100" w:afterAutospacing="1"/>
      <w:jc w:val="left"/>
    </w:pPr>
    <w:rPr>
      <w:rFonts w:ascii="宋体" w:hAnsi="宋体" w:eastAsia="Malgun Gothic" w:cs="宋体"/>
      <w:kern w:val="0"/>
      <w:sz w:val="24"/>
    </w:rPr>
  </w:style>
  <w:style w:type="paragraph" w:customStyle="1" w:styleId="1545">
    <w:name w:val="pa-117"/>
    <w:basedOn w:val="1"/>
    <w:qFormat/>
    <w:uiPriority w:val="0"/>
    <w:pPr>
      <w:widowControl/>
      <w:adjustRightInd/>
      <w:spacing w:line="360" w:lineRule="atLeast"/>
      <w:ind w:firstLine="3840"/>
    </w:pPr>
    <w:rPr>
      <w:rFonts w:ascii="宋体" w:hAnsi="宋体" w:cs="宋体"/>
      <w:kern w:val="0"/>
      <w:sz w:val="24"/>
    </w:rPr>
  </w:style>
  <w:style w:type="paragraph" w:customStyle="1" w:styleId="1546">
    <w:name w:val="样式 标题 3 + 段后: 0 磅"/>
    <w:basedOn w:val="5"/>
    <w:qFormat/>
    <w:uiPriority w:val="0"/>
    <w:pPr>
      <w:tabs>
        <w:tab w:val="clear" w:pos="900"/>
      </w:tabs>
      <w:adjustRightInd/>
      <w:spacing w:after="0" w:line="360" w:lineRule="auto"/>
      <w:ind w:left="0" w:firstLine="0"/>
      <w:jc w:val="left"/>
    </w:pPr>
    <w:rPr>
      <w:rFonts w:ascii="宋体" w:hAnsi="Arial" w:cs="宋体"/>
      <w:bCs w:val="0"/>
      <w:spacing w:val="14"/>
      <w:kern w:val="24"/>
      <w:sz w:val="28"/>
      <w:szCs w:val="20"/>
    </w:rPr>
  </w:style>
  <w:style w:type="character" w:customStyle="1" w:styleId="1547">
    <w:name w:val="注释标题 字符"/>
    <w:basedOn w:val="74"/>
    <w:link w:val="16"/>
    <w:qFormat/>
    <w:uiPriority w:val="0"/>
    <w:rPr>
      <w:rFonts w:ascii="DFKai-SB" w:hAnsi="DFKai-SB" w:eastAsia="DFKai-SB"/>
    </w:rPr>
  </w:style>
  <w:style w:type="paragraph" w:customStyle="1" w:styleId="1548">
    <w:name w:val="表格文字（两侧对齐）"/>
    <w:basedOn w:val="1"/>
    <w:qFormat/>
    <w:uiPriority w:val="0"/>
    <w:pPr>
      <w:adjustRightInd/>
      <w:snapToGrid w:val="0"/>
      <w:spacing w:after="160" w:line="259" w:lineRule="auto"/>
    </w:pPr>
    <w:rPr>
      <w:sz w:val="20"/>
    </w:rPr>
  </w:style>
  <w:style w:type="character" w:customStyle="1" w:styleId="1549">
    <w:name w:val="纯文本 Char3"/>
    <w:qFormat/>
    <w:uiPriority w:val="0"/>
    <w:rPr>
      <w:rFonts w:ascii="宋体" w:hAnsi="Courier New" w:eastAsia="宋体"/>
      <w:kern w:val="2"/>
      <w:sz w:val="24"/>
      <w:szCs w:val="24"/>
      <w:lang w:val="en-US" w:eastAsia="zh-CN" w:bidi="ar-SA"/>
    </w:rPr>
  </w:style>
  <w:style w:type="character" w:customStyle="1" w:styleId="1550">
    <w:name w:val="列表 字符"/>
    <w:link w:val="55"/>
    <w:qFormat/>
    <w:uiPriority w:val="0"/>
    <w:rPr>
      <w:kern w:val="2"/>
      <w:sz w:val="21"/>
      <w:szCs w:val="24"/>
    </w:rPr>
  </w:style>
  <w:style w:type="character" w:customStyle="1" w:styleId="1551">
    <w:name w:val="htd0"/>
    <w:basedOn w:val="74"/>
    <w:qFormat/>
    <w:uiPriority w:val="0"/>
  </w:style>
  <w:style w:type="character" w:customStyle="1" w:styleId="1552">
    <w:name w:val="HIK 段分 2 Char"/>
    <w:basedOn w:val="219"/>
    <w:link w:val="1553"/>
    <w:qFormat/>
    <w:uiPriority w:val="0"/>
    <w:rPr>
      <w:rFonts w:ascii="宋体" w:hAnsi="等线 Light" w:eastAsia="仿宋_GB2312"/>
      <w:bCs/>
      <w:kern w:val="2"/>
      <w:sz w:val="32"/>
      <w:szCs w:val="32"/>
      <w:lang w:val="en-US" w:eastAsia="zh-CN"/>
    </w:rPr>
  </w:style>
  <w:style w:type="paragraph" w:customStyle="1" w:styleId="1553">
    <w:name w:val="HIK 段分 2"/>
    <w:basedOn w:val="4"/>
    <w:next w:val="1"/>
    <w:link w:val="1552"/>
    <w:qFormat/>
    <w:uiPriority w:val="0"/>
    <w:pPr>
      <w:keepLines w:val="0"/>
      <w:pageBreakBefore/>
      <w:tabs>
        <w:tab w:val="clear" w:pos="432"/>
      </w:tabs>
      <w:spacing w:before="100" w:after="100"/>
      <w:ind w:left="576" w:hanging="576"/>
    </w:pPr>
    <w:rPr>
      <w:rFonts w:ascii="宋体" w:hAnsi="等线 Light"/>
      <w:lang w:val="en-US"/>
    </w:rPr>
  </w:style>
  <w:style w:type="character" w:customStyle="1" w:styleId="1554">
    <w:name w:val="HTML 预设格式 Char"/>
    <w:basedOn w:val="74"/>
    <w:qFormat/>
    <w:uiPriority w:val="0"/>
    <w:rPr>
      <w:rFonts w:ascii="Courier New" w:hAnsi="Courier New" w:cs="Courier New"/>
      <w:kern w:val="2"/>
    </w:rPr>
  </w:style>
  <w:style w:type="character" w:customStyle="1" w:styleId="1555">
    <w:name w:val="HIK 段分 4 Char"/>
    <w:basedOn w:val="358"/>
    <w:link w:val="1556"/>
    <w:qFormat/>
    <w:uiPriority w:val="0"/>
    <w:rPr>
      <w:rFonts w:ascii="宋体" w:hAnsi="等线 Light" w:eastAsia="黑体" w:cstheme="majorBidi"/>
      <w:snapToGrid/>
      <w:kern w:val="2"/>
      <w:sz w:val="28"/>
      <w:szCs w:val="28"/>
    </w:rPr>
  </w:style>
  <w:style w:type="paragraph" w:customStyle="1" w:styleId="1556">
    <w:name w:val="HIK 段分 4"/>
    <w:basedOn w:val="7"/>
    <w:next w:val="1"/>
    <w:link w:val="1555"/>
    <w:qFormat/>
    <w:uiPriority w:val="0"/>
    <w:pPr>
      <w:keepLines w:val="0"/>
      <w:pageBreakBefore/>
      <w:tabs>
        <w:tab w:val="clear" w:pos="864"/>
      </w:tabs>
      <w:adjustRightInd/>
      <w:spacing w:before="60" w:after="60" w:line="360" w:lineRule="auto"/>
      <w:jc w:val="left"/>
    </w:pPr>
    <w:rPr>
      <w:rFonts w:ascii="宋体" w:hAnsi="等线 Light" w:cstheme="majorBidi"/>
      <w:lang w:val="en-US"/>
    </w:rPr>
  </w:style>
  <w:style w:type="character" w:customStyle="1" w:styleId="1557">
    <w:name w:val="unnamed1"/>
    <w:basedOn w:val="74"/>
    <w:qFormat/>
    <w:uiPriority w:val="0"/>
  </w:style>
  <w:style w:type="character" w:customStyle="1" w:styleId="1558">
    <w:name w:val="HIK 段分 3 Char"/>
    <w:basedOn w:val="127"/>
    <w:link w:val="1559"/>
    <w:qFormat/>
    <w:uiPriority w:val="0"/>
    <w:rPr>
      <w:rFonts w:ascii="宋体" w:hAnsi="等线" w:eastAsia="仿宋_GB2312"/>
      <w:kern w:val="2"/>
      <w:sz w:val="30"/>
      <w:szCs w:val="32"/>
    </w:rPr>
  </w:style>
  <w:style w:type="paragraph" w:customStyle="1" w:styleId="1559">
    <w:name w:val="HIK 段分 3"/>
    <w:basedOn w:val="5"/>
    <w:next w:val="1"/>
    <w:link w:val="1558"/>
    <w:qFormat/>
    <w:uiPriority w:val="0"/>
    <w:pPr>
      <w:keepLines w:val="0"/>
      <w:pageBreakBefore/>
      <w:tabs>
        <w:tab w:val="clear" w:pos="900"/>
      </w:tabs>
      <w:adjustRightInd/>
      <w:spacing w:before="80" w:after="80" w:line="360" w:lineRule="auto"/>
      <w:ind w:left="720"/>
      <w:jc w:val="left"/>
    </w:pPr>
    <w:rPr>
      <w:rFonts w:ascii="宋体" w:hAnsi="等线" w:eastAsia="仿宋_GB2312"/>
      <w:sz w:val="30"/>
    </w:rPr>
  </w:style>
  <w:style w:type="character" w:customStyle="1" w:styleId="1560">
    <w:name w:val="普通文字 Char Char2"/>
    <w:qFormat/>
    <w:uiPriority w:val="0"/>
    <w:rPr>
      <w:rFonts w:ascii="宋体" w:hAnsi="Courier New" w:eastAsia="宋体"/>
      <w:kern w:val="2"/>
      <w:sz w:val="21"/>
      <w:lang w:val="en-US" w:eastAsia="zh-CN" w:bidi="ar-SA"/>
    </w:rPr>
  </w:style>
  <w:style w:type="character" w:customStyle="1" w:styleId="1561">
    <w:name w:val="HIK 段分 5 Char"/>
    <w:basedOn w:val="303"/>
    <w:link w:val="1562"/>
    <w:qFormat/>
    <w:uiPriority w:val="0"/>
    <w:rPr>
      <w:rFonts w:ascii="宋体" w:hAnsi="等线"/>
      <w:kern w:val="2"/>
      <w:sz w:val="24"/>
      <w:szCs w:val="28"/>
    </w:rPr>
  </w:style>
  <w:style w:type="paragraph" w:customStyle="1" w:styleId="1562">
    <w:name w:val="HIK 段分 5"/>
    <w:basedOn w:val="8"/>
    <w:next w:val="1"/>
    <w:link w:val="1561"/>
    <w:qFormat/>
    <w:uiPriority w:val="0"/>
    <w:pPr>
      <w:keepLines w:val="0"/>
      <w:pageBreakBefore/>
      <w:tabs>
        <w:tab w:val="clear" w:pos="1008"/>
      </w:tabs>
      <w:adjustRightInd/>
      <w:spacing w:before="60" w:after="60" w:line="360" w:lineRule="auto"/>
      <w:jc w:val="left"/>
    </w:pPr>
    <w:rPr>
      <w:rFonts w:ascii="宋体" w:hAnsi="等线"/>
      <w:sz w:val="24"/>
    </w:rPr>
  </w:style>
  <w:style w:type="character" w:customStyle="1" w:styleId="1563">
    <w:name w:val="标准正文格式 Char Char"/>
    <w:link w:val="912"/>
    <w:qFormat/>
    <w:uiPriority w:val="0"/>
    <w:rPr>
      <w:rFonts w:ascii="宋体" w:eastAsia="仿宋_GB2312" w:cs="宋体"/>
      <w:color w:val="000000"/>
      <w:sz w:val="24"/>
    </w:rPr>
  </w:style>
  <w:style w:type="paragraph" w:customStyle="1" w:styleId="1564">
    <w:name w:val="正文 New"/>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1565">
    <w:name w:val="纯文本11"/>
    <w:basedOn w:val="1"/>
    <w:qFormat/>
    <w:uiPriority w:val="0"/>
    <w:pPr>
      <w:spacing w:after="160" w:line="259" w:lineRule="auto"/>
      <w:textAlignment w:val="baseline"/>
    </w:pPr>
    <w:rPr>
      <w:rFonts w:ascii="宋体" w:hAnsi="Courier New" w:eastAsia="楷体_GB2312"/>
      <w:sz w:val="26"/>
      <w:szCs w:val="20"/>
    </w:rPr>
  </w:style>
  <w:style w:type="paragraph" w:customStyle="1" w:styleId="1566">
    <w:name w:val="1 Char Char Char Char"/>
    <w:basedOn w:val="1"/>
    <w:qFormat/>
    <w:uiPriority w:val="0"/>
    <w:pPr>
      <w:adjustRightInd/>
      <w:spacing w:after="160" w:line="259" w:lineRule="auto"/>
    </w:pPr>
    <w:rPr>
      <w:rFonts w:ascii="Tahoma" w:hAnsi="Tahoma"/>
      <w:sz w:val="24"/>
      <w:szCs w:val="20"/>
    </w:rPr>
  </w:style>
  <w:style w:type="paragraph" w:customStyle="1" w:styleId="1567">
    <w:name w:val="GTA正文-2"/>
    <w:basedOn w:val="1"/>
    <w:qFormat/>
    <w:uiPriority w:val="0"/>
    <w:pPr>
      <w:adjustRightInd/>
      <w:snapToGrid w:val="0"/>
      <w:spacing w:beforeLines="50" w:after="156" w:line="480" w:lineRule="atLeast"/>
      <w:ind w:firstLine="480" w:firstLineChars="200"/>
      <w:jc w:val="left"/>
    </w:pPr>
    <w:rPr>
      <w:rFonts w:ascii="微软雅黑" w:hAnsi="微软雅黑" w:eastAsia="微软雅黑" w:cs="Arial"/>
      <w:kern w:val="0"/>
      <w:sz w:val="24"/>
      <w:lang w:eastAsia="en-US"/>
    </w:rPr>
  </w:style>
  <w:style w:type="paragraph" w:customStyle="1" w:styleId="1568">
    <w:name w:val="正文 New New New New New New"/>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paragraph" w:customStyle="1" w:styleId="1569">
    <w:name w:val="纯文本12"/>
    <w:basedOn w:val="1"/>
    <w:qFormat/>
    <w:uiPriority w:val="0"/>
    <w:pPr>
      <w:adjustRightInd/>
      <w:spacing w:after="160" w:afterLines="50" w:line="259" w:lineRule="auto"/>
    </w:pPr>
    <w:rPr>
      <w:rFonts w:ascii="宋体" w:hAnsi="Courier New"/>
      <w:sz w:val="24"/>
      <w:szCs w:val="20"/>
    </w:rPr>
  </w:style>
  <w:style w:type="paragraph" w:customStyle="1" w:styleId="1570">
    <w:name w:val="HIK图文"/>
    <w:qFormat/>
    <w:uiPriority w:val="0"/>
    <w:pPr>
      <w:spacing w:after="160" w:line="360" w:lineRule="auto"/>
      <w:jc w:val="center"/>
    </w:pPr>
    <w:rPr>
      <w:rFonts w:ascii="宋体" w:hAnsi="等线" w:eastAsia="宋体" w:cs="Times New Roman"/>
      <w:kern w:val="2"/>
      <w:sz w:val="24"/>
      <w:szCs w:val="22"/>
      <w:lang w:val="en-US" w:eastAsia="zh-CN" w:bidi="ar-SA"/>
    </w:rPr>
  </w:style>
  <w:style w:type="paragraph" w:customStyle="1" w:styleId="1571">
    <w:name w:val="HIK项目标号"/>
    <w:basedOn w:val="1"/>
    <w:next w:val="1"/>
    <w:qFormat/>
    <w:uiPriority w:val="0"/>
    <w:pPr>
      <w:adjustRightInd/>
      <w:spacing w:after="160" w:line="360" w:lineRule="auto"/>
      <w:ind w:left="420" w:firstLine="200" w:firstLineChars="200"/>
      <w:jc w:val="left"/>
    </w:pPr>
    <w:rPr>
      <w:rFonts w:ascii="Arial" w:hAnsi="Arial" w:cs="宋体"/>
      <w:sz w:val="24"/>
      <w:szCs w:val="20"/>
    </w:rPr>
  </w:style>
  <w:style w:type="table" w:customStyle="1" w:styleId="1572">
    <w:name w:val="Table Normal"/>
    <w:unhideWhenUsed/>
    <w:qFormat/>
    <w:uiPriority w:val="2"/>
    <w:pPr>
      <w:widowControl w:val="0"/>
    </w:pPr>
    <w:rPr>
      <w:sz w:val="22"/>
      <w:szCs w:val="22"/>
      <w:lang w:eastAsia="en-US"/>
    </w:rPr>
    <w:tblPr>
      <w:tblCellMar>
        <w:top w:w="0" w:type="dxa"/>
        <w:left w:w="0" w:type="dxa"/>
        <w:bottom w:w="0" w:type="dxa"/>
        <w:right w:w="0" w:type="dxa"/>
      </w:tblCellMar>
    </w:tblPr>
  </w:style>
  <w:style w:type="character" w:customStyle="1" w:styleId="1573">
    <w:name w:val="bookmark-item"/>
    <w:basedOn w:val="74"/>
    <w:qFormat/>
    <w:uiPriority w:val="0"/>
  </w:style>
  <w:style w:type="character" w:customStyle="1" w:styleId="1574">
    <w:name w:val="sub"/>
    <w:basedOn w:val="74"/>
    <w:qFormat/>
    <w:uiPriority w:val="0"/>
  </w:style>
  <w:style w:type="paragraph" w:customStyle="1" w:styleId="1575">
    <w:name w:val="样式 段 + 四号 首行缩进:  2 字符 行距: 1.5 倍行距"/>
    <w:basedOn w:val="1"/>
    <w:qFormat/>
    <w:uiPriority w:val="0"/>
    <w:pPr>
      <w:widowControl/>
      <w:autoSpaceDE w:val="0"/>
      <w:autoSpaceDN w:val="0"/>
      <w:adjustRightInd/>
      <w:spacing w:after="160" w:line="259" w:lineRule="auto"/>
      <w:ind w:firstLine="560" w:firstLineChars="200"/>
    </w:pPr>
    <w:rPr>
      <w:rFonts w:ascii="宋体" w:cs="宋体"/>
      <w:kern w:val="0"/>
      <w:szCs w:val="22"/>
    </w:rPr>
  </w:style>
  <w:style w:type="paragraph" w:customStyle="1" w:styleId="1576">
    <w:name w:val="CM11"/>
    <w:basedOn w:val="245"/>
    <w:next w:val="245"/>
    <w:unhideWhenUsed/>
    <w:qFormat/>
    <w:uiPriority w:val="99"/>
    <w:pPr>
      <w:spacing w:line="520" w:lineRule="atLeast"/>
    </w:pPr>
    <w:rPr>
      <w:rFonts w:hint="eastAsia" w:ascii="仿宋" w:eastAsia="仿宋" w:cs="Times New Roman"/>
      <w:szCs w:val="20"/>
    </w:rPr>
  </w:style>
  <w:style w:type="character" w:customStyle="1" w:styleId="1577">
    <w:name w:val="样式 标题 5 + (西文) 黑体 三号 Char Char Char Char Char Char Char"/>
    <w:qFormat/>
    <w:uiPriority w:val="0"/>
    <w:rPr>
      <w:rFonts w:ascii="黑体" w:hAnsi="黑体" w:eastAsia="宋体"/>
      <w:bCs/>
      <w:kern w:val="2"/>
      <w:sz w:val="24"/>
      <w:szCs w:val="28"/>
      <w:lang w:val="en-US" w:eastAsia="zh-CN" w:bidi="ar-SA"/>
    </w:rPr>
  </w:style>
  <w:style w:type="paragraph" w:customStyle="1" w:styleId="1578">
    <w:name w:val="字元 字元11"/>
    <w:basedOn w:val="1"/>
    <w:qFormat/>
    <w:uiPriority w:val="0"/>
    <w:pPr>
      <w:widowControl/>
      <w:adjustRightInd/>
      <w:spacing w:after="160" w:line="240" w:lineRule="exact"/>
      <w:jc w:val="left"/>
    </w:pPr>
    <w:rPr>
      <w:sz w:val="28"/>
      <w:szCs w:val="20"/>
    </w:rPr>
  </w:style>
  <w:style w:type="paragraph" w:customStyle="1" w:styleId="1579">
    <w:name w:val="封面第一行"/>
    <w:basedOn w:val="1"/>
    <w:qFormat/>
    <w:uiPriority w:val="0"/>
    <w:pPr>
      <w:adjustRightInd/>
      <w:spacing w:line="360" w:lineRule="auto"/>
      <w:jc w:val="center"/>
    </w:pPr>
    <w:rPr>
      <w:rFonts w:ascii="黑体" w:hAnsi="宋体" w:eastAsia="黑体" w:cs="宋体"/>
      <w:sz w:val="56"/>
      <w:szCs w:val="20"/>
    </w:rPr>
  </w:style>
  <w:style w:type="paragraph" w:customStyle="1" w:styleId="1580">
    <w:name w:val="字元 字元1"/>
    <w:basedOn w:val="1"/>
    <w:qFormat/>
    <w:uiPriority w:val="0"/>
    <w:pPr>
      <w:widowControl/>
      <w:adjustRightInd/>
      <w:spacing w:after="160" w:line="240" w:lineRule="exact"/>
      <w:jc w:val="left"/>
    </w:pPr>
    <w:rPr>
      <w:sz w:val="28"/>
      <w:szCs w:val="20"/>
    </w:rPr>
  </w:style>
  <w:style w:type="character" w:customStyle="1" w:styleId="1581">
    <w:name w:val="Heading 0 Char"/>
    <w:qFormat/>
    <w:uiPriority w:val="0"/>
    <w:rPr>
      <w:rFonts w:eastAsia="宋体"/>
      <w:b/>
      <w:bCs/>
      <w:kern w:val="44"/>
      <w:sz w:val="32"/>
      <w:szCs w:val="44"/>
      <w:lang w:val="en-US" w:eastAsia="zh-CN" w:bidi="ar-SA"/>
    </w:rPr>
  </w:style>
  <w:style w:type="character" w:customStyle="1" w:styleId="1582">
    <w:name w:val="h4 Char1"/>
    <w:qFormat/>
    <w:uiPriority w:val="0"/>
    <w:rPr>
      <w:rFonts w:ascii="Cambria" w:hAnsi="Cambria" w:eastAsia="宋体" w:cs="Times New Roman"/>
      <w:b/>
      <w:bCs/>
      <w:kern w:val="2"/>
      <w:sz w:val="28"/>
      <w:szCs w:val="28"/>
    </w:rPr>
  </w:style>
  <w:style w:type="character" w:customStyle="1" w:styleId="1583">
    <w:name w:val="h5 Char"/>
    <w:qFormat/>
    <w:uiPriority w:val="0"/>
    <w:rPr>
      <w:rFonts w:eastAsia="宋体"/>
      <w:b/>
      <w:bCs/>
      <w:kern w:val="2"/>
      <w:sz w:val="28"/>
      <w:szCs w:val="28"/>
      <w:lang w:val="en-US" w:eastAsia="zh-CN" w:bidi="ar-SA"/>
    </w:rPr>
  </w:style>
  <w:style w:type="character" w:customStyle="1" w:styleId="1584">
    <w:name w:val="正文文字首行缩进 Char"/>
    <w:qFormat/>
    <w:uiPriority w:val="0"/>
    <w:rPr>
      <w:rFonts w:ascii="宋体" w:hAnsi="Courier New"/>
      <w:spacing w:val="-4"/>
      <w:kern w:val="2"/>
      <w:sz w:val="18"/>
    </w:rPr>
  </w:style>
  <w:style w:type="paragraph" w:customStyle="1" w:styleId="1585">
    <w:name w:val="_Style 213"/>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1586">
    <w:name w:val="Normal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587">
    <w:name w:val="List Paragraph2"/>
    <w:basedOn w:val="1"/>
    <w:qFormat/>
    <w:uiPriority w:val="0"/>
    <w:pPr>
      <w:autoSpaceDE w:val="0"/>
      <w:autoSpaceDN w:val="0"/>
      <w:ind w:firstLine="420" w:firstLineChars="200"/>
    </w:pPr>
    <w:rPr>
      <w:color w:val="000000"/>
      <w:kern w:val="0"/>
      <w:szCs w:val="21"/>
    </w:rPr>
  </w:style>
  <w:style w:type="character" w:customStyle="1" w:styleId="1588">
    <w:name w:val="H3 Char"/>
    <w:qFormat/>
    <w:uiPriority w:val="0"/>
    <w:rPr>
      <w:rFonts w:ascii="Times New Roman" w:hAnsi="Times New Roman" w:eastAsia="宋体" w:cs="Times New Roman"/>
      <w:b/>
      <w:bCs/>
      <w:sz w:val="24"/>
      <w:szCs w:val="32"/>
    </w:rPr>
  </w:style>
  <w:style w:type="paragraph" w:customStyle="1" w:styleId="1589">
    <w:name w:val="Title1"/>
    <w:basedOn w:val="3"/>
    <w:next w:val="1590"/>
    <w:qFormat/>
    <w:uiPriority w:val="0"/>
    <w:pPr>
      <w:numPr>
        <w:ilvl w:val="0"/>
        <w:numId w:val="1"/>
      </w:numPr>
      <w:tabs>
        <w:tab w:val="clear" w:pos="432"/>
      </w:tabs>
      <w:adjustRightInd/>
      <w:spacing w:before="240" w:beforeLines="150" w:after="240" w:line="360" w:lineRule="auto"/>
    </w:pPr>
    <w:rPr>
      <w:rFonts w:eastAsia="仿宋"/>
      <w:sz w:val="36"/>
    </w:rPr>
  </w:style>
  <w:style w:type="paragraph" w:customStyle="1" w:styleId="1590">
    <w:name w:val="Title2"/>
    <w:basedOn w:val="4"/>
    <w:next w:val="39"/>
    <w:qFormat/>
    <w:uiPriority w:val="0"/>
    <w:pPr>
      <w:tabs>
        <w:tab w:val="clear" w:pos="432"/>
      </w:tabs>
      <w:spacing w:before="200" w:after="200"/>
      <w:ind w:left="629" w:hanging="629"/>
      <w:jc w:val="both"/>
    </w:pPr>
    <w:rPr>
      <w:rFonts w:ascii="Times New Roman" w:hAnsi="Times New Roman" w:eastAsia="仿宋"/>
      <w:kern w:val="0"/>
      <w:lang w:val="en-US"/>
    </w:rPr>
  </w:style>
  <w:style w:type="paragraph" w:customStyle="1" w:styleId="1591">
    <w:name w:val="Title3"/>
    <w:basedOn w:val="5"/>
    <w:next w:val="39"/>
    <w:qFormat/>
    <w:uiPriority w:val="0"/>
    <w:pPr>
      <w:tabs>
        <w:tab w:val="clear" w:pos="900"/>
      </w:tabs>
      <w:adjustRightInd/>
      <w:spacing w:before="160" w:after="160" w:line="360" w:lineRule="auto"/>
      <w:ind w:left="629" w:firstLine="0"/>
    </w:pPr>
    <w:rPr>
      <w:rFonts w:ascii="Calibri" w:hAnsi="Calibri" w:eastAsia="仿宋"/>
      <w:sz w:val="30"/>
    </w:rPr>
  </w:style>
  <w:style w:type="paragraph" w:customStyle="1" w:styleId="1592">
    <w:name w:val="Title4"/>
    <w:basedOn w:val="7"/>
    <w:next w:val="39"/>
    <w:qFormat/>
    <w:uiPriority w:val="0"/>
    <w:pPr>
      <w:numPr>
        <w:ilvl w:val="3"/>
        <w:numId w:val="1"/>
      </w:numPr>
      <w:tabs>
        <w:tab w:val="clear" w:pos="864"/>
      </w:tabs>
      <w:adjustRightInd/>
      <w:spacing w:before="160" w:after="160" w:line="360" w:lineRule="auto"/>
    </w:pPr>
    <w:rPr>
      <w:rFonts w:ascii="Times New Roman" w:hAnsi="Times New Roman" w:eastAsia="仿宋"/>
      <w:kern w:val="0"/>
      <w:lang w:val="en-US"/>
    </w:rPr>
  </w:style>
  <w:style w:type="paragraph" w:customStyle="1" w:styleId="1593">
    <w:name w:val="Title5"/>
    <w:basedOn w:val="8"/>
    <w:next w:val="39"/>
    <w:qFormat/>
    <w:uiPriority w:val="0"/>
    <w:pPr>
      <w:numPr>
        <w:ilvl w:val="4"/>
        <w:numId w:val="1"/>
      </w:numPr>
      <w:tabs>
        <w:tab w:val="clear" w:pos="1008"/>
      </w:tabs>
      <w:adjustRightInd/>
      <w:spacing w:before="120" w:after="120" w:line="360" w:lineRule="auto"/>
    </w:pPr>
    <w:rPr>
      <w:rFonts w:eastAsia="仿宋"/>
      <w:kern w:val="0"/>
    </w:rPr>
  </w:style>
  <w:style w:type="paragraph" w:customStyle="1" w:styleId="1594">
    <w:name w:val="Image"/>
    <w:basedOn w:val="809"/>
    <w:qFormat/>
    <w:uiPriority w:val="0"/>
    <w:pPr>
      <w:spacing w:line="240" w:lineRule="auto"/>
      <w:ind w:firstLine="0" w:firstLineChars="0"/>
      <w:jc w:val="center"/>
    </w:pPr>
    <w:rPr>
      <w:rFonts w:ascii="Times New Roman" w:hAnsi="Times New Roman"/>
      <w:sz w:val="21"/>
      <w:szCs w:val="21"/>
    </w:rPr>
  </w:style>
  <w:style w:type="paragraph" w:customStyle="1" w:styleId="1595">
    <w:name w:val="Image-T"/>
    <w:basedOn w:val="1594"/>
    <w:next w:val="1594"/>
    <w:qFormat/>
    <w:uiPriority w:val="0"/>
    <w:pPr>
      <w:numPr>
        <w:ilvl w:val="6"/>
        <w:numId w:val="1"/>
      </w:numPr>
      <w:spacing w:afterLines="50"/>
      <w:ind w:left="896"/>
    </w:pPr>
    <w:rPr>
      <w:rFonts w:eastAsia="仿宋"/>
    </w:rPr>
  </w:style>
  <w:style w:type="paragraph" w:customStyle="1" w:styleId="1596">
    <w:name w:val="Table-T"/>
    <w:basedOn w:val="1595"/>
    <w:next w:val="1"/>
    <w:qFormat/>
    <w:uiPriority w:val="0"/>
    <w:pPr>
      <w:numPr>
        <w:ilvl w:val="5"/>
      </w:numPr>
      <w:spacing w:beforeLines="50" w:afterLines="0"/>
    </w:pPr>
  </w:style>
  <w:style w:type="paragraph" w:customStyle="1" w:styleId="1597">
    <w:name w:val="Text 1"/>
    <w:basedOn w:val="39"/>
    <w:qFormat/>
    <w:uiPriority w:val="0"/>
    <w:pPr>
      <w:numPr>
        <w:ilvl w:val="0"/>
        <w:numId w:val="2"/>
      </w:numPr>
      <w:adjustRightInd/>
      <w:spacing w:line="360" w:lineRule="auto"/>
      <w:ind w:left="839" w:hanging="357"/>
      <w:jc w:val="left"/>
    </w:pPr>
    <w:rPr>
      <w:rFonts w:ascii="Times New Roman" w:hAnsi="Times New Roman" w:eastAsia="仿宋" w:cs="Times New Roman"/>
      <w:snapToGrid/>
      <w:kern w:val="0"/>
      <w:sz w:val="24"/>
    </w:rPr>
  </w:style>
  <w:style w:type="paragraph" w:customStyle="1" w:styleId="1598">
    <w:name w:val="Text3"/>
    <w:basedOn w:val="1597"/>
    <w:next w:val="39"/>
    <w:qFormat/>
    <w:uiPriority w:val="0"/>
    <w:pPr>
      <w:numPr>
        <w:numId w:val="3"/>
      </w:numPr>
    </w:pPr>
    <w:rPr>
      <w:b/>
    </w:rPr>
  </w:style>
  <w:style w:type="paragraph" w:customStyle="1" w:styleId="1599">
    <w:name w:val="Table"/>
    <w:basedOn w:val="1594"/>
    <w:qFormat/>
    <w:uiPriority w:val="0"/>
    <w:rPr>
      <w:rFonts w:eastAsia="仿宋"/>
    </w:rPr>
  </w:style>
  <w:style w:type="character" w:customStyle="1" w:styleId="1600">
    <w:name w:val="h Char"/>
    <w:qFormat/>
    <w:uiPriority w:val="0"/>
    <w:rPr>
      <w:rFonts w:eastAsia="仿宋_GB2312"/>
      <w:kern w:val="2"/>
      <w:sz w:val="18"/>
    </w:rPr>
  </w:style>
  <w:style w:type="paragraph" w:customStyle="1" w:styleId="1601">
    <w:name w:val="标题1"/>
    <w:basedOn w:val="64"/>
    <w:qFormat/>
    <w:uiPriority w:val="0"/>
    <w:pPr>
      <w:widowControl w:val="0"/>
      <w:overflowPunct/>
      <w:autoSpaceDE/>
      <w:autoSpaceDN/>
      <w:adjustRightInd/>
      <w:spacing w:before="480" w:after="60"/>
      <w:textAlignment w:val="auto"/>
      <w:outlineLvl w:val="0"/>
    </w:pPr>
    <w:rPr>
      <w:bCs/>
      <w:sz w:val="44"/>
      <w:szCs w:val="32"/>
      <w:lang w:val="en-US"/>
    </w:rPr>
  </w:style>
  <w:style w:type="paragraph" w:customStyle="1" w:styleId="1602">
    <w:name w:val="页眉1"/>
    <w:basedOn w:val="47"/>
    <w:qFormat/>
    <w:uiPriority w:val="0"/>
    <w:pPr>
      <w:adjustRightInd/>
      <w:jc w:val="left"/>
    </w:pPr>
    <w:rPr>
      <w:kern w:val="0"/>
    </w:rPr>
  </w:style>
  <w:style w:type="character" w:customStyle="1" w:styleId="1603">
    <w:name w:val="书籍标题1"/>
    <w:qFormat/>
    <w:uiPriority w:val="0"/>
    <w:rPr>
      <w:b/>
      <w:bCs/>
      <w:i/>
      <w:iCs/>
      <w:spacing w:val="5"/>
    </w:rPr>
  </w:style>
  <w:style w:type="character" w:customStyle="1" w:styleId="1604">
    <w:name w:val="明显参考1"/>
    <w:qFormat/>
    <w:uiPriority w:val="0"/>
    <w:rPr>
      <w:b/>
      <w:bCs/>
      <w:smallCaps/>
      <w:color w:val="4F81BD"/>
      <w:spacing w:val="5"/>
    </w:rPr>
  </w:style>
  <w:style w:type="character" w:customStyle="1" w:styleId="1605">
    <w:name w:val="明显强调1"/>
    <w:qFormat/>
    <w:uiPriority w:val="0"/>
    <w:rPr>
      <w:i/>
      <w:iCs/>
      <w:color w:val="4F81BD"/>
    </w:rPr>
  </w:style>
  <w:style w:type="character" w:customStyle="1" w:styleId="1606">
    <w:name w:val="不明显参考1"/>
    <w:qFormat/>
    <w:uiPriority w:val="0"/>
    <w:rPr>
      <w:smallCaps/>
      <w:color w:val="5A5A5A"/>
    </w:rPr>
  </w:style>
  <w:style w:type="paragraph" w:customStyle="1" w:styleId="1607">
    <w:name w:val="样式 Table text + 段前: 0.5 行"/>
    <w:basedOn w:val="1596"/>
    <w:qFormat/>
    <w:uiPriority w:val="0"/>
    <w:pPr>
      <w:numPr>
        <w:ilvl w:val="0"/>
        <w:numId w:val="0"/>
      </w:numPr>
      <w:tabs>
        <w:tab w:val="left" w:pos="2942"/>
      </w:tabs>
      <w:ind w:left="2942" w:hanging="420"/>
    </w:pPr>
    <w:rPr>
      <w:rFonts w:cs="宋体"/>
      <w:szCs w:val="20"/>
    </w:rPr>
  </w:style>
  <w:style w:type="paragraph" w:customStyle="1" w:styleId="1608">
    <w:name w:val="1样式-正文"/>
    <w:basedOn w:val="1"/>
    <w:link w:val="1609"/>
    <w:qFormat/>
    <w:uiPriority w:val="0"/>
    <w:pPr>
      <w:adjustRightInd/>
      <w:spacing w:line="360" w:lineRule="auto"/>
      <w:ind w:firstLine="482"/>
      <w:jc w:val="left"/>
    </w:pPr>
    <w:rPr>
      <w:rFonts w:ascii="Calibri" w:hAnsi="Calibri"/>
      <w:bCs/>
      <w:szCs w:val="21"/>
      <w:lang w:val="zh-CN"/>
    </w:rPr>
  </w:style>
  <w:style w:type="character" w:customStyle="1" w:styleId="1609">
    <w:name w:val="1样式-正文 Char"/>
    <w:link w:val="1608"/>
    <w:qFormat/>
    <w:uiPriority w:val="0"/>
    <w:rPr>
      <w:rFonts w:ascii="Calibri" w:hAnsi="Calibri"/>
      <w:bCs/>
      <w:kern w:val="2"/>
      <w:sz w:val="21"/>
      <w:szCs w:val="21"/>
      <w:lang w:val="zh-CN"/>
    </w:rPr>
  </w:style>
  <w:style w:type="character" w:customStyle="1" w:styleId="1610">
    <w:name w:val="content1"/>
    <w:qFormat/>
    <w:uiPriority w:val="0"/>
    <w:rPr>
      <w:sz w:val="18"/>
      <w:szCs w:val="18"/>
    </w:rPr>
  </w:style>
  <w:style w:type="character" w:customStyle="1" w:styleId="1611">
    <w:name w:val="point_normal1"/>
    <w:semiHidden/>
    <w:qFormat/>
    <w:uiPriority w:val="0"/>
    <w:rPr>
      <w:rFonts w:hint="default" w:ascii="Arial" w:hAnsi="Arial" w:cs="Arial"/>
      <w:sz w:val="18"/>
      <w:szCs w:val="18"/>
    </w:rPr>
  </w:style>
  <w:style w:type="character" w:customStyle="1" w:styleId="1612">
    <w:name w:val="para1"/>
    <w:semiHidden/>
    <w:qFormat/>
    <w:uiPriority w:val="0"/>
    <w:rPr>
      <w:rFonts w:hint="default" w:ascii="Arial" w:hAnsi="Arial" w:cs="Arial"/>
      <w:sz w:val="18"/>
      <w:szCs w:val="18"/>
    </w:rPr>
  </w:style>
  <w:style w:type="character" w:customStyle="1" w:styleId="1613">
    <w:name w:val="point_small1"/>
    <w:semiHidden/>
    <w:qFormat/>
    <w:uiPriority w:val="0"/>
    <w:rPr>
      <w:rFonts w:hint="default" w:ascii="Arial" w:hAnsi="Arial" w:cs="Arial"/>
      <w:sz w:val="18"/>
      <w:szCs w:val="18"/>
    </w:rPr>
  </w:style>
  <w:style w:type="character" w:customStyle="1" w:styleId="1614">
    <w:name w:val="tcontent1"/>
    <w:qFormat/>
    <w:uiPriority w:val="0"/>
    <w:rPr>
      <w:color w:val="333333"/>
      <w:sz w:val="18"/>
      <w:szCs w:val="18"/>
    </w:rPr>
  </w:style>
  <w:style w:type="character" w:customStyle="1" w:styleId="1615">
    <w:name w:val="titlestylelight1"/>
    <w:qFormat/>
    <w:uiPriority w:val="0"/>
    <w:rPr>
      <w:rFonts w:hint="default" w:ascii="Arial" w:hAnsi="Arial" w:cs="Arial"/>
      <w:b/>
      <w:bCs/>
      <w:color w:val="666666"/>
      <w:sz w:val="18"/>
      <w:szCs w:val="18"/>
    </w:rPr>
  </w:style>
  <w:style w:type="paragraph" w:customStyle="1" w:styleId="1616">
    <w:name w:val="msolistparagraph"/>
    <w:basedOn w:val="1"/>
    <w:qFormat/>
    <w:uiPriority w:val="0"/>
    <w:pPr>
      <w:adjustRightInd/>
      <w:spacing w:line="360" w:lineRule="auto"/>
      <w:ind w:firstLine="420" w:firstLineChars="200"/>
    </w:pPr>
    <w:rPr>
      <w:rFonts w:ascii="Calibri" w:hAnsi="Calibri"/>
      <w:szCs w:val="21"/>
    </w:rPr>
  </w:style>
  <w:style w:type="paragraph" w:customStyle="1" w:styleId="1617">
    <w:name w:val="Tabletext"/>
    <w:qFormat/>
    <w:uiPriority w:val="0"/>
    <w:pPr>
      <w:numPr>
        <w:ilvl w:val="0"/>
        <w:numId w:val="4"/>
      </w:numPr>
      <w:suppressLineNumbers/>
      <w:tabs>
        <w:tab w:val="clear" w:pos="1843"/>
      </w:tabs>
      <w:spacing w:before="30" w:after="20"/>
      <w:ind w:left="0" w:firstLine="0"/>
    </w:pPr>
    <w:rPr>
      <w:rFonts w:ascii="Arial" w:hAnsi="Arial" w:eastAsia="宋体" w:cs="Times New Roman"/>
      <w:sz w:val="16"/>
      <w:lang w:val="en-US" w:eastAsia="en-US" w:bidi="ar-SA"/>
    </w:rPr>
  </w:style>
  <w:style w:type="character" w:customStyle="1" w:styleId="1618">
    <w:name w:val="不明显强调1"/>
    <w:qFormat/>
    <w:uiPriority w:val="0"/>
    <w:rPr>
      <w:i/>
      <w:iCs/>
      <w:color w:val="808080"/>
    </w:rPr>
  </w:style>
  <w:style w:type="character" w:customStyle="1" w:styleId="1619">
    <w:name w:val="正文对齐 Char1"/>
    <w:qFormat/>
    <w:uiPriority w:val="0"/>
    <w:rPr>
      <w:rFonts w:ascii="Times New Roman" w:hAnsi="Times New Roman" w:eastAsia="楷体_GB2312" w:cs="Times New Roman"/>
      <w:sz w:val="24"/>
      <w:szCs w:val="20"/>
    </w:rPr>
  </w:style>
  <w:style w:type="paragraph" w:customStyle="1" w:styleId="1620">
    <w:name w:val="DB Body"/>
    <w:qFormat/>
    <w:uiPriority w:val="0"/>
    <w:pPr>
      <w:tabs>
        <w:tab w:val="left" w:pos="4536"/>
        <w:tab w:val="left" w:pos="8505"/>
      </w:tabs>
      <w:spacing w:before="120" w:after="80" w:line="360" w:lineRule="auto"/>
    </w:pPr>
    <w:rPr>
      <w:rFonts w:ascii="Trebuchet MS" w:hAnsi="Trebuchet MS" w:eastAsia="宋体" w:cs="Times New Roman"/>
      <w:sz w:val="21"/>
      <w:szCs w:val="24"/>
      <w:lang w:val="en-GB" w:eastAsia="en-US" w:bidi="ar-SA"/>
    </w:rPr>
  </w:style>
  <w:style w:type="paragraph" w:customStyle="1" w:styleId="1621">
    <w:name w:val="DB Bullet 1"/>
    <w:qFormat/>
    <w:uiPriority w:val="0"/>
    <w:pPr>
      <w:numPr>
        <w:ilvl w:val="0"/>
        <w:numId w:val="5"/>
      </w:numPr>
      <w:tabs>
        <w:tab w:val="left" w:pos="567"/>
      </w:tabs>
      <w:spacing w:before="80" w:after="60" w:line="360" w:lineRule="auto"/>
    </w:pPr>
    <w:rPr>
      <w:rFonts w:ascii="Trebuchet MS" w:hAnsi="Trebuchet MS" w:eastAsia="宋体" w:cs="Times New Roman"/>
      <w:sz w:val="21"/>
      <w:szCs w:val="24"/>
      <w:lang w:val="en-GB" w:eastAsia="en-US" w:bidi="ar-SA"/>
    </w:rPr>
  </w:style>
  <w:style w:type="paragraph" w:customStyle="1" w:styleId="1622">
    <w:name w:val="DH Heading A1 (with #)"/>
    <w:next w:val="1"/>
    <w:qFormat/>
    <w:uiPriority w:val="0"/>
    <w:pPr>
      <w:keepNext/>
      <w:pageBreakBefore/>
      <w:snapToGrid w:val="0"/>
      <w:spacing w:before="240" w:after="240" w:line="360" w:lineRule="auto"/>
      <w:outlineLvl w:val="0"/>
    </w:pPr>
    <w:rPr>
      <w:rFonts w:ascii="Trebuchet MS" w:hAnsi="Trebuchet MS" w:eastAsia="宋体" w:cs="Times New Roman"/>
      <w:b/>
      <w:bCs/>
      <w:color w:val="0085C3"/>
      <w:sz w:val="36"/>
      <w:szCs w:val="36"/>
      <w:lang w:val="en-GB" w:eastAsia="en-US" w:bidi="ar-SA"/>
    </w:rPr>
  </w:style>
  <w:style w:type="paragraph" w:customStyle="1" w:styleId="1623">
    <w:name w:val="DH Heading A2 (with #)"/>
    <w:next w:val="1620"/>
    <w:qFormat/>
    <w:uiPriority w:val="0"/>
    <w:pPr>
      <w:keepNext/>
      <w:snapToGrid w:val="0"/>
      <w:spacing w:before="240" w:after="120" w:line="360" w:lineRule="auto"/>
      <w:outlineLvl w:val="1"/>
    </w:pPr>
    <w:rPr>
      <w:rFonts w:ascii="Trebuchet MS" w:hAnsi="Trebuchet MS" w:eastAsia="宋体" w:cs="Times New Roman"/>
      <w:b/>
      <w:color w:val="0085C3"/>
      <w:sz w:val="32"/>
      <w:szCs w:val="30"/>
      <w:lang w:val="en-GB" w:eastAsia="en-US" w:bidi="ar-SA"/>
    </w:rPr>
  </w:style>
  <w:style w:type="paragraph" w:customStyle="1" w:styleId="1624">
    <w:name w:val="DH Heading A3 (with #)"/>
    <w:next w:val="1620"/>
    <w:qFormat/>
    <w:uiPriority w:val="0"/>
    <w:pPr>
      <w:keepNext/>
      <w:snapToGrid w:val="0"/>
      <w:spacing w:before="120" w:after="120" w:line="360" w:lineRule="auto"/>
      <w:outlineLvl w:val="2"/>
    </w:pPr>
    <w:rPr>
      <w:rFonts w:ascii="Trebuchet MS" w:hAnsi="Trebuchet MS" w:eastAsia="宋体" w:cs="Times New Roman"/>
      <w:b/>
      <w:iCs/>
      <w:color w:val="0085C3"/>
      <w:sz w:val="28"/>
      <w:szCs w:val="24"/>
      <w:lang w:val="en-GB" w:eastAsia="en-US" w:bidi="ar-SA"/>
    </w:rPr>
  </w:style>
  <w:style w:type="paragraph" w:customStyle="1" w:styleId="1625">
    <w:name w:val="DH Heading 1"/>
    <w:basedOn w:val="1"/>
    <w:next w:val="1620"/>
    <w:qFormat/>
    <w:uiPriority w:val="0"/>
    <w:pPr>
      <w:keepNext/>
      <w:pageBreakBefore/>
      <w:widowControl/>
      <w:adjustRightInd/>
      <w:snapToGrid w:val="0"/>
      <w:spacing w:before="240" w:after="240" w:line="360" w:lineRule="auto"/>
      <w:jc w:val="center"/>
      <w:outlineLvl w:val="0"/>
    </w:pPr>
    <w:rPr>
      <w:rFonts w:ascii="Trebuchet MS" w:hAnsi="Trebuchet MS" w:cs="Arial"/>
      <w:b/>
      <w:bCs/>
      <w:color w:val="0085C3"/>
      <w:kern w:val="32"/>
      <w:sz w:val="40"/>
      <w:szCs w:val="36"/>
    </w:rPr>
  </w:style>
  <w:style w:type="paragraph" w:customStyle="1" w:styleId="1626">
    <w:name w:val="DH Heading 3"/>
    <w:basedOn w:val="1"/>
    <w:next w:val="1620"/>
    <w:qFormat/>
    <w:uiPriority w:val="0"/>
    <w:pPr>
      <w:keepNext/>
      <w:widowControl/>
      <w:suppressAutoHyphens/>
      <w:snapToGrid w:val="0"/>
      <w:spacing w:before="120" w:after="120" w:line="360" w:lineRule="auto"/>
      <w:jc w:val="left"/>
      <w:outlineLvl w:val="2"/>
    </w:pPr>
    <w:rPr>
      <w:rFonts w:ascii="Trebuchet MS" w:hAnsi="Trebuchet MS" w:cs="Arial"/>
      <w:b/>
      <w:bCs/>
      <w:iCs/>
      <w:color w:val="0085C3"/>
      <w:kern w:val="0"/>
      <w:sz w:val="32"/>
      <w:szCs w:val="30"/>
    </w:rPr>
  </w:style>
  <w:style w:type="paragraph" w:customStyle="1" w:styleId="1627">
    <w:name w:val="DH Heading 4"/>
    <w:next w:val="1620"/>
    <w:qFormat/>
    <w:uiPriority w:val="0"/>
    <w:pPr>
      <w:keepNext/>
      <w:numPr>
        <w:ilvl w:val="3"/>
        <w:numId w:val="6"/>
      </w:numPr>
      <w:suppressAutoHyphens/>
      <w:adjustRightInd w:val="0"/>
      <w:snapToGrid w:val="0"/>
      <w:spacing w:before="120" w:after="120" w:line="360" w:lineRule="auto"/>
      <w:outlineLvl w:val="3"/>
    </w:pPr>
    <w:rPr>
      <w:rFonts w:ascii="Trebuchet MS" w:hAnsi="Trebuchet MS" w:eastAsia="宋体" w:cs="Arial"/>
      <w:b/>
      <w:bCs/>
      <w:color w:val="0085C3"/>
      <w:sz w:val="28"/>
      <w:szCs w:val="24"/>
      <w:lang w:val="en-GB" w:eastAsia="en-US" w:bidi="ar-SA"/>
    </w:rPr>
  </w:style>
  <w:style w:type="paragraph" w:customStyle="1" w:styleId="1628">
    <w:name w:val="DH Heading 5"/>
    <w:next w:val="1620"/>
    <w:qFormat/>
    <w:uiPriority w:val="0"/>
    <w:pPr>
      <w:keepNext/>
      <w:numPr>
        <w:ilvl w:val="4"/>
        <w:numId w:val="6"/>
      </w:numPr>
      <w:snapToGrid w:val="0"/>
      <w:spacing w:before="120" w:after="120" w:line="360" w:lineRule="auto"/>
      <w:outlineLvl w:val="4"/>
    </w:pPr>
    <w:rPr>
      <w:rFonts w:ascii="Trebuchet MS" w:hAnsi="Trebuchet MS" w:eastAsia="宋体" w:cs="Times New Roman"/>
      <w:b/>
      <w:bCs/>
      <w:color w:val="0085C3"/>
      <w:sz w:val="25"/>
      <w:szCs w:val="21"/>
      <w:lang w:val="en-GB" w:eastAsia="en-US" w:bidi="ar-SA"/>
    </w:rPr>
  </w:style>
  <w:style w:type="paragraph" w:customStyle="1" w:styleId="1629">
    <w:name w:val="DH Heading 6"/>
    <w:next w:val="1620"/>
    <w:qFormat/>
    <w:uiPriority w:val="0"/>
    <w:pPr>
      <w:keepNext/>
      <w:numPr>
        <w:ilvl w:val="5"/>
        <w:numId w:val="6"/>
      </w:numPr>
      <w:suppressAutoHyphens/>
      <w:adjustRightInd w:val="0"/>
      <w:snapToGrid w:val="0"/>
      <w:spacing w:before="120" w:after="80" w:line="360" w:lineRule="auto"/>
      <w:outlineLvl w:val="5"/>
    </w:pPr>
    <w:rPr>
      <w:rFonts w:ascii="Trebuchet MS" w:hAnsi="Trebuchet MS" w:eastAsia="宋体" w:cs="Times New Roman"/>
      <w:b/>
      <w:bCs/>
      <w:iCs/>
      <w:color w:val="0085C3"/>
      <w:sz w:val="22"/>
      <w:szCs w:val="21"/>
      <w:lang w:val="en-GB" w:eastAsia="en-US" w:bidi="ar-SA"/>
    </w:rPr>
  </w:style>
  <w:style w:type="paragraph" w:customStyle="1" w:styleId="1630">
    <w:name w:val="DH Heading 2"/>
    <w:next w:val="1620"/>
    <w:qFormat/>
    <w:uiPriority w:val="0"/>
    <w:pPr>
      <w:keepNext/>
      <w:numPr>
        <w:ilvl w:val="1"/>
        <w:numId w:val="6"/>
      </w:numPr>
      <w:suppressAutoHyphens/>
      <w:adjustRightInd w:val="0"/>
      <w:snapToGrid w:val="0"/>
      <w:spacing w:before="240" w:after="120" w:line="360" w:lineRule="auto"/>
      <w:outlineLvl w:val="1"/>
    </w:pPr>
    <w:rPr>
      <w:rFonts w:ascii="Trebuchet MS" w:hAnsi="Trebuchet MS" w:eastAsia="宋体" w:cs="Arial"/>
      <w:b/>
      <w:bCs/>
      <w:color w:val="0085C3"/>
      <w:kern w:val="32"/>
      <w:sz w:val="36"/>
      <w:szCs w:val="36"/>
      <w:lang w:val="en-GB" w:eastAsia="en-US" w:bidi="ar-SA"/>
    </w:rPr>
  </w:style>
  <w:style w:type="character" w:customStyle="1" w:styleId="1631">
    <w:name w:val="样式 黑体 二号"/>
    <w:qFormat/>
    <w:uiPriority w:val="0"/>
    <w:rPr>
      <w:rFonts w:hint="default" w:ascii="Arial" w:hAnsi="Arial" w:eastAsia="黑体" w:cs="Arial"/>
      <w:sz w:val="44"/>
    </w:rPr>
  </w:style>
  <w:style w:type="character" w:customStyle="1" w:styleId="1632">
    <w:name w:val="style6"/>
    <w:qFormat/>
    <w:uiPriority w:val="0"/>
    <w:rPr>
      <w:sz w:val="18"/>
    </w:rPr>
  </w:style>
  <w:style w:type="character" w:customStyle="1" w:styleId="1633">
    <w:name w:val="样式 标题 3 + 加粗 Char"/>
    <w:qFormat/>
    <w:uiPriority w:val="0"/>
    <w:rPr>
      <w:rFonts w:ascii="Arial" w:hAnsi="Arial" w:eastAsia="黑体"/>
      <w:b/>
      <w:bCs/>
      <w:spacing w:val="14"/>
      <w:kern w:val="24"/>
      <w:sz w:val="24"/>
      <w:szCs w:val="28"/>
      <w:lang w:val="en-US" w:eastAsia="zh-CN" w:bidi="ar-SA"/>
    </w:rPr>
  </w:style>
  <w:style w:type="character" w:customStyle="1" w:styleId="1634">
    <w:name w:val="正文（缩进） Char"/>
    <w:qFormat/>
    <w:uiPriority w:val="0"/>
    <w:rPr>
      <w:rFonts w:eastAsia="宋体"/>
      <w:kern w:val="2"/>
      <w:sz w:val="24"/>
      <w:szCs w:val="24"/>
      <w:lang w:val="en-US" w:eastAsia="zh-CN" w:bidi="ar-SA"/>
    </w:rPr>
  </w:style>
  <w:style w:type="character" w:customStyle="1" w:styleId="1635">
    <w:name w:val="正文（缩进） Char Char"/>
    <w:qFormat/>
    <w:uiPriority w:val="0"/>
    <w:rPr>
      <w:rFonts w:eastAsia="宋体"/>
      <w:kern w:val="2"/>
      <w:sz w:val="24"/>
      <w:szCs w:val="24"/>
      <w:lang w:val="en-US" w:eastAsia="zh-CN" w:bidi="ar-SA"/>
    </w:rPr>
  </w:style>
  <w:style w:type="character" w:customStyle="1" w:styleId="1636">
    <w:name w:val="at_0"/>
    <w:qFormat/>
    <w:uiPriority w:val="0"/>
  </w:style>
  <w:style w:type="character" w:customStyle="1" w:styleId="1637">
    <w:name w:val="wj1"/>
    <w:qFormat/>
    <w:uiPriority w:val="0"/>
    <w:rPr>
      <w:color w:val="000000"/>
      <w:sz w:val="18"/>
      <w:szCs w:val="18"/>
      <w:u w:val="none"/>
    </w:rPr>
  </w:style>
  <w:style w:type="character" w:customStyle="1" w:styleId="1638">
    <w:name w:val="product_detail_name"/>
    <w:qFormat/>
    <w:uiPriority w:val="0"/>
  </w:style>
  <w:style w:type="character" w:customStyle="1" w:styleId="1639">
    <w:name w:val="blue"/>
    <w:qFormat/>
    <w:uiPriority w:val="0"/>
  </w:style>
  <w:style w:type="paragraph" w:customStyle="1" w:styleId="1640">
    <w:name w:val="标题三级"/>
    <w:basedOn w:val="1"/>
    <w:next w:val="1"/>
    <w:qFormat/>
    <w:uiPriority w:val="0"/>
    <w:pPr>
      <w:tabs>
        <w:tab w:val="left" w:pos="720"/>
      </w:tabs>
      <w:topLinePunct/>
      <w:autoSpaceDE w:val="0"/>
      <w:autoSpaceDN w:val="0"/>
      <w:adjustRightInd/>
      <w:spacing w:line="360" w:lineRule="auto"/>
      <w:outlineLvl w:val="2"/>
    </w:pPr>
    <w:rPr>
      <w:rFonts w:ascii="宋体" w:hAnsi="宋体"/>
      <w:b/>
      <w:szCs w:val="21"/>
    </w:rPr>
  </w:style>
  <w:style w:type="character" w:customStyle="1" w:styleId="1641">
    <w:name w:val="正文文本 2 Char1"/>
    <w:qFormat/>
    <w:uiPriority w:val="0"/>
    <w:rPr>
      <w:rFonts w:ascii="宋体" w:hAnsi="宋体" w:eastAsia="宋体"/>
      <w:color w:val="000000"/>
      <w:kern w:val="2"/>
      <w:sz w:val="24"/>
      <w:szCs w:val="24"/>
      <w:lang w:bidi="ar-SA"/>
    </w:rPr>
  </w:style>
  <w:style w:type="paragraph" w:customStyle="1" w:styleId="1642">
    <w:name w:val="hea"/>
    <w:basedOn w:val="1"/>
    <w:next w:val="1"/>
    <w:qFormat/>
    <w:uiPriority w:val="0"/>
    <w:pPr>
      <w:keepNext/>
      <w:keepLines/>
      <w:tabs>
        <w:tab w:val="left" w:pos="360"/>
        <w:tab w:val="left" w:pos="420"/>
      </w:tabs>
      <w:adjustRightInd/>
      <w:spacing w:before="340" w:after="330" w:line="576" w:lineRule="auto"/>
      <w:ind w:left="360" w:hanging="360"/>
      <w:outlineLvl w:val="0"/>
    </w:pPr>
    <w:rPr>
      <w:b/>
      <w:bCs/>
      <w:kern w:val="44"/>
      <w:sz w:val="44"/>
      <w:szCs w:val="44"/>
    </w:rPr>
  </w:style>
  <w:style w:type="paragraph" w:customStyle="1" w:styleId="1643">
    <w:name w:val="WPS Plain"/>
    <w:qFormat/>
    <w:uiPriority w:val="0"/>
    <w:rPr>
      <w:rFonts w:ascii="Times New Roman" w:hAnsi="Times New Roman" w:eastAsia="宋体" w:cs="Times New Roman"/>
      <w:lang w:val="en-US" w:eastAsia="zh-CN" w:bidi="ar-SA"/>
    </w:rPr>
  </w:style>
  <w:style w:type="paragraph" w:customStyle="1" w:styleId="1644">
    <w:name w:val="文章"/>
    <w:basedOn w:val="1"/>
    <w:qFormat/>
    <w:uiPriority w:val="0"/>
    <w:pPr>
      <w:widowControl/>
      <w:adjustRightInd/>
      <w:spacing w:line="360" w:lineRule="auto"/>
      <w:ind w:firstLine="200" w:firstLineChars="200"/>
      <w:jc w:val="left"/>
    </w:pPr>
    <w:rPr>
      <w:kern w:val="0"/>
      <w:sz w:val="24"/>
      <w:szCs w:val="20"/>
    </w:rPr>
  </w:style>
  <w:style w:type="paragraph" w:customStyle="1" w:styleId="1645">
    <w:name w:val="文章正文格式"/>
    <w:basedOn w:val="1"/>
    <w:qFormat/>
    <w:uiPriority w:val="0"/>
    <w:pPr>
      <w:adjustRightInd/>
      <w:snapToGrid w:val="0"/>
      <w:spacing w:line="540" w:lineRule="atLeast"/>
      <w:ind w:firstLine="578"/>
    </w:pPr>
    <w:rPr>
      <w:rFonts w:ascii="宋体"/>
      <w:spacing w:val="8"/>
      <w:sz w:val="28"/>
      <w:szCs w:val="20"/>
    </w:rPr>
  </w:style>
  <w:style w:type="paragraph" w:customStyle="1" w:styleId="1646">
    <w:name w:val="pbullet2cmt"/>
    <w:basedOn w:val="1"/>
    <w:qFormat/>
    <w:uiPriority w:val="0"/>
    <w:pPr>
      <w:widowControl/>
      <w:adjustRightInd/>
      <w:spacing w:before="100" w:beforeAutospacing="1" w:after="100" w:afterAutospacing="1" w:line="360" w:lineRule="auto"/>
      <w:jc w:val="left"/>
    </w:pPr>
    <w:rPr>
      <w:rFonts w:ascii="宋体" w:hAnsi="宋体" w:cs="宋体"/>
      <w:kern w:val="0"/>
      <w:sz w:val="24"/>
    </w:rPr>
  </w:style>
  <w:style w:type="paragraph" w:customStyle="1" w:styleId="1647">
    <w:name w:val="CM12"/>
    <w:basedOn w:val="245"/>
    <w:next w:val="245"/>
    <w:qFormat/>
    <w:uiPriority w:val="0"/>
    <w:pPr>
      <w:spacing w:line="468" w:lineRule="atLeast"/>
    </w:pPr>
    <w:rPr>
      <w:rFonts w:ascii="宋体" w:eastAsia="宋体" w:cs="Times New Roman"/>
      <w:color w:val="auto"/>
    </w:rPr>
  </w:style>
  <w:style w:type="paragraph" w:customStyle="1" w:styleId="1648">
    <w:name w:val="标准段落"/>
    <w:basedOn w:val="1"/>
    <w:qFormat/>
    <w:uiPriority w:val="0"/>
    <w:pPr>
      <w:topLinePunct/>
      <w:autoSpaceDE w:val="0"/>
      <w:autoSpaceDN w:val="0"/>
      <w:adjustRightInd/>
      <w:spacing w:line="360" w:lineRule="auto"/>
      <w:ind w:firstLine="480" w:firstLineChars="200"/>
    </w:pPr>
    <w:rPr>
      <w:rFonts w:ascii="宋体" w:hAnsi="宋体"/>
      <w:sz w:val="24"/>
      <w:lang w:bidi="th-TH"/>
    </w:rPr>
  </w:style>
  <w:style w:type="paragraph" w:customStyle="1" w:styleId="1649">
    <w:name w:val="SS正文首行缩进 +"/>
    <w:basedOn w:val="27"/>
    <w:qFormat/>
    <w:uiPriority w:val="0"/>
    <w:pPr>
      <w:autoSpaceDE/>
      <w:autoSpaceDN/>
      <w:adjustRightInd/>
      <w:spacing w:beforeLines="50" w:after="120" w:afterLines="50"/>
      <w:ind w:firstLine="480" w:firstLineChars="200"/>
    </w:pPr>
    <w:rPr>
      <w:rFonts w:ascii="Times New Roman" w:hAnsi="Times New Roman"/>
      <w:lang w:val="en-US"/>
    </w:rPr>
  </w:style>
  <w:style w:type="paragraph" w:customStyle="1" w:styleId="1650">
    <w:name w:val="样式 楷体_GB2312 小四 Char Char Char Char Char Char Char Char Char Char Char Char"/>
    <w:basedOn w:val="1"/>
    <w:next w:val="1"/>
    <w:qFormat/>
    <w:uiPriority w:val="0"/>
    <w:pPr>
      <w:adjustRightInd/>
      <w:spacing w:line="360" w:lineRule="auto"/>
    </w:pPr>
    <w:rPr>
      <w:rFonts w:ascii="楷体_GB2312" w:eastAsia="楷体_GB2312"/>
      <w:sz w:val="24"/>
    </w:rPr>
  </w:style>
  <w:style w:type="paragraph" w:customStyle="1" w:styleId="1651">
    <w:name w:val="正文（缩进）"/>
    <w:basedOn w:val="1"/>
    <w:qFormat/>
    <w:uiPriority w:val="0"/>
    <w:pPr>
      <w:adjustRightInd/>
      <w:spacing w:beforeLines="50" w:after="160" w:afterLines="50" w:line="360" w:lineRule="auto"/>
      <w:ind w:firstLine="480" w:firstLineChars="200"/>
    </w:pPr>
    <w:rPr>
      <w:sz w:val="24"/>
    </w:rPr>
  </w:style>
  <w:style w:type="paragraph" w:customStyle="1" w:styleId="1652">
    <w:name w:val="样式 (西文) 仿宋_GB2312 (中文) 仿宋_GB2312 (符号) 宋体 小四 行距: 1.5 倍行距 首行缩..."/>
    <w:basedOn w:val="1"/>
    <w:qFormat/>
    <w:uiPriority w:val="0"/>
    <w:pPr>
      <w:adjustRightInd/>
      <w:spacing w:line="360" w:lineRule="auto"/>
      <w:ind w:firstLine="150" w:firstLineChars="150"/>
    </w:pPr>
    <w:rPr>
      <w:rFonts w:ascii="宋体" w:cs="宋体"/>
      <w:sz w:val="24"/>
    </w:rPr>
  </w:style>
  <w:style w:type="paragraph" w:customStyle="1" w:styleId="1653">
    <w:name w:val="0正文"/>
    <w:basedOn w:val="1"/>
    <w:qFormat/>
    <w:uiPriority w:val="0"/>
    <w:pPr>
      <w:spacing w:line="360" w:lineRule="auto"/>
      <w:ind w:left="50" w:leftChars="50" w:right="50" w:rightChars="50" w:firstLine="200" w:firstLineChars="200"/>
      <w:textAlignment w:val="baseline"/>
    </w:pPr>
    <w:rPr>
      <w:rFonts w:ascii="Verdana" w:hAnsi="Verdana" w:cs="Verdana"/>
      <w:color w:val="000080"/>
      <w:szCs w:val="21"/>
    </w:rPr>
  </w:style>
  <w:style w:type="paragraph" w:customStyle="1" w:styleId="1654">
    <w:name w:val="注释标题2"/>
    <w:basedOn w:val="1"/>
    <w:next w:val="1"/>
    <w:qFormat/>
    <w:uiPriority w:val="0"/>
    <w:pPr>
      <w:adjustRightInd/>
      <w:spacing w:line="360" w:lineRule="auto"/>
      <w:jc w:val="center"/>
    </w:pPr>
    <w:rPr>
      <w:rFonts w:ascii="DFKai-SB" w:hAnsi="DFKai-SB" w:eastAsia="DFKai-SB"/>
      <w:sz w:val="24"/>
      <w:szCs w:val="20"/>
    </w:rPr>
  </w:style>
  <w:style w:type="paragraph" w:customStyle="1" w:styleId="1655">
    <w:name w:val="注释标题1"/>
    <w:basedOn w:val="1"/>
    <w:next w:val="1"/>
    <w:qFormat/>
    <w:uiPriority w:val="0"/>
    <w:pPr>
      <w:adjustRightInd/>
      <w:spacing w:line="360" w:lineRule="auto"/>
      <w:jc w:val="center"/>
    </w:pPr>
    <w:rPr>
      <w:rFonts w:ascii="DFKai-SB" w:hAnsi="DFKai-SB" w:eastAsia="DFKai-SB"/>
      <w:sz w:val="24"/>
      <w:szCs w:val="20"/>
    </w:rPr>
  </w:style>
  <w:style w:type="paragraph" w:customStyle="1" w:styleId="1656">
    <w:name w:val="Char Char2 Char Char Char Char Char Char Char Char Char Char"/>
    <w:basedOn w:val="1"/>
    <w:qFormat/>
    <w:uiPriority w:val="0"/>
    <w:pPr>
      <w:adjustRightInd/>
      <w:spacing w:line="360" w:lineRule="auto"/>
    </w:pPr>
    <w:rPr>
      <w:sz w:val="24"/>
    </w:rPr>
  </w:style>
  <w:style w:type="character" w:customStyle="1" w:styleId="1657">
    <w:name w:val="HTML 地址 Char"/>
    <w:qFormat/>
    <w:uiPriority w:val="0"/>
    <w:rPr>
      <w:rFonts w:ascii="宋体" w:hAnsi="宋体"/>
      <w:i/>
      <w:iCs/>
      <w:szCs w:val="24"/>
    </w:rPr>
  </w:style>
  <w:style w:type="character" w:customStyle="1" w:styleId="1658">
    <w:name w:val="big14"/>
    <w:qFormat/>
    <w:uiPriority w:val="0"/>
  </w:style>
  <w:style w:type="character" w:customStyle="1" w:styleId="1659">
    <w:name w:val="注释标题 Char"/>
    <w:qFormat/>
    <w:uiPriority w:val="0"/>
    <w:rPr>
      <w:rFonts w:ascii="DFKai-SB" w:hAnsi="DFKai-SB" w:eastAsia="DFKai-SB"/>
    </w:rPr>
  </w:style>
  <w:style w:type="character" w:customStyle="1" w:styleId="1660">
    <w:name w:val="页脚 Char Char"/>
    <w:qFormat/>
    <w:uiPriority w:val="0"/>
    <w:rPr>
      <w:rFonts w:ascii="宋体" w:hAnsi="宋体" w:eastAsia="宋体" w:cs="Times New Roman"/>
      <w:sz w:val="18"/>
      <w:szCs w:val="20"/>
    </w:rPr>
  </w:style>
  <w:style w:type="character" w:customStyle="1" w:styleId="1661">
    <w:name w:val="arial111"/>
    <w:qFormat/>
    <w:uiPriority w:val="0"/>
    <w:rPr>
      <w:rFonts w:hint="default" w:ascii="Arial" w:hAnsi="Arial" w:cs="Arial"/>
      <w:sz w:val="17"/>
      <w:szCs w:val="17"/>
    </w:rPr>
  </w:style>
  <w:style w:type="character" w:customStyle="1" w:styleId="1662">
    <w:name w:val="五级条标题 Char Char"/>
    <w:link w:val="804"/>
    <w:qFormat/>
    <w:uiPriority w:val="0"/>
    <w:rPr>
      <w:rFonts w:ascii="黑体" w:eastAsia="黑体"/>
      <w:sz w:val="21"/>
    </w:rPr>
  </w:style>
  <w:style w:type="paragraph" w:customStyle="1" w:styleId="1663">
    <w:name w:val="二级条标题 Char"/>
    <w:next w:val="1"/>
    <w:link w:val="1666"/>
    <w:qFormat/>
    <w:uiPriority w:val="0"/>
    <w:pPr>
      <w:ind w:left="420"/>
      <w:outlineLvl w:val="3"/>
    </w:pPr>
    <w:rPr>
      <w:rFonts w:ascii="黑体" w:hAnsi="宋体" w:eastAsia="黑体" w:cs="Times New Roman"/>
      <w:szCs w:val="24"/>
      <w:lang w:val="en-US" w:eastAsia="zh-CN" w:bidi="ar-SA"/>
    </w:rPr>
  </w:style>
  <w:style w:type="character" w:customStyle="1" w:styleId="1664">
    <w:name w:val="四级条标题 Char Char"/>
    <w:link w:val="805"/>
    <w:qFormat/>
    <w:uiPriority w:val="0"/>
    <w:rPr>
      <w:rFonts w:ascii="黑体" w:eastAsia="黑体"/>
      <w:sz w:val="21"/>
    </w:rPr>
  </w:style>
  <w:style w:type="character" w:customStyle="1" w:styleId="1665">
    <w:name w:val="三级条标题 Char Char"/>
    <w:link w:val="665"/>
    <w:qFormat/>
    <w:uiPriority w:val="0"/>
    <w:rPr>
      <w:rFonts w:ascii="黑体" w:eastAsia="黑体"/>
      <w:sz w:val="21"/>
    </w:rPr>
  </w:style>
  <w:style w:type="character" w:customStyle="1" w:styleId="1666">
    <w:name w:val="二级条标题 Char Char Char"/>
    <w:link w:val="1663"/>
    <w:qFormat/>
    <w:uiPriority w:val="0"/>
    <w:rPr>
      <w:rFonts w:ascii="黑体" w:hAnsi="宋体" w:eastAsia="黑体"/>
      <w:szCs w:val="24"/>
    </w:rPr>
  </w:style>
  <w:style w:type="character" w:customStyle="1" w:styleId="1667">
    <w:name w:val="一级条标题 Char Char Char Char"/>
    <w:qFormat/>
    <w:uiPriority w:val="0"/>
  </w:style>
  <w:style w:type="character" w:customStyle="1" w:styleId="1668">
    <w:name w:val="章标题 Char Char Char Char"/>
    <w:link w:val="1669"/>
    <w:qFormat/>
    <w:uiPriority w:val="0"/>
    <w:rPr>
      <w:rFonts w:ascii="黑体" w:hAnsi="宋体" w:eastAsia="黑体"/>
      <w:szCs w:val="24"/>
    </w:rPr>
  </w:style>
  <w:style w:type="paragraph" w:customStyle="1" w:styleId="1669">
    <w:name w:val="章标题 Char Char"/>
    <w:next w:val="1"/>
    <w:link w:val="1668"/>
    <w:qFormat/>
    <w:uiPriority w:val="0"/>
    <w:pPr>
      <w:spacing w:beforeLines="50" w:afterLines="50"/>
      <w:ind w:left="840" w:hanging="420"/>
      <w:jc w:val="both"/>
      <w:outlineLvl w:val="1"/>
    </w:pPr>
    <w:rPr>
      <w:rFonts w:ascii="黑体" w:hAnsi="宋体" w:eastAsia="黑体" w:cs="Times New Roman"/>
      <w:szCs w:val="24"/>
      <w:lang w:val="en-US" w:eastAsia="zh-CN" w:bidi="ar-SA"/>
    </w:rPr>
  </w:style>
  <w:style w:type="character" w:customStyle="1" w:styleId="1670">
    <w:name w:val="t91"/>
    <w:qFormat/>
    <w:uiPriority w:val="0"/>
  </w:style>
  <w:style w:type="character" w:customStyle="1" w:styleId="1671">
    <w:name w:val="正文文本 Char Char"/>
    <w:qFormat/>
    <w:uiPriority w:val="0"/>
    <w:rPr>
      <w:rFonts w:ascii="宋体" w:hAnsi="宋体" w:eastAsia="宋体" w:cs="Times New Roman"/>
      <w:sz w:val="24"/>
      <w:szCs w:val="24"/>
    </w:rPr>
  </w:style>
  <w:style w:type="character" w:customStyle="1" w:styleId="1672">
    <w:name w:val="正文表标题 Char Char"/>
    <w:link w:val="649"/>
    <w:qFormat/>
    <w:uiPriority w:val="0"/>
    <w:rPr>
      <w:rFonts w:ascii="黑体" w:eastAsia="黑体"/>
      <w:sz w:val="21"/>
    </w:rPr>
  </w:style>
  <w:style w:type="character" w:customStyle="1" w:styleId="1673">
    <w:name w:val="页眉 Char Char"/>
    <w:qFormat/>
    <w:uiPriority w:val="0"/>
    <w:rPr>
      <w:rFonts w:ascii="宋体" w:hAnsi="宋体" w:eastAsia="宋体" w:cs="Times New Roman"/>
      <w:sz w:val="18"/>
      <w:szCs w:val="20"/>
    </w:rPr>
  </w:style>
  <w:style w:type="character" w:customStyle="1" w:styleId="1674">
    <w:name w:val="style60"/>
    <w:qFormat/>
    <w:uiPriority w:val="0"/>
  </w:style>
  <w:style w:type="character" w:customStyle="1" w:styleId="1675">
    <w:name w:val="章标题 Char Char Char Char Char"/>
    <w:qFormat/>
    <w:uiPriority w:val="0"/>
    <w:rPr>
      <w:rFonts w:ascii="黑体" w:hAnsi="宋体" w:eastAsia="黑体"/>
      <w:szCs w:val="24"/>
    </w:rPr>
  </w:style>
  <w:style w:type="character" w:customStyle="1" w:styleId="1676">
    <w:name w:val="newsitemtitle1"/>
    <w:qFormat/>
    <w:uiPriority w:val="0"/>
    <w:rPr>
      <w:b/>
      <w:bCs/>
      <w:color w:val="0000CD"/>
      <w:sz w:val="28"/>
      <w:szCs w:val="28"/>
    </w:rPr>
  </w:style>
  <w:style w:type="character" w:customStyle="1" w:styleId="1677">
    <w:name w:val="发布"/>
    <w:qFormat/>
    <w:uiPriority w:val="0"/>
    <w:rPr>
      <w:rFonts w:ascii="黑体" w:eastAsia="黑体"/>
      <w:spacing w:val="22"/>
      <w:w w:val="100"/>
      <w:position w:val="3"/>
      <w:sz w:val="28"/>
    </w:rPr>
  </w:style>
  <w:style w:type="character" w:customStyle="1" w:styleId="1678">
    <w:name w:val="一级无标题条 Char Char"/>
    <w:link w:val="1679"/>
    <w:qFormat/>
    <w:uiPriority w:val="0"/>
    <w:rPr>
      <w:rFonts w:ascii="宋体" w:hAnsi="宋体"/>
      <w:szCs w:val="24"/>
    </w:rPr>
  </w:style>
  <w:style w:type="paragraph" w:customStyle="1" w:styleId="1679">
    <w:name w:val="一级无标题条"/>
    <w:basedOn w:val="1"/>
    <w:link w:val="1678"/>
    <w:qFormat/>
    <w:uiPriority w:val="0"/>
    <w:pPr>
      <w:adjustRightInd/>
      <w:spacing w:line="360" w:lineRule="auto"/>
    </w:pPr>
    <w:rPr>
      <w:rFonts w:ascii="宋体" w:hAnsi="宋体"/>
      <w:kern w:val="0"/>
      <w:sz w:val="20"/>
    </w:rPr>
  </w:style>
  <w:style w:type="paragraph" w:customStyle="1" w:styleId="1680">
    <w:name w:val="标准书眉_偶数页"/>
    <w:basedOn w:val="790"/>
    <w:next w:val="1"/>
    <w:qFormat/>
    <w:uiPriority w:val="0"/>
    <w:pPr>
      <w:jc w:val="left"/>
    </w:pPr>
    <w:rPr>
      <w:rFonts w:ascii="宋体" w:hAnsi="宋体"/>
      <w:kern w:val="2"/>
      <w:szCs w:val="24"/>
    </w:rPr>
  </w:style>
  <w:style w:type="paragraph" w:customStyle="1" w:styleId="1681">
    <w:name w:val="字母编号列项（一级）"/>
    <w:qFormat/>
    <w:uiPriority w:val="0"/>
    <w:pPr>
      <w:ind w:left="840" w:leftChars="200" w:hanging="420" w:hangingChars="200"/>
      <w:jc w:val="both"/>
    </w:pPr>
    <w:rPr>
      <w:rFonts w:ascii="宋体" w:hAnsi="宋体" w:eastAsia="宋体" w:cs="Times New Roman"/>
      <w:kern w:val="2"/>
      <w:sz w:val="21"/>
      <w:szCs w:val="24"/>
      <w:lang w:val="en-US" w:eastAsia="zh-CN" w:bidi="ar-SA"/>
    </w:rPr>
  </w:style>
  <w:style w:type="paragraph" w:customStyle="1" w:styleId="1682">
    <w:name w:val="注释标题3"/>
    <w:basedOn w:val="1"/>
    <w:next w:val="1"/>
    <w:qFormat/>
    <w:uiPriority w:val="0"/>
    <w:pPr>
      <w:adjustRightInd/>
      <w:spacing w:line="360" w:lineRule="auto"/>
      <w:jc w:val="center"/>
    </w:pPr>
    <w:rPr>
      <w:rFonts w:ascii="DFKai-SB" w:hAnsi="DFKai-SB" w:eastAsia="DFKai-SB"/>
      <w:sz w:val="20"/>
      <w:szCs w:val="20"/>
    </w:rPr>
  </w:style>
  <w:style w:type="paragraph" w:customStyle="1" w:styleId="1683">
    <w:name w:val="附录五级条标题"/>
    <w:basedOn w:val="1684"/>
    <w:next w:val="650"/>
    <w:qFormat/>
    <w:uiPriority w:val="0"/>
    <w:pPr>
      <w:tabs>
        <w:tab w:val="left" w:pos="360"/>
      </w:tabs>
      <w:outlineLvl w:val="6"/>
    </w:pPr>
  </w:style>
  <w:style w:type="paragraph" w:customStyle="1" w:styleId="1684">
    <w:name w:val="附录四级条标题"/>
    <w:basedOn w:val="1685"/>
    <w:next w:val="650"/>
    <w:qFormat/>
    <w:uiPriority w:val="0"/>
    <w:pPr>
      <w:tabs>
        <w:tab w:val="left" w:pos="360"/>
      </w:tabs>
      <w:outlineLvl w:val="5"/>
    </w:pPr>
  </w:style>
  <w:style w:type="paragraph" w:customStyle="1" w:styleId="1685">
    <w:name w:val="附录三级条标题"/>
    <w:basedOn w:val="1686"/>
    <w:next w:val="650"/>
    <w:qFormat/>
    <w:uiPriority w:val="0"/>
    <w:pPr>
      <w:tabs>
        <w:tab w:val="left" w:pos="360"/>
      </w:tabs>
      <w:outlineLvl w:val="4"/>
    </w:pPr>
  </w:style>
  <w:style w:type="paragraph" w:customStyle="1" w:styleId="1686">
    <w:name w:val="附录二级条标题"/>
    <w:basedOn w:val="1687"/>
    <w:next w:val="650"/>
    <w:qFormat/>
    <w:uiPriority w:val="0"/>
    <w:pPr>
      <w:tabs>
        <w:tab w:val="left" w:pos="360"/>
      </w:tabs>
      <w:outlineLvl w:val="3"/>
    </w:pPr>
  </w:style>
  <w:style w:type="paragraph" w:customStyle="1" w:styleId="1687">
    <w:name w:val="附录一级条标题"/>
    <w:basedOn w:val="1688"/>
    <w:next w:val="650"/>
    <w:qFormat/>
    <w:uiPriority w:val="0"/>
    <w:pPr>
      <w:tabs>
        <w:tab w:val="left" w:pos="360"/>
      </w:tabs>
      <w:autoSpaceDN w:val="0"/>
      <w:spacing w:beforeLines="0" w:afterLines="0"/>
      <w:ind w:left="0"/>
      <w:outlineLvl w:val="2"/>
    </w:pPr>
  </w:style>
  <w:style w:type="paragraph" w:customStyle="1" w:styleId="1688">
    <w:name w:val="附录章标题"/>
    <w:next w:val="650"/>
    <w:qFormat/>
    <w:uiPriority w:val="0"/>
    <w:pPr>
      <w:tabs>
        <w:tab w:val="left" w:pos="360"/>
      </w:tabs>
      <w:wordWrap w:val="0"/>
      <w:overflowPunct w:val="0"/>
      <w:autoSpaceDE w:val="0"/>
      <w:spacing w:beforeLines="50" w:afterLines="50"/>
      <w:ind w:left="420"/>
      <w:jc w:val="both"/>
      <w:textAlignment w:val="baseline"/>
      <w:outlineLvl w:val="1"/>
    </w:pPr>
    <w:rPr>
      <w:rFonts w:ascii="黑体" w:hAnsi="宋体" w:eastAsia="黑体" w:cs="Times New Roman"/>
      <w:kern w:val="21"/>
      <w:sz w:val="21"/>
      <w:szCs w:val="24"/>
      <w:lang w:val="en-US" w:eastAsia="zh-CN" w:bidi="ar-SA"/>
    </w:rPr>
  </w:style>
  <w:style w:type="paragraph" w:customStyle="1" w:styleId="1689">
    <w:name w:val="Note Heading1"/>
    <w:basedOn w:val="1"/>
    <w:next w:val="1"/>
    <w:qFormat/>
    <w:uiPriority w:val="0"/>
    <w:pPr>
      <w:adjustRightInd/>
      <w:spacing w:line="360" w:lineRule="auto"/>
      <w:jc w:val="center"/>
    </w:pPr>
    <w:rPr>
      <w:rFonts w:ascii="DFKai-SB" w:hAnsi="DFKai-SB" w:eastAsia="DFKai-SB"/>
      <w:sz w:val="20"/>
      <w:szCs w:val="20"/>
    </w:rPr>
  </w:style>
  <w:style w:type="paragraph" w:customStyle="1" w:styleId="1690">
    <w:name w:val="图表脚注"/>
    <w:next w:val="650"/>
    <w:qFormat/>
    <w:uiPriority w:val="0"/>
    <w:pPr>
      <w:ind w:left="300" w:leftChars="200" w:hanging="100" w:hangingChars="100"/>
      <w:jc w:val="both"/>
    </w:pPr>
    <w:rPr>
      <w:rFonts w:ascii="宋体" w:hAnsi="宋体" w:eastAsia="宋体" w:cs="Times New Roman"/>
      <w:kern w:val="2"/>
      <w:sz w:val="18"/>
      <w:szCs w:val="24"/>
      <w:lang w:val="en-US" w:eastAsia="zh-CN" w:bidi="ar-SA"/>
    </w:rPr>
  </w:style>
  <w:style w:type="paragraph" w:customStyle="1" w:styleId="1691">
    <w:name w:val="潘"/>
    <w:basedOn w:val="1"/>
    <w:qFormat/>
    <w:uiPriority w:val="0"/>
    <w:pPr>
      <w:adjustRightInd/>
      <w:snapToGrid w:val="0"/>
      <w:spacing w:line="240" w:lineRule="atLeast"/>
    </w:pPr>
    <w:rPr>
      <w:rFonts w:ascii="Arial" w:hAnsi="Arial" w:eastAsia="楷体_GB2312"/>
      <w:b/>
      <w:bCs/>
    </w:rPr>
  </w:style>
  <w:style w:type="paragraph" w:customStyle="1" w:styleId="1692">
    <w:name w:val="其他标准称谓"/>
    <w:qFormat/>
    <w:uiPriority w:val="0"/>
    <w:pPr>
      <w:spacing w:line="0" w:lineRule="atLeast"/>
      <w:jc w:val="distribute"/>
    </w:pPr>
    <w:rPr>
      <w:rFonts w:ascii="黑体" w:hAnsi="宋体" w:eastAsia="黑体" w:cs="Times New Roman"/>
      <w:kern w:val="2"/>
      <w:sz w:val="52"/>
      <w:szCs w:val="24"/>
      <w:lang w:val="en-US" w:eastAsia="zh-CN" w:bidi="ar-SA"/>
    </w:rPr>
  </w:style>
  <w:style w:type="paragraph" w:customStyle="1" w:styleId="1693">
    <w:name w:val="数字编号列项（二级）"/>
    <w:qFormat/>
    <w:uiPriority w:val="0"/>
    <w:pPr>
      <w:ind w:left="1260" w:leftChars="400" w:hanging="420" w:hangingChars="200"/>
      <w:jc w:val="both"/>
    </w:pPr>
    <w:rPr>
      <w:rFonts w:ascii="宋体" w:hAnsi="宋体" w:eastAsia="宋体" w:cs="Times New Roman"/>
      <w:kern w:val="2"/>
      <w:sz w:val="21"/>
      <w:szCs w:val="24"/>
      <w:lang w:val="en-US" w:eastAsia="zh-CN" w:bidi="ar-SA"/>
    </w:rPr>
  </w:style>
  <w:style w:type="paragraph" w:customStyle="1" w:styleId="1694">
    <w:name w:val="样式 标题 3标题 3 CharH3h33rd level3Level 3 Headlevel_3PIM 3s..."/>
    <w:basedOn w:val="5"/>
    <w:qFormat/>
    <w:uiPriority w:val="0"/>
    <w:pPr>
      <w:tabs>
        <w:tab w:val="left" w:pos="425"/>
        <w:tab w:val="clear" w:pos="900"/>
      </w:tabs>
      <w:adjustRightInd/>
      <w:spacing w:afterLines="50"/>
      <w:ind w:left="0" w:firstLine="0"/>
    </w:pPr>
    <w:rPr>
      <w:rFonts w:ascii="宋体" w:hAnsi="宋体" w:cs="宋体"/>
      <w:sz w:val="28"/>
      <w:szCs w:val="20"/>
    </w:rPr>
  </w:style>
  <w:style w:type="paragraph" w:customStyle="1" w:styleId="1695">
    <w:name w:val="注×："/>
    <w:qFormat/>
    <w:uiPriority w:val="0"/>
    <w:pPr>
      <w:widowControl w:val="0"/>
      <w:tabs>
        <w:tab w:val="left" w:pos="360"/>
        <w:tab w:val="left" w:pos="630"/>
      </w:tabs>
      <w:autoSpaceDE w:val="0"/>
      <w:autoSpaceDN w:val="0"/>
      <w:jc w:val="both"/>
    </w:pPr>
    <w:rPr>
      <w:rFonts w:ascii="宋体" w:hAnsi="宋体" w:eastAsia="宋体" w:cs="Times New Roman"/>
      <w:kern w:val="2"/>
      <w:sz w:val="18"/>
      <w:szCs w:val="24"/>
      <w:lang w:val="en-US" w:eastAsia="zh-CN" w:bidi="ar-SA"/>
    </w:rPr>
  </w:style>
  <w:style w:type="paragraph" w:customStyle="1" w:styleId="1696">
    <w:name w:val="二级无标题条"/>
    <w:basedOn w:val="1"/>
    <w:qFormat/>
    <w:uiPriority w:val="0"/>
    <w:pPr>
      <w:adjustRightInd/>
      <w:spacing w:line="360" w:lineRule="auto"/>
    </w:pPr>
    <w:rPr>
      <w:rFonts w:ascii="宋体" w:hAnsi="宋体"/>
    </w:rPr>
  </w:style>
  <w:style w:type="paragraph" w:customStyle="1" w:styleId="1697">
    <w:name w:val="字母编号列项"/>
    <w:qFormat/>
    <w:uiPriority w:val="0"/>
    <w:pPr>
      <w:ind w:left="840" w:leftChars="200" w:hanging="420" w:hangingChars="200"/>
      <w:jc w:val="both"/>
    </w:pPr>
    <w:rPr>
      <w:rFonts w:ascii="宋体" w:hAnsi="宋体" w:eastAsia="宋体" w:cs="Times New Roman"/>
      <w:kern w:val="2"/>
      <w:sz w:val="21"/>
      <w:szCs w:val="24"/>
      <w:lang w:val="en-US" w:eastAsia="zh-CN" w:bidi="ar-SA"/>
    </w:rPr>
  </w:style>
  <w:style w:type="paragraph" w:customStyle="1" w:styleId="1698">
    <w:name w:val="封面正文"/>
    <w:qFormat/>
    <w:uiPriority w:val="0"/>
    <w:pPr>
      <w:jc w:val="both"/>
    </w:pPr>
    <w:rPr>
      <w:rFonts w:ascii="宋体" w:hAnsi="宋体" w:eastAsia="宋体" w:cs="Times New Roman"/>
      <w:kern w:val="2"/>
      <w:sz w:val="24"/>
      <w:szCs w:val="24"/>
      <w:lang w:val="en-US" w:eastAsia="zh-CN" w:bidi="ar-SA"/>
    </w:rPr>
  </w:style>
  <w:style w:type="paragraph" w:customStyle="1" w:styleId="1699">
    <w:name w:val="列项·"/>
    <w:qFormat/>
    <w:uiPriority w:val="0"/>
    <w:pPr>
      <w:tabs>
        <w:tab w:val="left" w:pos="360"/>
        <w:tab w:val="left" w:pos="840"/>
      </w:tabs>
      <w:jc w:val="both"/>
    </w:pPr>
    <w:rPr>
      <w:rFonts w:ascii="宋体" w:hAnsi="宋体" w:eastAsia="宋体" w:cs="Times New Roman"/>
      <w:kern w:val="2"/>
      <w:sz w:val="21"/>
      <w:szCs w:val="24"/>
      <w:lang w:val="en-US" w:eastAsia="zh-CN" w:bidi="ar-SA"/>
    </w:rPr>
  </w:style>
  <w:style w:type="paragraph" w:customStyle="1" w:styleId="1700">
    <w:name w:val="样式 标题 4H4sect 1.2.3.4Ref Heading 1rh1Heading sqlh4h41h42..."/>
    <w:basedOn w:val="7"/>
    <w:qFormat/>
    <w:uiPriority w:val="0"/>
    <w:pPr>
      <w:numPr>
        <w:ilvl w:val="3"/>
        <w:numId w:val="7"/>
      </w:numPr>
      <w:tabs>
        <w:tab w:val="left" w:pos="425"/>
        <w:tab w:val="left" w:pos="1680"/>
        <w:tab w:val="clear" w:pos="864"/>
      </w:tabs>
      <w:adjustRightInd/>
      <w:spacing w:before="0" w:afterLines="50" w:line="360" w:lineRule="auto"/>
      <w:ind w:left="1680"/>
    </w:pPr>
    <w:rPr>
      <w:rFonts w:ascii="Times New Roman" w:hAnsi="宋体" w:eastAsia="宋体" w:cs="宋体"/>
      <w:kern w:val="0"/>
      <w:sz w:val="24"/>
      <w:szCs w:val="20"/>
      <w:lang w:val="en-US"/>
    </w:rPr>
  </w:style>
  <w:style w:type="paragraph" w:customStyle="1" w:styleId="1701">
    <w:name w:val="参考文献、索引标题"/>
    <w:basedOn w:val="586"/>
    <w:next w:val="1"/>
    <w:qFormat/>
    <w:uiPriority w:val="0"/>
    <w:pPr>
      <w:tabs>
        <w:tab w:val="clear" w:pos="840"/>
      </w:tabs>
      <w:spacing w:after="200"/>
      <w:ind w:left="0" w:firstLine="0"/>
    </w:pPr>
    <w:rPr>
      <w:rFonts w:hAnsi="宋体"/>
      <w:kern w:val="2"/>
      <w:sz w:val="21"/>
      <w:szCs w:val="24"/>
    </w:rPr>
  </w:style>
  <w:style w:type="paragraph" w:customStyle="1" w:styleId="1702">
    <w:name w:val="列项——"/>
    <w:qFormat/>
    <w:uiPriority w:val="0"/>
    <w:pPr>
      <w:widowControl w:val="0"/>
      <w:tabs>
        <w:tab w:val="left" w:pos="360"/>
      </w:tabs>
      <w:jc w:val="both"/>
    </w:pPr>
    <w:rPr>
      <w:rFonts w:ascii="宋体" w:hAnsi="宋体" w:eastAsia="宋体" w:cs="Times New Roman"/>
      <w:kern w:val="2"/>
      <w:sz w:val="21"/>
      <w:szCs w:val="24"/>
      <w:lang w:val="en-US" w:eastAsia="zh-CN" w:bidi="ar-SA"/>
    </w:rPr>
  </w:style>
  <w:style w:type="paragraph" w:customStyle="1" w:styleId="1703">
    <w:name w:val="注："/>
    <w:next w:val="650"/>
    <w:qFormat/>
    <w:uiPriority w:val="0"/>
    <w:pPr>
      <w:widowControl w:val="0"/>
      <w:tabs>
        <w:tab w:val="left" w:pos="360"/>
      </w:tabs>
      <w:autoSpaceDE w:val="0"/>
      <w:autoSpaceDN w:val="0"/>
      <w:jc w:val="both"/>
    </w:pPr>
    <w:rPr>
      <w:rFonts w:ascii="宋体" w:hAnsi="宋体" w:eastAsia="宋体" w:cs="Times New Roman"/>
      <w:kern w:val="2"/>
      <w:sz w:val="18"/>
      <w:szCs w:val="24"/>
      <w:lang w:val="en-US" w:eastAsia="zh-CN" w:bidi="ar-SA"/>
    </w:rPr>
  </w:style>
  <w:style w:type="paragraph" w:customStyle="1" w:styleId="1704">
    <w:name w:val="四级无标题条"/>
    <w:basedOn w:val="1"/>
    <w:qFormat/>
    <w:uiPriority w:val="0"/>
    <w:pPr>
      <w:adjustRightInd/>
      <w:spacing w:line="360" w:lineRule="auto"/>
    </w:pPr>
    <w:rPr>
      <w:rFonts w:ascii="宋体" w:hAnsi="宋体"/>
    </w:rPr>
  </w:style>
  <w:style w:type="paragraph" w:customStyle="1" w:styleId="1705">
    <w:name w:val="封面标准文稿编辑信息"/>
    <w:qFormat/>
    <w:uiPriority w:val="0"/>
    <w:pPr>
      <w:spacing w:before="180" w:line="180" w:lineRule="exact"/>
      <w:jc w:val="center"/>
    </w:pPr>
    <w:rPr>
      <w:rFonts w:ascii="宋体" w:hAnsi="宋体" w:eastAsia="宋体" w:cs="Times New Roman"/>
      <w:kern w:val="2"/>
      <w:sz w:val="21"/>
      <w:szCs w:val="24"/>
      <w:lang w:val="en-US" w:eastAsia="zh-CN" w:bidi="ar-SA"/>
    </w:rPr>
  </w:style>
  <w:style w:type="paragraph" w:customStyle="1" w:styleId="1706">
    <w:name w:val="封面一致性程度标识"/>
    <w:qFormat/>
    <w:uiPriority w:val="0"/>
    <w:pPr>
      <w:spacing w:before="440" w:line="400" w:lineRule="exact"/>
      <w:jc w:val="center"/>
    </w:pPr>
    <w:rPr>
      <w:rFonts w:ascii="宋体" w:hAnsi="宋体" w:eastAsia="宋体" w:cs="Times New Roman"/>
      <w:kern w:val="2"/>
      <w:sz w:val="28"/>
      <w:szCs w:val="24"/>
      <w:lang w:val="en-US" w:eastAsia="zh-CN" w:bidi="ar-SA"/>
    </w:rPr>
  </w:style>
  <w:style w:type="paragraph" w:customStyle="1" w:styleId="1707">
    <w:name w:val="发布日期"/>
    <w:qFormat/>
    <w:uiPriority w:val="0"/>
    <w:rPr>
      <w:rFonts w:ascii="宋体" w:hAnsi="宋体" w:eastAsia="黑体" w:cs="Times New Roman"/>
      <w:kern w:val="2"/>
      <w:sz w:val="28"/>
      <w:szCs w:val="24"/>
      <w:lang w:val="en-US" w:eastAsia="zh-CN" w:bidi="ar-SA"/>
    </w:rPr>
  </w:style>
  <w:style w:type="paragraph" w:customStyle="1" w:styleId="1708">
    <w:name w:val="Char1 Char Char Char Char Char Char Char Char1 Char Char"/>
    <w:basedOn w:val="1"/>
    <w:qFormat/>
    <w:uiPriority w:val="0"/>
    <w:pPr>
      <w:adjustRightInd/>
      <w:spacing w:line="360" w:lineRule="auto"/>
    </w:pPr>
    <w:rPr>
      <w:b/>
      <w:bCs/>
      <w:sz w:val="36"/>
      <w:szCs w:val="32"/>
    </w:rPr>
  </w:style>
  <w:style w:type="paragraph" w:customStyle="1" w:styleId="1709">
    <w:name w:val="实施日期"/>
    <w:basedOn w:val="1707"/>
    <w:qFormat/>
    <w:uiPriority w:val="0"/>
    <w:pPr>
      <w:jc w:val="right"/>
    </w:pPr>
  </w:style>
  <w:style w:type="paragraph" w:customStyle="1" w:styleId="1710">
    <w:name w:val="文献分类号"/>
    <w:qFormat/>
    <w:uiPriority w:val="0"/>
    <w:pPr>
      <w:widowControl w:val="0"/>
      <w:textAlignment w:val="center"/>
    </w:pPr>
    <w:rPr>
      <w:rFonts w:ascii="宋体" w:hAnsi="宋体" w:eastAsia="黑体" w:cs="Times New Roman"/>
      <w:kern w:val="2"/>
      <w:sz w:val="21"/>
      <w:szCs w:val="24"/>
      <w:lang w:val="en-US" w:eastAsia="zh-CN" w:bidi="ar-SA"/>
    </w:rPr>
  </w:style>
  <w:style w:type="paragraph" w:customStyle="1" w:styleId="1711">
    <w:name w:val="封面标准名称"/>
    <w:qFormat/>
    <w:uiPriority w:val="0"/>
    <w:pPr>
      <w:widowControl w:val="0"/>
      <w:spacing w:line="680" w:lineRule="exact"/>
      <w:jc w:val="center"/>
      <w:textAlignment w:val="center"/>
    </w:pPr>
    <w:rPr>
      <w:rFonts w:ascii="黑体" w:hAnsi="宋体" w:eastAsia="黑体" w:cs="Times New Roman"/>
      <w:kern w:val="2"/>
      <w:sz w:val="52"/>
      <w:szCs w:val="24"/>
      <w:lang w:val="en-US" w:eastAsia="zh-CN" w:bidi="ar-SA"/>
    </w:rPr>
  </w:style>
  <w:style w:type="paragraph" w:customStyle="1" w:styleId="1712">
    <w:name w:val="封面标准英文名称"/>
    <w:qFormat/>
    <w:uiPriority w:val="0"/>
    <w:pPr>
      <w:widowControl w:val="0"/>
      <w:spacing w:before="370" w:line="400" w:lineRule="exact"/>
      <w:jc w:val="center"/>
    </w:pPr>
    <w:rPr>
      <w:rFonts w:ascii="宋体" w:hAnsi="宋体" w:eastAsia="宋体" w:cs="Times New Roman"/>
      <w:kern w:val="2"/>
      <w:sz w:val="28"/>
      <w:szCs w:val="24"/>
      <w:lang w:val="en-US" w:eastAsia="zh-CN" w:bidi="ar-SA"/>
    </w:rPr>
  </w:style>
  <w:style w:type="paragraph" w:customStyle="1" w:styleId="1713">
    <w:name w:val="示例"/>
    <w:next w:val="650"/>
    <w:qFormat/>
    <w:uiPriority w:val="0"/>
    <w:pPr>
      <w:tabs>
        <w:tab w:val="left" w:pos="360"/>
      </w:tabs>
      <w:jc w:val="both"/>
    </w:pPr>
    <w:rPr>
      <w:rFonts w:ascii="宋体" w:hAnsi="宋体" w:eastAsia="宋体" w:cs="Times New Roman"/>
      <w:kern w:val="2"/>
      <w:sz w:val="18"/>
      <w:szCs w:val="24"/>
      <w:lang w:val="en-US" w:eastAsia="zh-CN" w:bidi="ar-SA"/>
    </w:rPr>
  </w:style>
  <w:style w:type="paragraph" w:customStyle="1" w:styleId="1714">
    <w:name w:val="c封面发布日期"/>
    <w:basedOn w:val="1"/>
    <w:qFormat/>
    <w:uiPriority w:val="0"/>
    <w:pPr>
      <w:spacing w:line="360" w:lineRule="auto"/>
    </w:pPr>
    <w:rPr>
      <w:rFonts w:ascii="宋体" w:hAnsi="宋体" w:eastAsia="黑体"/>
      <w:kern w:val="0"/>
      <w:sz w:val="28"/>
      <w:szCs w:val="20"/>
    </w:rPr>
  </w:style>
  <w:style w:type="paragraph" w:customStyle="1" w:styleId="1715">
    <w:name w:val="Char2 Char Char Char Char Char Char Char Char Char Char Char Char"/>
    <w:basedOn w:val="1"/>
    <w:qFormat/>
    <w:uiPriority w:val="0"/>
    <w:pPr>
      <w:adjustRightInd/>
      <w:spacing w:line="360" w:lineRule="auto"/>
      <w:ind w:firstLine="200" w:firstLineChars="200"/>
    </w:pPr>
    <w:rPr>
      <w:rFonts w:ascii="Tahoma" w:hAnsi="Tahoma"/>
      <w:sz w:val="24"/>
    </w:rPr>
  </w:style>
  <w:style w:type="paragraph" w:customStyle="1" w:styleId="1716">
    <w:name w:val="附录表标题"/>
    <w:next w:val="650"/>
    <w:qFormat/>
    <w:uiPriority w:val="0"/>
    <w:pPr>
      <w:jc w:val="center"/>
      <w:textAlignment w:val="baseline"/>
    </w:pPr>
    <w:rPr>
      <w:rFonts w:ascii="黑体" w:hAnsi="宋体" w:eastAsia="黑体" w:cs="Times New Roman"/>
      <w:kern w:val="21"/>
      <w:sz w:val="21"/>
      <w:szCs w:val="24"/>
      <w:lang w:val="en-US" w:eastAsia="zh-CN" w:bidi="ar-SA"/>
    </w:rPr>
  </w:style>
  <w:style w:type="paragraph" w:customStyle="1" w:styleId="1717">
    <w:name w:val="Char Char 字元 字元 字元 Char Char Char Char"/>
    <w:basedOn w:val="1"/>
    <w:qFormat/>
    <w:uiPriority w:val="0"/>
    <w:pPr>
      <w:spacing w:line="360" w:lineRule="auto"/>
    </w:pPr>
    <w:rPr>
      <w:rFonts w:ascii="宋体" w:hAnsi="宋体"/>
      <w:kern w:val="0"/>
      <w:sz w:val="20"/>
      <w:szCs w:val="20"/>
    </w:rPr>
  </w:style>
  <w:style w:type="paragraph" w:customStyle="1" w:styleId="1718">
    <w:name w:val="附录标识"/>
    <w:basedOn w:val="586"/>
    <w:qFormat/>
    <w:uiPriority w:val="0"/>
    <w:pPr>
      <w:tabs>
        <w:tab w:val="left" w:pos="360"/>
        <w:tab w:val="left" w:pos="6405"/>
        <w:tab w:val="clear" w:pos="840"/>
      </w:tabs>
      <w:spacing w:after="200"/>
      <w:ind w:left="0" w:firstLine="0"/>
    </w:pPr>
    <w:rPr>
      <w:rFonts w:hAnsi="宋体"/>
      <w:kern w:val="2"/>
      <w:sz w:val="21"/>
      <w:szCs w:val="24"/>
    </w:rPr>
  </w:style>
  <w:style w:type="paragraph" w:customStyle="1" w:styleId="1719">
    <w:name w:val="目次、索引正文"/>
    <w:qFormat/>
    <w:uiPriority w:val="0"/>
    <w:pPr>
      <w:spacing w:line="320" w:lineRule="exact"/>
      <w:jc w:val="both"/>
    </w:pPr>
    <w:rPr>
      <w:rFonts w:ascii="宋体" w:hAnsi="宋体" w:eastAsia="宋体" w:cs="Times New Roman"/>
      <w:kern w:val="2"/>
      <w:sz w:val="21"/>
      <w:szCs w:val="24"/>
      <w:lang w:val="en-US" w:eastAsia="zh-CN" w:bidi="ar-SA"/>
    </w:rPr>
  </w:style>
  <w:style w:type="paragraph" w:customStyle="1" w:styleId="1720">
    <w:name w:val="标准书脚_奇数页"/>
    <w:qFormat/>
    <w:uiPriority w:val="0"/>
    <w:pPr>
      <w:spacing w:before="120"/>
      <w:jc w:val="right"/>
    </w:pPr>
    <w:rPr>
      <w:rFonts w:ascii="宋体" w:hAnsi="宋体" w:eastAsia="宋体" w:cs="Times New Roman"/>
      <w:kern w:val="2"/>
      <w:sz w:val="18"/>
      <w:szCs w:val="24"/>
      <w:lang w:val="en-US" w:eastAsia="zh-CN" w:bidi="ar-SA"/>
    </w:rPr>
  </w:style>
  <w:style w:type="paragraph" w:customStyle="1" w:styleId="1721">
    <w:name w:val="标准书眉一"/>
    <w:qFormat/>
    <w:uiPriority w:val="0"/>
    <w:pPr>
      <w:jc w:val="both"/>
    </w:pPr>
    <w:rPr>
      <w:rFonts w:ascii="宋体" w:hAnsi="宋体" w:eastAsia="宋体" w:cs="Times New Roman"/>
      <w:kern w:val="2"/>
      <w:sz w:val="24"/>
      <w:szCs w:val="24"/>
      <w:lang w:val="en-US" w:eastAsia="zh-CN" w:bidi="ar-SA"/>
    </w:rPr>
  </w:style>
  <w:style w:type="paragraph" w:customStyle="1" w:styleId="1722">
    <w:name w:val="其他发布部门"/>
    <w:basedOn w:val="1723"/>
    <w:qFormat/>
    <w:uiPriority w:val="0"/>
    <w:pPr>
      <w:spacing w:line="0" w:lineRule="atLeast"/>
    </w:pPr>
    <w:rPr>
      <w:rFonts w:ascii="黑体" w:eastAsia="黑体"/>
      <w:b w:val="0"/>
    </w:rPr>
  </w:style>
  <w:style w:type="paragraph" w:customStyle="1" w:styleId="1723">
    <w:name w:val="发布部门"/>
    <w:next w:val="650"/>
    <w:qFormat/>
    <w:uiPriority w:val="0"/>
    <w:pPr>
      <w:jc w:val="center"/>
    </w:pPr>
    <w:rPr>
      <w:rFonts w:ascii="宋体" w:hAnsi="宋体" w:eastAsia="宋体" w:cs="Times New Roman"/>
      <w:b/>
      <w:spacing w:val="20"/>
      <w:w w:val="135"/>
      <w:kern w:val="2"/>
      <w:sz w:val="36"/>
      <w:szCs w:val="24"/>
      <w:lang w:val="en-US" w:eastAsia="zh-CN" w:bidi="ar-SA"/>
    </w:rPr>
  </w:style>
  <w:style w:type="paragraph" w:customStyle="1" w:styleId="1724">
    <w:name w:val="附录性质"/>
    <w:basedOn w:val="1"/>
    <w:qFormat/>
    <w:uiPriority w:val="0"/>
    <w:pPr>
      <w:adjustRightInd/>
      <w:spacing w:line="360" w:lineRule="auto"/>
      <w:jc w:val="center"/>
    </w:pPr>
    <w:rPr>
      <w:rFonts w:ascii="黑体" w:hAnsi="宋体" w:eastAsia="黑体"/>
    </w:rPr>
  </w:style>
  <w:style w:type="paragraph" w:customStyle="1" w:styleId="1725">
    <w:name w:val="条文脚注"/>
    <w:basedOn w:val="56"/>
    <w:qFormat/>
    <w:uiPriority w:val="0"/>
    <w:pPr>
      <w:widowControl w:val="0"/>
      <w:snapToGrid w:val="0"/>
      <w:spacing w:before="0" w:after="0" w:line="360" w:lineRule="auto"/>
      <w:ind w:left="780" w:leftChars="200" w:hanging="360" w:hangingChars="200"/>
    </w:pPr>
    <w:rPr>
      <w:rFonts w:ascii="宋体" w:cs="Times New Roman"/>
      <w:bCs w:val="0"/>
      <w:color w:val="auto"/>
      <w:sz w:val="18"/>
      <w:szCs w:val="18"/>
      <w:u w:val="none"/>
      <w:lang w:val="en-US"/>
    </w:rPr>
  </w:style>
  <w:style w:type="paragraph" w:customStyle="1" w:styleId="1726">
    <w:name w:val="Note Heading2"/>
    <w:basedOn w:val="1"/>
    <w:next w:val="1"/>
    <w:qFormat/>
    <w:uiPriority w:val="0"/>
    <w:pPr>
      <w:adjustRightInd/>
      <w:spacing w:line="360" w:lineRule="auto"/>
      <w:jc w:val="center"/>
    </w:pPr>
    <w:rPr>
      <w:rFonts w:ascii="DFKai-SB" w:hAnsi="DFKai-SB" w:eastAsia="DFKai-SB"/>
      <w:sz w:val="20"/>
      <w:szCs w:val="20"/>
    </w:rPr>
  </w:style>
  <w:style w:type="paragraph" w:customStyle="1" w:styleId="1727">
    <w:name w:val="目次、标准名称标题"/>
    <w:basedOn w:val="586"/>
    <w:next w:val="1"/>
    <w:qFormat/>
    <w:uiPriority w:val="0"/>
    <w:pPr>
      <w:tabs>
        <w:tab w:val="clear" w:pos="840"/>
      </w:tabs>
      <w:spacing w:line="460" w:lineRule="exact"/>
      <w:ind w:left="0" w:firstLine="0"/>
    </w:pPr>
    <w:rPr>
      <w:rFonts w:hAnsi="宋体"/>
      <w:kern w:val="2"/>
      <w:szCs w:val="24"/>
    </w:rPr>
  </w:style>
  <w:style w:type="paragraph" w:customStyle="1" w:styleId="1728">
    <w:name w:val="无标题条"/>
    <w:next w:val="650"/>
    <w:qFormat/>
    <w:uiPriority w:val="0"/>
    <w:pPr>
      <w:jc w:val="both"/>
    </w:pPr>
    <w:rPr>
      <w:rFonts w:ascii="宋体" w:hAnsi="宋体" w:eastAsia="宋体" w:cs="Times New Roman"/>
      <w:kern w:val="2"/>
      <w:sz w:val="21"/>
      <w:szCs w:val="24"/>
      <w:lang w:val="en-US" w:eastAsia="zh-CN" w:bidi="ar-SA"/>
    </w:rPr>
  </w:style>
  <w:style w:type="paragraph" w:customStyle="1" w:styleId="1729">
    <w:name w:val="三级无标题条"/>
    <w:basedOn w:val="1"/>
    <w:qFormat/>
    <w:uiPriority w:val="0"/>
    <w:pPr>
      <w:adjustRightInd/>
      <w:spacing w:line="360" w:lineRule="auto"/>
    </w:pPr>
    <w:rPr>
      <w:rFonts w:ascii="宋体" w:hAnsi="宋体"/>
    </w:rPr>
  </w:style>
  <w:style w:type="paragraph" w:customStyle="1" w:styleId="1730">
    <w:name w:val="正文图标题"/>
    <w:next w:val="650"/>
    <w:qFormat/>
    <w:uiPriority w:val="0"/>
    <w:pPr>
      <w:tabs>
        <w:tab w:val="left" w:pos="360"/>
      </w:tabs>
      <w:jc w:val="center"/>
    </w:pPr>
    <w:rPr>
      <w:rFonts w:ascii="黑体" w:hAnsi="宋体" w:eastAsia="黑体" w:cs="Times New Roman"/>
      <w:kern w:val="2"/>
      <w:sz w:val="21"/>
      <w:szCs w:val="24"/>
      <w:lang w:val="en-US" w:eastAsia="zh-CN" w:bidi="ar-SA"/>
    </w:rPr>
  </w:style>
  <w:style w:type="paragraph" w:customStyle="1" w:styleId="1731">
    <w:name w:val="标准称谓"/>
    <w:next w:val="1"/>
    <w:qFormat/>
    <w:uiPriority w:val="0"/>
    <w:pPr>
      <w:widowControl w:val="0"/>
      <w:kinsoku w:val="0"/>
      <w:overflowPunct w:val="0"/>
      <w:autoSpaceDE w:val="0"/>
      <w:autoSpaceDN w:val="0"/>
      <w:spacing w:line="0" w:lineRule="atLeast"/>
      <w:jc w:val="distribute"/>
    </w:pPr>
    <w:rPr>
      <w:rFonts w:ascii="宋体" w:hAnsi="宋体" w:eastAsia="宋体" w:cs="Times New Roman"/>
      <w:b/>
      <w:bCs/>
      <w:spacing w:val="20"/>
      <w:w w:val="148"/>
      <w:kern w:val="2"/>
      <w:sz w:val="52"/>
      <w:szCs w:val="24"/>
      <w:lang w:val="en-US" w:eastAsia="zh-CN" w:bidi="ar-SA"/>
    </w:rPr>
  </w:style>
  <w:style w:type="paragraph" w:customStyle="1" w:styleId="1732">
    <w:name w:val="标3"/>
    <w:basedOn w:val="1"/>
    <w:qFormat/>
    <w:uiPriority w:val="0"/>
    <w:pPr>
      <w:tabs>
        <w:tab w:val="left" w:pos="1740"/>
      </w:tabs>
      <w:snapToGrid w:val="0"/>
      <w:spacing w:before="50" w:line="360" w:lineRule="auto"/>
      <w:ind w:left="1740" w:hanging="420"/>
      <w:outlineLvl w:val="2"/>
    </w:pPr>
    <w:rPr>
      <w:rFonts w:ascii="Arial Narrow" w:hAnsi="Arial Narrow" w:eastAsia="仿宋_GB2312"/>
      <w:sz w:val="28"/>
      <w:szCs w:val="20"/>
    </w:rPr>
  </w:style>
  <w:style w:type="paragraph" w:customStyle="1" w:styleId="1733">
    <w:name w:val="Char Char6 Char Char"/>
    <w:basedOn w:val="1"/>
    <w:qFormat/>
    <w:uiPriority w:val="0"/>
    <w:pPr>
      <w:tabs>
        <w:tab w:val="right" w:pos="-2120"/>
      </w:tabs>
      <w:adjustRightInd/>
      <w:snapToGrid w:val="0"/>
      <w:spacing w:line="360" w:lineRule="auto"/>
    </w:pPr>
    <w:rPr>
      <w:rFonts w:ascii="Tahoma" w:hAnsi="Tahoma"/>
      <w:spacing w:val="6"/>
      <w:sz w:val="24"/>
      <w:szCs w:val="20"/>
    </w:rPr>
  </w:style>
  <w:style w:type="paragraph" w:customStyle="1" w:styleId="1734">
    <w:name w:val="封面标准文稿类别"/>
    <w:qFormat/>
    <w:uiPriority w:val="0"/>
    <w:pPr>
      <w:spacing w:before="440" w:line="400" w:lineRule="exact"/>
      <w:jc w:val="center"/>
    </w:pPr>
    <w:rPr>
      <w:rFonts w:ascii="宋体" w:hAnsi="宋体" w:eastAsia="宋体" w:cs="Times New Roman"/>
      <w:kern w:val="2"/>
      <w:sz w:val="24"/>
      <w:szCs w:val="24"/>
      <w:lang w:val="en-US" w:eastAsia="zh-CN" w:bidi="ar-SA"/>
    </w:rPr>
  </w:style>
  <w:style w:type="paragraph" w:customStyle="1" w:styleId="1735">
    <w:name w:val="Char1 Char Char Char Char Char Char Char Char1 Char Char1"/>
    <w:basedOn w:val="1"/>
    <w:qFormat/>
    <w:uiPriority w:val="0"/>
    <w:pPr>
      <w:adjustRightInd/>
      <w:spacing w:line="360" w:lineRule="auto"/>
    </w:pPr>
    <w:rPr>
      <w:b/>
      <w:bCs/>
      <w:sz w:val="36"/>
      <w:szCs w:val="32"/>
    </w:rPr>
  </w:style>
  <w:style w:type="paragraph" w:customStyle="1" w:styleId="1736">
    <w:name w:val="标准标志"/>
    <w:next w:val="1"/>
    <w:qFormat/>
    <w:uiPriority w:val="0"/>
    <w:pPr>
      <w:shd w:val="solid" w:color="FFFFFF" w:fill="FFFFFF"/>
      <w:spacing w:line="0" w:lineRule="atLeast"/>
      <w:jc w:val="right"/>
    </w:pPr>
    <w:rPr>
      <w:rFonts w:ascii="宋体" w:hAnsi="宋体" w:eastAsia="宋体" w:cs="Times New Roman"/>
      <w:b/>
      <w:w w:val="130"/>
      <w:kern w:val="2"/>
      <w:sz w:val="96"/>
      <w:szCs w:val="24"/>
      <w:lang w:val="en-US" w:eastAsia="zh-CN" w:bidi="ar-SA"/>
    </w:rPr>
  </w:style>
  <w:style w:type="paragraph" w:customStyle="1" w:styleId="1737">
    <w:name w:val="Char Char Char Char Char Char Char Char Char Char Char Char"/>
    <w:basedOn w:val="1"/>
    <w:qFormat/>
    <w:uiPriority w:val="0"/>
    <w:pPr>
      <w:adjustRightInd/>
      <w:spacing w:line="360" w:lineRule="auto"/>
    </w:pPr>
    <w:rPr>
      <w:rFonts w:ascii="宋体" w:hAnsi="宋体"/>
      <w:szCs w:val="20"/>
    </w:rPr>
  </w:style>
  <w:style w:type="paragraph" w:customStyle="1" w:styleId="1738">
    <w:name w:val="附录图标题"/>
    <w:next w:val="650"/>
    <w:qFormat/>
    <w:uiPriority w:val="0"/>
    <w:pPr>
      <w:jc w:val="center"/>
    </w:pPr>
    <w:rPr>
      <w:rFonts w:ascii="黑体" w:hAnsi="宋体" w:eastAsia="黑体" w:cs="Times New Roman"/>
      <w:kern w:val="2"/>
      <w:sz w:val="21"/>
      <w:szCs w:val="24"/>
      <w:lang w:val="en-US" w:eastAsia="zh-CN" w:bidi="ar-SA"/>
    </w:rPr>
  </w:style>
  <w:style w:type="paragraph" w:customStyle="1" w:styleId="1739">
    <w:name w:val="标准书脚_偶数页"/>
    <w:qFormat/>
    <w:uiPriority w:val="0"/>
    <w:pPr>
      <w:spacing w:before="120"/>
    </w:pPr>
    <w:rPr>
      <w:rFonts w:ascii="宋体" w:hAnsi="宋体" w:eastAsia="宋体" w:cs="Times New Roman"/>
      <w:kern w:val="2"/>
      <w:sz w:val="18"/>
      <w:szCs w:val="24"/>
      <w:lang w:val="en-US" w:eastAsia="zh-CN" w:bidi="ar-SA"/>
    </w:rPr>
  </w:style>
  <w:style w:type="paragraph" w:customStyle="1" w:styleId="1740">
    <w:name w:val="封面标准号1"/>
    <w:qFormat/>
    <w:uiPriority w:val="0"/>
    <w:pPr>
      <w:widowControl w:val="0"/>
      <w:kinsoku w:val="0"/>
      <w:overflowPunct w:val="0"/>
      <w:autoSpaceDE w:val="0"/>
      <w:autoSpaceDN w:val="0"/>
      <w:spacing w:before="308"/>
      <w:jc w:val="right"/>
      <w:textAlignment w:val="center"/>
    </w:pPr>
    <w:rPr>
      <w:rFonts w:ascii="宋体" w:hAnsi="宋体" w:eastAsia="宋体" w:cs="Times New Roman"/>
      <w:kern w:val="2"/>
      <w:sz w:val="28"/>
      <w:szCs w:val="24"/>
      <w:lang w:val="en-US" w:eastAsia="zh-CN" w:bidi="ar-SA"/>
    </w:rPr>
  </w:style>
  <w:style w:type="paragraph" w:customStyle="1" w:styleId="1741">
    <w:name w:val="封面标准号2"/>
    <w:basedOn w:val="1740"/>
    <w:qFormat/>
    <w:uiPriority w:val="0"/>
    <w:pPr>
      <w:adjustRightInd w:val="0"/>
      <w:spacing w:before="357" w:line="280" w:lineRule="exact"/>
    </w:pPr>
  </w:style>
  <w:style w:type="paragraph" w:customStyle="1" w:styleId="1742">
    <w:name w:val="封面标准代替信息"/>
    <w:basedOn w:val="1741"/>
    <w:qFormat/>
    <w:uiPriority w:val="0"/>
    <w:pPr>
      <w:spacing w:before="57"/>
    </w:pPr>
    <w:rPr>
      <w:sz w:val="21"/>
    </w:rPr>
  </w:style>
  <w:style w:type="paragraph" w:customStyle="1" w:styleId="1743">
    <w:name w:val="MY括弧编号"/>
    <w:basedOn w:val="1"/>
    <w:link w:val="1744"/>
    <w:qFormat/>
    <w:uiPriority w:val="0"/>
    <w:pPr>
      <w:adjustRightInd/>
      <w:spacing w:line="360" w:lineRule="auto"/>
    </w:pPr>
    <w:rPr>
      <w:rFonts w:ascii="Arial" w:hAnsi="Arial"/>
      <w:szCs w:val="21"/>
    </w:rPr>
  </w:style>
  <w:style w:type="character" w:customStyle="1" w:styleId="1744">
    <w:name w:val="MY括弧编号 Char"/>
    <w:link w:val="1743"/>
    <w:qFormat/>
    <w:uiPriority w:val="0"/>
    <w:rPr>
      <w:rFonts w:ascii="Arial" w:hAnsi="Arial"/>
      <w:kern w:val="2"/>
      <w:sz w:val="21"/>
      <w:szCs w:val="21"/>
    </w:rPr>
  </w:style>
  <w:style w:type="paragraph" w:customStyle="1" w:styleId="1745">
    <w:name w:val="MY段内正文"/>
    <w:basedOn w:val="1"/>
    <w:link w:val="1746"/>
    <w:qFormat/>
    <w:uiPriority w:val="0"/>
    <w:pPr>
      <w:adjustRightInd/>
      <w:spacing w:line="360" w:lineRule="auto"/>
      <w:ind w:left="283" w:leftChars="135" w:firstLine="424" w:firstLineChars="202"/>
    </w:pPr>
    <w:rPr>
      <w:rFonts w:ascii="Arial" w:hAnsi="Arial"/>
      <w:szCs w:val="21"/>
    </w:rPr>
  </w:style>
  <w:style w:type="character" w:customStyle="1" w:styleId="1746">
    <w:name w:val="MY段内正文 Char"/>
    <w:link w:val="1745"/>
    <w:qFormat/>
    <w:uiPriority w:val="0"/>
    <w:rPr>
      <w:rFonts w:ascii="Arial" w:hAnsi="Arial"/>
      <w:kern w:val="2"/>
      <w:sz w:val="21"/>
      <w:szCs w:val="21"/>
    </w:rPr>
  </w:style>
  <w:style w:type="paragraph" w:customStyle="1" w:styleId="1747">
    <w:name w:val="3.(1)in"/>
    <w:basedOn w:val="1"/>
    <w:link w:val="1748"/>
    <w:qFormat/>
    <w:uiPriority w:val="0"/>
    <w:pPr>
      <w:snapToGrid w:val="0"/>
      <w:spacing w:beforeLines="20" w:after="160" w:afterLines="20" w:line="300" w:lineRule="auto"/>
      <w:ind w:left="1695"/>
      <w:jc w:val="left"/>
    </w:pPr>
    <w:rPr>
      <w:rFonts w:ascii="Calibri" w:hAnsi="Calibri" w:eastAsia="DFKai-SB"/>
      <w:sz w:val="28"/>
      <w:szCs w:val="28"/>
      <w:lang w:eastAsia="zh-TW"/>
    </w:rPr>
  </w:style>
  <w:style w:type="character" w:customStyle="1" w:styleId="1748">
    <w:name w:val="3.(1)in 字元"/>
    <w:link w:val="1747"/>
    <w:qFormat/>
    <w:uiPriority w:val="0"/>
    <w:rPr>
      <w:rFonts w:ascii="Calibri" w:hAnsi="Calibri" w:eastAsia="DFKai-SB"/>
      <w:kern w:val="2"/>
      <w:sz w:val="28"/>
      <w:szCs w:val="28"/>
      <w:lang w:eastAsia="zh-TW"/>
    </w:rPr>
  </w:style>
  <w:style w:type="paragraph" w:customStyle="1" w:styleId="1749">
    <w:name w:val="3.(a)in"/>
    <w:basedOn w:val="1"/>
    <w:qFormat/>
    <w:uiPriority w:val="0"/>
    <w:pPr>
      <w:snapToGrid w:val="0"/>
      <w:spacing w:beforeLines="20" w:after="160" w:afterLines="20" w:line="300" w:lineRule="auto"/>
      <w:ind w:left="2172"/>
      <w:jc w:val="left"/>
    </w:pPr>
    <w:rPr>
      <w:rFonts w:eastAsia="DFKai-SB"/>
      <w:sz w:val="28"/>
      <w:szCs w:val="28"/>
      <w:lang w:eastAsia="zh-TW"/>
    </w:rPr>
  </w:style>
  <w:style w:type="paragraph" w:customStyle="1" w:styleId="1750">
    <w:name w:val="正文黑点编号"/>
    <w:basedOn w:val="1"/>
    <w:qFormat/>
    <w:uiPriority w:val="0"/>
    <w:pPr>
      <w:numPr>
        <w:ilvl w:val="1"/>
        <w:numId w:val="8"/>
      </w:numPr>
      <w:adjustRightInd/>
      <w:spacing w:line="360" w:lineRule="auto"/>
      <w:ind w:left="257" w:leftChars="257" w:hanging="300"/>
    </w:pPr>
    <w:rPr>
      <w:rFonts w:ascii="Arial" w:hAnsi="Arial"/>
      <w:szCs w:val="21"/>
    </w:rPr>
  </w:style>
  <w:style w:type="paragraph" w:customStyle="1" w:styleId="1751">
    <w:name w:val="MY一项目"/>
    <w:basedOn w:val="1750"/>
    <w:link w:val="1752"/>
    <w:qFormat/>
    <w:uiPriority w:val="0"/>
    <w:pPr>
      <w:numPr>
        <w:ilvl w:val="0"/>
      </w:numPr>
    </w:pPr>
  </w:style>
  <w:style w:type="character" w:customStyle="1" w:styleId="1752">
    <w:name w:val="MY一项目 Char"/>
    <w:link w:val="1751"/>
    <w:qFormat/>
    <w:uiPriority w:val="0"/>
    <w:rPr>
      <w:rFonts w:ascii="Arial" w:hAnsi="Arial"/>
      <w:kern w:val="2"/>
      <w:sz w:val="21"/>
      <w:szCs w:val="21"/>
    </w:rPr>
  </w:style>
  <w:style w:type="paragraph" w:customStyle="1" w:styleId="1753">
    <w:name w:val="MY段首正文"/>
    <w:basedOn w:val="1"/>
    <w:link w:val="1754"/>
    <w:qFormat/>
    <w:uiPriority w:val="0"/>
    <w:pPr>
      <w:adjustRightInd/>
      <w:spacing w:line="360" w:lineRule="auto"/>
      <w:ind w:firstLine="420" w:firstLineChars="200"/>
    </w:pPr>
    <w:rPr>
      <w:rFonts w:ascii="Calibri" w:hAnsi="Calibri"/>
    </w:rPr>
  </w:style>
  <w:style w:type="character" w:customStyle="1" w:styleId="1754">
    <w:name w:val="MY段首正文 Char"/>
    <w:link w:val="1753"/>
    <w:qFormat/>
    <w:uiPriority w:val="0"/>
    <w:rPr>
      <w:rFonts w:ascii="Calibri" w:hAnsi="Calibri"/>
      <w:kern w:val="2"/>
      <w:sz w:val="21"/>
      <w:szCs w:val="24"/>
    </w:rPr>
  </w:style>
  <w:style w:type="paragraph" w:customStyle="1" w:styleId="1755">
    <w:name w:val="4.a."/>
    <w:basedOn w:val="1"/>
    <w:qFormat/>
    <w:uiPriority w:val="0"/>
    <w:pPr>
      <w:snapToGrid w:val="0"/>
      <w:spacing w:beforeLines="20" w:after="160" w:afterLines="20" w:line="300" w:lineRule="auto"/>
      <w:ind w:left="2898" w:leftChars="1114" w:hanging="224" w:hangingChars="80"/>
      <w:jc w:val="left"/>
    </w:pPr>
    <w:rPr>
      <w:rFonts w:eastAsia="DFKai-SB"/>
      <w:sz w:val="28"/>
      <w:szCs w:val="28"/>
      <w:lang w:eastAsia="zh-TW"/>
    </w:rPr>
  </w:style>
  <w:style w:type="paragraph" w:customStyle="1" w:styleId="1756">
    <w:name w:val="4.(1)"/>
    <w:basedOn w:val="1"/>
    <w:link w:val="1757"/>
    <w:qFormat/>
    <w:uiPriority w:val="0"/>
    <w:pPr>
      <w:snapToGrid w:val="0"/>
      <w:spacing w:beforeLines="20" w:after="160" w:afterLines="20" w:line="300" w:lineRule="auto"/>
      <w:ind w:left="2631" w:leftChars="962" w:hanging="322" w:hangingChars="115"/>
      <w:jc w:val="left"/>
    </w:pPr>
    <w:rPr>
      <w:rFonts w:ascii="Calibri" w:hAnsi="Calibri" w:eastAsia="DFKai-SB"/>
      <w:sz w:val="28"/>
      <w:szCs w:val="28"/>
      <w:lang w:eastAsia="zh-TW"/>
    </w:rPr>
  </w:style>
  <w:style w:type="character" w:customStyle="1" w:styleId="1757">
    <w:name w:val="4.(1) 字元"/>
    <w:link w:val="1756"/>
    <w:qFormat/>
    <w:uiPriority w:val="0"/>
    <w:rPr>
      <w:rFonts w:ascii="Calibri" w:hAnsi="Calibri" w:eastAsia="DFKai-SB"/>
      <w:kern w:val="2"/>
      <w:sz w:val="28"/>
      <w:szCs w:val="28"/>
      <w:lang w:eastAsia="zh-TW"/>
    </w:rPr>
  </w:style>
  <w:style w:type="paragraph" w:customStyle="1" w:styleId="1758">
    <w:name w:val="4.(1)in"/>
    <w:basedOn w:val="1"/>
    <w:link w:val="1759"/>
    <w:qFormat/>
    <w:uiPriority w:val="0"/>
    <w:pPr>
      <w:snapToGrid w:val="0"/>
      <w:spacing w:beforeLines="20" w:after="160" w:afterLines="20" w:line="300" w:lineRule="auto"/>
      <w:ind w:left="2660"/>
      <w:jc w:val="left"/>
    </w:pPr>
    <w:rPr>
      <w:rFonts w:ascii="Calibri" w:hAnsi="Calibri" w:eastAsia="DFKai-SB"/>
      <w:sz w:val="28"/>
      <w:szCs w:val="20"/>
      <w:lang w:eastAsia="zh-TW"/>
    </w:rPr>
  </w:style>
  <w:style w:type="character" w:customStyle="1" w:styleId="1759">
    <w:name w:val="4.(1)in 字元"/>
    <w:link w:val="1758"/>
    <w:qFormat/>
    <w:uiPriority w:val="0"/>
    <w:rPr>
      <w:rFonts w:ascii="Calibri" w:hAnsi="Calibri" w:eastAsia="DFKai-SB"/>
      <w:kern w:val="2"/>
      <w:sz w:val="28"/>
      <w:lang w:eastAsia="zh-TW"/>
    </w:rPr>
  </w:style>
  <w:style w:type="paragraph" w:customStyle="1" w:styleId="1760">
    <w:name w:val="4.in"/>
    <w:basedOn w:val="1"/>
    <w:qFormat/>
    <w:uiPriority w:val="0"/>
    <w:pPr>
      <w:snapToGrid w:val="0"/>
      <w:spacing w:beforeLines="20" w:after="160" w:afterLines="20" w:line="300" w:lineRule="auto"/>
      <w:ind w:left="2366"/>
      <w:jc w:val="left"/>
    </w:pPr>
    <w:rPr>
      <w:rFonts w:eastAsia="DFKai-SB"/>
      <w:sz w:val="28"/>
      <w:szCs w:val="28"/>
      <w:lang w:eastAsia="zh-TW"/>
    </w:rPr>
  </w:style>
  <w:style w:type="paragraph" w:customStyle="1" w:styleId="1761">
    <w:name w:val="4.(a)"/>
    <w:basedOn w:val="1"/>
    <w:qFormat/>
    <w:uiPriority w:val="0"/>
    <w:pPr>
      <w:snapToGrid w:val="0"/>
      <w:spacing w:beforeLines="20" w:after="160" w:afterLines="20" w:line="300" w:lineRule="auto"/>
      <w:ind w:left="3162" w:leftChars="1201" w:hanging="280" w:hangingChars="100"/>
      <w:jc w:val="left"/>
    </w:pPr>
    <w:rPr>
      <w:rFonts w:ascii="Calibri" w:hAnsi="Calibri" w:eastAsia="DFKai-SB"/>
      <w:kern w:val="0"/>
      <w:sz w:val="28"/>
      <w:szCs w:val="28"/>
      <w:lang w:eastAsia="zh-TW"/>
    </w:rPr>
  </w:style>
  <w:style w:type="paragraph" w:customStyle="1" w:styleId="1762">
    <w:name w:val="2(1)in"/>
    <w:basedOn w:val="1"/>
    <w:link w:val="1763"/>
    <w:qFormat/>
    <w:uiPriority w:val="0"/>
    <w:pPr>
      <w:adjustRightInd/>
      <w:snapToGrid w:val="0"/>
      <w:spacing w:beforeLines="20" w:after="160" w:afterLines="20" w:line="300" w:lineRule="auto"/>
      <w:ind w:left="330" w:leftChars="330"/>
    </w:pPr>
    <w:rPr>
      <w:rFonts w:ascii="Calibri" w:hAnsi="Calibri" w:eastAsia="PMingLiU"/>
      <w:sz w:val="24"/>
      <w:lang w:eastAsia="zh-TW"/>
    </w:rPr>
  </w:style>
  <w:style w:type="character" w:customStyle="1" w:styleId="1763">
    <w:name w:val="2(1)in 字元"/>
    <w:link w:val="1762"/>
    <w:qFormat/>
    <w:uiPriority w:val="0"/>
    <w:rPr>
      <w:rFonts w:ascii="Calibri" w:hAnsi="Calibri" w:eastAsia="PMingLiU"/>
      <w:kern w:val="2"/>
      <w:sz w:val="24"/>
      <w:szCs w:val="24"/>
      <w:lang w:eastAsia="zh-TW"/>
    </w:rPr>
  </w:style>
  <w:style w:type="paragraph" w:customStyle="1" w:styleId="1764">
    <w:name w:val="2(1)"/>
    <w:basedOn w:val="1"/>
    <w:qFormat/>
    <w:uiPriority w:val="0"/>
    <w:pPr>
      <w:adjustRightInd/>
      <w:snapToGrid w:val="0"/>
      <w:spacing w:beforeLines="20" w:after="160" w:afterLines="20" w:line="300" w:lineRule="auto"/>
      <w:ind w:left="340" w:leftChars="220" w:hanging="120" w:hangingChars="120"/>
    </w:pPr>
    <w:rPr>
      <w:rFonts w:eastAsia="PMingLiU" w:cs="PMingLiU"/>
      <w:sz w:val="24"/>
      <w:szCs w:val="20"/>
      <w:lang w:eastAsia="zh-TW"/>
    </w:rPr>
  </w:style>
  <w:style w:type="paragraph" w:customStyle="1" w:styleId="1765">
    <w:name w:val="框內1."/>
    <w:basedOn w:val="1"/>
    <w:qFormat/>
    <w:uiPriority w:val="0"/>
    <w:pPr>
      <w:adjustRightInd/>
      <w:spacing w:line="360" w:lineRule="auto"/>
      <w:ind w:left="539" w:right="57" w:hanging="482"/>
    </w:pPr>
    <w:rPr>
      <w:rFonts w:eastAsia="DFKai-SB"/>
      <w:sz w:val="28"/>
      <w:szCs w:val="28"/>
      <w:lang w:eastAsia="zh-TW"/>
    </w:rPr>
  </w:style>
  <w:style w:type="character" w:customStyle="1" w:styleId="1766">
    <w:name w:val="标题3 Char"/>
    <w:link w:val="797"/>
    <w:qFormat/>
    <w:uiPriority w:val="0"/>
    <w:rPr>
      <w:rFonts w:ascii="仿宋" w:hAnsi="仿宋" w:eastAsia="仿宋" w:cs="仿宋"/>
      <w:b/>
      <w:bCs/>
      <w:kern w:val="2"/>
      <w:sz w:val="32"/>
      <w:szCs w:val="32"/>
    </w:rPr>
  </w:style>
  <w:style w:type="paragraph" w:customStyle="1" w:styleId="1767">
    <w:name w:val="MY二项目"/>
    <w:basedOn w:val="1751"/>
    <w:link w:val="1768"/>
    <w:qFormat/>
    <w:uiPriority w:val="0"/>
    <w:pPr>
      <w:numPr>
        <w:numId w:val="9"/>
      </w:numPr>
    </w:pPr>
  </w:style>
  <w:style w:type="character" w:customStyle="1" w:styleId="1768">
    <w:name w:val="MY二项目 Char"/>
    <w:link w:val="1767"/>
    <w:qFormat/>
    <w:uiPriority w:val="0"/>
    <w:rPr>
      <w:rFonts w:ascii="Arial" w:hAnsi="Arial"/>
      <w:kern w:val="2"/>
      <w:sz w:val="21"/>
      <w:szCs w:val="21"/>
    </w:rPr>
  </w:style>
  <w:style w:type="paragraph" w:customStyle="1" w:styleId="1769">
    <w:name w:val="4.a.in"/>
    <w:basedOn w:val="1"/>
    <w:qFormat/>
    <w:uiPriority w:val="0"/>
    <w:pPr>
      <w:snapToGrid w:val="0"/>
      <w:spacing w:beforeLines="20" w:after="160" w:afterLines="20" w:line="300" w:lineRule="auto"/>
      <w:ind w:left="2880"/>
      <w:jc w:val="left"/>
    </w:pPr>
    <w:rPr>
      <w:rFonts w:eastAsia="DFKai-SB"/>
      <w:sz w:val="28"/>
      <w:szCs w:val="28"/>
      <w:lang w:eastAsia="zh-TW"/>
    </w:rPr>
  </w:style>
  <w:style w:type="paragraph" w:customStyle="1" w:styleId="1770">
    <w:name w:val="圈数字"/>
    <w:basedOn w:val="6"/>
    <w:qFormat/>
    <w:uiPriority w:val="0"/>
    <w:pPr>
      <w:widowControl w:val="0"/>
      <w:numPr>
        <w:ilvl w:val="2"/>
        <w:numId w:val="10"/>
      </w:numPr>
      <w:tabs>
        <w:tab w:val="left" w:pos="540"/>
        <w:tab w:val="clear" w:pos="1200"/>
      </w:tabs>
      <w:adjustRightInd/>
      <w:snapToGrid/>
      <w:spacing w:before="62" w:after="62" w:line="360" w:lineRule="auto"/>
      <w:ind w:left="540" w:hanging="540"/>
    </w:pPr>
    <w:rPr>
      <w:rFonts w:ascii="Arial" w:cs="Arial"/>
      <w:bCs w:val="0"/>
      <w:snapToGrid/>
      <w:color w:val="auto"/>
      <w:kern w:val="0"/>
      <w:sz w:val="20"/>
      <w:szCs w:val="28"/>
      <w:u w:val="none"/>
      <w:lang w:val="en-US"/>
    </w:rPr>
  </w:style>
  <w:style w:type="paragraph" w:customStyle="1" w:styleId="1771">
    <w:name w:val="N4"/>
    <w:basedOn w:val="7"/>
    <w:link w:val="1772"/>
    <w:qFormat/>
    <w:uiPriority w:val="0"/>
    <w:pPr>
      <w:keepLines w:val="0"/>
      <w:tabs>
        <w:tab w:val="clear" w:pos="864"/>
      </w:tabs>
      <w:adjustRightInd/>
      <w:spacing w:before="0" w:after="0" w:line="360" w:lineRule="auto"/>
      <w:jc w:val="left"/>
      <w:outlineLvl w:val="9"/>
    </w:pPr>
    <w:rPr>
      <w:rFonts w:eastAsia="宋体"/>
      <w:bCs w:val="0"/>
      <w:kern w:val="0"/>
      <w:sz w:val="21"/>
      <w:szCs w:val="24"/>
      <w:lang w:val="en-US"/>
    </w:rPr>
  </w:style>
  <w:style w:type="character" w:customStyle="1" w:styleId="1772">
    <w:name w:val="N4 Char"/>
    <w:link w:val="1771"/>
    <w:qFormat/>
    <w:uiPriority w:val="0"/>
    <w:rPr>
      <w:rFonts w:ascii="Arial" w:hAnsi="Arial"/>
      <w:b/>
      <w:sz w:val="21"/>
      <w:szCs w:val="24"/>
    </w:rPr>
  </w:style>
  <w:style w:type="paragraph" w:customStyle="1" w:styleId="1773">
    <w:name w:val="正文项目符号"/>
    <w:basedOn w:val="1"/>
    <w:qFormat/>
    <w:uiPriority w:val="0"/>
    <w:pPr>
      <w:numPr>
        <w:ilvl w:val="0"/>
        <w:numId w:val="11"/>
      </w:numPr>
      <w:adjustRightInd/>
      <w:spacing w:line="360" w:lineRule="auto"/>
      <w:ind w:right="100" w:rightChars="100"/>
    </w:pPr>
    <w:rPr>
      <w:rFonts w:ascii="Calibri" w:hAnsi="Calibri"/>
      <w:sz w:val="24"/>
      <w:szCs w:val="21"/>
    </w:rPr>
  </w:style>
  <w:style w:type="paragraph" w:customStyle="1" w:styleId="1774">
    <w:name w:val="N2"/>
    <w:basedOn w:val="4"/>
    <w:link w:val="1775"/>
    <w:qFormat/>
    <w:uiPriority w:val="0"/>
    <w:pPr>
      <w:tabs>
        <w:tab w:val="clear" w:pos="432"/>
      </w:tabs>
      <w:spacing w:before="480"/>
      <w:ind w:left="576" w:hanging="576"/>
    </w:pPr>
    <w:rPr>
      <w:rFonts w:ascii="Arial" w:hAnsi="Arial" w:eastAsia="宋体"/>
      <w:bCs w:val="0"/>
      <w:kern w:val="0"/>
      <w:sz w:val="21"/>
      <w:szCs w:val="21"/>
      <w:lang w:val="en-US"/>
    </w:rPr>
  </w:style>
  <w:style w:type="character" w:customStyle="1" w:styleId="1775">
    <w:name w:val="N2 Char"/>
    <w:link w:val="1774"/>
    <w:qFormat/>
    <w:uiPriority w:val="0"/>
    <w:rPr>
      <w:rFonts w:ascii="Arial" w:hAnsi="Arial"/>
      <w:b/>
      <w:sz w:val="21"/>
      <w:szCs w:val="21"/>
    </w:rPr>
  </w:style>
  <w:style w:type="paragraph" w:customStyle="1" w:styleId="1776">
    <w:name w:val="3.(1)"/>
    <w:basedOn w:val="1"/>
    <w:link w:val="1777"/>
    <w:qFormat/>
    <w:uiPriority w:val="0"/>
    <w:pPr>
      <w:snapToGrid w:val="0"/>
      <w:spacing w:beforeLines="20" w:after="160" w:afterLines="20" w:line="300" w:lineRule="auto"/>
      <w:ind w:left="686" w:leftChars="571" w:hanging="115" w:hangingChars="115"/>
      <w:jc w:val="left"/>
    </w:pPr>
    <w:rPr>
      <w:rFonts w:ascii="Calibri" w:hAnsi="Calibri" w:eastAsia="DFKai-SB"/>
      <w:sz w:val="28"/>
      <w:szCs w:val="28"/>
      <w:lang w:eastAsia="zh-TW"/>
    </w:rPr>
  </w:style>
  <w:style w:type="character" w:customStyle="1" w:styleId="1777">
    <w:name w:val="3.(1) 字元"/>
    <w:link w:val="1776"/>
    <w:qFormat/>
    <w:uiPriority w:val="0"/>
    <w:rPr>
      <w:rFonts w:ascii="Calibri" w:hAnsi="Calibri" w:eastAsia="DFKai-SB"/>
      <w:kern w:val="2"/>
      <w:sz w:val="28"/>
      <w:szCs w:val="28"/>
      <w:lang w:eastAsia="zh-TW"/>
    </w:rPr>
  </w:style>
  <w:style w:type="paragraph" w:customStyle="1" w:styleId="1778">
    <w:name w:val="样式 正文文本缩进 + 左  0 字符"/>
    <w:basedOn w:val="29"/>
    <w:qFormat/>
    <w:uiPriority w:val="0"/>
    <w:pPr>
      <w:adjustRightInd/>
      <w:spacing w:line="360" w:lineRule="auto"/>
      <w:ind w:firstLine="250" w:firstLineChars="250"/>
    </w:pPr>
    <w:rPr>
      <w:rFonts w:ascii="Times New Roman" w:hAnsi="Times New Roman" w:cs="宋体"/>
      <w:szCs w:val="20"/>
    </w:rPr>
  </w:style>
  <w:style w:type="character" w:customStyle="1" w:styleId="1779">
    <w:name w:val="标题 8 Char1"/>
    <w:semiHidden/>
    <w:qFormat/>
    <w:uiPriority w:val="0"/>
    <w:rPr>
      <w:rFonts w:ascii="Calibri Light" w:hAnsi="Calibri Light" w:eastAsia="宋体" w:cs="Times New Roman"/>
      <w:kern w:val="2"/>
      <w:sz w:val="24"/>
      <w:szCs w:val="24"/>
    </w:rPr>
  </w:style>
  <w:style w:type="character" w:customStyle="1" w:styleId="1780">
    <w:name w:val="标题 9 Char1"/>
    <w:semiHidden/>
    <w:qFormat/>
    <w:uiPriority w:val="0"/>
    <w:rPr>
      <w:rFonts w:ascii="Calibri Light" w:hAnsi="Calibri Light" w:eastAsia="宋体" w:cs="Times New Roman"/>
      <w:kern w:val="2"/>
      <w:sz w:val="21"/>
      <w:szCs w:val="21"/>
    </w:rPr>
  </w:style>
  <w:style w:type="paragraph" w:customStyle="1" w:styleId="1781">
    <w:name w:val="標題內文"/>
    <w:basedOn w:val="1"/>
    <w:qFormat/>
    <w:uiPriority w:val="0"/>
    <w:pPr>
      <w:adjustRightInd/>
      <w:spacing w:line="500" w:lineRule="exact"/>
      <w:ind w:left="100" w:leftChars="100"/>
    </w:pPr>
    <w:rPr>
      <w:rFonts w:eastAsia="PMingLiU"/>
      <w:color w:val="333333"/>
      <w:kern w:val="0"/>
      <w:sz w:val="24"/>
      <w:lang w:eastAsia="zh-TW"/>
    </w:rPr>
  </w:style>
  <w:style w:type="character" w:customStyle="1" w:styleId="1782">
    <w:name w:val="title_span"/>
    <w:qFormat/>
    <w:uiPriority w:val="0"/>
  </w:style>
  <w:style w:type="paragraph" w:customStyle="1" w:styleId="1783">
    <w:name w:val="daijia_p"/>
    <w:basedOn w:val="1"/>
    <w:qFormat/>
    <w:uiPriority w:val="0"/>
    <w:pPr>
      <w:widowControl/>
      <w:adjustRightInd/>
      <w:spacing w:before="100" w:beforeAutospacing="1" w:after="100" w:afterAutospacing="1" w:line="360" w:lineRule="auto"/>
      <w:jc w:val="left"/>
    </w:pPr>
    <w:rPr>
      <w:rFonts w:ascii="宋体" w:hAnsi="宋体" w:cs="宋体"/>
      <w:kern w:val="0"/>
      <w:sz w:val="24"/>
    </w:rPr>
  </w:style>
  <w:style w:type="paragraph" w:customStyle="1" w:styleId="1784">
    <w:name w:val="case_dian"/>
    <w:basedOn w:val="1"/>
    <w:qFormat/>
    <w:uiPriority w:val="0"/>
    <w:pPr>
      <w:widowControl/>
      <w:adjustRightInd/>
      <w:spacing w:before="100" w:beforeAutospacing="1" w:after="100" w:afterAutospacing="1" w:line="360" w:lineRule="auto"/>
      <w:jc w:val="left"/>
    </w:pPr>
    <w:rPr>
      <w:rFonts w:ascii="宋体" w:hAnsi="宋体" w:cs="宋体"/>
      <w:kern w:val="0"/>
      <w:sz w:val="24"/>
    </w:rPr>
  </w:style>
  <w:style w:type="paragraph" w:customStyle="1" w:styleId="1785">
    <w:name w:val="1.1.1样式"/>
    <w:basedOn w:val="1"/>
    <w:link w:val="1786"/>
    <w:qFormat/>
    <w:uiPriority w:val="0"/>
    <w:pPr>
      <w:tabs>
        <w:tab w:val="left" w:pos="720"/>
      </w:tabs>
      <w:adjustRightInd/>
      <w:spacing w:line="360" w:lineRule="auto"/>
      <w:ind w:left="720" w:hanging="720"/>
    </w:pPr>
    <w:rPr>
      <w:rFonts w:ascii="宋体" w:hAnsi="宋体"/>
      <w:sz w:val="24"/>
    </w:rPr>
  </w:style>
  <w:style w:type="character" w:customStyle="1" w:styleId="1786">
    <w:name w:val="1.1.1样式 Char"/>
    <w:link w:val="1785"/>
    <w:qFormat/>
    <w:uiPriority w:val="0"/>
    <w:rPr>
      <w:rFonts w:ascii="宋体" w:hAnsi="宋体"/>
      <w:kern w:val="2"/>
      <w:sz w:val="24"/>
      <w:szCs w:val="24"/>
    </w:rPr>
  </w:style>
  <w:style w:type="paragraph" w:customStyle="1" w:styleId="1787">
    <w:name w:val="xl50"/>
    <w:basedOn w:val="1"/>
    <w:qFormat/>
    <w:uiPriority w:val="0"/>
    <w:pPr>
      <w:widowControl/>
      <w:pBdr>
        <w:bottom w:val="single" w:color="auto" w:sz="4" w:space="0"/>
      </w:pBdr>
      <w:adjustRightInd/>
      <w:spacing w:before="100" w:beforeAutospacing="1" w:after="100" w:afterAutospacing="1" w:line="360" w:lineRule="auto"/>
      <w:jc w:val="center"/>
      <w:textAlignment w:val="center"/>
    </w:pPr>
    <w:rPr>
      <w:rFonts w:ascii="宋体" w:hAnsi="宋体"/>
      <w:kern w:val="0"/>
      <w:sz w:val="24"/>
    </w:rPr>
  </w:style>
  <w:style w:type="character" w:customStyle="1" w:styleId="1788">
    <w:name w:val="标题 4 Char Char"/>
    <w:qFormat/>
    <w:uiPriority w:val="0"/>
    <w:rPr>
      <w:rFonts w:ascii="Arial" w:hAnsi="Arial" w:eastAsia="黑体"/>
      <w:b/>
      <w:bCs/>
      <w:kern w:val="2"/>
      <w:sz w:val="28"/>
      <w:szCs w:val="28"/>
      <w:lang w:val="en-US" w:eastAsia="zh-CN" w:bidi="ar-SA"/>
    </w:rPr>
  </w:style>
  <w:style w:type="paragraph" w:customStyle="1" w:styleId="1789">
    <w:name w:val="IBM 正文"/>
    <w:basedOn w:val="1"/>
    <w:qFormat/>
    <w:uiPriority w:val="0"/>
    <w:pPr>
      <w:adjustRightInd/>
      <w:spacing w:line="360" w:lineRule="exact"/>
    </w:pPr>
    <w:rPr>
      <w:sz w:val="24"/>
      <w:szCs w:val="20"/>
    </w:rPr>
  </w:style>
  <w:style w:type="paragraph" w:customStyle="1" w:styleId="1790">
    <w:name w:val="1.1样式"/>
    <w:basedOn w:val="1"/>
    <w:link w:val="1791"/>
    <w:qFormat/>
    <w:uiPriority w:val="0"/>
    <w:pPr>
      <w:tabs>
        <w:tab w:val="left" w:pos="567"/>
      </w:tabs>
      <w:adjustRightInd/>
      <w:spacing w:before="240" w:line="480" w:lineRule="auto"/>
      <w:ind w:left="567" w:hanging="567"/>
    </w:pPr>
    <w:rPr>
      <w:rFonts w:ascii="Calibri" w:hAnsi="Calibri"/>
      <w:b/>
      <w:sz w:val="28"/>
      <w:szCs w:val="28"/>
    </w:rPr>
  </w:style>
  <w:style w:type="character" w:customStyle="1" w:styleId="1791">
    <w:name w:val="1.1样式 Char"/>
    <w:link w:val="1790"/>
    <w:qFormat/>
    <w:uiPriority w:val="0"/>
    <w:rPr>
      <w:rFonts w:ascii="Calibri" w:hAnsi="Calibri"/>
      <w:b/>
      <w:kern w:val="2"/>
      <w:sz w:val="28"/>
      <w:szCs w:val="28"/>
    </w:rPr>
  </w:style>
  <w:style w:type="paragraph" w:customStyle="1" w:styleId="1792">
    <w:name w:val="1.1.1.1样式"/>
    <w:basedOn w:val="1"/>
    <w:link w:val="1793"/>
    <w:qFormat/>
    <w:uiPriority w:val="0"/>
    <w:pPr>
      <w:numPr>
        <w:ilvl w:val="3"/>
        <w:numId w:val="12"/>
      </w:numPr>
      <w:adjustRightInd/>
      <w:spacing w:line="360" w:lineRule="auto"/>
    </w:pPr>
    <w:rPr>
      <w:rFonts w:ascii="Calibri" w:hAnsi="Calibri"/>
      <w:bCs/>
      <w:szCs w:val="21"/>
      <w:lang w:val="zh-CN"/>
    </w:rPr>
  </w:style>
  <w:style w:type="character" w:customStyle="1" w:styleId="1793">
    <w:name w:val="1.1.1.1样式 Char"/>
    <w:link w:val="1792"/>
    <w:qFormat/>
    <w:uiPriority w:val="0"/>
    <w:rPr>
      <w:rFonts w:ascii="Calibri" w:hAnsi="Calibri"/>
      <w:bCs/>
      <w:kern w:val="2"/>
      <w:sz w:val="21"/>
      <w:szCs w:val="21"/>
      <w:lang w:val="zh-CN"/>
    </w:rPr>
  </w:style>
  <w:style w:type="character" w:customStyle="1" w:styleId="1794">
    <w:name w:val="1(1) 字元1"/>
    <w:qFormat/>
    <w:uiPriority w:val="0"/>
    <w:rPr>
      <w:rFonts w:hint="eastAsia" w:ascii="PMingLiU" w:hAnsi="PMingLiU" w:eastAsia="PMingLiU" w:cs="PMingLiU"/>
      <w:kern w:val="2"/>
      <w:sz w:val="24"/>
      <w:szCs w:val="24"/>
      <w:lang w:val="en-US" w:eastAsia="zh-TW" w:bidi="ar-SA"/>
    </w:rPr>
  </w:style>
  <w:style w:type="paragraph" w:customStyle="1" w:styleId="1795">
    <w:name w:val="样式 正文部分 + 首行缩进:  2 字符 段前: 0.5 行"/>
    <w:basedOn w:val="1"/>
    <w:qFormat/>
    <w:uiPriority w:val="0"/>
    <w:pPr>
      <w:adjustRightInd/>
      <w:spacing w:line="360" w:lineRule="exact"/>
      <w:ind w:firstLine="200" w:firstLineChars="200"/>
    </w:pPr>
    <w:rPr>
      <w:rFonts w:cs="宋体"/>
      <w:szCs w:val="20"/>
    </w:rPr>
  </w:style>
  <w:style w:type="character" w:customStyle="1" w:styleId="1796">
    <w:name w:val="xdtextbox1"/>
    <w:qFormat/>
    <w:uiPriority w:val="0"/>
    <w:rPr>
      <w:color w:val="auto"/>
      <w:bdr w:val="single" w:color="DCDCDC" w:sz="8" w:space="0"/>
      <w:shd w:val="clear" w:color="auto" w:fill="FFFFFF"/>
    </w:rPr>
  </w:style>
  <w:style w:type="paragraph" w:customStyle="1" w:styleId="1797">
    <w:name w:val="Basic body"/>
    <w:qFormat/>
    <w:uiPriority w:val="0"/>
    <w:rPr>
      <w:rFonts w:ascii="Times New Roman" w:hAnsi="Times New Roman" w:eastAsia="宋体" w:cs="Times New Roman"/>
      <w:lang w:val="en-US" w:eastAsia="zh-CN" w:bidi="ar-SA"/>
    </w:rPr>
  </w:style>
  <w:style w:type="paragraph" w:customStyle="1" w:styleId="1798">
    <w:name w:val="论文正文格式"/>
    <w:basedOn w:val="1"/>
    <w:qFormat/>
    <w:uiPriority w:val="0"/>
    <w:pPr>
      <w:adjustRightInd/>
      <w:spacing w:line="360" w:lineRule="auto"/>
      <w:ind w:firstLine="480" w:firstLineChars="200"/>
    </w:pPr>
    <w:rPr>
      <w:sz w:val="24"/>
      <w:szCs w:val="18"/>
    </w:rPr>
  </w:style>
  <w:style w:type="paragraph" w:customStyle="1" w:styleId="1799">
    <w:name w:val="样式 表格正文 + 五号 两端对齐 行距: 单倍行距"/>
    <w:basedOn w:val="1231"/>
    <w:qFormat/>
    <w:uiPriority w:val="0"/>
    <w:pPr>
      <w:keepNext/>
      <w:adjustRightInd w:val="0"/>
      <w:snapToGrid w:val="0"/>
      <w:spacing w:before="60" w:line="360" w:lineRule="auto"/>
      <w:ind w:left="840" w:hanging="840"/>
    </w:pPr>
    <w:rPr>
      <w:snapToGrid w:val="0"/>
      <w:kern w:val="0"/>
      <w:szCs w:val="20"/>
    </w:rPr>
  </w:style>
  <w:style w:type="paragraph" w:customStyle="1" w:styleId="1800">
    <w:name w:val="Char Char Char1 Char Char Char Char"/>
    <w:basedOn w:val="1"/>
    <w:qFormat/>
    <w:uiPriority w:val="0"/>
    <w:pPr>
      <w:adjustRightInd/>
      <w:spacing w:line="360" w:lineRule="auto"/>
    </w:pPr>
    <w:rPr>
      <w:rFonts w:ascii="Tahoma" w:hAnsi="Tahoma"/>
      <w:sz w:val="24"/>
      <w:szCs w:val="20"/>
    </w:rPr>
  </w:style>
  <w:style w:type="character" w:customStyle="1" w:styleId="1801">
    <w:name w:val="description"/>
    <w:basedOn w:val="74"/>
    <w:qFormat/>
    <w:uiPriority w:val="0"/>
  </w:style>
  <w:style w:type="paragraph" w:customStyle="1" w:styleId="1802">
    <w:name w:val="主标题"/>
    <w:basedOn w:val="1"/>
    <w:qFormat/>
    <w:uiPriority w:val="0"/>
    <w:pPr>
      <w:numPr>
        <w:ilvl w:val="0"/>
        <w:numId w:val="13"/>
      </w:numPr>
      <w:adjustRightInd/>
    </w:pPr>
    <w:rPr>
      <w:szCs w:val="20"/>
    </w:rPr>
  </w:style>
  <w:style w:type="paragraph" w:customStyle="1" w:styleId="1803">
    <w:name w:val="Note"/>
    <w:basedOn w:val="39"/>
    <w:qFormat/>
    <w:uiPriority w:val="0"/>
    <w:pPr>
      <w:adjustRightInd/>
      <w:spacing w:beforeLines="50" w:line="288" w:lineRule="auto"/>
    </w:pPr>
    <w:rPr>
      <w:rFonts w:ascii="Times New Roman" w:hAnsi="Times New Roman" w:eastAsia="仿宋" w:cs="Times New Roman"/>
      <w:snapToGrid/>
      <w:kern w:val="0"/>
    </w:rPr>
  </w:style>
  <w:style w:type="paragraph" w:customStyle="1" w:styleId="1804">
    <w:name w:val="Note1"/>
    <w:basedOn w:val="1803"/>
    <w:qFormat/>
    <w:uiPriority w:val="0"/>
    <w:pPr>
      <w:numPr>
        <w:ilvl w:val="0"/>
        <w:numId w:val="14"/>
      </w:numPr>
      <w:spacing w:beforeLines="0" w:line="240" w:lineRule="auto"/>
      <w:ind w:left="891"/>
    </w:pPr>
    <w:rPr>
      <w:spacing w:val="-2"/>
    </w:rPr>
  </w:style>
  <w:style w:type="paragraph" w:customStyle="1" w:styleId="1805">
    <w:name w:val="Note2"/>
    <w:basedOn w:val="1803"/>
    <w:qFormat/>
    <w:uiPriority w:val="0"/>
    <w:pPr>
      <w:numPr>
        <w:ilvl w:val="0"/>
        <w:numId w:val="15"/>
      </w:numPr>
      <w:spacing w:beforeLines="0"/>
      <w:ind w:left="0" w:hanging="200" w:hangingChars="200"/>
    </w:pPr>
    <w:rPr>
      <w:b/>
    </w:rPr>
  </w:style>
  <w:style w:type="paragraph" w:customStyle="1" w:styleId="1806">
    <w:name w:val="Note3"/>
    <w:basedOn w:val="1805"/>
    <w:qFormat/>
    <w:uiPriority w:val="0"/>
    <w:pPr>
      <w:numPr>
        <w:numId w:val="0"/>
      </w:numPr>
      <w:ind w:firstLine="200" w:firstLineChars="200"/>
    </w:pPr>
    <w:rPr>
      <w:b w:val="0"/>
    </w:rPr>
  </w:style>
  <w:style w:type="paragraph" w:customStyle="1" w:styleId="1807">
    <w:name w:val="Text2"/>
    <w:basedOn w:val="1597"/>
    <w:qFormat/>
    <w:uiPriority w:val="0"/>
    <w:pPr>
      <w:numPr>
        <w:numId w:val="16"/>
      </w:numPr>
      <w:ind w:left="1259"/>
    </w:pPr>
  </w:style>
  <w:style w:type="character" w:customStyle="1" w:styleId="1808">
    <w:name w:val="ptb181"/>
    <w:qFormat/>
    <w:uiPriority w:val="0"/>
    <w:rPr>
      <w:rFonts w:hint="default" w:ascii="Verdana" w:hAnsi="Verdana"/>
      <w:b/>
      <w:bCs/>
      <w:color w:val="000000"/>
      <w:sz w:val="27"/>
      <w:szCs w:val="27"/>
    </w:rPr>
  </w:style>
  <w:style w:type="character" w:customStyle="1" w:styleId="1809">
    <w:name w:val="headline-content"/>
    <w:qFormat/>
    <w:uiPriority w:val="0"/>
    <w:rPr>
      <w:rFonts w:cs="Times New Roman"/>
    </w:rPr>
  </w:style>
  <w:style w:type="character" w:customStyle="1" w:styleId="1810">
    <w:name w:val="样式1 Char"/>
    <w:qFormat/>
    <w:locked/>
    <w:uiPriority w:val="0"/>
  </w:style>
  <w:style w:type="paragraph" w:customStyle="1" w:styleId="1811">
    <w:name w:val="文章正文"/>
    <w:basedOn w:val="1"/>
    <w:qFormat/>
    <w:uiPriority w:val="0"/>
    <w:pPr>
      <w:adjustRightInd/>
      <w:spacing w:line="360" w:lineRule="auto"/>
      <w:ind w:firstLine="420"/>
    </w:pPr>
    <w:rPr>
      <w:sz w:val="24"/>
    </w:rPr>
  </w:style>
  <w:style w:type="character" w:customStyle="1" w:styleId="1812">
    <w:name w:val="10"/>
    <w:qFormat/>
    <w:uiPriority w:val="0"/>
    <w:rPr>
      <w:rFonts w:hint="default" w:ascii="等线" w:hAnsi="等线"/>
    </w:rPr>
  </w:style>
  <w:style w:type="paragraph" w:customStyle="1" w:styleId="1813">
    <w:name w:val="WPSOffice手动目录 1"/>
    <w:qFormat/>
    <w:uiPriority w:val="0"/>
    <w:rPr>
      <w:rFonts w:ascii="Times New Roman" w:hAnsi="Times New Roman" w:eastAsia="宋体" w:cs="Times New Roman"/>
      <w:lang w:val="en-US" w:eastAsia="zh-CN" w:bidi="ar-SA"/>
    </w:rPr>
  </w:style>
  <w:style w:type="character" w:customStyle="1" w:styleId="1814">
    <w:name w:val="标题 3 Char"/>
    <w:qFormat/>
    <w:uiPriority w:val="0"/>
    <w:rPr>
      <w:rFonts w:ascii="Calibri" w:hAnsi="Calibri" w:eastAsia="宋体"/>
      <w:b/>
      <w:bCs/>
      <w:kern w:val="2"/>
      <w:sz w:val="32"/>
      <w:szCs w:val="32"/>
      <w:lang w:val="en-US" w:eastAsia="zh-CN" w:bidi="ar-SA"/>
    </w:rPr>
  </w:style>
  <w:style w:type="paragraph" w:customStyle="1" w:styleId="1815">
    <w:name w:val="_Style 570"/>
    <w:basedOn w:val="1"/>
    <w:next w:val="987"/>
    <w:qFormat/>
    <w:uiPriority w:val="0"/>
    <w:pPr>
      <w:adjustRightInd/>
      <w:ind w:firstLine="420" w:firstLineChars="200"/>
    </w:pPr>
    <w:rPr>
      <w:szCs w:val="20"/>
    </w:rPr>
  </w:style>
  <w:style w:type="character" w:customStyle="1" w:styleId="1816">
    <w:name w:val="尾注文本 字符1"/>
    <w:qFormat/>
    <w:uiPriority w:val="0"/>
    <w:rPr>
      <w:rFonts w:eastAsia="Times New Roman"/>
      <w:szCs w:val="24"/>
    </w:rPr>
  </w:style>
  <w:style w:type="paragraph" w:customStyle="1" w:styleId="1817">
    <w:name w:val="字元 字元3"/>
    <w:basedOn w:val="1"/>
    <w:qFormat/>
    <w:uiPriority w:val="0"/>
    <w:pPr>
      <w:widowControl/>
      <w:adjustRightInd/>
      <w:spacing w:after="160" w:line="240" w:lineRule="exact"/>
      <w:jc w:val="left"/>
    </w:pPr>
  </w:style>
  <w:style w:type="paragraph" w:customStyle="1" w:styleId="1818">
    <w:name w:val="TOC 标题3"/>
    <w:basedOn w:val="3"/>
    <w:next w:val="1"/>
    <w:unhideWhenUsed/>
    <w:qFormat/>
    <w:uiPriority w:val="39"/>
    <w:pPr>
      <w:widowControl/>
      <w:tabs>
        <w:tab w:val="clear" w:pos="432"/>
      </w:tabs>
      <w:adjustRightInd/>
      <w:spacing w:before="0" w:after="0" w:line="259" w:lineRule="auto"/>
      <w:ind w:left="0" w:firstLine="0"/>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23449</Words>
  <Characters>25135</Characters>
  <Lines>405</Lines>
  <Paragraphs>114</Paragraphs>
  <TotalTime>12</TotalTime>
  <ScaleCrop>false</ScaleCrop>
  <LinksUpToDate>false</LinksUpToDate>
  <CharactersWithSpaces>26838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2023-07-17T00:08:00Z</dcterms:created>
  <dc:creator>玥</dc:creator>
  <cp:lastModifiedBy>Administrator</cp:lastModifiedBy>
  <cp:lastPrinted>2021-12-27T11:06:00Z</cp:lastPrinted>
  <dcterms:modified xsi:type="dcterms:W3CDTF">2025-04-30T07:02:16Z</dcterms:modified>
  <dc:title>杭州市市民卡扩大发卡工程</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855B7432850E4509BA46C656CC095026</vt:lpwstr>
  </property>
  <property fmtid="{D5CDD505-2E9C-101B-9397-08002B2CF9AE}" pid="5" name="commondata">
    <vt:lpwstr>eyJoZGlkIjoiNGNlMmFkMDQ1NDY0ZmRiM2Q0NjY4NTFjN2IwMTllYjMifQ==</vt:lpwstr>
  </property>
  <property fmtid="{D5CDD505-2E9C-101B-9397-08002B2CF9AE}" pid="6" name="KSOTemplateDocerSaveRecord">
    <vt:lpwstr>eyJoZGlkIjoiODI1MmZlMmMwNDEyOTNkZTA3ZDJhZDU5ODNiZjVhY2UiLCJ1c2VySWQiOiI0NDU1Mzg2NTEifQ==</vt:lpwstr>
  </property>
</Properties>
</file>