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B37CE" w14:textId="77777777" w:rsidR="00EC5B9A" w:rsidRDefault="00000000">
      <w:pPr>
        <w:jc w:val="center"/>
        <w:rPr>
          <w:rFonts w:ascii="黑体" w:eastAsia="黑体" w:hAnsi="黑体" w:hint="eastAsia"/>
          <w:b/>
          <w:sz w:val="44"/>
          <w:szCs w:val="44"/>
        </w:rPr>
      </w:pPr>
      <w:r>
        <w:rPr>
          <w:rFonts w:ascii="黑体" w:eastAsia="黑体" w:hAnsi="黑体" w:hint="eastAsia"/>
          <w:b/>
          <w:sz w:val="44"/>
          <w:szCs w:val="44"/>
        </w:rPr>
        <w:t>采购须知</w:t>
      </w:r>
    </w:p>
    <w:p w14:paraId="7E98BA31" w14:textId="77777777" w:rsidR="00EC5B9A" w:rsidRDefault="00EC5B9A">
      <w:pPr>
        <w:rPr>
          <w:rFonts w:asciiTheme="minorEastAsia" w:eastAsiaTheme="minorEastAsia" w:hAnsiTheme="minorEastAsia" w:hint="eastAsia"/>
          <w:sz w:val="24"/>
        </w:rPr>
      </w:pPr>
    </w:p>
    <w:p w14:paraId="442BDA45" w14:textId="371BAD05" w:rsidR="00EC5B9A" w:rsidRDefault="00000000">
      <w:pPr>
        <w:widowControl/>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一、</w:t>
      </w:r>
      <w:r>
        <w:rPr>
          <w:rFonts w:asciiTheme="minorEastAsia" w:eastAsiaTheme="minorEastAsia" w:hAnsiTheme="minorEastAsia" w:hint="eastAsia"/>
          <w:b/>
          <w:sz w:val="24"/>
        </w:rPr>
        <w:t>总则</w:t>
      </w:r>
      <w:r>
        <w:rPr>
          <w:rFonts w:asciiTheme="minorEastAsia" w:eastAsiaTheme="minorEastAsia" w:hAnsiTheme="minorEastAsia" w:hint="eastAsia"/>
          <w:sz w:val="24"/>
        </w:rPr>
        <w:t>：</w:t>
      </w:r>
      <w:r>
        <w:rPr>
          <w:rFonts w:asciiTheme="minorEastAsia" w:eastAsiaTheme="minorEastAsia" w:hAnsiTheme="minorEastAsia" w:hint="eastAsia"/>
          <w:sz w:val="24"/>
          <w:u w:val="single"/>
        </w:rPr>
        <w:t>浙江东源实业有限公司管理人员生产技能提升服务采购</w:t>
      </w:r>
      <w:r>
        <w:rPr>
          <w:rFonts w:asciiTheme="minorEastAsia" w:eastAsiaTheme="minorEastAsia" w:hAnsiTheme="minorEastAsia" w:hint="eastAsia"/>
          <w:sz w:val="24"/>
        </w:rPr>
        <w:t>项目，采购人为浙江东源实业有限公司，采购部门为</w:t>
      </w:r>
      <w:r>
        <w:rPr>
          <w:rFonts w:asciiTheme="minorEastAsia" w:eastAsiaTheme="minorEastAsia" w:hAnsiTheme="minorEastAsia" w:hint="eastAsia"/>
          <w:sz w:val="24"/>
          <w:u w:val="single"/>
        </w:rPr>
        <w:t>生产管理科</w:t>
      </w:r>
      <w:r>
        <w:rPr>
          <w:rFonts w:asciiTheme="minorEastAsia" w:eastAsiaTheme="minorEastAsia" w:hAnsiTheme="minorEastAsia" w:hint="eastAsia"/>
          <w:sz w:val="24"/>
        </w:rPr>
        <w:t>,采购编号为</w:t>
      </w:r>
      <w:r w:rsidR="00D43DC3">
        <w:rPr>
          <w:rFonts w:asciiTheme="minorEastAsia" w:eastAsiaTheme="minorEastAsia" w:hAnsiTheme="minorEastAsia" w:hint="eastAsia"/>
          <w:sz w:val="24"/>
        </w:rPr>
        <w:t>SLF-2025057</w:t>
      </w:r>
      <w:r>
        <w:rPr>
          <w:rFonts w:asciiTheme="minorEastAsia" w:eastAsiaTheme="minorEastAsia" w:hAnsiTheme="minorEastAsia" w:hint="eastAsia"/>
          <w:sz w:val="24"/>
        </w:rPr>
        <w:t>。资金来源为企业自筹资金。现采用竞比采购方式确定服务商。</w:t>
      </w:r>
    </w:p>
    <w:p w14:paraId="61615544" w14:textId="5B91C78F" w:rsidR="00EC5B9A" w:rsidRDefault="00000000">
      <w:pPr>
        <w:ind w:firstLineChars="200" w:firstLine="480"/>
        <w:rPr>
          <w:rFonts w:asciiTheme="minorEastAsia" w:eastAsiaTheme="minorEastAsia" w:hAnsiTheme="minorEastAsia" w:hint="eastAsia"/>
          <w:sz w:val="24"/>
          <w:highlight w:val="yellow"/>
        </w:rPr>
      </w:pPr>
      <w:r>
        <w:rPr>
          <w:rFonts w:asciiTheme="minorEastAsia" w:eastAsiaTheme="minorEastAsia" w:hAnsiTheme="minorEastAsia" w:hint="eastAsia"/>
          <w:sz w:val="24"/>
        </w:rPr>
        <w:t>二、</w:t>
      </w:r>
      <w:r>
        <w:rPr>
          <w:rFonts w:asciiTheme="minorEastAsia" w:eastAsiaTheme="minorEastAsia" w:hAnsiTheme="minorEastAsia" w:hint="eastAsia"/>
          <w:b/>
          <w:sz w:val="24"/>
        </w:rPr>
        <w:t>时间和地点</w:t>
      </w:r>
      <w:r>
        <w:rPr>
          <w:rFonts w:asciiTheme="minorEastAsia" w:eastAsiaTheme="minorEastAsia" w:hAnsiTheme="minorEastAsia" w:hint="eastAsia"/>
          <w:sz w:val="24"/>
        </w:rPr>
        <w:t>：</w:t>
      </w:r>
      <w:r>
        <w:rPr>
          <w:rFonts w:asciiTheme="minorEastAsia" w:eastAsiaTheme="minorEastAsia" w:hAnsiTheme="minorEastAsia" w:hint="eastAsia"/>
          <w:sz w:val="24"/>
          <w:highlight w:val="yellow"/>
        </w:rPr>
        <w:t>请于2025年</w:t>
      </w:r>
      <w:r w:rsidR="00D43DC3">
        <w:rPr>
          <w:rFonts w:asciiTheme="minorEastAsia" w:eastAsiaTheme="minorEastAsia" w:hAnsiTheme="minorEastAsia" w:hint="eastAsia"/>
          <w:sz w:val="24"/>
          <w:highlight w:val="yellow"/>
        </w:rPr>
        <w:t>5</w:t>
      </w:r>
      <w:r>
        <w:rPr>
          <w:rFonts w:asciiTheme="minorEastAsia" w:eastAsiaTheme="minorEastAsia" w:hAnsiTheme="minorEastAsia" w:hint="eastAsia"/>
          <w:sz w:val="24"/>
          <w:highlight w:val="yellow"/>
        </w:rPr>
        <w:t>月</w:t>
      </w:r>
      <w:r w:rsidR="00D43DC3">
        <w:rPr>
          <w:rFonts w:asciiTheme="minorEastAsia" w:eastAsiaTheme="minorEastAsia" w:hAnsiTheme="minorEastAsia" w:hint="eastAsia"/>
          <w:sz w:val="24"/>
          <w:highlight w:val="yellow"/>
        </w:rPr>
        <w:t>29</w:t>
      </w:r>
      <w:r>
        <w:rPr>
          <w:rFonts w:asciiTheme="minorEastAsia" w:eastAsiaTheme="minorEastAsia" w:hAnsiTheme="minorEastAsia" w:hint="eastAsia"/>
          <w:sz w:val="24"/>
          <w:highlight w:val="yellow"/>
        </w:rPr>
        <w:t>日</w:t>
      </w:r>
      <w:r w:rsidR="00D43DC3">
        <w:rPr>
          <w:rFonts w:asciiTheme="minorEastAsia" w:eastAsiaTheme="minorEastAsia" w:hAnsiTheme="minorEastAsia" w:hint="eastAsia"/>
          <w:sz w:val="24"/>
          <w:highlight w:val="yellow"/>
        </w:rPr>
        <w:t>9</w:t>
      </w:r>
      <w:r>
        <w:rPr>
          <w:rFonts w:asciiTheme="minorEastAsia" w:eastAsiaTheme="minorEastAsia" w:hAnsiTheme="minorEastAsia" w:hint="eastAsia"/>
          <w:sz w:val="24"/>
          <w:highlight w:val="yellow"/>
        </w:rPr>
        <w:t>时</w:t>
      </w:r>
      <w:r w:rsidR="00D43DC3">
        <w:rPr>
          <w:rFonts w:asciiTheme="minorEastAsia" w:eastAsiaTheme="minorEastAsia" w:hAnsiTheme="minorEastAsia" w:hint="eastAsia"/>
          <w:sz w:val="24"/>
          <w:highlight w:val="yellow"/>
        </w:rPr>
        <w:t>30</w:t>
      </w:r>
      <w:r>
        <w:rPr>
          <w:rFonts w:asciiTheme="minorEastAsia" w:eastAsiaTheme="minorEastAsia" w:hAnsiTheme="minorEastAsia" w:hint="eastAsia"/>
          <w:sz w:val="24"/>
          <w:highlight w:val="yellow"/>
        </w:rPr>
        <w:t>分前，将响应文件以在线递交方式，上传至招天下招投标交易平台（jypt.zhaotx.cn）（项目管理-投标项目管理-本项目流程内）。</w:t>
      </w:r>
    </w:p>
    <w:p w14:paraId="6E11077D" w14:textId="38F2F268"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highlight w:val="yellow"/>
        </w:rPr>
        <w:t>此项目公开唱标。将采用不见面开标方式，响应人可在2025年</w:t>
      </w:r>
      <w:r w:rsidR="00D43DC3">
        <w:rPr>
          <w:rFonts w:asciiTheme="minorEastAsia" w:eastAsiaTheme="minorEastAsia" w:hAnsiTheme="minorEastAsia" w:hint="eastAsia"/>
          <w:sz w:val="24"/>
          <w:highlight w:val="yellow"/>
        </w:rPr>
        <w:t>5</w:t>
      </w:r>
      <w:r>
        <w:rPr>
          <w:rFonts w:asciiTheme="minorEastAsia" w:eastAsiaTheme="minorEastAsia" w:hAnsiTheme="minorEastAsia" w:hint="eastAsia"/>
          <w:sz w:val="24"/>
          <w:highlight w:val="yellow"/>
        </w:rPr>
        <w:t>月</w:t>
      </w:r>
      <w:r w:rsidR="00D43DC3">
        <w:rPr>
          <w:rFonts w:asciiTheme="minorEastAsia" w:eastAsiaTheme="minorEastAsia" w:hAnsiTheme="minorEastAsia" w:hint="eastAsia"/>
          <w:sz w:val="24"/>
          <w:highlight w:val="yellow"/>
        </w:rPr>
        <w:t>29</w:t>
      </w:r>
      <w:r>
        <w:rPr>
          <w:rFonts w:asciiTheme="minorEastAsia" w:eastAsiaTheme="minorEastAsia" w:hAnsiTheme="minorEastAsia" w:hint="eastAsia"/>
          <w:sz w:val="24"/>
          <w:highlight w:val="yellow"/>
        </w:rPr>
        <w:t>日</w:t>
      </w:r>
      <w:r w:rsidR="00D43DC3">
        <w:rPr>
          <w:rFonts w:asciiTheme="minorEastAsia" w:eastAsiaTheme="minorEastAsia" w:hAnsiTheme="minorEastAsia" w:hint="eastAsia"/>
          <w:sz w:val="24"/>
          <w:highlight w:val="yellow"/>
        </w:rPr>
        <w:t>14</w:t>
      </w:r>
      <w:r>
        <w:rPr>
          <w:rFonts w:asciiTheme="minorEastAsia" w:eastAsiaTheme="minorEastAsia" w:hAnsiTheme="minorEastAsia" w:hint="eastAsia"/>
          <w:sz w:val="24"/>
          <w:highlight w:val="yellow"/>
        </w:rPr>
        <w:t>时</w:t>
      </w:r>
      <w:r w:rsidR="00D43DC3">
        <w:rPr>
          <w:rFonts w:asciiTheme="minorEastAsia" w:eastAsiaTheme="minorEastAsia" w:hAnsiTheme="minorEastAsia" w:hint="eastAsia"/>
          <w:sz w:val="24"/>
          <w:highlight w:val="yellow"/>
        </w:rPr>
        <w:t>30</w:t>
      </w:r>
      <w:r>
        <w:rPr>
          <w:rFonts w:asciiTheme="minorEastAsia" w:eastAsiaTheme="minorEastAsia" w:hAnsiTheme="minorEastAsia" w:hint="eastAsia"/>
          <w:sz w:val="24"/>
          <w:highlight w:val="yellow"/>
        </w:rPr>
        <w:t>分后自行登录不见面开标大厅，在线参与开标，并在开标期间保持通讯畅通（不见面开标大厅网址为：</w:t>
      </w:r>
      <w:hyperlink r:id="rId9" w:history="1">
        <w:r>
          <w:rPr>
            <w:rStyle w:val="af0"/>
            <w:rFonts w:asciiTheme="minorEastAsia" w:eastAsiaTheme="minorEastAsia" w:hAnsiTheme="minorEastAsia" w:hint="eastAsia"/>
            <w:sz w:val="24"/>
            <w:highlight w:val="yellow"/>
          </w:rPr>
          <w:t>https://yckb.zhaotx.cn</w:t>
        </w:r>
      </w:hyperlink>
      <w:r>
        <w:rPr>
          <w:rFonts w:asciiTheme="minorEastAsia" w:eastAsiaTheme="minorEastAsia" w:hAnsiTheme="minorEastAsia" w:hint="eastAsia"/>
          <w:sz w:val="24"/>
          <w:highlight w:val="yellow"/>
        </w:rPr>
        <w:t>）</w:t>
      </w:r>
    </w:p>
    <w:p w14:paraId="1E5934EF" w14:textId="77777777" w:rsidR="00EC5B9A" w:rsidRDefault="00000000">
      <w:pPr>
        <w:ind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三、项目要求</w:t>
      </w:r>
      <w:r>
        <w:rPr>
          <w:rFonts w:asciiTheme="minorEastAsia" w:eastAsiaTheme="minorEastAsia" w:hAnsiTheme="minorEastAsia" w:hint="eastAsia"/>
          <w:sz w:val="24"/>
        </w:rPr>
        <w:t>：</w:t>
      </w:r>
    </w:p>
    <w:p w14:paraId="5F50654D" w14:textId="77777777" w:rsidR="00EC5B9A" w:rsidRDefault="00000000">
      <w:pPr>
        <w:ind w:firstLineChars="200" w:firstLine="480"/>
        <w:rPr>
          <w:rFonts w:asciiTheme="minorEastAsia" w:eastAsiaTheme="minorEastAsia" w:hAnsiTheme="minorEastAsia" w:hint="eastAsia"/>
          <w:bCs/>
          <w:sz w:val="24"/>
        </w:rPr>
      </w:pPr>
      <w:r>
        <w:rPr>
          <w:rFonts w:asciiTheme="minorEastAsia" w:eastAsiaTheme="minorEastAsia" w:hAnsiTheme="minorEastAsia" w:hint="eastAsia"/>
          <w:bCs/>
          <w:sz w:val="24"/>
        </w:rPr>
        <w:t>1、提升目标</w:t>
      </w:r>
    </w:p>
    <w:p w14:paraId="2A4B28D2" w14:textId="77777777" w:rsidR="00EC5B9A" w:rsidRDefault="00000000">
      <w:pPr>
        <w:ind w:firstLineChars="200" w:firstLine="480"/>
        <w:rPr>
          <w:rFonts w:asciiTheme="minorEastAsia" w:eastAsiaTheme="minorEastAsia" w:hAnsiTheme="minorEastAsia" w:hint="eastAsia"/>
          <w:bCs/>
          <w:sz w:val="24"/>
        </w:rPr>
      </w:pPr>
      <w:r>
        <w:rPr>
          <w:rFonts w:asciiTheme="minorEastAsia" w:eastAsiaTheme="minorEastAsia" w:hAnsiTheme="minorEastAsia" w:hint="eastAsia"/>
          <w:bCs/>
          <w:sz w:val="24"/>
        </w:rPr>
        <w:t>为应对新时期企业发展新需求，帮助公司管理人员提升生产管理技能，进而全面提升单位生产管理水平。</w:t>
      </w:r>
    </w:p>
    <w:p w14:paraId="2069BEB5" w14:textId="77777777" w:rsidR="00EC5B9A" w:rsidRDefault="00000000">
      <w:pPr>
        <w:numPr>
          <w:ilvl w:val="0"/>
          <w:numId w:val="1"/>
        </w:num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服务内容与要求： </w:t>
      </w:r>
    </w:p>
    <w:p w14:paraId="13C5E4FF" w14:textId="77777777"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bCs/>
          <w:sz w:val="24"/>
        </w:rPr>
        <w:t>（1）提升对象：</w:t>
      </w:r>
      <w:r>
        <w:rPr>
          <w:rFonts w:asciiTheme="minorEastAsia" w:eastAsiaTheme="minorEastAsia" w:hAnsiTheme="minorEastAsia" w:hint="eastAsia"/>
          <w:sz w:val="24"/>
        </w:rPr>
        <w:t>浙江东源实业有限公司</w:t>
      </w:r>
      <w:r>
        <w:rPr>
          <w:rFonts w:asciiTheme="minorEastAsia" w:eastAsiaTheme="minorEastAsia" w:hAnsiTheme="minorEastAsia" w:hint="eastAsia"/>
          <w:sz w:val="24"/>
          <w:lang w:val="zh-CN"/>
        </w:rPr>
        <w:t>管理人员，</w:t>
      </w:r>
      <w:r>
        <w:rPr>
          <w:rFonts w:asciiTheme="minorEastAsia" w:eastAsiaTheme="minorEastAsia" w:hAnsiTheme="minorEastAsia" w:hint="eastAsia"/>
          <w:sz w:val="24"/>
        </w:rPr>
        <w:t>预计人数14人（具体人数以实际参加人数为准）。</w:t>
      </w:r>
    </w:p>
    <w:p w14:paraId="29EEC9CE" w14:textId="77777777" w:rsidR="00EC5B9A" w:rsidRDefault="00000000">
      <w:pPr>
        <w:rPr>
          <w:rFonts w:ascii="宋体" w:hAnsi="宋体" w:cs="宋体" w:hint="eastAsia"/>
          <w:kern w:val="0"/>
          <w:sz w:val="24"/>
        </w:rPr>
      </w:pPr>
      <w:r>
        <w:rPr>
          <w:rFonts w:asciiTheme="minorEastAsia" w:eastAsiaTheme="minorEastAsia" w:hAnsiTheme="minorEastAsia" w:hint="eastAsia"/>
          <w:sz w:val="24"/>
        </w:rPr>
        <w:t xml:space="preserve">   （2）项目时间：时间预计为2025年6-7月份，时长约为25天，</w:t>
      </w:r>
      <w:r>
        <w:rPr>
          <w:rFonts w:ascii="宋体" w:hAnsi="宋体" w:cs="宋体" w:hint="eastAsia"/>
          <w:kern w:val="0"/>
          <w:sz w:val="24"/>
        </w:rPr>
        <w:t>具体时间由中标供应商与采购人协商。</w:t>
      </w:r>
    </w:p>
    <w:p w14:paraId="48C09C08" w14:textId="77777777" w:rsidR="00EC5B9A" w:rsidRDefault="00000000">
      <w:pPr>
        <w:rPr>
          <w:rFonts w:ascii="宋体" w:hAnsi="宋体" w:cs="宋体" w:hint="eastAsia"/>
          <w:kern w:val="0"/>
          <w:sz w:val="24"/>
        </w:rPr>
      </w:pPr>
      <w:r>
        <w:rPr>
          <w:rFonts w:ascii="宋体" w:hAnsi="宋体" w:cs="宋体" w:hint="eastAsia"/>
          <w:kern w:val="0"/>
          <w:sz w:val="24"/>
        </w:rPr>
        <w:t xml:space="preserve">   （3）项目费用：每人预计费用为5000元，合计约人民币柒万元(</w:t>
      </w:r>
      <w:r>
        <w:rPr>
          <w:rFonts w:asciiTheme="minorEastAsia" w:eastAsiaTheme="minorEastAsia" w:hAnsiTheme="minorEastAsia" w:hint="eastAsia"/>
          <w:sz w:val="24"/>
        </w:rPr>
        <w:t>具体以实际参加人数为准进行结算</w:t>
      </w:r>
      <w:r>
        <w:rPr>
          <w:rFonts w:ascii="宋体" w:hAnsi="宋体" w:cs="宋体" w:hint="eastAsia"/>
          <w:kern w:val="0"/>
          <w:sz w:val="24"/>
        </w:rPr>
        <w:t>）。</w:t>
      </w:r>
    </w:p>
    <w:p w14:paraId="202EC197" w14:textId="77777777" w:rsidR="00EC5B9A" w:rsidRDefault="00000000">
      <w:pPr>
        <w:ind w:firstLine="480"/>
        <w:rPr>
          <w:rFonts w:ascii="宋体" w:hAnsi="宋体" w:cs="宋体" w:hint="eastAsia"/>
          <w:kern w:val="0"/>
          <w:sz w:val="24"/>
        </w:rPr>
      </w:pPr>
      <w:r>
        <w:rPr>
          <w:rFonts w:ascii="宋体" w:hAnsi="宋体" w:cs="宋体" w:hint="eastAsia"/>
          <w:kern w:val="0"/>
          <w:sz w:val="24"/>
        </w:rPr>
        <w:t>（4）项目内容：服装制版与裁剪、服装缝制工艺、服装生产组织管理、服装材料等，提升服务包含授课、住宿、餐饮、会场、资料、保险（人身意外伤害险）、班主任配备等。</w:t>
      </w:r>
    </w:p>
    <w:p w14:paraId="3CC579CC" w14:textId="77777777" w:rsidR="00EC5B9A" w:rsidRDefault="00000000">
      <w:pPr>
        <w:ind w:firstLine="480"/>
        <w:rPr>
          <w:rFonts w:ascii="宋体" w:hAnsi="宋体" w:cs="宋体" w:hint="eastAsia"/>
          <w:kern w:val="0"/>
          <w:sz w:val="24"/>
        </w:rPr>
      </w:pPr>
      <w:r>
        <w:rPr>
          <w:rFonts w:ascii="宋体" w:hAnsi="宋体" w:cs="宋体" w:hint="eastAsia"/>
          <w:kern w:val="0"/>
          <w:sz w:val="24"/>
        </w:rPr>
        <w:t xml:space="preserve">（5）提升方式：集中授课加实践，总课时不少于144课时。 </w:t>
      </w:r>
    </w:p>
    <w:p w14:paraId="7EDE6CEF" w14:textId="77777777" w:rsidR="00EC5B9A" w:rsidRDefault="00000000">
      <w:pPr>
        <w:ind w:firstLine="480"/>
        <w:rPr>
          <w:rFonts w:ascii="宋体" w:hAnsi="宋体" w:cs="宋体" w:hint="eastAsia"/>
          <w:kern w:val="0"/>
          <w:sz w:val="24"/>
        </w:rPr>
      </w:pPr>
      <w:r>
        <w:rPr>
          <w:rFonts w:ascii="宋体" w:hAnsi="宋体" w:cs="宋体" w:hint="eastAsia"/>
          <w:kern w:val="0"/>
          <w:sz w:val="24"/>
        </w:rPr>
        <w:t>（6）提升内容：</w:t>
      </w:r>
      <w:r>
        <w:rPr>
          <w:rFonts w:ascii="仿宋" w:eastAsia="仿宋" w:hAnsi="仿宋" w:cs="仿宋" w:hint="eastAsia"/>
          <w:b/>
          <w:bCs/>
          <w:kern w:val="0"/>
          <w:sz w:val="24"/>
        </w:rPr>
        <w:t>①</w:t>
      </w:r>
      <w:r>
        <w:rPr>
          <w:rFonts w:ascii="宋体" w:hAnsi="宋体" w:cs="宋体" w:hint="eastAsia"/>
          <w:b/>
          <w:bCs/>
          <w:kern w:val="0"/>
          <w:sz w:val="24"/>
        </w:rPr>
        <w:t>服装制版与裁剪：</w:t>
      </w:r>
      <w:r>
        <w:rPr>
          <w:rFonts w:ascii="宋体" w:hAnsi="宋体" w:cs="宋体" w:hint="eastAsia"/>
          <w:kern w:val="0"/>
          <w:sz w:val="24"/>
        </w:rPr>
        <w:t>服装基础知识，服装制版基础训练，裙子、裤子、衬衫制图制版裁剪与排料，了解订单样</w:t>
      </w:r>
      <w:proofErr w:type="gramStart"/>
      <w:r>
        <w:rPr>
          <w:rFonts w:ascii="宋体" w:hAnsi="宋体" w:cs="宋体" w:hint="eastAsia"/>
          <w:kern w:val="0"/>
          <w:sz w:val="24"/>
        </w:rPr>
        <w:t>衣样衣剥样</w:t>
      </w:r>
      <w:proofErr w:type="gramEnd"/>
      <w:r>
        <w:rPr>
          <w:rFonts w:ascii="宋体" w:hAnsi="宋体" w:cs="宋体" w:hint="eastAsia"/>
          <w:kern w:val="0"/>
          <w:sz w:val="24"/>
        </w:rPr>
        <w:t>技术</w:t>
      </w:r>
      <w:r>
        <w:rPr>
          <w:rFonts w:ascii="宋体" w:hAnsi="宋体" w:cs="宋体" w:hint="eastAsia"/>
          <w:b/>
          <w:bCs/>
          <w:kern w:val="0"/>
          <w:sz w:val="24"/>
        </w:rPr>
        <w:t>②服装缝制工艺：</w:t>
      </w:r>
      <w:r>
        <w:rPr>
          <w:rFonts w:ascii="宋体" w:hAnsi="宋体" w:cs="宋体" w:hint="eastAsia"/>
          <w:kern w:val="0"/>
          <w:sz w:val="24"/>
        </w:rPr>
        <w:t>零部件训练，裙子、裤子、衬衫服装工艺缝制，缝制产品质量检验和品控要求</w:t>
      </w:r>
      <w:r>
        <w:rPr>
          <w:rFonts w:ascii="宋体" w:hAnsi="宋体" w:cs="宋体" w:hint="eastAsia"/>
          <w:b/>
          <w:bCs/>
          <w:kern w:val="0"/>
          <w:sz w:val="24"/>
        </w:rPr>
        <w:t>③服装生产组织管理：</w:t>
      </w:r>
      <w:r>
        <w:rPr>
          <w:rFonts w:ascii="宋体" w:hAnsi="宋体" w:cs="宋体" w:hint="eastAsia"/>
          <w:kern w:val="0"/>
          <w:sz w:val="24"/>
        </w:rPr>
        <w:t>服装生产组织流程管理，服装工艺单编写，服装产品流水排单排序，产品产前分析，服装接单，服装仓储知识，服装常用设备</w:t>
      </w:r>
      <w:r>
        <w:rPr>
          <w:rFonts w:ascii="宋体" w:hAnsi="宋体" w:cs="宋体" w:hint="eastAsia"/>
          <w:b/>
          <w:bCs/>
          <w:kern w:val="0"/>
          <w:sz w:val="24"/>
        </w:rPr>
        <w:t>④服装材料：</w:t>
      </w:r>
      <w:r>
        <w:rPr>
          <w:rFonts w:ascii="宋体" w:hAnsi="宋体" w:cs="宋体" w:hint="eastAsia"/>
          <w:kern w:val="0"/>
          <w:sz w:val="24"/>
        </w:rPr>
        <w:t xml:space="preserve">服装面料常识，面料鉴别，面料与生产的关系。 </w:t>
      </w:r>
    </w:p>
    <w:p w14:paraId="36060742" w14:textId="77777777" w:rsidR="00EC5B9A" w:rsidRDefault="00000000">
      <w:pPr>
        <w:ind w:firstLine="480"/>
        <w:rPr>
          <w:rFonts w:ascii="宋体" w:hAnsi="宋体" w:cs="宋体" w:hint="eastAsia"/>
          <w:kern w:val="0"/>
          <w:sz w:val="24"/>
        </w:rPr>
      </w:pPr>
      <w:r>
        <w:rPr>
          <w:rFonts w:ascii="宋体" w:hAnsi="宋体" w:cs="宋体" w:hint="eastAsia"/>
          <w:kern w:val="0"/>
          <w:sz w:val="24"/>
        </w:rPr>
        <w:t xml:space="preserve">（7）师资要求：专家团队由具有丰富经验的优秀教师和专家组成，其中必须有3名以上（含3名）老师具有中级职称且有服装专业技师职称的双师型教师。                     </w:t>
      </w:r>
    </w:p>
    <w:p w14:paraId="20514153" w14:textId="77777777" w:rsidR="00EC5B9A" w:rsidRDefault="00000000">
      <w:pPr>
        <w:ind w:firstLine="480"/>
        <w:rPr>
          <w:rFonts w:ascii="宋体" w:hAnsi="宋体" w:cs="宋体" w:hint="eastAsia"/>
          <w:kern w:val="0"/>
          <w:sz w:val="24"/>
        </w:rPr>
      </w:pPr>
      <w:r>
        <w:rPr>
          <w:rFonts w:ascii="宋体" w:hAnsi="宋体" w:cs="宋体" w:hint="eastAsia"/>
          <w:kern w:val="0"/>
          <w:sz w:val="24"/>
        </w:rPr>
        <w:t>（8）后勤管理：组建管理团队，加强学员管理，充分调动和整合各方优质资源，提供良好教学（场地、设施）和后勤（食宿、饮用水等）保障条件。</w:t>
      </w:r>
    </w:p>
    <w:p w14:paraId="0DD6A8E9" w14:textId="68CF4DB0" w:rsidR="00EC5B9A" w:rsidRDefault="00000000" w:rsidP="00D43DC3">
      <w:pPr>
        <w:ind w:firstLine="480"/>
        <w:rPr>
          <w:rFonts w:ascii="宋体" w:hAnsi="宋体" w:cs="宋体" w:hint="eastAsia"/>
          <w:kern w:val="0"/>
          <w:sz w:val="24"/>
        </w:rPr>
      </w:pPr>
      <w:r>
        <w:rPr>
          <w:rFonts w:ascii="宋体" w:hAnsi="宋体" w:cs="宋体" w:hint="eastAsia"/>
          <w:kern w:val="0"/>
          <w:sz w:val="24"/>
        </w:rPr>
        <w:t>（9）确保采购人提升人员的住宿安全、课堂安全、饮食安全，如发生意外或伤害，成交人承担一切赔偿责任损失。</w:t>
      </w:r>
    </w:p>
    <w:p w14:paraId="7F1A9B67" w14:textId="77777777"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四、</w:t>
      </w:r>
      <w:r>
        <w:rPr>
          <w:rFonts w:asciiTheme="minorEastAsia" w:eastAsiaTheme="minorEastAsia" w:hAnsiTheme="minorEastAsia" w:hint="eastAsia"/>
          <w:b/>
          <w:sz w:val="24"/>
        </w:rPr>
        <w:t>报价金额</w:t>
      </w:r>
      <w:r>
        <w:rPr>
          <w:rFonts w:asciiTheme="minorEastAsia" w:eastAsiaTheme="minorEastAsia" w:hAnsiTheme="minorEastAsia" w:hint="eastAsia"/>
          <w:sz w:val="24"/>
        </w:rPr>
        <w:t>：响应人应对全部内容进行报价。报价应包括单价（每个人均费用）、总价服务发生的全部费用、各种税金等全部费用。响应人应充分考虑项目实施过程中可能发生的一切费用。无论报价过程中的作法和结果如何，响应人应自行承担所有与采购有关的全部费用。</w:t>
      </w:r>
    </w:p>
    <w:p w14:paraId="3AC8B76E" w14:textId="77777777"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五、</w:t>
      </w:r>
      <w:r>
        <w:rPr>
          <w:rFonts w:asciiTheme="minorEastAsia" w:eastAsiaTheme="minorEastAsia" w:hAnsiTheme="minorEastAsia" w:hint="eastAsia"/>
          <w:b/>
          <w:sz w:val="24"/>
        </w:rPr>
        <w:t>报价修正原则</w:t>
      </w:r>
      <w:r>
        <w:rPr>
          <w:rFonts w:asciiTheme="minorEastAsia" w:eastAsiaTheme="minorEastAsia" w:hAnsiTheme="minorEastAsia" w:hint="eastAsia"/>
          <w:sz w:val="24"/>
        </w:rPr>
        <w:t>：</w:t>
      </w:r>
    </w:p>
    <w:p w14:paraId="4131B7ED" w14:textId="77777777"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1、如果数字表示的金额和用文字表示的金额不一致时，应以文字表示的金额为准；</w:t>
      </w:r>
    </w:p>
    <w:p w14:paraId="2B69C515" w14:textId="77777777"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2、当单价与数量的乘积与合价不一致时，以合价为准，并调整单价。</w:t>
      </w:r>
    </w:p>
    <w:p w14:paraId="13BA8322" w14:textId="77777777"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按上述修正原则，响应人同意的，调整后的报价对相应人起约束作用。若不接受修正后的金额，则其报价将被拒绝做无效处理，并不影响其他评审工作。</w:t>
      </w:r>
    </w:p>
    <w:p w14:paraId="75457448" w14:textId="77777777"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六、</w:t>
      </w:r>
      <w:r>
        <w:rPr>
          <w:rFonts w:asciiTheme="minorEastAsia" w:eastAsiaTheme="minorEastAsia" w:hAnsiTheme="minorEastAsia" w:hint="eastAsia"/>
          <w:b/>
          <w:sz w:val="24"/>
        </w:rPr>
        <w:t>评审</w:t>
      </w:r>
      <w:r>
        <w:rPr>
          <w:rFonts w:asciiTheme="minorEastAsia" w:eastAsiaTheme="minorEastAsia" w:hAnsiTheme="minorEastAsia" w:hint="eastAsia"/>
          <w:sz w:val="24"/>
        </w:rPr>
        <w:t>：采购申请单位成立的三人采购小组进行评审，文件中直接规定最高限价，</w:t>
      </w:r>
      <w:proofErr w:type="gramStart"/>
      <w:r>
        <w:rPr>
          <w:rFonts w:asciiTheme="minorEastAsia" w:eastAsiaTheme="minorEastAsia" w:hAnsiTheme="minorEastAsia" w:hint="eastAsia"/>
          <w:sz w:val="24"/>
        </w:rPr>
        <w:t>超最高</w:t>
      </w:r>
      <w:proofErr w:type="gramEnd"/>
      <w:r>
        <w:rPr>
          <w:rFonts w:asciiTheme="minorEastAsia" w:eastAsiaTheme="minorEastAsia" w:hAnsiTheme="minorEastAsia" w:hint="eastAsia"/>
          <w:sz w:val="24"/>
        </w:rPr>
        <w:t>限价的做无效处理，最终推荐有效报价中，评审得分最高的为供货人。</w:t>
      </w:r>
    </w:p>
    <w:p w14:paraId="048AF28F" w14:textId="77777777" w:rsidR="00EC5B9A" w:rsidRDefault="0000000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评分标准:最低价评审法。</w:t>
      </w:r>
    </w:p>
    <w:p w14:paraId="439ACFF8" w14:textId="77777777" w:rsidR="00D43DC3" w:rsidRPr="00D43DC3" w:rsidRDefault="00D43DC3" w:rsidP="00D43DC3">
      <w:pPr>
        <w:ind w:firstLineChars="200" w:firstLine="480"/>
        <w:rPr>
          <w:rFonts w:asciiTheme="minorEastAsia" w:eastAsiaTheme="minorEastAsia" w:hAnsiTheme="minorEastAsia" w:hint="eastAsia"/>
          <w:sz w:val="24"/>
          <w:highlight w:val="yellow"/>
        </w:rPr>
      </w:pPr>
      <w:r w:rsidRPr="00D43DC3">
        <w:rPr>
          <w:rFonts w:asciiTheme="minorEastAsia" w:eastAsiaTheme="minorEastAsia" w:hAnsiTheme="minorEastAsia" w:hint="eastAsia"/>
          <w:sz w:val="24"/>
          <w:highlight w:val="yellow"/>
        </w:rPr>
        <w:t>响应人存在下列情形之一且无法合理解释的，视为响应人串通投标，其投标（响应）文件无效,并列入不良信用记录：</w:t>
      </w:r>
    </w:p>
    <w:p w14:paraId="25294878" w14:textId="77777777" w:rsidR="00D43DC3" w:rsidRPr="00D43DC3" w:rsidRDefault="00D43DC3" w:rsidP="00D43DC3">
      <w:pPr>
        <w:ind w:firstLineChars="200" w:firstLine="480"/>
        <w:rPr>
          <w:rFonts w:asciiTheme="minorEastAsia" w:eastAsiaTheme="minorEastAsia" w:hAnsiTheme="minorEastAsia" w:hint="eastAsia"/>
          <w:sz w:val="24"/>
          <w:highlight w:val="yellow"/>
        </w:rPr>
      </w:pPr>
      <w:r w:rsidRPr="00D43DC3">
        <w:rPr>
          <w:rFonts w:asciiTheme="minorEastAsia" w:eastAsiaTheme="minorEastAsia" w:hAnsiTheme="minorEastAsia" w:hint="eastAsia"/>
          <w:sz w:val="24"/>
          <w:highlight w:val="yellow"/>
        </w:rPr>
        <w:t>1.</w:t>
      </w:r>
      <w:proofErr w:type="gramStart"/>
      <w:r w:rsidRPr="00D43DC3">
        <w:rPr>
          <w:rFonts w:asciiTheme="minorEastAsia" w:eastAsiaTheme="minorEastAsia" w:hAnsiTheme="minorEastAsia" w:hint="eastAsia"/>
          <w:sz w:val="24"/>
          <w:highlight w:val="yellow"/>
        </w:rPr>
        <w:t>不同响应</w:t>
      </w:r>
      <w:proofErr w:type="gramEnd"/>
      <w:r w:rsidRPr="00D43DC3">
        <w:rPr>
          <w:rFonts w:asciiTheme="minorEastAsia" w:eastAsiaTheme="minorEastAsia" w:hAnsiTheme="minorEastAsia" w:hint="eastAsia"/>
          <w:sz w:val="24"/>
          <w:highlight w:val="yellow"/>
        </w:rPr>
        <w:t>人的电子投标（响应）文件上传计算机的IP地址或网卡MAC地址或硬盘序列号等信息相同的；</w:t>
      </w:r>
    </w:p>
    <w:p w14:paraId="3BCDEDB3" w14:textId="77777777" w:rsidR="00D43DC3" w:rsidRPr="00D43DC3" w:rsidRDefault="00D43DC3" w:rsidP="00D43DC3">
      <w:pPr>
        <w:ind w:firstLineChars="200" w:firstLine="480"/>
        <w:rPr>
          <w:rFonts w:asciiTheme="minorEastAsia" w:eastAsiaTheme="minorEastAsia" w:hAnsiTheme="minorEastAsia" w:hint="eastAsia"/>
          <w:sz w:val="24"/>
          <w:highlight w:val="yellow"/>
        </w:rPr>
      </w:pPr>
      <w:r w:rsidRPr="00D43DC3">
        <w:rPr>
          <w:rFonts w:asciiTheme="minorEastAsia" w:eastAsiaTheme="minorEastAsia" w:hAnsiTheme="minorEastAsia" w:hint="eastAsia"/>
          <w:sz w:val="24"/>
          <w:highlight w:val="yellow"/>
        </w:rPr>
        <w:t>2.上传的电子投标（响应）文件加盖本项目其他响应人的电子印章的；</w:t>
      </w:r>
    </w:p>
    <w:p w14:paraId="6624B827" w14:textId="77777777" w:rsidR="00D43DC3" w:rsidRPr="00D43DC3" w:rsidRDefault="00D43DC3" w:rsidP="00D43DC3">
      <w:pPr>
        <w:ind w:firstLineChars="200" w:firstLine="480"/>
        <w:rPr>
          <w:rFonts w:asciiTheme="minorEastAsia" w:eastAsiaTheme="minorEastAsia" w:hAnsiTheme="minorEastAsia" w:hint="eastAsia"/>
          <w:sz w:val="24"/>
          <w:highlight w:val="yellow"/>
        </w:rPr>
      </w:pPr>
      <w:r w:rsidRPr="00D43DC3">
        <w:rPr>
          <w:rFonts w:asciiTheme="minorEastAsia" w:eastAsiaTheme="minorEastAsia" w:hAnsiTheme="minorEastAsia" w:hint="eastAsia"/>
          <w:sz w:val="24"/>
          <w:highlight w:val="yellow"/>
        </w:rPr>
        <w:t>3.</w:t>
      </w:r>
      <w:proofErr w:type="gramStart"/>
      <w:r w:rsidRPr="00D43DC3">
        <w:rPr>
          <w:rFonts w:asciiTheme="minorEastAsia" w:eastAsiaTheme="minorEastAsia" w:hAnsiTheme="minorEastAsia" w:hint="eastAsia"/>
          <w:sz w:val="24"/>
          <w:highlight w:val="yellow"/>
        </w:rPr>
        <w:t>不同响应</w:t>
      </w:r>
      <w:proofErr w:type="gramEnd"/>
      <w:r w:rsidRPr="00D43DC3">
        <w:rPr>
          <w:rFonts w:asciiTheme="minorEastAsia" w:eastAsiaTheme="minorEastAsia" w:hAnsiTheme="minorEastAsia" w:hint="eastAsia"/>
          <w:sz w:val="24"/>
          <w:highlight w:val="yellow"/>
        </w:rPr>
        <w:t>人的投标（响应）文件的内容存在3处（含）以上错误一致的；</w:t>
      </w:r>
    </w:p>
    <w:p w14:paraId="4E88187E" w14:textId="29B99EFD" w:rsidR="00D43DC3" w:rsidRDefault="00D43DC3" w:rsidP="00D43DC3">
      <w:pPr>
        <w:ind w:firstLineChars="200" w:firstLine="480"/>
        <w:rPr>
          <w:rFonts w:asciiTheme="minorEastAsia" w:eastAsiaTheme="minorEastAsia" w:hAnsiTheme="minorEastAsia" w:hint="eastAsia"/>
          <w:sz w:val="24"/>
        </w:rPr>
      </w:pPr>
      <w:r w:rsidRPr="00D43DC3">
        <w:rPr>
          <w:rFonts w:asciiTheme="minorEastAsia" w:eastAsiaTheme="minorEastAsia" w:hAnsiTheme="minorEastAsia" w:hint="eastAsia"/>
          <w:sz w:val="24"/>
          <w:highlight w:val="yellow"/>
        </w:rPr>
        <w:t>4.</w:t>
      </w:r>
      <w:proofErr w:type="gramStart"/>
      <w:r w:rsidRPr="00D43DC3">
        <w:rPr>
          <w:rFonts w:asciiTheme="minorEastAsia" w:eastAsiaTheme="minorEastAsia" w:hAnsiTheme="minorEastAsia" w:hint="eastAsia"/>
          <w:sz w:val="24"/>
          <w:highlight w:val="yellow"/>
        </w:rPr>
        <w:t>不同响应</w:t>
      </w:r>
      <w:proofErr w:type="gramEnd"/>
      <w:r w:rsidRPr="00D43DC3">
        <w:rPr>
          <w:rFonts w:asciiTheme="minorEastAsia" w:eastAsiaTheme="minorEastAsia" w:hAnsiTheme="minorEastAsia" w:hint="eastAsia"/>
          <w:sz w:val="24"/>
          <w:highlight w:val="yellow"/>
        </w:rPr>
        <w:t>人联系人为同一人或不同联系人的联系电话一致的。</w:t>
      </w:r>
    </w:p>
    <w:p w14:paraId="618809ED" w14:textId="77777777" w:rsidR="00EC5B9A" w:rsidRDefault="00000000">
      <w:pPr>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七、</w:t>
      </w:r>
      <w:r>
        <w:rPr>
          <w:rFonts w:asciiTheme="minorEastAsia" w:eastAsiaTheme="minorEastAsia" w:hAnsiTheme="minorEastAsia" w:hint="eastAsia"/>
          <w:b/>
          <w:sz w:val="24"/>
        </w:rPr>
        <w:t>投诉说明</w:t>
      </w:r>
      <w:r>
        <w:rPr>
          <w:rFonts w:asciiTheme="minorEastAsia" w:eastAsiaTheme="minorEastAsia" w:hAnsiTheme="minorEastAsia" w:hint="eastAsia"/>
          <w:sz w:val="24"/>
        </w:rPr>
        <w:t>：响应人若认为本次采购活动违反法律、法规和规章规定的，可以书面形式（函、传真）向采购人纪检监察部门投诉。联系电话：0570-2926516。</w:t>
      </w:r>
    </w:p>
    <w:p w14:paraId="3AF1A8DB" w14:textId="77777777" w:rsidR="00EC5B9A" w:rsidRDefault="00EC5B9A">
      <w:pPr>
        <w:ind w:firstLineChars="2397" w:firstLine="5753"/>
        <w:rPr>
          <w:rFonts w:asciiTheme="minorEastAsia" w:eastAsiaTheme="minorEastAsia" w:hAnsiTheme="minorEastAsia" w:hint="eastAsia"/>
          <w:sz w:val="24"/>
        </w:rPr>
      </w:pPr>
    </w:p>
    <w:p w14:paraId="63E7B8A4" w14:textId="77777777" w:rsidR="00EC5B9A" w:rsidRDefault="00EC5B9A">
      <w:pPr>
        <w:ind w:firstLineChars="2250" w:firstLine="5400"/>
        <w:rPr>
          <w:rFonts w:asciiTheme="minorEastAsia" w:eastAsiaTheme="minorEastAsia" w:hAnsiTheme="minorEastAsia" w:hint="eastAsia"/>
          <w:sz w:val="24"/>
        </w:rPr>
      </w:pPr>
    </w:p>
    <w:p w14:paraId="4BA358AC" w14:textId="77777777" w:rsidR="00EC5B9A" w:rsidRDefault="00000000">
      <w:pPr>
        <w:ind w:firstLineChars="690" w:firstLine="1656"/>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548DAA4E" w14:textId="77777777" w:rsidR="00EC5B9A" w:rsidRDefault="00EC5B9A">
      <w:pPr>
        <w:jc w:val="center"/>
        <w:rPr>
          <w:rFonts w:asciiTheme="minorEastAsia" w:eastAsiaTheme="minorEastAsia" w:hAnsiTheme="minorEastAsia" w:hint="eastAsia"/>
          <w:b/>
          <w:sz w:val="44"/>
          <w:szCs w:val="44"/>
        </w:rPr>
      </w:pPr>
    </w:p>
    <w:p w14:paraId="59CB5AC9" w14:textId="77777777" w:rsidR="00EC5B9A" w:rsidRDefault="00000000">
      <w:pPr>
        <w:spacing w:line="400" w:lineRule="exact"/>
        <w:jc w:val="center"/>
        <w:rPr>
          <w:rFonts w:ascii="仿宋" w:eastAsia="仿宋" w:hAnsi="仿宋" w:hint="eastAsia"/>
          <w:b/>
          <w:bCs/>
          <w:sz w:val="28"/>
          <w:szCs w:val="28"/>
        </w:rPr>
      </w:pPr>
      <w:r>
        <w:rPr>
          <w:rFonts w:ascii="仿宋" w:eastAsia="仿宋" w:hAnsi="仿宋" w:hint="eastAsia"/>
          <w:b/>
          <w:bCs/>
          <w:sz w:val="28"/>
          <w:szCs w:val="28"/>
        </w:rPr>
        <w:t>合同主要</w:t>
      </w:r>
      <w:r>
        <w:rPr>
          <w:rFonts w:ascii="仿宋" w:eastAsia="仿宋" w:hAnsi="仿宋" w:cs="宋体" w:hint="eastAsia"/>
          <w:b/>
          <w:bCs/>
          <w:sz w:val="28"/>
          <w:szCs w:val="28"/>
        </w:rPr>
        <w:t>条</w:t>
      </w:r>
      <w:r>
        <w:rPr>
          <w:rFonts w:ascii="仿宋" w:eastAsia="仿宋" w:hAnsi="仿宋" w:hint="eastAsia"/>
          <w:b/>
          <w:bCs/>
          <w:sz w:val="28"/>
          <w:szCs w:val="28"/>
        </w:rPr>
        <w:t>款</w:t>
      </w:r>
    </w:p>
    <w:p w14:paraId="6966B2CC" w14:textId="77777777" w:rsidR="00EC5B9A" w:rsidRDefault="00EC5B9A">
      <w:pPr>
        <w:spacing w:line="400" w:lineRule="exact"/>
        <w:rPr>
          <w:rFonts w:ascii="仿宋" w:eastAsia="仿宋" w:hAnsi="仿宋" w:hint="eastAsia"/>
          <w:b/>
          <w:bCs/>
          <w:sz w:val="28"/>
          <w:szCs w:val="28"/>
        </w:rPr>
      </w:pPr>
    </w:p>
    <w:p w14:paraId="23E63DE3"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sz w:val="24"/>
        </w:rPr>
        <w:t>说明：本项目合同将根据</w:t>
      </w:r>
      <w:r>
        <w:rPr>
          <w:rFonts w:asciiTheme="minorEastAsia" w:eastAsiaTheme="minorEastAsia" w:hAnsiTheme="minorEastAsia" w:hint="eastAsia"/>
          <w:sz w:val="24"/>
        </w:rPr>
        <w:t>采购</w:t>
      </w:r>
      <w:r>
        <w:rPr>
          <w:rFonts w:asciiTheme="minorEastAsia" w:eastAsiaTheme="minorEastAsia" w:hAnsiTheme="minorEastAsia"/>
          <w:sz w:val="24"/>
        </w:rPr>
        <w:t>结果签订。</w:t>
      </w:r>
      <w:r>
        <w:rPr>
          <w:rFonts w:asciiTheme="minorEastAsia" w:eastAsiaTheme="minorEastAsia" w:hAnsiTheme="minorEastAsia" w:hint="eastAsia"/>
          <w:sz w:val="24"/>
        </w:rPr>
        <w:t>响应人</w:t>
      </w:r>
      <w:r>
        <w:rPr>
          <w:rFonts w:asciiTheme="minorEastAsia" w:eastAsiaTheme="minorEastAsia" w:hAnsiTheme="minorEastAsia"/>
          <w:sz w:val="24"/>
        </w:rPr>
        <w:t>在其</w:t>
      </w:r>
      <w:r>
        <w:rPr>
          <w:rFonts w:asciiTheme="minorEastAsia" w:eastAsiaTheme="minorEastAsia" w:hAnsiTheme="minorEastAsia" w:hint="eastAsia"/>
          <w:sz w:val="24"/>
        </w:rPr>
        <w:t>竞比响应</w:t>
      </w:r>
      <w:r>
        <w:rPr>
          <w:rFonts w:asciiTheme="minorEastAsia" w:eastAsiaTheme="minorEastAsia" w:hAnsiTheme="minorEastAsia"/>
          <w:sz w:val="24"/>
        </w:rPr>
        <w:t>文件</w:t>
      </w:r>
      <w:r>
        <w:rPr>
          <w:rFonts w:asciiTheme="minorEastAsia" w:eastAsiaTheme="minorEastAsia" w:hAnsiTheme="minorEastAsia" w:hint="eastAsia"/>
          <w:sz w:val="24"/>
        </w:rPr>
        <w:t>中</w:t>
      </w:r>
      <w:r>
        <w:rPr>
          <w:rFonts w:asciiTheme="minorEastAsia" w:eastAsiaTheme="minorEastAsia" w:hAnsiTheme="minorEastAsia"/>
          <w:sz w:val="24"/>
        </w:rPr>
        <w:t>无异议，则视作认同。</w:t>
      </w:r>
      <w:r>
        <w:rPr>
          <w:rFonts w:asciiTheme="minorEastAsia" w:eastAsiaTheme="minorEastAsia" w:hAnsiTheme="minorEastAsia" w:hint="eastAsia"/>
          <w:sz w:val="24"/>
        </w:rPr>
        <w:t>若有优于该合同主要条款的内容，则随响应文件的约定修改本合同主要条款。</w:t>
      </w:r>
    </w:p>
    <w:p w14:paraId="52E0F805" w14:textId="77777777" w:rsidR="00EC5B9A" w:rsidRDefault="00EC5B9A">
      <w:pPr>
        <w:spacing w:line="400" w:lineRule="exact"/>
        <w:ind w:firstLineChars="200" w:firstLine="480"/>
        <w:rPr>
          <w:rFonts w:asciiTheme="minorEastAsia" w:eastAsiaTheme="minorEastAsia" w:hAnsiTheme="minorEastAsia" w:hint="eastAsia"/>
          <w:sz w:val="24"/>
        </w:rPr>
      </w:pPr>
    </w:p>
    <w:p w14:paraId="1B97A765" w14:textId="77777777" w:rsidR="00EC5B9A" w:rsidRDefault="00000000">
      <w:pPr>
        <w:spacing w:line="500" w:lineRule="exact"/>
        <w:ind w:left="3855" w:hangingChars="1600" w:hanging="3855"/>
        <w:jc w:val="center"/>
        <w:rPr>
          <w:rFonts w:asciiTheme="minorEastAsia" w:eastAsiaTheme="minorEastAsia" w:hAnsiTheme="minorEastAsia" w:hint="eastAsia"/>
          <w:b/>
          <w:bCs/>
          <w:sz w:val="24"/>
        </w:rPr>
      </w:pPr>
      <w:bookmarkStart w:id="0" w:name="标题"/>
      <w:r>
        <w:rPr>
          <w:rFonts w:asciiTheme="minorEastAsia" w:eastAsiaTheme="minorEastAsia" w:hAnsiTheme="minorEastAsia" w:hint="eastAsia"/>
          <w:b/>
          <w:bCs/>
          <w:sz w:val="24"/>
        </w:rPr>
        <w:t>浙江东源实业有限公司管理人员生产技能提升服务采购合同</w:t>
      </w:r>
      <w:bookmarkEnd w:id="0"/>
    </w:p>
    <w:p w14:paraId="23FD7D6C" w14:textId="77777777" w:rsidR="00EC5B9A" w:rsidRDefault="00000000">
      <w:pPr>
        <w:spacing w:line="500" w:lineRule="exact"/>
        <w:ind w:leftChars="2752" w:left="5779" w:right="720" w:firstLineChars="100" w:firstLine="240"/>
        <w:rPr>
          <w:rFonts w:asciiTheme="minorEastAsia" w:eastAsiaTheme="minorEastAsia" w:hAnsiTheme="minorEastAsia" w:hint="eastAsia"/>
          <w:sz w:val="24"/>
        </w:rPr>
      </w:pPr>
      <w:r>
        <w:rPr>
          <w:rFonts w:asciiTheme="minorEastAsia" w:eastAsiaTheme="minorEastAsia" w:hAnsiTheme="minorEastAsia" w:hint="eastAsia"/>
          <w:sz w:val="24"/>
        </w:rPr>
        <w:t xml:space="preserve">合同编号：    </w:t>
      </w:r>
    </w:p>
    <w:p w14:paraId="4EC166C2" w14:textId="77777777" w:rsidR="00EC5B9A" w:rsidRDefault="00000000">
      <w:pPr>
        <w:pStyle w:val="af1"/>
        <w:spacing w:line="400" w:lineRule="exact"/>
        <w:ind w:firstLineChars="200" w:firstLine="480"/>
        <w:rPr>
          <w:rFonts w:asciiTheme="minorEastAsia" w:eastAsiaTheme="minorEastAsia" w:hAnsiTheme="minorEastAsia" w:hint="eastAsia"/>
          <w:kern w:val="2"/>
          <w:sz w:val="24"/>
          <w:szCs w:val="24"/>
        </w:rPr>
      </w:pPr>
      <w:r>
        <w:rPr>
          <w:rFonts w:asciiTheme="minorEastAsia" w:eastAsiaTheme="minorEastAsia" w:hAnsiTheme="minorEastAsia" w:hint="eastAsia"/>
          <w:kern w:val="2"/>
          <w:sz w:val="24"/>
          <w:szCs w:val="24"/>
        </w:rPr>
        <w:t xml:space="preserve">甲方：浙江东源实业有限公司                         </w:t>
      </w:r>
    </w:p>
    <w:p w14:paraId="6C90081A" w14:textId="77777777" w:rsidR="00EC5B9A" w:rsidRDefault="00000000">
      <w:pPr>
        <w:pStyle w:val="af1"/>
        <w:spacing w:line="400" w:lineRule="exact"/>
        <w:ind w:firstLineChars="200" w:firstLine="480"/>
        <w:rPr>
          <w:rFonts w:asciiTheme="minorEastAsia" w:eastAsiaTheme="minorEastAsia" w:hAnsiTheme="minorEastAsia" w:hint="eastAsia"/>
          <w:kern w:val="2"/>
          <w:sz w:val="24"/>
          <w:szCs w:val="24"/>
        </w:rPr>
      </w:pPr>
      <w:r>
        <w:rPr>
          <w:rFonts w:asciiTheme="minorEastAsia" w:eastAsiaTheme="minorEastAsia" w:hAnsiTheme="minorEastAsia" w:hint="eastAsia"/>
          <w:kern w:val="2"/>
          <w:sz w:val="24"/>
          <w:szCs w:val="24"/>
        </w:rPr>
        <w:t xml:space="preserve">乙方： </w:t>
      </w:r>
    </w:p>
    <w:p w14:paraId="6C93AF4D"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根据《中华人民共和国民法典》及有关法规，为明确甲、乙双方的权利义务关系，经双方协商一致，签订本合同。</w:t>
      </w:r>
    </w:p>
    <w:p w14:paraId="78B8FF80"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一、采购内容及金额：</w:t>
      </w:r>
    </w:p>
    <w:p w14:paraId="6C2ECC4E"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（一）服务项目：采购管理人员生产管理技能提升服务</w:t>
      </w:r>
    </w:p>
    <w:p w14:paraId="5A60C173"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（二）项目人数：人数初步确定为14人左右，具体人数由甲方根据单位实际情况安排为准。</w:t>
      </w:r>
    </w:p>
    <w:p w14:paraId="4CEA2F05"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（三）项目时间：时间预计为2025年6-7月份，时长约为25天，具体时间由中标供应商与采购人协商。</w:t>
      </w:r>
    </w:p>
    <w:p w14:paraId="4F1AAF47"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（四）服务费用：本次合同具体金额以甲方实际参加人数（    元/ 人），为准进行结算。以上费用包括税费、授课、住宿费、资料费、会场服务费、餐饮、保险费（人身意外伤害险）及管理人工费等所有完成本次服务所需的一切费用。</w:t>
      </w:r>
    </w:p>
    <w:p w14:paraId="4DC3162D"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二、服务期限：合同签订之日起至2025年  月   日。</w:t>
      </w:r>
    </w:p>
    <w:p w14:paraId="50369EF4"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三、项目地点：根据招标情况而定。</w:t>
      </w:r>
    </w:p>
    <w:p w14:paraId="5A7CD1FA"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四、服务内容</w:t>
      </w:r>
    </w:p>
    <w:p w14:paraId="01904DC6"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1.项目内容：服装制版与裁剪、服装缝制工艺、服装生产组织管理、服装材料等，提升服务包含授课、住宿、餐饮、会场、资料、保险（人身意外伤害险）、班主任配备等。</w:t>
      </w:r>
    </w:p>
    <w:p w14:paraId="18045244"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2.提升方式：集中授课加实践，总课时不少于144课时。 </w:t>
      </w:r>
    </w:p>
    <w:p w14:paraId="78D4AA0E"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3.提升内容：（1）服装制版与裁剪：服装基础知识，服装制版基础训练，裙子、裤子、衬衫制图制版裁剪与排料，了解订单样</w:t>
      </w:r>
      <w:proofErr w:type="gramStart"/>
      <w:r>
        <w:rPr>
          <w:rFonts w:asciiTheme="minorEastAsia" w:eastAsiaTheme="minorEastAsia" w:hAnsiTheme="minorEastAsia" w:hint="eastAsia"/>
          <w:sz w:val="24"/>
        </w:rPr>
        <w:t>衣样衣剥样</w:t>
      </w:r>
      <w:proofErr w:type="gramEnd"/>
      <w:r>
        <w:rPr>
          <w:rFonts w:asciiTheme="minorEastAsia" w:eastAsiaTheme="minorEastAsia" w:hAnsiTheme="minorEastAsia" w:hint="eastAsia"/>
          <w:sz w:val="24"/>
        </w:rPr>
        <w:t xml:space="preserve">技术。（2）服装缝制工艺：零部件训练，裙子、裤子、衬衫服装工艺缝制，缝制产品质量检验和品控要求。（3）服装生产组织管理：服装生产组织流程管理，服装工艺单编写，服装产品流水排单排序，产品产前分析，服装接单，服装仓储知识，服装常用设备。（4）服装材料：服装面料常识，面料鉴别，面料与生产的关系。 </w:t>
      </w:r>
    </w:p>
    <w:p w14:paraId="118CDF00"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4.师资要求：专家团队由具有丰富经验的优秀教师和专家组成，其中必须有3名以上（含3名）老师具有中级职称且有服装专业技师职称的双师型教师。                     </w:t>
      </w:r>
    </w:p>
    <w:p w14:paraId="6453C143"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5.后勤管理：组建管理团队，加强学员管理，充分调动和整合各方优质资源，提供良好教学（场地、设施）和后勤（食宿、饮用水等）保障条件。</w:t>
      </w:r>
    </w:p>
    <w:p w14:paraId="7C2A255E"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6.提升方案：根据提升目标、对象特点和需求提交项目方案（包括提升目标定位、需求分析、内容设计、课程设置、专家团队组建、提升服务实施管理、后勤保障、预期效果等内容）</w:t>
      </w:r>
    </w:p>
    <w:p w14:paraId="77E874EA"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7.确保甲方提升人员的住宿安全、课堂安全、饮食安全，如发生意外或伤害，乙方承担一切赔偿责任损失。</w:t>
      </w:r>
    </w:p>
    <w:p w14:paraId="2BDA3942"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五、付款方式</w:t>
      </w:r>
    </w:p>
    <w:p w14:paraId="6DD36361"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甲方在乙方完成服务后无投诉以及无违反廉政制度等事宜的情况下按照实际参加提升人数，一次</w:t>
      </w:r>
      <w:proofErr w:type="gramStart"/>
      <w:r>
        <w:rPr>
          <w:rFonts w:asciiTheme="minorEastAsia" w:eastAsiaTheme="minorEastAsia" w:hAnsiTheme="minorEastAsia" w:hint="eastAsia"/>
          <w:sz w:val="24"/>
        </w:rPr>
        <w:t>结清总</w:t>
      </w:r>
      <w:proofErr w:type="gramEnd"/>
      <w:r>
        <w:rPr>
          <w:rFonts w:asciiTheme="minorEastAsia" w:eastAsiaTheme="minorEastAsia" w:hAnsiTheme="minorEastAsia" w:hint="eastAsia"/>
          <w:sz w:val="24"/>
        </w:rPr>
        <w:t>价款。甲方支付货款前，乙方必须开具法定的增值税专用发票并交付甲方，税费由乙方承担</w:t>
      </w:r>
    </w:p>
    <w:p w14:paraId="6198683D" w14:textId="77777777" w:rsidR="00EC5B9A" w:rsidRDefault="00000000">
      <w:pPr>
        <w:spacing w:line="400" w:lineRule="exact"/>
        <w:ind w:leftChars="150" w:left="315" w:firstLineChars="50" w:firstLine="120"/>
        <w:rPr>
          <w:rFonts w:asciiTheme="minorEastAsia" w:eastAsiaTheme="minorEastAsia" w:hAnsiTheme="minorEastAsia" w:hint="eastAsia"/>
          <w:sz w:val="24"/>
        </w:rPr>
      </w:pPr>
      <w:r>
        <w:rPr>
          <w:rFonts w:asciiTheme="minorEastAsia" w:eastAsiaTheme="minorEastAsia" w:hAnsiTheme="minorEastAsia" w:hint="eastAsia"/>
          <w:sz w:val="24"/>
        </w:rPr>
        <w:t>六、违约责任</w:t>
      </w:r>
    </w:p>
    <w:p w14:paraId="2EE3CA7F"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1.服务期间投诉超过1次，从第2次起每次扣当月300元服务费，以此类推，直至扣完服务费。</w:t>
      </w:r>
    </w:p>
    <w:p w14:paraId="73DC37E9"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2.乙方所提供的师资如不符合标准的每人次扣1000元。</w:t>
      </w:r>
    </w:p>
    <w:p w14:paraId="6259D450"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3.因乙方提供的师资、场地、饮食等出现质量问题或者其他原因导致影响服务无法正常安排的，甲方有权单方面解除合同，若给甲方造成损失的乙方应承担赔偿责任。</w:t>
      </w:r>
    </w:p>
    <w:p w14:paraId="2B32E5D8"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七、纠纷解决方式</w:t>
      </w:r>
    </w:p>
    <w:p w14:paraId="5AA84EB5" w14:textId="77777777" w:rsidR="00EC5B9A" w:rsidRDefault="00000000">
      <w:pPr>
        <w:spacing w:line="400" w:lineRule="exact"/>
        <w:ind w:firstLine="360"/>
        <w:rPr>
          <w:rFonts w:asciiTheme="minorEastAsia" w:eastAsiaTheme="minorEastAsia" w:hAnsiTheme="minorEastAsia" w:hint="eastAsia"/>
          <w:sz w:val="24"/>
        </w:rPr>
      </w:pPr>
      <w:r>
        <w:rPr>
          <w:rFonts w:asciiTheme="minorEastAsia" w:eastAsiaTheme="minorEastAsia" w:hAnsiTheme="minorEastAsia" w:hint="eastAsia"/>
          <w:sz w:val="24"/>
        </w:rPr>
        <w:t>合同履行期内，双方均不得随意变更或解除。如有未尽事宜，经双方共同协商，协商不成的由甲方住所地的法院诉讼解决。</w:t>
      </w:r>
    </w:p>
    <w:p w14:paraId="05E05B49" w14:textId="77777777" w:rsidR="00EC5B9A" w:rsidRDefault="00000000">
      <w:pPr>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八、本合同一式陆份，甲方四份，乙方二份，双方签字盖章生效。</w:t>
      </w:r>
    </w:p>
    <w:p w14:paraId="0B1AB7B8" w14:textId="77777777" w:rsidR="00EC5B9A" w:rsidRDefault="00EC5B9A">
      <w:pPr>
        <w:spacing w:line="400" w:lineRule="exact"/>
        <w:rPr>
          <w:rFonts w:asciiTheme="minorEastAsia" w:eastAsiaTheme="minorEastAsia" w:hAnsiTheme="minorEastAsia" w:hint="eastAsia"/>
          <w:sz w:val="24"/>
        </w:rPr>
      </w:pPr>
    </w:p>
    <w:p w14:paraId="1B06CA2A" w14:textId="77777777" w:rsidR="00EC5B9A" w:rsidRDefault="00EC5B9A">
      <w:pPr>
        <w:spacing w:line="400" w:lineRule="exact"/>
        <w:rPr>
          <w:rFonts w:asciiTheme="minorEastAsia" w:eastAsiaTheme="minorEastAsia" w:hAnsiTheme="minorEastAsia" w:hint="eastAsia"/>
          <w:sz w:val="24"/>
        </w:rPr>
      </w:pPr>
    </w:p>
    <w:p w14:paraId="6E866933" w14:textId="77777777" w:rsidR="00EC5B9A" w:rsidRDefault="00EC5B9A">
      <w:pPr>
        <w:spacing w:line="400" w:lineRule="exact"/>
        <w:rPr>
          <w:rFonts w:asciiTheme="minorEastAsia" w:eastAsiaTheme="minorEastAsia" w:hAnsiTheme="minorEastAsia" w:hint="eastAsia"/>
          <w:sz w:val="24"/>
        </w:rPr>
      </w:pPr>
    </w:p>
    <w:p w14:paraId="357EAF5B" w14:textId="77777777" w:rsidR="00EC5B9A" w:rsidRDefault="00EC5B9A">
      <w:pPr>
        <w:spacing w:line="400" w:lineRule="exact"/>
        <w:rPr>
          <w:rFonts w:asciiTheme="minorEastAsia" w:eastAsiaTheme="minorEastAsia" w:hAnsiTheme="minorEastAsia" w:hint="eastAsia"/>
          <w:sz w:val="24"/>
        </w:rPr>
      </w:pPr>
    </w:p>
    <w:p w14:paraId="581A0A34" w14:textId="77777777" w:rsidR="00EC5B9A" w:rsidRDefault="00000000">
      <w:pPr>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 xml:space="preserve">甲方（公章）：                                乙方（公章）： </w:t>
      </w:r>
    </w:p>
    <w:p w14:paraId="7A06460D" w14:textId="77777777" w:rsidR="00EC5B9A" w:rsidRDefault="00000000">
      <w:pPr>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法定代表人                                   法定代表人</w:t>
      </w:r>
    </w:p>
    <w:p w14:paraId="5DBA66C5" w14:textId="77777777" w:rsidR="00EC5B9A" w:rsidRDefault="00000000">
      <w:pPr>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 xml:space="preserve">或授权委托人（签名或盖章）：                 或授权委托人（签名或盖章）：       </w:t>
      </w:r>
    </w:p>
    <w:p w14:paraId="53056BC2" w14:textId="77777777" w:rsidR="00EC5B9A" w:rsidRDefault="00000000">
      <w:pPr>
        <w:spacing w:line="400" w:lineRule="exact"/>
        <w:ind w:firstLineChars="500" w:firstLine="1200"/>
        <w:rPr>
          <w:rFonts w:asciiTheme="minorEastAsia" w:eastAsiaTheme="minorEastAsia" w:hAnsiTheme="minorEastAsia" w:hint="eastAsia"/>
          <w:sz w:val="24"/>
        </w:rPr>
      </w:pPr>
      <w:r>
        <w:rPr>
          <w:rFonts w:asciiTheme="minorEastAsia" w:eastAsiaTheme="minorEastAsia" w:hAnsiTheme="minorEastAsia" w:hint="eastAsia"/>
          <w:sz w:val="24"/>
        </w:rPr>
        <w:t xml:space="preserve">  年    月   日                                 年   月   日</w:t>
      </w:r>
      <w:bookmarkStart w:id="1" w:name="bodyStart"/>
      <w:bookmarkEnd w:id="1"/>
    </w:p>
    <w:p w14:paraId="1203C34D" w14:textId="77777777" w:rsidR="00EC5B9A" w:rsidRDefault="00000000">
      <w:pPr>
        <w:widowControl/>
        <w:jc w:val="left"/>
        <w:rPr>
          <w:rFonts w:ascii="黑体" w:eastAsia="黑体" w:hAnsi="黑体" w:hint="eastAsia"/>
          <w:b/>
          <w:sz w:val="44"/>
          <w:szCs w:val="44"/>
        </w:rPr>
      </w:pPr>
      <w:r>
        <w:rPr>
          <w:rFonts w:ascii="黑体" w:eastAsia="黑体" w:hAnsi="黑体" w:hint="eastAsia"/>
          <w:b/>
          <w:sz w:val="44"/>
          <w:szCs w:val="44"/>
        </w:rPr>
        <w:br w:type="page"/>
      </w:r>
    </w:p>
    <w:p w14:paraId="356821F0" w14:textId="77777777" w:rsidR="00EC5B9A" w:rsidRDefault="00EC5B9A">
      <w:pPr>
        <w:widowControl/>
        <w:jc w:val="left"/>
        <w:rPr>
          <w:rFonts w:ascii="黑体" w:eastAsia="黑体" w:hAnsi="黑体" w:hint="eastAsia"/>
          <w:b/>
          <w:sz w:val="44"/>
          <w:szCs w:val="44"/>
        </w:rPr>
      </w:pPr>
    </w:p>
    <w:p w14:paraId="76EABA2B" w14:textId="77777777" w:rsidR="00EC5B9A" w:rsidRDefault="00000000">
      <w:pPr>
        <w:jc w:val="center"/>
        <w:rPr>
          <w:rFonts w:ascii="黑体" w:eastAsia="黑体" w:hAnsi="黑体" w:hint="eastAsia"/>
          <w:b/>
          <w:sz w:val="44"/>
          <w:szCs w:val="44"/>
        </w:rPr>
      </w:pPr>
      <w:r>
        <w:rPr>
          <w:rFonts w:ascii="黑体" w:eastAsia="黑体" w:hAnsi="黑体" w:hint="eastAsia"/>
          <w:b/>
          <w:sz w:val="44"/>
          <w:szCs w:val="44"/>
        </w:rPr>
        <w:t>报价书</w:t>
      </w:r>
    </w:p>
    <w:p w14:paraId="25F4F67D" w14:textId="77777777" w:rsidR="00EC5B9A" w:rsidRDefault="00EC5B9A">
      <w:pPr>
        <w:snapToGrid w:val="0"/>
        <w:spacing w:line="500" w:lineRule="exact"/>
        <w:ind w:firstLine="482"/>
        <w:rPr>
          <w:rFonts w:asciiTheme="minorEastAsia" w:eastAsiaTheme="minorEastAsia" w:hAnsiTheme="minorEastAsia" w:hint="eastAsia"/>
          <w:i/>
          <w:sz w:val="28"/>
          <w:szCs w:val="28"/>
        </w:rPr>
      </w:pPr>
    </w:p>
    <w:p w14:paraId="41A0DE6B" w14:textId="77777777" w:rsidR="00EC5B9A" w:rsidRDefault="00000000">
      <w:pPr>
        <w:snapToGrid w:val="0"/>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根据贵方</w:t>
      </w:r>
      <w:r>
        <w:rPr>
          <w:rFonts w:asciiTheme="minorEastAsia" w:eastAsiaTheme="minorEastAsia" w:hAnsiTheme="minorEastAsia" w:hint="eastAsia"/>
          <w:sz w:val="28"/>
          <w:szCs w:val="28"/>
          <w:u w:val="single"/>
        </w:rPr>
        <w:t>浙江东源实业有限公司管理人员生产技能提升服务采购</w:t>
      </w:r>
      <w:r>
        <w:rPr>
          <w:rFonts w:asciiTheme="minorEastAsia" w:eastAsiaTheme="minorEastAsia" w:hAnsiTheme="minorEastAsia" w:hint="eastAsia"/>
          <w:sz w:val="28"/>
          <w:szCs w:val="28"/>
        </w:rPr>
        <w:t>项目竞价采购须知，</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（投标单位全称）法定代表人授权</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全权代表名称），全权处理竞价活动中的一切事宜。</w:t>
      </w:r>
    </w:p>
    <w:p w14:paraId="538193E0" w14:textId="77777777" w:rsidR="00EC5B9A" w:rsidRDefault="00000000">
      <w:pPr>
        <w:spacing w:line="500" w:lineRule="exact"/>
        <w:ind w:leftChars="67" w:left="141" w:firstLineChars="122" w:firstLine="34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委托期限：</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日至</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w:t>
      </w:r>
    </w:p>
    <w:p w14:paraId="2D12CC85" w14:textId="77777777" w:rsidR="00EC5B9A"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现报价及承诺如下：</w:t>
      </w:r>
    </w:p>
    <w:p w14:paraId="453CE37B" w14:textId="77777777" w:rsidR="00EC5B9A"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1、根据用户方的相关要求，报价为:每人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元（大写：</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）总价</w:t>
      </w:r>
      <w:r>
        <w:rPr>
          <w:rFonts w:asciiTheme="minorEastAsia" w:eastAsiaTheme="minorEastAsia" w:hAnsiTheme="minorEastAsia" w:hint="eastAsia"/>
          <w:sz w:val="28"/>
          <w:szCs w:val="28"/>
          <w:u w:val="single"/>
        </w:rPr>
        <w:t xml:space="preserve">          万元（大写：              ）</w:t>
      </w:r>
      <w:r>
        <w:rPr>
          <w:rFonts w:asciiTheme="minorEastAsia" w:eastAsiaTheme="minorEastAsia" w:hAnsiTheme="minorEastAsia" w:hint="eastAsia"/>
          <w:sz w:val="28"/>
          <w:szCs w:val="28"/>
        </w:rPr>
        <w:t>。</w:t>
      </w:r>
    </w:p>
    <w:p w14:paraId="4BEFC55E" w14:textId="77777777" w:rsidR="00EC5B9A"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2、我方同意按照贵方文件的要求执行，若我方有优于贵方的承诺则以优于的条款执行。</w:t>
      </w:r>
    </w:p>
    <w:p w14:paraId="48737F44" w14:textId="77777777" w:rsidR="00EC5B9A" w:rsidRDefault="00000000">
      <w:pPr>
        <w:spacing w:line="500" w:lineRule="exact"/>
        <w:ind w:firstLine="482"/>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3、其他承诺：</w:t>
      </w:r>
    </w:p>
    <w:p w14:paraId="11E61E8F" w14:textId="77777777" w:rsidR="00EC5B9A" w:rsidRDefault="00000000">
      <w:pPr>
        <w:ind w:right="480" w:firstLineChars="2300" w:firstLine="64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p w14:paraId="442F1908" w14:textId="77777777" w:rsidR="00EC5B9A" w:rsidRDefault="00000000">
      <w:pPr>
        <w:ind w:right="480" w:firstLineChars="1800" w:firstLine="50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w:t>
      </w:r>
    </w:p>
    <w:p w14:paraId="5DE033E0" w14:textId="77777777" w:rsidR="00EC5B9A" w:rsidRDefault="00EC5B9A">
      <w:pPr>
        <w:ind w:right="480"/>
        <w:rPr>
          <w:rFonts w:asciiTheme="minorEastAsia" w:eastAsiaTheme="minorEastAsia" w:hAnsiTheme="minorEastAsia" w:hint="eastAsia"/>
          <w:sz w:val="28"/>
          <w:szCs w:val="28"/>
        </w:rPr>
      </w:pPr>
    </w:p>
    <w:p w14:paraId="7D330EC2" w14:textId="77777777" w:rsidR="00EC5B9A" w:rsidRDefault="00000000">
      <w:pPr>
        <w:ind w:right="48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报价人（公章）：</w:t>
      </w:r>
    </w:p>
    <w:p w14:paraId="2ACA2861" w14:textId="77777777" w:rsidR="00EC5B9A" w:rsidRDefault="00000000">
      <w:pPr>
        <w:ind w:right="480" w:firstLineChars="1800" w:firstLine="50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法定代表人（签字）：</w:t>
      </w:r>
    </w:p>
    <w:p w14:paraId="287BED7A" w14:textId="77777777" w:rsidR="00EC5B9A" w:rsidRDefault="00000000">
      <w:pPr>
        <w:ind w:right="480" w:firstLineChars="1800" w:firstLine="504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授权委托人（签字或盖章）：</w:t>
      </w:r>
    </w:p>
    <w:p w14:paraId="35522BCD" w14:textId="77777777" w:rsidR="00EC5B9A" w:rsidRDefault="00000000">
      <w:pPr>
        <w:ind w:right="480" w:firstLineChars="50" w:firstLine="140"/>
        <w:jc w:val="center"/>
        <w:rPr>
          <w:rFonts w:asciiTheme="minorEastAsia" w:eastAsiaTheme="minorEastAsia" w:hAnsiTheme="minorEastAsia" w:hint="eastAsia"/>
          <w:sz w:val="28"/>
          <w:szCs w:val="28"/>
        </w:rPr>
      </w:pPr>
      <w:r>
        <w:rPr>
          <w:rFonts w:asciiTheme="minorEastAsia" w:eastAsiaTheme="minorEastAsia" w:hAnsiTheme="minorEastAsia" w:hint="eastAsia"/>
          <w:sz w:val="28"/>
          <w:szCs w:val="28"/>
        </w:rPr>
        <w:t xml:space="preserve">                                 日期：2025年    月    日     </w:t>
      </w:r>
    </w:p>
    <w:p w14:paraId="2C672014" w14:textId="77777777" w:rsidR="00EC5B9A" w:rsidRDefault="00EC5B9A">
      <w:pPr>
        <w:rPr>
          <w:rFonts w:asciiTheme="minorEastAsia" w:eastAsiaTheme="minorEastAsia" w:hAnsiTheme="minorEastAsia" w:hint="eastAsia"/>
          <w:sz w:val="28"/>
          <w:szCs w:val="28"/>
        </w:rPr>
      </w:pPr>
    </w:p>
    <w:p w14:paraId="0B46797C" w14:textId="77777777" w:rsidR="00EC5B9A" w:rsidRDefault="00EC5B9A">
      <w:pPr>
        <w:rPr>
          <w:rFonts w:asciiTheme="minorEastAsia" w:eastAsiaTheme="minorEastAsia" w:hAnsiTheme="minorEastAsia" w:hint="eastAsia"/>
          <w:sz w:val="28"/>
          <w:szCs w:val="28"/>
        </w:rPr>
      </w:pPr>
    </w:p>
    <w:p w14:paraId="29AF31D6" w14:textId="77777777" w:rsidR="00EC5B9A" w:rsidRDefault="00EC5B9A">
      <w:pPr>
        <w:rPr>
          <w:rFonts w:asciiTheme="minorEastAsia" w:eastAsiaTheme="minorEastAsia" w:hAnsiTheme="minorEastAsia" w:hint="eastAsia"/>
        </w:rPr>
      </w:pPr>
    </w:p>
    <w:p w14:paraId="4117A387" w14:textId="77777777" w:rsidR="00EC5B9A" w:rsidRDefault="00EC5B9A">
      <w:pPr>
        <w:rPr>
          <w:rFonts w:asciiTheme="minorEastAsia" w:eastAsiaTheme="minorEastAsia" w:hAnsiTheme="minorEastAsia" w:hint="eastAsia"/>
        </w:rPr>
      </w:pPr>
    </w:p>
    <w:p w14:paraId="42E94224" w14:textId="77777777" w:rsidR="00EC5B9A" w:rsidRDefault="00EC5B9A">
      <w:pPr>
        <w:rPr>
          <w:rFonts w:asciiTheme="minorEastAsia" w:eastAsiaTheme="minorEastAsia" w:hAnsiTheme="minorEastAsia" w:hint="eastAsia"/>
        </w:rPr>
      </w:pPr>
    </w:p>
    <w:p w14:paraId="099B3F97" w14:textId="77777777" w:rsidR="00EC5B9A" w:rsidRDefault="00EC5B9A">
      <w:pPr>
        <w:rPr>
          <w:rFonts w:asciiTheme="minorEastAsia" w:eastAsiaTheme="minorEastAsia" w:hAnsiTheme="minorEastAsia" w:hint="eastAsia"/>
        </w:rPr>
      </w:pPr>
    </w:p>
    <w:p w14:paraId="23E33589" w14:textId="77777777" w:rsidR="00EC5B9A" w:rsidRDefault="00EC5B9A">
      <w:pPr>
        <w:rPr>
          <w:rFonts w:asciiTheme="minorEastAsia" w:eastAsiaTheme="minorEastAsia" w:hAnsiTheme="minorEastAsia" w:hint="eastAsia"/>
        </w:rPr>
      </w:pPr>
    </w:p>
    <w:p w14:paraId="5E898CA7" w14:textId="77777777" w:rsidR="00EC5B9A" w:rsidRDefault="00EC5B9A">
      <w:pPr>
        <w:rPr>
          <w:rFonts w:asciiTheme="minorEastAsia" w:eastAsiaTheme="minorEastAsia" w:hAnsiTheme="minorEastAsia" w:hint="eastAsia"/>
        </w:rPr>
      </w:pPr>
    </w:p>
    <w:p w14:paraId="5DE5D23C" w14:textId="77777777" w:rsidR="00EC5B9A" w:rsidRDefault="00EC5B9A">
      <w:pPr>
        <w:rPr>
          <w:rFonts w:asciiTheme="minorEastAsia" w:eastAsiaTheme="minorEastAsia" w:hAnsiTheme="minorEastAsia" w:hint="eastAsia"/>
        </w:rPr>
      </w:pPr>
    </w:p>
    <w:p w14:paraId="54BF3365" w14:textId="77777777" w:rsidR="00EC5B9A" w:rsidRDefault="00EC5B9A">
      <w:pPr>
        <w:rPr>
          <w:rFonts w:asciiTheme="minorEastAsia" w:eastAsiaTheme="minorEastAsia" w:hAnsiTheme="minorEastAsia" w:hint="eastAsia"/>
        </w:rPr>
      </w:pPr>
    </w:p>
    <w:p w14:paraId="46237D3D" w14:textId="77777777" w:rsidR="00EC5B9A" w:rsidRDefault="00EC5B9A">
      <w:pPr>
        <w:rPr>
          <w:rFonts w:asciiTheme="minorEastAsia" w:eastAsiaTheme="minorEastAsia" w:hAnsiTheme="minorEastAsia" w:hint="eastAsia"/>
        </w:rPr>
      </w:pPr>
    </w:p>
    <w:p w14:paraId="5A8854F1" w14:textId="77777777" w:rsidR="00EC5B9A" w:rsidRDefault="00000000">
      <w:pPr>
        <w:spacing w:line="360" w:lineRule="exact"/>
        <w:ind w:firstLineChars="1400" w:firstLine="3935"/>
        <w:rPr>
          <w:rFonts w:ascii="仿宋" w:eastAsia="仿宋" w:hAnsi="仿宋" w:hint="eastAsia"/>
          <w:b/>
          <w:bCs/>
          <w:sz w:val="28"/>
          <w:szCs w:val="28"/>
        </w:rPr>
      </w:pPr>
      <w:r>
        <w:rPr>
          <w:rFonts w:ascii="仿宋" w:eastAsia="仿宋" w:hAnsi="仿宋" w:hint="eastAsia"/>
          <w:b/>
          <w:bCs/>
          <w:sz w:val="28"/>
          <w:szCs w:val="28"/>
        </w:rPr>
        <w:t>资料书</w:t>
      </w:r>
    </w:p>
    <w:p w14:paraId="3B2F7BD7" w14:textId="77777777" w:rsidR="00EC5B9A" w:rsidRDefault="00EC5B9A">
      <w:pPr>
        <w:spacing w:line="520" w:lineRule="exact"/>
        <w:jc w:val="left"/>
        <w:rPr>
          <w:rFonts w:ascii="仿宋" w:eastAsia="仿宋" w:hAnsi="仿宋" w:hint="eastAsia"/>
          <w:b/>
          <w:bCs/>
          <w:sz w:val="28"/>
          <w:szCs w:val="28"/>
        </w:rPr>
      </w:pPr>
    </w:p>
    <w:p w14:paraId="27AEBC3A" w14:textId="77777777" w:rsidR="00EC5B9A" w:rsidRDefault="00000000">
      <w:pPr>
        <w:spacing w:line="520" w:lineRule="exact"/>
        <w:jc w:val="left"/>
        <w:rPr>
          <w:rFonts w:ascii="仿宋" w:eastAsia="仿宋" w:hAnsi="仿宋" w:hint="eastAsia"/>
          <w:b/>
          <w:bCs/>
          <w:sz w:val="28"/>
          <w:szCs w:val="28"/>
          <w:highlight w:val="yellow"/>
        </w:rPr>
      </w:pPr>
      <w:r>
        <w:rPr>
          <w:rFonts w:ascii="仿宋" w:eastAsia="仿宋" w:hAnsi="仿宋" w:hint="eastAsia"/>
          <w:b/>
          <w:bCs/>
          <w:sz w:val="28"/>
          <w:szCs w:val="28"/>
          <w:highlight w:val="yellow"/>
        </w:rPr>
        <w:t>采购申请部门要求竞比人上传的资料（扫描件）：</w:t>
      </w:r>
    </w:p>
    <w:p w14:paraId="7577BDBB" w14:textId="77777777" w:rsidR="00EC5B9A" w:rsidRDefault="00EC5B9A">
      <w:pPr>
        <w:spacing w:line="520" w:lineRule="exact"/>
        <w:jc w:val="left"/>
        <w:rPr>
          <w:rFonts w:ascii="仿宋" w:eastAsia="仿宋" w:hAnsi="仿宋" w:hint="eastAsia"/>
          <w:b/>
          <w:bCs/>
          <w:sz w:val="28"/>
          <w:szCs w:val="28"/>
          <w:highlight w:val="yellow"/>
        </w:rPr>
      </w:pPr>
    </w:p>
    <w:p w14:paraId="0DB6A5C6" w14:textId="77777777" w:rsidR="00EC5B9A" w:rsidRDefault="00000000">
      <w:pPr>
        <w:numPr>
          <w:ilvl w:val="0"/>
          <w:numId w:val="2"/>
        </w:numPr>
        <w:spacing w:line="520" w:lineRule="exact"/>
        <w:jc w:val="left"/>
        <w:rPr>
          <w:rFonts w:ascii="仿宋" w:eastAsia="仿宋" w:hAnsi="仿宋" w:hint="eastAsia"/>
          <w:b/>
          <w:bCs/>
          <w:sz w:val="28"/>
          <w:szCs w:val="28"/>
          <w:highlight w:val="yellow"/>
        </w:rPr>
      </w:pPr>
      <w:r>
        <w:rPr>
          <w:rFonts w:ascii="仿宋" w:eastAsia="仿宋" w:hAnsi="仿宋" w:hint="eastAsia"/>
          <w:b/>
          <w:bCs/>
          <w:sz w:val="28"/>
          <w:szCs w:val="28"/>
          <w:highlight w:val="yellow"/>
        </w:rPr>
        <w:t>有效营业执照</w:t>
      </w:r>
      <w:bookmarkStart w:id="2" w:name="_Hlk195278250"/>
      <w:r>
        <w:rPr>
          <w:rFonts w:ascii="仿宋" w:eastAsia="仿宋" w:hAnsi="仿宋" w:hint="eastAsia"/>
          <w:b/>
          <w:bCs/>
          <w:sz w:val="28"/>
          <w:szCs w:val="28"/>
          <w:highlight w:val="yellow"/>
        </w:rPr>
        <w:t>复印件并加盖公章</w:t>
      </w:r>
      <w:bookmarkEnd w:id="2"/>
      <w:r>
        <w:rPr>
          <w:rFonts w:ascii="仿宋" w:eastAsia="仿宋" w:hAnsi="仿宋" w:hint="eastAsia"/>
          <w:b/>
          <w:bCs/>
          <w:sz w:val="28"/>
          <w:szCs w:val="28"/>
          <w:highlight w:val="yellow"/>
        </w:rPr>
        <w:t>。</w:t>
      </w:r>
    </w:p>
    <w:p w14:paraId="330253B4" w14:textId="7BBA6062" w:rsidR="00EC5B9A" w:rsidRDefault="00000000">
      <w:pPr>
        <w:numPr>
          <w:ilvl w:val="0"/>
          <w:numId w:val="2"/>
        </w:numPr>
        <w:spacing w:line="520" w:lineRule="exact"/>
        <w:jc w:val="left"/>
        <w:rPr>
          <w:rFonts w:ascii="仿宋" w:eastAsia="仿宋" w:hAnsi="仿宋" w:hint="eastAsia"/>
          <w:b/>
          <w:bCs/>
          <w:sz w:val="28"/>
          <w:szCs w:val="28"/>
          <w:highlight w:val="yellow"/>
        </w:rPr>
      </w:pPr>
      <w:r>
        <w:rPr>
          <w:rFonts w:ascii="仿宋" w:eastAsia="仿宋" w:hAnsi="仿宋" w:hint="eastAsia"/>
          <w:b/>
          <w:bCs/>
          <w:sz w:val="28"/>
          <w:szCs w:val="28"/>
          <w:highlight w:val="yellow"/>
        </w:rPr>
        <w:t>法定代表人（经营者）身份证复印件并加盖公章；如有委托人的，同时提供委托人身份证复印件。</w:t>
      </w:r>
    </w:p>
    <w:p w14:paraId="7B51F1C2" w14:textId="592BADE0" w:rsidR="00EC5B9A" w:rsidRDefault="00000000">
      <w:pPr>
        <w:numPr>
          <w:ilvl w:val="0"/>
          <w:numId w:val="2"/>
        </w:numPr>
        <w:spacing w:line="520" w:lineRule="exact"/>
        <w:jc w:val="left"/>
        <w:rPr>
          <w:rFonts w:ascii="仿宋" w:eastAsia="仿宋" w:hAnsi="仿宋" w:hint="eastAsia"/>
          <w:b/>
          <w:bCs/>
          <w:sz w:val="28"/>
          <w:szCs w:val="28"/>
          <w:highlight w:val="yellow"/>
        </w:rPr>
      </w:pPr>
      <w:r>
        <w:rPr>
          <w:rFonts w:ascii="仿宋" w:eastAsia="仿宋" w:hAnsi="仿宋" w:hint="eastAsia"/>
          <w:b/>
          <w:bCs/>
          <w:sz w:val="28"/>
          <w:szCs w:val="28"/>
          <w:highlight w:val="yellow"/>
        </w:rPr>
        <w:t>3名参加授课老师的中级职称</w:t>
      </w:r>
      <w:r w:rsidR="00D43DC3">
        <w:rPr>
          <w:rFonts w:ascii="仿宋" w:eastAsia="仿宋" w:hAnsi="仿宋" w:hint="eastAsia"/>
          <w:b/>
          <w:bCs/>
          <w:sz w:val="28"/>
          <w:szCs w:val="28"/>
          <w:highlight w:val="yellow"/>
        </w:rPr>
        <w:t>及</w:t>
      </w:r>
      <w:r>
        <w:rPr>
          <w:rFonts w:ascii="仿宋" w:eastAsia="仿宋" w:hAnsi="仿宋" w:hint="eastAsia"/>
          <w:b/>
          <w:bCs/>
          <w:sz w:val="28"/>
          <w:szCs w:val="28"/>
          <w:highlight w:val="yellow"/>
        </w:rPr>
        <w:t>服装专业技师职称证书。</w:t>
      </w:r>
    </w:p>
    <w:p w14:paraId="11B4A9B9" w14:textId="77777777" w:rsidR="00EC5B9A" w:rsidRDefault="00000000">
      <w:pPr>
        <w:numPr>
          <w:ilvl w:val="0"/>
          <w:numId w:val="2"/>
        </w:numPr>
        <w:spacing w:line="520" w:lineRule="exact"/>
        <w:jc w:val="left"/>
        <w:rPr>
          <w:rFonts w:ascii="仿宋" w:eastAsia="仿宋" w:hAnsi="仿宋" w:hint="eastAsia"/>
          <w:b/>
          <w:bCs/>
          <w:sz w:val="28"/>
          <w:szCs w:val="28"/>
          <w:highlight w:val="yellow"/>
        </w:rPr>
      </w:pPr>
      <w:r>
        <w:rPr>
          <w:rFonts w:ascii="仿宋" w:eastAsia="仿宋" w:hAnsi="仿宋" w:hint="eastAsia"/>
          <w:b/>
          <w:bCs/>
          <w:sz w:val="28"/>
          <w:szCs w:val="28"/>
          <w:highlight w:val="yellow"/>
        </w:rPr>
        <w:t>报价书。</w:t>
      </w:r>
    </w:p>
    <w:p w14:paraId="5ADFD6A0" w14:textId="77777777" w:rsidR="00EC5B9A" w:rsidRDefault="00EC5B9A">
      <w:pPr>
        <w:spacing w:line="520" w:lineRule="exact"/>
        <w:jc w:val="left"/>
        <w:rPr>
          <w:rFonts w:ascii="仿宋" w:eastAsia="仿宋" w:hAnsi="仿宋" w:hint="eastAsia"/>
          <w:b/>
          <w:bCs/>
          <w:sz w:val="28"/>
          <w:szCs w:val="28"/>
          <w:highlight w:val="yellow"/>
        </w:rPr>
      </w:pPr>
    </w:p>
    <w:sectPr w:rsidR="00EC5B9A">
      <w:pgSz w:w="11906" w:h="16838"/>
      <w:pgMar w:top="1418" w:right="1134" w:bottom="1134"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392BA" w14:textId="77777777" w:rsidR="00DB45C6" w:rsidRDefault="00DB45C6" w:rsidP="00D43DC3">
      <w:r>
        <w:separator/>
      </w:r>
    </w:p>
  </w:endnote>
  <w:endnote w:type="continuationSeparator" w:id="0">
    <w:p w14:paraId="7444A81F" w14:textId="77777777" w:rsidR="00DB45C6" w:rsidRDefault="00DB45C6" w:rsidP="00D4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B973" w14:textId="77777777" w:rsidR="00DB45C6" w:rsidRDefault="00DB45C6" w:rsidP="00D43DC3">
      <w:r>
        <w:separator/>
      </w:r>
    </w:p>
  </w:footnote>
  <w:footnote w:type="continuationSeparator" w:id="0">
    <w:p w14:paraId="3B3F878A" w14:textId="77777777" w:rsidR="00DB45C6" w:rsidRDefault="00DB45C6" w:rsidP="00D4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1AE7F8"/>
    <w:multiLevelType w:val="singleLevel"/>
    <w:tmpl w:val="931AE7F8"/>
    <w:lvl w:ilvl="0">
      <w:start w:val="2"/>
      <w:numFmt w:val="decimal"/>
      <w:suff w:val="nothing"/>
      <w:lvlText w:val="%1、"/>
      <w:lvlJc w:val="left"/>
    </w:lvl>
  </w:abstractNum>
  <w:abstractNum w:abstractNumId="1" w15:restartNumberingAfterBreak="0">
    <w:nsid w:val="9CF0A489"/>
    <w:multiLevelType w:val="singleLevel"/>
    <w:tmpl w:val="9CF0A489"/>
    <w:lvl w:ilvl="0">
      <w:start w:val="1"/>
      <w:numFmt w:val="decimal"/>
      <w:suff w:val="nothing"/>
      <w:lvlText w:val="%1、"/>
      <w:lvlJc w:val="left"/>
    </w:lvl>
  </w:abstractNum>
  <w:num w:numId="1" w16cid:durableId="1499079619">
    <w:abstractNumId w:val="0"/>
  </w:num>
  <w:num w:numId="2" w16cid:durableId="185861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05D"/>
    <w:rsid w:val="000119E8"/>
    <w:rsid w:val="00011D91"/>
    <w:rsid w:val="0001597A"/>
    <w:rsid w:val="00025912"/>
    <w:rsid w:val="000268C8"/>
    <w:rsid w:val="00040138"/>
    <w:rsid w:val="0005229A"/>
    <w:rsid w:val="0007209B"/>
    <w:rsid w:val="00084DAA"/>
    <w:rsid w:val="000971D0"/>
    <w:rsid w:val="000A34AB"/>
    <w:rsid w:val="000A55BA"/>
    <w:rsid w:val="000B5C6E"/>
    <w:rsid w:val="000C6EED"/>
    <w:rsid w:val="000D75CA"/>
    <w:rsid w:val="000F6188"/>
    <w:rsid w:val="000F779B"/>
    <w:rsid w:val="0010499A"/>
    <w:rsid w:val="001169F6"/>
    <w:rsid w:val="0015583C"/>
    <w:rsid w:val="00166F48"/>
    <w:rsid w:val="00170541"/>
    <w:rsid w:val="001742C0"/>
    <w:rsid w:val="00190E1C"/>
    <w:rsid w:val="001919B3"/>
    <w:rsid w:val="001943D1"/>
    <w:rsid w:val="001946CA"/>
    <w:rsid w:val="00194B3A"/>
    <w:rsid w:val="001A2EB6"/>
    <w:rsid w:val="001B01C9"/>
    <w:rsid w:val="001C2D26"/>
    <w:rsid w:val="001D52BE"/>
    <w:rsid w:val="001D6FD0"/>
    <w:rsid w:val="00206BE5"/>
    <w:rsid w:val="00217D16"/>
    <w:rsid w:val="00224F1C"/>
    <w:rsid w:val="00243C83"/>
    <w:rsid w:val="00247A36"/>
    <w:rsid w:val="00256CCB"/>
    <w:rsid w:val="00260559"/>
    <w:rsid w:val="00264D0F"/>
    <w:rsid w:val="0027049D"/>
    <w:rsid w:val="00270EEC"/>
    <w:rsid w:val="00271550"/>
    <w:rsid w:val="002803DB"/>
    <w:rsid w:val="002831A1"/>
    <w:rsid w:val="002974BB"/>
    <w:rsid w:val="00297872"/>
    <w:rsid w:val="002978B1"/>
    <w:rsid w:val="002B484F"/>
    <w:rsid w:val="002B60A7"/>
    <w:rsid w:val="002D5875"/>
    <w:rsid w:val="002E22FB"/>
    <w:rsid w:val="002E775B"/>
    <w:rsid w:val="0030563D"/>
    <w:rsid w:val="0030599D"/>
    <w:rsid w:val="00306C93"/>
    <w:rsid w:val="003230D9"/>
    <w:rsid w:val="00337322"/>
    <w:rsid w:val="00337AC1"/>
    <w:rsid w:val="00341C6E"/>
    <w:rsid w:val="00346150"/>
    <w:rsid w:val="00351CA9"/>
    <w:rsid w:val="00352897"/>
    <w:rsid w:val="0036162F"/>
    <w:rsid w:val="003644BC"/>
    <w:rsid w:val="0037060D"/>
    <w:rsid w:val="00372AAB"/>
    <w:rsid w:val="003907F2"/>
    <w:rsid w:val="003920D6"/>
    <w:rsid w:val="00392305"/>
    <w:rsid w:val="00395293"/>
    <w:rsid w:val="0039591E"/>
    <w:rsid w:val="003A4937"/>
    <w:rsid w:val="003B3B93"/>
    <w:rsid w:val="003D18F3"/>
    <w:rsid w:val="003E2255"/>
    <w:rsid w:val="003E3DF7"/>
    <w:rsid w:val="00400F9E"/>
    <w:rsid w:val="00401A04"/>
    <w:rsid w:val="00406A0B"/>
    <w:rsid w:val="00412026"/>
    <w:rsid w:val="004256C6"/>
    <w:rsid w:val="00444411"/>
    <w:rsid w:val="0044592C"/>
    <w:rsid w:val="004560FC"/>
    <w:rsid w:val="0046325A"/>
    <w:rsid w:val="00464CBE"/>
    <w:rsid w:val="0047135E"/>
    <w:rsid w:val="004742D5"/>
    <w:rsid w:val="0048092A"/>
    <w:rsid w:val="00486994"/>
    <w:rsid w:val="004A1838"/>
    <w:rsid w:val="004A38F7"/>
    <w:rsid w:val="004A605D"/>
    <w:rsid w:val="004A6062"/>
    <w:rsid w:val="004B05B3"/>
    <w:rsid w:val="004C07AF"/>
    <w:rsid w:val="004D4662"/>
    <w:rsid w:val="004E289E"/>
    <w:rsid w:val="004E379D"/>
    <w:rsid w:val="0050010C"/>
    <w:rsid w:val="00515631"/>
    <w:rsid w:val="005176E7"/>
    <w:rsid w:val="00531025"/>
    <w:rsid w:val="00550ED7"/>
    <w:rsid w:val="00550F7A"/>
    <w:rsid w:val="00560ED2"/>
    <w:rsid w:val="00566717"/>
    <w:rsid w:val="00597B10"/>
    <w:rsid w:val="005A564E"/>
    <w:rsid w:val="005C7C60"/>
    <w:rsid w:val="005D14C1"/>
    <w:rsid w:val="005D2F4D"/>
    <w:rsid w:val="005F0EE7"/>
    <w:rsid w:val="005F7B07"/>
    <w:rsid w:val="00606903"/>
    <w:rsid w:val="00617D69"/>
    <w:rsid w:val="00635827"/>
    <w:rsid w:val="00643CEE"/>
    <w:rsid w:val="0065351F"/>
    <w:rsid w:val="00656765"/>
    <w:rsid w:val="006702E1"/>
    <w:rsid w:val="0067619D"/>
    <w:rsid w:val="00681F03"/>
    <w:rsid w:val="00690AF3"/>
    <w:rsid w:val="00691069"/>
    <w:rsid w:val="00691D33"/>
    <w:rsid w:val="006C0001"/>
    <w:rsid w:val="006D2E49"/>
    <w:rsid w:val="006D3C1F"/>
    <w:rsid w:val="006D654A"/>
    <w:rsid w:val="006D7BCA"/>
    <w:rsid w:val="006E3B39"/>
    <w:rsid w:val="00705833"/>
    <w:rsid w:val="0071130D"/>
    <w:rsid w:val="007267F0"/>
    <w:rsid w:val="00732844"/>
    <w:rsid w:val="00732AE2"/>
    <w:rsid w:val="00741981"/>
    <w:rsid w:val="00742018"/>
    <w:rsid w:val="0074277B"/>
    <w:rsid w:val="00747913"/>
    <w:rsid w:val="00747E94"/>
    <w:rsid w:val="00756C4C"/>
    <w:rsid w:val="0076098B"/>
    <w:rsid w:val="00762383"/>
    <w:rsid w:val="0077097D"/>
    <w:rsid w:val="00780784"/>
    <w:rsid w:val="007957C9"/>
    <w:rsid w:val="007A32E5"/>
    <w:rsid w:val="007B0BB7"/>
    <w:rsid w:val="007B2A46"/>
    <w:rsid w:val="007C70AE"/>
    <w:rsid w:val="007D4911"/>
    <w:rsid w:val="007D6F2E"/>
    <w:rsid w:val="007E723C"/>
    <w:rsid w:val="007F141D"/>
    <w:rsid w:val="007F7A29"/>
    <w:rsid w:val="0080716F"/>
    <w:rsid w:val="008145A0"/>
    <w:rsid w:val="008215CC"/>
    <w:rsid w:val="00830E09"/>
    <w:rsid w:val="00831AEE"/>
    <w:rsid w:val="00831F3A"/>
    <w:rsid w:val="00836B6D"/>
    <w:rsid w:val="00840044"/>
    <w:rsid w:val="0085666A"/>
    <w:rsid w:val="00857DD2"/>
    <w:rsid w:val="0087006C"/>
    <w:rsid w:val="00870CE1"/>
    <w:rsid w:val="008A1212"/>
    <w:rsid w:val="008A448B"/>
    <w:rsid w:val="008E6A18"/>
    <w:rsid w:val="008F3B63"/>
    <w:rsid w:val="008F6AEF"/>
    <w:rsid w:val="00904EC1"/>
    <w:rsid w:val="00905296"/>
    <w:rsid w:val="00906D46"/>
    <w:rsid w:val="009128EC"/>
    <w:rsid w:val="00914D8A"/>
    <w:rsid w:val="00914E27"/>
    <w:rsid w:val="0091627C"/>
    <w:rsid w:val="009256F7"/>
    <w:rsid w:val="00962612"/>
    <w:rsid w:val="00966E2A"/>
    <w:rsid w:val="00984789"/>
    <w:rsid w:val="0099354F"/>
    <w:rsid w:val="009A63EF"/>
    <w:rsid w:val="009B637C"/>
    <w:rsid w:val="009C086E"/>
    <w:rsid w:val="009E1566"/>
    <w:rsid w:val="009F61E8"/>
    <w:rsid w:val="009F7C89"/>
    <w:rsid w:val="00A00976"/>
    <w:rsid w:val="00A037DF"/>
    <w:rsid w:val="00A165B7"/>
    <w:rsid w:val="00A21527"/>
    <w:rsid w:val="00A307F3"/>
    <w:rsid w:val="00A309F1"/>
    <w:rsid w:val="00A34C19"/>
    <w:rsid w:val="00A4548F"/>
    <w:rsid w:val="00A52A49"/>
    <w:rsid w:val="00A65829"/>
    <w:rsid w:val="00A818AE"/>
    <w:rsid w:val="00A823E3"/>
    <w:rsid w:val="00A84F2E"/>
    <w:rsid w:val="00A90890"/>
    <w:rsid w:val="00A94E04"/>
    <w:rsid w:val="00A97FAF"/>
    <w:rsid w:val="00AA7ADF"/>
    <w:rsid w:val="00AC20B2"/>
    <w:rsid w:val="00AE5C7A"/>
    <w:rsid w:val="00AF5E47"/>
    <w:rsid w:val="00AF657A"/>
    <w:rsid w:val="00B02FB0"/>
    <w:rsid w:val="00B2036D"/>
    <w:rsid w:val="00B305A9"/>
    <w:rsid w:val="00B41BF3"/>
    <w:rsid w:val="00B95EB1"/>
    <w:rsid w:val="00BB7023"/>
    <w:rsid w:val="00BB77FE"/>
    <w:rsid w:val="00BE6507"/>
    <w:rsid w:val="00BF765A"/>
    <w:rsid w:val="00C04829"/>
    <w:rsid w:val="00C0537C"/>
    <w:rsid w:val="00C077CF"/>
    <w:rsid w:val="00C10F09"/>
    <w:rsid w:val="00C3211B"/>
    <w:rsid w:val="00C35D54"/>
    <w:rsid w:val="00C3652C"/>
    <w:rsid w:val="00C41428"/>
    <w:rsid w:val="00C43899"/>
    <w:rsid w:val="00C552CC"/>
    <w:rsid w:val="00C65983"/>
    <w:rsid w:val="00C707DE"/>
    <w:rsid w:val="00C7434A"/>
    <w:rsid w:val="00C96F20"/>
    <w:rsid w:val="00CA099D"/>
    <w:rsid w:val="00CD4649"/>
    <w:rsid w:val="00CF04B6"/>
    <w:rsid w:val="00CF2643"/>
    <w:rsid w:val="00CF2817"/>
    <w:rsid w:val="00CF5770"/>
    <w:rsid w:val="00D1542C"/>
    <w:rsid w:val="00D160FD"/>
    <w:rsid w:val="00D162DC"/>
    <w:rsid w:val="00D376FC"/>
    <w:rsid w:val="00D42926"/>
    <w:rsid w:val="00D43DC3"/>
    <w:rsid w:val="00D5050B"/>
    <w:rsid w:val="00D7394B"/>
    <w:rsid w:val="00D92C1A"/>
    <w:rsid w:val="00DA459F"/>
    <w:rsid w:val="00DA628E"/>
    <w:rsid w:val="00DA7C09"/>
    <w:rsid w:val="00DB45C6"/>
    <w:rsid w:val="00DC1397"/>
    <w:rsid w:val="00DE382F"/>
    <w:rsid w:val="00DF156B"/>
    <w:rsid w:val="00DF630D"/>
    <w:rsid w:val="00E0034E"/>
    <w:rsid w:val="00E0223D"/>
    <w:rsid w:val="00E320F9"/>
    <w:rsid w:val="00E37017"/>
    <w:rsid w:val="00E43151"/>
    <w:rsid w:val="00E4625A"/>
    <w:rsid w:val="00E5278D"/>
    <w:rsid w:val="00E52E46"/>
    <w:rsid w:val="00E62536"/>
    <w:rsid w:val="00E67323"/>
    <w:rsid w:val="00E715E6"/>
    <w:rsid w:val="00EA20B6"/>
    <w:rsid w:val="00EA2EB5"/>
    <w:rsid w:val="00EA2F18"/>
    <w:rsid w:val="00EA5293"/>
    <w:rsid w:val="00EB301F"/>
    <w:rsid w:val="00EB5A85"/>
    <w:rsid w:val="00EC5B9A"/>
    <w:rsid w:val="00EC6E1D"/>
    <w:rsid w:val="00EC7009"/>
    <w:rsid w:val="00EC7F69"/>
    <w:rsid w:val="00ED0CDF"/>
    <w:rsid w:val="00ED5942"/>
    <w:rsid w:val="00EF0C4E"/>
    <w:rsid w:val="00EF6A9A"/>
    <w:rsid w:val="00F06EF2"/>
    <w:rsid w:val="00F121D4"/>
    <w:rsid w:val="00F504E3"/>
    <w:rsid w:val="00F53AE3"/>
    <w:rsid w:val="00F74632"/>
    <w:rsid w:val="00F97FD8"/>
    <w:rsid w:val="00FB019D"/>
    <w:rsid w:val="00FE57C8"/>
    <w:rsid w:val="00FE6B91"/>
    <w:rsid w:val="00FF48BB"/>
    <w:rsid w:val="014F172E"/>
    <w:rsid w:val="026C5245"/>
    <w:rsid w:val="026C776C"/>
    <w:rsid w:val="04521D41"/>
    <w:rsid w:val="05421872"/>
    <w:rsid w:val="05DA4723"/>
    <w:rsid w:val="093039EE"/>
    <w:rsid w:val="09503B85"/>
    <w:rsid w:val="09CA549C"/>
    <w:rsid w:val="1048031C"/>
    <w:rsid w:val="104B2D78"/>
    <w:rsid w:val="1074757E"/>
    <w:rsid w:val="11C34B4D"/>
    <w:rsid w:val="122013A8"/>
    <w:rsid w:val="12A27B70"/>
    <w:rsid w:val="13F42360"/>
    <w:rsid w:val="14A264C0"/>
    <w:rsid w:val="1662586E"/>
    <w:rsid w:val="17A018DB"/>
    <w:rsid w:val="18605D8C"/>
    <w:rsid w:val="1ADA0D64"/>
    <w:rsid w:val="1C282624"/>
    <w:rsid w:val="1D167185"/>
    <w:rsid w:val="23D810B6"/>
    <w:rsid w:val="24BE1DD9"/>
    <w:rsid w:val="25377E0B"/>
    <w:rsid w:val="258027F0"/>
    <w:rsid w:val="25C132A4"/>
    <w:rsid w:val="297A4B5A"/>
    <w:rsid w:val="2C956635"/>
    <w:rsid w:val="2CB52BB7"/>
    <w:rsid w:val="2DFC566A"/>
    <w:rsid w:val="2EBF375E"/>
    <w:rsid w:val="2F9A14C2"/>
    <w:rsid w:val="30633AD3"/>
    <w:rsid w:val="314E299C"/>
    <w:rsid w:val="3595038D"/>
    <w:rsid w:val="36590BBE"/>
    <w:rsid w:val="387F58CF"/>
    <w:rsid w:val="393B70A2"/>
    <w:rsid w:val="39A874BA"/>
    <w:rsid w:val="39F06858"/>
    <w:rsid w:val="3A43272F"/>
    <w:rsid w:val="3AF45980"/>
    <w:rsid w:val="3BF841BF"/>
    <w:rsid w:val="3C6A3B14"/>
    <w:rsid w:val="3F1579A6"/>
    <w:rsid w:val="3FE90F7D"/>
    <w:rsid w:val="4038606A"/>
    <w:rsid w:val="44B632BA"/>
    <w:rsid w:val="48B11316"/>
    <w:rsid w:val="491F12C4"/>
    <w:rsid w:val="49F37DFD"/>
    <w:rsid w:val="4B5C7F5A"/>
    <w:rsid w:val="4E9243B6"/>
    <w:rsid w:val="4F684AAA"/>
    <w:rsid w:val="50B054CC"/>
    <w:rsid w:val="53626C6E"/>
    <w:rsid w:val="54511670"/>
    <w:rsid w:val="54EB1961"/>
    <w:rsid w:val="550F2A82"/>
    <w:rsid w:val="558F2874"/>
    <w:rsid w:val="55D74677"/>
    <w:rsid w:val="57E262EC"/>
    <w:rsid w:val="5B443A07"/>
    <w:rsid w:val="5DD154F9"/>
    <w:rsid w:val="5EFE506D"/>
    <w:rsid w:val="60062909"/>
    <w:rsid w:val="60547405"/>
    <w:rsid w:val="61274EF3"/>
    <w:rsid w:val="639D2EC0"/>
    <w:rsid w:val="646328D6"/>
    <w:rsid w:val="646D1B4F"/>
    <w:rsid w:val="64C826E8"/>
    <w:rsid w:val="64F54B02"/>
    <w:rsid w:val="665070E4"/>
    <w:rsid w:val="6A262FBC"/>
    <w:rsid w:val="6A9E6918"/>
    <w:rsid w:val="6AB17E95"/>
    <w:rsid w:val="6AE23EC0"/>
    <w:rsid w:val="6B5806A1"/>
    <w:rsid w:val="6BC81A95"/>
    <w:rsid w:val="6C1C65A7"/>
    <w:rsid w:val="6EA64798"/>
    <w:rsid w:val="6F6E2D8E"/>
    <w:rsid w:val="6FCC2836"/>
    <w:rsid w:val="701D1163"/>
    <w:rsid w:val="711872FF"/>
    <w:rsid w:val="72636301"/>
    <w:rsid w:val="726E46E9"/>
    <w:rsid w:val="74032E13"/>
    <w:rsid w:val="75B47AF8"/>
    <w:rsid w:val="75EB4586"/>
    <w:rsid w:val="760A40D6"/>
    <w:rsid w:val="78203D99"/>
    <w:rsid w:val="7A5546AA"/>
    <w:rsid w:val="7D3B2E1C"/>
    <w:rsid w:val="7D82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09B7E"/>
  <w15:docId w15:val="{DC2CC129-C497-4B16-A3D3-CA946713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Plain Text"/>
    <w:basedOn w:val="a"/>
    <w:link w:val="a8"/>
    <w:uiPriority w:val="99"/>
    <w:unhideWhenUsed/>
    <w:qFormat/>
    <w:rPr>
      <w:rFonts w:ascii="宋体" w:hAnsi="Courier New"/>
      <w:kern w:val="0"/>
      <w:sz w:val="20"/>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Strong"/>
    <w:basedOn w:val="a0"/>
    <w:qFormat/>
    <w:rPr>
      <w:b/>
      <w:bCs/>
    </w:rPr>
  </w:style>
  <w:style w:type="character" w:styleId="af0">
    <w:name w:val="Hyperlink"/>
    <w:basedOn w:val="a0"/>
    <w:uiPriority w:val="99"/>
    <w:unhideWhenUsed/>
    <w:qFormat/>
    <w:rPr>
      <w:color w:val="0000FF" w:themeColor="hyperlink"/>
      <w:u w:val="single"/>
    </w:rPr>
  </w:style>
  <w:style w:type="paragraph" w:customStyle="1" w:styleId="af1">
    <w:name w:val="表正文"/>
    <w:next w:val="a3"/>
    <w:qFormat/>
    <w:pPr>
      <w:snapToGrid w:val="0"/>
      <w:spacing w:line="600" w:lineRule="atLeast"/>
      <w:ind w:firstLine="641"/>
      <w:jc w:val="both"/>
    </w:pPr>
    <w:rPr>
      <w:rFonts w:eastAsia="仿宋_GB2312"/>
      <w:sz w:val="32"/>
    </w:rPr>
  </w:style>
  <w:style w:type="paragraph" w:customStyle="1" w:styleId="ParaCharCharCharCharCharCharCharChar">
    <w:name w:val="默认段落字体 Para Char Char Char Char Char Char Char Char"/>
    <w:basedOn w:val="a"/>
    <w:qFormat/>
  </w:style>
  <w:style w:type="character" w:customStyle="1" w:styleId="a4">
    <w:name w:val="正文文本 字符"/>
    <w:basedOn w:val="a0"/>
    <w:link w:val="a3"/>
    <w:uiPriority w:val="99"/>
    <w:semiHidden/>
    <w:qFormat/>
    <w:rPr>
      <w:rFonts w:ascii="Times New Roman" w:eastAsia="宋体" w:hAnsi="Times New Roman" w:cs="Times New Roman"/>
      <w:szCs w:val="24"/>
    </w:r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8">
    <w:name w:val="纯文本 字符"/>
    <w:basedOn w:val="a0"/>
    <w:link w:val="a7"/>
    <w:uiPriority w:val="99"/>
    <w:qFormat/>
    <w:rPr>
      <w:rFonts w:ascii="宋体" w:eastAsia="宋体" w:hAnsi="Courier New" w:cs="Times New Roman"/>
      <w:kern w:val="0"/>
      <w:sz w:val="20"/>
      <w:szCs w:val="20"/>
    </w:rPr>
  </w:style>
  <w:style w:type="paragraph" w:customStyle="1" w:styleId="Char1">
    <w:name w:val="Char1"/>
    <w:basedOn w:val="a"/>
    <w:qFormat/>
    <w:pPr>
      <w:tabs>
        <w:tab w:val="left" w:pos="432"/>
      </w:tabs>
      <w:ind w:left="432" w:hanging="432"/>
    </w:pPr>
    <w:rPr>
      <w:rFonts w:ascii="Tahoma" w:hAnsi="Tahoma"/>
      <w:sz w:val="24"/>
      <w:szCs w:val="20"/>
    </w:rPr>
  </w:style>
  <w:style w:type="paragraph" w:customStyle="1" w:styleId="Char11">
    <w:name w:val="Char11"/>
    <w:basedOn w:val="a"/>
    <w:qFormat/>
    <w:pPr>
      <w:tabs>
        <w:tab w:val="left" w:pos="432"/>
      </w:tabs>
      <w:ind w:left="432" w:hanging="432"/>
    </w:pPr>
    <w:rPr>
      <w:rFonts w:ascii="Tahoma" w:hAnsi="Tahoma"/>
      <w:sz w:val="24"/>
      <w:szCs w:val="20"/>
    </w:rPr>
  </w:style>
  <w:style w:type="character" w:customStyle="1" w:styleId="a6">
    <w:name w:val="正文文本缩进 字符"/>
    <w:basedOn w:val="a0"/>
    <w:link w:val="a5"/>
    <w:uiPriority w:val="99"/>
    <w:semiHidden/>
    <w:qFormat/>
    <w:rPr>
      <w:rFonts w:ascii="Times New Roman" w:eastAsia="宋体" w:hAnsi="Times New Roman" w:cs="Times New Roman"/>
      <w:szCs w:val="24"/>
    </w:rPr>
  </w:style>
  <w:style w:type="paragraph" w:styleId="af2">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yckb.zhaotx.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5DC9C2-4C7E-4B74-87C0-0DECABAFF1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1959</Words>
  <Characters>2018</Characters>
  <Application>Microsoft Office Word</Application>
  <DocSecurity>0</DocSecurity>
  <Lines>100</Lines>
  <Paragraphs>94</Paragraphs>
  <ScaleCrop>false</ScaleCrop>
  <Company>Microsoft</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Yien Daniel</cp:lastModifiedBy>
  <cp:revision>52</cp:revision>
  <cp:lastPrinted>2021-04-30T02:11:00Z</cp:lastPrinted>
  <dcterms:created xsi:type="dcterms:W3CDTF">2018-02-23T06:58:00Z</dcterms:created>
  <dcterms:modified xsi:type="dcterms:W3CDTF">2025-05-23T06:51:00Z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1B54964194CF4571A01B230F50CB4C53</vt:lpwstr>
  </property>
</Properties>
</file>