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E269" w14:textId="77777777" w:rsidR="00B52AAF" w:rsidRPr="00AB39BC" w:rsidRDefault="00000000" w:rsidP="00AB39BC">
      <w:pPr>
        <w:spacing w:after="0" w:line="48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AB39BC">
        <w:rPr>
          <w:rFonts w:ascii="仿宋" w:eastAsia="仿宋" w:hAnsi="仿宋" w:cs="方正小标宋简体" w:hint="eastAsia"/>
          <w:b/>
          <w:sz w:val="44"/>
          <w:szCs w:val="44"/>
        </w:rPr>
        <w:t>竞比采购须知</w:t>
      </w:r>
    </w:p>
    <w:p w14:paraId="616A9981" w14:textId="6F5AA1D4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一、总则：浙江东源实业有限</w:t>
      </w:r>
      <w:r w:rsidRPr="00AB39BC">
        <w:rPr>
          <w:rFonts w:ascii="仿宋" w:eastAsia="仿宋" w:hAnsi="仿宋" w:hint="eastAsia"/>
          <w:sz w:val="28"/>
          <w:szCs w:val="28"/>
        </w:rPr>
        <w:t>公司</w:t>
      </w:r>
      <w:r w:rsidRPr="00AB39BC">
        <w:rPr>
          <w:rFonts w:ascii="仿宋" w:eastAsia="仿宋" w:hAnsi="仿宋" w:cs="仿宋" w:hint="eastAsia"/>
          <w:sz w:val="28"/>
          <w:szCs w:val="28"/>
        </w:rPr>
        <w:t>电动三轮车</w:t>
      </w:r>
      <w:r>
        <w:rPr>
          <w:rFonts w:ascii="仿宋" w:eastAsia="仿宋" w:hAnsi="仿宋" w:hint="eastAsia"/>
          <w:sz w:val="28"/>
          <w:szCs w:val="28"/>
        </w:rPr>
        <w:t>采购项目，采购人为浙江东源实业有限公司，采购部门（或单位）为</w:t>
      </w:r>
      <w:r>
        <w:rPr>
          <w:rFonts w:ascii="仿宋" w:eastAsia="仿宋" w:hAnsi="仿宋" w:hint="eastAsia"/>
          <w:sz w:val="28"/>
          <w:szCs w:val="28"/>
          <w:u w:val="single"/>
        </w:rPr>
        <w:t>十里丰农场，</w:t>
      </w:r>
      <w:r>
        <w:rPr>
          <w:rFonts w:ascii="仿宋" w:eastAsia="仿宋" w:hAnsi="仿宋" w:hint="eastAsia"/>
          <w:sz w:val="28"/>
          <w:szCs w:val="28"/>
        </w:rPr>
        <w:t>采购编号为</w:t>
      </w:r>
      <w:r w:rsidR="000223EA">
        <w:rPr>
          <w:rFonts w:ascii="仿宋" w:eastAsia="仿宋" w:hAnsi="仿宋" w:hint="eastAsia"/>
          <w:sz w:val="28"/>
          <w:szCs w:val="28"/>
          <w:u w:val="single"/>
        </w:rPr>
        <w:t>SLF-2025056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资金来源为自有资金，资金已落实。现采用竞比采购方式确定供货人（或服务商）。最高限价为</w:t>
      </w:r>
      <w:r>
        <w:rPr>
          <w:rFonts w:ascii="仿宋" w:eastAsia="仿宋" w:hAnsi="仿宋" w:hint="eastAsia"/>
          <w:sz w:val="28"/>
          <w:szCs w:val="28"/>
          <w:u w:val="single"/>
        </w:rPr>
        <w:t>12000.00元</w:t>
      </w:r>
      <w:r>
        <w:rPr>
          <w:rFonts w:ascii="仿宋" w:eastAsia="仿宋" w:hAnsi="仿宋" w:hint="eastAsia"/>
          <w:sz w:val="28"/>
          <w:szCs w:val="28"/>
        </w:rPr>
        <w:t>（或评审前讨论决定）。</w:t>
      </w:r>
    </w:p>
    <w:p w14:paraId="518FCF04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二、时间和地点：请于2025年5月29日9时30分前，将响应文件以在线递交方式，上传至招天下招投标交易平台（jypt.zhaotx.cn）（项目管理-投标项目管理-本项目流程内）。</w:t>
      </w:r>
    </w:p>
    <w:p w14:paraId="1505AE8A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此项目公开唱标。将采用不见面开标方式，响应人可在2025年5月29日14时30分后自行登录不见面开标大厅，在线参与开标，并在开标期间保持通讯畅通（不见面开标大厅网址为：</w:t>
      </w:r>
      <w:hyperlink r:id="rId8" w:history="1">
        <w:r w:rsidR="00B52AAF">
          <w:rPr>
            <w:rStyle w:val="a4"/>
            <w:rFonts w:ascii="仿宋" w:eastAsia="仿宋" w:hAnsi="仿宋" w:cs="仿宋" w:hint="eastAsia"/>
            <w:color w:val="auto"/>
            <w:sz w:val="28"/>
            <w:szCs w:val="28"/>
          </w:rPr>
          <w:t>https://yckb.zhaotx.cn</w:t>
        </w:r>
      </w:hyperlink>
      <w:r>
        <w:rPr>
          <w:rFonts w:ascii="仿宋" w:eastAsia="仿宋" w:hAnsi="仿宋" w:cs="仿宋" w:hint="eastAsia"/>
          <w:sz w:val="28"/>
          <w:szCs w:val="28"/>
        </w:rPr>
        <w:t>）</w:t>
      </w:r>
    </w:p>
    <w:p w14:paraId="16058EB2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三、项目要求：</w:t>
      </w:r>
    </w:p>
    <w:p w14:paraId="6E3FFCBB" w14:textId="5D092345" w:rsidR="00B52AAF" w:rsidRDefault="00000000" w:rsidP="00AB39BC">
      <w:pPr>
        <w:spacing w:after="0" w:line="42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1、响应人具有有效的营业执照；</w:t>
      </w:r>
    </w:p>
    <w:p w14:paraId="27CF895F" w14:textId="77777777" w:rsidR="00B52AAF" w:rsidRDefault="00000000" w:rsidP="00AB39BC">
      <w:pPr>
        <w:spacing w:after="0" w:line="52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2、采购服务的内容、数量与参数：采购电动三轮车二辆，具体参数要求见下表：</w:t>
      </w:r>
    </w:p>
    <w:tbl>
      <w:tblPr>
        <w:tblStyle w:val="a5"/>
        <w:tblW w:w="8523" w:type="dxa"/>
        <w:tblLayout w:type="fixed"/>
        <w:tblLook w:val="04A0" w:firstRow="1" w:lastRow="0" w:firstColumn="1" w:lastColumn="0" w:noHBand="0" w:noVBand="1"/>
      </w:tblPr>
      <w:tblGrid>
        <w:gridCol w:w="811"/>
        <w:gridCol w:w="1140"/>
        <w:gridCol w:w="5359"/>
        <w:gridCol w:w="1213"/>
      </w:tblGrid>
      <w:tr w:rsidR="00B52AAF" w14:paraId="55270E17" w14:textId="77777777">
        <w:tc>
          <w:tcPr>
            <w:tcW w:w="811" w:type="dxa"/>
          </w:tcPr>
          <w:p w14:paraId="5FD5C9AB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140" w:type="dxa"/>
          </w:tcPr>
          <w:p w14:paraId="27A67BE4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采购内容</w:t>
            </w:r>
          </w:p>
        </w:tc>
        <w:tc>
          <w:tcPr>
            <w:tcW w:w="5359" w:type="dxa"/>
          </w:tcPr>
          <w:p w14:paraId="38EB9A58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</w:t>
            </w:r>
          </w:p>
        </w:tc>
        <w:tc>
          <w:tcPr>
            <w:tcW w:w="1213" w:type="dxa"/>
          </w:tcPr>
          <w:p w14:paraId="418CE481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数量（辆）</w:t>
            </w:r>
          </w:p>
        </w:tc>
      </w:tr>
      <w:tr w:rsidR="00B52AAF" w14:paraId="5F856AED" w14:textId="77777777">
        <w:tc>
          <w:tcPr>
            <w:tcW w:w="811" w:type="dxa"/>
          </w:tcPr>
          <w:p w14:paraId="56547167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40" w:type="dxa"/>
          </w:tcPr>
          <w:p w14:paraId="008F6F96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正电动三轮车</w:t>
            </w:r>
          </w:p>
        </w:tc>
        <w:tc>
          <w:tcPr>
            <w:tcW w:w="5359" w:type="dxa"/>
          </w:tcPr>
          <w:p w14:paraId="19B887F0" w14:textId="77777777" w:rsidR="00B52AAF" w:rsidRDefault="00000000" w:rsidP="00AB39BC">
            <w:pPr>
              <w:spacing w:after="0" w:line="5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功率要求为2.2KW，水电池容量60V/5只，总质量800KG，额定载重量370公斤</w:t>
            </w:r>
          </w:p>
        </w:tc>
        <w:tc>
          <w:tcPr>
            <w:tcW w:w="1213" w:type="dxa"/>
          </w:tcPr>
          <w:p w14:paraId="5743CFBD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52AAF" w14:paraId="4491CE0D" w14:textId="77777777">
        <w:tc>
          <w:tcPr>
            <w:tcW w:w="811" w:type="dxa"/>
          </w:tcPr>
          <w:p w14:paraId="1C63DF6A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40" w:type="dxa"/>
          </w:tcPr>
          <w:p w14:paraId="3E7EACC4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正电动三轮车</w:t>
            </w:r>
          </w:p>
        </w:tc>
        <w:tc>
          <w:tcPr>
            <w:tcW w:w="5359" w:type="dxa"/>
          </w:tcPr>
          <w:p w14:paraId="1CB6AB14" w14:textId="77777777" w:rsidR="00B52AAF" w:rsidRDefault="00000000" w:rsidP="00AB39BC">
            <w:pPr>
              <w:spacing w:after="0" w:line="5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功率要求为1.8KW，干电池容量60V/5只，总质量800KG，额定载重量380公斤</w:t>
            </w:r>
          </w:p>
        </w:tc>
        <w:tc>
          <w:tcPr>
            <w:tcW w:w="1213" w:type="dxa"/>
          </w:tcPr>
          <w:p w14:paraId="26CDE9DF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B52AAF" w14:paraId="60269589" w14:textId="77777777">
        <w:tc>
          <w:tcPr>
            <w:tcW w:w="811" w:type="dxa"/>
          </w:tcPr>
          <w:p w14:paraId="289AB1D9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1140" w:type="dxa"/>
          </w:tcPr>
          <w:p w14:paraId="51A5A59A" w14:textId="77777777" w:rsidR="00B52AAF" w:rsidRDefault="00B52AAF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359" w:type="dxa"/>
          </w:tcPr>
          <w:p w14:paraId="5ACEE1A1" w14:textId="77777777" w:rsidR="00B52AAF" w:rsidRDefault="00B52AAF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3" w:type="dxa"/>
          </w:tcPr>
          <w:p w14:paraId="4DB2D1C7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</w:tbl>
    <w:p w14:paraId="4343853B" w14:textId="77777777" w:rsidR="00B52AAF" w:rsidRDefault="00B52AAF" w:rsidP="00AB39BC">
      <w:pPr>
        <w:spacing w:after="0" w:line="420" w:lineRule="exact"/>
        <w:rPr>
          <w:rFonts w:ascii="仿宋" w:eastAsia="仿宋" w:hAnsi="仿宋" w:cs="仿宋" w:hint="eastAsia"/>
          <w:color w:val="000000" w:themeColor="text1"/>
          <w:szCs w:val="32"/>
        </w:rPr>
      </w:pPr>
    </w:p>
    <w:p w14:paraId="105B07D2" w14:textId="77777777" w:rsidR="00B52AAF" w:rsidRDefault="00000000" w:rsidP="00AB39BC">
      <w:pPr>
        <w:spacing w:after="0" w:line="42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3、要求供货的时间及地点：</w:t>
      </w:r>
    </w:p>
    <w:p w14:paraId="0F47BF89" w14:textId="77777777" w:rsidR="00B52AAF" w:rsidRDefault="00000000" w:rsidP="00AB39BC">
      <w:pPr>
        <w:spacing w:after="0" w:line="420" w:lineRule="exact"/>
        <w:ind w:leftChars="200" w:left="64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供货时间：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2025年6月5日至2025年6月10日；</w:t>
      </w:r>
    </w:p>
    <w:p w14:paraId="4E8B9FBE" w14:textId="77777777" w:rsidR="00B52AAF" w:rsidRDefault="00000000" w:rsidP="00AB39BC">
      <w:pPr>
        <w:pStyle w:val="2"/>
        <w:spacing w:line="420" w:lineRule="exact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供货地点：</w:t>
      </w:r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>浙江省衢州市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>衢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>江区莲花镇</w:t>
      </w:r>
      <w:r>
        <w:rPr>
          <w:rFonts w:ascii="仿宋" w:eastAsia="仿宋" w:hAnsi="仿宋" w:cs="仿宋" w:hint="eastAsia"/>
          <w:sz w:val="28"/>
          <w:szCs w:val="28"/>
          <w:u w:val="single"/>
        </w:rPr>
        <w:t>十里丰农场二分场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D7C25F8" w14:textId="77777777" w:rsidR="00B52AAF" w:rsidRDefault="00000000" w:rsidP="00AB39BC">
      <w:pPr>
        <w:spacing w:after="0" w:line="42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4、其它服务要求：</w:t>
      </w:r>
    </w:p>
    <w:p w14:paraId="7EC99526" w14:textId="77777777" w:rsidR="00B52AAF" w:rsidRDefault="00000000" w:rsidP="00AB39BC">
      <w:pPr>
        <w:spacing w:after="0" w:line="42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1）乙方在为甲方提供采购服务时，必须遵守国家相关法律法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规，做到证件齐全有效并按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经营。</w:t>
      </w:r>
    </w:p>
    <w:p w14:paraId="166BCEE4" w14:textId="77777777" w:rsidR="00B52AAF" w:rsidRDefault="00000000" w:rsidP="00AB39BC">
      <w:pPr>
        <w:spacing w:after="0" w:line="420" w:lineRule="exact"/>
        <w:ind w:firstLineChars="350" w:firstLine="980"/>
        <w:rPr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2）乙方应根据甲方要求，在规定时间内提供电动三轮车采购服务，电动三轮车参数及规格要求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应符合甲方采购要求。</w:t>
      </w:r>
    </w:p>
    <w:p w14:paraId="40ECAC83" w14:textId="77777777" w:rsidR="00B52AAF" w:rsidRDefault="00000000" w:rsidP="00AB39BC">
      <w:pPr>
        <w:spacing w:after="0" w:line="420" w:lineRule="exact"/>
        <w:ind w:firstLineChars="350" w:firstLine="9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）由乙方将采购物品运至甲方指定场所。若甲方发现货物与项目要求不符、不能合理正常使用等问题的，乙方应按甲方要求在其限定的期限内采取更换等处理措施，并由乙方承担由此产生的一切损失和费用，否则，甲方有权拒绝支付全部货款。</w:t>
      </w:r>
    </w:p>
    <w:p w14:paraId="52A2F375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四、报价金额：</w:t>
      </w:r>
      <w:r>
        <w:rPr>
          <w:rFonts w:hAnsi="仿宋_GB2312" w:cs="仿宋_GB2312" w:hint="eastAsia"/>
          <w:sz w:val="28"/>
          <w:szCs w:val="28"/>
        </w:rPr>
        <w:t>响应人应对全部内容进行报价。报价应包括单价、总价、运输费、安装费、售后服务费用、各种税金等全部费用。响应人应充分考虑项目实施过程中可能发生的一切费用。无论报价过程中的作法和结果如何，响应人应自行承担所有与采购有关的全部费用。</w:t>
      </w:r>
    </w:p>
    <w:p w14:paraId="5062AF7D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五、报价修正原则：</w:t>
      </w:r>
    </w:p>
    <w:p w14:paraId="74F31C08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1、如果数字表示的金额和用文字表示的金额不一致时，应以文字表示的金额为准；</w:t>
      </w:r>
    </w:p>
    <w:p w14:paraId="2D876601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2、当单价与数量的乘积与合价不一致时，以单价为准。</w:t>
      </w:r>
    </w:p>
    <w:p w14:paraId="3E60FB05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按上述修正原则（小数点点错的除外），响应人同意的，调整后的报价对响应人起约束作用。若不接受修正后的金额，则其报价将被拒绝做无效处理，并不影响其他评审工作。</w:t>
      </w:r>
    </w:p>
    <w:p w14:paraId="298AD3AC" w14:textId="77777777" w:rsidR="00B52AAF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六、评审：采购部门（或单位）成立的三人采购小组，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超最高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限价的做无效处理，最终推荐有效报价中，评审得分最高的为供货人。</w:t>
      </w:r>
    </w:p>
    <w:p w14:paraId="457AA079" w14:textId="0C6B1907" w:rsidR="00AB39BC" w:rsidRDefault="00000000" w:rsidP="00AB39BC">
      <w:p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评分标准:最低价评审法</w:t>
      </w:r>
    </w:p>
    <w:p w14:paraId="4E9F5FD8" w14:textId="288E8D8C" w:rsidR="000223EA" w:rsidRPr="0070663C" w:rsidRDefault="0070663C" w:rsidP="00AB39BC">
      <w:pPr>
        <w:spacing w:after="0" w:line="420" w:lineRule="exact"/>
        <w:ind w:firstLineChars="200" w:firstLine="560"/>
        <w:rPr>
          <w:rFonts w:ascii="仿宋" w:eastAsia="仿宋" w:hAnsi="仿宋"/>
          <w:sz w:val="28"/>
          <w:szCs w:val="28"/>
          <w:highlight w:val="yellow"/>
        </w:rPr>
      </w:pPr>
      <w:r w:rsidRPr="0070663C">
        <w:rPr>
          <w:rFonts w:ascii="仿宋" w:eastAsia="仿宋" w:hAnsi="仿宋" w:hint="eastAsia"/>
          <w:sz w:val="28"/>
          <w:szCs w:val="28"/>
          <w:highlight w:val="yellow"/>
        </w:rPr>
        <w:t>响应人</w:t>
      </w:r>
      <w:r w:rsidR="00AB39BC" w:rsidRPr="0070663C">
        <w:rPr>
          <w:rFonts w:ascii="仿宋" w:eastAsia="仿宋" w:hAnsi="仿宋" w:hint="eastAsia"/>
          <w:sz w:val="28"/>
          <w:szCs w:val="28"/>
          <w:highlight w:val="yellow"/>
        </w:rPr>
        <w:t>存在下列情形之一且无法合理解释的，</w:t>
      </w:r>
      <w:r w:rsidRPr="0070663C">
        <w:rPr>
          <w:rFonts w:ascii="仿宋" w:eastAsia="仿宋" w:hAnsi="仿宋" w:hint="eastAsia"/>
          <w:sz w:val="28"/>
          <w:szCs w:val="28"/>
          <w:highlight w:val="yellow"/>
        </w:rPr>
        <w:t>视为</w:t>
      </w:r>
      <w:r w:rsidRPr="0070663C">
        <w:rPr>
          <w:rFonts w:ascii="仿宋" w:eastAsia="仿宋" w:hAnsi="仿宋" w:hint="eastAsia"/>
          <w:sz w:val="28"/>
          <w:szCs w:val="28"/>
          <w:highlight w:val="yellow"/>
        </w:rPr>
        <w:t>响应人</w:t>
      </w:r>
      <w:r w:rsidRPr="0070663C">
        <w:rPr>
          <w:rFonts w:ascii="仿宋" w:eastAsia="仿宋" w:hAnsi="仿宋" w:hint="eastAsia"/>
          <w:sz w:val="28"/>
          <w:szCs w:val="28"/>
          <w:highlight w:val="yellow"/>
        </w:rPr>
        <w:t>串通投标，</w:t>
      </w:r>
      <w:r w:rsidR="00AB39BC" w:rsidRPr="0070663C">
        <w:rPr>
          <w:rFonts w:ascii="仿宋" w:eastAsia="仿宋" w:hAnsi="仿宋" w:hint="eastAsia"/>
          <w:sz w:val="28"/>
          <w:szCs w:val="28"/>
          <w:highlight w:val="yellow"/>
        </w:rPr>
        <w:t>其投标（响应）文件无效</w:t>
      </w:r>
      <w:r w:rsidR="000223EA" w:rsidRPr="0070663C">
        <w:rPr>
          <w:rFonts w:ascii="仿宋" w:eastAsia="仿宋" w:hAnsi="仿宋" w:hint="eastAsia"/>
          <w:sz w:val="28"/>
          <w:szCs w:val="28"/>
          <w:highlight w:val="yellow"/>
        </w:rPr>
        <w:t>,并列入不良信用记录</w:t>
      </w:r>
      <w:r w:rsidR="00AB39BC" w:rsidRPr="0070663C">
        <w:rPr>
          <w:rFonts w:ascii="仿宋" w:eastAsia="仿宋" w:hAnsi="仿宋" w:hint="eastAsia"/>
          <w:sz w:val="28"/>
          <w:szCs w:val="28"/>
          <w:highlight w:val="yellow"/>
        </w:rPr>
        <w:t>：</w:t>
      </w:r>
    </w:p>
    <w:p w14:paraId="78E93709" w14:textId="10C09325" w:rsidR="000223EA" w:rsidRPr="0070663C" w:rsidRDefault="00AB39BC" w:rsidP="00AB39BC">
      <w:pPr>
        <w:spacing w:after="0" w:line="420" w:lineRule="exact"/>
        <w:ind w:firstLineChars="200" w:firstLine="560"/>
        <w:rPr>
          <w:rFonts w:ascii="仿宋" w:eastAsia="仿宋" w:hAnsi="仿宋"/>
          <w:sz w:val="28"/>
          <w:szCs w:val="28"/>
          <w:highlight w:val="yellow"/>
        </w:rPr>
      </w:pPr>
      <w:r w:rsidRPr="0070663C">
        <w:rPr>
          <w:rFonts w:ascii="仿宋" w:eastAsia="仿宋" w:hAnsi="仿宋" w:hint="eastAsia"/>
          <w:sz w:val="28"/>
          <w:szCs w:val="28"/>
          <w:highlight w:val="yellow"/>
        </w:rPr>
        <w:t>1.</w:t>
      </w:r>
      <w:proofErr w:type="gramStart"/>
      <w:r w:rsidRPr="0070663C">
        <w:rPr>
          <w:rFonts w:ascii="仿宋" w:eastAsia="仿宋" w:hAnsi="仿宋" w:hint="eastAsia"/>
          <w:sz w:val="28"/>
          <w:szCs w:val="28"/>
          <w:highlight w:val="yellow"/>
        </w:rPr>
        <w:t>不同</w:t>
      </w:r>
      <w:r w:rsidR="0070663C">
        <w:rPr>
          <w:rFonts w:ascii="仿宋" w:eastAsia="仿宋" w:hAnsi="仿宋" w:hint="eastAsia"/>
          <w:sz w:val="28"/>
          <w:szCs w:val="28"/>
          <w:highlight w:val="yellow"/>
        </w:rPr>
        <w:t>响应</w:t>
      </w:r>
      <w:proofErr w:type="gramEnd"/>
      <w:r w:rsidR="0070663C">
        <w:rPr>
          <w:rFonts w:ascii="仿宋" w:eastAsia="仿宋" w:hAnsi="仿宋" w:hint="eastAsia"/>
          <w:sz w:val="28"/>
          <w:szCs w:val="28"/>
          <w:highlight w:val="yellow"/>
        </w:rPr>
        <w:t>人</w:t>
      </w:r>
      <w:r w:rsidRPr="0070663C">
        <w:rPr>
          <w:rFonts w:ascii="仿宋" w:eastAsia="仿宋" w:hAnsi="仿宋" w:hint="eastAsia"/>
          <w:sz w:val="28"/>
          <w:szCs w:val="28"/>
          <w:highlight w:val="yellow"/>
        </w:rPr>
        <w:t>的电子投标（响应）文件上传计算机的IP地址</w:t>
      </w:r>
      <w:r w:rsidR="0070663C">
        <w:rPr>
          <w:rFonts w:ascii="仿宋" w:eastAsia="仿宋" w:hAnsi="仿宋" w:hint="eastAsia"/>
          <w:sz w:val="28"/>
          <w:szCs w:val="28"/>
          <w:highlight w:val="yellow"/>
        </w:rPr>
        <w:t>或</w:t>
      </w:r>
      <w:r w:rsidRPr="0070663C">
        <w:rPr>
          <w:rFonts w:ascii="仿宋" w:eastAsia="仿宋" w:hAnsi="仿宋" w:hint="eastAsia"/>
          <w:sz w:val="28"/>
          <w:szCs w:val="28"/>
          <w:highlight w:val="yellow"/>
        </w:rPr>
        <w:t>网卡MAC地址或硬盘序列号等信息相同的；</w:t>
      </w:r>
    </w:p>
    <w:p w14:paraId="3705EEE9" w14:textId="48A029B7" w:rsidR="000223EA" w:rsidRPr="0070663C" w:rsidRDefault="00AB39BC" w:rsidP="00AB39BC">
      <w:pPr>
        <w:spacing w:after="0" w:line="420" w:lineRule="exact"/>
        <w:ind w:firstLineChars="200" w:firstLine="560"/>
        <w:rPr>
          <w:rFonts w:ascii="仿宋" w:eastAsia="仿宋" w:hAnsi="仿宋"/>
          <w:sz w:val="28"/>
          <w:szCs w:val="28"/>
          <w:highlight w:val="yellow"/>
        </w:rPr>
      </w:pPr>
      <w:r w:rsidRPr="0070663C">
        <w:rPr>
          <w:rFonts w:ascii="仿宋" w:eastAsia="仿宋" w:hAnsi="仿宋" w:hint="eastAsia"/>
          <w:sz w:val="28"/>
          <w:szCs w:val="28"/>
          <w:highlight w:val="yellow"/>
        </w:rPr>
        <w:t>2.上传的电子投标（响应）文件加盖本项目其他</w:t>
      </w:r>
      <w:r w:rsidR="0070663C">
        <w:rPr>
          <w:rFonts w:ascii="仿宋" w:eastAsia="仿宋" w:hAnsi="仿宋" w:hint="eastAsia"/>
          <w:sz w:val="28"/>
          <w:szCs w:val="28"/>
          <w:highlight w:val="yellow"/>
        </w:rPr>
        <w:t>响应人</w:t>
      </w:r>
      <w:r w:rsidRPr="0070663C">
        <w:rPr>
          <w:rFonts w:ascii="仿宋" w:eastAsia="仿宋" w:hAnsi="仿宋" w:hint="eastAsia"/>
          <w:sz w:val="28"/>
          <w:szCs w:val="28"/>
          <w:highlight w:val="yellow"/>
        </w:rPr>
        <w:t>的电子印章的；</w:t>
      </w:r>
    </w:p>
    <w:p w14:paraId="1CFC79DB" w14:textId="266B9DCC" w:rsidR="000223EA" w:rsidRPr="0070663C" w:rsidRDefault="00AB39BC" w:rsidP="00AB39BC">
      <w:pPr>
        <w:spacing w:after="0" w:line="420" w:lineRule="exact"/>
        <w:ind w:firstLineChars="200" w:firstLine="560"/>
        <w:rPr>
          <w:rFonts w:ascii="仿宋" w:eastAsia="仿宋" w:hAnsi="仿宋"/>
          <w:sz w:val="28"/>
          <w:szCs w:val="28"/>
          <w:highlight w:val="yellow"/>
        </w:rPr>
      </w:pPr>
      <w:r w:rsidRPr="0070663C">
        <w:rPr>
          <w:rFonts w:ascii="仿宋" w:eastAsia="仿宋" w:hAnsi="仿宋" w:hint="eastAsia"/>
          <w:sz w:val="28"/>
          <w:szCs w:val="28"/>
          <w:highlight w:val="yellow"/>
        </w:rPr>
        <w:t>3.</w:t>
      </w:r>
      <w:proofErr w:type="gramStart"/>
      <w:r w:rsidRPr="0070663C">
        <w:rPr>
          <w:rFonts w:ascii="仿宋" w:eastAsia="仿宋" w:hAnsi="仿宋" w:hint="eastAsia"/>
          <w:sz w:val="28"/>
          <w:szCs w:val="28"/>
          <w:highlight w:val="yellow"/>
        </w:rPr>
        <w:t>不同</w:t>
      </w:r>
      <w:r w:rsidR="0070663C">
        <w:rPr>
          <w:rFonts w:ascii="仿宋" w:eastAsia="仿宋" w:hAnsi="仿宋" w:hint="eastAsia"/>
          <w:sz w:val="28"/>
          <w:szCs w:val="28"/>
          <w:highlight w:val="yellow"/>
        </w:rPr>
        <w:t>响应</w:t>
      </w:r>
      <w:proofErr w:type="gramEnd"/>
      <w:r w:rsidR="0070663C">
        <w:rPr>
          <w:rFonts w:ascii="仿宋" w:eastAsia="仿宋" w:hAnsi="仿宋" w:hint="eastAsia"/>
          <w:sz w:val="28"/>
          <w:szCs w:val="28"/>
          <w:highlight w:val="yellow"/>
        </w:rPr>
        <w:t>人</w:t>
      </w:r>
      <w:r w:rsidRPr="0070663C">
        <w:rPr>
          <w:rFonts w:ascii="仿宋" w:eastAsia="仿宋" w:hAnsi="仿宋" w:hint="eastAsia"/>
          <w:sz w:val="28"/>
          <w:szCs w:val="28"/>
          <w:highlight w:val="yellow"/>
        </w:rPr>
        <w:t>的投标（响应）文件的内容存在3处（含）以上错误一致的；</w:t>
      </w:r>
    </w:p>
    <w:p w14:paraId="7279AE17" w14:textId="2718FB50" w:rsidR="00AB39BC" w:rsidRPr="00AB39BC" w:rsidRDefault="00AB39BC" w:rsidP="00AB39BC">
      <w:pPr>
        <w:spacing w:after="0" w:line="4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0663C">
        <w:rPr>
          <w:rFonts w:ascii="仿宋" w:eastAsia="仿宋" w:hAnsi="仿宋" w:hint="eastAsia"/>
          <w:sz w:val="28"/>
          <w:szCs w:val="28"/>
          <w:highlight w:val="yellow"/>
        </w:rPr>
        <w:t>4.</w:t>
      </w:r>
      <w:proofErr w:type="gramStart"/>
      <w:r w:rsidRPr="0070663C">
        <w:rPr>
          <w:rFonts w:ascii="仿宋" w:eastAsia="仿宋" w:hAnsi="仿宋" w:hint="eastAsia"/>
          <w:sz w:val="28"/>
          <w:szCs w:val="28"/>
          <w:highlight w:val="yellow"/>
        </w:rPr>
        <w:t>不同</w:t>
      </w:r>
      <w:r w:rsidR="0070663C">
        <w:rPr>
          <w:rFonts w:ascii="仿宋" w:eastAsia="仿宋" w:hAnsi="仿宋" w:hint="eastAsia"/>
          <w:sz w:val="28"/>
          <w:szCs w:val="28"/>
          <w:highlight w:val="yellow"/>
        </w:rPr>
        <w:t>响应</w:t>
      </w:r>
      <w:proofErr w:type="gramEnd"/>
      <w:r w:rsidR="0070663C">
        <w:rPr>
          <w:rFonts w:ascii="仿宋" w:eastAsia="仿宋" w:hAnsi="仿宋" w:hint="eastAsia"/>
          <w:sz w:val="28"/>
          <w:szCs w:val="28"/>
          <w:highlight w:val="yellow"/>
        </w:rPr>
        <w:t>人</w:t>
      </w:r>
      <w:r w:rsidRPr="0070663C">
        <w:rPr>
          <w:rFonts w:ascii="仿宋" w:eastAsia="仿宋" w:hAnsi="仿宋" w:hint="eastAsia"/>
          <w:sz w:val="28"/>
          <w:szCs w:val="28"/>
          <w:highlight w:val="yellow"/>
        </w:rPr>
        <w:t>联系人为同一人或不同联系人的联系电话一致的。</w:t>
      </w:r>
    </w:p>
    <w:p w14:paraId="39B6EEB5" w14:textId="77777777" w:rsidR="00B52AAF" w:rsidRDefault="00000000" w:rsidP="00AB39BC">
      <w:pPr>
        <w:numPr>
          <w:ilvl w:val="0"/>
          <w:numId w:val="2"/>
        </w:numPr>
        <w:spacing w:after="0" w:line="4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投诉说明：响应人若认为本次采购活动违反法律、法规和规章规定的，可以书面形式（函、传真）向纪检监察部门质疑。联系电话：0570-2926516。</w:t>
      </w:r>
    </w:p>
    <w:p w14:paraId="499B775B" w14:textId="4E549E32" w:rsidR="00B52AAF" w:rsidRDefault="00000000" w:rsidP="00AB39BC">
      <w:pPr>
        <w:spacing w:after="0" w:line="400" w:lineRule="exact"/>
        <w:ind w:firstLineChars="600" w:firstLine="1687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浙江东源实业有限公司零星采购供货合同书</w:t>
      </w:r>
    </w:p>
    <w:p w14:paraId="6C3EC6E2" w14:textId="77777777" w:rsidR="00B52AAF" w:rsidRDefault="00000000" w:rsidP="00AB39BC">
      <w:pPr>
        <w:spacing w:after="0" w:line="460" w:lineRule="exact"/>
        <w:ind w:firstLineChars="300" w:firstLine="840"/>
        <w:rPr>
          <w:rFonts w:ascii="仿宋" w:eastAsia="仿宋" w:hAnsi="仿宋" w:cs="仿宋" w:hint="eastAsia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44"/>
          <w:szCs w:val="44"/>
        </w:rPr>
        <w:t>电动三轮车采购合同</w:t>
      </w:r>
    </w:p>
    <w:p w14:paraId="3F60AA5D" w14:textId="77777777" w:rsidR="00B52AAF" w:rsidRDefault="00000000" w:rsidP="00AB39BC">
      <w:pPr>
        <w:spacing w:after="0" w:line="4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合同编号：</w:t>
      </w:r>
    </w:p>
    <w:p w14:paraId="7A7478BD" w14:textId="77777777" w:rsidR="00B52AAF" w:rsidRDefault="00000000" w:rsidP="00AB39BC">
      <w:pPr>
        <w:spacing w:after="0" w:line="4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浙江东源实业有限公司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</w:t>
      </w:r>
    </w:p>
    <w:p w14:paraId="6148EB63" w14:textId="77777777" w:rsidR="00B52AAF" w:rsidRDefault="00000000" w:rsidP="00AB39BC">
      <w:pPr>
        <w:spacing w:after="0" w:line="4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乙方：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</w:p>
    <w:p w14:paraId="457B1134" w14:textId="77777777" w:rsidR="00B52AAF" w:rsidRDefault="00000000" w:rsidP="00AB39BC">
      <w:pPr>
        <w:spacing w:after="0" w:line="4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根据中华人民共和国《民法典》及采购结果，为明确双方权利和义务，经双方协商，签订本合同并信守下列条款，共同严格履行。</w:t>
      </w:r>
    </w:p>
    <w:p w14:paraId="1D4FC25F" w14:textId="77777777" w:rsidR="00B52AAF" w:rsidRDefault="00000000" w:rsidP="00AB39BC">
      <w:pPr>
        <w:numPr>
          <w:ilvl w:val="0"/>
          <w:numId w:val="3"/>
        </w:numPr>
        <w:spacing w:after="0" w:line="4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采购内容及金额：</w:t>
      </w:r>
    </w:p>
    <w:p w14:paraId="17E07F1F" w14:textId="77777777" w:rsidR="00B52AAF" w:rsidRDefault="00000000" w:rsidP="00AB39BC">
      <w:pPr>
        <w:spacing w:after="0"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采购电动三轮车二辆，具体参数要求见下表：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604"/>
        <w:gridCol w:w="1062"/>
        <w:gridCol w:w="3345"/>
        <w:gridCol w:w="1065"/>
        <w:gridCol w:w="1260"/>
        <w:gridCol w:w="1180"/>
      </w:tblGrid>
      <w:tr w:rsidR="00B52AAF" w14:paraId="6C78393E" w14:textId="77777777">
        <w:tc>
          <w:tcPr>
            <w:tcW w:w="604" w:type="dxa"/>
          </w:tcPr>
          <w:p w14:paraId="1A797C1D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062" w:type="dxa"/>
          </w:tcPr>
          <w:p w14:paraId="419B32B0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采购内容</w:t>
            </w:r>
          </w:p>
        </w:tc>
        <w:tc>
          <w:tcPr>
            <w:tcW w:w="3345" w:type="dxa"/>
          </w:tcPr>
          <w:p w14:paraId="79F44EB8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</w:t>
            </w:r>
          </w:p>
        </w:tc>
        <w:tc>
          <w:tcPr>
            <w:tcW w:w="1065" w:type="dxa"/>
          </w:tcPr>
          <w:p w14:paraId="2C7CDF4F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  <w:p w14:paraId="4D8F93EB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（辆）</w:t>
            </w:r>
          </w:p>
        </w:tc>
        <w:tc>
          <w:tcPr>
            <w:tcW w:w="1260" w:type="dxa"/>
          </w:tcPr>
          <w:p w14:paraId="182A7D62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  <w:p w14:paraId="3118D85E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1180" w:type="dxa"/>
          </w:tcPr>
          <w:p w14:paraId="213157BB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金额</w:t>
            </w:r>
          </w:p>
          <w:p w14:paraId="7CFF62A4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</w:tr>
      <w:tr w:rsidR="00B52AAF" w14:paraId="54F7ACD8" w14:textId="77777777">
        <w:tc>
          <w:tcPr>
            <w:tcW w:w="604" w:type="dxa"/>
          </w:tcPr>
          <w:p w14:paraId="5B38EF8A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062" w:type="dxa"/>
          </w:tcPr>
          <w:p w14:paraId="324A7041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正电动三轮车</w:t>
            </w:r>
          </w:p>
        </w:tc>
        <w:tc>
          <w:tcPr>
            <w:tcW w:w="3345" w:type="dxa"/>
          </w:tcPr>
          <w:p w14:paraId="6CC12F66" w14:textId="77777777" w:rsidR="00B52AAF" w:rsidRDefault="00000000" w:rsidP="00AB39BC">
            <w:pPr>
              <w:spacing w:after="0"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功率要求为2.2KW，水电池容量60V/5只，总质量800KG，额定载重量370公斤</w:t>
            </w:r>
          </w:p>
        </w:tc>
        <w:tc>
          <w:tcPr>
            <w:tcW w:w="1065" w:type="dxa"/>
          </w:tcPr>
          <w:p w14:paraId="4A444853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60" w:type="dxa"/>
          </w:tcPr>
          <w:p w14:paraId="38978420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0" w:type="dxa"/>
          </w:tcPr>
          <w:p w14:paraId="27B48FA6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2AAF" w14:paraId="13F118C0" w14:textId="77777777">
        <w:tc>
          <w:tcPr>
            <w:tcW w:w="604" w:type="dxa"/>
          </w:tcPr>
          <w:p w14:paraId="3CAEB6A2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062" w:type="dxa"/>
          </w:tcPr>
          <w:p w14:paraId="15A1285D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正电动三轮车</w:t>
            </w:r>
          </w:p>
        </w:tc>
        <w:tc>
          <w:tcPr>
            <w:tcW w:w="3345" w:type="dxa"/>
          </w:tcPr>
          <w:p w14:paraId="62964483" w14:textId="77777777" w:rsidR="00B52AAF" w:rsidRDefault="00000000" w:rsidP="00AB39BC">
            <w:pPr>
              <w:spacing w:after="0"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功率要求为1.8KW，干电池容量60V/5只，总质量800KG，额定载重量380公斤</w:t>
            </w:r>
          </w:p>
        </w:tc>
        <w:tc>
          <w:tcPr>
            <w:tcW w:w="1065" w:type="dxa"/>
          </w:tcPr>
          <w:p w14:paraId="39CF2F6E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60" w:type="dxa"/>
          </w:tcPr>
          <w:p w14:paraId="5C5B60A2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0" w:type="dxa"/>
          </w:tcPr>
          <w:p w14:paraId="3897003E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2AAF" w14:paraId="07F328F5" w14:textId="77777777">
        <w:tc>
          <w:tcPr>
            <w:tcW w:w="604" w:type="dxa"/>
          </w:tcPr>
          <w:p w14:paraId="234F4981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1062" w:type="dxa"/>
          </w:tcPr>
          <w:p w14:paraId="33C3A5D7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正电动三轮车</w:t>
            </w:r>
          </w:p>
        </w:tc>
        <w:tc>
          <w:tcPr>
            <w:tcW w:w="3345" w:type="dxa"/>
          </w:tcPr>
          <w:p w14:paraId="73BE09FC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5" w:type="dxa"/>
          </w:tcPr>
          <w:p w14:paraId="5C92036E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60" w:type="dxa"/>
          </w:tcPr>
          <w:p w14:paraId="689A689A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0" w:type="dxa"/>
          </w:tcPr>
          <w:p w14:paraId="06ABCD64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1676F841" w14:textId="77777777" w:rsidR="00B52AAF" w:rsidRDefault="00000000" w:rsidP="00AB39BC">
      <w:pPr>
        <w:spacing w:after="0" w:line="44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本合同总价人民币（大写）：          整（小写：      元）</w:t>
      </w:r>
    </w:p>
    <w:p w14:paraId="6D1E8065" w14:textId="77777777" w:rsidR="00B52AAF" w:rsidRDefault="00000000" w:rsidP="00AB39BC">
      <w:pPr>
        <w:numPr>
          <w:ilvl w:val="0"/>
          <w:numId w:val="3"/>
        </w:num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服务时间及地点：</w:t>
      </w:r>
    </w:p>
    <w:p w14:paraId="46309807" w14:textId="77777777" w:rsidR="00B52AAF" w:rsidRDefault="00000000" w:rsidP="00AB39BC">
      <w:pPr>
        <w:spacing w:after="0" w:line="440" w:lineRule="exact"/>
        <w:ind w:firstLineChars="400" w:firstLine="11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服务期限：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2025年6月5 日至2025年6月10日。</w:t>
      </w:r>
    </w:p>
    <w:p w14:paraId="51452FC4" w14:textId="77777777" w:rsidR="00B52AAF" w:rsidRDefault="00000000" w:rsidP="00AB39BC">
      <w:pPr>
        <w:pStyle w:val="2"/>
        <w:ind w:firstLineChars="400" w:firstLine="1120"/>
        <w:rPr>
          <w:rFonts w:hint="eastAsia"/>
        </w:rPr>
      </w:pPr>
      <w:r>
        <w:rPr>
          <w:rFonts w:ascii="仿宋" w:eastAsia="仿宋" w:hAnsi="仿宋" w:cs="仿宋" w:hint="eastAsia"/>
          <w:sz w:val="28"/>
          <w:szCs w:val="28"/>
        </w:rPr>
        <w:t>服务地点：</w:t>
      </w:r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>浙江省衢州市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>衢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>江区莲花镇</w:t>
      </w:r>
      <w:r>
        <w:rPr>
          <w:rFonts w:ascii="仿宋" w:eastAsia="仿宋" w:hAnsi="仿宋" w:cs="仿宋" w:hint="eastAsia"/>
          <w:sz w:val="28"/>
          <w:szCs w:val="28"/>
          <w:u w:val="single"/>
        </w:rPr>
        <w:t>十里丰农场二分场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6464945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三、验收方式：甲方在乙方服务完毕后，对所供服务进行检查验收，若发现与项目要求不符等问题，乙方应及时按要求采取更换等处理措施，并由乙方承担由此产生的一切损失和费用。</w:t>
      </w:r>
    </w:p>
    <w:p w14:paraId="3175B874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四、货款结算方式：</w:t>
      </w:r>
    </w:p>
    <w:p w14:paraId="0C32128F" w14:textId="77777777" w:rsidR="00B52AAF" w:rsidRDefault="00000000" w:rsidP="00AB39BC">
      <w:pPr>
        <w:spacing w:after="0" w:line="500" w:lineRule="exact"/>
        <w:ind w:firstLine="57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根据乙方报价及实际采购量进行结算。报价包含运费、税费等全部费用。</w:t>
      </w:r>
    </w:p>
    <w:p w14:paraId="77FEB84F" w14:textId="77777777" w:rsidR="00B52AAF" w:rsidRDefault="00000000" w:rsidP="00AB39BC">
      <w:pPr>
        <w:spacing w:after="0"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2.乙方须开具法定税务发票，提供结算账号，甲方在次月20日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前将当月货款转入乙方的账户。结算日起二个工作日内未及时开具发票的则顺延到下个月一起结算。</w:t>
      </w:r>
    </w:p>
    <w:p w14:paraId="01F1B008" w14:textId="77777777" w:rsidR="00B52AAF" w:rsidRDefault="00000000" w:rsidP="00AB39BC">
      <w:pPr>
        <w:spacing w:after="0"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3.因乙方提供的货物不符合合同约定和甲方要求的，甲方有权拒付该项货款。</w:t>
      </w:r>
    </w:p>
    <w:p w14:paraId="2FFAC3CD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五、其他服务要求：</w:t>
      </w:r>
    </w:p>
    <w:p w14:paraId="42365F59" w14:textId="77777777" w:rsidR="00B52AAF" w:rsidRDefault="00000000" w:rsidP="00AB39BC">
      <w:pPr>
        <w:spacing w:after="0" w:line="42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1）乙方在为甲方提供采购服务时，必须遵守国家相关法律法规，做到证件齐全有效并按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经营。</w:t>
      </w:r>
    </w:p>
    <w:p w14:paraId="3AF4BBF0" w14:textId="77777777" w:rsidR="00B52AAF" w:rsidRDefault="00000000" w:rsidP="00AB39BC">
      <w:pPr>
        <w:spacing w:after="0" w:line="420" w:lineRule="exact"/>
        <w:ind w:firstLineChars="350" w:firstLine="980"/>
        <w:rPr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2）乙方应根据甲方要求，在规定时间内提供电动三轮车采购服务，电动三轮车材质参数及规格要求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应符合甲方采购要求。</w:t>
      </w:r>
    </w:p>
    <w:p w14:paraId="59DAC186" w14:textId="77777777" w:rsidR="00B52AAF" w:rsidRDefault="00000000" w:rsidP="00AB39BC">
      <w:pPr>
        <w:spacing w:after="0" w:line="420" w:lineRule="exact"/>
        <w:ind w:firstLineChars="350" w:firstLine="9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）由乙方将采购物品运至甲方指定场所。若甲方发现货物与项目要求不符、不能合理正常使用等问题的，乙方应按甲方要求在其限定的期限内采取更换等处理措施，并由乙方承担由此产生的一切损失和费用，否则，甲方有权拒绝支付全部货款。</w:t>
      </w:r>
    </w:p>
    <w:p w14:paraId="383F1BA1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六、违约责任：</w:t>
      </w:r>
    </w:p>
    <w:p w14:paraId="6813C32E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1、乙方未按时服务或所供服务与采购要求不符的，乙方应当承担违约责任。承担方式和违约金额如下：每超期10天，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扣合同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金额500元；累计超期30天，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扣合同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金额1000元,甲方并有权终止执行合同或要求乙方继续履行合同。</w:t>
      </w:r>
    </w:p>
    <w:p w14:paraId="5933B7CA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2、乙方劳务人员违反公司管理制度，发现一次扣除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履约</w:t>
      </w:r>
      <w:r>
        <w:rPr>
          <w:rFonts w:ascii="仿宋" w:eastAsia="仿宋" w:hAnsi="仿宋" w:cs="仿宋" w:hint="eastAsia"/>
          <w:sz w:val="28"/>
          <w:szCs w:val="28"/>
        </w:rPr>
        <w:t>保证金一千至三千元，不足部分可以从合同总款中扣除。</w:t>
      </w:r>
    </w:p>
    <w:p w14:paraId="301EB8CB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3、甲方逾期支付货款的，自逾期之日起，向乙方每日偿付合同总价0.2‰的违约金；甲方无正当理由拒付货款的，应向乙方偿付合同总价3%的违约金。</w:t>
      </w:r>
    </w:p>
    <w:p w14:paraId="25A4199E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七、诉讼约定：合同履行期内，双方均不得随意变更或解除。如有未尽事宜，经双方共同协商，协商不成的由甲方所在地法院诉讼解决。</w:t>
      </w:r>
    </w:p>
    <w:p w14:paraId="23777C05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八、履约保证金：人民币1000元，合同履行完毕供方无服务质量瑕疵的，招标人在二十个工作日内一次性不计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返还。</w:t>
      </w:r>
      <w:r>
        <w:rPr>
          <w:rFonts w:ascii="方正仿宋_GBK" w:eastAsia="方正仿宋_GBK" w:hAnsi="方正仿宋_GBK" w:cs="方正仿宋_GBK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 </w:t>
      </w:r>
    </w:p>
    <w:p w14:paraId="39DD9971" w14:textId="77777777" w:rsidR="00B52AAF" w:rsidRDefault="00000000" w:rsidP="00AB39BC">
      <w:pPr>
        <w:spacing w:after="0"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九、合同份数：本合同一式六份，甲方五份，乙方一份，双方签字盖章生效。</w:t>
      </w:r>
    </w:p>
    <w:p w14:paraId="055464CA" w14:textId="77777777" w:rsidR="00B52AAF" w:rsidRDefault="00B52AAF" w:rsidP="00AB39BC">
      <w:pPr>
        <w:spacing w:after="0" w:line="440" w:lineRule="exact"/>
        <w:rPr>
          <w:rFonts w:ascii="仿宋" w:eastAsia="仿宋" w:hAnsi="仿宋" w:cs="仿宋" w:hint="eastAsia"/>
          <w:sz w:val="28"/>
          <w:szCs w:val="28"/>
        </w:rPr>
      </w:pPr>
    </w:p>
    <w:p w14:paraId="11AB399B" w14:textId="77777777" w:rsidR="00B52AAF" w:rsidRDefault="00B52AAF" w:rsidP="00AB39BC">
      <w:pPr>
        <w:spacing w:after="0" w:line="440" w:lineRule="exact"/>
        <w:rPr>
          <w:rFonts w:ascii="仿宋" w:eastAsia="仿宋" w:hAnsi="仿宋" w:cs="仿宋" w:hint="eastAsia"/>
          <w:sz w:val="28"/>
          <w:szCs w:val="28"/>
        </w:rPr>
      </w:pPr>
    </w:p>
    <w:p w14:paraId="70CDA6D4" w14:textId="77777777" w:rsidR="00B52AAF" w:rsidRDefault="00B52AAF" w:rsidP="00AB39BC">
      <w:pPr>
        <w:spacing w:after="0" w:line="440" w:lineRule="exact"/>
        <w:rPr>
          <w:rFonts w:ascii="仿宋" w:eastAsia="仿宋" w:hAnsi="仿宋" w:cs="仿宋" w:hint="eastAsia"/>
          <w:sz w:val="28"/>
          <w:szCs w:val="28"/>
        </w:rPr>
      </w:pPr>
    </w:p>
    <w:p w14:paraId="1C8603B6" w14:textId="77777777" w:rsidR="00B52AAF" w:rsidRDefault="00B52AAF" w:rsidP="00AB39BC">
      <w:pPr>
        <w:spacing w:after="0" w:line="440" w:lineRule="exact"/>
        <w:rPr>
          <w:rFonts w:ascii="仿宋" w:eastAsia="仿宋" w:hAnsi="仿宋" w:cs="仿宋" w:hint="eastAsia"/>
          <w:sz w:val="28"/>
          <w:szCs w:val="28"/>
        </w:rPr>
      </w:pPr>
    </w:p>
    <w:p w14:paraId="5C4917C9" w14:textId="77777777" w:rsidR="00B52AAF" w:rsidRDefault="00000000" w:rsidP="00AB39BC">
      <w:pPr>
        <w:spacing w:after="0" w:line="44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甲方（公章）：                      乙方（公章）：</w:t>
      </w:r>
    </w:p>
    <w:p w14:paraId="7B225C79" w14:textId="77777777" w:rsidR="00B52AAF" w:rsidRDefault="00000000" w:rsidP="00AB39BC">
      <w:pPr>
        <w:spacing w:after="0" w:line="44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                         法定代表人</w:t>
      </w:r>
    </w:p>
    <w:p w14:paraId="704281B8" w14:textId="77777777" w:rsidR="00B52AAF" w:rsidRDefault="00000000" w:rsidP="00AB39BC">
      <w:pPr>
        <w:spacing w:after="0" w:line="44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或授权委托人（签名或盖章）：       或授权委托人（签名或盖章）：</w:t>
      </w:r>
    </w:p>
    <w:p w14:paraId="4277621C" w14:textId="77777777" w:rsidR="00B52AAF" w:rsidRDefault="00000000" w:rsidP="00AB39BC">
      <w:pPr>
        <w:spacing w:after="0"/>
        <w:ind w:firstLineChars="200" w:firstLine="560"/>
        <w:rPr>
          <w:rFonts w:hint="eastAsia"/>
        </w:rPr>
      </w:pPr>
      <w:r>
        <w:rPr>
          <w:rFonts w:ascii="仿宋" w:eastAsia="仿宋" w:hAnsi="仿宋" w:cs="仿宋" w:hint="eastAsia"/>
          <w:sz w:val="28"/>
          <w:szCs w:val="28"/>
        </w:rPr>
        <w:t>年  月   日                       年  月   日</w:t>
      </w:r>
    </w:p>
    <w:p w14:paraId="78FBA628" w14:textId="77777777" w:rsidR="00B52AAF" w:rsidRDefault="00B52AAF" w:rsidP="00AB39BC">
      <w:pPr>
        <w:spacing w:after="0" w:line="400" w:lineRule="exact"/>
        <w:ind w:firstLineChars="700" w:firstLine="3080"/>
        <w:rPr>
          <w:rFonts w:ascii="仿宋" w:eastAsia="仿宋" w:hAnsi="仿宋" w:hint="eastAsia"/>
          <w:sz w:val="44"/>
          <w:szCs w:val="44"/>
        </w:rPr>
      </w:pPr>
    </w:p>
    <w:p w14:paraId="69225280" w14:textId="77777777" w:rsidR="00B52AAF" w:rsidRDefault="00B52AAF" w:rsidP="00AB39BC">
      <w:pPr>
        <w:spacing w:after="0" w:line="400" w:lineRule="exact"/>
        <w:rPr>
          <w:rFonts w:ascii="仿宋" w:eastAsia="仿宋" w:hAnsi="仿宋" w:hint="eastAsia"/>
          <w:sz w:val="44"/>
          <w:szCs w:val="44"/>
        </w:rPr>
      </w:pPr>
    </w:p>
    <w:p w14:paraId="64C3F002" w14:textId="77777777" w:rsidR="00B52AAF" w:rsidRDefault="00B52AAF" w:rsidP="00AB39BC">
      <w:pPr>
        <w:pStyle w:val="2"/>
        <w:ind w:firstLineChars="0" w:firstLine="0"/>
        <w:rPr>
          <w:rFonts w:ascii="仿宋" w:eastAsia="仿宋" w:hAnsi="仿宋" w:hint="eastAsia"/>
          <w:sz w:val="44"/>
          <w:szCs w:val="44"/>
        </w:rPr>
      </w:pPr>
    </w:p>
    <w:p w14:paraId="4BDB7210" w14:textId="77777777" w:rsidR="00B52AAF" w:rsidRDefault="00B52AAF" w:rsidP="00AB39BC">
      <w:pPr>
        <w:pStyle w:val="2"/>
        <w:ind w:firstLineChars="0" w:firstLine="0"/>
        <w:rPr>
          <w:rFonts w:ascii="仿宋" w:eastAsia="仿宋" w:hAnsi="仿宋" w:hint="eastAsia"/>
          <w:sz w:val="44"/>
          <w:szCs w:val="44"/>
        </w:rPr>
      </w:pPr>
    </w:p>
    <w:p w14:paraId="3CB3BAE3" w14:textId="77777777" w:rsidR="00B52AAF" w:rsidRDefault="00B52AAF" w:rsidP="00AB39BC">
      <w:pPr>
        <w:spacing w:after="0" w:line="440" w:lineRule="exact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12D0705F" w14:textId="77777777" w:rsidR="000223EA" w:rsidRDefault="000223EA">
      <w:pPr>
        <w:widowControl/>
        <w:jc w:val="left"/>
        <w:rPr>
          <w:rFonts w:ascii="宋体" w:cs="方正小标宋简体" w:hint="eastAsia"/>
          <w:b/>
          <w:sz w:val="36"/>
          <w:szCs w:val="36"/>
        </w:rPr>
      </w:pPr>
      <w:r>
        <w:rPr>
          <w:rFonts w:ascii="宋体" w:cs="方正小标宋简体" w:hint="eastAsia"/>
          <w:b/>
          <w:sz w:val="36"/>
          <w:szCs w:val="36"/>
        </w:rPr>
        <w:br w:type="page"/>
      </w:r>
    </w:p>
    <w:p w14:paraId="56155F98" w14:textId="02FF2F91" w:rsidR="00B52AAF" w:rsidRDefault="00000000" w:rsidP="00AB39BC">
      <w:pPr>
        <w:spacing w:after="0" w:line="520" w:lineRule="exact"/>
        <w:jc w:val="center"/>
        <w:rPr>
          <w:rFonts w:ascii="宋体" w:cs="方正小标宋简体" w:hint="eastAsia"/>
          <w:b/>
          <w:sz w:val="36"/>
          <w:szCs w:val="36"/>
        </w:rPr>
      </w:pPr>
      <w:r>
        <w:rPr>
          <w:rFonts w:ascii="宋体" w:cs="方正小标宋简体" w:hint="eastAsia"/>
          <w:b/>
          <w:sz w:val="36"/>
          <w:szCs w:val="36"/>
        </w:rPr>
        <w:lastRenderedPageBreak/>
        <w:t>报价书</w:t>
      </w:r>
    </w:p>
    <w:p w14:paraId="0D012EDA" w14:textId="77777777" w:rsidR="00B52AAF" w:rsidRDefault="00B52AAF" w:rsidP="00AB39BC">
      <w:pPr>
        <w:pStyle w:val="2"/>
        <w:ind w:firstLine="620"/>
        <w:rPr>
          <w:rFonts w:hint="eastAsia"/>
        </w:rPr>
      </w:pPr>
    </w:p>
    <w:p w14:paraId="016F1281" w14:textId="77777777" w:rsidR="00B52AAF" w:rsidRDefault="00000000" w:rsidP="00AB39BC">
      <w:pPr>
        <w:spacing w:after="0" w:line="38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根据贵方采购编号为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电动三轮车 </w:t>
      </w:r>
      <w:r>
        <w:rPr>
          <w:rFonts w:ascii="仿宋" w:eastAsia="仿宋" w:hAnsi="仿宋" w:cs="仿宋" w:hint="eastAsia"/>
          <w:sz w:val="28"/>
          <w:szCs w:val="28"/>
        </w:rPr>
        <w:t>采购项目竞比文件，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（响应人单位全称）法定代表人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授权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 xml:space="preserve"> （全权代表名称）为全权代表，全权处理竞价活动中的一切事宜。</w:t>
      </w:r>
    </w:p>
    <w:p w14:paraId="1D257FE9" w14:textId="77777777" w:rsidR="00B52AAF" w:rsidRDefault="00000000" w:rsidP="00AB39BC">
      <w:pPr>
        <w:spacing w:after="0" w:line="380" w:lineRule="exact"/>
        <w:ind w:firstLineChars="200" w:firstLine="56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委托期限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：       年   月   日</w:t>
      </w:r>
      <w:r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年   月   日</w:t>
      </w:r>
    </w:p>
    <w:p w14:paraId="42A8C518" w14:textId="77777777" w:rsidR="00B52AAF" w:rsidRDefault="00000000" w:rsidP="00AB39BC">
      <w:pPr>
        <w:spacing w:after="0" w:line="38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现报价及承诺如下：</w:t>
      </w:r>
    </w:p>
    <w:p w14:paraId="5F9DF894" w14:textId="77777777" w:rsidR="00B52AAF" w:rsidRDefault="00000000" w:rsidP="00AB39BC">
      <w:pPr>
        <w:spacing w:after="0" w:line="38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1.根据采购服务的内容、数量与基准价格（见下表），按照要求我方的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报价为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元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A56399B" w14:textId="77777777" w:rsidR="00B52AAF" w:rsidRDefault="00000000" w:rsidP="00AB39BC">
      <w:pPr>
        <w:spacing w:after="0" w:line="38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1）采购服务的内容、数量与价格表：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604"/>
        <w:gridCol w:w="1062"/>
        <w:gridCol w:w="3345"/>
        <w:gridCol w:w="1065"/>
        <w:gridCol w:w="1260"/>
        <w:gridCol w:w="1180"/>
      </w:tblGrid>
      <w:tr w:rsidR="00B52AAF" w14:paraId="4D98078B" w14:textId="77777777">
        <w:tc>
          <w:tcPr>
            <w:tcW w:w="604" w:type="dxa"/>
          </w:tcPr>
          <w:p w14:paraId="68ECC21A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062" w:type="dxa"/>
          </w:tcPr>
          <w:p w14:paraId="5DDF54A2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采购内容</w:t>
            </w:r>
          </w:p>
        </w:tc>
        <w:tc>
          <w:tcPr>
            <w:tcW w:w="3345" w:type="dxa"/>
          </w:tcPr>
          <w:p w14:paraId="5BBEA7FC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</w:t>
            </w:r>
          </w:p>
        </w:tc>
        <w:tc>
          <w:tcPr>
            <w:tcW w:w="1065" w:type="dxa"/>
          </w:tcPr>
          <w:p w14:paraId="3C3F6648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  <w:p w14:paraId="6743BC09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（辆）</w:t>
            </w:r>
          </w:p>
        </w:tc>
        <w:tc>
          <w:tcPr>
            <w:tcW w:w="1260" w:type="dxa"/>
          </w:tcPr>
          <w:p w14:paraId="2C9183FB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  <w:p w14:paraId="6580FE70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1180" w:type="dxa"/>
          </w:tcPr>
          <w:p w14:paraId="20ADE8C1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金额</w:t>
            </w:r>
          </w:p>
          <w:p w14:paraId="4AC6F454" w14:textId="77777777" w:rsidR="00B52AAF" w:rsidRDefault="00000000" w:rsidP="00AB39BC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</w:tr>
      <w:tr w:rsidR="00B52AAF" w14:paraId="4476F80D" w14:textId="77777777">
        <w:tc>
          <w:tcPr>
            <w:tcW w:w="604" w:type="dxa"/>
          </w:tcPr>
          <w:p w14:paraId="5C662ED8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062" w:type="dxa"/>
          </w:tcPr>
          <w:p w14:paraId="571FFC05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正电动三轮车</w:t>
            </w:r>
          </w:p>
        </w:tc>
        <w:tc>
          <w:tcPr>
            <w:tcW w:w="3345" w:type="dxa"/>
          </w:tcPr>
          <w:p w14:paraId="011426B5" w14:textId="77777777" w:rsidR="00B52AAF" w:rsidRDefault="00000000" w:rsidP="00AB39BC">
            <w:pPr>
              <w:spacing w:after="0"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功率要求为2.2KW，水电池容量60V/5只，总质量800KG，额定载重量370公斤</w:t>
            </w:r>
          </w:p>
        </w:tc>
        <w:tc>
          <w:tcPr>
            <w:tcW w:w="1065" w:type="dxa"/>
          </w:tcPr>
          <w:p w14:paraId="7D1DADE4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60" w:type="dxa"/>
          </w:tcPr>
          <w:p w14:paraId="76A4F03F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0" w:type="dxa"/>
          </w:tcPr>
          <w:p w14:paraId="30A1A656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2AAF" w14:paraId="2211FEAA" w14:textId="77777777">
        <w:tc>
          <w:tcPr>
            <w:tcW w:w="604" w:type="dxa"/>
          </w:tcPr>
          <w:p w14:paraId="2316D727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062" w:type="dxa"/>
          </w:tcPr>
          <w:p w14:paraId="3E48B122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正电动三轮车</w:t>
            </w:r>
          </w:p>
        </w:tc>
        <w:tc>
          <w:tcPr>
            <w:tcW w:w="3345" w:type="dxa"/>
          </w:tcPr>
          <w:p w14:paraId="05C04783" w14:textId="77777777" w:rsidR="00B52AAF" w:rsidRDefault="00000000" w:rsidP="00AB39BC">
            <w:pPr>
              <w:spacing w:after="0"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功率要求为1.8KW，干电池容量60V/5只，总质量800KG，额定载重量380公斤</w:t>
            </w:r>
          </w:p>
        </w:tc>
        <w:tc>
          <w:tcPr>
            <w:tcW w:w="1065" w:type="dxa"/>
          </w:tcPr>
          <w:p w14:paraId="3C841E1E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60" w:type="dxa"/>
          </w:tcPr>
          <w:p w14:paraId="33844136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0" w:type="dxa"/>
          </w:tcPr>
          <w:p w14:paraId="73C68610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2AAF" w14:paraId="475A336C" w14:textId="77777777">
        <w:tc>
          <w:tcPr>
            <w:tcW w:w="604" w:type="dxa"/>
          </w:tcPr>
          <w:p w14:paraId="27637422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1062" w:type="dxa"/>
          </w:tcPr>
          <w:p w14:paraId="2D6B14EB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正电动三轮车</w:t>
            </w:r>
          </w:p>
        </w:tc>
        <w:tc>
          <w:tcPr>
            <w:tcW w:w="3345" w:type="dxa"/>
          </w:tcPr>
          <w:p w14:paraId="000E49AD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5" w:type="dxa"/>
          </w:tcPr>
          <w:p w14:paraId="3F2D1E35" w14:textId="77777777" w:rsidR="00B52AAF" w:rsidRDefault="00000000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60" w:type="dxa"/>
          </w:tcPr>
          <w:p w14:paraId="40EC9F1D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0" w:type="dxa"/>
          </w:tcPr>
          <w:p w14:paraId="50A0E411" w14:textId="77777777" w:rsidR="00B52AAF" w:rsidRDefault="00B52AAF" w:rsidP="00AB39BC">
            <w:pPr>
              <w:spacing w:after="0"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6A738881" w14:textId="77777777" w:rsidR="00B52AAF" w:rsidRDefault="00B52AAF" w:rsidP="00AB39BC">
      <w:pPr>
        <w:spacing w:after="0" w:line="380" w:lineRule="exact"/>
        <w:ind w:firstLineChars="400" w:firstLine="1120"/>
        <w:rPr>
          <w:rFonts w:ascii="仿宋" w:eastAsia="仿宋" w:hAnsi="仿宋" w:cs="仿宋" w:hint="eastAsia"/>
          <w:sz w:val="28"/>
          <w:szCs w:val="28"/>
        </w:rPr>
      </w:pPr>
    </w:p>
    <w:p w14:paraId="6D48A7A2" w14:textId="77777777" w:rsidR="00B52AAF" w:rsidRDefault="00000000" w:rsidP="00AB39BC">
      <w:pPr>
        <w:spacing w:after="0" w:line="3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</w:t>
      </w:r>
      <w:proofErr w:type="gramStart"/>
      <w:r>
        <w:rPr>
          <w:rFonts w:ascii="仿宋" w:eastAsia="仿宋" w:hAnsi="仿宋" w:hint="eastAsia"/>
          <w:sz w:val="28"/>
          <w:szCs w:val="28"/>
        </w:rPr>
        <w:t>本服务</w:t>
      </w:r>
      <w:proofErr w:type="gramEnd"/>
      <w:r>
        <w:rPr>
          <w:rFonts w:ascii="仿宋" w:eastAsia="仿宋" w:hAnsi="仿宋" w:hint="eastAsia"/>
          <w:sz w:val="28"/>
          <w:szCs w:val="28"/>
        </w:rPr>
        <w:t>项目在报价内按最低价者取得承包权。</w:t>
      </w:r>
    </w:p>
    <w:p w14:paraId="1753EBD6" w14:textId="77777777" w:rsidR="00B52AAF" w:rsidRDefault="00000000" w:rsidP="00AB39BC">
      <w:pPr>
        <w:snapToGrid w:val="0"/>
        <w:spacing w:after="0" w:line="240" w:lineRule="auto"/>
        <w:ind w:firstLineChars="200" w:firstLine="536"/>
        <w:rPr>
          <w:rFonts w:ascii="仿宋" w:eastAsia="仿宋" w:hAnsi="仿宋" w:cs="仿宋" w:hint="eastAsia"/>
          <w:spacing w:val="-6"/>
          <w:sz w:val="28"/>
          <w:szCs w:val="28"/>
        </w:rPr>
      </w:pPr>
      <w:r>
        <w:rPr>
          <w:rFonts w:ascii="仿宋" w:eastAsia="仿宋" w:hAnsi="仿宋" w:cs="仿宋" w:hint="eastAsia"/>
          <w:spacing w:val="-6"/>
          <w:sz w:val="28"/>
          <w:szCs w:val="28"/>
        </w:rPr>
        <w:t>2.我方同意按照贵方文件的要求执行，若我方有优于贵方的承诺则以优于的条款执行。</w:t>
      </w:r>
    </w:p>
    <w:p w14:paraId="098B3F7F" w14:textId="77777777" w:rsidR="00B52AAF" w:rsidRDefault="00000000" w:rsidP="00AB39BC">
      <w:pPr>
        <w:spacing w:after="0" w:line="380" w:lineRule="exact"/>
        <w:ind w:firstLine="6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3.其他承诺：                                 </w:t>
      </w:r>
    </w:p>
    <w:p w14:paraId="3E0F9AF1" w14:textId="77777777" w:rsidR="00B52AAF" w:rsidRDefault="00000000" w:rsidP="00AB39BC">
      <w:pPr>
        <w:spacing w:after="0" w:line="3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77B7E50A" w14:textId="77777777" w:rsidR="00B52AAF" w:rsidRDefault="00000000" w:rsidP="00AB39BC">
      <w:pPr>
        <w:spacing w:after="0" w:line="3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报价人（公章）：</w:t>
      </w:r>
    </w:p>
    <w:p w14:paraId="64DABA80" w14:textId="77777777" w:rsidR="00B52AAF" w:rsidRDefault="00000000" w:rsidP="00AB39BC">
      <w:pPr>
        <w:spacing w:after="0" w:line="3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</w:p>
    <w:p w14:paraId="3631A2BB" w14:textId="77777777" w:rsidR="00B52AAF" w:rsidRDefault="00000000" w:rsidP="00AB39BC">
      <w:pPr>
        <w:spacing w:after="0" w:line="360" w:lineRule="exact"/>
        <w:ind w:firstLineChars="1500" w:firstLine="42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法定代表人（签字）：</w:t>
      </w:r>
    </w:p>
    <w:p w14:paraId="293CBECB" w14:textId="77777777" w:rsidR="00B52AAF" w:rsidRDefault="00000000" w:rsidP="00AB39BC">
      <w:pPr>
        <w:spacing w:after="0" w:line="360" w:lineRule="exact"/>
        <w:ind w:firstLineChars="1500" w:firstLine="42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授权委托人（签字或盖章）：</w:t>
      </w:r>
    </w:p>
    <w:p w14:paraId="1A7049F0" w14:textId="77777777" w:rsidR="00B52AAF" w:rsidRDefault="00000000" w:rsidP="00AB39BC">
      <w:pPr>
        <w:spacing w:after="0" w:line="360" w:lineRule="exact"/>
        <w:ind w:firstLineChars="1500" w:firstLine="42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14:paraId="60D14E02" w14:textId="77777777" w:rsidR="00B52AAF" w:rsidRDefault="00000000" w:rsidP="00AB39BC">
      <w:pPr>
        <w:spacing w:after="0" w:line="3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日期：        年   月   日                  </w:t>
      </w:r>
    </w:p>
    <w:p w14:paraId="4850C101" w14:textId="77777777" w:rsidR="000223EA" w:rsidRDefault="000223EA" w:rsidP="000223EA">
      <w:pPr>
        <w:spacing w:after="0" w:line="360" w:lineRule="exact"/>
        <w:rPr>
          <w:rFonts w:ascii="仿宋" w:eastAsia="仿宋" w:hAnsi="仿宋"/>
          <w:b/>
          <w:bCs/>
          <w:sz w:val="28"/>
          <w:szCs w:val="28"/>
        </w:rPr>
      </w:pPr>
    </w:p>
    <w:p w14:paraId="04E2BA77" w14:textId="53964E90" w:rsidR="00B52AAF" w:rsidRDefault="00000000" w:rsidP="000223EA">
      <w:pPr>
        <w:spacing w:after="0" w:line="36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资料书</w:t>
      </w:r>
    </w:p>
    <w:p w14:paraId="0918073B" w14:textId="77777777" w:rsidR="00B52AAF" w:rsidRDefault="00000000" w:rsidP="00AB39BC">
      <w:pPr>
        <w:spacing w:after="0"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采购申请部门要求竞比人上传的资料（扫描件）：</w:t>
      </w:r>
    </w:p>
    <w:p w14:paraId="79DA050C" w14:textId="77777777" w:rsidR="00B52AAF" w:rsidRDefault="00B52AAF" w:rsidP="00AB39BC">
      <w:pPr>
        <w:spacing w:after="0"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</w:p>
    <w:p w14:paraId="3C009A6A" w14:textId="77777777" w:rsidR="00B52AAF" w:rsidRDefault="00000000" w:rsidP="00AB39BC">
      <w:pPr>
        <w:numPr>
          <w:ilvl w:val="0"/>
          <w:numId w:val="4"/>
        </w:numPr>
        <w:spacing w:after="0"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有效营业执照</w:t>
      </w:r>
      <w:bookmarkStart w:id="0" w:name="_Hlk195278250"/>
      <w:r>
        <w:rPr>
          <w:rFonts w:ascii="仿宋" w:eastAsia="仿宋" w:hAnsi="仿宋" w:hint="eastAsia"/>
          <w:b/>
          <w:bCs/>
          <w:sz w:val="28"/>
          <w:szCs w:val="28"/>
        </w:rPr>
        <w:t>复印件并加盖公章</w:t>
      </w:r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7E30B47D" w14:textId="77777777" w:rsidR="00B52AAF" w:rsidRDefault="00000000" w:rsidP="00AB39BC">
      <w:pPr>
        <w:numPr>
          <w:ilvl w:val="0"/>
          <w:numId w:val="4"/>
        </w:numPr>
        <w:spacing w:after="0"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法定代表人（经营者）身份证复印件并加盖公章； 如有委托人的，同时提供委托人身份证复印件。</w:t>
      </w:r>
    </w:p>
    <w:p w14:paraId="2D891367" w14:textId="77777777" w:rsidR="00B52AAF" w:rsidRDefault="00000000" w:rsidP="00AB39BC">
      <w:pPr>
        <w:numPr>
          <w:ilvl w:val="0"/>
          <w:numId w:val="4"/>
        </w:numPr>
        <w:spacing w:after="0"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报价书。</w:t>
      </w:r>
    </w:p>
    <w:p w14:paraId="7EBA10C9" w14:textId="77777777" w:rsidR="00B52AAF" w:rsidRDefault="00B52AAF" w:rsidP="00AB39BC">
      <w:pPr>
        <w:spacing w:after="0"/>
        <w:rPr>
          <w:rFonts w:hint="eastAsia"/>
        </w:rPr>
      </w:pPr>
    </w:p>
    <w:p w14:paraId="4322DBF7" w14:textId="77777777" w:rsidR="00B52AAF" w:rsidRDefault="00B52AAF" w:rsidP="00AB39BC">
      <w:pPr>
        <w:spacing w:after="0"/>
        <w:rPr>
          <w:rFonts w:hint="eastAsia"/>
        </w:rPr>
      </w:pPr>
    </w:p>
    <w:sectPr w:rsidR="00B5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8F07" w14:textId="77777777" w:rsidR="00B9656F" w:rsidRDefault="00B9656F" w:rsidP="000223E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7F95EC2" w14:textId="77777777" w:rsidR="00B9656F" w:rsidRDefault="00B9656F" w:rsidP="000223E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466F" w14:textId="77777777" w:rsidR="00B9656F" w:rsidRDefault="00B9656F" w:rsidP="000223E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0BBE8A" w14:textId="77777777" w:rsidR="00B9656F" w:rsidRDefault="00B9656F" w:rsidP="000223E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F0A489"/>
    <w:multiLevelType w:val="singleLevel"/>
    <w:tmpl w:val="9CF0A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8E935E3"/>
    <w:multiLevelType w:val="singleLevel"/>
    <w:tmpl w:val="B8E935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35778F6"/>
    <w:multiLevelType w:val="multilevel"/>
    <w:tmpl w:val="535778F6"/>
    <w:lvl w:ilvl="0">
      <w:start w:val="1"/>
      <w:numFmt w:val="chineseCountingThousand"/>
      <w:pStyle w:val="1"/>
      <w:suff w:val="nothing"/>
      <w:lvlText w:val="%1、"/>
      <w:lvlJc w:val="left"/>
      <w:rPr>
        <w:rFonts w:hint="eastAsia"/>
        <w:b/>
        <w:i w:val="0"/>
        <w:sz w:val="24"/>
      </w:rPr>
    </w:lvl>
    <w:lvl w:ilvl="1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3" w15:restartNumberingAfterBreak="0">
    <w:nsid w:val="78CA9CE3"/>
    <w:multiLevelType w:val="singleLevel"/>
    <w:tmpl w:val="78CA9CE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78130628">
    <w:abstractNumId w:val="2"/>
  </w:num>
  <w:num w:numId="2" w16cid:durableId="501092354">
    <w:abstractNumId w:val="3"/>
  </w:num>
  <w:num w:numId="3" w16cid:durableId="1354650453">
    <w:abstractNumId w:val="1"/>
  </w:num>
  <w:num w:numId="4" w16cid:durableId="164758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C67570"/>
    <w:rsid w:val="000077AC"/>
    <w:rsid w:val="000223EA"/>
    <w:rsid w:val="0070663C"/>
    <w:rsid w:val="008B017E"/>
    <w:rsid w:val="00AB39BC"/>
    <w:rsid w:val="00B52AAF"/>
    <w:rsid w:val="00B9656F"/>
    <w:rsid w:val="00CB28F5"/>
    <w:rsid w:val="0A620C07"/>
    <w:rsid w:val="21C67570"/>
    <w:rsid w:val="21D825B9"/>
    <w:rsid w:val="579F41A2"/>
    <w:rsid w:val="7C2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CC8F"/>
  <w15:docId w15:val="{08777025-CB44-4FFE-AE2D-8B3AA836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仿宋_GB2312" w:eastAsia="仿宋_GB2312" w:hAnsi="宋体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spacing w:after="0" w:line="580" w:lineRule="exact"/>
      <w:ind w:leftChars="0" w:left="0" w:firstLineChars="200" w:firstLine="420"/>
    </w:pPr>
    <w:rPr>
      <w:sz w:val="31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223E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223EA"/>
    <w:rPr>
      <w:rFonts w:ascii="仿宋_GB2312" w:eastAsia="仿宋_GB2312" w:hAnsi="宋体"/>
      <w:kern w:val="2"/>
      <w:sz w:val="18"/>
      <w:szCs w:val="18"/>
    </w:rPr>
  </w:style>
  <w:style w:type="paragraph" w:styleId="a8">
    <w:name w:val="footer"/>
    <w:basedOn w:val="a"/>
    <w:link w:val="a9"/>
    <w:rsid w:val="000223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223EA"/>
    <w:rPr>
      <w:rFonts w:ascii="仿宋_GB2312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ckb.zhaotx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1841</Words>
  <Characters>1952</Characters>
  <Application>Microsoft Office Word</Application>
  <DocSecurity>0</DocSecurity>
  <Lines>162</Lines>
  <Paragraphs>130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Yien Daniel</cp:lastModifiedBy>
  <cp:revision>4</cp:revision>
  <dcterms:created xsi:type="dcterms:W3CDTF">2025-05-16T06:40:00Z</dcterms:created>
  <dcterms:modified xsi:type="dcterms:W3CDTF">2025-05-23T06:36:00Z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