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color w:val="auto"/>
          <w:sz w:val="52"/>
          <w:szCs w:val="52"/>
          <w:u w:val="none"/>
          <w:lang w:val="en-US" w:eastAsia="zh-CN"/>
        </w:rPr>
      </w:pPr>
      <w:bookmarkStart w:id="93" w:name="_GoBack"/>
      <w:r>
        <w:rPr>
          <w:rFonts w:hint="eastAsia" w:ascii="仿宋" w:eastAsia="仿宋"/>
          <w:b/>
          <w:bCs/>
          <w:color w:val="auto"/>
          <w:sz w:val="52"/>
          <w:szCs w:val="52"/>
          <w:u w:val="none"/>
        </w:rPr>
        <w:t>绍兴市越城区斗门街道社区卫生服务中心全自动血液细胞分析仪</w:t>
      </w:r>
      <w:r>
        <w:rPr>
          <w:rFonts w:hint="eastAsia" w:ascii="仿宋" w:eastAsia="仿宋"/>
          <w:b/>
          <w:bCs/>
          <w:color w:val="auto"/>
          <w:sz w:val="52"/>
          <w:szCs w:val="52"/>
          <w:u w:val="none"/>
          <w:lang w:val="en-US" w:eastAsia="zh-CN"/>
        </w:rPr>
        <w:t>项目</w:t>
      </w:r>
    </w:p>
    <w:p w14:paraId="600CFCF5">
      <w:pPr>
        <w:rPr>
          <w:rFonts w:hint="eastAsia" w:ascii="仿宋" w:eastAsia="仿宋"/>
          <w:color w:val="auto"/>
          <w:sz w:val="36"/>
          <w:szCs w:val="36"/>
        </w:rPr>
      </w:pPr>
    </w:p>
    <w:p w14:paraId="51596A5F">
      <w:pPr>
        <w:rPr>
          <w:rFonts w:hint="eastAsia" w:ascii="仿宋" w:eastAsia="仿宋"/>
          <w:color w:val="auto"/>
          <w:sz w:val="36"/>
          <w:szCs w:val="36"/>
        </w:rPr>
      </w:pPr>
    </w:p>
    <w:p w14:paraId="666F1CC7">
      <w:pPr>
        <w:rPr>
          <w:rFonts w:hint="eastAsia" w:ascii="仿宋" w:eastAsia="仿宋"/>
          <w:color w:val="auto"/>
          <w:sz w:val="36"/>
          <w:szCs w:val="36"/>
        </w:rPr>
      </w:pPr>
    </w:p>
    <w:p w14:paraId="4C3E9DCC">
      <w:pPr>
        <w:jc w:val="center"/>
        <w:rPr>
          <w:rFonts w:hint="eastAsia" w:ascii="仿宋" w:eastAsia="仿宋"/>
          <w:b/>
          <w:bCs/>
          <w:color w:val="auto"/>
          <w:sz w:val="72"/>
          <w:szCs w:val="72"/>
        </w:rPr>
      </w:pPr>
      <w:r>
        <w:rPr>
          <w:rFonts w:hint="eastAsia" w:ascii="仿宋" w:eastAsia="仿宋"/>
          <w:b/>
          <w:bCs/>
          <w:color w:val="auto"/>
          <w:sz w:val="72"/>
          <w:szCs w:val="72"/>
        </w:rPr>
        <w:t>采</w:t>
      </w:r>
    </w:p>
    <w:p w14:paraId="4326A18E">
      <w:pPr>
        <w:jc w:val="center"/>
        <w:rPr>
          <w:rFonts w:hint="eastAsia" w:ascii="仿宋" w:eastAsia="仿宋"/>
          <w:b/>
          <w:bCs/>
          <w:color w:val="auto"/>
          <w:sz w:val="72"/>
          <w:szCs w:val="72"/>
        </w:rPr>
      </w:pPr>
      <w:r>
        <w:rPr>
          <w:rFonts w:hint="eastAsia" w:ascii="仿宋" w:eastAsia="仿宋"/>
          <w:b/>
          <w:bCs/>
          <w:color w:val="auto"/>
          <w:sz w:val="72"/>
          <w:szCs w:val="72"/>
        </w:rPr>
        <w:t>购</w:t>
      </w:r>
    </w:p>
    <w:p w14:paraId="64F26F2A">
      <w:pPr>
        <w:jc w:val="center"/>
        <w:rPr>
          <w:rFonts w:hint="eastAsia" w:ascii="仿宋" w:eastAsia="仿宋"/>
          <w:b/>
          <w:bCs/>
          <w:color w:val="auto"/>
          <w:sz w:val="72"/>
          <w:szCs w:val="72"/>
        </w:rPr>
      </w:pPr>
      <w:r>
        <w:rPr>
          <w:rFonts w:hint="eastAsia" w:ascii="仿宋" w:eastAsia="仿宋"/>
          <w:b/>
          <w:bCs/>
          <w:color w:val="auto"/>
          <w:sz w:val="72"/>
          <w:szCs w:val="72"/>
        </w:rPr>
        <w:t>文</w:t>
      </w:r>
    </w:p>
    <w:p w14:paraId="2EE48DB9">
      <w:pPr>
        <w:jc w:val="center"/>
        <w:rPr>
          <w:rFonts w:hint="eastAsia" w:ascii="仿宋" w:eastAsia="仿宋"/>
          <w:b/>
          <w:bCs/>
          <w:color w:val="auto"/>
          <w:sz w:val="72"/>
          <w:szCs w:val="72"/>
        </w:rPr>
      </w:pPr>
      <w:r>
        <w:rPr>
          <w:rFonts w:hint="eastAsia" w:ascii="仿宋" w:eastAsia="仿宋"/>
          <w:b/>
          <w:bCs/>
          <w:color w:val="auto"/>
          <w:sz w:val="72"/>
          <w:szCs w:val="72"/>
        </w:rPr>
        <w:t>件</w:t>
      </w:r>
    </w:p>
    <w:p w14:paraId="7F9E9544">
      <w:pPr>
        <w:rPr>
          <w:rFonts w:hint="eastAsia" w:ascii="仿宋" w:eastAsia="仿宋"/>
          <w:b/>
          <w:bCs/>
          <w:color w:val="auto"/>
          <w:sz w:val="36"/>
          <w:szCs w:val="36"/>
        </w:rPr>
      </w:pPr>
    </w:p>
    <w:p w14:paraId="6E8BD4D4">
      <w:pPr>
        <w:rPr>
          <w:rFonts w:hint="eastAsia" w:ascii="仿宋" w:eastAsia="仿宋"/>
          <w:color w:val="auto"/>
          <w:sz w:val="36"/>
          <w:szCs w:val="36"/>
        </w:rPr>
      </w:pPr>
    </w:p>
    <w:p w14:paraId="7282BACA">
      <w:pPr>
        <w:rPr>
          <w:rFonts w:hint="eastAsia" w:ascii="仿宋" w:eastAsia="仿宋"/>
          <w:color w:val="auto"/>
          <w:sz w:val="36"/>
          <w:szCs w:val="36"/>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color w:val="auto"/>
                <w:sz w:val="28"/>
                <w:u w:val="single"/>
              </w:rPr>
            </w:pPr>
            <w:r>
              <w:rPr>
                <w:rFonts w:hint="eastAsia" w:ascii="仿宋" w:eastAsia="仿宋"/>
                <w:color w:val="auto"/>
                <w:sz w:val="28"/>
                <w:u w:val="single"/>
              </w:rPr>
              <w:t>ZJDT-F-25021</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绍兴市越城区斗门街道社区卫生服务中心</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color w:val="auto"/>
                <w:sz w:val="28"/>
                <w:lang w:val="en-US" w:eastAsia="zh-CN"/>
              </w:rPr>
            </w:pPr>
            <w:r>
              <w:rPr>
                <w:rFonts w:hint="eastAsia" w:ascii="仿宋" w:eastAsia="仿宋"/>
                <w:color w:val="auto"/>
                <w:sz w:val="28"/>
              </w:rPr>
              <w:t>绍兴市越城区财政局</w:t>
            </w:r>
          </w:p>
        </w:tc>
      </w:tr>
    </w:tbl>
    <w:p w14:paraId="557FB69C">
      <w:pPr>
        <w:jc w:val="center"/>
        <w:rPr>
          <w:rFonts w:hint="eastAsia" w:ascii="仿宋" w:eastAsia="仿宋"/>
          <w:color w:val="auto"/>
          <w:sz w:val="28"/>
        </w:rPr>
      </w:pPr>
    </w:p>
    <w:p w14:paraId="70C16E93">
      <w:pPr>
        <w:jc w:val="center"/>
        <w:rPr>
          <w:rFonts w:hint="eastAsia" w:ascii="仿宋" w:eastAsia="仿宋"/>
          <w:color w:val="auto"/>
          <w:sz w:val="28"/>
        </w:rPr>
      </w:pPr>
    </w:p>
    <w:p w14:paraId="2CB3F80C">
      <w:pPr>
        <w:jc w:val="center"/>
        <w:rPr>
          <w:rFonts w:hint="eastAsia" w:ascii="仿宋" w:eastAsia="仿宋"/>
          <w:color w:val="auto"/>
          <w:sz w:val="28"/>
        </w:rPr>
      </w:pPr>
      <w:r>
        <w:rPr>
          <w:rFonts w:hint="eastAsia" w:ascii="仿宋" w:eastAsia="仿宋"/>
          <w:color w:val="auto"/>
          <w:sz w:val="28"/>
          <w:u w:val="single" w:color="auto"/>
          <w:lang w:val="en-US" w:eastAsia="zh-CN"/>
        </w:rPr>
        <w:t>2025</w:t>
      </w:r>
      <w:r>
        <w:rPr>
          <w:rFonts w:hint="eastAsia" w:ascii="仿宋" w:eastAsia="仿宋"/>
          <w:color w:val="auto"/>
          <w:sz w:val="28"/>
        </w:rPr>
        <w:t>年</w:t>
      </w:r>
      <w:r>
        <w:rPr>
          <w:rFonts w:hint="eastAsia" w:ascii="仿宋" w:eastAsia="仿宋"/>
          <w:color w:val="auto"/>
          <w:sz w:val="28"/>
          <w:u w:val="single"/>
          <w:lang w:val="en-US" w:eastAsia="zh-CN"/>
        </w:rPr>
        <w:t>4</w:t>
      </w:r>
      <w:r>
        <w:rPr>
          <w:rFonts w:hint="eastAsia" w:ascii="仿宋" w:eastAsia="仿宋"/>
          <w:color w:val="auto"/>
          <w:sz w:val="28"/>
        </w:rPr>
        <w:t>月</w:t>
      </w:r>
    </w:p>
    <w:p w14:paraId="2623024A">
      <w:pPr>
        <w:rPr>
          <w:rFonts w:hint="eastAsia" w:ascii="仿宋" w:eastAsia="仿宋"/>
          <w:color w:val="auto"/>
          <w:sz w:val="28"/>
        </w:rPr>
      </w:pPr>
    </w:p>
    <w:p w14:paraId="35450B83">
      <w:pPr>
        <w:rPr>
          <w:rFonts w:hint="eastAsia" w:ascii="仿宋" w:eastAsia="仿宋"/>
          <w:color w:val="auto"/>
          <w:sz w:val="28"/>
        </w:rPr>
      </w:pPr>
    </w:p>
    <w:p w14:paraId="05BE06C2">
      <w:pPr>
        <w:jc w:val="center"/>
        <w:rPr>
          <w:rFonts w:hint="eastAsia" w:ascii="仿宋" w:eastAsia="仿宋"/>
          <w:color w:val="auto"/>
          <w:sz w:val="28"/>
        </w:rPr>
      </w:pPr>
      <w:r>
        <w:rPr>
          <w:rFonts w:hint="eastAsia" w:ascii="仿宋" w:eastAsia="仿宋"/>
          <w:b/>
          <w:color w:val="auto"/>
          <w:sz w:val="44"/>
          <w:szCs w:val="44"/>
        </w:rPr>
        <w:t>目录</w:t>
      </w:r>
    </w:p>
    <w:p w14:paraId="6CECA9E0">
      <w:pPr>
        <w:jc w:val="center"/>
        <w:rPr>
          <w:rFonts w:hint="eastAsia" w:ascii="仿宋" w:eastAsia="仿宋"/>
          <w:b/>
          <w:color w:val="auto"/>
          <w:sz w:val="44"/>
          <w:szCs w:val="44"/>
        </w:rPr>
      </w:pPr>
    </w:p>
    <w:p w14:paraId="08587AD5">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_Toc31112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_Toc31112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9C1BA4B">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_Toc13472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_Toc13472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2DE784E">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B4AFE86">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_Toc27758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_Toc27758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8474C28">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_Toc30368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_Toc30368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CA3695">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_Toc30761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_Toc30761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F1C3FA4">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_Toc14944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_Toc14944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E8C92B6">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_Toc27068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_Toc27068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48025C2">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_Toc23126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一、货物清单及技术要求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_Toc23126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E3D0E48">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_Toc10858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_Toc10858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39BD12A">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_Toc15027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_Toc15027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D52BC29">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_Toc5561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_Toc5561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03388B2">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_Toc30897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_Toc30897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D6F86CE">
      <w:pPr>
        <w:pStyle w:val="20"/>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_Toc27807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_Toc27807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6A11DDC">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_Toc3978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_Toc3978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D2CBBF1">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_Toc27416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_Toc27416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737192A">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_Toc2605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_Toc2605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F4D5EE1">
      <w:pPr>
        <w:pStyle w:val="22"/>
        <w:tabs>
          <w:tab w:val="right" w:leader="dot" w:pos="830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67E8A676">
      <w:pPr>
        <w:rPr>
          <w:rFonts w:hint="eastAsia" w:ascii="仿宋" w:eastAsia="仿宋"/>
          <w:color w:val="auto"/>
        </w:rPr>
      </w:pPr>
    </w:p>
    <w:p w14:paraId="51389A8A">
      <w:pPr>
        <w:pStyle w:val="3"/>
        <w:rPr>
          <w:rFonts w:hint="eastAsia" w:ascii="仿宋"/>
          <w:color w:val="auto"/>
        </w:rPr>
        <w:sectPr>
          <w:pgSz w:w="11907" w:h="16840"/>
          <w:pgMar w:top="1440" w:right="1463" w:bottom="1440" w:left="1803" w:header="851" w:footer="992" w:gutter="0"/>
          <w:cols w:space="720" w:num="1"/>
          <w:docGrid w:type="lines" w:linePitch="312" w:charSpace="0"/>
        </w:sectPr>
      </w:pPr>
    </w:p>
    <w:p w14:paraId="586CCD4A">
      <w:pPr>
        <w:pStyle w:val="3"/>
        <w:rPr>
          <w:rFonts w:hint="eastAsia" w:ascii="仿宋"/>
          <w:color w:val="auto"/>
        </w:rPr>
      </w:pPr>
      <w:bookmarkStart w:id="0" w:name="_Toc31112"/>
      <w:r>
        <w:rPr>
          <w:rFonts w:hint="eastAsia" w:ascii="仿宋"/>
          <w:color w:val="auto"/>
        </w:rPr>
        <w:t xml:space="preserve">第一章  </w:t>
      </w:r>
      <w:r>
        <w:rPr>
          <w:rFonts w:ascii="仿宋"/>
          <w:color w:val="auto"/>
        </w:rPr>
        <w:t>采购</w:t>
      </w:r>
      <w:r>
        <w:rPr>
          <w:rFonts w:hint="eastAsia" w:ascii="仿宋"/>
          <w:color w:val="auto"/>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rPr>
        <w:t>绍兴市越城区斗门街道社区卫生服务中心全自动血液细胞分析仪项目</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color w:val="auto"/>
          <w:sz w:val="24"/>
          <w:szCs w:val="24"/>
          <w:highlight w:val="yellow"/>
          <w:u w:val="single"/>
        </w:rPr>
        <w:t xml:space="preserve">    </w:t>
      </w:r>
      <w:r>
        <w:rPr>
          <w:rFonts w:hint="eastAsia" w:ascii="仿宋" w:eastAsia="仿宋"/>
          <w:bCs/>
          <w:color w:val="auto"/>
          <w:sz w:val="24"/>
          <w:szCs w:val="24"/>
          <w:highlight w:val="yellow"/>
          <w:u w:val="single"/>
        </w:rPr>
        <w:t xml:space="preserve">年  月  日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rPr>
        <w:t xml:space="preserve">  （</w:t>
      </w:r>
      <w:r>
        <w:rPr>
          <w:rFonts w:hint="eastAsia" w:ascii="仿宋" w:eastAsia="仿宋"/>
          <w:bCs/>
          <w:color w:val="auto"/>
          <w:sz w:val="24"/>
          <w:szCs w:val="24"/>
          <w:highlight w:val="yellow"/>
        </w:rPr>
        <w:t>北京时间）</w:t>
      </w:r>
      <w:r>
        <w:rPr>
          <w:rFonts w:hint="eastAsia" w:ascii="仿宋" w:eastAsia="仿宋"/>
          <w:bCs/>
          <w:color w:val="auto"/>
          <w:sz w:val="24"/>
          <w:szCs w:val="24"/>
        </w:rPr>
        <w:t>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2E920FD6">
      <w:pPr>
        <w:rPr>
          <w:color w:val="auto"/>
          <w:sz w:val="24"/>
          <w:szCs w:val="24"/>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28359002"/>
      <w:bookmarkStart w:id="2" w:name="_Toc35393790"/>
      <w:bookmarkStart w:id="3" w:name="_Toc28359079"/>
      <w:bookmarkStart w:id="4" w:name="_Toc35393621"/>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0FD7AC38">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hint="eastAsia" w:ascii="仿宋" w:eastAsia="仿宋" w:cs="宋体"/>
          <w:bCs/>
          <w:color w:val="auto"/>
          <w:sz w:val="24"/>
          <w:szCs w:val="24"/>
          <w:u w:val="single"/>
        </w:rPr>
        <w:t>ZJDT-F-25021</w:t>
      </w:r>
    </w:p>
    <w:p w14:paraId="5FCC0632">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项目名称：</w:t>
      </w:r>
      <w:r>
        <w:rPr>
          <w:rFonts w:hint="eastAsia" w:ascii="仿宋" w:eastAsia="仿宋" w:cs="宋体"/>
          <w:bCs/>
          <w:color w:val="auto"/>
          <w:sz w:val="24"/>
          <w:szCs w:val="24"/>
          <w:u w:val="single"/>
        </w:rPr>
        <w:t>绍兴市越城区斗门街道社区卫生服务中心全自动血液细胞分析仪项目</w:t>
      </w:r>
    </w:p>
    <w:bookmarkEnd w:id="5"/>
    <w:p w14:paraId="6F30817A">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rPr>
        <w:t>300000</w:t>
      </w:r>
    </w:p>
    <w:p w14:paraId="47E778D4">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rPr>
        <w:t>300000</w:t>
      </w:r>
    </w:p>
    <w:p w14:paraId="2740C12E">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2FE3CE71">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0D26BFED">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rPr>
        <w:t>绍兴市越城区斗门街道社区卫生服务中心全自动血液细胞分析仪项目</w:t>
      </w:r>
    </w:p>
    <w:p w14:paraId="30CDF7AB">
      <w:pPr>
        <w:spacing w:line="360" w:lineRule="auto"/>
        <w:ind w:firstLine="540"/>
        <w:rPr>
          <w:rFonts w:hint="eastAsia" w:ascii="仿宋" w:eastAsia="仿宋" w:cs="宋体"/>
          <w:bCs/>
          <w:color w:val="auto"/>
          <w:sz w:val="24"/>
          <w:lang w:eastAsia="zh-CN"/>
        </w:rPr>
      </w:pPr>
      <w:r>
        <w:rPr>
          <w:rFonts w:hint="eastAsia" w:ascii="仿宋" w:eastAsia="仿宋" w:cs="宋体"/>
          <w:bCs/>
          <w:color w:val="auto"/>
          <w:sz w:val="24"/>
        </w:rPr>
        <w:t xml:space="preserve">    数量</w:t>
      </w:r>
      <w:r>
        <w:rPr>
          <w:rFonts w:ascii="仿宋" w:eastAsia="仿宋" w:cs="宋体"/>
          <w:bCs/>
          <w:color w:val="auto"/>
          <w:sz w:val="24"/>
        </w:rPr>
        <w:t>：</w:t>
      </w:r>
      <w:r>
        <w:rPr>
          <w:rFonts w:hint="eastAsia" w:ascii="仿宋" w:eastAsia="仿宋" w:cs="宋体"/>
          <w:bCs/>
          <w:color w:val="auto"/>
          <w:sz w:val="24"/>
          <w:szCs w:val="24"/>
          <w:u w:val="single"/>
          <w:lang w:val="en-US" w:eastAsia="zh-CN"/>
        </w:rPr>
        <w:t>1</w:t>
      </w:r>
    </w:p>
    <w:p w14:paraId="71331EA3">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rPr>
        <w:t>300000</w:t>
      </w:r>
    </w:p>
    <w:p w14:paraId="15947CEC">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5BA93EA8">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rPr>
        <w:t xml:space="preserve">    备注：</w:t>
      </w:r>
      <w:r>
        <w:rPr>
          <w:rFonts w:hint="eastAsia" w:ascii="仿宋" w:eastAsia="仿宋" w:cs="宋体"/>
          <w:bCs/>
          <w:color w:val="auto"/>
          <w:sz w:val="24"/>
          <w:u w:val="single"/>
        </w:rPr>
        <w:t xml:space="preserve"> 无 </w:t>
      </w:r>
    </w:p>
    <w:p w14:paraId="1FBEAD7B">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合同履行期限：</w:t>
      </w:r>
      <w:r>
        <w:rPr>
          <w:rFonts w:hint="eastAsia" w:ascii="仿宋" w:eastAsia="仿宋" w:cs="宋体"/>
          <w:bCs/>
          <w:color w:val="auto"/>
          <w:sz w:val="24"/>
          <w:szCs w:val="24"/>
          <w:u w:val="single"/>
        </w:rPr>
        <w:t>详见采购文件。</w:t>
      </w:r>
    </w:p>
    <w:p w14:paraId="313C927D">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rPr>
        <w:t>否</w:t>
      </w:r>
      <w:r>
        <w:rPr>
          <w:rFonts w:hint="eastAsia" w:ascii="仿宋" w:eastAsia="仿宋" w:cs="宋体"/>
          <w:bCs/>
          <w:color w:val="auto"/>
          <w:sz w:val="24"/>
          <w:szCs w:val="24"/>
        </w:rPr>
        <w:t>）接受联合体投标。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6" w:name="_Toc35393622"/>
      <w:bookmarkStart w:id="7" w:name="_Toc28359080"/>
      <w:bookmarkStart w:id="8" w:name="_Toc28359003"/>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p>
    <w:p w14:paraId="5FEC9DEE">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color w:val="auto"/>
          <w:sz w:val="24"/>
          <w:szCs w:val="24"/>
        </w:rPr>
      </w:pPr>
      <w:bookmarkStart w:id="10" w:name="_Toc28359004"/>
      <w:bookmarkStart w:id="11" w:name="_Toc28359081"/>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rPr>
        <w:t>投标产品属第二类医疗器械，供应商应提供有效的医疗器械经营企业许可证或医疗器械生产企业许可证。</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022DDE91">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highlight w:val="yellow"/>
          <w:u w:val="single"/>
        </w:rPr>
        <w:t>/至    年  月  日</w:t>
      </w:r>
      <w:r>
        <w:rPr>
          <w:rFonts w:ascii="仿宋" w:eastAsia="仿宋" w:cs="宋体"/>
          <w:color w:val="auto"/>
          <w:sz w:val="24"/>
          <w:szCs w:val="24"/>
          <w:highlight w:val="yellow"/>
        </w:rPr>
        <w:t xml:space="preserve"> </w:t>
      </w:r>
      <w:r>
        <w:rPr>
          <w:rFonts w:ascii="仿宋" w:eastAsia="仿宋" w:cs="宋体"/>
          <w:color w:val="auto"/>
          <w:sz w:val="24"/>
          <w:szCs w:val="24"/>
        </w:rPr>
        <w:t>，每天上午00:00至12:00 ，下午12:00至23:59（北京时间，线上获取法定节假日均可，线下获取文件法定节假日除外）。</w:t>
      </w:r>
    </w:p>
    <w:p w14:paraId="44F7559C">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u w:val="single"/>
        </w:rPr>
      </w:pPr>
      <w:r>
        <w:rPr>
          <w:rFonts w:hint="eastAsia" w:ascii="仿宋" w:eastAsia="仿宋" w:cs="宋体"/>
          <w:bCs/>
          <w:color w:val="auto"/>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color w:val="auto"/>
          <w:sz w:val="24"/>
          <w:szCs w:val="24"/>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color w:val="auto"/>
          <w:sz w:val="24"/>
          <w:szCs w:val="24"/>
        </w:rPr>
      </w:pPr>
      <w:r>
        <w:rPr>
          <w:rFonts w:hint="eastAsia" w:ascii="仿宋" w:eastAsia="仿宋" w:cs="宋体"/>
          <w:color w:val="auto"/>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color w:val="auto"/>
          <w:sz w:val="24"/>
          <w:szCs w:val="24"/>
        </w:rPr>
        <w:t>：</w:t>
      </w:r>
      <w:r>
        <w:rPr>
          <w:rFonts w:ascii="仿宋" w:eastAsia="仿宋" w:cs="宋体"/>
          <w:color w:val="auto"/>
          <w:sz w:val="24"/>
          <w:szCs w:val="24"/>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1C8E2E09">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highlight w:val="yellow"/>
          <w:u w:val="single"/>
        </w:rPr>
        <w:t xml:space="preserve">    年  月  日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rPr>
        <w:t xml:space="preserve">  </w:t>
      </w:r>
      <w:r>
        <w:rPr>
          <w:rFonts w:hint="eastAsia" w:ascii="仿宋" w:eastAsia="仿宋"/>
          <w:bCs/>
          <w:color w:val="auto"/>
          <w:sz w:val="24"/>
          <w:szCs w:val="24"/>
        </w:rPr>
        <w:t>（北京时间）</w:t>
      </w:r>
    </w:p>
    <w:p w14:paraId="0072F165">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w:t>
      </w:r>
      <w:r>
        <w:rPr>
          <w:rFonts w:hint="eastAsia" w:ascii="仿宋" w:eastAsia="仿宋"/>
          <w:b w:val="0"/>
          <w:bCs w:val="0"/>
          <w:i w:val="0"/>
          <w:iCs w:val="0"/>
          <w:caps w:val="0"/>
          <w:smallCaps w:val="0"/>
          <w:color w:val="auto"/>
          <w:spacing w:val="0"/>
          <w:sz w:val="24"/>
          <w:szCs w:val="24"/>
        </w:rPr>
        <w:t>政采云平台http://www.zcygov.cn/在线递交</w:t>
      </w:r>
      <w:r>
        <w:rPr>
          <w:rFonts w:ascii="仿宋" w:eastAsia="仿宋"/>
          <w:b w:val="0"/>
          <w:bCs w:val="0"/>
          <w:i w:val="0"/>
          <w:iCs w:val="0"/>
          <w:caps w:val="0"/>
          <w:smallCaps w:val="0"/>
          <w:color w:val="auto"/>
          <w:spacing w:val="0"/>
          <w:sz w:val="24"/>
          <w:szCs w:val="24"/>
        </w:rPr>
        <w:t>，不接收纸质投标文件。</w:t>
      </w:r>
    </w:p>
    <w:p w14:paraId="7CD75A90">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hint="eastAsia" w:ascii="仿宋" w:eastAsia="仿宋"/>
          <w:bCs/>
          <w:color w:val="auto"/>
          <w:sz w:val="24"/>
          <w:szCs w:val="24"/>
          <w:highlight w:val="yellow"/>
          <w:u w:val="single"/>
        </w:rPr>
        <w:t xml:space="preserve">    年  月  日      </w:t>
      </w:r>
      <w:r>
        <w:rPr>
          <w:rFonts w:ascii="仿宋" w:eastAsia="仿宋"/>
          <w:bCs/>
          <w:color w:val="auto"/>
          <w:sz w:val="24"/>
          <w:szCs w:val="24"/>
          <w:highlight w:val="yellow"/>
          <w:u w:val="single"/>
        </w:rPr>
        <w:t>：</w:t>
      </w:r>
      <w:r>
        <w:rPr>
          <w:rFonts w:hint="eastAsia" w:ascii="仿宋" w:eastAsia="仿宋"/>
          <w:bCs/>
          <w:color w:val="auto"/>
          <w:sz w:val="24"/>
          <w:szCs w:val="24"/>
          <w:highlight w:val="yellow"/>
          <w:u w:val="single"/>
        </w:rPr>
        <w:t xml:space="preserve">  </w:t>
      </w:r>
    </w:p>
    <w:p w14:paraId="39D46E32">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b w:val="0"/>
          <w:bCs w:val="0"/>
          <w:i w:val="0"/>
          <w:iCs w:val="0"/>
          <w:caps w:val="0"/>
          <w:smallCaps w:val="0"/>
          <w:color w:val="auto"/>
          <w:spacing w:val="0"/>
          <w:sz w:val="24"/>
          <w:szCs w:val="24"/>
        </w:rPr>
        <w:t>政采云平台http://www.zcygov.cn/</w:t>
      </w:r>
      <w:r>
        <w:rPr>
          <w:rFonts w:ascii="仿宋" w:eastAsia="仿宋"/>
          <w:b w:val="0"/>
          <w:bCs w:val="0"/>
          <w:i w:val="0"/>
          <w:iCs w:val="0"/>
          <w:caps w:val="0"/>
          <w:smallCaps w:val="0"/>
          <w:color w:val="auto"/>
          <w:spacing w:val="0"/>
          <w:sz w:val="24"/>
          <w:szCs w:val="24"/>
        </w:rPr>
        <w:t>；现场开标地点：</w:t>
      </w:r>
      <w:r>
        <w:rPr>
          <w:rFonts w:hint="eastAsia" w:ascii="仿宋" w:eastAsia="仿宋"/>
          <w:b w:val="0"/>
          <w:bCs w:val="0"/>
          <w:i w:val="0"/>
          <w:iCs w:val="0"/>
          <w:caps w:val="0"/>
          <w:smallCaps w:val="0"/>
          <w:color w:val="auto"/>
          <w:spacing w:val="0"/>
          <w:sz w:val="24"/>
          <w:szCs w:val="24"/>
        </w:rPr>
        <w:t>浙江东腾利成招标代理有限公司（绍兴市人民东路1187号伟丰文化产业园藏品楼3楼开标室）。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8" w:name="_Toc35393794"/>
      <w:bookmarkStart w:id="19" w:name="_Toc35393625"/>
      <w:bookmarkStart w:id="20" w:name="_Toc28359084"/>
      <w:bookmarkStart w:id="21" w:name="_Toc28359007"/>
      <w:r>
        <w:rPr>
          <w:rFonts w:hint="eastAsia" w:ascii="仿宋" w:hAnsi="仿宋" w:eastAsia="仿宋" w:cs="仿宋"/>
          <w:b/>
          <w:bCs/>
          <w:color w:val="auto"/>
          <w:sz w:val="24"/>
          <w:szCs w:val="24"/>
        </w:rPr>
        <w:t>五、公告期限</w:t>
      </w:r>
      <w:bookmarkEnd w:id="18"/>
      <w:bookmarkEnd w:id="19"/>
      <w:bookmarkEnd w:id="20"/>
      <w:bookmarkEnd w:id="21"/>
    </w:p>
    <w:p w14:paraId="6AE36042">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2" w:name="_Toc35393626"/>
      <w:bookmarkStart w:id="23" w:name="_Toc35393795"/>
      <w:r>
        <w:rPr>
          <w:rFonts w:hint="eastAsia" w:ascii="仿宋" w:hAnsi="仿宋" w:eastAsia="仿宋" w:cs="仿宋"/>
          <w:b/>
          <w:bCs/>
          <w:color w:val="auto"/>
          <w:sz w:val="24"/>
          <w:szCs w:val="24"/>
        </w:rPr>
        <w:t>六、其他补充事宜</w:t>
      </w:r>
      <w:bookmarkEnd w:id="22"/>
      <w:bookmarkEnd w:id="23"/>
    </w:p>
    <w:p w14:paraId="488F3599">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6201F2F0">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796"/>
      <w:bookmarkStart w:id="25" w:name="_Toc28359008"/>
      <w:bookmarkStart w:id="26" w:name="_Toc28359085"/>
      <w:bookmarkStart w:id="27" w:name="_Toc35393627"/>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52FA2C86">
      <w:pPr>
        <w:spacing w:line="360" w:lineRule="auto"/>
        <w:ind w:left="1079" w:leftChars="371" w:hanging="300" w:hangingChars="125"/>
        <w:jc w:val="left"/>
        <w:rPr>
          <w:rFonts w:hint="eastAsia" w:ascii="仿宋" w:hAnsi="仿宋" w:eastAsia="仿宋" w:cs="仿宋"/>
          <w:color w:val="auto"/>
          <w:sz w:val="24"/>
          <w:szCs w:val="24"/>
        </w:rPr>
      </w:pPr>
      <w:bookmarkStart w:id="28" w:name="_Toc28359010"/>
      <w:bookmarkStart w:id="29" w:name="_Toc28359087"/>
      <w:r>
        <w:rPr>
          <w:rFonts w:hint="eastAsia" w:ascii="仿宋" w:hAnsi="仿宋" w:eastAsia="仿宋" w:cs="仿宋"/>
          <w:color w:val="auto"/>
          <w:sz w:val="24"/>
          <w:szCs w:val="24"/>
        </w:rPr>
        <w:t>1.采购人信息</w:t>
      </w:r>
    </w:p>
    <w:p w14:paraId="628AF143">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名 称：绍兴市越城区斗门街道社区卫生服务中心</w:t>
      </w:r>
    </w:p>
    <w:p w14:paraId="0756765A">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地 址：绍兴市越城区斗门街道西湖路55号</w:t>
      </w:r>
    </w:p>
    <w:p w14:paraId="1B071A76">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传 真：/ </w:t>
      </w:r>
      <w:bookmarkStart w:id="30" w:name="_Toc28359009"/>
      <w:bookmarkStart w:id="31" w:name="_Toc28359086"/>
    </w:p>
    <w:p w14:paraId="7A8EEA72">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w:t>
      </w:r>
      <w:r>
        <w:rPr>
          <w:rFonts w:hint="eastAsia" w:ascii="仿宋" w:hAnsi="仿宋" w:eastAsia="仿宋" w:cs="仿宋"/>
          <w:color w:val="auto"/>
          <w:sz w:val="24"/>
          <w:szCs w:val="24"/>
          <w:u w:val="none"/>
        </w:rPr>
        <w:t>陈亚萍</w:t>
      </w:r>
    </w:p>
    <w:p w14:paraId="57C4FF7D">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w:t>
      </w:r>
      <w:r>
        <w:rPr>
          <w:rFonts w:hint="eastAsia" w:ascii="仿宋" w:hAnsi="仿宋" w:eastAsia="仿宋" w:cs="仿宋"/>
          <w:color w:val="auto"/>
          <w:sz w:val="24"/>
          <w:szCs w:val="24"/>
          <w:u w:val="none"/>
        </w:rPr>
        <w:t>0575-88038719</w:t>
      </w:r>
    </w:p>
    <w:p w14:paraId="3B8A43CA">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质疑联系人：邵玮廷</w:t>
      </w:r>
    </w:p>
    <w:p w14:paraId="42576D01">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质疑联系方式：18158677572</w:t>
      </w:r>
    </w:p>
    <w:p w14:paraId="2EFDAA4A">
      <w:pPr>
        <w:spacing w:line="360" w:lineRule="auto"/>
        <w:ind w:left="1079" w:leftChars="371" w:hanging="300" w:hangingChars="125"/>
        <w:jc w:val="left"/>
        <w:rPr>
          <w:rFonts w:hint="eastAsia" w:ascii="仿宋" w:hAnsi="仿宋" w:eastAsia="仿宋" w:cs="仿宋"/>
          <w:color w:val="auto"/>
          <w:sz w:val="24"/>
          <w:szCs w:val="24"/>
        </w:rPr>
      </w:pPr>
    </w:p>
    <w:p w14:paraId="547A9413">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bookmarkEnd w:id="30"/>
      <w:bookmarkEnd w:id="31"/>
    </w:p>
    <w:p w14:paraId="7D8F89C5">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名 称：浙江东腾利成招标代理有限公司</w:t>
      </w:r>
    </w:p>
    <w:p w14:paraId="06A547DA">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地 址：绍兴市人民东路1187号伟丰文化产业园藏品楼304室</w:t>
      </w:r>
    </w:p>
    <w:p w14:paraId="0DC21E49">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传 真：/</w:t>
      </w:r>
    </w:p>
    <w:p w14:paraId="6B1090D0">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项目联系人（询问）：冯莹洁、陈国琴</w:t>
      </w:r>
    </w:p>
    <w:p w14:paraId="75906189">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项目联系方式（询问）：13757590582</w:t>
      </w:r>
    </w:p>
    <w:p w14:paraId="3EFACD37">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质疑联系人：茹丽萍</w:t>
      </w:r>
    </w:p>
    <w:p w14:paraId="369F87FB">
      <w:pPr>
        <w:spacing w:line="360" w:lineRule="auto"/>
        <w:ind w:left="1079" w:leftChars="371" w:hanging="300" w:hangingChars="125"/>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质疑联系方式：0575-88137377 </w:t>
      </w:r>
    </w:p>
    <w:p w14:paraId="7CAE1307">
      <w:pPr>
        <w:spacing w:line="360" w:lineRule="auto"/>
        <w:ind w:left="1079" w:leftChars="371" w:hanging="300" w:hangingChars="125"/>
        <w:jc w:val="left"/>
        <w:rPr>
          <w:rFonts w:ascii="仿宋" w:eastAsia="仿宋"/>
          <w:color w:val="auto"/>
          <w:sz w:val="24"/>
          <w:szCs w:val="24"/>
          <w:u w:val="single"/>
        </w:rPr>
      </w:pPr>
    </w:p>
    <w:bookmarkEnd w:id="28"/>
    <w:bookmarkEnd w:id="29"/>
    <w:p w14:paraId="193A626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r>
        <w:rPr>
          <w:rFonts w:ascii="仿宋" w:eastAsia="仿宋" w:cs="宋体"/>
          <w:color w:val="auto"/>
          <w:sz w:val="24"/>
          <w:szCs w:val="24"/>
          <w:highlight w:val="none"/>
        </w:rPr>
        <w:t>同级政府采购监督管理部门</w:t>
      </w:r>
    </w:p>
    <w:p w14:paraId="25ADEE92">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名 称：</w:t>
      </w:r>
      <w:r>
        <w:rPr>
          <w:rFonts w:ascii="仿宋" w:eastAsia="仿宋"/>
          <w:color w:val="auto"/>
          <w:sz w:val="24"/>
          <w:szCs w:val="24"/>
          <w:highlight w:val="none"/>
          <w:u w:val="none"/>
        </w:rPr>
        <w:t>绍兴市越城区财政局</w:t>
      </w:r>
    </w:p>
    <w:p w14:paraId="2AEDDD28">
      <w:pPr>
        <w:spacing w:line="360" w:lineRule="auto"/>
        <w:ind w:left="1079" w:leftChars="371" w:hanging="300" w:hangingChars="125"/>
        <w:jc w:val="left"/>
        <w:rPr>
          <w:rFonts w:ascii="仿宋" w:eastAsia="仿宋"/>
          <w:color w:val="auto"/>
          <w:sz w:val="24"/>
          <w:szCs w:val="24"/>
          <w:highlight w:val="none"/>
          <w:u w:val="none"/>
        </w:rPr>
      </w:pPr>
      <w:r>
        <w:rPr>
          <w:rFonts w:hint="eastAsia" w:ascii="仿宋" w:eastAsia="仿宋"/>
          <w:color w:val="auto"/>
          <w:sz w:val="24"/>
          <w:szCs w:val="24"/>
          <w:highlight w:val="none"/>
          <w:u w:val="none"/>
        </w:rPr>
        <w:t>地址：</w:t>
      </w:r>
      <w:r>
        <w:rPr>
          <w:rFonts w:ascii="仿宋" w:eastAsia="仿宋"/>
          <w:color w:val="auto"/>
          <w:sz w:val="24"/>
          <w:szCs w:val="24"/>
          <w:highlight w:val="none"/>
          <w:u w:val="none"/>
        </w:rPr>
        <w:t>浙江省绍兴市人民东路1187号</w:t>
      </w:r>
    </w:p>
    <w:p w14:paraId="4239FC29">
      <w:pPr>
        <w:spacing w:line="360" w:lineRule="auto"/>
        <w:ind w:left="1079" w:leftChars="371" w:hanging="300" w:hangingChars="125"/>
        <w:jc w:val="left"/>
        <w:rPr>
          <w:rFonts w:ascii="仿宋" w:eastAsia="仿宋"/>
          <w:color w:val="auto"/>
          <w:sz w:val="24"/>
          <w:szCs w:val="24"/>
          <w:highlight w:val="none"/>
          <w:u w:val="none"/>
        </w:rPr>
      </w:pPr>
      <w:r>
        <w:rPr>
          <w:rFonts w:ascii="仿宋" w:eastAsia="仿宋"/>
          <w:color w:val="auto"/>
          <w:sz w:val="24"/>
          <w:szCs w:val="24"/>
          <w:highlight w:val="none"/>
          <w:u w:val="none"/>
        </w:rPr>
        <w:t>传真</w:t>
      </w:r>
      <w:r>
        <w:rPr>
          <w:rFonts w:hint="eastAsia" w:ascii="仿宋" w:eastAsia="仿宋"/>
          <w:color w:val="auto"/>
          <w:sz w:val="24"/>
          <w:szCs w:val="24"/>
          <w:highlight w:val="none"/>
          <w:u w:val="none"/>
        </w:rPr>
        <w:t>：</w:t>
      </w:r>
      <w:r>
        <w:rPr>
          <w:rFonts w:ascii="仿宋" w:eastAsia="仿宋"/>
          <w:color w:val="auto"/>
          <w:sz w:val="24"/>
          <w:szCs w:val="24"/>
          <w:highlight w:val="none"/>
          <w:u w:val="none"/>
        </w:rPr>
        <w:t>/</w:t>
      </w:r>
    </w:p>
    <w:p w14:paraId="193C9AAC">
      <w:pPr>
        <w:spacing w:line="360" w:lineRule="auto"/>
        <w:ind w:left="1079" w:leftChars="371" w:hanging="300" w:hangingChars="125"/>
        <w:jc w:val="left"/>
        <w:rPr>
          <w:rFonts w:ascii="仿宋" w:hAnsi="Times New Roman" w:eastAsia="仿宋" w:cs="Times New Roman"/>
          <w:color w:val="auto"/>
          <w:sz w:val="24"/>
          <w:szCs w:val="24"/>
          <w:highlight w:val="none"/>
          <w:u w:val="none"/>
        </w:rPr>
      </w:pPr>
      <w:r>
        <w:rPr>
          <w:rFonts w:hint="eastAsia" w:ascii="仿宋" w:hAnsi="Times New Roman" w:eastAsia="仿宋" w:cs="Times New Roman"/>
          <w:color w:val="auto"/>
          <w:sz w:val="24"/>
          <w:szCs w:val="24"/>
          <w:highlight w:val="none"/>
          <w:u w:val="none"/>
        </w:rPr>
        <w:t>联系人：张哲钦</w:t>
      </w:r>
    </w:p>
    <w:p w14:paraId="102DD00F">
      <w:pPr>
        <w:spacing w:line="360" w:lineRule="auto"/>
        <w:ind w:left="1079" w:leftChars="371" w:hanging="300" w:hangingChars="125"/>
        <w:jc w:val="left"/>
        <w:rPr>
          <w:rFonts w:hint="eastAsia" w:ascii="仿宋" w:hAnsi="Times New Roman" w:eastAsia="仿宋" w:cs="Times New Roman"/>
          <w:color w:val="auto"/>
          <w:sz w:val="24"/>
          <w:szCs w:val="24"/>
          <w:highlight w:val="none"/>
        </w:rPr>
      </w:pPr>
      <w:r>
        <w:rPr>
          <w:rFonts w:hint="eastAsia" w:ascii="仿宋" w:hAnsi="Times New Roman" w:eastAsia="仿宋" w:cs="Times New Roman"/>
          <w:color w:val="auto"/>
          <w:sz w:val="24"/>
          <w:szCs w:val="24"/>
          <w:highlight w:val="none"/>
        </w:rPr>
        <w:t>监督投诉电话：0575-88266002</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color w:val="auto"/>
          <w:kern w:val="2"/>
          <w:sz w:val="21"/>
          <w:szCs w:val="21"/>
          <w:woUserID w:val="1"/>
        </w:rPr>
      </w:pPr>
      <w:r>
        <w:rPr>
          <w:rFonts w:hint="default" w:ascii="仿宋" w:hAnsi="仿宋" w:eastAsia="仿宋" w:cs="仿宋"/>
          <w:color w:val="auto"/>
          <w:kern w:val="2"/>
          <w:sz w:val="21"/>
          <w:szCs w:val="21"/>
          <w:lang w:val="en-US" w:eastAsia="zh-CN" w:bidi="ar"/>
          <w:woUserID w:val="1"/>
        </w:rPr>
        <w:t>若对项目采购电子交易系统操作有疑问，可登录政采云（</w:t>
      </w:r>
      <w:r>
        <w:rPr>
          <w:rFonts w:hint="default" w:ascii="仿宋" w:hAnsi="Times New Roman" w:eastAsia="仿宋" w:cs="Times New Roman"/>
          <w:color w:val="auto"/>
          <w:kern w:val="2"/>
          <w:sz w:val="21"/>
          <w:szCs w:val="21"/>
          <w:lang w:val="en-US" w:eastAsia="zh-CN" w:bidi="ar"/>
          <w:woUserID w:val="1"/>
        </w:rPr>
        <w:t>https://www.zcygov.cn/），点击右侧咨询小采，获取采小蜜智能服务管家帮助，或拨打政采云服务热线</w:t>
      </w:r>
      <w:r>
        <w:rPr>
          <w:rFonts w:hint="default" w:ascii="仿宋" w:hAnsi="仿宋" w:eastAsia="仿宋" w:cs="仿宋"/>
          <w:color w:val="auto"/>
          <w:kern w:val="2"/>
          <w:sz w:val="21"/>
          <w:szCs w:val="21"/>
          <w:lang w:val="en-US" w:eastAsia="zh-CN" w:bidi="ar"/>
          <w:woUserID w:val="1"/>
        </w:rPr>
        <w:t>95763获取热线服务帮助。</w:t>
      </w:r>
    </w:p>
    <w:p w14:paraId="4CADD9CC">
      <w:pPr>
        <w:widowControl/>
        <w:ind w:firstLine="420" w:firstLineChars="200"/>
        <w:jc w:val="left"/>
        <w:rPr>
          <w:rFonts w:ascii="仿宋" w:eastAsia="仿宋"/>
          <w:color w:val="auto"/>
          <w:szCs w:val="21"/>
        </w:rPr>
      </w:pPr>
      <w:r>
        <w:rPr>
          <w:rFonts w:hint="default" w:ascii="仿宋" w:hAnsi="Times New Roman" w:eastAsia="仿宋" w:cs="Times New Roman"/>
          <w:color w:val="auto"/>
          <w:kern w:val="2"/>
          <w:sz w:val="21"/>
          <w:szCs w:val="21"/>
          <w:lang w:val="en-US" w:eastAsia="zh-CN" w:bidi="ar"/>
          <w:woUserID w:val="1"/>
        </w:rPr>
        <w:t>CA问题联系电话（人工）：汇信CA 400-888-4636；天谷CA 400-087-8198。</w:t>
      </w:r>
    </w:p>
    <w:p w14:paraId="1DC4384C">
      <w:pPr>
        <w:widowControl/>
        <w:jc w:val="left"/>
        <w:rPr>
          <w:rFonts w:ascii="仿宋" w:eastAsia="仿宋"/>
          <w:color w:val="auto"/>
          <w:sz w:val="28"/>
          <w:szCs w:val="28"/>
        </w:rPr>
      </w:pPr>
    </w:p>
    <w:p w14:paraId="190EA896">
      <w:pPr>
        <w:widowControl/>
        <w:jc w:val="center"/>
        <w:rPr>
          <w:rFonts w:hint="eastAsia"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0C9A20D0">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
          <w:bCs w:val="0"/>
          <w:color w:val="auto"/>
          <w:sz w:val="24"/>
          <w:u w:val="single"/>
        </w:rPr>
        <w:t xml:space="preserve"> 分散采购</w:t>
      </w:r>
      <w:r>
        <w:rPr>
          <w:rFonts w:ascii="仿宋" w:eastAsia="仿宋" w:cs="Arial"/>
          <w:b/>
          <w:bCs w:val="0"/>
          <w:color w:val="auto"/>
          <w:sz w:val="24"/>
          <w:u w:val="single"/>
        </w:rPr>
        <w:t xml:space="preserve"> </w:t>
      </w:r>
      <w:r>
        <w:rPr>
          <w:rFonts w:ascii="仿宋" w:eastAsia="仿宋" w:cs="Arial"/>
          <w:bCs/>
          <w:color w:val="auto"/>
          <w:sz w:val="24"/>
          <w:u w:val="single"/>
        </w:rPr>
        <w:t xml:space="preserve"> </w:t>
      </w:r>
    </w:p>
    <w:p w14:paraId="3EBFF7D9">
      <w:pPr>
        <w:numPr>
          <w:ilvl w:val="0"/>
          <w:numId w:val="3"/>
        </w:numPr>
        <w:spacing w:line="36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货物</w:t>
      </w:r>
      <w:r>
        <w:rPr>
          <w:rFonts w:ascii="仿宋" w:eastAsia="仿宋" w:cs="Arial"/>
          <w:b/>
          <w:bCs/>
          <w:color w:val="auto"/>
          <w:sz w:val="24"/>
          <w:u w:val="single"/>
        </w:rPr>
        <w:t xml:space="preserve">   </w:t>
      </w:r>
    </w:p>
    <w:p w14:paraId="3FACC0F0">
      <w:pPr>
        <w:numPr>
          <w:ilvl w:val="0"/>
          <w:numId w:val="3"/>
        </w:numPr>
        <w:spacing w:line="36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4045F948">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113638B1">
      <w:pPr>
        <w:numPr>
          <w:ilvl w:val="0"/>
          <w:numId w:val="3"/>
        </w:numPr>
        <w:spacing w:line="360" w:lineRule="auto"/>
        <w:rPr>
          <w:rFonts w:hint="eastAsia" w:ascii="仿宋" w:eastAsia="仿宋" w:cs="Arial"/>
          <w:b/>
          <w:bCs/>
          <w:color w:val="auto"/>
          <w:sz w:val="24"/>
        </w:rPr>
      </w:pPr>
      <w:r>
        <w:rPr>
          <w:rFonts w:hint="eastAsia" w:ascii="仿宋" w:eastAsia="仿宋" w:cs="Arial"/>
          <w:b/>
          <w:bCs/>
          <w:color w:val="auto"/>
          <w:sz w:val="24"/>
        </w:rPr>
        <w:t>注意事项：</w:t>
      </w:r>
    </w:p>
    <w:p w14:paraId="510EE4A5">
      <w:pPr>
        <w:spacing w:line="36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2"/>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2"/>
          <w:rFonts w:hint="eastAsia" w:ascii="仿宋" w:eastAsia="仿宋"/>
          <w:color w:val="auto"/>
          <w:spacing w:val="-4"/>
          <w:sz w:val="24"/>
        </w:rPr>
        <w:fldChar w:fldCharType="separate"/>
      </w:r>
      <w:r>
        <w:rPr>
          <w:rStyle w:val="31"/>
          <w:rFonts w:hint="eastAsia" w:ascii="仿宋" w:eastAsia="仿宋"/>
          <w:color w:val="auto"/>
          <w:spacing w:val="-4"/>
          <w:sz w:val="24"/>
        </w:rPr>
        <w:t>http://www.sxyc.gov.cn/art/2019/9/11/art_1559761_38044415.html</w:t>
      </w:r>
      <w:r>
        <w:rPr>
          <w:rStyle w:val="32"/>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683F7530">
      <w:pPr>
        <w:spacing w:line="440" w:lineRule="exact"/>
        <w:ind w:firstLine="464" w:firstLineChars="20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2"/>
          <w:rFonts w:hint="eastAsia" w:ascii="仿宋" w:eastAsia="仿宋" w:cs="Arial"/>
          <w:color w:val="auto"/>
          <w:sz w:val="24"/>
        </w:rPr>
        <w:t>https://service.zcygov.cn/#/knowledges/CW1EtGwBFdiHxlNd6I3m/6IMVAG0BFdiHxlNdQ8Na</w:t>
      </w:r>
      <w:r>
        <w:rPr>
          <w:rFonts w:hint="eastAsia" w:ascii="仿宋" w:eastAsia="仿宋" w:cs="Arial"/>
          <w:color w:val="auto"/>
          <w:sz w:val="24"/>
        </w:rPr>
        <w:t>。</w:t>
      </w:r>
    </w:p>
    <w:p w14:paraId="2330CF41">
      <w:pPr>
        <w:spacing w:line="440" w:lineRule="exact"/>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67C8CD70">
      <w:pPr>
        <w:spacing w:line="360" w:lineRule="exact"/>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36C0567A">
      <w:pPr>
        <w:spacing w:line="360" w:lineRule="exact"/>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14548445">
      <w:pPr>
        <w:spacing w:line="360" w:lineRule="exact"/>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63F6E3F7">
      <w:pPr>
        <w:spacing w:line="36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6"/>
      <w:bookmarkEnd w:id="32"/>
      <w:bookmarkStart w:id="33" w:name="_Hlt10553107"/>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ascii="仿宋" w:eastAsia="仿宋"/>
          <w:color w:val="auto"/>
        </w:rPr>
        <w:t>（无需提交纸质资料现场审核）</w:t>
      </w:r>
      <w:r>
        <w:rPr>
          <w:rFonts w:hint="eastAsia" w:ascii="仿宋" w:eastAsia="仿宋"/>
          <w:b/>
          <w:color w:val="auto"/>
          <w:sz w:val="24"/>
        </w:rPr>
        <w:t>：</w:t>
      </w:r>
    </w:p>
    <w:p w14:paraId="7509D053">
      <w:pPr>
        <w:spacing w:line="360" w:lineRule="exact"/>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36F0B906">
      <w:pPr>
        <w:spacing w:line="380" w:lineRule="exact"/>
        <w:rPr>
          <w:rFonts w:hint="eastAsia" w:ascii="仿宋" w:eastAsia="仿宋"/>
          <w:color w:val="auto"/>
        </w:rPr>
      </w:pPr>
      <w:r>
        <w:rPr>
          <w:rFonts w:hint="eastAsia" w:ascii="仿宋" w:eastAsia="仿宋"/>
          <w:color w:val="auto"/>
        </w:rPr>
        <w:t>https://service.zcygov.cn/#/knowledges/cm2eqWwBFdiHxlNd_otq/w3Cd3GwBFdiHxlNd-BRD</w:t>
      </w:r>
    </w:p>
    <w:p w14:paraId="04B7E369">
      <w:pPr>
        <w:pStyle w:val="3"/>
        <w:rPr>
          <w:rFonts w:hint="eastAsia" w:ascii="仿宋"/>
          <w:color w:val="auto"/>
        </w:rPr>
      </w:pPr>
      <w:bookmarkStart w:id="34" w:name="_Toc13472"/>
      <w:r>
        <w:rPr>
          <w:rFonts w:hint="eastAsia" w:ascii="仿宋"/>
          <w:color w:val="auto"/>
        </w:rPr>
        <w:t>第二章  投标人须知</w:t>
      </w:r>
      <w:bookmarkEnd w:id="34"/>
    </w:p>
    <w:p w14:paraId="729A601E">
      <w:pPr>
        <w:pStyle w:val="4"/>
        <w:rPr>
          <w:rFonts w:hint="eastAsia" w:ascii="仿宋"/>
          <w:color w:val="auto"/>
        </w:rPr>
      </w:pPr>
      <w:bookmarkStart w:id="35" w:name="_Toc2607"/>
      <w:r>
        <w:rPr>
          <w:rFonts w:hint="eastAsia" w:ascii="仿宋"/>
          <w:color w:val="auto"/>
        </w:rPr>
        <w:t>一、前附表</w:t>
      </w:r>
      <w:bookmarkEnd w:id="35"/>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default" w:ascii="仿宋" w:eastAsia="仿宋"/>
                <w:color w:val="auto"/>
                <w:sz w:val="24"/>
                <w:lang w:val="en-US" w:eastAsia="zh-CN"/>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color="auto"/>
              </w:rPr>
              <w:t>绍兴市越城区斗门街道社区卫生服务中心全自动血液细胞分析仪</w:t>
            </w:r>
            <w:r>
              <w:rPr>
                <w:rFonts w:hint="eastAsia" w:ascii="仿宋" w:eastAsia="仿宋"/>
                <w:color w:val="auto"/>
                <w:sz w:val="24"/>
                <w:u w:val="single" w:color="auto"/>
                <w:lang w:val="en-US" w:eastAsia="zh-CN"/>
              </w:rPr>
              <w:t>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auto"/>
                <w:sz w:val="24"/>
              </w:rPr>
            </w:pPr>
            <w:r>
              <w:rPr>
                <w:rFonts w:hint="eastAsia"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是否提供样品：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否 </w:t>
            </w:r>
            <w:r>
              <w:rPr>
                <w:rFonts w:hint="eastAsia" w:ascii="仿宋" w:hAnsi="仿宋" w:eastAsia="仿宋" w:cs="仿宋"/>
                <w:color w:val="auto"/>
                <w:sz w:val="24"/>
                <w:highlight w:val="none"/>
                <w:u w:val="single"/>
              </w:rPr>
              <w:t xml:space="preserve">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auto"/>
                <w:sz w:val="24"/>
              </w:rPr>
            </w:pPr>
            <w:r>
              <w:rPr>
                <w:rFonts w:hint="eastAsia"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是否演示：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否 </w:t>
            </w:r>
            <w:r>
              <w:rPr>
                <w:rFonts w:hint="eastAsia" w:ascii="仿宋" w:hAnsi="仿宋" w:eastAsia="仿宋" w:cs="仿宋"/>
                <w:color w:val="auto"/>
                <w:sz w:val="24"/>
                <w:highlight w:val="none"/>
                <w:u w:val="single"/>
              </w:rPr>
              <w:t xml:space="preserve">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color w:val="auto"/>
                <w:sz w:val="24"/>
              </w:rPr>
            </w:pPr>
            <w:r>
              <w:rPr>
                <w:rFonts w:hint="eastAsia"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color w:val="auto"/>
                <w:sz w:val="24"/>
              </w:rPr>
            </w:pPr>
            <w:r>
              <w:rPr>
                <w:rFonts w:hint="eastAsia" w:ascii="仿宋" w:eastAsia="仿宋"/>
                <w:b/>
                <w:color w:val="auto"/>
                <w:sz w:val="24"/>
              </w:rPr>
              <w:t>是否组织现场踏勘：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否 </w:t>
            </w:r>
            <w:r>
              <w:rPr>
                <w:rFonts w:hint="eastAsia" w:ascii="仿宋" w:hAnsi="仿宋" w:eastAsia="仿宋" w:cs="仿宋"/>
                <w:color w:val="auto"/>
                <w:sz w:val="24"/>
                <w:highlight w:val="none"/>
                <w:u w:val="single"/>
              </w:rPr>
              <w:t xml:space="preserve">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auto"/>
                <w:sz w:val="24"/>
              </w:rPr>
            </w:pPr>
            <w:r>
              <w:rPr>
                <w:rFonts w:hint="eastAsia"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auto"/>
                <w:sz w:val="24"/>
              </w:rPr>
            </w:pPr>
            <w:r>
              <w:rPr>
                <w:rFonts w:hint="eastAsia"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履约保证金及缴退时间：</w:t>
            </w:r>
            <w:r>
              <w:rPr>
                <w:rFonts w:hint="eastAsia" w:ascii="仿宋" w:hAnsi="仿宋" w:eastAsia="仿宋" w:cs="仿宋"/>
                <w:color w:val="auto"/>
                <w:sz w:val="24"/>
                <w:u w:val="single"/>
              </w:rPr>
              <w:t xml:space="preserve"> 无 </w:t>
            </w:r>
          </w:p>
          <w:p w14:paraId="686FBAFF">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auto"/>
                <w:sz w:val="24"/>
              </w:rPr>
            </w:pPr>
            <w:r>
              <w:rPr>
                <w:rFonts w:hint="eastAsia"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 </w:t>
            </w:r>
            <w:r>
              <w:rPr>
                <w:rFonts w:hint="eastAsia" w:ascii="仿宋" w:eastAsia="仿宋"/>
                <w:color w:val="auto"/>
                <w:sz w:val="24"/>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auto"/>
                <w:sz w:val="24"/>
              </w:rPr>
            </w:pPr>
            <w:r>
              <w:rPr>
                <w:rFonts w:hint="eastAsia"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7410913">
            <w:pPr>
              <w:adjustRightInd w:val="0"/>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4EE1C4B7">
            <w:pPr>
              <w:spacing w:line="500" w:lineRule="exact"/>
              <w:jc w:val="lef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中标人须向招标代理机构按如下标准和规定交纳中标服务费：</w:t>
            </w:r>
          </w:p>
          <w:p w14:paraId="6C36282A">
            <w:pPr>
              <w:spacing w:line="500" w:lineRule="exact"/>
              <w:jc w:val="left"/>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（1）收费标准：本项目协议价</w:t>
            </w:r>
            <w:r>
              <w:rPr>
                <w:rFonts w:hint="eastAsia" w:ascii="仿宋" w:hAnsi="仿宋" w:eastAsia="仿宋" w:cs="仿宋"/>
                <w:b w:val="0"/>
                <w:bCs w:val="0"/>
                <w:color w:val="auto"/>
                <w:sz w:val="24"/>
                <w:highlight w:val="none"/>
                <w:lang w:val="en-US" w:eastAsia="zh-CN"/>
              </w:rPr>
              <w:t>30</w:t>
            </w:r>
            <w:r>
              <w:rPr>
                <w:rFonts w:hint="eastAsia" w:ascii="仿宋" w:hAnsi="仿宋" w:eastAsia="仿宋" w:cs="仿宋"/>
                <w:b w:val="0"/>
                <w:bCs w:val="0"/>
                <w:color w:val="auto"/>
                <w:sz w:val="24"/>
                <w:highlight w:val="none"/>
              </w:rPr>
              <w:t>00元</w:t>
            </w:r>
            <w:r>
              <w:rPr>
                <w:rFonts w:hint="eastAsia" w:ascii="仿宋" w:hAnsi="仿宋" w:eastAsia="仿宋" w:cs="仿宋"/>
                <w:b w:val="0"/>
                <w:bCs w:val="0"/>
                <w:color w:val="auto"/>
                <w:sz w:val="24"/>
                <w:highlight w:val="none"/>
                <w:lang w:val="en-US" w:eastAsia="zh-CN"/>
              </w:rPr>
              <w:t>。</w:t>
            </w:r>
          </w:p>
          <w:p w14:paraId="3F07AD26">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（2）服务费的交纳方式：</w:t>
            </w:r>
          </w:p>
          <w:p w14:paraId="248A6D43">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用银行支票、汇票、电汇、现金等付款方式直接交纳中标服务费。</w:t>
            </w:r>
          </w:p>
          <w:p w14:paraId="6D8E70BD">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公司名称：浙江东腾利成招标代理有限公司</w:t>
            </w:r>
          </w:p>
          <w:p w14:paraId="0C87F4DB">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号：19545201040012508</w:t>
            </w:r>
          </w:p>
          <w:p w14:paraId="56C92224">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 户 行：中国农业银行股份有限公司绍兴广场支行</w:t>
            </w:r>
          </w:p>
          <w:p w14:paraId="7D2F9BD6">
            <w:pPr>
              <w:spacing w:line="5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（3）以上费用在领取中标通知书前交纳。</w:t>
            </w:r>
          </w:p>
          <w:p w14:paraId="20B70B4D">
            <w:pPr>
              <w:spacing w:line="500" w:lineRule="exact"/>
              <w:jc w:val="left"/>
              <w:rPr>
                <w:rFonts w:hint="eastAsia" w:ascii="仿宋" w:eastAsia="仿宋" w:cs="仿宋_GB2312"/>
                <w:color w:val="auto"/>
                <w:sz w:val="24"/>
              </w:rPr>
            </w:pPr>
            <w:r>
              <w:rPr>
                <w:rFonts w:hint="eastAsia" w:ascii="仿宋" w:hAnsi="仿宋" w:eastAsia="仿宋" w:cs="仿宋"/>
                <w:color w:val="auto"/>
                <w:sz w:val="24"/>
                <w:highlight w:val="none"/>
              </w:rPr>
              <w:t>（4）评审费由采购人支付。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auto"/>
                <w:sz w:val="24"/>
              </w:rPr>
            </w:pPr>
            <w:r>
              <w:rPr>
                <w:rFonts w:ascii="仿宋" w:eastAsia="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本项目采购标的（货物部分）所属行业：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19F0D82B">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绍兴市越城区斗门街道社区卫生服务中心全自动血液细胞分析仪项目</w:t>
                  </w:r>
                </w:p>
              </w:tc>
              <w:tc>
                <w:tcPr>
                  <w:tcW w:w="4078" w:type="dxa"/>
                  <w:vAlign w:val="center"/>
                </w:tcPr>
                <w:p w14:paraId="5C449EC0">
                  <w:pPr>
                    <w:snapToGrid w:val="0"/>
                    <w:jc w:val="center"/>
                    <w:rPr>
                      <w:rFonts w:hint="default" w:ascii="仿宋" w:eastAsia="仿宋"/>
                      <w:b/>
                      <w:bCs/>
                      <w:color w:val="auto"/>
                      <w:sz w:val="24"/>
                      <w:vertAlign w:val="baseline"/>
                      <w:lang w:val="en-US" w:eastAsia="zh-CN"/>
                    </w:rPr>
                  </w:pPr>
                  <w:r>
                    <w:rPr>
                      <w:rFonts w:hint="eastAsia" w:ascii="仿宋" w:hAnsi="仿宋" w:eastAsia="仿宋" w:cs="仿宋"/>
                      <w:b/>
                      <w:bCs/>
                      <w:color w:val="auto"/>
                      <w:sz w:val="24"/>
                    </w:rPr>
                    <w:t>工业行业</w:t>
                  </w:r>
                </w:p>
              </w:tc>
            </w:tr>
          </w:tbl>
          <w:p w14:paraId="34351A1F">
            <w:pPr>
              <w:spacing w:line="500" w:lineRule="exact"/>
              <w:jc w:val="left"/>
              <w:rPr>
                <w:rFonts w:ascii="仿宋" w:eastAsia="仿宋" w:cs="仿宋_GB2312"/>
                <w:b/>
                <w:bCs/>
                <w:color w:val="auto"/>
                <w:sz w:val="24"/>
              </w:rPr>
            </w:pPr>
          </w:p>
        </w:tc>
      </w:tr>
    </w:tbl>
    <w:p w14:paraId="1B084D84">
      <w:pPr>
        <w:ind w:left="238"/>
        <w:jc w:val="center"/>
        <w:rPr>
          <w:rFonts w:hint="eastAsia" w:ascii="仿宋" w:eastAsia="仿宋"/>
          <w:color w:val="auto"/>
          <w:sz w:val="24"/>
        </w:rPr>
      </w:pPr>
    </w:p>
    <w:p w14:paraId="0F5106CC">
      <w:pPr>
        <w:pStyle w:val="4"/>
        <w:spacing w:line="415" w:lineRule="auto"/>
        <w:jc w:val="center"/>
        <w:rPr>
          <w:rFonts w:hint="eastAsia" w:ascii="仿宋"/>
          <w:color w:val="auto"/>
        </w:rPr>
      </w:pPr>
      <w:bookmarkStart w:id="36" w:name="_Toc27758"/>
      <w:r>
        <w:rPr>
          <w:rFonts w:hint="eastAsia" w:ascii="仿宋"/>
          <w:color w:val="auto"/>
        </w:rPr>
        <w:t>二、采购文件</w:t>
      </w:r>
      <w:bookmarkEnd w:id="36"/>
    </w:p>
    <w:p w14:paraId="512C6754">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41BFC439">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2511CE09">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413624E2">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19282F63">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4337F832">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126E2F71">
      <w:pPr>
        <w:snapToGrid w:val="0"/>
        <w:spacing w:line="440" w:lineRule="exact"/>
        <w:jc w:val="left"/>
        <w:rPr>
          <w:rFonts w:hint="eastAsia" w:ascii="仿宋" w:eastAsia="仿宋"/>
          <w:color w:val="auto"/>
          <w:sz w:val="24"/>
        </w:rPr>
      </w:pPr>
      <w:r>
        <w:rPr>
          <w:rFonts w:hint="eastAsia" w:ascii="仿宋" w:eastAsia="仿宋"/>
          <w:b/>
          <w:bCs/>
          <w:color w:val="auto"/>
          <w:sz w:val="24"/>
        </w:rPr>
        <w:t>3.1采购本国产品</w:t>
      </w:r>
    </w:p>
    <w:p w14:paraId="6D5EB4B5">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2BC5A220">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52D35B4B">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本项目依据</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w:t>
      </w:r>
      <w:r>
        <w:rPr>
          <w:rFonts w:hint="eastAsia" w:ascii="仿宋" w:eastAsia="仿宋" w:cs="仿宋_GB2312"/>
          <w:b w:val="0"/>
          <w:bCs w:val="0"/>
          <w:color w:val="auto"/>
          <w:sz w:val="24"/>
        </w:rPr>
        <w:t>货物</w:t>
      </w:r>
      <w:r>
        <w:rPr>
          <w:rFonts w:hint="eastAsia" w:ascii="仿宋" w:eastAsia="仿宋" w:cs="仿宋_GB2312"/>
          <w:b w:val="0"/>
          <w:bCs w:val="0"/>
          <w:color w:val="auto"/>
          <w:sz w:val="24"/>
          <w:lang w:eastAsia="zh-CN"/>
        </w:rPr>
        <w:t>部分（不含服务部分，详见前附表）全部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企业制造</w:t>
      </w:r>
      <w:r>
        <w:rPr>
          <w:rFonts w:hint="eastAsia" w:ascii="仿宋" w:eastAsia="仿宋" w:cs="仿宋_GB2312"/>
          <w:b w:val="0"/>
          <w:bCs w:val="0"/>
          <w:color w:val="auto"/>
          <w:sz w:val="24"/>
          <w:lang w:eastAsia="zh-CN"/>
        </w:rPr>
        <w:t>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14:paraId="133F98A1">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提供的全部货物为小微企业制造，</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14:paraId="3A17DCBB">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填写所提供货物制造商的小微企业相关信息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14:paraId="0A17992C">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22008A77">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2BBF8F54">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0ED75DA1">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78298C82">
      <w:pPr>
        <w:pStyle w:val="8"/>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w:t>
      </w:r>
      <w:r>
        <w:rPr>
          <w:rFonts w:hint="eastAsia" w:ascii="仿宋" w:eastAsia="仿宋"/>
          <w:color w:val="auto"/>
        </w:rPr>
        <w:t>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2825FF70">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4"/>
        <w:spacing w:line="415" w:lineRule="auto"/>
        <w:jc w:val="center"/>
        <w:rPr>
          <w:rFonts w:hint="eastAsia" w:ascii="仿宋"/>
          <w:color w:val="auto"/>
        </w:rPr>
      </w:pPr>
      <w:bookmarkStart w:id="37" w:name="_Toc30368"/>
      <w:r>
        <w:rPr>
          <w:rFonts w:hint="eastAsia" w:ascii="仿宋"/>
          <w:color w:val="auto"/>
        </w:rPr>
        <w:t>三、投标文件</w:t>
      </w:r>
      <w:bookmarkEnd w:id="37"/>
    </w:p>
    <w:p w14:paraId="6E9A8FBD">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w:t>
      </w:r>
    </w:p>
    <w:p w14:paraId="2F07B144">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75318DA1">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ascii="仿宋" w:eastAsia="仿宋"/>
          <w:b/>
          <w:bCs/>
          <w:color w:val="auto"/>
          <w:sz w:val="24"/>
        </w:rPr>
        <w:t>（格式详见第六章附件）</w:t>
      </w:r>
    </w:p>
    <w:p w14:paraId="5BCC2322">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5A086EBE">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574EB2F2">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21946CF6">
      <w:pPr>
        <w:snapToGrid w:val="0"/>
        <w:spacing w:line="440" w:lineRule="exact"/>
        <w:ind w:left="0"/>
        <w:jc w:val="left"/>
        <w:rPr>
          <w:rFonts w:hint="eastAsia" w:ascii="仿宋" w:eastAsia="仿宋"/>
          <w:color w:val="auto"/>
          <w:sz w:val="24"/>
        </w:rPr>
      </w:pPr>
      <w:r>
        <w:rPr>
          <w:rFonts w:hint="eastAsia" w:ascii="仿宋" w:eastAsia="仿宋"/>
          <w:color w:val="auto"/>
          <w:sz w:val="24"/>
        </w:rPr>
        <w:t>2.1.2联合体协议书（如有）；</w:t>
      </w:r>
    </w:p>
    <w:p w14:paraId="78642EEB">
      <w:pPr>
        <w:snapToGrid w:val="0"/>
        <w:spacing w:line="440" w:lineRule="exact"/>
        <w:ind w:left="0"/>
        <w:jc w:val="left"/>
        <w:rPr>
          <w:rFonts w:hint="eastAsia" w:ascii="仿宋" w:eastAsia="仿宋" w:cs="仿宋_GB2312"/>
          <w:color w:val="auto"/>
          <w:sz w:val="24"/>
          <w:szCs w:val="24"/>
          <w:lang w:eastAsia="zh-CN"/>
        </w:rPr>
      </w:pPr>
      <w:r>
        <w:rPr>
          <w:rFonts w:hint="eastAsia" w:ascii="仿宋" w:eastAsia="仿宋"/>
          <w:color w:val="auto"/>
          <w:sz w:val="24"/>
        </w:rPr>
        <w:t>2.1.3</w:t>
      </w:r>
      <w:r>
        <w:rPr>
          <w:rFonts w:hint="eastAsia" w:ascii="仿宋" w:eastAsia="仿宋" w:cs="仿宋_GB2312"/>
          <w:color w:val="auto"/>
          <w:sz w:val="24"/>
          <w:szCs w:val="24"/>
          <w:lang w:eastAsia="zh-CN"/>
        </w:rPr>
        <w:t>分包意向协议（如有）；</w:t>
      </w:r>
    </w:p>
    <w:p w14:paraId="4AB72518">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6F37EEC4">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28B09CB3">
      <w:pPr>
        <w:snapToGrid w:val="0"/>
        <w:spacing w:line="440" w:lineRule="exact"/>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 xml:space="preserve"> 资格条件证明材料：</w:t>
      </w:r>
    </w:p>
    <w:p w14:paraId="6DD1BC49">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05C66579">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5AE33B4C">
      <w:pPr>
        <w:snapToGrid w:val="0"/>
        <w:spacing w:line="440" w:lineRule="exact"/>
        <w:ind w:left="0"/>
        <w:jc w:val="left"/>
        <w:rPr>
          <w:rFonts w:hint="eastAsia" w:ascii="仿宋" w:eastAsia="仿宋"/>
          <w:b/>
          <w:bCs/>
          <w:color w:val="auto"/>
          <w:sz w:val="32"/>
          <w:szCs w:val="32"/>
          <w:highlight w:val="yellow"/>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55E10B09">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4310C458">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18EB1A7E">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5E052A45">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2.2.3商务响应表（需对采购文件中付款方式、供货期限等商务要求进行逐一答复、说明和解释，</w:t>
      </w:r>
      <w:r>
        <w:rPr>
          <w:rFonts w:hint="eastAsia" w:ascii="仿宋" w:eastAsia="仿宋" w:cs="仿宋_GB2312"/>
          <w:color w:val="auto"/>
          <w:kern w:val="0"/>
          <w:sz w:val="24"/>
          <w:lang w:val="zh-CN"/>
        </w:rPr>
        <w:t>正偏离的需详细说明）；</w:t>
      </w:r>
    </w:p>
    <w:p w14:paraId="5E1FD76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60E95D40">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4509DD22">
      <w:pPr>
        <w:pStyle w:val="38"/>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2.2.6消耗品、维修零配件及其价格清单（</w:t>
      </w:r>
      <w:r>
        <w:rPr>
          <w:rFonts w:hint="eastAsia" w:ascii="仿宋" w:eastAsia="仿宋" w:cs="仿宋_GB2312"/>
          <w:color w:val="auto"/>
          <w:szCs w:val="20"/>
          <w:lang w:val="en-US" w:eastAsia="zh-CN"/>
        </w:rPr>
        <w:t>如有</w:t>
      </w:r>
      <w:r>
        <w:rPr>
          <w:rFonts w:hint="eastAsia" w:ascii="仿宋" w:eastAsia="仿宋" w:cs="仿宋_GB2312"/>
          <w:color w:val="auto"/>
          <w:szCs w:val="20"/>
          <w:lang w:val="zh-CN"/>
        </w:rPr>
        <w:t>）；</w:t>
      </w:r>
    </w:p>
    <w:p w14:paraId="4085A9A5">
      <w:pPr>
        <w:pStyle w:val="38"/>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w:t>
      </w:r>
      <w:r>
        <w:rPr>
          <w:rFonts w:hint="eastAsia" w:ascii="仿宋" w:eastAsia="仿宋" w:cs="仿宋_GB2312"/>
          <w:color w:val="auto"/>
          <w:szCs w:val="20"/>
          <w:lang w:val="en-US" w:eastAsia="zh-CN"/>
        </w:rPr>
        <w:t>7</w:t>
      </w:r>
      <w:r>
        <w:rPr>
          <w:rFonts w:hint="eastAsia" w:ascii="仿宋" w:eastAsia="仿宋" w:cs="仿宋_GB2312"/>
          <w:color w:val="auto"/>
          <w:szCs w:val="20"/>
        </w:rPr>
        <w:t>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3DA36478">
      <w:pPr>
        <w:pStyle w:val="38"/>
        <w:spacing w:line="360" w:lineRule="auto"/>
        <w:ind w:firstLine="0" w:firstLineChars="0"/>
        <w:jc w:val="left"/>
        <w:rPr>
          <w:rFonts w:ascii="仿宋" w:eastAsia="仿宋"/>
          <w:color w:val="auto"/>
          <w:sz w:val="24"/>
          <w:szCs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hint="eastAsia" w:ascii="仿宋" w:eastAsia="仿宋"/>
          <w:color w:val="auto"/>
          <w:sz w:val="24"/>
          <w:lang w:val="en-US" w:eastAsia="zh-CN"/>
        </w:rPr>
        <w:t>8</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468CD1FE">
      <w:pPr>
        <w:pStyle w:val="38"/>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hint="eastAsia" w:ascii="仿宋" w:eastAsia="仿宋" w:cs="仿宋_GB2312"/>
          <w:color w:val="auto"/>
          <w:szCs w:val="20"/>
          <w:lang w:val="en-US" w:eastAsia="zh-CN"/>
        </w:rPr>
        <w:t>9</w:t>
      </w:r>
      <w:r>
        <w:rPr>
          <w:rFonts w:hint="eastAsia" w:ascii="仿宋" w:eastAsia="仿宋" w:cs="仿宋_GB2312"/>
          <w:color w:val="auto"/>
          <w:szCs w:val="20"/>
          <w:lang w:val="zh-CN"/>
        </w:rPr>
        <w:t>优惠条件及其他额外承诺；</w:t>
      </w:r>
    </w:p>
    <w:p w14:paraId="5E414719">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2.2.1</w:t>
      </w:r>
      <w:r>
        <w:rPr>
          <w:rFonts w:hint="eastAsia" w:ascii="仿宋" w:eastAsia="仿宋" w:cs="仿宋_GB2312"/>
          <w:b/>
          <w:bCs/>
          <w:color w:val="auto"/>
          <w:kern w:val="0"/>
          <w:sz w:val="24"/>
          <w:lang w:val="en-US" w:eastAsia="zh-CN"/>
        </w:rPr>
        <w:t>0</w:t>
      </w:r>
      <w:r>
        <w:rPr>
          <w:rFonts w:hint="eastAsia" w:ascii="仿宋" w:eastAsia="仿宋" w:cs="仿宋_GB2312"/>
          <w:b/>
          <w:bCs/>
          <w:color w:val="auto"/>
          <w:kern w:val="0"/>
          <w:sz w:val="24"/>
          <w:lang w:val="zh-CN"/>
        </w:rPr>
        <w:t>按评分细则中要求提供的其他资料（重要）；</w:t>
      </w:r>
    </w:p>
    <w:p w14:paraId="63D39012">
      <w:pPr>
        <w:snapToGrid w:val="0"/>
        <w:spacing w:line="440" w:lineRule="exact"/>
        <w:ind w:left="0"/>
        <w:jc w:val="left"/>
        <w:rPr>
          <w:rFonts w:hint="eastAsia" w:ascii="仿宋" w:eastAsia="仿宋"/>
          <w:color w:val="auto"/>
          <w:sz w:val="24"/>
        </w:rPr>
      </w:pPr>
      <w:r>
        <w:rPr>
          <w:rFonts w:hint="eastAsia" w:ascii="仿宋" w:eastAsia="仿宋"/>
          <w:color w:val="auto"/>
          <w:sz w:val="24"/>
        </w:rPr>
        <w:t>2.2.1</w:t>
      </w:r>
      <w:r>
        <w:rPr>
          <w:rFonts w:hint="eastAsia" w:ascii="仿宋" w:eastAsia="仿宋"/>
          <w:color w:val="auto"/>
          <w:sz w:val="24"/>
          <w:lang w:val="en-US" w:eastAsia="zh-CN"/>
        </w:rPr>
        <w:t>1</w:t>
      </w:r>
      <w:r>
        <w:rPr>
          <w:rFonts w:hint="eastAsia" w:ascii="仿宋" w:eastAsia="仿宋"/>
          <w:color w:val="auto"/>
          <w:sz w:val="24"/>
        </w:rPr>
        <w:t>其他投标人认为需要提供的材料，如投标人简介等，格式自拟。</w:t>
      </w:r>
    </w:p>
    <w:p w14:paraId="0E712536">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27855A80">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4C54F0E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61F466A7">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3.2</w:t>
      </w:r>
      <w:r>
        <w:rPr>
          <w:rFonts w:hint="eastAsia" w:ascii="仿宋" w:eastAsia="仿宋"/>
          <w:color w:val="auto"/>
          <w:sz w:val="24"/>
        </w:rPr>
        <w:t>中小企业声明函（如有）；</w:t>
      </w:r>
    </w:p>
    <w:p w14:paraId="5CD85949">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3.3</w:t>
      </w:r>
      <w:r>
        <w:rPr>
          <w:rFonts w:hint="eastAsia" w:ascii="仿宋" w:eastAsia="仿宋"/>
          <w:color w:val="auto"/>
          <w:sz w:val="24"/>
        </w:rPr>
        <w:t>残疾人福利性单位声明函（如有）；</w:t>
      </w:r>
    </w:p>
    <w:p w14:paraId="45E80CF1">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关于报价的其他说明（如有，格式自拟）。</w:t>
      </w:r>
    </w:p>
    <w:p w14:paraId="6A174E7D">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hint="eastAsia" w:ascii="仿宋" w:eastAsia="仿宋"/>
          <w:b/>
          <w:bCs/>
          <w:color w:val="auto"/>
          <w:sz w:val="32"/>
          <w:szCs w:val="32"/>
          <w:u w:val="single"/>
          <w:lang w:eastAsia="zh-CN"/>
        </w:rPr>
        <w:t>开标一览表</w:t>
      </w:r>
      <w:r>
        <w:rPr>
          <w:rFonts w:hint="eastAsia" w:ascii="仿宋" w:eastAsia="仿宋"/>
          <w:b/>
          <w:bCs/>
          <w:color w:val="auto"/>
          <w:sz w:val="32"/>
          <w:szCs w:val="32"/>
          <w:u w:val="single"/>
        </w:rPr>
        <w:t>”需按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7C00F638">
      <w:pPr>
        <w:snapToGrid w:val="0"/>
        <w:spacing w:line="440" w:lineRule="exact"/>
        <w:jc w:val="left"/>
        <w:rPr>
          <w:rFonts w:hint="eastAsia"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1DA1EFAF">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1C9A8F43">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648E1E9F">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47B7B9CC">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1E925C66">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7AA0F4D5">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color w:val="auto"/>
          <w:kern w:val="0"/>
          <w:sz w:val="24"/>
        </w:rPr>
        <w:t>投标截止时间前未完成上传的，视为投标文件撤回。不接受其他途径的补充和修改。</w:t>
      </w:r>
    </w:p>
    <w:p w14:paraId="5198003B">
      <w:pPr>
        <w:pStyle w:val="8"/>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7B406446">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6C12C21F">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144A3E56">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227E1C00">
      <w:pPr>
        <w:pStyle w:val="8"/>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49CB5A37">
      <w:pPr>
        <w:pStyle w:val="8"/>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094A00E9">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14:paraId="651221D2">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53BA2DD8">
      <w:pPr>
        <w:pStyle w:val="4"/>
        <w:spacing w:line="415" w:lineRule="auto"/>
        <w:jc w:val="center"/>
        <w:rPr>
          <w:rFonts w:hint="eastAsia" w:ascii="仿宋"/>
          <w:color w:val="auto"/>
        </w:rPr>
      </w:pPr>
      <w:bookmarkStart w:id="38" w:name="_Toc30761"/>
      <w:r>
        <w:rPr>
          <w:rFonts w:hint="eastAsia" w:ascii="仿宋"/>
          <w:color w:val="auto"/>
        </w:rPr>
        <w:t>四、开标评标</w:t>
      </w:r>
      <w:bookmarkEnd w:id="38"/>
    </w:p>
    <w:p w14:paraId="07008668">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7ED4FC85">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06720377">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6AC6CC45">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238928D4">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2ECF789F">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4ACF14DE">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2FD7A0DB">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09EA3ED1">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34AE71C2">
      <w:pPr>
        <w:snapToGrid w:val="0"/>
        <w:spacing w:line="48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color w:val="auto"/>
          <w:sz w:val="24"/>
        </w:rPr>
        <w:t>评审委员会对报价文件进行评审，计算价格分。</w:t>
      </w:r>
    </w:p>
    <w:p w14:paraId="78F333E7">
      <w:pPr>
        <w:snapToGrid w:val="0"/>
        <w:spacing w:line="48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color w:val="auto"/>
          <w:sz w:val="24"/>
        </w:rPr>
        <w:t>汇总技术商务分、价格分，根据总得分排序确定中标候选人，</w:t>
      </w:r>
      <w:r>
        <w:rPr>
          <w:rFonts w:hint="eastAsia" w:ascii="仿宋" w:eastAsia="仿宋"/>
          <w:color w:val="auto"/>
          <w:sz w:val="24"/>
        </w:rPr>
        <w:t>公布评审结果。</w:t>
      </w:r>
    </w:p>
    <w:p w14:paraId="2B655013">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1ADF8100">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1CC88363">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7D6431B1">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457F018F">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2F7AAA6D">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3891C7DA">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4BCAB87F">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47449732">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0C005392">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2FAEBD8E">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54F1B5B1">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08551BEE">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29249C5E">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6643B9CA">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40C31CC6">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262576B5">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1F01CDE4">
      <w:pPr>
        <w:pStyle w:val="16"/>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162C1BE4">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1056F7D8">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0BBD7498">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76F8CE21">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69ADC84F">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47790D93">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697AEC72">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11E7AD20">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0DBD32A5">
      <w:pPr>
        <w:pStyle w:val="16"/>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5D552A9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16528601">
      <w:pPr>
        <w:tabs>
          <w:tab w:val="left" w:pos="3870"/>
          <w:tab w:val="left" w:pos="4085"/>
        </w:tabs>
        <w:snapToGrid w:val="0"/>
        <w:spacing w:line="440" w:lineRule="exact"/>
        <w:jc w:val="left"/>
        <w:rPr>
          <w:rFonts w:hint="eastAsia" w:ascii="仿宋" w:eastAsia="仿宋"/>
          <w:color w:val="auto"/>
          <w:sz w:val="24"/>
          <w:woUserID w:val="1"/>
        </w:rPr>
      </w:pPr>
      <w:r>
        <w:rPr>
          <w:rFonts w:hint="eastAsia" w:ascii="仿宋" w:eastAsia="仿宋"/>
          <w:color w:val="auto"/>
          <w:sz w:val="24"/>
          <w:woUserID w:val="1"/>
        </w:rPr>
        <w:t>6.15</w:t>
      </w:r>
      <w:r>
        <w:rPr>
          <w:rFonts w:hint="default" w:ascii="仿宋" w:eastAsia="仿宋"/>
          <w:color w:val="auto"/>
          <w:sz w:val="24"/>
          <w:woUserID w:val="1"/>
        </w:rPr>
        <w:t>供应商</w:t>
      </w:r>
      <w:r>
        <w:rPr>
          <w:rFonts w:hint="eastAsia" w:ascii="仿宋" w:eastAsia="仿宋"/>
          <w:color w:val="auto"/>
          <w:sz w:val="24"/>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color w:val="auto"/>
          <w:sz w:val="24"/>
          <w:woUserID w:val="1"/>
        </w:rPr>
      </w:pPr>
      <w:r>
        <w:rPr>
          <w:rFonts w:hint="eastAsia" w:ascii="仿宋" w:eastAsia="仿宋"/>
          <w:color w:val="auto"/>
          <w:sz w:val="24"/>
          <w:lang w:eastAsia="zh"/>
          <w:woUserID w:val="1"/>
        </w:rPr>
        <w:t>参与同一个采购包（标段）的供应商</w:t>
      </w:r>
      <w:r>
        <w:rPr>
          <w:rFonts w:hint="eastAsia" w:ascii="仿宋" w:eastAsia="仿宋"/>
          <w:color w:val="auto"/>
          <w:sz w:val="24"/>
          <w:woUserID w:val="1"/>
        </w:rPr>
        <w:t>有下列情形之一</w:t>
      </w:r>
      <w:r>
        <w:rPr>
          <w:rFonts w:hint="eastAsia" w:ascii="仿宋" w:eastAsia="仿宋"/>
          <w:color w:val="auto"/>
          <w:sz w:val="24"/>
          <w:lang w:eastAsia="zh"/>
          <w:woUserID w:val="1"/>
        </w:rPr>
        <w:t>且无法合理解释</w:t>
      </w:r>
      <w:r>
        <w:rPr>
          <w:rFonts w:hint="eastAsia" w:ascii="仿宋" w:eastAsia="仿宋"/>
          <w:color w:val="auto"/>
          <w:sz w:val="24"/>
          <w:woUserID w:val="1"/>
        </w:rPr>
        <w:t>的，视为</w:t>
      </w:r>
      <w:r>
        <w:rPr>
          <w:rFonts w:hint="default" w:ascii="仿宋" w:eastAsia="仿宋"/>
          <w:color w:val="auto"/>
          <w:sz w:val="24"/>
          <w:woUserID w:val="1"/>
        </w:rPr>
        <w:t>供应商</w:t>
      </w:r>
      <w:r>
        <w:rPr>
          <w:rFonts w:hint="eastAsia" w:ascii="仿宋" w:eastAsia="仿宋"/>
          <w:color w:val="auto"/>
          <w:sz w:val="24"/>
          <w:woUserID w:val="1"/>
        </w:rPr>
        <w:t>串通投标，其投标</w:t>
      </w:r>
      <w:r>
        <w:rPr>
          <w:rFonts w:hint="eastAsia" w:ascii="仿宋" w:eastAsia="仿宋"/>
          <w:color w:val="auto"/>
          <w:sz w:val="24"/>
          <w:lang w:eastAsia="zh"/>
          <w:woUserID w:val="1"/>
        </w:rPr>
        <w:t>（响应）</w:t>
      </w:r>
      <w:r>
        <w:rPr>
          <w:rFonts w:hint="eastAsia" w:ascii="仿宋" w:eastAsia="仿宋"/>
          <w:color w:val="auto"/>
          <w:sz w:val="24"/>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color w:val="auto"/>
          <w:sz w:val="24"/>
          <w:woUserID w:val="1"/>
        </w:rPr>
      </w:pPr>
      <w:r>
        <w:rPr>
          <w:rFonts w:hint="eastAsia" w:ascii="仿宋" w:eastAsia="仿宋"/>
          <w:color w:val="auto"/>
          <w:sz w:val="24"/>
          <w:woUserID w:val="1"/>
        </w:rPr>
        <w:t>6.15.1不同</w:t>
      </w:r>
      <w:r>
        <w:rPr>
          <w:rFonts w:hint="default" w:ascii="仿宋" w:eastAsia="仿宋"/>
          <w:color w:val="auto"/>
          <w:sz w:val="24"/>
          <w:woUserID w:val="1"/>
        </w:rPr>
        <w:t>供应商</w:t>
      </w:r>
      <w:r>
        <w:rPr>
          <w:rFonts w:hint="eastAsia" w:ascii="仿宋" w:eastAsia="仿宋"/>
          <w:color w:val="auto"/>
          <w:sz w:val="24"/>
          <w:woUserID w:val="1"/>
        </w:rPr>
        <w:t>的</w:t>
      </w:r>
      <w:r>
        <w:rPr>
          <w:rFonts w:hint="eastAsia" w:ascii="仿宋" w:eastAsia="仿宋"/>
          <w:color w:val="auto"/>
          <w:sz w:val="24"/>
          <w:lang w:eastAsia="zh"/>
          <w:woUserID w:val="1"/>
        </w:rPr>
        <w:t>投标（响应）</w:t>
      </w:r>
      <w:r>
        <w:rPr>
          <w:rFonts w:hint="eastAsia" w:ascii="仿宋" w:eastAsia="仿宋"/>
          <w:color w:val="auto"/>
          <w:sz w:val="24"/>
          <w:woUserID w:val="1"/>
        </w:rPr>
        <w:t>文件由同一单位或者个人编制</w:t>
      </w:r>
      <w:r>
        <w:rPr>
          <w:rFonts w:hint="eastAsia" w:ascii="仿宋" w:eastAsia="仿宋"/>
          <w:color w:val="auto"/>
          <w:sz w:val="24"/>
          <w:lang w:eastAsia="zh"/>
          <w:woUserID w:val="1"/>
        </w:rPr>
        <w:t>，包括但不仅限于</w:t>
      </w:r>
      <w:r>
        <w:rPr>
          <w:rFonts w:hint="eastAsia" w:ascii="仿宋" w:eastAsia="仿宋"/>
          <w:color w:val="auto"/>
          <w:sz w:val="24"/>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color w:val="auto"/>
          <w:sz w:val="24"/>
          <w:woUserID w:val="1"/>
        </w:rPr>
      </w:pPr>
      <w:r>
        <w:rPr>
          <w:rFonts w:hint="eastAsia" w:ascii="仿宋" w:eastAsia="仿宋"/>
          <w:color w:val="auto"/>
          <w:sz w:val="24"/>
          <w:woUserID w:val="1"/>
        </w:rPr>
        <w:t>6.15.2不同</w:t>
      </w:r>
      <w:r>
        <w:rPr>
          <w:rFonts w:hint="default" w:ascii="仿宋" w:eastAsia="仿宋"/>
          <w:color w:val="auto"/>
          <w:sz w:val="24"/>
          <w:woUserID w:val="1"/>
        </w:rPr>
        <w:t>供应商</w:t>
      </w:r>
      <w:r>
        <w:rPr>
          <w:rFonts w:hint="eastAsia" w:ascii="仿宋" w:eastAsia="仿宋"/>
          <w:color w:val="auto"/>
          <w:sz w:val="24"/>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color w:val="auto"/>
          <w:sz w:val="24"/>
          <w:woUserID w:val="1"/>
        </w:rPr>
      </w:pPr>
      <w:r>
        <w:rPr>
          <w:rFonts w:hint="eastAsia" w:ascii="仿宋" w:eastAsia="仿宋"/>
          <w:color w:val="auto"/>
          <w:sz w:val="24"/>
          <w:woUserID w:val="1"/>
        </w:rPr>
        <w:t>6.15.3不同</w:t>
      </w:r>
      <w:r>
        <w:rPr>
          <w:rFonts w:hint="default" w:ascii="仿宋" w:eastAsia="仿宋"/>
          <w:color w:val="auto"/>
          <w:sz w:val="24"/>
          <w:woUserID w:val="1"/>
        </w:rPr>
        <w:t>供应商</w:t>
      </w:r>
      <w:r>
        <w:rPr>
          <w:rFonts w:hint="eastAsia" w:ascii="仿宋" w:eastAsia="仿宋"/>
          <w:color w:val="auto"/>
          <w:sz w:val="24"/>
          <w:woUserID w:val="1"/>
        </w:rPr>
        <w:t>的</w:t>
      </w:r>
      <w:r>
        <w:rPr>
          <w:rFonts w:hint="eastAsia" w:ascii="仿宋" w:eastAsia="仿宋"/>
          <w:color w:val="auto"/>
          <w:sz w:val="24"/>
          <w:lang w:eastAsia="zh"/>
          <w:woUserID w:val="1"/>
        </w:rPr>
        <w:t>投标（响应）</w:t>
      </w:r>
      <w:r>
        <w:rPr>
          <w:rFonts w:hint="eastAsia" w:ascii="仿宋" w:eastAsia="仿宋"/>
          <w:color w:val="auto"/>
          <w:sz w:val="24"/>
          <w:woUserID w:val="1"/>
        </w:rPr>
        <w:t>文件载明的项目管理成员或者联系人员为同一人</w:t>
      </w:r>
      <w:r>
        <w:rPr>
          <w:rFonts w:hint="eastAsia" w:ascii="仿宋" w:eastAsia="仿宋"/>
          <w:color w:val="auto"/>
          <w:sz w:val="24"/>
          <w:lang w:eastAsia="zh"/>
          <w:woUserID w:val="1"/>
        </w:rPr>
        <w:t>，或不同联系人的联系电话一致的</w:t>
      </w:r>
      <w:r>
        <w:rPr>
          <w:rFonts w:hint="eastAsia" w:ascii="仿宋" w:eastAsia="仿宋"/>
          <w:color w:val="auto"/>
          <w:sz w:val="24"/>
          <w:woUserID w:val="1"/>
        </w:rPr>
        <w:t>；</w:t>
      </w:r>
    </w:p>
    <w:p w14:paraId="770FA873">
      <w:pPr>
        <w:tabs>
          <w:tab w:val="left" w:pos="3870"/>
          <w:tab w:val="left" w:pos="4085"/>
        </w:tabs>
        <w:snapToGrid w:val="0"/>
        <w:spacing w:line="440" w:lineRule="exact"/>
        <w:ind w:firstLine="422" w:firstLineChars="176"/>
        <w:jc w:val="left"/>
        <w:rPr>
          <w:rFonts w:hint="eastAsia" w:ascii="仿宋" w:eastAsia="仿宋"/>
          <w:color w:val="auto"/>
          <w:sz w:val="24"/>
          <w:woUserID w:val="1"/>
        </w:rPr>
      </w:pPr>
      <w:r>
        <w:rPr>
          <w:rFonts w:hint="eastAsia" w:ascii="仿宋" w:eastAsia="仿宋"/>
          <w:color w:val="auto"/>
          <w:sz w:val="24"/>
          <w:woUserID w:val="1"/>
        </w:rPr>
        <w:t>6.15.4不同</w:t>
      </w:r>
      <w:r>
        <w:rPr>
          <w:rFonts w:hint="default" w:ascii="仿宋" w:eastAsia="仿宋"/>
          <w:color w:val="auto"/>
          <w:sz w:val="24"/>
          <w:woUserID w:val="1"/>
        </w:rPr>
        <w:t>供应商</w:t>
      </w:r>
      <w:r>
        <w:rPr>
          <w:rFonts w:hint="eastAsia" w:ascii="仿宋" w:eastAsia="仿宋"/>
          <w:color w:val="auto"/>
          <w:sz w:val="24"/>
          <w:woUserID w:val="1"/>
        </w:rPr>
        <w:t>的</w:t>
      </w:r>
      <w:r>
        <w:rPr>
          <w:rFonts w:hint="eastAsia" w:ascii="仿宋" w:eastAsia="仿宋"/>
          <w:color w:val="auto"/>
          <w:sz w:val="24"/>
          <w:lang w:eastAsia="zh"/>
          <w:woUserID w:val="1"/>
        </w:rPr>
        <w:t>投标（响应）</w:t>
      </w:r>
      <w:r>
        <w:rPr>
          <w:rFonts w:hint="eastAsia" w:ascii="仿宋" w:eastAsia="仿宋"/>
          <w:color w:val="auto"/>
          <w:sz w:val="24"/>
          <w:woUserID w:val="1"/>
        </w:rPr>
        <w:t>文件异常一致或者投标报价呈规律性差异</w:t>
      </w:r>
      <w:r>
        <w:rPr>
          <w:rFonts w:hint="eastAsia" w:ascii="仿宋" w:eastAsia="仿宋"/>
          <w:color w:val="auto"/>
          <w:sz w:val="24"/>
          <w:lang w:eastAsia="zh"/>
          <w:woUserID w:val="1"/>
        </w:rPr>
        <w:t>，包括但不仅限于不同供应商的投标（响应）文件的内容存在3处（含）以上错误一致的</w:t>
      </w:r>
      <w:r>
        <w:rPr>
          <w:rFonts w:hint="eastAsia" w:ascii="仿宋" w:eastAsia="仿宋"/>
          <w:color w:val="auto"/>
          <w:sz w:val="24"/>
          <w:woUserID w:val="1"/>
        </w:rPr>
        <w:t>；</w:t>
      </w:r>
    </w:p>
    <w:p w14:paraId="4579A4E4">
      <w:pPr>
        <w:tabs>
          <w:tab w:val="left" w:pos="3870"/>
          <w:tab w:val="left" w:pos="4085"/>
        </w:tabs>
        <w:snapToGrid w:val="0"/>
        <w:spacing w:line="440" w:lineRule="exact"/>
        <w:ind w:firstLine="422" w:firstLineChars="176"/>
        <w:jc w:val="left"/>
        <w:rPr>
          <w:rFonts w:hint="eastAsia" w:ascii="仿宋" w:eastAsia="仿宋"/>
          <w:color w:val="auto"/>
          <w:sz w:val="24"/>
          <w:woUserID w:val="1"/>
        </w:rPr>
      </w:pPr>
      <w:r>
        <w:rPr>
          <w:rFonts w:hint="eastAsia" w:ascii="仿宋" w:eastAsia="仿宋"/>
          <w:color w:val="auto"/>
          <w:sz w:val="24"/>
          <w:woUserID w:val="1"/>
        </w:rPr>
        <w:t>6.15.5不同</w:t>
      </w:r>
      <w:r>
        <w:rPr>
          <w:rFonts w:hint="default" w:ascii="仿宋" w:eastAsia="仿宋"/>
          <w:color w:val="auto"/>
          <w:sz w:val="24"/>
          <w:woUserID w:val="1"/>
        </w:rPr>
        <w:t>供应商</w:t>
      </w:r>
      <w:r>
        <w:rPr>
          <w:rFonts w:hint="eastAsia" w:ascii="仿宋" w:eastAsia="仿宋"/>
          <w:color w:val="auto"/>
          <w:sz w:val="24"/>
          <w:woUserID w:val="1"/>
        </w:rPr>
        <w:t>的</w:t>
      </w:r>
      <w:r>
        <w:rPr>
          <w:rFonts w:hint="eastAsia" w:ascii="仿宋" w:eastAsia="仿宋"/>
          <w:color w:val="auto"/>
          <w:sz w:val="24"/>
          <w:lang w:eastAsia="zh"/>
          <w:woUserID w:val="1"/>
        </w:rPr>
        <w:t>投标（响应）</w:t>
      </w:r>
      <w:r>
        <w:rPr>
          <w:rFonts w:hint="eastAsia" w:ascii="仿宋" w:eastAsia="仿宋"/>
          <w:color w:val="auto"/>
          <w:sz w:val="24"/>
          <w:woUserID w:val="1"/>
        </w:rPr>
        <w:t>文件相互混装</w:t>
      </w:r>
      <w:r>
        <w:rPr>
          <w:rFonts w:hint="eastAsia" w:ascii="仿宋" w:eastAsia="仿宋"/>
          <w:color w:val="auto"/>
          <w:sz w:val="24"/>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woUserID w:val="1"/>
        </w:rPr>
        <w:t>；</w:t>
      </w:r>
    </w:p>
    <w:p w14:paraId="2BB78D13">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756B94ED">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7F2DFA47">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w:t>
      </w:r>
      <w:r>
        <w:rPr>
          <w:rFonts w:hint="eastAsia" w:ascii="仿宋" w:eastAsia="仿宋"/>
          <w:color w:val="auto"/>
          <w:sz w:val="24"/>
          <w:lang w:eastAsia="zh-CN"/>
        </w:rPr>
        <w:t>采购</w:t>
      </w:r>
      <w:r>
        <w:rPr>
          <w:rFonts w:hint="eastAsia" w:ascii="仿宋" w:eastAsia="仿宋"/>
          <w:color w:val="auto"/>
          <w:sz w:val="24"/>
        </w:rPr>
        <w:t>文件规定的其他无效</w:t>
      </w:r>
      <w:r>
        <w:rPr>
          <w:rFonts w:hint="eastAsia" w:ascii="仿宋" w:eastAsia="仿宋"/>
          <w:color w:val="auto"/>
          <w:sz w:val="24"/>
          <w:lang w:eastAsia="zh-CN"/>
        </w:rPr>
        <w:t>投标</w:t>
      </w:r>
      <w:r>
        <w:rPr>
          <w:rFonts w:hint="eastAsia" w:ascii="仿宋" w:eastAsia="仿宋"/>
          <w:color w:val="auto"/>
          <w:sz w:val="24"/>
        </w:rPr>
        <w:t>情形。</w:t>
      </w:r>
    </w:p>
    <w:p w14:paraId="04D8924A">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735A5024">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296FE9DA">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66070444">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49010711">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0DEBF216">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3AD2ED80">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06295CD1">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2E1CE537">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0F30B57A">
      <w:pPr>
        <w:widowControl/>
        <w:snapToGrid w:val="0"/>
        <w:spacing w:line="480" w:lineRule="exact"/>
        <w:rPr>
          <w:rFonts w:hint="eastAsia" w:ascii="仿宋" w:eastAsia="仿宋"/>
          <w:color w:val="auto"/>
          <w:kern w:val="0"/>
          <w:sz w:val="24"/>
        </w:rPr>
      </w:pPr>
      <w:r>
        <w:rPr>
          <w:rFonts w:hint="eastAsia" w:ascii="仿宋" w:eastAsia="仿宋"/>
          <w:color w:val="auto"/>
          <w:sz w:val="24"/>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4"/>
        <w:spacing w:line="415" w:lineRule="auto"/>
        <w:jc w:val="center"/>
        <w:rPr>
          <w:rFonts w:hint="eastAsia" w:ascii="仿宋"/>
          <w:color w:val="auto"/>
        </w:rPr>
      </w:pPr>
      <w:bookmarkStart w:id="39" w:name="_Toc14944"/>
      <w:r>
        <w:rPr>
          <w:rFonts w:hint="eastAsia" w:ascii="仿宋"/>
          <w:color w:val="auto"/>
        </w:rPr>
        <w:t>五、合同签订及履约</w:t>
      </w:r>
      <w:bookmarkEnd w:id="39"/>
    </w:p>
    <w:p w14:paraId="525EA7A4">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7D33397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6FC3B5A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w:t>
      </w:r>
      <w:r>
        <w:rPr>
          <w:rFonts w:hint="eastAsia" w:ascii="仿宋" w:eastAsia="仿宋"/>
          <w:color w:val="auto"/>
          <w:kern w:val="0"/>
          <w:sz w:val="24"/>
        </w:rPr>
        <w:t>人同意。</w:t>
      </w:r>
    </w:p>
    <w:p w14:paraId="566BD678">
      <w:pPr>
        <w:spacing w:line="440" w:lineRule="exact"/>
        <w:jc w:val="left"/>
        <w:rPr>
          <w:rFonts w:hint="default" w:ascii="仿宋" w:eastAsia="仿宋"/>
          <w:b/>
          <w:color w:val="auto"/>
          <w:sz w:val="24"/>
          <w:lang w:val="en-US" w:eastAsia="zh-CN"/>
        </w:rPr>
      </w:pPr>
      <w:r>
        <w:rPr>
          <w:rFonts w:hint="eastAsia" w:ascii="仿宋" w:eastAsia="仿宋"/>
          <w:b/>
          <w:color w:val="auto"/>
          <w:sz w:val="24"/>
        </w:rPr>
        <w:t>2．履约保证金</w:t>
      </w:r>
      <w:r>
        <w:rPr>
          <w:rFonts w:hint="eastAsia" w:ascii="仿宋" w:eastAsia="仿宋"/>
          <w:b/>
          <w:color w:val="auto"/>
          <w:sz w:val="24"/>
          <w:lang w:eastAsia="zh-CN"/>
        </w:rPr>
        <w:t>：</w:t>
      </w:r>
      <w:r>
        <w:rPr>
          <w:rFonts w:hint="eastAsia" w:ascii="仿宋" w:eastAsia="仿宋"/>
          <w:b/>
          <w:color w:val="auto"/>
          <w:sz w:val="24"/>
          <w:lang w:val="en-US" w:eastAsia="zh-CN"/>
        </w:rPr>
        <w:t>无</w:t>
      </w:r>
    </w:p>
    <w:p w14:paraId="60A32BA8">
      <w:pPr>
        <w:spacing w:line="440" w:lineRule="exact"/>
        <w:jc w:val="left"/>
        <w:rPr>
          <w:rFonts w:hint="eastAsia" w:ascii="仿宋" w:eastAsia="仿宋"/>
          <w:b/>
          <w:color w:val="auto"/>
          <w:sz w:val="24"/>
        </w:rPr>
      </w:pPr>
      <w:r>
        <w:rPr>
          <w:rFonts w:hint="eastAsia" w:ascii="仿宋" w:eastAsia="仿宋"/>
          <w:b/>
          <w:color w:val="auto"/>
          <w:sz w:val="24"/>
        </w:rPr>
        <w:t>3．合同备案</w:t>
      </w:r>
    </w:p>
    <w:p w14:paraId="01B79621">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4A36DACC">
      <w:pPr>
        <w:spacing w:line="440" w:lineRule="exact"/>
        <w:jc w:val="left"/>
        <w:rPr>
          <w:rFonts w:hint="eastAsia" w:ascii="仿宋" w:eastAsia="仿宋"/>
          <w:b/>
          <w:color w:val="auto"/>
          <w:sz w:val="24"/>
        </w:rPr>
      </w:pPr>
      <w:r>
        <w:rPr>
          <w:rFonts w:hint="eastAsia" w:ascii="仿宋" w:eastAsia="仿宋"/>
          <w:b/>
          <w:color w:val="auto"/>
          <w:sz w:val="24"/>
        </w:rPr>
        <w:t>4.履约验收</w:t>
      </w:r>
    </w:p>
    <w:p w14:paraId="2D08FF83">
      <w:pPr>
        <w:spacing w:line="440" w:lineRule="exact"/>
        <w:jc w:val="left"/>
        <w:rPr>
          <w:rFonts w:hint="eastAsia" w:ascii="仿宋" w:eastAsia="仿宋"/>
          <w:color w:val="auto"/>
          <w:sz w:val="24"/>
        </w:rPr>
      </w:pPr>
      <w:r>
        <w:rPr>
          <w:rFonts w:hint="eastAsia" w:ascii="仿宋" w:eastAsia="仿宋"/>
          <w:color w:val="auto"/>
          <w:sz w:val="24"/>
        </w:rPr>
        <w:t>4.1采购人自行组织或委托采购代</w:t>
      </w:r>
      <w:r>
        <w:rPr>
          <w:rFonts w:hint="eastAsia" w:ascii="仿宋" w:eastAsia="仿宋"/>
          <w:color w:val="auto"/>
          <w:sz w:val="24"/>
        </w:rPr>
        <w:t>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11CF6169">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6D08ABCA">
      <w:pPr>
        <w:spacing w:line="440" w:lineRule="exact"/>
        <w:ind w:firstLine="480" w:firstLineChars="200"/>
        <w:jc w:val="left"/>
        <w:rPr>
          <w:rFonts w:hint="eastAsia"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0A4EF3A0">
      <w:pPr>
        <w:rPr>
          <w:rFonts w:hint="eastAsia" w:ascii="仿宋"/>
          <w:color w:val="auto"/>
        </w:rPr>
      </w:pPr>
      <w:bookmarkStart w:id="40" w:name="_Toc27068"/>
      <w:r>
        <w:rPr>
          <w:rFonts w:hint="eastAsia" w:ascii="仿宋"/>
          <w:color w:val="auto"/>
        </w:rPr>
        <w:br w:type="page"/>
      </w:r>
    </w:p>
    <w:p w14:paraId="74F8AE66">
      <w:pPr>
        <w:pStyle w:val="3"/>
        <w:jc w:val="center"/>
        <w:rPr>
          <w:rFonts w:hint="eastAsia" w:ascii="仿宋"/>
          <w:color w:val="auto"/>
        </w:rPr>
      </w:pPr>
      <w:r>
        <w:rPr>
          <w:rFonts w:hint="eastAsia" w:ascii="仿宋"/>
          <w:color w:val="auto"/>
        </w:rPr>
        <w:t>第三章  采购需求</w:t>
      </w:r>
      <w:bookmarkEnd w:id="40"/>
    </w:p>
    <w:p w14:paraId="0BCB18C5">
      <w:pPr>
        <w:pStyle w:val="4"/>
        <w:rPr>
          <w:rFonts w:hint="eastAsia" w:ascii="仿宋" w:hAnsi="仿宋" w:eastAsia="仿宋" w:cs="仿宋"/>
          <w:color w:val="auto"/>
        </w:rPr>
      </w:pPr>
      <w:bookmarkStart w:id="41" w:name="_Toc4900"/>
      <w:r>
        <w:rPr>
          <w:rFonts w:hint="eastAsia" w:ascii="仿宋" w:hAnsi="仿宋" w:eastAsia="仿宋" w:cs="仿宋"/>
          <w:color w:val="auto"/>
        </w:rPr>
        <w:t>一、货物清单及技术要求</w:t>
      </w:r>
      <w:bookmarkEnd w:id="41"/>
    </w:p>
    <w:p w14:paraId="63556307">
      <w:pPr>
        <w:widowControl/>
        <w:snapToGrid w:val="0"/>
        <w:spacing w:line="480" w:lineRule="exac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（一）采购需求</w:t>
      </w:r>
    </w:p>
    <w:p w14:paraId="53E1914A">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全自动血液细胞分析仪1台，</w:t>
      </w:r>
      <w:r>
        <w:rPr>
          <w:rFonts w:hint="eastAsia" w:ascii="仿宋" w:hAnsi="仿宋" w:eastAsia="仿宋" w:cs="仿宋"/>
          <w:b w:val="0"/>
          <w:bCs w:val="0"/>
          <w:color w:val="auto"/>
          <w:sz w:val="24"/>
          <w:szCs w:val="24"/>
        </w:rPr>
        <w:t>适用范围：用于</w:t>
      </w:r>
      <w:r>
        <w:rPr>
          <w:rFonts w:hint="eastAsia" w:ascii="仿宋" w:hAnsi="仿宋" w:eastAsia="仿宋" w:cs="仿宋"/>
          <w:b w:val="0"/>
          <w:bCs w:val="0"/>
          <w:color w:val="auto"/>
          <w:sz w:val="24"/>
          <w:szCs w:val="24"/>
          <w:lang w:eastAsia="zh-CN"/>
        </w:rPr>
        <w:t>检测人体血液白细胞，红细胞，血红蛋白，血小板等参数。</w:t>
      </w:r>
    </w:p>
    <w:p w14:paraId="218BAB80">
      <w:pPr>
        <w:widowControl/>
        <w:numPr>
          <w:ilvl w:val="0"/>
          <w:numId w:val="0"/>
        </w:numPr>
        <w:snapToGrid w:val="0"/>
        <w:spacing w:line="480" w:lineRule="exact"/>
        <w:ind w:firstLine="0" w:firstLineChars="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szCs w:val="20"/>
          <w:highlight w:val="none"/>
          <w:lang w:val="en-US" w:eastAsia="zh-CN" w:bidi="ar-SA"/>
        </w:rPr>
        <w:t>（二）</w:t>
      </w:r>
      <w:r>
        <w:rPr>
          <w:rFonts w:hint="eastAsia" w:ascii="仿宋" w:hAnsi="仿宋" w:eastAsia="仿宋" w:cs="仿宋"/>
          <w:b/>
          <w:bCs/>
          <w:color w:val="auto"/>
          <w:kern w:val="0"/>
          <w:sz w:val="24"/>
          <w:highlight w:val="none"/>
          <w:lang w:val="en-US" w:eastAsia="zh-CN"/>
        </w:rPr>
        <w:t>技术需求</w:t>
      </w:r>
    </w:p>
    <w:tbl>
      <w:tblPr>
        <w:tblStyle w:val="26"/>
        <w:tblW w:w="87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828"/>
        <w:gridCol w:w="7265"/>
      </w:tblGrid>
      <w:tr w14:paraId="31AB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C8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重要性</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B8C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E1C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主要技术参数要求</w:t>
            </w:r>
          </w:p>
        </w:tc>
      </w:tr>
      <w:tr w14:paraId="19EF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A380">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DB1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513A">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检测方法及原理：血液分析采用半导体激光法、鞘流电阻抗法、荧光染色法和流式细胞技术原理，CRP、SAA检测采用胶乳增强免疫散射比浊法。</w:t>
            </w:r>
          </w:p>
        </w:tc>
      </w:tr>
      <w:tr w14:paraId="64D2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B0CD">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ED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3D5B">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报告参数：血液分析报告参数≥37个，三维散点图≥3个；体液分析报告参数≥7个；CRP报告参数≥2个。</w:t>
            </w:r>
          </w:p>
        </w:tc>
      </w:tr>
      <w:tr w14:paraId="2545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0610">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2E75A98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79EA">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CBC＋DIFF＋NRBC＋CRP≥100样本/小时；CBC＋DIFF＋NRBC＋SAA ≥100样本/小时。提供彩页证明文件。</w:t>
            </w:r>
          </w:p>
        </w:tc>
      </w:tr>
      <w:tr w14:paraId="20F8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82F0">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18E5884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4</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E3BC">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单机检测速度：CBC＋DIFF＋NRBC ≥110个样本/小时；提供彩页证明文件。</w:t>
            </w:r>
          </w:p>
        </w:tc>
      </w:tr>
      <w:tr w14:paraId="7014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D19C">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5DC0336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558B">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进样方式及用血量：静脉血和末梢全血均可自动批量进样或手动进样；末梢全血检测CD+CRP用血量≤37μl，末梢全血检测CD+CRP+SAA用血量≤40μl，预稀释模式CD+CRP+SAA用血量≤20μl。提供彩页证明文件。</w:t>
            </w:r>
          </w:p>
        </w:tc>
      </w:tr>
      <w:tr w14:paraId="13DD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8FAD">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640203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35F">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标配自动进样器，自动进样器内轨标配回退功能，并可同时选配开放进样或封闭进样装置。</w:t>
            </w:r>
          </w:p>
        </w:tc>
      </w:tr>
      <w:tr w14:paraId="0096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C8B7">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790CC17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CCA0">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末梢血自动批量检测模式支持以下功能：自动扫码进样、自动混匀、异常标本自动回退复检；自动混匀功能可适配主流末梢血采血管。</w:t>
            </w:r>
          </w:p>
        </w:tc>
      </w:tr>
      <w:tr w14:paraId="21655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B556">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08D1AB5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C88">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末梢血预稀释模式也能进行白细胞五分类、有核红细胞、网织红细胞和CRP检测，有急诊插入功能。</w:t>
            </w:r>
          </w:p>
        </w:tc>
      </w:tr>
      <w:tr w14:paraId="7578C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B195">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7EAC3D0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C65">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具有全自动体液（含胸水、腹水、脑脊液和浆膜液等体液）细胞计数和对体液中的白细胞进行分类的功能；具有通过高荧光体液细胞参数对肿瘤细胞进行提示功能。</w:t>
            </w:r>
          </w:p>
        </w:tc>
      </w:tr>
      <w:tr w14:paraId="7F5A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1BA8">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21328CC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37D7">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使用荧光染料和半导体激光检测WBC五分类，并具有有核红细胞检测功能，并能自动进行对白细胞计数的校正。</w:t>
            </w:r>
          </w:p>
        </w:tc>
      </w:tr>
      <w:tr w14:paraId="72273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994F">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5DC8820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6199">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血小板检测采用鞘流阻抗法和荧光染色法两种方法，并可转换。</w:t>
            </w:r>
          </w:p>
        </w:tc>
      </w:tr>
      <w:tr w14:paraId="21C0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970E">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2276D4D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60A5">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具有低值血小板检测功能，如遇血小板低值时通过自动增加计数颗粒数量来保证血小板检测精度。</w:t>
            </w:r>
          </w:p>
        </w:tc>
      </w:tr>
      <w:tr w14:paraId="6C6B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E85F">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69BB3F99">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31C7">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具有低值白细胞检测功能，如遇白细胞低值时自动增加计数颗粒数量来保证检测结果的准确性，无需二次折返检测。</w:t>
            </w:r>
          </w:p>
        </w:tc>
      </w:tr>
      <w:tr w14:paraId="6EA39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77F4">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46642BF2">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1D6A">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具有高值SAA自动稀释重测功能，如遇样本SAA结果超出线性范围，无需人工干预，可自动回退稀释重测。</w:t>
            </w:r>
          </w:p>
        </w:tc>
      </w:tr>
      <w:tr w14:paraId="3D9B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7FF">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771409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15</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1D64">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血液分析仪可与原厂推片染色机通过轨道连接成血液分析流水线，提供相关推片机参数和资质(以注册证为准)。</w:t>
            </w:r>
          </w:p>
        </w:tc>
      </w:tr>
      <w:tr w14:paraId="613F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466C">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4E7131A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6FE9">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血液分析仪主机自带不小于10寸大屏幕彩色液晶触摸屏。</w:t>
            </w:r>
          </w:p>
        </w:tc>
      </w:tr>
      <w:tr w14:paraId="083E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C395">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4D62F2E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4882">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血液分析线性范围（静脉血）：白细胞：（0-500）×10^9/L，血小板：（0-5000）×10^9/L。</w:t>
            </w:r>
          </w:p>
        </w:tc>
      </w:tr>
      <w:tr w14:paraId="1128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01C1">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7AD5BD6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0B85">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CRP线性范围：0.2~320mg/L.</w:t>
            </w:r>
          </w:p>
        </w:tc>
      </w:tr>
      <w:tr w14:paraId="0F2B8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904D">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17823E7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67C3">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全血CRP\SAA检测时可校正红细胞、白细胞、血小板体积的干扰。</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注：响应文件中提供证明文件并加盖供应商公章。</w:t>
            </w:r>
          </w:p>
        </w:tc>
      </w:tr>
      <w:tr w14:paraId="42BEE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6D87">
            <w:pPr>
              <w:keepNext w:val="0"/>
              <w:keepLines w:val="0"/>
              <w:pageBreakBefore w:val="0"/>
              <w:kinsoku/>
              <w:wordWrap/>
              <w:overflowPunct/>
              <w:topLinePunct w:val="0"/>
              <w:autoSpaceDE/>
              <w:autoSpaceDN/>
              <w:bidi w:val="0"/>
              <w:snapToGrid/>
              <w:spacing w:line="240" w:lineRule="auto"/>
              <w:jc w:val="center"/>
              <w:rPr>
                <w:rFonts w:hint="eastAsia" w:ascii="仿宋" w:hAnsi="仿宋" w:eastAsia="仿宋" w:cs="仿宋"/>
                <w:i w:val="0"/>
                <w:iCs w:val="0"/>
                <w:color w:val="auto"/>
                <w:sz w:val="24"/>
                <w:szCs w:val="24"/>
                <w:highlight w:val="none"/>
                <w:u w:val="none"/>
              </w:rPr>
            </w:pPr>
          </w:p>
        </w:tc>
        <w:tc>
          <w:tcPr>
            <w:tcW w:w="828" w:type="dxa"/>
            <w:tcBorders>
              <w:top w:val="single" w:color="000000" w:sz="4" w:space="0"/>
              <w:left w:val="single" w:color="000000" w:sz="4" w:space="0"/>
              <w:bottom w:val="single" w:color="000000" w:sz="4" w:space="0"/>
              <w:right w:val="nil"/>
            </w:tcBorders>
            <w:shd w:val="clear" w:color="auto" w:fill="auto"/>
            <w:vAlign w:val="center"/>
          </w:tcPr>
          <w:p w14:paraId="11DDF7D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3368">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溯源体系：原厂配套校准品、质控品满足溯源性要求。</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注：响应文件中提供单独注册证明及溯源性文件并加盖供应商公章。</w:t>
            </w:r>
          </w:p>
        </w:tc>
      </w:tr>
      <w:tr w14:paraId="5524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5F35">
            <w:pPr>
              <w:keepNext w:val="0"/>
              <w:keepLines w:val="0"/>
              <w:pageBreakBefore w:val="0"/>
              <w:widowControl/>
              <w:suppressLineNumbers w:val="0"/>
              <w:kinsoku/>
              <w:wordWrap/>
              <w:overflowPunct/>
              <w:topLinePunct w:val="0"/>
              <w:autoSpaceDE/>
              <w:autoSpaceDN/>
              <w:bidi w:val="0"/>
              <w:snapToGrid/>
              <w:spacing w:line="240" w:lineRule="auto"/>
              <w:jc w:val="center"/>
              <w:textAlignment w:val="bottom"/>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727D20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547D">
            <w:pPr>
              <w:keepNext w:val="0"/>
              <w:keepLines w:val="0"/>
              <w:pageBreakBefore w:val="0"/>
              <w:widowControl/>
              <w:suppressLineNumbers w:val="0"/>
              <w:kinsoku/>
              <w:wordWrap/>
              <w:overflowPunct/>
              <w:topLinePunct w:val="0"/>
              <w:autoSpaceDE/>
              <w:autoSpaceDN/>
              <w:bidi w:val="0"/>
              <w:snapToGrid/>
              <w:spacing w:line="240" w:lineRule="auto"/>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所投血球产品在卫生部临检中心室间质评中具有单独分组，有利于室间质评的开展和实验室质量管理，所响应设备厂家连续2年参与并通过卫生部临检中心特殊蛋白（CRP）的室间质评。</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注：响应文件中提供相关证书复印件并加盖供应商公章。</w:t>
            </w:r>
          </w:p>
        </w:tc>
      </w:tr>
      <w:tr w14:paraId="6FB8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03C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重要性</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42E7E0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EC2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配置要求</w:t>
            </w:r>
          </w:p>
        </w:tc>
      </w:tr>
      <w:tr w14:paraId="601D4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205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27D2919C">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7500">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主机及系统：1套</w:t>
            </w:r>
          </w:p>
        </w:tc>
      </w:tr>
      <w:tr w14:paraId="14D9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3CD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387CF8A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C6B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工作站：1套（不作同品牌要求）</w:t>
            </w:r>
          </w:p>
        </w:tc>
      </w:tr>
      <w:tr w14:paraId="51C4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A2D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nil"/>
            </w:tcBorders>
            <w:shd w:val="clear" w:color="auto" w:fill="auto"/>
            <w:vAlign w:val="center"/>
          </w:tcPr>
          <w:p w14:paraId="59F0F7C6">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7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DF55">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打印机：1台（不作同品牌要求）</w:t>
            </w:r>
          </w:p>
        </w:tc>
      </w:tr>
    </w:tbl>
    <w:p w14:paraId="102D4C07">
      <w:pPr>
        <w:widowControl/>
        <w:snapToGrid w:val="0"/>
        <w:spacing w:line="480" w:lineRule="exact"/>
        <w:ind w:firstLine="0"/>
        <w:rPr>
          <w:rFonts w:hint="eastAsia" w:ascii="仿宋" w:hAnsi="仿宋" w:eastAsia="仿宋" w:cs="仿宋"/>
          <w:b w:val="0"/>
          <w:bCs w:val="0"/>
          <w:color w:val="auto"/>
          <w:kern w:val="0"/>
          <w:sz w:val="24"/>
          <w:highlight w:val="none"/>
          <w:lang w:val="en-US" w:eastAsia="zh-CN"/>
        </w:rPr>
      </w:pPr>
    </w:p>
    <w:p w14:paraId="175D06B2">
      <w:pPr>
        <w:pStyle w:val="4"/>
        <w:keepNext/>
        <w:keepLines/>
        <w:pageBreakBefore w:val="0"/>
        <w:widowControl w:val="0"/>
        <w:suppressLineNumbers w:val="0"/>
        <w:suppressAutoHyphens w:val="0"/>
        <w:spacing w:line="415" w:lineRule="auto"/>
        <w:rPr>
          <w:rFonts w:hint="eastAsia" w:ascii="仿宋" w:hAnsi="仿宋" w:eastAsia="仿宋" w:cs="仿宋"/>
          <w:color w:val="auto"/>
          <w:highlight w:val="none"/>
        </w:rPr>
      </w:pPr>
      <w:bookmarkStart w:id="42" w:name="_Toc24933"/>
      <w:r>
        <w:rPr>
          <w:rFonts w:hint="eastAsia" w:ascii="仿宋" w:hAnsi="仿宋" w:eastAsia="仿宋" w:cs="仿宋"/>
          <w:color w:val="auto"/>
          <w:highlight w:val="none"/>
        </w:rPr>
        <w:t>二、商务要求</w:t>
      </w:r>
      <w:bookmarkEnd w:id="42"/>
    </w:p>
    <w:p w14:paraId="124FD82B">
      <w:pPr>
        <w:widowControl/>
        <w:snapToGrid w:val="0"/>
        <w:spacing w:line="480" w:lineRule="exact"/>
        <w:ind w:firstLine="0"/>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lang w:val="en-US" w:eastAsia="zh-CN"/>
        </w:rPr>
        <w:t>1.</w:t>
      </w:r>
      <w:r>
        <w:rPr>
          <w:rFonts w:hint="eastAsia" w:ascii="仿宋" w:hAnsi="仿宋" w:eastAsia="仿宋" w:cs="仿宋"/>
          <w:b/>
          <w:bCs/>
          <w:color w:val="auto"/>
          <w:kern w:val="0"/>
          <w:sz w:val="24"/>
          <w:highlight w:val="none"/>
        </w:rPr>
        <w:t>供货期</w:t>
      </w:r>
      <w:r>
        <w:rPr>
          <w:rFonts w:hint="eastAsia" w:ascii="仿宋" w:hAnsi="仿宋" w:eastAsia="仿宋" w:cs="仿宋"/>
          <w:b/>
          <w:bCs/>
          <w:color w:val="auto"/>
          <w:kern w:val="0"/>
          <w:sz w:val="24"/>
          <w:highlight w:val="none"/>
          <w:lang w:val="en-US" w:eastAsia="zh-CN"/>
        </w:rPr>
        <w:t>及供货地点</w:t>
      </w:r>
    </w:p>
    <w:p w14:paraId="662F441C">
      <w:pPr>
        <w:widowControl/>
        <w:snapToGrid w:val="0"/>
        <w:spacing w:line="480" w:lineRule="exact"/>
        <w:ind w:firstLine="480"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交货时间：</w:t>
      </w:r>
      <w:r>
        <w:rPr>
          <w:rFonts w:hint="eastAsia" w:ascii="仿宋" w:hAnsi="仿宋" w:eastAsia="仿宋" w:cs="仿宋"/>
          <w:color w:val="auto"/>
          <w:kern w:val="0"/>
          <w:sz w:val="24"/>
          <w:highlight w:val="none"/>
        </w:rPr>
        <w:t>合同签订后</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个月内</w:t>
      </w:r>
      <w:r>
        <w:rPr>
          <w:rFonts w:hint="eastAsia" w:ascii="仿宋" w:hAnsi="仿宋" w:eastAsia="仿宋" w:cs="仿宋"/>
          <w:color w:val="auto"/>
          <w:kern w:val="0"/>
          <w:sz w:val="24"/>
          <w:highlight w:val="none"/>
          <w:lang w:eastAsia="zh-CN"/>
        </w:rPr>
        <w:t>。</w:t>
      </w:r>
    </w:p>
    <w:p w14:paraId="48E5A0AF">
      <w:pPr>
        <w:widowControl/>
        <w:snapToGrid w:val="0"/>
        <w:spacing w:line="480" w:lineRule="exact"/>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交货地点：送至采购人指定地点。</w:t>
      </w:r>
    </w:p>
    <w:p w14:paraId="0BC596A1">
      <w:pPr>
        <w:widowControl/>
        <w:snapToGrid w:val="0"/>
        <w:spacing w:line="480" w:lineRule="exact"/>
        <w:ind w:firstLine="0"/>
        <w:rPr>
          <w:rFonts w:hint="eastAsia" w:ascii="仿宋" w:hAnsi="仿宋" w:eastAsia="仿宋" w:cs="仿宋"/>
          <w:b/>
          <w:bCs/>
          <w:color w:val="auto"/>
          <w:kern w:val="0"/>
          <w:sz w:val="24"/>
          <w:highlight w:val="none"/>
          <w:lang w:eastAsia="zh-CN"/>
        </w:rPr>
      </w:pP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安装调试：</w:t>
      </w:r>
    </w:p>
    <w:p w14:paraId="138F3CA2">
      <w:pPr>
        <w:widowControl/>
        <w:snapToGrid w:val="0"/>
        <w:spacing w:line="480" w:lineRule="exact"/>
        <w:ind w:firstLine="480" w:firstLineChars="200"/>
        <w:rPr>
          <w:rFonts w:hint="eastAsia" w:ascii="仿宋" w:hAnsi="仿宋" w:eastAsia="仿宋" w:cs="仿宋"/>
          <w:color w:val="auto"/>
          <w:sz w:val="24"/>
          <w:highlight w:val="yellow"/>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中标人负责设备的安装、调试，费用由中标人承担，请考虑到本次投标报价中。</w:t>
      </w:r>
    </w:p>
    <w:p w14:paraId="783E272F">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质保期</w:t>
      </w:r>
    </w:p>
    <w:p w14:paraId="674AD452">
      <w:pPr>
        <w:widowControl/>
        <w:snapToGrid w:val="0"/>
        <w:spacing w:line="480" w:lineRule="exact"/>
        <w:ind w:firstLine="47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本次采购质保期为</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合同签订后提供相应保修时间的原厂书面保修承诺</w:t>
      </w:r>
      <w:r>
        <w:rPr>
          <w:rFonts w:hint="eastAsia" w:ascii="仿宋" w:hAnsi="仿宋" w:eastAsia="仿宋" w:cs="仿宋"/>
          <w:color w:val="auto"/>
          <w:sz w:val="24"/>
          <w:highlight w:val="none"/>
          <w:lang w:eastAsia="zh-CN"/>
        </w:rPr>
        <w:t>。</w:t>
      </w:r>
    </w:p>
    <w:p w14:paraId="0B000992">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技术培训</w:t>
      </w:r>
    </w:p>
    <w:p w14:paraId="248E3F1B">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标人应对采购人的维修人员提供培训，使其能对设备进行日常的维护保养及能对一般故障进行维修，并向培训人员提供维修图纸及维修手册、维修密码及软件备份。</w:t>
      </w:r>
    </w:p>
    <w:p w14:paraId="6D08DEA5">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标人应对采购人的操作人员进行操作培训，使其能对设备进行熟练的操作。</w:t>
      </w:r>
    </w:p>
    <w:p w14:paraId="585EBE2E">
      <w:pPr>
        <w:widowControl/>
        <w:snapToGrid w:val="0"/>
        <w:spacing w:line="48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2.4.3</w:t>
      </w:r>
      <w:r>
        <w:rPr>
          <w:rFonts w:hint="eastAsia" w:ascii="仿宋" w:hAnsi="仿宋" w:eastAsia="仿宋" w:cs="仿宋"/>
          <w:color w:val="auto"/>
          <w:sz w:val="24"/>
          <w:highlight w:val="none"/>
        </w:rPr>
        <w:t>上述二种培训的培训方式、地点、人员及费用（包含在投标总价中）投标商应在投标文件中详细说明。</w:t>
      </w:r>
    </w:p>
    <w:p w14:paraId="7D6E5A22">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付款方式</w:t>
      </w:r>
    </w:p>
    <w:p w14:paraId="30F005F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采购人在合同生效且具备实施条件7个工作日内支付40%的预付款；采购项目；安装验收合格后</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个月内支付完款项。</w:t>
      </w:r>
    </w:p>
    <w:p w14:paraId="606B8593">
      <w:pPr>
        <w:widowControl/>
        <w:snapToGrid w:val="0"/>
        <w:spacing w:line="4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售后服务</w:t>
      </w:r>
    </w:p>
    <w:p w14:paraId="77A9AA2C">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中标人需提供专</w:t>
      </w:r>
      <w:r>
        <w:rPr>
          <w:rFonts w:hint="eastAsia" w:ascii="仿宋" w:hAnsi="仿宋" w:eastAsia="仿宋" w:cs="仿宋"/>
          <w:color w:val="auto"/>
          <w:kern w:val="0"/>
          <w:sz w:val="24"/>
          <w:highlight w:val="none"/>
          <w:lang w:val="en-US" w:eastAsia="zh-CN"/>
        </w:rPr>
        <w:t>门的售后服务电话，中标人在接到采购人通知后，24小时内做出响应， 24小时内派人赴现场处理问题。48小时内无法修复的，中标人需提供无偿提供备机或备用零件供采购人使用。</w:t>
      </w:r>
    </w:p>
    <w:p w14:paraId="76667089">
      <w:pPr>
        <w:widowControl/>
        <w:snapToGrid w:val="0"/>
        <w:spacing w:line="480" w:lineRule="exact"/>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数量调整</w:t>
      </w:r>
    </w:p>
    <w:p w14:paraId="3D41445D">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lang w:val="en-US" w:eastAsia="zh-CN"/>
        </w:rPr>
        <w:t>招标人</w:t>
      </w:r>
      <w:r>
        <w:rPr>
          <w:rFonts w:hint="eastAsia" w:ascii="仿宋" w:hAnsi="仿宋" w:eastAsia="仿宋" w:cs="仿宋"/>
          <w:color w:val="auto"/>
          <w:kern w:val="0"/>
          <w:sz w:val="24"/>
          <w:highlight w:val="none"/>
          <w:u w:val="none"/>
        </w:rPr>
        <w:t>保留在签约时微调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且不高于</w:t>
      </w:r>
      <w:r>
        <w:rPr>
          <w:rFonts w:hint="eastAsia" w:ascii="仿宋" w:hAnsi="仿宋" w:eastAsia="仿宋" w:cs="仿宋"/>
          <w:color w:val="auto"/>
          <w:sz w:val="24"/>
          <w:highlight w:val="none"/>
        </w:rPr>
        <w:t>分散采购限额标准</w:t>
      </w:r>
      <w:r>
        <w:rPr>
          <w:rFonts w:hint="eastAsia" w:ascii="仿宋" w:hAnsi="仿宋" w:eastAsia="仿宋" w:cs="仿宋"/>
          <w:color w:val="auto"/>
          <w:kern w:val="0"/>
          <w:sz w:val="24"/>
          <w:highlight w:val="none"/>
          <w:u w:val="none"/>
        </w:rPr>
        <w:t>。</w:t>
      </w:r>
    </w:p>
    <w:p w14:paraId="19B63AF2">
      <w:pPr>
        <w:widowControl/>
        <w:snapToGrid w:val="0"/>
        <w:spacing w:line="480" w:lineRule="exact"/>
        <w:ind w:left="0" w:firstLine="479"/>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如遇本次招标没有涉及的设备或服务时，由中标人提供申请，招标人确认后实施。</w:t>
      </w:r>
    </w:p>
    <w:p w14:paraId="680370C1">
      <w:pPr>
        <w:widowControl/>
        <w:snapToGrid w:val="0"/>
        <w:spacing w:line="480" w:lineRule="exact"/>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lang w:val="en-US" w:eastAsia="zh-CN"/>
        </w:rPr>
        <w:t>8.</w:t>
      </w:r>
      <w:r>
        <w:rPr>
          <w:rFonts w:hint="eastAsia" w:ascii="仿宋" w:hAnsi="仿宋" w:eastAsia="仿宋" w:cs="仿宋"/>
          <w:b/>
          <w:bCs/>
          <w:color w:val="auto"/>
          <w:kern w:val="0"/>
          <w:sz w:val="24"/>
          <w:highlight w:val="none"/>
          <w:u w:val="none"/>
        </w:rPr>
        <w:t>验收</w:t>
      </w:r>
    </w:p>
    <w:p w14:paraId="7D2223B0">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验收按国家有关规范标准（</w:t>
      </w:r>
      <w:r>
        <w:rPr>
          <w:rFonts w:hint="eastAsia" w:ascii="仿宋" w:hAnsi="仿宋" w:eastAsia="仿宋" w:cs="仿宋"/>
          <w:color w:val="auto"/>
          <w:sz w:val="24"/>
          <w:highlight w:val="none"/>
        </w:rPr>
        <w:t>国家无验收规范标准的按双方合同规定的要求</w:t>
      </w:r>
      <w:r>
        <w:rPr>
          <w:rFonts w:hint="eastAsia" w:ascii="仿宋" w:hAnsi="仿宋" w:eastAsia="仿宋" w:cs="仿宋"/>
          <w:color w:val="auto"/>
          <w:kern w:val="0"/>
          <w:sz w:val="24"/>
          <w:highlight w:val="none"/>
          <w:u w:val="none"/>
        </w:rPr>
        <w:t>）进行。</w:t>
      </w:r>
    </w:p>
    <w:p w14:paraId="2DE993B5">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4269D96B">
      <w:pPr>
        <w:widowControl/>
        <w:snapToGrid w:val="0"/>
        <w:spacing w:line="480" w:lineRule="exact"/>
        <w:ind w:firstLine="480" w:firstLineChars="200"/>
        <w:rPr>
          <w:rFonts w:ascii="仿宋" w:eastAsia="仿宋"/>
          <w:color w:val="auto"/>
          <w:kern w:val="0"/>
          <w:sz w:val="24"/>
          <w:u w:val="none"/>
        </w:rPr>
      </w:pPr>
    </w:p>
    <w:p w14:paraId="5AC0F47E">
      <w:pPr>
        <w:rPr>
          <w:rFonts w:hint="eastAsia" w:ascii="仿宋"/>
          <w:color w:val="auto"/>
        </w:rPr>
      </w:pPr>
      <w:bookmarkStart w:id="43" w:name="_Toc15027"/>
      <w:r>
        <w:rPr>
          <w:rFonts w:hint="eastAsia" w:ascii="仿宋"/>
          <w:color w:val="auto"/>
        </w:rPr>
        <w:br w:type="page"/>
      </w:r>
    </w:p>
    <w:p w14:paraId="6C557D84">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第四章  拟签订合同的主要条款</w:t>
      </w:r>
      <w:bookmarkEnd w:id="43"/>
    </w:p>
    <w:p w14:paraId="124D9421">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21D0874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2AF8E0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2AC8A8A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585CA2D2">
      <w:pPr>
        <w:widowControl/>
        <w:snapToGrid w:val="0"/>
        <w:spacing w:line="480" w:lineRule="exact"/>
        <w:ind w:firstLine="480" w:firstLineChars="200"/>
        <w:rPr>
          <w:rFonts w:hint="eastAsia" w:ascii="仿宋" w:eastAsia="仿宋"/>
          <w:color w:val="auto"/>
          <w:kern w:val="0"/>
          <w:sz w:val="24"/>
          <w:u w:val="none"/>
        </w:rPr>
      </w:pPr>
    </w:p>
    <w:p w14:paraId="3B2799A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一、项目内容及合同价格</w:t>
      </w:r>
    </w:p>
    <w:p w14:paraId="452EF21E">
      <w:pPr>
        <w:widowControl/>
        <w:snapToGrid w:val="0"/>
        <w:spacing w:line="480" w:lineRule="exact"/>
        <w:ind w:firstLine="480" w:firstLineChars="200"/>
        <w:jc w:val="right"/>
        <w:rPr>
          <w:rFonts w:hint="eastAsia" w:ascii="仿宋" w:eastAsia="仿宋"/>
          <w:color w:val="auto"/>
          <w:kern w:val="0"/>
          <w:sz w:val="24"/>
          <w:u w:val="none"/>
        </w:rPr>
      </w:pPr>
      <w:r>
        <w:rPr>
          <w:rFonts w:hint="eastAsia" w:ascii="仿宋" w:eastAsia="仿宋"/>
          <w:color w:val="auto"/>
          <w:kern w:val="0"/>
          <w:sz w:val="24"/>
          <w:u w:val="none"/>
        </w:rPr>
        <w:t xml:space="preserve">金额单位：元 </w:t>
      </w:r>
    </w:p>
    <w:tbl>
      <w:tblPr>
        <w:tblStyle w:val="2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6"/>
              <w:snapToGrid w:val="0"/>
              <w:spacing w:before="120" w:after="120" w:line="460" w:lineRule="exact"/>
              <w:ind w:left="-108"/>
              <w:jc w:val="center"/>
              <w:rPr>
                <w:rFonts w:hint="eastAsia" w:ascii="仿宋" w:eastAsia="仿宋"/>
                <w:color w:val="auto"/>
                <w:sz w:val="24"/>
                <w:szCs w:val="24"/>
              </w:rPr>
            </w:pPr>
            <w:r>
              <w:rPr>
                <w:rFonts w:hint="eastAsia" w:ascii="仿宋" w:eastAsia="仿宋"/>
                <w:color w:val="auto"/>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6"/>
              <w:snapToGrid w:val="0"/>
              <w:spacing w:before="120" w:after="120" w:line="460" w:lineRule="exact"/>
              <w:jc w:val="center"/>
              <w:rPr>
                <w:rFonts w:hint="eastAsia" w:ascii="仿宋" w:eastAsia="仿宋"/>
                <w:color w:val="auto"/>
                <w:sz w:val="24"/>
                <w:szCs w:val="24"/>
              </w:rPr>
            </w:pPr>
            <w:r>
              <w:rPr>
                <w:rFonts w:hint="eastAsia" w:ascii="仿宋" w:eastAsia="仿宋"/>
                <w:color w:val="auto"/>
                <w:sz w:val="24"/>
                <w:szCs w:val="24"/>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color w:val="auto"/>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color w:val="auto"/>
                <w:sz w:val="24"/>
                <w:szCs w:val="24"/>
              </w:rPr>
            </w:pPr>
            <w:r>
              <w:rPr>
                <w:rFonts w:hint="eastAsia" w:ascii="仿宋" w:eastAsia="仿宋"/>
                <w:color w:val="auto"/>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color w:val="auto"/>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4"/>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4"/>
              <w:spacing w:after="120" w:line="460" w:lineRule="exact"/>
              <w:ind w:left="570"/>
              <w:rPr>
                <w:rFonts w:hint="eastAsia" w:ascii="仿宋" w:eastAsia="仿宋"/>
                <w:color w:val="auto"/>
                <w:kern w:val="2"/>
                <w:szCs w:val="24"/>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6"/>
              <w:snapToGrid w:val="0"/>
              <w:spacing w:before="120" w:after="120" w:line="460" w:lineRule="exact"/>
              <w:ind w:firstLine="511" w:firstLineChars="213"/>
              <w:jc w:val="center"/>
              <w:rPr>
                <w:rFonts w:hint="eastAsia" w:ascii="仿宋" w:eastAsia="仿宋"/>
                <w:color w:val="auto"/>
                <w:sz w:val="24"/>
                <w:szCs w:val="24"/>
              </w:rPr>
            </w:pPr>
            <w:r>
              <w:rPr>
                <w:rFonts w:hint="eastAsia" w:ascii="仿宋" w:eastAsia="仿宋"/>
                <w:color w:val="auto"/>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6"/>
              <w:snapToGrid w:val="0"/>
              <w:spacing w:before="120" w:after="120" w:line="460" w:lineRule="exact"/>
              <w:ind w:firstLine="511" w:firstLineChars="213"/>
              <w:jc w:val="center"/>
              <w:rPr>
                <w:rFonts w:hint="eastAsia" w:ascii="仿宋" w:eastAsia="仿宋"/>
                <w:color w:val="auto"/>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4"/>
              <w:spacing w:after="120" w:line="460" w:lineRule="exact"/>
              <w:ind w:firstLine="511" w:firstLineChars="213"/>
              <w:rPr>
                <w:rFonts w:hint="eastAsia" w:ascii="仿宋" w:eastAsia="仿宋"/>
                <w:color w:val="auto"/>
                <w:kern w:val="2"/>
                <w:szCs w:val="24"/>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6"/>
              <w:snapToGrid w:val="0"/>
              <w:spacing w:before="120" w:after="120" w:line="460" w:lineRule="exact"/>
              <w:rPr>
                <w:rFonts w:hint="eastAsia" w:ascii="仿宋" w:eastAsia="仿宋"/>
                <w:color w:val="auto"/>
                <w:sz w:val="24"/>
                <w:szCs w:val="24"/>
              </w:rPr>
            </w:pPr>
            <w:r>
              <w:rPr>
                <w:rFonts w:hint="eastAsia" w:ascii="仿宋" w:eastAsia="仿宋"/>
                <w:color w:val="auto"/>
                <w:sz w:val="24"/>
                <w:szCs w:val="24"/>
              </w:rPr>
              <w:t>合同总价大写：                                      小写：￥</w:t>
            </w:r>
            <w:r>
              <w:rPr>
                <w:rFonts w:hint="eastAsia" w:ascii="仿宋" w:eastAsia="仿宋"/>
                <w:color w:val="auto"/>
                <w:sz w:val="24"/>
                <w:szCs w:val="24"/>
                <w:u w:val="single"/>
              </w:rPr>
              <w:t xml:space="preserve">      </w:t>
            </w:r>
          </w:p>
        </w:tc>
      </w:tr>
    </w:tbl>
    <w:p w14:paraId="61AA8D3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二、技术资料</w:t>
      </w:r>
    </w:p>
    <w:p w14:paraId="1B1B15C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三、知识产权</w:t>
      </w:r>
    </w:p>
    <w:p w14:paraId="1CEF440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四、产权担保</w:t>
      </w:r>
    </w:p>
    <w:p w14:paraId="68F7B83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67380DC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325CEEE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2B1067D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六、质保期和履约保证金</w:t>
      </w:r>
    </w:p>
    <w:p w14:paraId="0244521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1.质保期 </w:t>
      </w:r>
      <w:r>
        <w:rPr>
          <w:rFonts w:hint="eastAsia" w:ascii="仿宋" w:eastAsia="仿宋"/>
          <w:color w:val="auto"/>
          <w:kern w:val="0"/>
          <w:sz w:val="24"/>
          <w:u w:val="single"/>
        </w:rPr>
        <w:t xml:space="preserve">     </w:t>
      </w:r>
      <w:r>
        <w:rPr>
          <w:rFonts w:hint="eastAsia" w:ascii="仿宋" w:eastAsia="仿宋"/>
          <w:color w:val="auto"/>
          <w:kern w:val="0"/>
          <w:sz w:val="24"/>
          <w:u w:val="none"/>
        </w:rPr>
        <w:t>年。（自项目验收合格交付使用之日起计）</w:t>
      </w:r>
    </w:p>
    <w:p w14:paraId="2EAF659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元。[履约保证金交至采购人处，在合同约定交货</w:t>
      </w:r>
      <w:r>
        <w:rPr>
          <w:rFonts w:ascii="仿宋" w:eastAsia="仿宋"/>
          <w:color w:val="auto"/>
          <w:kern w:val="0"/>
          <w:sz w:val="24"/>
          <w:u w:val="none"/>
        </w:rPr>
        <w:t>并</w:t>
      </w:r>
      <w:r>
        <w:rPr>
          <w:rFonts w:hint="eastAsia" w:ascii="仿宋" w:eastAsia="仿宋"/>
          <w:color w:val="auto"/>
          <w:kern w:val="0"/>
          <w:sz w:val="24"/>
          <w:u w:val="none"/>
        </w:rPr>
        <w:t>验收合格</w:t>
      </w:r>
      <w:r>
        <w:rPr>
          <w:rFonts w:ascii="仿宋" w:eastAsia="仿宋"/>
          <w:color w:val="auto"/>
          <w:kern w:val="0"/>
          <w:sz w:val="24"/>
          <w:u w:val="none"/>
        </w:rPr>
        <w:t>后</w:t>
      </w:r>
      <w:r>
        <w:rPr>
          <w:rFonts w:hint="eastAsia" w:ascii="仿宋" w:eastAsia="仿宋"/>
          <w:color w:val="auto"/>
          <w:kern w:val="0"/>
          <w:sz w:val="24"/>
          <w:u w:val="none"/>
        </w:rPr>
        <w:t>（   ）个工作日内无息退还]</w:t>
      </w:r>
    </w:p>
    <w:p w14:paraId="48823B56">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七、项目工期及实施地点</w:t>
      </w:r>
    </w:p>
    <w:p w14:paraId="3840354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1.交货期：</w:t>
      </w:r>
    </w:p>
    <w:p w14:paraId="7CA0DDA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411B5FC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八、货款支付</w:t>
      </w:r>
    </w:p>
    <w:p w14:paraId="72E4415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5910A3AF">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5F0F5A66">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3D45D8A2">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663659D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、质量保证及售后服务</w:t>
      </w:r>
    </w:p>
    <w:p w14:paraId="6DBC4B8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6BC8107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、调试和验收</w:t>
      </w:r>
    </w:p>
    <w:p w14:paraId="00647E9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657F267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、货物包装</w:t>
      </w:r>
    </w:p>
    <w:p w14:paraId="5A66BEE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详见采购文件（签订时需细化）。</w:t>
      </w:r>
    </w:p>
    <w:p w14:paraId="622478B2">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、违约责任</w:t>
      </w:r>
    </w:p>
    <w:p w14:paraId="6199EBA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6CE955ED">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五</w:t>
      </w:r>
      <w:r>
        <w:rPr>
          <w:rFonts w:hint="eastAsia" w:ascii="仿宋" w:eastAsia="仿宋"/>
          <w:b/>
          <w:bCs/>
          <w:color w:val="auto"/>
          <w:kern w:val="0"/>
          <w:sz w:val="24"/>
          <w:u w:val="none"/>
        </w:rPr>
        <w:t>、不可抗力事件处理</w:t>
      </w:r>
    </w:p>
    <w:p w14:paraId="3A61657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六</w:t>
      </w:r>
      <w:r>
        <w:rPr>
          <w:rFonts w:hint="eastAsia" w:ascii="仿宋" w:eastAsia="仿宋"/>
          <w:b/>
          <w:bCs/>
          <w:color w:val="auto"/>
          <w:kern w:val="0"/>
          <w:sz w:val="24"/>
          <w:u w:val="none"/>
        </w:rPr>
        <w:t>、诉讼</w:t>
      </w:r>
    </w:p>
    <w:p w14:paraId="52B40F0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七</w:t>
      </w:r>
      <w:r>
        <w:rPr>
          <w:rFonts w:hint="eastAsia" w:ascii="仿宋" w:eastAsia="仿宋"/>
          <w:b/>
          <w:bCs/>
          <w:color w:val="auto"/>
          <w:kern w:val="0"/>
          <w:sz w:val="24"/>
          <w:u w:val="none"/>
        </w:rPr>
        <w:t>、合同生效及其他</w:t>
      </w:r>
    </w:p>
    <w:p w14:paraId="737E4DA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auto"/>
          <w:kern w:val="0"/>
          <w:sz w:val="24"/>
          <w:u w:val="none"/>
        </w:rPr>
      </w:pPr>
    </w:p>
    <w:p w14:paraId="38B263DA">
      <w:pPr>
        <w:widowControl/>
        <w:snapToGrid w:val="0"/>
        <w:spacing w:line="480" w:lineRule="exact"/>
        <w:ind w:firstLine="480" w:firstLineChars="200"/>
        <w:rPr>
          <w:rFonts w:hint="eastAsia" w:ascii="仿宋" w:eastAsia="仿宋"/>
          <w:color w:val="auto"/>
          <w:kern w:val="0"/>
          <w:sz w:val="24"/>
          <w:u w:val="none"/>
        </w:rPr>
      </w:pPr>
    </w:p>
    <w:p w14:paraId="4B33A5E6">
      <w:pPr>
        <w:widowControl/>
        <w:snapToGrid w:val="0"/>
        <w:spacing w:line="480" w:lineRule="exact"/>
        <w:ind w:firstLine="480" w:firstLineChars="200"/>
        <w:rPr>
          <w:rFonts w:hint="eastAsia" w:ascii="仿宋" w:eastAsia="仿宋"/>
          <w:color w:val="auto"/>
          <w:kern w:val="0"/>
          <w:sz w:val="24"/>
          <w:u w:val="none"/>
        </w:rPr>
      </w:pPr>
    </w:p>
    <w:p w14:paraId="4C05C63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34EDE44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7040D9C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79ED720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479E2E40">
      <w:pPr>
        <w:widowControl/>
        <w:snapToGrid w:val="0"/>
        <w:spacing w:line="480" w:lineRule="exact"/>
        <w:ind w:firstLine="480" w:firstLineChars="200"/>
        <w:rPr>
          <w:rFonts w:hint="eastAsia" w:ascii="仿宋" w:eastAsia="仿宋"/>
          <w:color w:val="auto"/>
          <w:kern w:val="0"/>
          <w:sz w:val="24"/>
          <w:u w:val="none"/>
        </w:rPr>
      </w:pPr>
    </w:p>
    <w:p w14:paraId="1F28B3A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6CCE62D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553F4B0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2AAA159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532C871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148E526B">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17A869F6">
      <w:pPr>
        <w:widowControl/>
        <w:snapToGrid w:val="0"/>
        <w:spacing w:line="480" w:lineRule="exact"/>
        <w:ind w:firstLine="480" w:firstLineChars="200"/>
        <w:rPr>
          <w:rFonts w:ascii="仿宋" w:eastAsia="仿宋"/>
          <w:color w:val="auto"/>
          <w:kern w:val="0"/>
          <w:sz w:val="24"/>
          <w:u w:val="none"/>
        </w:rPr>
      </w:pPr>
    </w:p>
    <w:p w14:paraId="1358087B">
      <w:pPr>
        <w:widowControl/>
        <w:snapToGrid w:val="0"/>
        <w:spacing w:line="480" w:lineRule="exact"/>
        <w:ind w:firstLine="480" w:firstLineChars="200"/>
        <w:rPr>
          <w:rFonts w:ascii="仿宋" w:eastAsia="仿宋"/>
          <w:color w:val="auto"/>
          <w:kern w:val="0"/>
          <w:sz w:val="24"/>
          <w:u w:val="none"/>
        </w:rPr>
      </w:pPr>
    </w:p>
    <w:p w14:paraId="2F29E200">
      <w:pPr>
        <w:widowControl/>
        <w:snapToGrid w:val="0"/>
        <w:spacing w:line="480" w:lineRule="exact"/>
        <w:ind w:firstLine="480" w:firstLineChars="200"/>
        <w:rPr>
          <w:rFonts w:ascii="仿宋" w:eastAsia="仿宋"/>
          <w:color w:val="auto"/>
          <w:kern w:val="0"/>
          <w:sz w:val="24"/>
          <w:u w:val="none"/>
        </w:rPr>
      </w:pPr>
    </w:p>
    <w:p w14:paraId="24C66FA2">
      <w:pPr>
        <w:widowControl/>
        <w:snapToGrid w:val="0"/>
        <w:spacing w:line="480" w:lineRule="exact"/>
        <w:ind w:firstLine="480" w:firstLineChars="200"/>
        <w:rPr>
          <w:rFonts w:ascii="仿宋" w:eastAsia="仿宋"/>
          <w:color w:val="auto"/>
          <w:kern w:val="0"/>
          <w:sz w:val="24"/>
          <w:u w:val="none"/>
        </w:rPr>
      </w:pPr>
    </w:p>
    <w:p w14:paraId="2708F566">
      <w:pPr>
        <w:widowControl/>
        <w:snapToGrid w:val="0"/>
        <w:spacing w:line="480" w:lineRule="exact"/>
        <w:ind w:firstLine="480" w:firstLineChars="200"/>
        <w:rPr>
          <w:rFonts w:ascii="仿宋" w:eastAsia="仿宋"/>
          <w:color w:val="auto"/>
          <w:kern w:val="0"/>
          <w:sz w:val="24"/>
          <w:u w:val="none"/>
        </w:rPr>
      </w:pPr>
    </w:p>
    <w:p w14:paraId="7DED02D4">
      <w:pPr>
        <w:widowControl/>
        <w:snapToGrid w:val="0"/>
        <w:spacing w:line="480" w:lineRule="exact"/>
        <w:ind w:firstLine="480" w:firstLineChars="200"/>
        <w:rPr>
          <w:rFonts w:ascii="仿宋" w:eastAsia="仿宋"/>
          <w:color w:val="auto"/>
          <w:kern w:val="0"/>
          <w:sz w:val="24"/>
          <w:u w:val="none"/>
        </w:rPr>
      </w:pPr>
    </w:p>
    <w:p w14:paraId="13CD1D9F">
      <w:pPr>
        <w:widowControl/>
        <w:snapToGrid w:val="0"/>
        <w:spacing w:line="480" w:lineRule="exact"/>
        <w:ind w:firstLine="480" w:firstLineChars="200"/>
        <w:rPr>
          <w:rFonts w:ascii="仿宋" w:eastAsia="仿宋"/>
          <w:color w:val="auto"/>
          <w:kern w:val="0"/>
          <w:sz w:val="24"/>
          <w:u w:val="none"/>
        </w:rPr>
      </w:pPr>
    </w:p>
    <w:p w14:paraId="26A4E93A">
      <w:pPr>
        <w:widowControl/>
        <w:snapToGrid w:val="0"/>
        <w:spacing w:line="480" w:lineRule="exact"/>
        <w:ind w:firstLine="480" w:firstLineChars="200"/>
        <w:rPr>
          <w:rFonts w:ascii="仿宋" w:eastAsia="仿宋"/>
          <w:color w:val="auto"/>
          <w:kern w:val="0"/>
          <w:sz w:val="24"/>
          <w:u w:val="none"/>
        </w:rPr>
      </w:pPr>
    </w:p>
    <w:p w14:paraId="411836B0">
      <w:pPr>
        <w:widowControl/>
        <w:snapToGrid w:val="0"/>
        <w:spacing w:line="480" w:lineRule="exact"/>
        <w:ind w:firstLine="480" w:firstLineChars="200"/>
        <w:rPr>
          <w:rFonts w:ascii="仿宋" w:eastAsia="仿宋"/>
          <w:color w:val="auto"/>
          <w:kern w:val="0"/>
          <w:sz w:val="24"/>
          <w:u w:val="none"/>
        </w:rPr>
      </w:pPr>
    </w:p>
    <w:p w14:paraId="120858F2">
      <w:pPr>
        <w:widowControl/>
        <w:snapToGrid w:val="0"/>
        <w:spacing w:line="480" w:lineRule="exact"/>
        <w:ind w:firstLine="480" w:firstLineChars="200"/>
        <w:rPr>
          <w:rFonts w:ascii="仿宋" w:eastAsia="仿宋"/>
          <w:color w:val="auto"/>
          <w:kern w:val="0"/>
          <w:sz w:val="24"/>
          <w:u w:val="none"/>
        </w:rPr>
      </w:pPr>
    </w:p>
    <w:p w14:paraId="4DC1473F">
      <w:pPr>
        <w:widowControl/>
        <w:snapToGrid w:val="0"/>
        <w:spacing w:line="480" w:lineRule="exact"/>
        <w:ind w:firstLine="480" w:firstLineChars="200"/>
        <w:rPr>
          <w:rFonts w:ascii="仿宋" w:eastAsia="仿宋"/>
          <w:color w:val="auto"/>
          <w:kern w:val="0"/>
          <w:sz w:val="24"/>
          <w:u w:val="none"/>
        </w:rPr>
      </w:pPr>
    </w:p>
    <w:p w14:paraId="7DA48B50">
      <w:pPr>
        <w:widowControl/>
        <w:snapToGrid w:val="0"/>
        <w:spacing w:line="480" w:lineRule="exact"/>
        <w:ind w:firstLine="480" w:firstLineChars="200"/>
        <w:rPr>
          <w:rFonts w:ascii="仿宋" w:eastAsia="仿宋"/>
          <w:color w:val="auto"/>
          <w:kern w:val="0"/>
          <w:sz w:val="24"/>
          <w:u w:val="none"/>
        </w:rPr>
      </w:pPr>
    </w:p>
    <w:p w14:paraId="67048294">
      <w:pPr>
        <w:widowControl/>
        <w:snapToGrid w:val="0"/>
        <w:spacing w:line="480" w:lineRule="exact"/>
        <w:ind w:firstLine="480" w:firstLineChars="200"/>
        <w:rPr>
          <w:rFonts w:ascii="仿宋" w:eastAsia="仿宋"/>
          <w:color w:val="auto"/>
          <w:kern w:val="0"/>
          <w:sz w:val="24"/>
          <w:u w:val="none"/>
        </w:rPr>
      </w:pPr>
    </w:p>
    <w:p w14:paraId="62ACB02D">
      <w:pPr>
        <w:pStyle w:val="3"/>
        <w:keepNext/>
        <w:keepLines/>
        <w:pageBreakBefore w:val="0"/>
        <w:widowControl w:val="0"/>
        <w:suppressLineNumbers w:val="0"/>
        <w:suppressAutoHyphens w:val="0"/>
        <w:spacing w:line="578" w:lineRule="auto"/>
        <w:jc w:val="center"/>
        <w:rPr>
          <w:rFonts w:hint="eastAsia" w:ascii="仿宋"/>
          <w:color w:val="auto"/>
        </w:rPr>
      </w:pPr>
      <w:bookmarkStart w:id="44" w:name="_Toc5561"/>
      <w:r>
        <w:rPr>
          <w:rFonts w:hint="eastAsia" w:ascii="仿宋"/>
          <w:color w:val="auto"/>
        </w:rPr>
        <w:t>第五章  评标办法及标准</w:t>
      </w:r>
      <w:bookmarkEnd w:id="44"/>
    </w:p>
    <w:p w14:paraId="497CD44C">
      <w:pPr>
        <w:spacing w:line="440" w:lineRule="exact"/>
        <w:jc w:val="left"/>
        <w:rPr>
          <w:rFonts w:hint="eastAsia" w:ascii="仿宋" w:eastAsia="仿宋"/>
          <w:b/>
          <w:color w:val="auto"/>
          <w:sz w:val="24"/>
        </w:rPr>
      </w:pPr>
      <w:r>
        <w:rPr>
          <w:rFonts w:hint="eastAsia" w:ascii="仿宋" w:eastAsia="仿宋"/>
          <w:b/>
          <w:color w:val="auto"/>
          <w:sz w:val="24"/>
        </w:rPr>
        <w:t>特别条款：</w:t>
      </w:r>
    </w:p>
    <w:p w14:paraId="534F710D">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w:t>
      </w:r>
      <w:r>
        <w:rPr>
          <w:rFonts w:hint="eastAsia" w:ascii="仿宋" w:eastAsia="仿宋"/>
          <w:b/>
          <w:color w:val="auto"/>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0BF28892">
      <w:pPr>
        <w:spacing w:line="440" w:lineRule="exact"/>
        <w:jc w:val="left"/>
        <w:rPr>
          <w:rFonts w:hint="eastAsia" w:ascii="仿宋" w:hAnsi="仿宋" w:eastAsia="仿宋" w:cs="仿宋"/>
          <w:b/>
          <w:color w:val="auto"/>
          <w:sz w:val="24"/>
        </w:rPr>
      </w:pPr>
      <w:r>
        <w:rPr>
          <w:rFonts w:hint="eastAsia" w:ascii="仿宋" w:hAnsi="仿宋" w:eastAsia="仿宋" w:cs="仿宋"/>
          <w:b/>
          <w:color w:val="auto"/>
          <w:sz w:val="24"/>
        </w:rPr>
        <w:t>1、评标方法：</w:t>
      </w:r>
    </w:p>
    <w:p w14:paraId="726DF0C0">
      <w:pPr>
        <w:spacing w:line="4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6E1FF214">
      <w:pPr>
        <w:widowControl/>
        <w:snapToGrid w:val="0"/>
        <w:spacing w:line="480" w:lineRule="exact"/>
        <w:ind w:left="0"/>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7FDC123C">
      <w:pPr>
        <w:widowControl/>
        <w:snapToGrid w:val="0"/>
        <w:spacing w:line="480" w:lineRule="exact"/>
        <w:rPr>
          <w:rFonts w:ascii="仿宋" w:eastAsia="仿宋"/>
          <w:b/>
          <w:bCs/>
          <w:color w:val="auto"/>
          <w:kern w:val="0"/>
          <w:sz w:val="24"/>
          <w:highlight w:val="none"/>
        </w:rPr>
      </w:pPr>
      <w:r>
        <w:rPr>
          <w:rFonts w:hint="eastAsia" w:ascii="仿宋" w:eastAsia="仿宋"/>
          <w:b/>
          <w:color w:val="auto"/>
          <w:sz w:val="24"/>
          <w:highlight w:val="none"/>
          <w:bdr w:val="single" w:color="auto" w:sz="4" w:space="0"/>
        </w:rPr>
        <w:t>02标</w:t>
      </w:r>
      <w:r>
        <w:rPr>
          <w:rFonts w:hint="eastAsia" w:ascii="仿宋" w:eastAsia="仿宋"/>
          <w:b/>
          <w:bCs/>
          <w:color w:val="auto"/>
          <w:kern w:val="0"/>
          <w:sz w:val="24"/>
          <w:highlight w:val="none"/>
        </w:rPr>
        <w:t>商务技术分：</w:t>
      </w:r>
    </w:p>
    <w:tbl>
      <w:tblPr>
        <w:tblStyle w:val="26"/>
        <w:tblW w:w="8913"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8"/>
        <w:gridCol w:w="5919"/>
        <w:gridCol w:w="906"/>
      </w:tblGrid>
      <w:tr w14:paraId="5C3C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50" w:type="dxa"/>
            <w:vAlign w:val="center"/>
          </w:tcPr>
          <w:p w14:paraId="219C398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338" w:type="dxa"/>
            <w:vAlign w:val="center"/>
          </w:tcPr>
          <w:p w14:paraId="1FE04C9D">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评审项目</w:t>
            </w:r>
          </w:p>
        </w:tc>
        <w:tc>
          <w:tcPr>
            <w:tcW w:w="5919" w:type="dxa"/>
            <w:vAlign w:val="center"/>
          </w:tcPr>
          <w:p w14:paraId="0058C054">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评分标准</w:t>
            </w:r>
          </w:p>
        </w:tc>
        <w:tc>
          <w:tcPr>
            <w:tcW w:w="906" w:type="dxa"/>
            <w:vAlign w:val="center"/>
          </w:tcPr>
          <w:p w14:paraId="2C7E754C">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分值</w:t>
            </w:r>
          </w:p>
        </w:tc>
      </w:tr>
      <w:tr w14:paraId="1A22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50" w:type="dxa"/>
            <w:vAlign w:val="center"/>
          </w:tcPr>
          <w:p w14:paraId="33EE08E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338" w:type="dxa"/>
            <w:shd w:val="clear" w:color="auto" w:fill="auto"/>
            <w:vAlign w:val="center"/>
          </w:tcPr>
          <w:p w14:paraId="53AD18E2">
            <w:pPr>
              <w:spacing w:line="400" w:lineRule="exact"/>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采购需求偏离情况</w:t>
            </w:r>
          </w:p>
        </w:tc>
        <w:tc>
          <w:tcPr>
            <w:tcW w:w="5919" w:type="dxa"/>
            <w:shd w:val="clear" w:color="auto" w:fill="auto"/>
          </w:tcPr>
          <w:p w14:paraId="042664CC">
            <w:pPr>
              <w:spacing w:line="400" w:lineRule="exact"/>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完全满足招标文件要求的</w:t>
            </w:r>
            <w:r>
              <w:rPr>
                <w:rFonts w:hint="eastAsia" w:ascii="仿宋" w:hAnsi="仿宋" w:eastAsia="仿宋"/>
                <w:color w:val="auto"/>
                <w:sz w:val="24"/>
                <w:szCs w:val="24"/>
                <w:highlight w:val="none"/>
                <w:lang w:val="en-US" w:eastAsia="zh-CN"/>
              </w:rPr>
              <w:t>33</w:t>
            </w:r>
            <w:r>
              <w:rPr>
                <w:rFonts w:hint="eastAsia" w:ascii="仿宋" w:hAnsi="仿宋" w:eastAsia="仿宋"/>
                <w:color w:val="auto"/>
                <w:sz w:val="24"/>
                <w:szCs w:val="24"/>
                <w:highlight w:val="none"/>
              </w:rPr>
              <w:t>分，打▲指标出现负偏离每项扣</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分；其他一般性指标负偏离扣1</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分，扣完为止，共</w:t>
            </w:r>
            <w:r>
              <w:rPr>
                <w:rFonts w:hint="eastAsia" w:ascii="仿宋" w:hAnsi="仿宋" w:eastAsia="仿宋"/>
                <w:color w:val="auto"/>
                <w:sz w:val="24"/>
                <w:szCs w:val="24"/>
                <w:highlight w:val="none"/>
                <w:lang w:val="en-US" w:eastAsia="zh-CN"/>
              </w:rPr>
              <w:t>33</w:t>
            </w:r>
            <w:r>
              <w:rPr>
                <w:rFonts w:hint="eastAsia" w:ascii="仿宋" w:hAnsi="仿宋" w:eastAsia="仿宋"/>
                <w:color w:val="auto"/>
                <w:sz w:val="24"/>
                <w:szCs w:val="24"/>
                <w:highlight w:val="none"/>
              </w:rPr>
              <w:t>分。打★指标负偏离的作无效投标处理。</w:t>
            </w:r>
          </w:p>
        </w:tc>
        <w:tc>
          <w:tcPr>
            <w:tcW w:w="906" w:type="dxa"/>
            <w:vAlign w:val="center"/>
          </w:tcPr>
          <w:p w14:paraId="189B1A5A">
            <w:pPr>
              <w:spacing w:beforeLines="50" w:afterLines="50" w:line="40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33</w:t>
            </w:r>
          </w:p>
        </w:tc>
      </w:tr>
      <w:tr w14:paraId="6FBD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0FB09FC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338" w:type="dxa"/>
            <w:vAlign w:val="center"/>
          </w:tcPr>
          <w:p w14:paraId="2BB3C9C9">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同类业绩</w:t>
            </w:r>
          </w:p>
        </w:tc>
        <w:tc>
          <w:tcPr>
            <w:tcW w:w="5919" w:type="dxa"/>
            <w:vAlign w:val="center"/>
          </w:tcPr>
          <w:p w14:paraId="45BA535B">
            <w:pPr>
              <w:spacing w:line="400" w:lineRule="exact"/>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年1月1日</w:t>
            </w:r>
            <w:r>
              <w:rPr>
                <w:rFonts w:hint="eastAsia" w:ascii="仿宋" w:hAnsi="仿宋" w:eastAsia="仿宋" w:cs="仿宋"/>
                <w:bCs/>
                <w:color w:val="auto"/>
                <w:sz w:val="24"/>
                <w:szCs w:val="24"/>
                <w:highlight w:val="none"/>
              </w:rPr>
              <w:t>以来承接过同类产品的销售业绩的，每提供一个业绩得1分，最高得3分。</w:t>
            </w:r>
          </w:p>
          <w:p w14:paraId="76D5E2E7">
            <w:pPr>
              <w:spacing w:line="400" w:lineRule="exact"/>
              <w:rPr>
                <w:rFonts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投标文件中提供合同复印件并加盖投标单位公章。</w:t>
            </w:r>
          </w:p>
        </w:tc>
        <w:tc>
          <w:tcPr>
            <w:tcW w:w="906" w:type="dxa"/>
            <w:vAlign w:val="center"/>
          </w:tcPr>
          <w:p w14:paraId="316CB445">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r>
      <w:tr w14:paraId="3624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50" w:type="dxa"/>
            <w:vAlign w:val="center"/>
          </w:tcPr>
          <w:p w14:paraId="368166F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338" w:type="dxa"/>
            <w:vAlign w:val="center"/>
          </w:tcPr>
          <w:p w14:paraId="68467CFD">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设备的适用性及先进性</w:t>
            </w:r>
          </w:p>
        </w:tc>
        <w:tc>
          <w:tcPr>
            <w:tcW w:w="5919" w:type="dxa"/>
            <w:vAlign w:val="center"/>
          </w:tcPr>
          <w:p w14:paraId="46F15CC6">
            <w:pPr>
              <w:spacing w:line="400" w:lineRule="exact"/>
              <w:jc w:val="left"/>
              <w:rPr>
                <w:rFonts w:ascii="仿宋" w:hAnsi="仿宋" w:eastAsia="仿宋" w:cs="仿宋"/>
                <w:bCs/>
                <w:color w:val="auto"/>
                <w:sz w:val="24"/>
                <w:szCs w:val="24"/>
                <w:highlight w:val="none"/>
              </w:rPr>
            </w:pPr>
            <w:r>
              <w:rPr>
                <w:rFonts w:hint="eastAsia" w:ascii="仿宋" w:hAnsi="仿宋" w:eastAsia="仿宋" w:cs="仿宋"/>
                <w:color w:val="auto"/>
                <w:kern w:val="0"/>
                <w:sz w:val="24"/>
                <w:highlight w:val="none"/>
              </w:rPr>
              <w:t>根据投标设备的技术先进性、易用性、稳定性进行评价，考虑所投产品的成熟性等方面打分，</w:t>
            </w:r>
            <w:r>
              <w:rPr>
                <w:rFonts w:hint="eastAsia" w:ascii="仿宋" w:hAnsi="仿宋" w:eastAsia="仿宋"/>
                <w:color w:val="auto"/>
                <w:sz w:val="24"/>
                <w:szCs w:val="24"/>
                <w:highlight w:val="none"/>
              </w:rPr>
              <w:t>本项最高得</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r>
              <w:rPr>
                <w:rFonts w:hint="eastAsia" w:ascii="仿宋" w:hAnsi="仿宋" w:eastAsia="仿宋" w:cs="仿宋"/>
                <w:b/>
                <w:bCs/>
                <w:color w:val="auto"/>
                <w:kern w:val="0"/>
                <w:sz w:val="24"/>
                <w:highlight w:val="none"/>
              </w:rPr>
              <w:t>根据技术先进性、易用性、稳定性等</w:t>
            </w:r>
            <w:r>
              <w:rPr>
                <w:rFonts w:hint="eastAsia" w:ascii="仿宋" w:hAnsi="仿宋" w:eastAsia="仿宋" w:cs="仿宋"/>
                <w:b/>
                <w:bCs/>
                <w:color w:val="auto"/>
                <w:sz w:val="24"/>
                <w:highlight w:val="none"/>
              </w:rPr>
              <w:t>优于项目需求</w:t>
            </w:r>
            <w:r>
              <w:rPr>
                <w:rFonts w:hint="eastAsia" w:ascii="仿宋" w:hAnsi="仿宋" w:eastAsia="仿宋"/>
                <w:b/>
                <w:bCs/>
                <w:color w:val="auto"/>
                <w:sz w:val="24"/>
                <w:szCs w:val="24"/>
                <w:highlight w:val="none"/>
              </w:rPr>
              <w:t>的得</w:t>
            </w:r>
            <w:r>
              <w:rPr>
                <w:rFonts w:hint="eastAsia" w:ascii="仿宋" w:hAnsi="仿宋" w:eastAsia="仿宋"/>
                <w:b/>
                <w:bCs/>
                <w:color w:val="auto"/>
                <w:sz w:val="24"/>
                <w:szCs w:val="24"/>
                <w:highlight w:val="none"/>
                <w:lang w:val="en-US" w:eastAsia="zh-CN"/>
              </w:rPr>
              <w:t>4.1-6</w:t>
            </w:r>
            <w:r>
              <w:rPr>
                <w:rFonts w:hint="eastAsia" w:ascii="仿宋" w:hAnsi="仿宋" w:eastAsia="仿宋"/>
                <w:b/>
                <w:bCs/>
                <w:color w:val="auto"/>
                <w:sz w:val="24"/>
                <w:szCs w:val="24"/>
                <w:highlight w:val="none"/>
              </w:rPr>
              <w:t>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满足项目需求</w:t>
            </w:r>
            <w:r>
              <w:rPr>
                <w:rFonts w:hint="eastAsia" w:ascii="仿宋" w:hAnsi="仿宋" w:eastAsia="仿宋"/>
                <w:b/>
                <w:bCs/>
                <w:color w:val="auto"/>
                <w:sz w:val="24"/>
                <w:szCs w:val="24"/>
                <w:highlight w:val="none"/>
              </w:rPr>
              <w:t>的得</w:t>
            </w:r>
            <w:r>
              <w:rPr>
                <w:rFonts w:hint="eastAsia" w:ascii="仿宋" w:hAnsi="仿宋" w:eastAsia="仿宋"/>
                <w:b/>
                <w:bCs/>
                <w:color w:val="auto"/>
                <w:sz w:val="24"/>
                <w:szCs w:val="24"/>
                <w:highlight w:val="none"/>
                <w:lang w:val="en-US" w:eastAsia="zh-CN"/>
              </w:rPr>
              <w:t>2.1-4</w:t>
            </w:r>
            <w:r>
              <w:rPr>
                <w:rFonts w:hint="eastAsia" w:ascii="仿宋" w:hAnsi="仿宋" w:eastAsia="仿宋"/>
                <w:b/>
                <w:bCs/>
                <w:color w:val="auto"/>
                <w:sz w:val="24"/>
                <w:szCs w:val="24"/>
                <w:highlight w:val="none"/>
              </w:rPr>
              <w:t>分；</w:t>
            </w:r>
            <w:r>
              <w:rPr>
                <w:rFonts w:hint="eastAsia" w:ascii="仿宋" w:hAnsi="仿宋" w:eastAsia="仿宋" w:cs="仿宋"/>
                <w:b/>
                <w:bCs/>
                <w:color w:val="auto"/>
                <w:kern w:val="0"/>
                <w:sz w:val="24"/>
                <w:highlight w:val="none"/>
              </w:rPr>
              <w:t>技术先进性、易用性、稳定性等</w:t>
            </w:r>
            <w:r>
              <w:rPr>
                <w:rFonts w:hint="eastAsia" w:ascii="仿宋" w:hAnsi="仿宋" w:eastAsia="仿宋" w:cs="仿宋"/>
                <w:b/>
                <w:bCs/>
                <w:color w:val="auto"/>
                <w:sz w:val="24"/>
                <w:highlight w:val="none"/>
              </w:rPr>
              <w:t>基本满足项目需求</w:t>
            </w:r>
            <w:r>
              <w:rPr>
                <w:rFonts w:hint="eastAsia" w:ascii="仿宋" w:hAnsi="仿宋" w:eastAsia="仿宋"/>
                <w:b/>
                <w:bCs/>
                <w:color w:val="auto"/>
                <w:sz w:val="24"/>
                <w:szCs w:val="24"/>
                <w:highlight w:val="none"/>
              </w:rPr>
              <w:t>的得0.1-</w:t>
            </w:r>
            <w:r>
              <w:rPr>
                <w:rFonts w:hint="eastAsia" w:ascii="仿宋" w:hAnsi="仿宋" w:eastAsia="仿宋"/>
                <w:b/>
                <w:bCs/>
                <w:color w:val="auto"/>
                <w:sz w:val="24"/>
                <w:szCs w:val="24"/>
                <w:highlight w:val="none"/>
                <w:lang w:val="en-US" w:eastAsia="zh-CN"/>
              </w:rPr>
              <w:t>2</w:t>
            </w:r>
            <w:r>
              <w:rPr>
                <w:rFonts w:hint="eastAsia" w:ascii="仿宋" w:hAnsi="仿宋" w:eastAsia="仿宋"/>
                <w:b/>
                <w:bCs/>
                <w:color w:val="auto"/>
                <w:sz w:val="24"/>
                <w:szCs w:val="24"/>
                <w:highlight w:val="none"/>
              </w:rPr>
              <w:t>分，不提供不得分。</w:t>
            </w:r>
          </w:p>
        </w:tc>
        <w:tc>
          <w:tcPr>
            <w:tcW w:w="906" w:type="dxa"/>
            <w:vAlign w:val="center"/>
          </w:tcPr>
          <w:p w14:paraId="00EE8EDD">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r>
      <w:tr w14:paraId="1FDA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3BEB052">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338" w:type="dxa"/>
            <w:vAlign w:val="center"/>
          </w:tcPr>
          <w:p w14:paraId="03CA242F">
            <w:pPr>
              <w:spacing w:line="288" w:lineRule="auto"/>
              <w:jc w:val="center"/>
              <w:rPr>
                <w:rFonts w:ascii="仿宋" w:hAnsi="仿宋" w:eastAsia="仿宋" w:cs="仿宋"/>
                <w:bCs/>
                <w:color w:val="auto"/>
                <w:sz w:val="24"/>
                <w:szCs w:val="24"/>
                <w:highlight w:val="none"/>
              </w:rPr>
            </w:pPr>
            <w:r>
              <w:rPr>
                <w:rFonts w:hint="eastAsia" w:ascii="仿宋" w:hAnsi="仿宋" w:eastAsia="仿宋"/>
                <w:color w:val="auto"/>
                <w:sz w:val="24"/>
                <w:szCs w:val="24"/>
                <w:highlight w:val="none"/>
              </w:rPr>
              <w:t>调试方案</w:t>
            </w:r>
          </w:p>
        </w:tc>
        <w:tc>
          <w:tcPr>
            <w:tcW w:w="5919" w:type="dxa"/>
            <w:vAlign w:val="center"/>
          </w:tcPr>
          <w:p w14:paraId="12F3C42F">
            <w:pPr>
              <w:spacing w:line="288"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根据投标人针对本项目的设备调试方案的可行性进行打分，本项最高得</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p>
          <w:p w14:paraId="22EC83BE">
            <w:pPr>
              <w:spacing w:line="288" w:lineRule="auto"/>
              <w:jc w:val="left"/>
              <w:rPr>
                <w:rFonts w:ascii="仿宋" w:hAnsi="仿宋" w:eastAsia="仿宋"/>
                <w:b/>
                <w:iCs/>
                <w:color w:val="auto"/>
                <w:sz w:val="24"/>
                <w:szCs w:val="24"/>
                <w:highlight w:val="none"/>
              </w:rPr>
            </w:pPr>
            <w:r>
              <w:rPr>
                <w:rFonts w:hint="eastAsia" w:ascii="仿宋" w:hAnsi="仿宋" w:eastAsia="仿宋"/>
                <w:b/>
                <w:bCs/>
                <w:color w:val="auto"/>
                <w:sz w:val="24"/>
                <w:szCs w:val="24"/>
                <w:highlight w:val="none"/>
              </w:rPr>
              <w:t>方案制定周密科学，操作性强的得</w:t>
            </w:r>
            <w:r>
              <w:rPr>
                <w:rFonts w:hint="eastAsia" w:ascii="仿宋" w:hAnsi="仿宋" w:eastAsia="仿宋"/>
                <w:b/>
                <w:bCs/>
                <w:color w:val="auto"/>
                <w:sz w:val="24"/>
                <w:szCs w:val="24"/>
                <w:highlight w:val="none"/>
                <w:lang w:val="en-US" w:eastAsia="zh-CN"/>
              </w:rPr>
              <w:t>4.1-6</w:t>
            </w:r>
            <w:r>
              <w:rPr>
                <w:rFonts w:hint="eastAsia" w:ascii="仿宋" w:hAnsi="仿宋" w:eastAsia="仿宋"/>
                <w:b/>
                <w:bCs/>
                <w:color w:val="auto"/>
                <w:sz w:val="24"/>
                <w:szCs w:val="24"/>
                <w:highlight w:val="none"/>
              </w:rPr>
              <w:t>分；方案安排较为合理的得</w:t>
            </w:r>
            <w:r>
              <w:rPr>
                <w:rFonts w:hint="eastAsia" w:ascii="仿宋" w:hAnsi="仿宋" w:eastAsia="仿宋"/>
                <w:b/>
                <w:bCs/>
                <w:color w:val="auto"/>
                <w:sz w:val="24"/>
                <w:szCs w:val="24"/>
                <w:highlight w:val="none"/>
                <w:lang w:val="en-US" w:eastAsia="zh-CN"/>
              </w:rPr>
              <w:t>2.1-4</w:t>
            </w:r>
            <w:r>
              <w:rPr>
                <w:rFonts w:hint="eastAsia" w:ascii="仿宋" w:hAnsi="仿宋" w:eastAsia="仿宋"/>
                <w:b/>
                <w:bCs/>
                <w:color w:val="auto"/>
                <w:sz w:val="24"/>
                <w:szCs w:val="24"/>
                <w:highlight w:val="none"/>
              </w:rPr>
              <w:t>分；方案安排一般的得0.1-</w:t>
            </w:r>
            <w:r>
              <w:rPr>
                <w:rFonts w:hint="eastAsia" w:ascii="仿宋" w:hAnsi="仿宋" w:eastAsia="仿宋"/>
                <w:b/>
                <w:bCs/>
                <w:color w:val="auto"/>
                <w:sz w:val="24"/>
                <w:szCs w:val="24"/>
                <w:highlight w:val="none"/>
                <w:lang w:val="en-US" w:eastAsia="zh-CN"/>
              </w:rPr>
              <w:t>2</w:t>
            </w:r>
            <w:r>
              <w:rPr>
                <w:rFonts w:hint="eastAsia" w:ascii="仿宋" w:hAnsi="仿宋" w:eastAsia="仿宋"/>
                <w:b/>
                <w:bCs/>
                <w:color w:val="auto"/>
                <w:sz w:val="24"/>
                <w:szCs w:val="24"/>
                <w:highlight w:val="none"/>
              </w:rPr>
              <w:t>分，不提供不得分。</w:t>
            </w:r>
          </w:p>
        </w:tc>
        <w:tc>
          <w:tcPr>
            <w:tcW w:w="906" w:type="dxa"/>
            <w:vAlign w:val="center"/>
          </w:tcPr>
          <w:p w14:paraId="5F97FF0C">
            <w:pPr>
              <w:spacing w:line="288" w:lineRule="auto"/>
              <w:ind w:left="-107" w:leftChars="-51" w:right="-113" w:rightChars="-54"/>
              <w:jc w:val="center"/>
              <w:rPr>
                <w:rFonts w:hint="eastAsia" w:ascii="仿宋" w:hAnsi="仿宋" w:eastAsia="仿宋" w:cs="仿宋"/>
                <w:bCs/>
                <w:color w:val="auto"/>
                <w:sz w:val="24"/>
                <w:szCs w:val="24"/>
                <w:highlight w:val="none"/>
                <w:lang w:eastAsia="zh-CN"/>
              </w:rPr>
            </w:pPr>
            <w:r>
              <w:rPr>
                <w:rFonts w:hint="eastAsia" w:ascii="仿宋" w:hAnsi="仿宋" w:eastAsia="仿宋"/>
                <w:color w:val="auto"/>
                <w:sz w:val="24"/>
                <w:szCs w:val="24"/>
                <w:highlight w:val="none"/>
                <w:lang w:val="en-US" w:eastAsia="zh-CN"/>
              </w:rPr>
              <w:t>6</w:t>
            </w:r>
          </w:p>
        </w:tc>
      </w:tr>
      <w:tr w14:paraId="3947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68028720">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338" w:type="dxa"/>
            <w:vAlign w:val="center"/>
          </w:tcPr>
          <w:p w14:paraId="03A28550">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培训方案</w:t>
            </w:r>
          </w:p>
        </w:tc>
        <w:tc>
          <w:tcPr>
            <w:tcW w:w="5919" w:type="dxa"/>
            <w:vAlign w:val="center"/>
          </w:tcPr>
          <w:p w14:paraId="265CC617">
            <w:pPr>
              <w:spacing w:line="400" w:lineRule="exact"/>
              <w:jc w:val="lef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根据投标人提供相应产品的培训，根据培训方案的科学合理性与可行性等方面打分，本项最高得</w:t>
            </w:r>
            <w:r>
              <w:rPr>
                <w:rFonts w:hint="eastAsia" w:ascii="仿宋" w:hAnsi="仿宋" w:eastAsia="仿宋"/>
                <w:color w:val="auto"/>
                <w:kern w:val="0"/>
                <w:sz w:val="24"/>
                <w:szCs w:val="24"/>
                <w:highlight w:val="none"/>
                <w:lang w:val="en-US" w:eastAsia="zh-CN"/>
              </w:rPr>
              <w:t>6</w:t>
            </w:r>
            <w:r>
              <w:rPr>
                <w:rFonts w:hint="eastAsia" w:ascii="仿宋" w:hAnsi="仿宋" w:eastAsia="仿宋"/>
                <w:color w:val="auto"/>
                <w:kern w:val="0"/>
                <w:sz w:val="24"/>
                <w:szCs w:val="24"/>
                <w:highlight w:val="none"/>
              </w:rPr>
              <w:t>分</w:t>
            </w:r>
            <w:r>
              <w:rPr>
                <w:rFonts w:hint="eastAsia" w:ascii="仿宋" w:hAnsi="仿宋" w:eastAsia="仿宋"/>
                <w:bCs/>
                <w:iCs/>
                <w:color w:val="auto"/>
                <w:sz w:val="24"/>
                <w:szCs w:val="24"/>
                <w:highlight w:val="none"/>
              </w:rPr>
              <w:t>。</w:t>
            </w:r>
          </w:p>
          <w:p w14:paraId="070ED950">
            <w:pPr>
              <w:spacing w:line="400" w:lineRule="exact"/>
              <w:jc w:val="lef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w:t>
            </w:r>
            <w:r>
              <w:rPr>
                <w:rFonts w:hint="eastAsia" w:ascii="仿宋" w:hAnsi="仿宋" w:eastAsia="仿宋"/>
                <w:b/>
                <w:bCs/>
                <w:color w:val="auto"/>
                <w:sz w:val="24"/>
                <w:szCs w:val="24"/>
                <w:highlight w:val="none"/>
                <w:lang w:val="en-US" w:eastAsia="zh-CN"/>
              </w:rPr>
              <w:t>4.1-6</w:t>
            </w:r>
            <w:r>
              <w:rPr>
                <w:rFonts w:hint="eastAsia" w:ascii="仿宋" w:hAnsi="仿宋" w:eastAsia="仿宋"/>
                <w:b/>
                <w:iCs/>
                <w:color w:val="auto"/>
                <w:sz w:val="24"/>
                <w:szCs w:val="24"/>
                <w:highlight w:val="none"/>
              </w:rPr>
              <w:t>分，方案较科学合理、可行性较强的得</w:t>
            </w:r>
            <w:r>
              <w:rPr>
                <w:rFonts w:hint="eastAsia" w:ascii="仿宋" w:hAnsi="仿宋" w:eastAsia="仿宋"/>
                <w:b/>
                <w:bCs/>
                <w:color w:val="auto"/>
                <w:sz w:val="24"/>
                <w:szCs w:val="24"/>
                <w:highlight w:val="none"/>
                <w:lang w:val="en-US" w:eastAsia="zh-CN"/>
              </w:rPr>
              <w:t>2.1-4</w:t>
            </w:r>
            <w:r>
              <w:rPr>
                <w:rFonts w:hint="eastAsia" w:ascii="仿宋" w:hAnsi="仿宋" w:eastAsia="仿宋"/>
                <w:b/>
                <w:iCs/>
                <w:color w:val="auto"/>
                <w:sz w:val="24"/>
                <w:szCs w:val="24"/>
                <w:highlight w:val="none"/>
              </w:rPr>
              <w:t>分，方案一般，可行性较差的得</w:t>
            </w:r>
            <w:r>
              <w:rPr>
                <w:rFonts w:hint="eastAsia" w:ascii="仿宋" w:hAnsi="仿宋" w:eastAsia="仿宋"/>
                <w:b/>
                <w:bCs/>
                <w:color w:val="auto"/>
                <w:sz w:val="24"/>
                <w:szCs w:val="24"/>
                <w:highlight w:val="none"/>
              </w:rPr>
              <w:t>0.1-</w:t>
            </w:r>
            <w:r>
              <w:rPr>
                <w:rFonts w:hint="eastAsia" w:ascii="仿宋" w:hAnsi="仿宋" w:eastAsia="仿宋"/>
                <w:b/>
                <w:bCs/>
                <w:color w:val="auto"/>
                <w:sz w:val="24"/>
                <w:szCs w:val="24"/>
                <w:highlight w:val="none"/>
                <w:lang w:val="en-US" w:eastAsia="zh-CN"/>
              </w:rPr>
              <w:t>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478F28B6">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r>
      <w:tr w14:paraId="7AF7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50" w:type="dxa"/>
            <w:vAlign w:val="center"/>
          </w:tcPr>
          <w:p w14:paraId="1746C0E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338" w:type="dxa"/>
            <w:vAlign w:val="center"/>
          </w:tcPr>
          <w:p w14:paraId="7954D824">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应急措施方案</w:t>
            </w:r>
          </w:p>
        </w:tc>
        <w:tc>
          <w:tcPr>
            <w:tcW w:w="5919" w:type="dxa"/>
            <w:vAlign w:val="center"/>
          </w:tcPr>
          <w:p w14:paraId="4A0EE9F1">
            <w:pPr>
              <w:spacing w:line="400" w:lineRule="exact"/>
              <w:rPr>
                <w:rFonts w:ascii="仿宋" w:hAnsi="仿宋" w:eastAsia="仿宋"/>
                <w:bCs/>
                <w:iCs/>
                <w:color w:val="auto"/>
                <w:sz w:val="24"/>
                <w:szCs w:val="24"/>
                <w:highlight w:val="none"/>
              </w:rPr>
            </w:pPr>
            <w:r>
              <w:rPr>
                <w:rFonts w:hint="eastAsia" w:ascii="仿宋" w:hAnsi="仿宋" w:eastAsia="仿宋"/>
                <w:color w:val="auto"/>
                <w:kern w:val="0"/>
                <w:sz w:val="24"/>
                <w:szCs w:val="24"/>
                <w:highlight w:val="none"/>
              </w:rPr>
              <w:t>根据投标人提供的</w:t>
            </w:r>
            <w:r>
              <w:rPr>
                <w:rFonts w:hint="eastAsia" w:ascii="仿宋" w:hAnsi="仿宋" w:eastAsia="仿宋" w:cs="仿宋"/>
                <w:bCs/>
                <w:color w:val="auto"/>
                <w:sz w:val="24"/>
                <w:szCs w:val="24"/>
                <w:highlight w:val="none"/>
              </w:rPr>
              <w:t>满足应急或突发事件能力方案</w:t>
            </w:r>
            <w:r>
              <w:rPr>
                <w:rFonts w:hint="eastAsia" w:ascii="仿宋" w:hAnsi="仿宋" w:eastAsia="仿宋"/>
                <w:color w:val="auto"/>
                <w:kern w:val="0"/>
                <w:sz w:val="24"/>
                <w:szCs w:val="24"/>
                <w:highlight w:val="none"/>
              </w:rPr>
              <w:t>等方面打分，本项最高得6分</w:t>
            </w:r>
            <w:r>
              <w:rPr>
                <w:rFonts w:hint="eastAsia" w:ascii="仿宋" w:hAnsi="仿宋" w:eastAsia="仿宋"/>
                <w:bCs/>
                <w:iCs/>
                <w:color w:val="auto"/>
                <w:sz w:val="24"/>
                <w:szCs w:val="24"/>
                <w:highlight w:val="none"/>
              </w:rPr>
              <w:t>。</w:t>
            </w:r>
          </w:p>
          <w:p w14:paraId="59712ACA">
            <w:pPr>
              <w:spacing w:line="400" w:lineRule="exact"/>
              <w:rPr>
                <w:rFonts w:ascii="仿宋" w:hAnsi="仿宋" w:eastAsia="仿宋" w:cs="仿宋"/>
                <w:bCs/>
                <w:color w:val="auto"/>
                <w:sz w:val="24"/>
                <w:szCs w:val="24"/>
                <w:highlight w:val="none"/>
              </w:rPr>
            </w:pPr>
            <w:r>
              <w:rPr>
                <w:rFonts w:hint="eastAsia" w:ascii="仿宋" w:hAnsi="仿宋" w:eastAsia="仿宋"/>
                <w:b/>
                <w:iCs/>
                <w:color w:val="auto"/>
                <w:sz w:val="24"/>
                <w:szCs w:val="24"/>
                <w:highlight w:val="none"/>
              </w:rPr>
              <w:t>方案科学合理、可行性强的得4.1-6分，方案较科学合理、可行性较强的得2.1-4分，方案一般，可行性较差的得</w:t>
            </w:r>
            <w:r>
              <w:rPr>
                <w:rFonts w:hint="eastAsia" w:ascii="仿宋" w:hAnsi="仿宋" w:eastAsia="仿宋"/>
                <w:b/>
                <w:bCs/>
                <w:color w:val="auto"/>
                <w:sz w:val="24"/>
                <w:szCs w:val="24"/>
                <w:highlight w:val="none"/>
              </w:rPr>
              <w:t>0.1-2</w:t>
            </w:r>
            <w:r>
              <w:rPr>
                <w:rFonts w:hint="eastAsia" w:ascii="仿宋" w:hAnsi="仿宋" w:eastAsia="仿宋"/>
                <w:b/>
                <w:iCs/>
                <w:color w:val="auto"/>
                <w:sz w:val="24"/>
                <w:szCs w:val="24"/>
                <w:highlight w:val="none"/>
              </w:rPr>
              <w:t>分</w:t>
            </w:r>
            <w:r>
              <w:rPr>
                <w:rFonts w:hint="eastAsia" w:ascii="仿宋" w:hAnsi="仿宋" w:eastAsia="仿宋"/>
                <w:b/>
                <w:color w:val="auto"/>
                <w:sz w:val="24"/>
                <w:szCs w:val="24"/>
                <w:highlight w:val="none"/>
              </w:rPr>
              <w:t>，不提供不得分。</w:t>
            </w:r>
          </w:p>
        </w:tc>
        <w:tc>
          <w:tcPr>
            <w:tcW w:w="906" w:type="dxa"/>
            <w:vAlign w:val="center"/>
          </w:tcPr>
          <w:p w14:paraId="06697448">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r>
      <w:tr w14:paraId="28D8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50" w:type="dxa"/>
            <w:vAlign w:val="center"/>
          </w:tcPr>
          <w:p w14:paraId="7400602A">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338" w:type="dxa"/>
            <w:vAlign w:val="center"/>
          </w:tcPr>
          <w:p w14:paraId="233DC430">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售后服务方案</w:t>
            </w:r>
          </w:p>
        </w:tc>
        <w:tc>
          <w:tcPr>
            <w:tcW w:w="5919" w:type="dxa"/>
            <w:vAlign w:val="center"/>
          </w:tcPr>
          <w:p w14:paraId="3A1197A6">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根据各投标人提供的售后服务方案(包含但不限于原厂售后服务、售后服务网点、售后人员履历、证书)进行打分，本项最高得</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分。</w:t>
            </w:r>
          </w:p>
          <w:p w14:paraId="7D458ACD">
            <w:pPr>
              <w:spacing w:line="400" w:lineRule="exact"/>
              <w:rPr>
                <w:rFonts w:ascii="仿宋" w:hAnsi="仿宋" w:eastAsia="仿宋" w:cs="仿宋"/>
                <w:bCs/>
                <w:color w:val="auto"/>
                <w:sz w:val="24"/>
                <w:szCs w:val="24"/>
                <w:highlight w:val="none"/>
              </w:rPr>
            </w:pPr>
            <w:r>
              <w:rPr>
                <w:rFonts w:hint="eastAsia" w:ascii="仿宋" w:hAnsi="仿宋" w:eastAsia="仿宋"/>
                <w:b/>
                <w:bCs/>
                <w:color w:val="auto"/>
                <w:sz w:val="24"/>
                <w:szCs w:val="24"/>
                <w:highlight w:val="none"/>
              </w:rPr>
              <w:t>方案制定周密科学，操作性强的得</w:t>
            </w:r>
            <w:r>
              <w:rPr>
                <w:rFonts w:hint="eastAsia" w:ascii="仿宋" w:hAnsi="仿宋" w:eastAsia="仿宋"/>
                <w:b/>
                <w:bCs/>
                <w:color w:val="auto"/>
                <w:sz w:val="24"/>
                <w:szCs w:val="24"/>
                <w:highlight w:val="none"/>
                <w:lang w:val="en-US" w:eastAsia="zh-CN"/>
              </w:rPr>
              <w:t>4.1-6</w:t>
            </w:r>
            <w:r>
              <w:rPr>
                <w:rFonts w:hint="eastAsia" w:ascii="仿宋" w:hAnsi="仿宋" w:eastAsia="仿宋"/>
                <w:b/>
                <w:bCs/>
                <w:color w:val="auto"/>
                <w:sz w:val="24"/>
                <w:szCs w:val="24"/>
                <w:highlight w:val="none"/>
              </w:rPr>
              <w:t>分，方案安排合理的得</w:t>
            </w:r>
            <w:r>
              <w:rPr>
                <w:rFonts w:hint="eastAsia" w:ascii="仿宋" w:hAnsi="仿宋" w:eastAsia="仿宋"/>
                <w:b/>
                <w:bCs/>
                <w:color w:val="auto"/>
                <w:sz w:val="24"/>
                <w:szCs w:val="24"/>
                <w:highlight w:val="none"/>
                <w:lang w:val="en-US" w:eastAsia="zh-CN"/>
              </w:rPr>
              <w:t>2.1-4</w:t>
            </w:r>
            <w:r>
              <w:rPr>
                <w:rFonts w:hint="eastAsia" w:ascii="仿宋" w:hAnsi="仿宋" w:eastAsia="仿宋"/>
                <w:b/>
                <w:bCs/>
                <w:color w:val="auto"/>
                <w:sz w:val="24"/>
                <w:szCs w:val="24"/>
                <w:highlight w:val="none"/>
              </w:rPr>
              <w:t>分，方案较差的得0.1-</w:t>
            </w:r>
            <w:r>
              <w:rPr>
                <w:rFonts w:hint="eastAsia" w:ascii="仿宋" w:hAnsi="仿宋" w:eastAsia="仿宋"/>
                <w:b/>
                <w:bCs/>
                <w:color w:val="auto"/>
                <w:sz w:val="24"/>
                <w:szCs w:val="24"/>
                <w:highlight w:val="none"/>
                <w:lang w:val="en-US" w:eastAsia="zh-CN"/>
              </w:rPr>
              <w:t>2</w:t>
            </w:r>
            <w:r>
              <w:rPr>
                <w:rFonts w:hint="eastAsia" w:ascii="仿宋" w:hAnsi="仿宋" w:eastAsia="仿宋"/>
                <w:b/>
                <w:bCs/>
                <w:color w:val="auto"/>
                <w:sz w:val="24"/>
                <w:szCs w:val="24"/>
                <w:highlight w:val="none"/>
              </w:rPr>
              <w:t>分，不提供不得分。</w:t>
            </w:r>
          </w:p>
        </w:tc>
        <w:tc>
          <w:tcPr>
            <w:tcW w:w="906" w:type="dxa"/>
            <w:vAlign w:val="center"/>
          </w:tcPr>
          <w:p w14:paraId="1A3C3DFE">
            <w:pPr>
              <w:spacing w:beforeLines="50" w:afterLines="50"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6</w:t>
            </w:r>
          </w:p>
        </w:tc>
      </w:tr>
      <w:tr w14:paraId="50DB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7148746">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338" w:type="dxa"/>
            <w:vAlign w:val="center"/>
          </w:tcPr>
          <w:p w14:paraId="49AFC25A">
            <w:pPr>
              <w:spacing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w:t>
            </w:r>
          </w:p>
        </w:tc>
        <w:tc>
          <w:tcPr>
            <w:tcW w:w="5919" w:type="dxa"/>
            <w:shd w:val="clear" w:color="auto" w:fill="auto"/>
            <w:vAlign w:val="center"/>
          </w:tcPr>
          <w:p w14:paraId="2A43A374">
            <w:pPr>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在满足招标文件免费质保年限要求的基础上，每延长免费原厂质保期半年加2分，不足半年不计分，最高得4分。</w:t>
            </w:r>
            <w:r>
              <w:rPr>
                <w:rFonts w:hint="eastAsia" w:ascii="仿宋" w:hAnsi="仿宋" w:eastAsia="仿宋"/>
                <w:b/>
                <w:bCs/>
                <w:color w:val="auto"/>
                <w:sz w:val="24"/>
                <w:szCs w:val="24"/>
                <w:highlight w:val="none"/>
              </w:rPr>
              <w:t>（提供承诺函，承诺函格式自拟）</w:t>
            </w:r>
          </w:p>
        </w:tc>
        <w:tc>
          <w:tcPr>
            <w:tcW w:w="906" w:type="dxa"/>
            <w:vAlign w:val="center"/>
          </w:tcPr>
          <w:p w14:paraId="79F93D3F">
            <w:pPr>
              <w:spacing w:beforeLines="50" w:afterLines="50" w:line="400" w:lineRule="exact"/>
              <w:jc w:val="center"/>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r>
    </w:tbl>
    <w:p w14:paraId="3732F7F5">
      <w:pPr>
        <w:widowControl/>
        <w:snapToGrid w:val="0"/>
        <w:spacing w:line="480" w:lineRule="exact"/>
        <w:rPr>
          <w:rFonts w:ascii="仿宋" w:eastAsia="仿宋"/>
          <w:color w:val="auto"/>
          <w:sz w:val="24"/>
          <w:highlight w:val="none"/>
        </w:rPr>
      </w:pPr>
      <w:r>
        <w:rPr>
          <w:rFonts w:hint="eastAsia" w:ascii="仿宋" w:eastAsia="仿宋"/>
          <w:b/>
          <w:bCs/>
          <w:iCs/>
          <w:color w:val="auto"/>
          <w:sz w:val="24"/>
          <w:highlight w:val="none"/>
        </w:rPr>
        <w:t>注：所有证书都应在有效期内，逾期不得分。</w:t>
      </w:r>
    </w:p>
    <w:p w14:paraId="7726019F">
      <w:pPr>
        <w:spacing w:line="400" w:lineRule="exact"/>
        <w:rPr>
          <w:rFonts w:ascii="仿宋" w:eastAsia="仿宋"/>
          <w:b/>
          <w:bCs/>
          <w:iCs/>
          <w:color w:val="auto"/>
          <w:sz w:val="24"/>
          <w:highlight w:val="none"/>
        </w:rPr>
      </w:pPr>
      <w:r>
        <w:rPr>
          <w:rFonts w:hint="eastAsia" w:ascii="仿宋" w:eastAsia="仿宋"/>
          <w:b/>
          <w:color w:val="auto"/>
          <w:sz w:val="24"/>
          <w:highlight w:val="none"/>
          <w:bdr w:val="single" w:color="auto" w:sz="4" w:space="0"/>
        </w:rPr>
        <w:t>02标</w:t>
      </w:r>
      <w:r>
        <w:rPr>
          <w:rFonts w:hint="eastAsia" w:ascii="仿宋" w:eastAsia="仿宋"/>
          <w:b/>
          <w:bCs/>
          <w:iCs/>
          <w:color w:val="auto"/>
          <w:sz w:val="24"/>
          <w:highlight w:val="none"/>
        </w:rPr>
        <w:t>价格分：</w:t>
      </w:r>
    </w:p>
    <w:p w14:paraId="16FA2256">
      <w:pPr>
        <w:spacing w:line="400" w:lineRule="exact"/>
        <w:rPr>
          <w:rFonts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51E94827">
      <w:pPr>
        <w:spacing w:line="400" w:lineRule="exact"/>
        <w:rPr>
          <w:rFonts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02B6E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47E455E9">
      <w:pPr>
        <w:widowControl/>
        <w:snapToGrid w:val="0"/>
        <w:spacing w:line="480" w:lineRule="exact"/>
        <w:rPr>
          <w:rFonts w:ascii="仿宋" w:eastAsia="仿宋"/>
          <w:b/>
          <w:bCs/>
          <w:color w:val="auto"/>
          <w:kern w:val="0"/>
          <w:sz w:val="24"/>
          <w:highlight w:val="non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30</w:t>
      </w:r>
    </w:p>
    <w:p w14:paraId="5AB504EB">
      <w:pPr>
        <w:widowControl/>
        <w:snapToGrid w:val="0"/>
        <w:spacing w:line="480" w:lineRule="exact"/>
        <w:ind w:left="0"/>
        <w:rPr>
          <w:rFonts w:ascii="仿宋" w:eastAsia="仿宋"/>
          <w:bCs/>
          <w:iCs/>
          <w:color w:val="auto"/>
          <w:sz w:val="24"/>
          <w:u w:val="single"/>
        </w:rPr>
      </w:pPr>
    </w:p>
    <w:p w14:paraId="728EDC20">
      <w:pPr>
        <w:widowControl/>
        <w:snapToGrid w:val="0"/>
        <w:spacing w:line="480" w:lineRule="exact"/>
        <w:ind w:left="0"/>
        <w:rPr>
          <w:rFonts w:ascii="仿宋" w:eastAsia="仿宋"/>
          <w:bCs/>
          <w:iCs/>
          <w:color w:val="auto"/>
          <w:sz w:val="24"/>
          <w:u w:val="single"/>
        </w:rPr>
      </w:pPr>
    </w:p>
    <w:p w14:paraId="5047E506">
      <w:pPr>
        <w:pStyle w:val="3"/>
        <w:keepNext/>
        <w:keepLines/>
        <w:pageBreakBefore w:val="0"/>
        <w:widowControl w:val="0"/>
        <w:suppressLineNumbers w:val="0"/>
        <w:suppressAutoHyphens w:val="0"/>
        <w:spacing w:line="578" w:lineRule="auto"/>
        <w:jc w:val="center"/>
        <w:rPr>
          <w:rFonts w:hint="eastAsia" w:ascii="仿宋"/>
          <w:color w:val="auto"/>
        </w:rPr>
      </w:pPr>
      <w:bookmarkStart w:id="45" w:name="_Toc30897"/>
      <w:r>
        <w:rPr>
          <w:rFonts w:hint="eastAsia" w:ascii="仿宋"/>
          <w:color w:val="auto"/>
        </w:rPr>
        <w:t>第六章  投标文件格式附件</w:t>
      </w:r>
      <w:bookmarkEnd w:id="45"/>
    </w:p>
    <w:p w14:paraId="453E7135">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auto"/>
          <w:kern w:val="0"/>
          <w:sz w:val="24"/>
          <w:u w:val="none"/>
        </w:rPr>
      </w:pPr>
    </w:p>
    <w:p w14:paraId="2498880F">
      <w:pPr>
        <w:widowControl/>
        <w:snapToGrid w:val="0"/>
        <w:spacing w:line="480" w:lineRule="exact"/>
        <w:ind w:firstLine="480" w:firstLineChars="200"/>
        <w:rPr>
          <w:rFonts w:hint="eastAsia" w:ascii="仿宋" w:eastAsia="仿宋"/>
          <w:color w:val="auto"/>
          <w:kern w:val="0"/>
          <w:sz w:val="24"/>
          <w:u w:val="none"/>
        </w:rPr>
      </w:pPr>
    </w:p>
    <w:p w14:paraId="5DC71CCE">
      <w:pPr>
        <w:widowControl/>
        <w:snapToGrid w:val="0"/>
        <w:spacing w:line="480" w:lineRule="exact"/>
        <w:ind w:firstLine="480" w:firstLineChars="200"/>
        <w:rPr>
          <w:rFonts w:hint="eastAsia" w:ascii="仿宋" w:eastAsia="仿宋"/>
          <w:color w:val="auto"/>
          <w:kern w:val="0"/>
          <w:sz w:val="24"/>
          <w:u w:val="none"/>
        </w:rPr>
      </w:pPr>
    </w:p>
    <w:p w14:paraId="6391A4A3">
      <w:pPr>
        <w:widowControl/>
        <w:snapToGrid w:val="0"/>
        <w:spacing w:line="480" w:lineRule="exact"/>
        <w:ind w:firstLine="480" w:firstLineChars="200"/>
        <w:rPr>
          <w:rFonts w:hint="eastAsia" w:ascii="仿宋" w:eastAsia="仿宋"/>
          <w:color w:val="auto"/>
          <w:kern w:val="0"/>
          <w:sz w:val="24"/>
          <w:u w:val="none"/>
        </w:rPr>
      </w:pPr>
    </w:p>
    <w:p w14:paraId="16A43BA3">
      <w:pPr>
        <w:widowControl/>
        <w:snapToGrid w:val="0"/>
        <w:spacing w:line="480" w:lineRule="exact"/>
        <w:ind w:firstLine="480" w:firstLineChars="200"/>
        <w:rPr>
          <w:rFonts w:hint="eastAsia" w:ascii="仿宋" w:eastAsia="仿宋"/>
          <w:color w:val="auto"/>
          <w:kern w:val="0"/>
          <w:sz w:val="24"/>
          <w:u w:val="none"/>
        </w:rPr>
      </w:pPr>
    </w:p>
    <w:p w14:paraId="3FEA86BA">
      <w:pPr>
        <w:widowControl/>
        <w:snapToGrid w:val="0"/>
        <w:spacing w:line="480" w:lineRule="exact"/>
        <w:ind w:firstLine="480" w:firstLineChars="200"/>
        <w:rPr>
          <w:rFonts w:hint="eastAsia" w:ascii="仿宋" w:eastAsia="仿宋"/>
          <w:color w:val="auto"/>
          <w:kern w:val="0"/>
          <w:sz w:val="24"/>
          <w:u w:val="none"/>
        </w:rPr>
      </w:pPr>
    </w:p>
    <w:p w14:paraId="11388E31">
      <w:pPr>
        <w:widowControl/>
        <w:snapToGrid w:val="0"/>
        <w:spacing w:line="480" w:lineRule="exact"/>
        <w:ind w:firstLine="480" w:firstLineChars="200"/>
        <w:rPr>
          <w:rFonts w:hint="eastAsia" w:ascii="仿宋" w:eastAsia="仿宋"/>
          <w:color w:val="auto"/>
          <w:kern w:val="0"/>
          <w:sz w:val="24"/>
          <w:u w:val="none"/>
        </w:rPr>
      </w:pPr>
    </w:p>
    <w:p w14:paraId="3AF229D9">
      <w:pPr>
        <w:widowControl/>
        <w:snapToGrid w:val="0"/>
        <w:spacing w:line="480" w:lineRule="exact"/>
        <w:ind w:firstLine="480" w:firstLineChars="200"/>
        <w:rPr>
          <w:rFonts w:hint="eastAsia" w:ascii="仿宋" w:eastAsia="仿宋"/>
          <w:color w:val="auto"/>
          <w:kern w:val="0"/>
          <w:sz w:val="24"/>
          <w:u w:val="none"/>
        </w:rPr>
      </w:pPr>
    </w:p>
    <w:p w14:paraId="50BBF96C">
      <w:pPr>
        <w:widowControl/>
        <w:snapToGrid w:val="0"/>
        <w:spacing w:line="480" w:lineRule="exact"/>
        <w:ind w:firstLine="480" w:firstLineChars="200"/>
        <w:rPr>
          <w:rFonts w:hint="eastAsia" w:ascii="仿宋" w:eastAsia="仿宋"/>
          <w:color w:val="auto"/>
          <w:kern w:val="0"/>
          <w:sz w:val="24"/>
          <w:u w:val="none"/>
        </w:rPr>
      </w:pPr>
    </w:p>
    <w:p w14:paraId="789664EA">
      <w:pPr>
        <w:widowControl/>
        <w:snapToGrid w:val="0"/>
        <w:spacing w:line="480" w:lineRule="exact"/>
        <w:ind w:firstLine="480" w:firstLineChars="200"/>
        <w:rPr>
          <w:rFonts w:hint="eastAsia" w:ascii="仿宋" w:eastAsia="仿宋"/>
          <w:color w:val="auto"/>
          <w:kern w:val="0"/>
          <w:sz w:val="24"/>
          <w:u w:val="none"/>
        </w:rPr>
      </w:pPr>
    </w:p>
    <w:p w14:paraId="44611A46">
      <w:pPr>
        <w:widowControl/>
        <w:snapToGrid w:val="0"/>
        <w:spacing w:line="480" w:lineRule="exact"/>
        <w:ind w:firstLine="480" w:firstLineChars="200"/>
        <w:rPr>
          <w:rFonts w:hint="eastAsia" w:ascii="仿宋" w:eastAsia="仿宋"/>
          <w:color w:val="auto"/>
          <w:kern w:val="0"/>
          <w:sz w:val="24"/>
          <w:u w:val="none"/>
        </w:rPr>
      </w:pPr>
    </w:p>
    <w:p w14:paraId="7F0AC57C">
      <w:pPr>
        <w:widowControl/>
        <w:snapToGrid w:val="0"/>
        <w:spacing w:line="480" w:lineRule="exact"/>
        <w:ind w:firstLine="480" w:firstLineChars="200"/>
        <w:rPr>
          <w:rFonts w:hint="eastAsia" w:ascii="仿宋" w:eastAsia="仿宋"/>
          <w:color w:val="auto"/>
          <w:kern w:val="0"/>
          <w:sz w:val="24"/>
          <w:u w:val="none"/>
        </w:rPr>
      </w:pPr>
    </w:p>
    <w:p w14:paraId="2EB4D814">
      <w:pPr>
        <w:widowControl/>
        <w:snapToGrid w:val="0"/>
        <w:spacing w:line="480" w:lineRule="exact"/>
        <w:ind w:firstLine="480" w:firstLineChars="200"/>
        <w:rPr>
          <w:rFonts w:hint="eastAsia" w:ascii="仿宋" w:eastAsia="仿宋"/>
          <w:color w:val="auto"/>
          <w:kern w:val="0"/>
          <w:sz w:val="24"/>
          <w:u w:val="none"/>
        </w:rPr>
      </w:pPr>
    </w:p>
    <w:p w14:paraId="5008B60A">
      <w:pPr>
        <w:widowControl/>
        <w:snapToGrid w:val="0"/>
        <w:spacing w:line="480" w:lineRule="exact"/>
        <w:ind w:firstLine="480" w:firstLineChars="200"/>
        <w:rPr>
          <w:rFonts w:hint="eastAsia" w:ascii="仿宋" w:eastAsia="仿宋"/>
          <w:color w:val="auto"/>
          <w:kern w:val="0"/>
          <w:sz w:val="24"/>
          <w:u w:val="none"/>
        </w:rPr>
      </w:pPr>
    </w:p>
    <w:p w14:paraId="1C7FF68E">
      <w:pPr>
        <w:widowControl/>
        <w:snapToGrid w:val="0"/>
        <w:spacing w:line="480" w:lineRule="exact"/>
        <w:ind w:firstLine="480" w:firstLineChars="200"/>
        <w:rPr>
          <w:rFonts w:hint="eastAsia" w:ascii="仿宋" w:eastAsia="仿宋"/>
          <w:color w:val="auto"/>
          <w:kern w:val="0"/>
          <w:sz w:val="24"/>
          <w:u w:val="none"/>
        </w:rPr>
      </w:pPr>
    </w:p>
    <w:p w14:paraId="362EB33B">
      <w:pPr>
        <w:widowControl/>
        <w:snapToGrid w:val="0"/>
        <w:spacing w:line="480" w:lineRule="exact"/>
        <w:ind w:firstLine="480" w:firstLineChars="200"/>
        <w:rPr>
          <w:rFonts w:hint="eastAsia" w:ascii="仿宋" w:eastAsia="仿宋"/>
          <w:color w:val="auto"/>
          <w:kern w:val="0"/>
          <w:sz w:val="24"/>
          <w:u w:val="none"/>
        </w:rPr>
      </w:pPr>
    </w:p>
    <w:p w14:paraId="1F57572D">
      <w:pPr>
        <w:widowControl/>
        <w:snapToGrid w:val="0"/>
        <w:spacing w:line="480" w:lineRule="exact"/>
        <w:ind w:firstLine="480" w:firstLineChars="200"/>
        <w:rPr>
          <w:rFonts w:hint="eastAsia" w:ascii="仿宋" w:eastAsia="仿宋"/>
          <w:color w:val="auto"/>
          <w:kern w:val="0"/>
          <w:sz w:val="24"/>
          <w:u w:val="none"/>
        </w:rPr>
      </w:pPr>
    </w:p>
    <w:p w14:paraId="49AC2FE9">
      <w:pPr>
        <w:widowControl/>
        <w:snapToGrid w:val="0"/>
        <w:spacing w:line="480" w:lineRule="exact"/>
        <w:ind w:firstLine="480" w:firstLineChars="200"/>
        <w:rPr>
          <w:rFonts w:hint="eastAsia" w:ascii="仿宋" w:eastAsia="仿宋"/>
          <w:color w:val="auto"/>
          <w:kern w:val="0"/>
          <w:sz w:val="24"/>
          <w:u w:val="none"/>
        </w:rPr>
      </w:pPr>
    </w:p>
    <w:p w14:paraId="76375E89">
      <w:pPr>
        <w:widowControl/>
        <w:snapToGrid w:val="0"/>
        <w:spacing w:line="480" w:lineRule="exact"/>
        <w:ind w:firstLine="480" w:firstLineChars="200"/>
        <w:rPr>
          <w:rFonts w:hint="eastAsia" w:ascii="仿宋" w:eastAsia="仿宋"/>
          <w:color w:val="auto"/>
          <w:kern w:val="0"/>
          <w:sz w:val="24"/>
          <w:u w:val="none"/>
        </w:rPr>
      </w:pPr>
    </w:p>
    <w:p w14:paraId="586D689C">
      <w:pPr>
        <w:widowControl/>
        <w:snapToGrid w:val="0"/>
        <w:spacing w:line="480" w:lineRule="exact"/>
        <w:ind w:firstLine="480" w:firstLineChars="200"/>
        <w:rPr>
          <w:rFonts w:hint="eastAsia" w:ascii="仿宋" w:eastAsia="仿宋"/>
          <w:color w:val="auto"/>
          <w:kern w:val="0"/>
          <w:sz w:val="24"/>
          <w:u w:val="none"/>
        </w:rPr>
      </w:pPr>
    </w:p>
    <w:p w14:paraId="5B87A0A1">
      <w:pPr>
        <w:widowControl/>
        <w:snapToGrid w:val="0"/>
        <w:spacing w:line="480" w:lineRule="exact"/>
        <w:ind w:firstLine="480" w:firstLineChars="200"/>
        <w:rPr>
          <w:rFonts w:hint="eastAsia" w:ascii="仿宋" w:eastAsia="仿宋"/>
          <w:color w:val="auto"/>
          <w:kern w:val="0"/>
          <w:sz w:val="24"/>
          <w:u w:val="none"/>
        </w:rPr>
      </w:pPr>
    </w:p>
    <w:p w14:paraId="42F62887">
      <w:pPr>
        <w:widowControl/>
        <w:snapToGrid w:val="0"/>
        <w:spacing w:line="480" w:lineRule="exact"/>
        <w:ind w:firstLine="480" w:firstLineChars="200"/>
        <w:rPr>
          <w:rFonts w:hint="eastAsia" w:ascii="仿宋" w:eastAsia="仿宋"/>
          <w:color w:val="auto"/>
          <w:kern w:val="0"/>
          <w:sz w:val="24"/>
          <w:u w:val="none"/>
        </w:rPr>
      </w:pPr>
    </w:p>
    <w:p w14:paraId="058C89E7">
      <w:pPr>
        <w:widowControl/>
        <w:snapToGrid w:val="0"/>
        <w:spacing w:line="480" w:lineRule="exact"/>
        <w:ind w:firstLine="480" w:firstLineChars="200"/>
        <w:rPr>
          <w:rFonts w:hint="eastAsia" w:ascii="仿宋" w:eastAsia="仿宋"/>
          <w:color w:val="auto"/>
          <w:kern w:val="0"/>
          <w:sz w:val="24"/>
          <w:u w:val="none"/>
        </w:rPr>
      </w:pPr>
    </w:p>
    <w:p w14:paraId="61D0E434">
      <w:pPr>
        <w:widowControl/>
        <w:snapToGrid w:val="0"/>
        <w:spacing w:line="480" w:lineRule="exact"/>
        <w:ind w:firstLine="480" w:firstLineChars="200"/>
        <w:rPr>
          <w:rFonts w:hint="eastAsia" w:ascii="仿宋" w:eastAsia="仿宋"/>
          <w:color w:val="auto"/>
          <w:kern w:val="0"/>
          <w:sz w:val="24"/>
          <w:u w:val="none"/>
        </w:rPr>
      </w:pPr>
    </w:p>
    <w:p w14:paraId="178ABB57">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47B340EA">
      <w:pPr>
        <w:snapToGrid w:val="0"/>
        <w:spacing w:before="156" w:beforeLines="50" w:after="50"/>
        <w:jc w:val="right"/>
        <w:rPr>
          <w:rFonts w:hint="eastAsia" w:ascii="仿宋" w:eastAsia="仿宋"/>
          <w:b/>
          <w:color w:val="auto"/>
          <w:sz w:val="30"/>
          <w:szCs w:val="30"/>
        </w:rPr>
      </w:pPr>
    </w:p>
    <w:p w14:paraId="2ED1F998">
      <w:pPr>
        <w:snapToGrid w:val="0"/>
        <w:spacing w:before="156" w:beforeLines="50" w:after="50"/>
        <w:jc w:val="right"/>
        <w:rPr>
          <w:rFonts w:hint="eastAsia" w:ascii="仿宋" w:eastAsia="仿宋"/>
          <w:bCs/>
          <w:color w:val="auto"/>
          <w:sz w:val="30"/>
          <w:szCs w:val="30"/>
        </w:rPr>
      </w:pPr>
    </w:p>
    <w:p w14:paraId="2959CF0A">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157AAF0E">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4ADD3FE0">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6D78248">
      <w:pPr>
        <w:spacing w:line="1200" w:lineRule="exact"/>
        <w:ind w:right="6"/>
        <w:jc w:val="center"/>
        <w:rPr>
          <w:rFonts w:hint="eastAsia" w:ascii="仿宋" w:eastAsia="仿宋"/>
          <w:color w:val="auto"/>
          <w:sz w:val="72"/>
          <w:szCs w:val="72"/>
        </w:rPr>
      </w:pPr>
    </w:p>
    <w:p w14:paraId="33B9B250">
      <w:pPr>
        <w:spacing w:line="1200" w:lineRule="exact"/>
        <w:ind w:right="6"/>
        <w:jc w:val="center"/>
        <w:rPr>
          <w:rFonts w:hint="eastAsia" w:ascii="仿宋" w:eastAsia="仿宋"/>
          <w:color w:val="auto"/>
          <w:sz w:val="72"/>
          <w:szCs w:val="72"/>
        </w:rPr>
      </w:pPr>
    </w:p>
    <w:p w14:paraId="7112B2A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242B441D">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06A348C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167157A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5F574D49">
      <w:pPr>
        <w:spacing w:line="1200" w:lineRule="exact"/>
        <w:ind w:right="6"/>
        <w:jc w:val="center"/>
        <w:rPr>
          <w:rFonts w:hint="eastAsia" w:ascii="仿宋" w:eastAsia="仿宋"/>
          <w:color w:val="auto"/>
          <w:sz w:val="72"/>
          <w:szCs w:val="72"/>
        </w:rPr>
      </w:pPr>
    </w:p>
    <w:p w14:paraId="16A44C90">
      <w:pPr>
        <w:spacing w:line="500" w:lineRule="exact"/>
        <w:ind w:right="7"/>
        <w:jc w:val="center"/>
        <w:rPr>
          <w:rFonts w:hint="eastAsia" w:ascii="仿宋" w:eastAsia="仿宋"/>
          <w:color w:val="auto"/>
          <w:sz w:val="36"/>
          <w:szCs w:val="36"/>
        </w:rPr>
      </w:pPr>
    </w:p>
    <w:p w14:paraId="20E5CDC3">
      <w:pPr>
        <w:spacing w:line="500" w:lineRule="exact"/>
        <w:ind w:right="7"/>
        <w:jc w:val="center"/>
        <w:rPr>
          <w:rFonts w:hint="eastAsia" w:ascii="仿宋" w:eastAsia="仿宋"/>
          <w:color w:val="auto"/>
          <w:sz w:val="36"/>
          <w:szCs w:val="36"/>
        </w:rPr>
      </w:pPr>
    </w:p>
    <w:p w14:paraId="45845B45">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BB95EC6">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76C1B6A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32C169E7">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246DA355">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0D61F388">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1C395D42">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1ECB1D08">
      <w:pPr>
        <w:pStyle w:val="38"/>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116F9787">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56724554">
      <w:pPr>
        <w:pStyle w:val="38"/>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1CF36E0A">
      <w:pPr>
        <w:pStyle w:val="38"/>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lang w:val="en-US" w:eastAsia="zh-CN"/>
        </w:rPr>
        <w:t>6</w:t>
      </w:r>
      <w:r>
        <w:rPr>
          <w:rFonts w:hint="eastAsia" w:ascii="仿宋" w:eastAsia="仿宋" w:cs="仿宋_GB2312"/>
          <w:color w:val="auto"/>
          <w:sz w:val="24"/>
          <w:szCs w:val="24"/>
        </w:rPr>
        <w:t>.资格条件证明材料</w:t>
      </w:r>
    </w:p>
    <w:p w14:paraId="1E94EEE6">
      <w:pPr>
        <w:pStyle w:val="38"/>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bookmarkEnd w:id="47"/>
    </w:p>
    <w:p w14:paraId="2070A91F">
      <w:pPr>
        <w:pStyle w:val="38"/>
        <w:spacing w:line="360" w:lineRule="auto"/>
        <w:ind w:firstLine="240" w:firstLineChars="100"/>
        <w:jc w:val="left"/>
        <w:rPr>
          <w:rFonts w:hint="eastAsia" w:ascii="仿宋" w:eastAsia="仿宋" w:cs="仿宋_GB2312"/>
          <w:color w:val="auto"/>
        </w:rPr>
      </w:pPr>
      <w:bookmarkStart w:id="48" w:name="_Toc64369788"/>
      <w:r>
        <w:rPr>
          <w:rFonts w:hint="eastAsia" w:ascii="仿宋" w:eastAsia="仿宋" w:cs="仿宋_GB2312"/>
          <w:color w:val="auto"/>
          <w:lang w:val="en-US" w:eastAsia="zh-CN"/>
        </w:rPr>
        <w:t>6</w:t>
      </w:r>
      <w:r>
        <w:rPr>
          <w:rFonts w:hint="eastAsia" w:ascii="仿宋" w:eastAsia="仿宋" w:cs="仿宋_GB2312"/>
          <w:color w:val="auto"/>
        </w:rPr>
        <w:t>.</w:t>
      </w:r>
      <w:r>
        <w:rPr>
          <w:rFonts w:ascii="仿宋" w:eastAsia="仿宋" w:cs="仿宋_GB2312"/>
          <w:color w:val="auto"/>
        </w:rPr>
        <w:t>2</w:t>
      </w:r>
      <w:r>
        <w:rPr>
          <w:rFonts w:hint="eastAsia" w:ascii="仿宋" w:eastAsia="仿宋" w:cs="仿宋_GB2312"/>
          <w:color w:val="auto"/>
        </w:rPr>
        <w:t>特定资格条件的有关证明材料（如有）………………………………（页码）</w:t>
      </w:r>
      <w:bookmarkEnd w:id="48"/>
    </w:p>
    <w:p w14:paraId="5300CF0B">
      <w:pPr>
        <w:spacing w:line="360" w:lineRule="auto"/>
        <w:jc w:val="left"/>
        <w:rPr>
          <w:rFonts w:hint="eastAsia" w:ascii="仿宋" w:eastAsia="仿宋" w:cs="仿宋_GB2312"/>
          <w:b/>
          <w:bCs/>
          <w:color w:val="auto"/>
          <w:sz w:val="24"/>
        </w:rPr>
      </w:pPr>
    </w:p>
    <w:p w14:paraId="6E86C2C2">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78ACBEC5">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3783420D">
      <w:pPr>
        <w:pStyle w:val="33"/>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17C686E9">
      <w:pPr>
        <w:pStyle w:val="33"/>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32FBA825">
      <w:pPr>
        <w:pStyle w:val="33"/>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2ADE5F5E">
      <w:pPr>
        <w:pStyle w:val="7"/>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36CABDBE">
      <w:pPr>
        <w:pStyle w:val="33"/>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4DFE6F36">
      <w:pPr>
        <w:pStyle w:val="33"/>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3"/>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47613EEE">
      <w:pPr>
        <w:pStyle w:val="7"/>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5825676B">
      <w:pPr>
        <w:pStyle w:val="33"/>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17868710">
      <w:pPr>
        <w:pStyle w:val="33"/>
        <w:spacing w:after="50" w:afterLines="0" w:line="440" w:lineRule="exact"/>
        <w:rPr>
          <w:rFonts w:hint="eastAsia" w:ascii="仿宋" w:eastAsia="仿宋"/>
          <w:color w:val="auto"/>
          <w:szCs w:val="24"/>
        </w:rPr>
      </w:pPr>
    </w:p>
    <w:p w14:paraId="1BD0F8C9">
      <w:pPr>
        <w:pStyle w:val="33"/>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36275303">
      <w:pPr>
        <w:pStyle w:val="33"/>
        <w:spacing w:after="50" w:afterLines="0" w:line="440" w:lineRule="exact"/>
        <w:rPr>
          <w:rFonts w:hint="eastAsia" w:ascii="仿宋" w:eastAsia="仿宋"/>
          <w:color w:val="auto"/>
          <w:szCs w:val="24"/>
        </w:rPr>
      </w:pPr>
    </w:p>
    <w:p w14:paraId="685DB429">
      <w:pPr>
        <w:pStyle w:val="33"/>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0E23F8DA">
      <w:pPr>
        <w:pStyle w:val="33"/>
        <w:spacing w:after="50" w:afterLines="0" w:line="440" w:lineRule="exact"/>
        <w:rPr>
          <w:rFonts w:hint="eastAsia" w:ascii="仿宋" w:eastAsia="仿宋"/>
          <w:color w:val="auto"/>
          <w:szCs w:val="24"/>
        </w:rPr>
      </w:pPr>
    </w:p>
    <w:p w14:paraId="04AC0BC2">
      <w:pPr>
        <w:pStyle w:val="33"/>
        <w:spacing w:after="50" w:afterLines="0" w:line="440" w:lineRule="exact"/>
        <w:rPr>
          <w:rFonts w:hint="eastAsia" w:ascii="仿宋" w:eastAsia="仿宋"/>
          <w:color w:val="auto"/>
          <w:szCs w:val="24"/>
        </w:rPr>
      </w:pPr>
    </w:p>
    <w:p w14:paraId="7CCBE15B">
      <w:pPr>
        <w:pStyle w:val="33"/>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188AB985">
      <w:pPr>
        <w:pStyle w:val="9"/>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1F40FAD0">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0E5B70B6">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7BACD067">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59AB2D21">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2C5540A8">
      <w:pPr>
        <w:pStyle w:val="9"/>
        <w:numPr>
          <w:ilvl w:val="0"/>
          <w:numId w:val="5"/>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10303816">
      <w:pPr>
        <w:pStyle w:val="9"/>
        <w:numPr>
          <w:ilvl w:val="0"/>
          <w:numId w:val="5"/>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4A73E728">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6D3159E0">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3FEBFEE8">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0B9D5EF2">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66F2F040">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1B3D7144">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619A4CF1">
      <w:pPr>
        <w:pStyle w:val="9"/>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7215891C">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46600E89">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38881023">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42EB0A72">
      <w:pPr>
        <w:pStyle w:val="9"/>
        <w:overflowPunct w:val="0"/>
        <w:spacing w:line="460" w:lineRule="exact"/>
        <w:ind w:firstLine="513" w:firstLineChars="214"/>
        <w:rPr>
          <w:rFonts w:hint="eastAsia" w:ascii="仿宋" w:eastAsia="仿宋"/>
          <w:color w:val="auto"/>
          <w:sz w:val="24"/>
          <w:szCs w:val="24"/>
        </w:rPr>
      </w:pPr>
    </w:p>
    <w:p w14:paraId="2F2E1452">
      <w:pPr>
        <w:pStyle w:val="9"/>
        <w:overflowPunct w:val="0"/>
        <w:spacing w:line="460" w:lineRule="exact"/>
        <w:ind w:firstLine="513" w:firstLineChars="214"/>
        <w:rPr>
          <w:rFonts w:hint="eastAsia" w:ascii="仿宋" w:eastAsia="仿宋"/>
          <w:color w:val="auto"/>
          <w:sz w:val="24"/>
          <w:szCs w:val="24"/>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35C68359">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5ECC9612">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66133D8F">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37EC2D38">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72A6C086">
            <w:pPr>
              <w:pStyle w:val="9"/>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1EA9AC5F">
      <w:pPr>
        <w:pStyle w:val="33"/>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2B79C35B">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01AAB3DB">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31D0BDD6">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3840677C">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1CE23DF5">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7011CA30">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6E0E196C">
      <w:pPr>
        <w:pStyle w:val="9"/>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62C85BD8">
      <w:pPr>
        <w:pStyle w:val="9"/>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21F27086">
      <w:pPr>
        <w:pStyle w:val="9"/>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4111BB19">
      <w:pPr>
        <w:pStyle w:val="9"/>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35CF0277">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7FDB4F5A">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1D977BA5">
      <w:pPr>
        <w:pStyle w:val="9"/>
        <w:overflowPunct w:val="0"/>
        <w:spacing w:line="460" w:lineRule="exact"/>
        <w:ind w:firstLine="513" w:firstLineChars="214"/>
        <w:rPr>
          <w:rFonts w:hint="eastAsia" w:ascii="仿宋" w:hAnsi="Calibri" w:eastAsia="仿宋"/>
          <w:color w:val="auto"/>
          <w:sz w:val="24"/>
          <w:szCs w:val="24"/>
          <w:lang w:val="zh-CN"/>
        </w:rPr>
      </w:pPr>
    </w:p>
    <w:p w14:paraId="339AE6AB">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78474A82">
      <w:pPr>
        <w:pStyle w:val="9"/>
        <w:overflowPunct w:val="0"/>
        <w:spacing w:line="460" w:lineRule="exact"/>
        <w:ind w:firstLine="513" w:firstLineChars="214"/>
        <w:rPr>
          <w:rFonts w:hint="eastAsia" w:ascii="仿宋" w:hAnsi="Calibri" w:eastAsia="仿宋"/>
          <w:color w:val="auto"/>
          <w:sz w:val="24"/>
          <w:szCs w:val="24"/>
          <w:lang w:val="zh-CN"/>
        </w:rPr>
      </w:pPr>
    </w:p>
    <w:p w14:paraId="4AA820AD">
      <w:pPr>
        <w:pStyle w:val="9"/>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4682CCE1">
      <w:pPr>
        <w:pStyle w:val="9"/>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766083FF">
      <w:pPr>
        <w:pStyle w:val="9"/>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084EF0D8">
      <w:pPr>
        <w:pStyle w:val="9"/>
        <w:overflowPunct w:val="0"/>
        <w:spacing w:line="460" w:lineRule="exact"/>
        <w:ind w:firstLine="513" w:firstLineChars="214"/>
        <w:rPr>
          <w:rFonts w:hint="eastAsia" w:ascii="仿宋" w:hAnsi="Calibri" w:eastAsia="仿宋"/>
          <w:color w:val="auto"/>
          <w:sz w:val="24"/>
          <w:szCs w:val="24"/>
          <w:u w:val="none"/>
          <w:lang w:val="zh-CN"/>
        </w:rPr>
      </w:pPr>
    </w:p>
    <w:p w14:paraId="1B9179E0">
      <w:pPr>
        <w:pStyle w:val="9"/>
        <w:overflowPunct w:val="0"/>
        <w:spacing w:line="460" w:lineRule="exact"/>
        <w:ind w:firstLine="513" w:firstLineChars="214"/>
        <w:rPr>
          <w:rFonts w:hint="eastAsia" w:ascii="仿宋" w:hAnsi="Calibri" w:eastAsia="仿宋"/>
          <w:color w:val="auto"/>
          <w:sz w:val="24"/>
          <w:szCs w:val="24"/>
          <w:u w:val="none"/>
          <w:lang w:val="zh-CN"/>
        </w:rPr>
      </w:pPr>
    </w:p>
    <w:p w14:paraId="22140EE0">
      <w:pPr>
        <w:pStyle w:val="33"/>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4FE728C2">
      <w:pPr>
        <w:snapToGrid w:val="0"/>
        <w:spacing w:before="50" w:after="50"/>
        <w:jc w:val="center"/>
        <w:rPr>
          <w:rFonts w:hint="eastAsia" w:ascii="仿宋" w:eastAsia="仿宋"/>
          <w:b/>
          <w:color w:val="auto"/>
          <w:sz w:val="36"/>
          <w:szCs w:val="36"/>
        </w:rPr>
      </w:pPr>
    </w:p>
    <w:p w14:paraId="2308024A">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58F611E5">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（填写采购代理机构或采购人名称）</w:t>
      </w:r>
      <w:r>
        <w:rPr>
          <w:rFonts w:hint="eastAsia" w:ascii="仿宋" w:eastAsia="仿宋"/>
          <w:bCs/>
          <w:color w:val="auto"/>
          <w:sz w:val="24"/>
          <w:szCs w:val="24"/>
        </w:rPr>
        <w:t>：</w:t>
      </w:r>
    </w:p>
    <w:p w14:paraId="5DA4BC26">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的法定代表人，现授权委托</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1E6C60C4">
      <w:pPr>
        <w:snapToGrid w:val="0"/>
        <w:spacing w:before="156" w:beforeLines="50" w:after="50" w:line="460" w:lineRule="exact"/>
        <w:ind w:firstLine="480"/>
        <w:rPr>
          <w:rFonts w:hint="eastAsia" w:ascii="仿宋" w:eastAsia="仿宋"/>
          <w:color w:val="auto"/>
          <w:sz w:val="24"/>
          <w:szCs w:val="24"/>
        </w:rPr>
      </w:pPr>
    </w:p>
    <w:p w14:paraId="2F0926DB">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588EC23D">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5600484D">
      <w:pPr>
        <w:snapToGrid w:val="0"/>
        <w:spacing w:before="156" w:beforeLines="50" w:after="50" w:line="460" w:lineRule="exact"/>
        <w:rPr>
          <w:rFonts w:hint="eastAsia" w:ascii="仿宋" w:eastAsia="仿宋"/>
          <w:color w:val="auto"/>
          <w:sz w:val="24"/>
          <w:szCs w:val="24"/>
        </w:rPr>
      </w:pPr>
    </w:p>
    <w:p w14:paraId="32ED92FA">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010F98EA">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30FA461B">
      <w:pPr>
        <w:snapToGrid w:val="0"/>
        <w:spacing w:before="156" w:beforeLines="50" w:after="50" w:line="460" w:lineRule="exact"/>
        <w:rPr>
          <w:rFonts w:hint="eastAsia" w:ascii="仿宋" w:eastAsia="仿宋"/>
          <w:color w:val="auto"/>
          <w:sz w:val="24"/>
          <w:szCs w:val="24"/>
        </w:rPr>
      </w:pPr>
    </w:p>
    <w:p w14:paraId="1D4DB8E2">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52568192">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7268A1D4">
      <w:pPr>
        <w:widowControl/>
        <w:jc w:val="left"/>
        <w:rPr>
          <w:rFonts w:hint="eastAsia" w:ascii="仿宋" w:eastAsia="仿宋"/>
          <w:color w:val="auto"/>
          <w:sz w:val="24"/>
          <w:szCs w:val="24"/>
          <w:u w:val="single"/>
        </w:rPr>
      </w:pPr>
    </w:p>
    <w:p w14:paraId="11AAD46D">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64301E18">
      <w:pPr>
        <w:snapToGrid w:val="0"/>
        <w:spacing w:before="50" w:after="50"/>
        <w:jc w:val="left"/>
        <w:rPr>
          <w:rFonts w:ascii="仿宋" w:eastAsia="仿宋"/>
          <w:b/>
          <w:color w:val="auto"/>
          <w:sz w:val="36"/>
          <w:szCs w:val="36"/>
        </w:rPr>
      </w:pPr>
    </w:p>
    <w:p w14:paraId="40D1F22F">
      <w:pPr>
        <w:snapToGrid w:val="0"/>
        <w:spacing w:before="50" w:after="50"/>
        <w:jc w:val="left"/>
        <w:rPr>
          <w:rFonts w:hint="eastAsia" w:ascii="仿宋" w:eastAsia="仿宋"/>
          <w:b/>
          <w:color w:val="auto"/>
          <w:sz w:val="36"/>
          <w:szCs w:val="36"/>
        </w:rPr>
      </w:pPr>
    </w:p>
    <w:p w14:paraId="15A9E16C">
      <w:pPr>
        <w:pStyle w:val="33"/>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323C3CF3">
      <w:pPr>
        <w:pStyle w:val="33"/>
        <w:spacing w:after="50" w:afterLines="0" w:line="440" w:lineRule="exact"/>
        <w:ind w:left="0" w:firstLine="0" w:firstLineChars="0"/>
        <w:rPr>
          <w:rFonts w:hint="eastAsia" w:ascii="仿宋" w:eastAsia="仿宋"/>
          <w:b/>
          <w:bCs/>
          <w:color w:val="auto"/>
          <w:sz w:val="28"/>
          <w:szCs w:val="28"/>
        </w:rPr>
      </w:pPr>
    </w:p>
    <w:p w14:paraId="5CBFECCD">
      <w:pPr>
        <w:pStyle w:val="33"/>
        <w:spacing w:after="50" w:afterLines="0" w:line="440" w:lineRule="exact"/>
        <w:ind w:left="0" w:firstLine="0" w:firstLineChars="0"/>
        <w:rPr>
          <w:rFonts w:hint="eastAsia" w:ascii="仿宋" w:eastAsia="仿宋"/>
          <w:b/>
          <w:bCs/>
          <w:color w:val="auto"/>
          <w:sz w:val="28"/>
          <w:szCs w:val="28"/>
        </w:rPr>
      </w:pPr>
    </w:p>
    <w:p w14:paraId="59F70DD4">
      <w:pPr>
        <w:pStyle w:val="33"/>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79CD70AB">
      <w:pPr>
        <w:pStyle w:val="33"/>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68DFAF01">
      <w:pPr>
        <w:pStyle w:val="33"/>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39187944">
      <w:pPr>
        <w:pStyle w:val="33"/>
        <w:numPr>
          <w:ilvl w:val="0"/>
          <w:numId w:val="6"/>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0105D1C3">
      <w:pPr>
        <w:pStyle w:val="33"/>
        <w:spacing w:after="50" w:afterLines="0" w:line="440" w:lineRule="exact"/>
        <w:ind w:left="0" w:firstLine="0" w:firstLineChars="0"/>
        <w:rPr>
          <w:rFonts w:hint="eastAsia" w:ascii="仿宋" w:eastAsia="仿宋"/>
          <w:color w:val="auto"/>
          <w:sz w:val="28"/>
          <w:szCs w:val="28"/>
        </w:rPr>
      </w:pPr>
    </w:p>
    <w:p w14:paraId="2BB60143">
      <w:pPr>
        <w:pStyle w:val="33"/>
        <w:spacing w:after="50" w:afterLines="0" w:line="440" w:lineRule="exact"/>
        <w:ind w:left="0" w:firstLine="0" w:firstLineChars="0"/>
        <w:rPr>
          <w:rFonts w:hint="eastAsia" w:ascii="仿宋" w:eastAsia="仿宋"/>
          <w:color w:val="auto"/>
          <w:sz w:val="28"/>
          <w:szCs w:val="28"/>
        </w:rPr>
      </w:pPr>
    </w:p>
    <w:p w14:paraId="1056EEE0">
      <w:pPr>
        <w:pStyle w:val="33"/>
        <w:spacing w:after="50" w:afterLines="0" w:line="440" w:lineRule="exact"/>
        <w:ind w:left="0" w:firstLine="0" w:firstLineChars="0"/>
        <w:rPr>
          <w:rFonts w:hint="eastAsia" w:ascii="仿宋" w:eastAsia="仿宋"/>
          <w:color w:val="auto"/>
          <w:sz w:val="28"/>
          <w:szCs w:val="28"/>
        </w:rPr>
      </w:pPr>
    </w:p>
    <w:p w14:paraId="563A70E3">
      <w:pPr>
        <w:pStyle w:val="33"/>
        <w:spacing w:after="50" w:afterLines="0" w:line="440" w:lineRule="exact"/>
        <w:ind w:left="0" w:firstLine="0" w:firstLineChars="0"/>
        <w:rPr>
          <w:rFonts w:hint="eastAsia" w:ascii="仿宋" w:eastAsia="仿宋"/>
          <w:color w:val="auto"/>
          <w:sz w:val="28"/>
          <w:szCs w:val="28"/>
        </w:rPr>
      </w:pPr>
    </w:p>
    <w:p w14:paraId="7444FD28">
      <w:pPr>
        <w:pStyle w:val="33"/>
        <w:spacing w:after="50" w:afterLines="0" w:line="440" w:lineRule="exact"/>
        <w:ind w:left="0" w:firstLine="0" w:firstLineChars="0"/>
        <w:rPr>
          <w:rFonts w:hint="eastAsia" w:ascii="仿宋" w:eastAsia="仿宋"/>
          <w:color w:val="auto"/>
          <w:sz w:val="28"/>
          <w:szCs w:val="28"/>
        </w:rPr>
      </w:pPr>
    </w:p>
    <w:p w14:paraId="73A70741">
      <w:pPr>
        <w:pStyle w:val="33"/>
        <w:spacing w:after="50" w:afterLines="0" w:line="440" w:lineRule="exact"/>
        <w:ind w:left="0" w:firstLine="0" w:firstLineChars="0"/>
        <w:rPr>
          <w:rFonts w:hint="eastAsia" w:ascii="仿宋" w:eastAsia="仿宋"/>
          <w:color w:val="auto"/>
          <w:sz w:val="28"/>
          <w:szCs w:val="28"/>
        </w:rPr>
      </w:pPr>
    </w:p>
    <w:p w14:paraId="269E55E7">
      <w:pPr>
        <w:pStyle w:val="33"/>
        <w:spacing w:after="50" w:afterLines="0" w:line="440" w:lineRule="exact"/>
        <w:ind w:left="0" w:firstLine="0" w:firstLineChars="0"/>
        <w:rPr>
          <w:rFonts w:hint="eastAsia" w:ascii="仿宋" w:eastAsia="仿宋"/>
          <w:color w:val="auto"/>
          <w:sz w:val="28"/>
          <w:szCs w:val="28"/>
        </w:rPr>
      </w:pPr>
    </w:p>
    <w:p w14:paraId="028C3D62">
      <w:pPr>
        <w:pStyle w:val="33"/>
        <w:spacing w:after="50" w:afterLines="0" w:line="440" w:lineRule="exact"/>
        <w:ind w:left="0" w:firstLine="0" w:firstLineChars="0"/>
        <w:rPr>
          <w:rFonts w:hint="eastAsia" w:ascii="仿宋" w:eastAsia="仿宋"/>
          <w:color w:val="auto"/>
          <w:sz w:val="28"/>
          <w:szCs w:val="28"/>
        </w:rPr>
      </w:pPr>
    </w:p>
    <w:p w14:paraId="560FA08F">
      <w:pPr>
        <w:pStyle w:val="33"/>
        <w:spacing w:after="50" w:afterLines="0" w:line="440" w:lineRule="exact"/>
        <w:ind w:left="0" w:firstLine="0" w:firstLineChars="0"/>
        <w:rPr>
          <w:rFonts w:hint="eastAsia" w:ascii="仿宋" w:eastAsia="仿宋"/>
          <w:color w:val="auto"/>
          <w:sz w:val="28"/>
          <w:szCs w:val="28"/>
        </w:rPr>
      </w:pPr>
    </w:p>
    <w:p w14:paraId="48EFB0B4">
      <w:pPr>
        <w:pStyle w:val="33"/>
        <w:spacing w:after="50" w:afterLines="0" w:line="440" w:lineRule="exact"/>
        <w:ind w:left="0" w:firstLine="0" w:firstLineChars="0"/>
        <w:rPr>
          <w:rFonts w:hint="eastAsia" w:ascii="仿宋" w:eastAsia="仿宋"/>
          <w:color w:val="auto"/>
          <w:sz w:val="28"/>
          <w:szCs w:val="28"/>
        </w:rPr>
      </w:pPr>
    </w:p>
    <w:p w14:paraId="6EF41E67">
      <w:pPr>
        <w:pStyle w:val="33"/>
        <w:spacing w:after="50" w:afterLines="0" w:line="440" w:lineRule="exact"/>
        <w:ind w:left="0" w:firstLine="0" w:firstLineChars="0"/>
        <w:rPr>
          <w:rFonts w:hint="eastAsia" w:ascii="仿宋" w:eastAsia="仿宋"/>
          <w:color w:val="auto"/>
          <w:sz w:val="28"/>
          <w:szCs w:val="28"/>
        </w:rPr>
      </w:pPr>
    </w:p>
    <w:p w14:paraId="11F45F4C">
      <w:pPr>
        <w:pStyle w:val="33"/>
        <w:spacing w:after="50" w:afterLines="0" w:line="440" w:lineRule="exact"/>
        <w:ind w:left="0" w:firstLine="0" w:firstLineChars="0"/>
        <w:rPr>
          <w:rFonts w:hint="eastAsia" w:ascii="仿宋" w:eastAsia="仿宋"/>
          <w:color w:val="auto"/>
          <w:sz w:val="28"/>
          <w:szCs w:val="28"/>
        </w:rPr>
      </w:pPr>
    </w:p>
    <w:p w14:paraId="27B67BAF">
      <w:pPr>
        <w:pStyle w:val="33"/>
        <w:spacing w:after="50" w:afterLines="0" w:line="440" w:lineRule="exact"/>
        <w:ind w:left="0" w:firstLine="0" w:firstLineChars="0"/>
        <w:rPr>
          <w:rFonts w:hint="eastAsia" w:ascii="仿宋" w:eastAsia="仿宋"/>
          <w:color w:val="auto"/>
          <w:sz w:val="28"/>
          <w:szCs w:val="28"/>
        </w:rPr>
      </w:pPr>
    </w:p>
    <w:p w14:paraId="7664FF05">
      <w:pPr>
        <w:pStyle w:val="33"/>
        <w:spacing w:after="50" w:afterLines="0" w:line="440" w:lineRule="exact"/>
        <w:ind w:left="0" w:firstLine="0" w:firstLineChars="0"/>
        <w:rPr>
          <w:rFonts w:hint="eastAsia" w:ascii="仿宋" w:eastAsia="仿宋"/>
          <w:color w:val="auto"/>
          <w:sz w:val="28"/>
          <w:szCs w:val="28"/>
        </w:rPr>
      </w:pPr>
    </w:p>
    <w:p w14:paraId="089AAC4D">
      <w:pPr>
        <w:pStyle w:val="33"/>
        <w:spacing w:after="50" w:afterLines="0" w:line="440" w:lineRule="exact"/>
        <w:ind w:left="0" w:firstLine="0" w:firstLineChars="0"/>
        <w:rPr>
          <w:rFonts w:hint="eastAsia" w:ascii="仿宋" w:eastAsia="仿宋"/>
          <w:color w:val="auto"/>
          <w:sz w:val="28"/>
          <w:szCs w:val="28"/>
        </w:rPr>
      </w:pPr>
    </w:p>
    <w:p w14:paraId="1C3AEF78">
      <w:pPr>
        <w:pStyle w:val="33"/>
        <w:spacing w:after="50" w:afterLines="0" w:line="440" w:lineRule="exact"/>
        <w:ind w:left="0" w:firstLine="0" w:firstLineChars="0"/>
        <w:rPr>
          <w:rFonts w:hint="eastAsia" w:ascii="仿宋" w:eastAsia="仿宋"/>
          <w:color w:val="auto"/>
          <w:sz w:val="28"/>
          <w:szCs w:val="28"/>
        </w:rPr>
      </w:pPr>
    </w:p>
    <w:p w14:paraId="2ADCA768">
      <w:pPr>
        <w:pStyle w:val="33"/>
        <w:spacing w:after="50" w:afterLines="0" w:line="440" w:lineRule="exact"/>
        <w:ind w:left="0" w:firstLine="0" w:firstLineChars="0"/>
        <w:rPr>
          <w:rFonts w:hint="eastAsia" w:ascii="仿宋" w:eastAsia="仿宋"/>
          <w:color w:val="auto"/>
          <w:sz w:val="28"/>
          <w:szCs w:val="28"/>
        </w:rPr>
      </w:pPr>
    </w:p>
    <w:p w14:paraId="7D9EE87C">
      <w:pPr>
        <w:pStyle w:val="33"/>
        <w:spacing w:after="50" w:afterLines="0" w:line="440" w:lineRule="exact"/>
        <w:ind w:left="0" w:firstLine="0" w:firstLineChars="0"/>
        <w:rPr>
          <w:rFonts w:ascii="仿宋" w:eastAsia="仿宋"/>
          <w:color w:val="auto"/>
          <w:sz w:val="28"/>
          <w:szCs w:val="28"/>
        </w:rPr>
      </w:pPr>
    </w:p>
    <w:p w14:paraId="7D921A38">
      <w:pPr>
        <w:pStyle w:val="33"/>
        <w:spacing w:after="50" w:afterLines="0" w:line="440" w:lineRule="exact"/>
        <w:ind w:left="0" w:firstLine="0" w:firstLineChars="0"/>
        <w:rPr>
          <w:rFonts w:hint="eastAsia" w:ascii="仿宋" w:eastAsia="仿宋"/>
          <w:color w:val="auto"/>
          <w:sz w:val="28"/>
          <w:szCs w:val="28"/>
        </w:rPr>
      </w:pPr>
    </w:p>
    <w:p w14:paraId="2F415B6E">
      <w:pPr>
        <w:snapToGrid w:val="0"/>
        <w:spacing w:before="156" w:beforeLines="50" w:after="50"/>
        <w:jc w:val="left"/>
        <w:rPr>
          <w:rFonts w:hint="eastAsia" w:ascii="仿宋" w:eastAsia="仿宋"/>
          <w:b/>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color w:val="auto"/>
          <w:sz w:val="30"/>
          <w:szCs w:val="30"/>
        </w:rPr>
        <w:t>：商务和技术文件封面</w:t>
      </w:r>
    </w:p>
    <w:p w14:paraId="7D64CD0E">
      <w:pPr>
        <w:snapToGrid w:val="0"/>
        <w:spacing w:before="156" w:beforeLines="50" w:after="50"/>
        <w:jc w:val="right"/>
        <w:rPr>
          <w:rFonts w:hint="eastAsia" w:ascii="仿宋" w:eastAsia="仿宋"/>
          <w:b/>
          <w:color w:val="auto"/>
          <w:sz w:val="30"/>
          <w:szCs w:val="30"/>
        </w:rPr>
      </w:pPr>
    </w:p>
    <w:p w14:paraId="446018E2">
      <w:pPr>
        <w:snapToGrid w:val="0"/>
        <w:spacing w:before="156" w:beforeLines="50" w:after="50"/>
        <w:jc w:val="right"/>
        <w:rPr>
          <w:rFonts w:hint="eastAsia" w:ascii="仿宋" w:eastAsia="仿宋"/>
          <w:bCs/>
          <w:color w:val="auto"/>
          <w:sz w:val="30"/>
          <w:szCs w:val="30"/>
        </w:rPr>
      </w:pPr>
    </w:p>
    <w:p w14:paraId="63684178">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6F2FAE43">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0BDF34E5">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798CC47A">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67B0AA9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323644C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2ADDBC6B">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1F8574C8">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2749979F">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1E63211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0EFEFC8F">
      <w:pPr>
        <w:spacing w:line="500" w:lineRule="exact"/>
        <w:ind w:right="7"/>
        <w:jc w:val="center"/>
        <w:rPr>
          <w:rFonts w:hint="eastAsia" w:ascii="仿宋" w:eastAsia="仿宋"/>
          <w:color w:val="auto"/>
          <w:sz w:val="36"/>
          <w:szCs w:val="36"/>
        </w:rPr>
      </w:pPr>
    </w:p>
    <w:p w14:paraId="2E126C0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9A9757B">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3ACF239">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14030AFC">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9</w:t>
      </w:r>
      <w:r>
        <w:rPr>
          <w:rFonts w:hint="eastAsia" w:ascii="仿宋" w:eastAsia="仿宋"/>
          <w:b/>
          <w:bCs/>
          <w:color w:val="auto"/>
          <w:sz w:val="30"/>
          <w:szCs w:val="30"/>
        </w:rPr>
        <w:t>：商务和技术文件目录</w:t>
      </w:r>
    </w:p>
    <w:p w14:paraId="739C24DB">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10A95A57">
      <w:pPr>
        <w:pStyle w:val="38"/>
        <w:spacing w:line="360" w:lineRule="auto"/>
        <w:ind w:firstLine="0" w:firstLineChars="0"/>
        <w:jc w:val="left"/>
        <w:rPr>
          <w:rFonts w:hint="eastAsia" w:ascii="仿宋" w:eastAsia="仿宋" w:cs="仿宋_GB2312"/>
          <w:color w:val="auto"/>
        </w:rPr>
      </w:pPr>
      <w:bookmarkStart w:id="49"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49"/>
    </w:p>
    <w:p w14:paraId="0E752BB0">
      <w:pPr>
        <w:pStyle w:val="38"/>
        <w:spacing w:line="360" w:lineRule="auto"/>
        <w:ind w:firstLine="0" w:firstLineChars="0"/>
        <w:jc w:val="left"/>
        <w:rPr>
          <w:rFonts w:hint="eastAsia" w:ascii="仿宋" w:eastAsia="仿宋" w:cs="仿宋_GB2312"/>
          <w:color w:val="auto"/>
        </w:rPr>
      </w:pPr>
      <w:bookmarkStart w:id="50" w:name="_Toc64369790"/>
      <w:r>
        <w:rPr>
          <w:rFonts w:hint="eastAsia" w:ascii="仿宋" w:eastAsia="仿宋" w:cs="仿宋_GB2312"/>
          <w:color w:val="auto"/>
        </w:rPr>
        <w:t>2.技术响应表…………………………………………………………………（页码）</w:t>
      </w:r>
      <w:bookmarkEnd w:id="50"/>
    </w:p>
    <w:p w14:paraId="5937FBCD">
      <w:pPr>
        <w:pStyle w:val="38"/>
        <w:spacing w:line="360" w:lineRule="auto"/>
        <w:ind w:firstLine="0" w:firstLineChars="0"/>
        <w:jc w:val="left"/>
        <w:rPr>
          <w:rFonts w:hint="eastAsia" w:ascii="仿宋" w:eastAsia="仿宋" w:cs="仿宋_GB2312"/>
          <w:color w:val="auto"/>
        </w:rPr>
      </w:pPr>
      <w:bookmarkStart w:id="51" w:name="_Toc64369791"/>
      <w:r>
        <w:rPr>
          <w:rFonts w:hint="eastAsia" w:ascii="仿宋" w:eastAsia="仿宋" w:cs="仿宋_GB2312"/>
          <w:color w:val="auto"/>
        </w:rPr>
        <w:t>3.商务响应表…………………………………………………………………（页码）</w:t>
      </w:r>
      <w:bookmarkEnd w:id="51"/>
    </w:p>
    <w:p w14:paraId="3A209C58">
      <w:pPr>
        <w:pStyle w:val="38"/>
        <w:spacing w:line="360" w:lineRule="auto"/>
        <w:ind w:firstLine="0" w:firstLineChars="0"/>
        <w:jc w:val="left"/>
        <w:rPr>
          <w:rFonts w:hint="eastAsia" w:ascii="仿宋" w:eastAsia="仿宋" w:cs="仿宋_GB2312"/>
          <w:color w:val="auto"/>
        </w:rPr>
      </w:pPr>
      <w:bookmarkStart w:id="52"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2"/>
    </w:p>
    <w:p w14:paraId="2FC26B24">
      <w:pPr>
        <w:pStyle w:val="38"/>
        <w:spacing w:line="360" w:lineRule="auto"/>
        <w:ind w:firstLine="0" w:firstLineChars="0"/>
        <w:jc w:val="left"/>
        <w:rPr>
          <w:rFonts w:hint="eastAsia" w:ascii="仿宋" w:eastAsia="仿宋" w:cs="仿宋_GB2312"/>
          <w:color w:val="auto"/>
        </w:rPr>
      </w:pPr>
      <w:bookmarkStart w:id="53"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3"/>
    </w:p>
    <w:p w14:paraId="3A6603EB">
      <w:pPr>
        <w:pStyle w:val="38"/>
        <w:spacing w:line="360" w:lineRule="auto"/>
        <w:ind w:firstLine="0" w:firstLineChars="0"/>
        <w:jc w:val="left"/>
        <w:rPr>
          <w:rFonts w:hint="eastAsia" w:ascii="仿宋" w:eastAsia="仿宋" w:cs="仿宋_GB2312"/>
          <w:color w:val="auto"/>
        </w:rPr>
      </w:pPr>
      <w:bookmarkStart w:id="54" w:name="_Toc64369794"/>
      <w:r>
        <w:rPr>
          <w:rFonts w:hint="eastAsia" w:ascii="仿宋" w:eastAsia="仿宋" w:cs="仿宋_GB2312"/>
          <w:color w:val="auto"/>
          <w:lang w:val="zh-CN"/>
        </w:rPr>
        <w:t>6.</w:t>
      </w:r>
      <w:bookmarkEnd w:id="54"/>
      <w:bookmarkStart w:id="55" w:name="_Toc64369795"/>
      <w:r>
        <w:rPr>
          <w:rFonts w:hint="eastAsia" w:ascii="仿宋" w:eastAsia="仿宋" w:cs="仿宋_GB2312"/>
          <w:color w:val="auto"/>
          <w:lang w:val="zh-CN"/>
        </w:rPr>
        <w:t>消耗品、维修零配件及其价格清单（</w:t>
      </w:r>
      <w:r>
        <w:rPr>
          <w:rFonts w:hint="eastAsia" w:ascii="仿宋" w:eastAsia="仿宋" w:cs="仿宋_GB2312"/>
          <w:color w:val="auto"/>
          <w:lang w:val="en-US" w:eastAsia="zh-CN"/>
        </w:rPr>
        <w:t>如有</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5"/>
    </w:p>
    <w:p w14:paraId="35162687">
      <w:pPr>
        <w:pStyle w:val="38"/>
        <w:spacing w:line="360" w:lineRule="auto"/>
        <w:ind w:firstLine="0" w:firstLineChars="0"/>
        <w:jc w:val="left"/>
        <w:rPr>
          <w:rFonts w:hint="eastAsia" w:ascii="仿宋" w:eastAsia="仿宋" w:cs="仿宋_GB2312"/>
          <w:color w:val="auto"/>
        </w:rPr>
      </w:pPr>
      <w:bookmarkStart w:id="56" w:name="_Toc64369796"/>
      <w:r>
        <w:rPr>
          <w:rFonts w:hint="eastAsia" w:ascii="仿宋" w:eastAsia="仿宋" w:cs="仿宋_GB2312"/>
          <w:color w:val="auto"/>
          <w:lang w:val="en-US" w:eastAsia="zh-CN"/>
        </w:rPr>
        <w:t>7</w:t>
      </w:r>
      <w:r>
        <w:rPr>
          <w:rFonts w:hint="eastAsia" w:ascii="仿宋" w:eastAsia="仿宋" w:cs="仿宋_GB2312"/>
          <w:color w:val="auto"/>
        </w:rPr>
        <w:t>.类似业绩一览表（附业绩证明材料）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0465FA1A">
      <w:pPr>
        <w:pStyle w:val="38"/>
        <w:spacing w:line="360" w:lineRule="auto"/>
        <w:ind w:firstLine="0" w:firstLineChars="0"/>
        <w:jc w:val="left"/>
        <w:rPr>
          <w:rFonts w:ascii="仿宋" w:eastAsia="仿宋" w:cs="仿宋_GB2312"/>
          <w:color w:val="auto"/>
          <w:sz w:val="24"/>
          <w:szCs w:val="24"/>
        </w:rPr>
      </w:pPr>
      <w:bookmarkStart w:id="57" w:name="_Toc64369797"/>
      <w:r>
        <w:rPr>
          <w:rFonts w:hint="eastAsia" w:ascii="仿宋" w:eastAsia="仿宋" w:cs="仿宋_GB2312"/>
          <w:color w:val="auto"/>
          <w:sz w:val="24"/>
          <w:szCs w:val="24"/>
          <w:lang w:val="en-US" w:eastAsia="zh-CN"/>
        </w:rPr>
        <w:t>8</w:t>
      </w:r>
      <w:r>
        <w:rPr>
          <w:rFonts w:hint="eastAsia" w:ascii="仿宋" w:eastAsia="仿宋" w:cs="仿宋_GB2312"/>
          <w:color w:val="auto"/>
          <w:sz w:val="24"/>
          <w:szCs w:val="24"/>
        </w:rPr>
        <w:t>.享受政府采购政策性规定情况表（如有）………………………………（页码）</w:t>
      </w:r>
    </w:p>
    <w:p w14:paraId="2A267900">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9</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77E063D0">
      <w:pPr>
        <w:pStyle w:val="38"/>
        <w:spacing w:line="360" w:lineRule="auto"/>
        <w:ind w:firstLine="0" w:firstLineChars="0"/>
        <w:jc w:val="left"/>
        <w:rPr>
          <w:rFonts w:hint="eastAsia" w:ascii="仿宋" w:eastAsia="仿宋" w:cs="仿宋_GB2312"/>
          <w:color w:val="auto"/>
          <w:sz w:val="24"/>
          <w:szCs w:val="24"/>
          <w:lang w:val="zh-CN"/>
        </w:rPr>
      </w:pPr>
      <w:r>
        <w:rPr>
          <w:rFonts w:hint="eastAsia" w:ascii="仿宋" w:eastAsia="仿宋" w:cs="仿宋_GB2312"/>
          <w:color w:val="auto"/>
          <w:sz w:val="24"/>
          <w:szCs w:val="24"/>
          <w:lang w:val="zh-CN"/>
        </w:rPr>
        <w:t>1</w:t>
      </w:r>
      <w:r>
        <w:rPr>
          <w:rFonts w:hint="eastAsia" w:ascii="仿宋" w:eastAsia="仿宋" w:cs="仿宋_GB2312"/>
          <w:color w:val="auto"/>
          <w:sz w:val="24"/>
          <w:szCs w:val="24"/>
          <w:lang w:val="en-US" w:eastAsia="zh-CN"/>
        </w:rPr>
        <w:t>0</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3F212223">
      <w:pPr>
        <w:pStyle w:val="38"/>
        <w:spacing w:line="360" w:lineRule="auto"/>
        <w:ind w:firstLine="0" w:firstLineChars="0"/>
        <w:jc w:val="left"/>
        <w:rPr>
          <w:rFonts w:hint="eastAsia" w:ascii="仿宋" w:eastAsia="仿宋" w:cs="仿宋_GB2312"/>
          <w:color w:val="auto"/>
        </w:rPr>
      </w:pPr>
      <w:bookmarkStart w:id="58" w:name="_Toc64369798"/>
      <w:r>
        <w:rPr>
          <w:rFonts w:hint="eastAsia" w:ascii="仿宋" w:eastAsia="仿宋" w:cs="仿宋_GB2312"/>
          <w:color w:val="auto"/>
          <w:lang w:val="zh-CN"/>
        </w:rPr>
        <w:t>1</w:t>
      </w:r>
      <w:r>
        <w:rPr>
          <w:rFonts w:hint="eastAsia" w:ascii="仿宋" w:eastAsia="仿宋" w:cs="仿宋_GB2312"/>
          <w:color w:val="auto"/>
          <w:lang w:val="en-US" w:eastAsia="zh-CN"/>
        </w:rPr>
        <w:t>1</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8"/>
    </w:p>
    <w:p w14:paraId="5EAD4DD0">
      <w:pPr>
        <w:pStyle w:val="36"/>
        <w:numPr>
          <w:ilvl w:val="0"/>
          <w:numId w:val="0"/>
        </w:numPr>
        <w:spacing w:line="240" w:lineRule="auto"/>
        <w:ind w:left="0" w:firstLine="0"/>
        <w:rPr>
          <w:rFonts w:hint="eastAsia" w:ascii="仿宋" w:eastAsia="仿宋"/>
          <w:color w:val="auto"/>
        </w:rPr>
      </w:pPr>
    </w:p>
    <w:p w14:paraId="114BBB56">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color w:val="auto"/>
        </w:rPr>
      </w:pPr>
    </w:p>
    <w:p w14:paraId="495CA1E1">
      <w:pPr>
        <w:rPr>
          <w:rFonts w:hint="eastAsia" w:ascii="仿宋" w:eastAsia="仿宋"/>
          <w:color w:val="auto"/>
        </w:rPr>
      </w:pPr>
    </w:p>
    <w:p w14:paraId="5F7E2D0D">
      <w:pPr>
        <w:rPr>
          <w:rFonts w:hint="eastAsia" w:ascii="仿宋" w:eastAsia="仿宋"/>
          <w:color w:val="auto"/>
        </w:rPr>
      </w:pPr>
    </w:p>
    <w:p w14:paraId="5FFEC8A9">
      <w:pPr>
        <w:rPr>
          <w:rFonts w:hint="eastAsia" w:ascii="仿宋" w:eastAsia="仿宋"/>
          <w:color w:val="auto"/>
        </w:rPr>
      </w:pPr>
    </w:p>
    <w:p w14:paraId="7E954293">
      <w:pPr>
        <w:rPr>
          <w:rFonts w:hint="eastAsia" w:ascii="仿宋" w:eastAsia="仿宋"/>
          <w:color w:val="auto"/>
        </w:rPr>
      </w:pPr>
    </w:p>
    <w:p w14:paraId="0D316E49">
      <w:pPr>
        <w:rPr>
          <w:rFonts w:hint="eastAsia" w:ascii="仿宋" w:eastAsia="仿宋"/>
          <w:color w:val="auto"/>
        </w:rPr>
      </w:pPr>
    </w:p>
    <w:p w14:paraId="335F805A">
      <w:pPr>
        <w:rPr>
          <w:rFonts w:hint="eastAsia" w:ascii="仿宋" w:eastAsia="仿宋"/>
          <w:color w:val="auto"/>
        </w:rPr>
      </w:pPr>
    </w:p>
    <w:p w14:paraId="58871ADC">
      <w:pPr>
        <w:rPr>
          <w:rFonts w:hint="eastAsia" w:ascii="仿宋" w:eastAsia="仿宋"/>
          <w:color w:val="auto"/>
        </w:rPr>
      </w:pPr>
    </w:p>
    <w:p w14:paraId="35EFBB99">
      <w:pPr>
        <w:rPr>
          <w:rFonts w:hint="eastAsia" w:ascii="仿宋" w:eastAsia="仿宋"/>
          <w:color w:val="auto"/>
        </w:rPr>
      </w:pPr>
    </w:p>
    <w:p w14:paraId="0F982028">
      <w:pPr>
        <w:rPr>
          <w:rFonts w:hint="eastAsia" w:ascii="仿宋" w:eastAsia="仿宋"/>
          <w:color w:val="auto"/>
        </w:rPr>
      </w:pPr>
    </w:p>
    <w:p w14:paraId="0B1715CA">
      <w:pPr>
        <w:rPr>
          <w:rFonts w:hint="eastAsia" w:ascii="仿宋" w:eastAsia="仿宋"/>
          <w:color w:val="auto"/>
        </w:rPr>
      </w:pPr>
    </w:p>
    <w:p w14:paraId="0C3B1298">
      <w:pPr>
        <w:rPr>
          <w:rFonts w:hint="eastAsia" w:ascii="仿宋" w:eastAsia="仿宋"/>
          <w:color w:val="auto"/>
        </w:rPr>
      </w:pPr>
    </w:p>
    <w:p w14:paraId="65850503">
      <w:pPr>
        <w:rPr>
          <w:rFonts w:hint="eastAsia" w:ascii="仿宋" w:eastAsia="仿宋"/>
          <w:color w:val="auto"/>
        </w:rPr>
      </w:pPr>
    </w:p>
    <w:p w14:paraId="5CE9EBBF">
      <w:pPr>
        <w:rPr>
          <w:rFonts w:hint="eastAsia" w:ascii="仿宋" w:eastAsia="仿宋"/>
          <w:color w:val="auto"/>
        </w:rPr>
      </w:pPr>
    </w:p>
    <w:p w14:paraId="65C62CDF">
      <w:pPr>
        <w:rPr>
          <w:rFonts w:hint="eastAsia" w:ascii="仿宋" w:eastAsia="仿宋"/>
          <w:color w:val="auto"/>
        </w:rPr>
      </w:pPr>
    </w:p>
    <w:p w14:paraId="2698209E">
      <w:pPr>
        <w:rPr>
          <w:rFonts w:hint="eastAsia" w:ascii="仿宋" w:eastAsia="仿宋"/>
          <w:color w:val="auto"/>
        </w:rPr>
      </w:pPr>
    </w:p>
    <w:p w14:paraId="2D194A73">
      <w:pPr>
        <w:rPr>
          <w:rFonts w:hint="eastAsia" w:ascii="仿宋" w:eastAsia="仿宋"/>
          <w:color w:val="auto"/>
        </w:rPr>
      </w:pPr>
    </w:p>
    <w:p w14:paraId="7208E6C2">
      <w:pPr>
        <w:rPr>
          <w:rFonts w:hint="eastAsia" w:ascii="仿宋" w:eastAsia="仿宋"/>
          <w:color w:val="auto"/>
        </w:rPr>
      </w:pPr>
    </w:p>
    <w:p w14:paraId="15923DAB">
      <w:pPr>
        <w:rPr>
          <w:rFonts w:hint="eastAsia" w:ascii="仿宋" w:eastAsia="仿宋"/>
          <w:color w:val="auto"/>
        </w:rPr>
      </w:pPr>
    </w:p>
    <w:p w14:paraId="21D840AD">
      <w:pPr>
        <w:rPr>
          <w:rFonts w:hint="eastAsia" w:ascii="仿宋" w:eastAsia="仿宋"/>
          <w:color w:val="auto"/>
        </w:rPr>
      </w:pPr>
    </w:p>
    <w:p w14:paraId="3B261E20">
      <w:pPr>
        <w:rPr>
          <w:rFonts w:hint="eastAsia" w:ascii="仿宋" w:eastAsia="仿宋"/>
          <w:color w:val="auto"/>
        </w:rPr>
      </w:pPr>
    </w:p>
    <w:p w14:paraId="60BCCB48">
      <w:pPr>
        <w:pStyle w:val="33"/>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10</w:t>
      </w:r>
      <w:r>
        <w:rPr>
          <w:rFonts w:hint="eastAsia" w:ascii="仿宋" w:eastAsia="仿宋"/>
          <w:b/>
          <w:bCs/>
          <w:color w:val="auto"/>
          <w:sz w:val="28"/>
          <w:szCs w:val="28"/>
        </w:rPr>
        <w:t>：项目明细清单</w:t>
      </w:r>
    </w:p>
    <w:p w14:paraId="001877C1">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65C863BA">
      <w:pPr>
        <w:snapToGrid w:val="0"/>
        <w:spacing w:before="50" w:after="156" w:afterLines="50"/>
        <w:jc w:val="center"/>
        <w:rPr>
          <w:rFonts w:hint="eastAsia" w:ascii="仿宋" w:eastAsia="仿宋"/>
          <w:b/>
          <w:color w:val="auto"/>
          <w:spacing w:val="40"/>
          <w:kern w:val="0"/>
          <w:sz w:val="36"/>
          <w:szCs w:val="36"/>
        </w:rPr>
      </w:pPr>
    </w:p>
    <w:p w14:paraId="397B61CF">
      <w:pPr>
        <w:pStyle w:val="10"/>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w:t>
      </w:r>
      <w:r>
        <w:rPr>
          <w:rFonts w:ascii="仿宋" w:eastAsia="仿宋"/>
          <w:color w:val="auto"/>
          <w:sz w:val="30"/>
          <w:szCs w:val="30"/>
        </w:rPr>
        <w:t>标项</w:t>
      </w:r>
      <w:r>
        <w:rPr>
          <w:rFonts w:hint="eastAsia" w:ascii="仿宋" w:eastAsia="仿宋"/>
          <w:color w:val="auto"/>
          <w:sz w:val="30"/>
          <w:szCs w:val="30"/>
        </w:rPr>
        <w:t>：</w:t>
      </w:r>
      <w:r>
        <w:rPr>
          <w:rFonts w:hint="eastAsia" w:ascii="仿宋" w:eastAsia="仿宋"/>
          <w:color w:val="auto"/>
          <w:sz w:val="30"/>
          <w:szCs w:val="30"/>
          <w:u w:val="single"/>
        </w:rPr>
        <w:t xml:space="preserve">    </w:t>
      </w:r>
    </w:p>
    <w:p w14:paraId="66FFAF13">
      <w:pPr>
        <w:pStyle w:val="10"/>
        <w:snapToGrid w:val="0"/>
        <w:rPr>
          <w:rFonts w:hint="eastAsia" w:ascii="仿宋" w:eastAsia="仿宋"/>
          <w:color w:val="auto"/>
          <w:sz w:val="30"/>
          <w:szCs w:val="30"/>
        </w:rPr>
      </w:pPr>
      <w:r>
        <w:rPr>
          <w:rFonts w:hint="eastAsia" w:ascii="仿宋" w:eastAsia="仿宋"/>
          <w:color w:val="auto"/>
          <w:sz w:val="30"/>
          <w:szCs w:val="30"/>
        </w:rPr>
        <w:t>货物部分</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75E6B62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5993AD6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color w:val="auto"/>
                <w:sz w:val="30"/>
                <w:szCs w:val="30"/>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color w:val="auto"/>
                <w:sz w:val="30"/>
                <w:szCs w:val="30"/>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color w:val="auto"/>
                <w:sz w:val="30"/>
                <w:szCs w:val="30"/>
              </w:rPr>
            </w:pPr>
          </w:p>
        </w:tc>
      </w:tr>
    </w:tbl>
    <w:p w14:paraId="666FD43B">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服务部分（如有）</w:t>
      </w:r>
    </w:p>
    <w:tbl>
      <w:tblPr>
        <w:tblStyle w:val="26"/>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4DA8B96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color w:val="auto"/>
                <w:sz w:val="30"/>
                <w:szCs w:val="30"/>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color w:val="auto"/>
                <w:sz w:val="30"/>
                <w:szCs w:val="30"/>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color w:val="auto"/>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color w:val="auto"/>
                <w:sz w:val="30"/>
                <w:szCs w:val="30"/>
              </w:rPr>
            </w:pPr>
          </w:p>
        </w:tc>
      </w:tr>
    </w:tbl>
    <w:p w14:paraId="08067F02">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2F9006A2">
      <w:pPr>
        <w:snapToGrid w:val="0"/>
        <w:spacing w:before="156" w:beforeLines="50"/>
        <w:rPr>
          <w:rFonts w:hint="eastAsia" w:ascii="仿宋" w:eastAsia="仿宋"/>
          <w:color w:val="auto"/>
          <w:sz w:val="30"/>
          <w:szCs w:val="30"/>
        </w:rPr>
      </w:pPr>
    </w:p>
    <w:p w14:paraId="7A99FABF">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2DBD264E">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4D9CFE2F">
      <w:pPr>
        <w:snapToGrid w:val="0"/>
        <w:spacing w:before="50" w:after="50"/>
        <w:rPr>
          <w:rFonts w:hint="eastAsia" w:ascii="仿宋" w:eastAsia="仿宋"/>
          <w:color w:val="auto"/>
          <w:spacing w:val="20"/>
          <w:sz w:val="30"/>
          <w:szCs w:val="30"/>
        </w:rPr>
      </w:pPr>
    </w:p>
    <w:p w14:paraId="096E7F92">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1</w:t>
      </w:r>
      <w:r>
        <w:rPr>
          <w:rFonts w:hint="eastAsia" w:ascii="仿宋" w:eastAsia="仿宋"/>
          <w:b/>
          <w:bCs/>
          <w:color w:val="auto"/>
          <w:sz w:val="30"/>
          <w:szCs w:val="30"/>
        </w:rPr>
        <w:t>：技术响应表</w:t>
      </w:r>
    </w:p>
    <w:p w14:paraId="6B908468">
      <w:pPr>
        <w:snapToGrid w:val="0"/>
        <w:spacing w:before="50" w:after="156" w:afterLines="50"/>
        <w:jc w:val="center"/>
        <w:rPr>
          <w:rFonts w:hint="eastAsia" w:ascii="仿宋" w:eastAsia="仿宋"/>
          <w:b/>
          <w:color w:val="auto"/>
          <w:spacing w:val="40"/>
          <w:kern w:val="0"/>
          <w:sz w:val="36"/>
          <w:szCs w:val="36"/>
        </w:rPr>
      </w:pPr>
    </w:p>
    <w:p w14:paraId="0A355E2A">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7F7D50AF">
      <w:pPr>
        <w:snapToGrid w:val="0"/>
        <w:spacing w:before="50" w:after="156" w:afterLines="50"/>
        <w:jc w:val="center"/>
        <w:rPr>
          <w:rFonts w:hint="eastAsia" w:ascii="仿宋" w:eastAsia="仿宋"/>
          <w:b/>
          <w:color w:val="auto"/>
          <w:sz w:val="32"/>
          <w:szCs w:val="32"/>
        </w:rPr>
      </w:pPr>
    </w:p>
    <w:p w14:paraId="502D07A0">
      <w:pPr>
        <w:pStyle w:val="10"/>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1FA98A07">
      <w:pPr>
        <w:pStyle w:val="10"/>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color w:val="auto"/>
                <w:spacing w:val="20"/>
                <w:sz w:val="30"/>
                <w:szCs w:val="30"/>
              </w:rPr>
            </w:pPr>
            <w:bookmarkStart w:id="59" w:name="_Toc64369799"/>
            <w:r>
              <w:rPr>
                <w:rFonts w:hint="eastAsia" w:ascii="仿宋" w:eastAsia="仿宋"/>
                <w:color w:val="auto"/>
                <w:spacing w:val="20"/>
                <w:sz w:val="30"/>
                <w:szCs w:val="30"/>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color w:val="auto"/>
                <w:spacing w:val="20"/>
                <w:sz w:val="30"/>
                <w:szCs w:val="30"/>
              </w:rPr>
            </w:pPr>
            <w:bookmarkStart w:id="60" w:name="_Toc64369800"/>
            <w:r>
              <w:rPr>
                <w:rFonts w:hint="eastAsia" w:ascii="仿宋" w:eastAsia="仿宋"/>
                <w:color w:val="auto"/>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color w:val="auto"/>
                <w:spacing w:val="20"/>
                <w:sz w:val="30"/>
                <w:szCs w:val="30"/>
              </w:rPr>
            </w:pPr>
            <w:bookmarkStart w:id="61" w:name="_Toc64369801"/>
            <w:bookmarkStart w:id="62" w:name="_Toc64369802"/>
            <w:r>
              <w:rPr>
                <w:rFonts w:hint="eastAsia" w:ascii="仿宋" w:eastAsia="仿宋"/>
                <w:color w:val="auto"/>
                <w:spacing w:val="20"/>
                <w:sz w:val="30"/>
                <w:szCs w:val="30"/>
              </w:rPr>
              <w:t>采购文件</w:t>
            </w:r>
          </w:p>
          <w:p w14:paraId="5C9A2506">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10133F34">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color w:val="auto"/>
                <w:spacing w:val="20"/>
                <w:sz w:val="30"/>
                <w:szCs w:val="30"/>
              </w:rPr>
            </w:pPr>
            <w:bookmarkStart w:id="63" w:name="_Toc64369803"/>
            <w:r>
              <w:rPr>
                <w:rFonts w:hint="eastAsia" w:ascii="仿宋" w:eastAsia="仿宋"/>
                <w:color w:val="auto"/>
                <w:spacing w:val="20"/>
                <w:sz w:val="30"/>
                <w:szCs w:val="30"/>
              </w:rPr>
              <w:t>偏离</w:t>
            </w:r>
          </w:p>
          <w:p w14:paraId="1F8A35AA">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color w:val="auto"/>
                <w:spacing w:val="20"/>
                <w:sz w:val="30"/>
                <w:szCs w:val="30"/>
              </w:rPr>
            </w:pPr>
            <w:bookmarkStart w:id="64" w:name="_Toc64369804"/>
            <w:r>
              <w:rPr>
                <w:rFonts w:hint="eastAsia" w:ascii="仿宋" w:eastAsia="仿宋"/>
                <w:color w:val="auto"/>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color w:val="auto"/>
                <w:spacing w:val="20"/>
                <w:sz w:val="30"/>
                <w:szCs w:val="30"/>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color w:val="auto"/>
                <w:spacing w:val="20"/>
                <w:sz w:val="30"/>
                <w:szCs w:val="30"/>
              </w:rPr>
            </w:pPr>
            <w:bookmarkStart w:id="65" w:name="_Toc64369805"/>
            <w:r>
              <w:rPr>
                <w:rFonts w:hint="eastAsia" w:ascii="仿宋" w:eastAsia="仿宋"/>
                <w:color w:val="auto"/>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color w:val="auto"/>
                <w:spacing w:val="20"/>
                <w:sz w:val="30"/>
                <w:szCs w:val="30"/>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color w:val="auto"/>
                <w:spacing w:val="20"/>
                <w:sz w:val="30"/>
                <w:szCs w:val="30"/>
              </w:rPr>
            </w:pPr>
            <w:bookmarkStart w:id="66" w:name="_Toc64369806"/>
            <w:r>
              <w:rPr>
                <w:rFonts w:hint="eastAsia" w:ascii="仿宋" w:eastAsia="仿宋"/>
                <w:color w:val="auto"/>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color w:val="auto"/>
                <w:spacing w:val="20"/>
                <w:sz w:val="30"/>
                <w:szCs w:val="30"/>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color w:val="auto"/>
                <w:spacing w:val="20"/>
                <w:sz w:val="30"/>
                <w:szCs w:val="30"/>
              </w:rPr>
            </w:pPr>
            <w:bookmarkStart w:id="67" w:name="_Toc64369807"/>
            <w:r>
              <w:rPr>
                <w:rFonts w:hint="eastAsia" w:ascii="仿宋" w:eastAsia="仿宋"/>
                <w:color w:val="auto"/>
                <w:spacing w:val="20"/>
                <w:sz w:val="30"/>
                <w:szCs w:val="30"/>
              </w:rPr>
              <w:t>服务部分</w:t>
            </w:r>
            <w:bookmarkEnd w:id="67"/>
            <w:r>
              <w:rPr>
                <w:rFonts w:hint="eastAsia" w:ascii="仿宋" w:eastAsia="仿宋"/>
                <w:color w:val="auto"/>
                <w:spacing w:val="20"/>
                <w:sz w:val="30"/>
                <w:szCs w:val="30"/>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color w:val="auto"/>
                <w:spacing w:val="20"/>
                <w:sz w:val="30"/>
                <w:szCs w:val="30"/>
              </w:rPr>
            </w:pPr>
            <w:bookmarkStart w:id="68" w:name="_Toc64369808"/>
            <w:r>
              <w:rPr>
                <w:rFonts w:hint="eastAsia" w:ascii="仿宋" w:eastAsia="仿宋"/>
                <w:color w:val="auto"/>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color w:val="auto"/>
                <w:spacing w:val="20"/>
                <w:sz w:val="30"/>
                <w:szCs w:val="30"/>
              </w:rPr>
            </w:pPr>
            <w:bookmarkStart w:id="69" w:name="_Toc64369809"/>
            <w:bookmarkStart w:id="70" w:name="_Toc64369810"/>
            <w:r>
              <w:rPr>
                <w:rFonts w:hint="eastAsia" w:ascii="仿宋" w:eastAsia="仿宋"/>
                <w:color w:val="auto"/>
                <w:spacing w:val="20"/>
                <w:sz w:val="30"/>
                <w:szCs w:val="30"/>
              </w:rPr>
              <w:t>采购文件</w:t>
            </w:r>
          </w:p>
          <w:p w14:paraId="29F4CA25">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投标文件</w:t>
            </w:r>
          </w:p>
          <w:p w14:paraId="26CA9643">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color w:val="auto"/>
                <w:spacing w:val="20"/>
                <w:sz w:val="30"/>
                <w:szCs w:val="30"/>
              </w:rPr>
            </w:pPr>
            <w:bookmarkStart w:id="71" w:name="_Toc64369811"/>
            <w:r>
              <w:rPr>
                <w:rFonts w:hint="eastAsia" w:ascii="仿宋" w:eastAsia="仿宋"/>
                <w:color w:val="auto"/>
                <w:spacing w:val="20"/>
                <w:sz w:val="30"/>
                <w:szCs w:val="30"/>
              </w:rPr>
              <w:t>偏离</w:t>
            </w:r>
          </w:p>
          <w:p w14:paraId="36AB9D49">
            <w:pPr>
              <w:snapToGrid w:val="0"/>
              <w:spacing w:before="50" w:after="50"/>
              <w:jc w:val="center"/>
              <w:rPr>
                <w:rFonts w:hint="eastAsia" w:ascii="仿宋" w:eastAsia="仿宋"/>
                <w:color w:val="auto"/>
                <w:spacing w:val="20"/>
                <w:sz w:val="30"/>
                <w:szCs w:val="30"/>
              </w:rPr>
            </w:pPr>
            <w:r>
              <w:rPr>
                <w:rFonts w:hint="eastAsia" w:ascii="仿宋" w:eastAsia="仿宋"/>
                <w:color w:val="auto"/>
                <w:spacing w:val="20"/>
                <w:sz w:val="30"/>
                <w:szCs w:val="30"/>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color w:val="auto"/>
                <w:spacing w:val="20"/>
                <w:sz w:val="30"/>
                <w:szCs w:val="30"/>
              </w:rPr>
            </w:pPr>
            <w:bookmarkStart w:id="72" w:name="_Toc64369812"/>
            <w:r>
              <w:rPr>
                <w:rFonts w:hint="eastAsia" w:ascii="仿宋" w:eastAsia="仿宋"/>
                <w:color w:val="auto"/>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color w:val="auto"/>
                <w:spacing w:val="20"/>
                <w:sz w:val="30"/>
                <w:szCs w:val="30"/>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color w:val="auto"/>
                <w:spacing w:val="20"/>
                <w:sz w:val="30"/>
                <w:szCs w:val="30"/>
              </w:rPr>
            </w:pPr>
            <w:bookmarkStart w:id="73" w:name="_Toc64369813"/>
            <w:r>
              <w:rPr>
                <w:rFonts w:hint="eastAsia" w:ascii="仿宋" w:eastAsia="仿宋"/>
                <w:color w:val="auto"/>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color w:val="auto"/>
                <w:spacing w:val="20"/>
                <w:sz w:val="30"/>
                <w:szCs w:val="30"/>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color w:val="auto"/>
                <w:spacing w:val="20"/>
                <w:sz w:val="30"/>
                <w:szCs w:val="30"/>
              </w:rPr>
            </w:pPr>
            <w:bookmarkStart w:id="74" w:name="_Toc64369814"/>
            <w:r>
              <w:rPr>
                <w:rFonts w:hint="eastAsia" w:ascii="仿宋" w:eastAsia="仿宋"/>
                <w:color w:val="auto"/>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color w:val="auto"/>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color w:val="auto"/>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color w:val="auto"/>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color w:val="auto"/>
                <w:spacing w:val="20"/>
                <w:sz w:val="30"/>
                <w:szCs w:val="30"/>
              </w:rPr>
            </w:pPr>
          </w:p>
        </w:tc>
      </w:tr>
    </w:tbl>
    <w:p w14:paraId="540A1BB6">
      <w:pPr>
        <w:pStyle w:val="12"/>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color w:val="auto"/>
          <w:spacing w:val="20"/>
          <w:sz w:val="30"/>
          <w:szCs w:val="30"/>
        </w:rPr>
      </w:pPr>
    </w:p>
    <w:p w14:paraId="3BA97AA7">
      <w:pPr>
        <w:snapToGrid w:val="0"/>
        <w:spacing w:before="50" w:after="50"/>
        <w:rPr>
          <w:rFonts w:hint="eastAsia" w:ascii="仿宋" w:eastAsia="仿宋"/>
          <w:color w:val="auto"/>
          <w:spacing w:val="20"/>
          <w:sz w:val="30"/>
          <w:szCs w:val="30"/>
        </w:rPr>
      </w:pPr>
    </w:p>
    <w:p w14:paraId="6545E4DC">
      <w:pPr>
        <w:snapToGrid w:val="0"/>
        <w:spacing w:before="50" w:after="50"/>
        <w:rPr>
          <w:rFonts w:hint="eastAsia" w:ascii="仿宋" w:eastAsia="仿宋"/>
          <w:color w:val="auto"/>
          <w:spacing w:val="20"/>
          <w:sz w:val="30"/>
          <w:szCs w:val="30"/>
        </w:rPr>
      </w:pPr>
    </w:p>
    <w:p w14:paraId="73AF19DC">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5A67B38E">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2A106FD">
      <w:pPr>
        <w:snapToGrid w:val="0"/>
        <w:spacing w:before="50" w:after="50"/>
        <w:rPr>
          <w:rFonts w:hint="eastAsia" w:ascii="仿宋" w:eastAsia="仿宋"/>
          <w:color w:val="auto"/>
          <w:spacing w:val="20"/>
          <w:sz w:val="30"/>
          <w:szCs w:val="30"/>
        </w:rPr>
      </w:pPr>
    </w:p>
    <w:p w14:paraId="54BC8C22">
      <w:pPr>
        <w:snapToGrid w:val="0"/>
        <w:spacing w:before="50" w:after="50"/>
        <w:rPr>
          <w:rFonts w:hint="eastAsia" w:ascii="仿宋" w:eastAsia="仿宋"/>
          <w:color w:val="auto"/>
          <w:spacing w:val="20"/>
          <w:sz w:val="30"/>
          <w:szCs w:val="30"/>
        </w:rPr>
      </w:pPr>
    </w:p>
    <w:p w14:paraId="0F501679">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hint="eastAsia" w:ascii="仿宋" w:eastAsia="仿宋"/>
          <w:b/>
          <w:bCs/>
          <w:color w:val="auto"/>
          <w:sz w:val="30"/>
          <w:szCs w:val="30"/>
        </w:rPr>
        <w:t>：商务响应表</w:t>
      </w:r>
    </w:p>
    <w:p w14:paraId="37EA7A63">
      <w:pPr>
        <w:snapToGrid w:val="0"/>
        <w:spacing w:before="50" w:after="156" w:afterLines="50"/>
        <w:jc w:val="center"/>
        <w:rPr>
          <w:rFonts w:hint="eastAsia" w:ascii="仿宋" w:eastAsia="仿宋"/>
          <w:b/>
          <w:color w:val="auto"/>
          <w:spacing w:val="40"/>
          <w:kern w:val="0"/>
          <w:sz w:val="36"/>
          <w:szCs w:val="36"/>
        </w:rPr>
      </w:pPr>
    </w:p>
    <w:p w14:paraId="2F63ADEA">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6D896091">
      <w:pPr>
        <w:snapToGrid w:val="0"/>
        <w:spacing w:before="50" w:after="156" w:afterLines="50"/>
        <w:jc w:val="center"/>
        <w:rPr>
          <w:rFonts w:hint="eastAsia" w:ascii="仿宋" w:eastAsia="仿宋"/>
          <w:b/>
          <w:color w:val="auto"/>
          <w:sz w:val="32"/>
          <w:szCs w:val="32"/>
        </w:rPr>
      </w:pPr>
    </w:p>
    <w:p w14:paraId="63B37207">
      <w:pPr>
        <w:pStyle w:val="10"/>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2ECACF90">
      <w:pPr>
        <w:pStyle w:val="10"/>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color w:val="auto"/>
                <w:spacing w:val="20"/>
                <w:sz w:val="28"/>
                <w:szCs w:val="28"/>
              </w:rPr>
            </w:pPr>
            <w:bookmarkStart w:id="75" w:name="_Toc64369815"/>
            <w:r>
              <w:rPr>
                <w:rFonts w:hint="eastAsia" w:ascii="仿宋" w:eastAsia="仿宋" w:cs="仿宋_GB2312"/>
                <w:color w:val="auto"/>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color w:val="auto"/>
                <w:sz w:val="30"/>
                <w:szCs w:val="30"/>
              </w:rPr>
            </w:pPr>
            <w:bookmarkStart w:id="76" w:name="_Toc64369816"/>
            <w:r>
              <w:rPr>
                <w:rFonts w:hint="eastAsia" w:ascii="仿宋" w:eastAsia="仿宋" w:cs="仿宋_GB2312"/>
                <w:color w:val="auto"/>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color w:val="auto"/>
                <w:sz w:val="30"/>
                <w:szCs w:val="30"/>
              </w:rPr>
            </w:pPr>
            <w:bookmarkStart w:id="77" w:name="_Toc64369817"/>
            <w:r>
              <w:rPr>
                <w:rFonts w:hint="eastAsia" w:ascii="仿宋" w:eastAsia="仿宋" w:cs="仿宋_GB2312"/>
                <w:color w:val="auto"/>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color w:val="auto"/>
                <w:sz w:val="30"/>
                <w:szCs w:val="30"/>
              </w:rPr>
            </w:pPr>
            <w:bookmarkStart w:id="78" w:name="_Toc64369818"/>
            <w:r>
              <w:rPr>
                <w:rFonts w:hint="eastAsia" w:ascii="仿宋" w:eastAsia="仿宋" w:cs="仿宋_GB2312"/>
                <w:color w:val="auto"/>
                <w:sz w:val="30"/>
                <w:szCs w:val="30"/>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color w:val="auto"/>
                <w:spacing w:val="20"/>
                <w:sz w:val="28"/>
                <w:szCs w:val="28"/>
              </w:rPr>
            </w:pPr>
            <w:bookmarkStart w:id="79" w:name="_Toc64369819"/>
            <w:r>
              <w:rPr>
                <w:rFonts w:hint="eastAsia" w:ascii="仿宋" w:eastAsia="仿宋"/>
                <w:color w:val="auto"/>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color w:val="auto"/>
                <w:sz w:val="28"/>
                <w:szCs w:val="28"/>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color w:val="auto"/>
                <w:spacing w:val="20"/>
                <w:sz w:val="28"/>
                <w:szCs w:val="28"/>
              </w:rPr>
            </w:pPr>
            <w:bookmarkStart w:id="80" w:name="_Toc64369820"/>
            <w:r>
              <w:rPr>
                <w:rFonts w:hint="eastAsia" w:ascii="仿宋" w:eastAsia="仿宋"/>
                <w:color w:val="auto"/>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color w:val="auto"/>
                <w:sz w:val="28"/>
                <w:szCs w:val="28"/>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color w:val="auto"/>
                <w:spacing w:val="20"/>
                <w:sz w:val="28"/>
                <w:szCs w:val="28"/>
              </w:rPr>
            </w:pPr>
            <w:bookmarkStart w:id="81" w:name="_Toc64369821"/>
            <w:r>
              <w:rPr>
                <w:rFonts w:hint="eastAsia" w:ascii="仿宋" w:eastAsia="仿宋"/>
                <w:color w:val="auto"/>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color w:val="auto"/>
                <w:sz w:val="28"/>
                <w:szCs w:val="28"/>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color w:val="auto"/>
                <w:spacing w:val="20"/>
                <w:sz w:val="28"/>
                <w:szCs w:val="28"/>
              </w:rPr>
            </w:pPr>
            <w:bookmarkStart w:id="82" w:name="_Toc64369822"/>
            <w:r>
              <w:rPr>
                <w:rFonts w:hint="eastAsia" w:ascii="仿宋" w:eastAsia="仿宋"/>
                <w:color w:val="auto"/>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color w:val="auto"/>
                <w:sz w:val="28"/>
                <w:szCs w:val="28"/>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color w:val="auto"/>
                <w:spacing w:val="20"/>
                <w:sz w:val="28"/>
                <w:szCs w:val="28"/>
              </w:rPr>
            </w:pPr>
            <w:bookmarkStart w:id="83" w:name="_Toc64369823"/>
            <w:r>
              <w:rPr>
                <w:rFonts w:hint="eastAsia" w:ascii="仿宋" w:eastAsia="仿宋"/>
                <w:color w:val="auto"/>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color w:val="auto"/>
                <w:sz w:val="28"/>
                <w:szCs w:val="28"/>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color w:val="auto"/>
                <w:spacing w:val="20"/>
                <w:sz w:val="28"/>
                <w:szCs w:val="28"/>
              </w:rPr>
            </w:pPr>
            <w:bookmarkStart w:id="84" w:name="_Toc64369824"/>
            <w:r>
              <w:rPr>
                <w:rFonts w:hint="eastAsia" w:ascii="仿宋" w:eastAsia="仿宋"/>
                <w:color w:val="auto"/>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color w:val="auto"/>
                <w:sz w:val="28"/>
                <w:szCs w:val="28"/>
              </w:rPr>
            </w:pPr>
          </w:p>
        </w:tc>
      </w:tr>
    </w:tbl>
    <w:p w14:paraId="04194C2D">
      <w:pPr>
        <w:pStyle w:val="12"/>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03B296C5">
      <w:pPr>
        <w:snapToGrid w:val="0"/>
        <w:spacing w:before="50" w:after="50"/>
        <w:rPr>
          <w:rFonts w:hint="eastAsia" w:ascii="仿宋" w:eastAsia="仿宋"/>
          <w:color w:val="auto"/>
          <w:spacing w:val="20"/>
          <w:sz w:val="28"/>
          <w:szCs w:val="28"/>
        </w:rPr>
      </w:pPr>
    </w:p>
    <w:p w14:paraId="38DD2AB4">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73BC4BD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70AE3D4C">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3</w:t>
      </w:r>
      <w:r>
        <w:rPr>
          <w:rFonts w:hint="eastAsia" w:ascii="仿宋" w:eastAsia="仿宋"/>
          <w:b/>
          <w:bCs/>
          <w:color w:val="auto"/>
          <w:sz w:val="30"/>
          <w:szCs w:val="30"/>
        </w:rPr>
        <w:t>：项目实施人员清单</w:t>
      </w:r>
    </w:p>
    <w:p w14:paraId="278439DA">
      <w:pPr>
        <w:snapToGrid w:val="0"/>
        <w:spacing w:before="50" w:after="156" w:afterLines="50"/>
        <w:jc w:val="center"/>
        <w:rPr>
          <w:rFonts w:hint="eastAsia" w:ascii="仿宋" w:eastAsia="仿宋"/>
          <w:b/>
          <w:color w:val="auto"/>
          <w:kern w:val="0"/>
          <w:sz w:val="36"/>
          <w:szCs w:val="36"/>
        </w:rPr>
      </w:pPr>
    </w:p>
    <w:p w14:paraId="15E53F50">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70FA789F">
      <w:pPr>
        <w:pStyle w:val="10"/>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0B27C4CD">
      <w:pPr>
        <w:pStyle w:val="10"/>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3448ED13">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color w:val="auto"/>
                <w:sz w:val="28"/>
                <w:szCs w:val="28"/>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color w:val="auto"/>
                <w:sz w:val="28"/>
                <w:szCs w:val="28"/>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color w:val="auto"/>
                <w:sz w:val="28"/>
                <w:szCs w:val="28"/>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color w:val="auto"/>
                <w:sz w:val="28"/>
                <w:szCs w:val="28"/>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color w:val="auto"/>
                <w:sz w:val="28"/>
                <w:szCs w:val="28"/>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color w:val="auto"/>
                <w:sz w:val="28"/>
                <w:szCs w:val="28"/>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color w:val="auto"/>
                <w:sz w:val="28"/>
                <w:szCs w:val="28"/>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color w:val="auto"/>
                <w:sz w:val="28"/>
                <w:szCs w:val="28"/>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color w:val="auto"/>
                <w:sz w:val="28"/>
                <w:szCs w:val="28"/>
              </w:rPr>
            </w:pPr>
          </w:p>
        </w:tc>
      </w:tr>
    </w:tbl>
    <w:p w14:paraId="75D7DD3F">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color w:val="auto"/>
          <w:sz w:val="28"/>
          <w:szCs w:val="28"/>
        </w:rPr>
      </w:pPr>
    </w:p>
    <w:p w14:paraId="45375634">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622B12EF">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2A712BB7">
      <w:pPr>
        <w:snapToGrid w:val="0"/>
        <w:spacing w:before="156" w:beforeLines="50"/>
        <w:rPr>
          <w:rFonts w:ascii="仿宋" w:eastAsia="仿宋"/>
          <w:color w:val="auto"/>
          <w:sz w:val="28"/>
          <w:szCs w:val="28"/>
        </w:rPr>
      </w:pPr>
    </w:p>
    <w:p w14:paraId="257B1181">
      <w:pPr>
        <w:snapToGrid w:val="0"/>
        <w:spacing w:before="156" w:beforeLines="50"/>
        <w:rPr>
          <w:rFonts w:hint="eastAsia" w:ascii="仿宋" w:eastAsia="仿宋"/>
          <w:color w:val="auto"/>
          <w:sz w:val="28"/>
          <w:szCs w:val="28"/>
        </w:rPr>
      </w:pPr>
    </w:p>
    <w:p w14:paraId="238DF0C8">
      <w:pPr>
        <w:snapToGrid w:val="0"/>
        <w:spacing w:before="50" w:after="50"/>
        <w:jc w:val="left"/>
        <w:rPr>
          <w:rFonts w:hint="eastAsia" w:ascii="仿宋" w:eastAsia="仿宋"/>
          <w:b/>
          <w:bCs/>
          <w:color w:val="auto"/>
          <w:sz w:val="30"/>
          <w:szCs w:val="30"/>
          <w:lang w:eastAsia="zh-CN"/>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14</w:t>
      </w:r>
      <w:r>
        <w:rPr>
          <w:rFonts w:hint="eastAsia" w:ascii="仿宋" w:eastAsia="仿宋"/>
          <w:b/>
          <w:bCs/>
          <w:color w:val="auto"/>
          <w:sz w:val="30"/>
          <w:szCs w:val="30"/>
        </w:rPr>
        <w:t>：消耗品、维修零配件及其价格清单</w:t>
      </w:r>
      <w:r>
        <w:rPr>
          <w:rFonts w:hint="eastAsia" w:ascii="仿宋" w:eastAsia="仿宋"/>
          <w:b/>
          <w:bCs/>
          <w:color w:val="auto"/>
          <w:sz w:val="30"/>
          <w:szCs w:val="30"/>
          <w:lang w:eastAsia="zh-CN"/>
        </w:rPr>
        <w:t>（</w:t>
      </w:r>
      <w:r>
        <w:rPr>
          <w:rFonts w:hint="eastAsia" w:ascii="仿宋" w:eastAsia="仿宋"/>
          <w:b/>
          <w:bCs/>
          <w:color w:val="auto"/>
          <w:sz w:val="30"/>
          <w:szCs w:val="30"/>
          <w:lang w:val="en-US" w:eastAsia="zh-CN"/>
        </w:rPr>
        <w:t>如有</w:t>
      </w:r>
      <w:r>
        <w:rPr>
          <w:rFonts w:hint="eastAsia" w:ascii="仿宋" w:eastAsia="仿宋"/>
          <w:b/>
          <w:bCs/>
          <w:color w:val="auto"/>
          <w:sz w:val="30"/>
          <w:szCs w:val="30"/>
          <w:lang w:eastAsia="zh-CN"/>
        </w:rPr>
        <w:t>）</w:t>
      </w:r>
    </w:p>
    <w:p w14:paraId="100F0C79">
      <w:pPr>
        <w:snapToGrid w:val="0"/>
        <w:spacing w:before="50" w:after="156" w:afterLines="50"/>
        <w:jc w:val="center"/>
        <w:rPr>
          <w:rFonts w:hint="eastAsia" w:ascii="仿宋" w:eastAsia="仿宋"/>
          <w:b/>
          <w:color w:val="auto"/>
          <w:kern w:val="0"/>
          <w:sz w:val="36"/>
          <w:szCs w:val="36"/>
        </w:rPr>
      </w:pPr>
    </w:p>
    <w:p w14:paraId="0D08460D">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消耗品、维修零配件及其价格清单</w:t>
      </w:r>
    </w:p>
    <w:p w14:paraId="7DE4E7B3">
      <w:pPr>
        <w:pStyle w:val="10"/>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5F5C3E48">
      <w:pPr>
        <w:pStyle w:val="10"/>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p w14:paraId="446EB022">
      <w:pPr>
        <w:rPr>
          <w:rFonts w:hint="eastAsia" w:ascii="仿宋" w:eastAsia="仿宋"/>
          <w:color w:val="auto"/>
          <w:sz w:val="28"/>
          <w:szCs w:val="28"/>
        </w:rPr>
      </w:pPr>
    </w:p>
    <w:tbl>
      <w:tblPr>
        <w:tblStyle w:val="26"/>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color w:val="auto"/>
                <w:sz w:val="28"/>
                <w:szCs w:val="28"/>
              </w:rPr>
            </w:pPr>
            <w:r>
              <w:rPr>
                <w:rFonts w:hint="eastAsia" w:ascii="仿宋" w:eastAsia="仿宋"/>
                <w:color w:val="auto"/>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color w:val="auto"/>
                <w:sz w:val="28"/>
                <w:szCs w:val="28"/>
              </w:rPr>
            </w:pPr>
            <w:r>
              <w:rPr>
                <w:rFonts w:hint="eastAsia" w:ascii="仿宋" w:eastAsia="仿宋"/>
                <w:color w:val="auto"/>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color w:val="auto"/>
                <w:sz w:val="28"/>
                <w:szCs w:val="28"/>
              </w:rPr>
            </w:pPr>
            <w:r>
              <w:rPr>
                <w:rFonts w:hint="eastAsia" w:ascii="仿宋" w:eastAsia="仿宋"/>
                <w:color w:val="auto"/>
                <w:sz w:val="28"/>
                <w:szCs w:val="28"/>
              </w:rPr>
              <w:t>制造商</w:t>
            </w:r>
          </w:p>
          <w:p w14:paraId="3429E924">
            <w:pPr>
              <w:jc w:val="center"/>
              <w:rPr>
                <w:rFonts w:hint="eastAsia" w:ascii="仿宋" w:eastAsia="仿宋"/>
                <w:color w:val="auto"/>
                <w:sz w:val="28"/>
                <w:szCs w:val="28"/>
              </w:rPr>
            </w:pPr>
            <w:r>
              <w:rPr>
                <w:rFonts w:hint="eastAsia" w:ascii="仿宋" w:eastAsia="仿宋"/>
                <w:color w:val="auto"/>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color w:val="auto"/>
                <w:sz w:val="28"/>
                <w:szCs w:val="28"/>
              </w:rPr>
            </w:pPr>
            <w:r>
              <w:rPr>
                <w:rFonts w:hint="eastAsia" w:ascii="仿宋" w:eastAsia="仿宋"/>
                <w:color w:val="auto"/>
                <w:sz w:val="28"/>
                <w:szCs w:val="28"/>
              </w:rPr>
              <w:t>单价</w:t>
            </w:r>
          </w:p>
          <w:p w14:paraId="51414579">
            <w:pPr>
              <w:jc w:val="center"/>
              <w:rPr>
                <w:rFonts w:hint="eastAsia" w:ascii="仿宋" w:eastAsia="仿宋"/>
                <w:color w:val="auto"/>
                <w:sz w:val="28"/>
                <w:szCs w:val="28"/>
              </w:rPr>
            </w:pPr>
            <w:r>
              <w:rPr>
                <w:rFonts w:hint="eastAsia" w:ascii="仿宋" w:eastAsia="仿宋"/>
                <w:color w:val="auto"/>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color w:val="auto"/>
                <w:sz w:val="28"/>
                <w:szCs w:val="28"/>
              </w:rPr>
            </w:pPr>
            <w:r>
              <w:rPr>
                <w:rFonts w:hint="eastAsia" w:ascii="仿宋" w:eastAsia="仿宋"/>
                <w:color w:val="auto"/>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color w:val="auto"/>
                <w:sz w:val="28"/>
                <w:szCs w:val="28"/>
              </w:rPr>
            </w:pPr>
            <w:r>
              <w:rPr>
                <w:rFonts w:hint="eastAsia" w:ascii="仿宋" w:eastAsia="仿宋"/>
                <w:color w:val="auto"/>
                <w:sz w:val="28"/>
                <w:szCs w:val="28"/>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color w:val="auto"/>
                <w:sz w:val="28"/>
                <w:szCs w:val="28"/>
              </w:rPr>
            </w:pPr>
            <w:r>
              <w:rPr>
                <w:rFonts w:hint="eastAsia" w:ascii="仿宋" w:eastAsia="仿宋"/>
                <w:color w:val="auto"/>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color w:val="auto"/>
                <w:sz w:val="28"/>
                <w:szCs w:val="28"/>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color w:val="auto"/>
                <w:sz w:val="28"/>
                <w:szCs w:val="28"/>
              </w:rPr>
            </w:pPr>
            <w:r>
              <w:rPr>
                <w:rFonts w:hint="eastAsia" w:ascii="仿宋" w:eastAsia="仿宋"/>
                <w:color w:val="auto"/>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color w:val="auto"/>
                <w:sz w:val="28"/>
                <w:szCs w:val="28"/>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color w:val="auto"/>
                <w:sz w:val="28"/>
                <w:szCs w:val="28"/>
              </w:rPr>
            </w:pPr>
            <w:r>
              <w:rPr>
                <w:rFonts w:hint="eastAsia" w:ascii="仿宋" w:eastAsia="仿宋"/>
                <w:color w:val="auto"/>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color w:val="auto"/>
                <w:sz w:val="28"/>
                <w:szCs w:val="28"/>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color w:val="auto"/>
                <w:sz w:val="28"/>
                <w:szCs w:val="28"/>
              </w:rPr>
            </w:pPr>
            <w:r>
              <w:rPr>
                <w:rFonts w:hint="eastAsia" w:ascii="仿宋" w:eastAsia="仿宋"/>
                <w:color w:val="auto"/>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color w:val="auto"/>
                <w:sz w:val="28"/>
                <w:szCs w:val="28"/>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color w:val="auto"/>
                <w:sz w:val="28"/>
                <w:szCs w:val="28"/>
              </w:rPr>
            </w:pPr>
            <w:r>
              <w:rPr>
                <w:rFonts w:hint="eastAsia" w:ascii="仿宋" w:eastAsia="仿宋"/>
                <w:color w:val="auto"/>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color w:val="auto"/>
                <w:sz w:val="28"/>
                <w:szCs w:val="28"/>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color w:val="auto"/>
                <w:sz w:val="28"/>
                <w:szCs w:val="28"/>
              </w:rPr>
            </w:pPr>
            <w:r>
              <w:rPr>
                <w:rFonts w:hint="eastAsia" w:ascii="仿宋" w:eastAsia="仿宋"/>
                <w:color w:val="auto"/>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color w:val="auto"/>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color w:val="auto"/>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color w:val="auto"/>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color w:val="auto"/>
                <w:sz w:val="28"/>
                <w:szCs w:val="28"/>
              </w:rPr>
            </w:pPr>
          </w:p>
        </w:tc>
      </w:tr>
    </w:tbl>
    <w:p w14:paraId="6220CD8A">
      <w:pPr>
        <w:adjustRightInd w:val="0"/>
        <w:snapToGrid w:val="0"/>
        <w:ind w:right="172" w:rightChars="82"/>
        <w:rPr>
          <w:rFonts w:hint="eastAsia" w:ascii="仿宋" w:eastAsia="仿宋"/>
          <w:color w:val="auto"/>
          <w:sz w:val="28"/>
          <w:szCs w:val="28"/>
        </w:rPr>
      </w:pPr>
      <w:r>
        <w:rPr>
          <w:rFonts w:hint="eastAsia" w:ascii="仿宋" w:eastAsia="仿宋"/>
          <w:color w:val="auto"/>
          <w:sz w:val="28"/>
          <w:szCs w:val="28"/>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color w:val="auto"/>
          <w:sz w:val="24"/>
          <w:szCs w:val="24"/>
        </w:rPr>
      </w:pPr>
    </w:p>
    <w:p w14:paraId="1A857188">
      <w:pPr>
        <w:adjustRightInd w:val="0"/>
        <w:snapToGrid w:val="0"/>
        <w:ind w:right="172" w:rightChars="82" w:firstLine="484" w:firstLineChars="202"/>
        <w:rPr>
          <w:rFonts w:hint="eastAsia" w:ascii="仿宋" w:eastAsia="仿宋"/>
          <w:color w:val="auto"/>
          <w:sz w:val="24"/>
          <w:szCs w:val="24"/>
        </w:rPr>
      </w:pPr>
    </w:p>
    <w:p w14:paraId="06C5ABA0">
      <w:pPr>
        <w:spacing w:line="440" w:lineRule="exact"/>
        <w:jc w:val="left"/>
        <w:rPr>
          <w:rFonts w:hint="eastAsia" w:ascii="仿宋" w:eastAsia="仿宋"/>
          <w:color w:val="auto"/>
          <w:sz w:val="24"/>
        </w:rPr>
      </w:pPr>
    </w:p>
    <w:p w14:paraId="37A285CB">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43A76B4E">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43A87115">
      <w:pPr>
        <w:spacing w:line="440" w:lineRule="exact"/>
        <w:ind w:left="-210" w:leftChars="-100" w:firstLine="120" w:firstLineChars="50"/>
        <w:jc w:val="left"/>
        <w:rPr>
          <w:rFonts w:hint="eastAsia" w:ascii="仿宋" w:eastAsia="仿宋"/>
          <w:color w:val="auto"/>
          <w:sz w:val="24"/>
        </w:rPr>
      </w:pPr>
      <w:r>
        <w:rPr>
          <w:rFonts w:hint="eastAsia" w:ascii="仿宋" w:eastAsia="仿宋"/>
          <w:color w:val="auto"/>
          <w:sz w:val="24"/>
        </w:rPr>
        <w:tab/>
      </w:r>
      <w:r>
        <w:rPr>
          <w:rFonts w:hint="eastAsia" w:ascii="仿宋" w:eastAsia="仿宋"/>
          <w:color w:val="auto"/>
          <w:sz w:val="24"/>
        </w:rPr>
        <w:t xml:space="preserve"> </w:t>
      </w:r>
    </w:p>
    <w:p w14:paraId="14E9CD69">
      <w:pPr>
        <w:spacing w:line="440" w:lineRule="exact"/>
        <w:rPr>
          <w:rFonts w:hint="eastAsia" w:ascii="仿宋" w:eastAsia="仿宋"/>
          <w:b/>
          <w:color w:val="auto"/>
          <w:sz w:val="24"/>
        </w:rPr>
      </w:pPr>
      <w:r>
        <w:rPr>
          <w:rFonts w:hint="eastAsia" w:ascii="仿宋" w:eastAsia="仿宋"/>
          <w:color w:val="auto"/>
          <w:sz w:val="24"/>
        </w:rPr>
        <w:t xml:space="preserve">                                             </w:t>
      </w:r>
    </w:p>
    <w:p w14:paraId="2D14C4DF">
      <w:pPr>
        <w:rPr>
          <w:rFonts w:hint="eastAsia" w:ascii="仿宋" w:eastAsia="仿宋"/>
          <w:color w:val="auto"/>
          <w:kern w:val="2"/>
          <w:sz w:val="24"/>
          <w:szCs w:val="20"/>
          <w:u w:val="none"/>
        </w:rPr>
      </w:pPr>
    </w:p>
    <w:p w14:paraId="04FA9AEC">
      <w:pPr>
        <w:rPr>
          <w:rFonts w:hint="eastAsia" w:ascii="仿宋" w:eastAsia="仿宋"/>
          <w:color w:val="auto"/>
          <w:kern w:val="2"/>
          <w:sz w:val="24"/>
          <w:szCs w:val="20"/>
          <w:u w:val="none"/>
        </w:rPr>
      </w:pPr>
    </w:p>
    <w:p w14:paraId="3222E0BA">
      <w:pPr>
        <w:rPr>
          <w:rFonts w:hint="eastAsia" w:ascii="仿宋" w:eastAsia="仿宋"/>
          <w:color w:val="auto"/>
          <w:kern w:val="2"/>
          <w:sz w:val="24"/>
          <w:szCs w:val="20"/>
          <w:u w:val="none"/>
        </w:rPr>
      </w:pPr>
    </w:p>
    <w:p w14:paraId="17DCE442">
      <w:pPr>
        <w:rPr>
          <w:rFonts w:hint="eastAsia" w:ascii="仿宋" w:eastAsia="仿宋"/>
          <w:color w:val="auto"/>
          <w:kern w:val="2"/>
          <w:sz w:val="24"/>
          <w:szCs w:val="20"/>
          <w:u w:val="none"/>
        </w:rPr>
      </w:pPr>
    </w:p>
    <w:p w14:paraId="316A9ED1">
      <w:pPr>
        <w:snapToGrid w:val="0"/>
        <w:spacing w:before="50" w:after="50"/>
        <w:jc w:val="left"/>
        <w:rPr>
          <w:rFonts w:hint="eastAsia" w:ascii="仿宋" w:eastAsia="仿宋"/>
          <w:color w:val="auto"/>
          <w:sz w:val="30"/>
          <w:szCs w:val="30"/>
        </w:rPr>
      </w:pPr>
    </w:p>
    <w:p w14:paraId="2DB2234F">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：类似业绩一览表</w:t>
      </w:r>
      <w:r>
        <w:rPr>
          <w:rFonts w:ascii="仿宋" w:eastAsia="仿宋"/>
          <w:b/>
          <w:bCs/>
          <w:color w:val="auto"/>
          <w:sz w:val="30"/>
          <w:szCs w:val="30"/>
        </w:rPr>
        <w:t>（如有）</w:t>
      </w:r>
    </w:p>
    <w:p w14:paraId="0DD819C9">
      <w:pPr>
        <w:snapToGrid w:val="0"/>
        <w:spacing w:before="50" w:after="50"/>
        <w:jc w:val="left"/>
        <w:rPr>
          <w:rFonts w:hint="eastAsia" w:ascii="仿宋" w:eastAsia="仿宋"/>
          <w:color w:val="auto"/>
          <w:sz w:val="30"/>
          <w:szCs w:val="30"/>
        </w:rPr>
      </w:pPr>
    </w:p>
    <w:p w14:paraId="19D359C7">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1D61F335">
      <w:pPr>
        <w:pStyle w:val="10"/>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72B419AC">
      <w:pPr>
        <w:pStyle w:val="10"/>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62F78782">
      <w:pPr>
        <w:rPr>
          <w:rFonts w:hint="eastAsia" w:ascii="仿宋" w:eastAsia="仿宋"/>
          <w:color w:val="auto"/>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6CFDC001">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E7CAE5D">
      <w:pPr>
        <w:numPr>
          <w:ilvl w:val="0"/>
          <w:numId w:val="7"/>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7BEB7023">
      <w:pPr>
        <w:numPr>
          <w:ilvl w:val="0"/>
          <w:numId w:val="7"/>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u w:val="none"/>
        </w:rPr>
      </w:pPr>
    </w:p>
    <w:p w14:paraId="2BCC27EA">
      <w:pPr>
        <w:rPr>
          <w:rFonts w:hint="eastAsia" w:ascii="仿宋" w:eastAsia="仿宋"/>
          <w:color w:val="auto"/>
          <w:kern w:val="2"/>
          <w:sz w:val="24"/>
          <w:szCs w:val="20"/>
          <w:u w:val="none"/>
        </w:rPr>
      </w:pPr>
    </w:p>
    <w:p w14:paraId="2F47A831">
      <w:pPr>
        <w:rPr>
          <w:rFonts w:hint="eastAsia" w:ascii="仿宋" w:eastAsia="仿宋"/>
          <w:color w:val="auto"/>
          <w:kern w:val="2"/>
          <w:sz w:val="24"/>
          <w:szCs w:val="20"/>
          <w:u w:val="none"/>
        </w:rPr>
      </w:pPr>
    </w:p>
    <w:p w14:paraId="1889C46F">
      <w:pPr>
        <w:rPr>
          <w:rFonts w:hint="eastAsia" w:ascii="仿宋" w:eastAsia="仿宋"/>
          <w:color w:val="auto"/>
          <w:kern w:val="2"/>
          <w:sz w:val="24"/>
          <w:szCs w:val="20"/>
          <w:u w:val="none"/>
        </w:rPr>
      </w:pPr>
    </w:p>
    <w:p w14:paraId="7822F483">
      <w:pPr>
        <w:rPr>
          <w:rFonts w:ascii="仿宋" w:eastAsia="仿宋"/>
          <w:color w:val="auto"/>
          <w:kern w:val="2"/>
          <w:sz w:val="24"/>
          <w:szCs w:val="20"/>
          <w:u w:val="none"/>
        </w:rPr>
      </w:pPr>
    </w:p>
    <w:p w14:paraId="5A66910F">
      <w:pPr>
        <w:rPr>
          <w:rFonts w:ascii="仿宋" w:eastAsia="仿宋"/>
          <w:color w:val="auto"/>
          <w:kern w:val="2"/>
          <w:sz w:val="24"/>
          <w:szCs w:val="20"/>
          <w:u w:val="none"/>
        </w:rPr>
      </w:pPr>
    </w:p>
    <w:p w14:paraId="33ECD607">
      <w:pPr>
        <w:rPr>
          <w:rFonts w:ascii="仿宋" w:eastAsia="仿宋"/>
          <w:color w:val="auto"/>
          <w:kern w:val="2"/>
          <w:sz w:val="24"/>
          <w:szCs w:val="20"/>
          <w:u w:val="none"/>
        </w:rPr>
      </w:pPr>
    </w:p>
    <w:p w14:paraId="6B01857A">
      <w:pPr>
        <w:rPr>
          <w:rFonts w:hint="eastAsia" w:ascii="仿宋" w:eastAsia="仿宋"/>
          <w:color w:val="auto"/>
          <w:kern w:val="2"/>
          <w:sz w:val="24"/>
          <w:szCs w:val="20"/>
          <w:u w:val="none"/>
        </w:rPr>
      </w:pPr>
    </w:p>
    <w:p w14:paraId="6491FD36">
      <w:pPr>
        <w:rPr>
          <w:rFonts w:hint="eastAsia" w:ascii="仿宋" w:eastAsia="仿宋"/>
          <w:color w:val="auto"/>
          <w:kern w:val="2"/>
          <w:sz w:val="24"/>
          <w:szCs w:val="20"/>
          <w:u w:val="none"/>
        </w:rPr>
      </w:pPr>
    </w:p>
    <w:p w14:paraId="77A73A7C">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425C6BF">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0DB7FDD7">
      <w:pPr>
        <w:rPr>
          <w:rFonts w:ascii="仿宋" w:eastAsia="仿宋"/>
          <w:color w:val="auto"/>
          <w:kern w:val="2"/>
          <w:sz w:val="24"/>
          <w:szCs w:val="20"/>
          <w:u w:val="none"/>
        </w:rPr>
      </w:pPr>
    </w:p>
    <w:p w14:paraId="2A3C1E43">
      <w:pPr>
        <w:rPr>
          <w:rFonts w:hint="eastAsia" w:ascii="仿宋" w:eastAsia="仿宋"/>
          <w:color w:val="auto"/>
          <w:kern w:val="2"/>
          <w:sz w:val="24"/>
          <w:szCs w:val="20"/>
          <w:u w:val="none"/>
        </w:rPr>
      </w:pPr>
    </w:p>
    <w:p w14:paraId="0B1581A1">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（如有）：</w:t>
      </w:r>
    </w:p>
    <w:p w14:paraId="45DC3D38">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12E82B25">
      <w:pPr>
        <w:pStyle w:val="16"/>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6BDC8E7C">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39"/>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62624638">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39"/>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39"/>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39"/>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39"/>
              <w:tabs>
                <w:tab w:val="left" w:pos="1260"/>
              </w:tabs>
              <w:snapToGrid w:val="0"/>
              <w:spacing w:line="360" w:lineRule="auto"/>
              <w:jc w:val="center"/>
              <w:rPr>
                <w:rFonts w:hint="eastAsia" w:ascii="仿宋" w:eastAsia="仿宋"/>
                <w:color w:val="auto"/>
                <w:sz w:val="24"/>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39"/>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39"/>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39"/>
              <w:tabs>
                <w:tab w:val="left" w:pos="1260"/>
              </w:tabs>
              <w:snapToGrid w:val="0"/>
              <w:spacing w:line="360" w:lineRule="auto"/>
              <w:jc w:val="center"/>
              <w:rPr>
                <w:rFonts w:hint="eastAsia" w:ascii="仿宋" w:eastAsia="仿宋"/>
                <w:color w:val="auto"/>
                <w:sz w:val="24"/>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3424256F">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39"/>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39"/>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39"/>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39"/>
              <w:tabs>
                <w:tab w:val="left" w:pos="1260"/>
              </w:tabs>
              <w:snapToGrid w:val="0"/>
              <w:spacing w:line="360" w:lineRule="auto"/>
              <w:jc w:val="center"/>
              <w:rPr>
                <w:rFonts w:hint="eastAsia" w:ascii="仿宋" w:eastAsia="仿宋"/>
                <w:color w:val="auto"/>
                <w:sz w:val="24"/>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39"/>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39"/>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39"/>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39"/>
              <w:tabs>
                <w:tab w:val="left" w:pos="1260"/>
              </w:tabs>
              <w:snapToGrid w:val="0"/>
              <w:spacing w:line="360" w:lineRule="auto"/>
              <w:jc w:val="center"/>
              <w:rPr>
                <w:rFonts w:hint="eastAsia" w:ascii="仿宋" w:eastAsia="仿宋"/>
                <w:color w:val="auto"/>
                <w:sz w:val="24"/>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6905AA3E">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5F2AD7C3">
            <w:pPr>
              <w:pStyle w:val="39"/>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39"/>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39"/>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39"/>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39"/>
              <w:tabs>
                <w:tab w:val="left" w:pos="1260"/>
              </w:tabs>
              <w:snapToGrid w:val="0"/>
              <w:spacing w:line="360" w:lineRule="auto"/>
              <w:jc w:val="center"/>
              <w:rPr>
                <w:rFonts w:hint="eastAsia" w:ascii="仿宋" w:eastAsia="仿宋"/>
                <w:color w:val="auto"/>
                <w:sz w:val="24"/>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39"/>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39"/>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39"/>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39"/>
              <w:tabs>
                <w:tab w:val="left" w:pos="1260"/>
              </w:tabs>
              <w:snapToGrid w:val="0"/>
              <w:spacing w:line="360" w:lineRule="auto"/>
              <w:jc w:val="center"/>
              <w:rPr>
                <w:rFonts w:hint="eastAsia" w:ascii="仿宋" w:eastAsia="仿宋"/>
                <w:color w:val="auto"/>
                <w:sz w:val="24"/>
                <w:lang w:val="en-GB"/>
              </w:rPr>
            </w:pPr>
          </w:p>
        </w:tc>
      </w:tr>
    </w:tbl>
    <w:p w14:paraId="0B24FC52">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73F093BE">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19D7A543">
      <w:pPr>
        <w:pStyle w:val="16"/>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17A98001">
      <w:pPr>
        <w:rPr>
          <w:rFonts w:ascii="仿宋" w:eastAsia="仿宋"/>
          <w:color w:val="auto"/>
          <w:spacing w:val="20"/>
          <w:sz w:val="24"/>
          <w:szCs w:val="24"/>
        </w:rPr>
      </w:pPr>
    </w:p>
    <w:p w14:paraId="1178E445">
      <w:pPr>
        <w:rPr>
          <w:rFonts w:ascii="仿宋" w:eastAsia="仿宋"/>
          <w:color w:val="auto"/>
          <w:spacing w:val="20"/>
          <w:sz w:val="24"/>
          <w:szCs w:val="24"/>
        </w:rPr>
      </w:pPr>
    </w:p>
    <w:p w14:paraId="28550DD9">
      <w:pPr>
        <w:rPr>
          <w:rFonts w:ascii="仿宋" w:eastAsia="仿宋"/>
          <w:color w:val="auto"/>
          <w:spacing w:val="20"/>
          <w:sz w:val="24"/>
          <w:szCs w:val="24"/>
        </w:rPr>
      </w:pPr>
    </w:p>
    <w:p w14:paraId="3DE3B5BA">
      <w:pPr>
        <w:rPr>
          <w:rFonts w:ascii="仿宋" w:eastAsia="仿宋"/>
          <w:color w:val="auto"/>
          <w:spacing w:val="20"/>
          <w:sz w:val="24"/>
          <w:szCs w:val="24"/>
        </w:rPr>
      </w:pPr>
    </w:p>
    <w:p w14:paraId="7B0E0A2F">
      <w:pPr>
        <w:rPr>
          <w:rFonts w:ascii="仿宋" w:eastAsia="仿宋"/>
          <w:color w:val="auto"/>
          <w:spacing w:val="20"/>
          <w:sz w:val="24"/>
          <w:szCs w:val="24"/>
        </w:rPr>
      </w:pPr>
    </w:p>
    <w:p w14:paraId="0D2DB5A5">
      <w:pPr>
        <w:rPr>
          <w:rFonts w:ascii="仿宋" w:eastAsia="仿宋"/>
          <w:color w:val="auto"/>
          <w:spacing w:val="20"/>
          <w:sz w:val="24"/>
          <w:szCs w:val="24"/>
        </w:rPr>
      </w:pPr>
    </w:p>
    <w:p w14:paraId="462C6EB9">
      <w:pPr>
        <w:rPr>
          <w:rFonts w:ascii="仿宋" w:eastAsia="仿宋"/>
          <w:color w:val="auto"/>
          <w:spacing w:val="20"/>
          <w:sz w:val="24"/>
          <w:szCs w:val="24"/>
        </w:rPr>
      </w:pPr>
    </w:p>
    <w:p w14:paraId="6D211258">
      <w:pPr>
        <w:rPr>
          <w:rFonts w:hint="eastAsia" w:ascii="仿宋" w:eastAsia="仿宋"/>
          <w:color w:val="auto"/>
          <w:spacing w:val="20"/>
          <w:sz w:val="24"/>
          <w:szCs w:val="24"/>
        </w:rPr>
      </w:pPr>
    </w:p>
    <w:p w14:paraId="388018C5">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01F7308E">
      <w:pPr>
        <w:rPr>
          <w:rFonts w:hint="eastAsia" w:ascii="仿宋" w:eastAsia="仿宋"/>
          <w:color w:val="auto"/>
          <w:spacing w:val="20"/>
          <w:sz w:val="24"/>
          <w:szCs w:val="24"/>
        </w:rPr>
      </w:pPr>
    </w:p>
    <w:p w14:paraId="096FF823">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3342A7A3">
      <w:pPr>
        <w:rPr>
          <w:rFonts w:hint="eastAsia" w:ascii="仿宋" w:eastAsia="仿宋"/>
          <w:color w:val="auto"/>
          <w:kern w:val="2"/>
          <w:sz w:val="24"/>
          <w:szCs w:val="20"/>
          <w:u w:val="none"/>
        </w:rPr>
      </w:pPr>
    </w:p>
    <w:p w14:paraId="56368746">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：报价文件封面</w:t>
      </w:r>
    </w:p>
    <w:p w14:paraId="595B804F">
      <w:pPr>
        <w:snapToGrid w:val="0"/>
        <w:spacing w:before="156" w:beforeLines="50" w:after="50"/>
        <w:jc w:val="right"/>
        <w:rPr>
          <w:rFonts w:hint="eastAsia" w:ascii="仿宋" w:eastAsia="仿宋"/>
          <w:b/>
          <w:color w:val="auto"/>
          <w:sz w:val="30"/>
          <w:szCs w:val="30"/>
        </w:rPr>
      </w:pPr>
    </w:p>
    <w:p w14:paraId="289E6721">
      <w:pPr>
        <w:snapToGrid w:val="0"/>
        <w:spacing w:before="156" w:beforeLines="50" w:after="50"/>
        <w:jc w:val="right"/>
        <w:rPr>
          <w:rFonts w:hint="eastAsia" w:ascii="仿宋" w:eastAsia="仿宋"/>
          <w:bCs/>
          <w:color w:val="auto"/>
          <w:sz w:val="30"/>
          <w:szCs w:val="30"/>
        </w:rPr>
      </w:pPr>
    </w:p>
    <w:p w14:paraId="73437301">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6A862DE2">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25196709">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1367AD7C">
      <w:pPr>
        <w:spacing w:line="1200" w:lineRule="exact"/>
        <w:ind w:right="6"/>
        <w:jc w:val="center"/>
        <w:rPr>
          <w:rFonts w:hint="eastAsia" w:ascii="仿宋" w:eastAsia="仿宋"/>
          <w:color w:val="auto"/>
          <w:sz w:val="72"/>
          <w:szCs w:val="72"/>
        </w:rPr>
      </w:pPr>
    </w:p>
    <w:p w14:paraId="17C98EFF">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60FCFB81">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3B3B21EF">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4A301D36">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5D0D97B5">
      <w:pPr>
        <w:spacing w:line="1200" w:lineRule="exact"/>
        <w:ind w:right="6"/>
        <w:jc w:val="center"/>
        <w:rPr>
          <w:rFonts w:hint="eastAsia" w:ascii="仿宋" w:eastAsia="仿宋"/>
          <w:color w:val="auto"/>
          <w:sz w:val="72"/>
          <w:szCs w:val="72"/>
        </w:rPr>
      </w:pPr>
    </w:p>
    <w:p w14:paraId="2ED7FA71">
      <w:pPr>
        <w:spacing w:line="1200" w:lineRule="exact"/>
        <w:ind w:right="6"/>
        <w:jc w:val="center"/>
        <w:rPr>
          <w:rFonts w:hint="eastAsia" w:ascii="仿宋" w:eastAsia="仿宋"/>
          <w:color w:val="auto"/>
          <w:sz w:val="72"/>
          <w:szCs w:val="72"/>
        </w:rPr>
      </w:pPr>
    </w:p>
    <w:p w14:paraId="63E8DF75">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641F0057">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6036F622">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73C75783">
      <w:pPr>
        <w:rPr>
          <w:rFonts w:hint="eastAsia" w:ascii="仿宋" w:eastAsia="仿宋"/>
          <w:color w:val="auto"/>
          <w:kern w:val="2"/>
          <w:sz w:val="24"/>
          <w:szCs w:val="20"/>
          <w:u w:val="none"/>
        </w:rPr>
      </w:pPr>
    </w:p>
    <w:p w14:paraId="3AC35058">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8</w:t>
      </w:r>
      <w:r>
        <w:rPr>
          <w:rFonts w:hint="eastAsia" w:ascii="仿宋" w:eastAsia="仿宋"/>
          <w:b/>
          <w:bCs/>
          <w:color w:val="auto"/>
          <w:sz w:val="30"/>
          <w:szCs w:val="30"/>
        </w:rPr>
        <w:t>：报价文件目录</w:t>
      </w:r>
    </w:p>
    <w:p w14:paraId="123B3F45">
      <w:pPr>
        <w:snapToGrid w:val="0"/>
        <w:spacing w:before="156" w:beforeLines="50" w:after="50"/>
        <w:jc w:val="left"/>
        <w:rPr>
          <w:rFonts w:hint="eastAsia" w:ascii="仿宋" w:eastAsia="仿宋"/>
          <w:color w:val="auto"/>
          <w:sz w:val="30"/>
          <w:szCs w:val="30"/>
        </w:rPr>
      </w:pPr>
    </w:p>
    <w:p w14:paraId="5D6AAB5A">
      <w:pPr>
        <w:pStyle w:val="38"/>
        <w:spacing w:line="360" w:lineRule="auto"/>
        <w:ind w:firstLine="0" w:firstLineChars="0"/>
        <w:jc w:val="center"/>
        <w:rPr>
          <w:rFonts w:hint="eastAsia" w:ascii="仿宋" w:eastAsia="仿宋" w:cs="仿宋_GB2312"/>
          <w:color w:val="auto"/>
        </w:rPr>
      </w:pPr>
      <w:bookmarkStart w:id="85" w:name="_Toc64369825"/>
      <w:r>
        <w:rPr>
          <w:rFonts w:hint="eastAsia" w:ascii="仿宋" w:eastAsia="仿宋" w:cs="仿宋_GB2312"/>
          <w:color w:val="auto"/>
        </w:rPr>
        <w:t>目 录</w:t>
      </w:r>
      <w:bookmarkEnd w:id="85"/>
    </w:p>
    <w:p w14:paraId="2FFB08CD">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rPr>
        <w:t>1.开标一览表 …………………………………………………………………（页码）</w:t>
      </w:r>
    </w:p>
    <w:p w14:paraId="39AA0F1B">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2</w:t>
      </w:r>
      <w:r>
        <w:rPr>
          <w:rFonts w:hint="eastAsia" w:ascii="仿宋" w:eastAsia="仿宋" w:cs="仿宋_GB2312"/>
          <w:color w:val="auto"/>
        </w:rPr>
        <w:t>.中小企业声明函（如有）…………………………………………………（页码）</w:t>
      </w:r>
    </w:p>
    <w:p w14:paraId="3FCC6C63">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3</w:t>
      </w:r>
      <w:r>
        <w:rPr>
          <w:rFonts w:hint="eastAsia" w:ascii="仿宋" w:eastAsia="仿宋" w:cs="仿宋_GB2312"/>
          <w:color w:val="auto"/>
        </w:rPr>
        <w:t>.残疾人福利性单位声明函（如有）………………………………………（页码）</w:t>
      </w:r>
    </w:p>
    <w:p w14:paraId="4D2FB4D1">
      <w:pPr>
        <w:pStyle w:val="38"/>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.关于报价的其他说明（如有，自拟）……………………………………（页码）</w:t>
      </w:r>
    </w:p>
    <w:p w14:paraId="5DE10C69">
      <w:pPr>
        <w:snapToGrid w:val="0"/>
        <w:spacing w:before="50" w:after="50"/>
        <w:jc w:val="left"/>
        <w:rPr>
          <w:rFonts w:hint="eastAsia" w:ascii="仿宋" w:eastAsia="仿宋"/>
          <w:b/>
          <w:color w:val="auto"/>
          <w:sz w:val="36"/>
          <w:szCs w:val="36"/>
        </w:rPr>
      </w:pPr>
    </w:p>
    <w:p w14:paraId="07964A6F">
      <w:pPr>
        <w:snapToGrid w:val="0"/>
        <w:spacing w:before="50" w:after="50"/>
        <w:jc w:val="left"/>
        <w:rPr>
          <w:rFonts w:hint="eastAsia" w:ascii="仿宋" w:eastAsia="仿宋"/>
          <w:b/>
          <w:color w:val="auto"/>
          <w:sz w:val="36"/>
          <w:szCs w:val="36"/>
        </w:rPr>
      </w:pPr>
    </w:p>
    <w:p w14:paraId="2E3AA7A8">
      <w:pPr>
        <w:snapToGrid w:val="0"/>
        <w:spacing w:before="50" w:after="50"/>
        <w:jc w:val="left"/>
        <w:rPr>
          <w:rFonts w:hint="eastAsia" w:ascii="仿宋" w:eastAsia="仿宋"/>
          <w:b/>
          <w:color w:val="auto"/>
          <w:sz w:val="36"/>
          <w:szCs w:val="36"/>
        </w:rPr>
      </w:pPr>
    </w:p>
    <w:p w14:paraId="7AD36F54">
      <w:pPr>
        <w:snapToGrid w:val="0"/>
        <w:spacing w:before="50" w:after="50"/>
        <w:jc w:val="left"/>
        <w:rPr>
          <w:rFonts w:hint="eastAsia" w:ascii="仿宋" w:eastAsia="仿宋"/>
          <w:b/>
          <w:color w:val="auto"/>
          <w:sz w:val="36"/>
          <w:szCs w:val="36"/>
        </w:rPr>
      </w:pPr>
    </w:p>
    <w:p w14:paraId="65036A44">
      <w:pPr>
        <w:snapToGrid w:val="0"/>
        <w:spacing w:before="50" w:after="50"/>
        <w:jc w:val="left"/>
        <w:rPr>
          <w:rFonts w:hint="eastAsia" w:ascii="仿宋" w:eastAsia="仿宋"/>
          <w:b/>
          <w:color w:val="auto"/>
          <w:sz w:val="36"/>
          <w:szCs w:val="36"/>
        </w:rPr>
      </w:pPr>
    </w:p>
    <w:p w14:paraId="18778C0D">
      <w:pPr>
        <w:snapToGrid w:val="0"/>
        <w:spacing w:before="50" w:after="50"/>
        <w:jc w:val="left"/>
        <w:rPr>
          <w:rFonts w:hint="eastAsia" w:ascii="仿宋" w:eastAsia="仿宋"/>
          <w:b/>
          <w:color w:val="auto"/>
          <w:sz w:val="36"/>
          <w:szCs w:val="36"/>
        </w:rPr>
      </w:pPr>
    </w:p>
    <w:p w14:paraId="2F80786A">
      <w:pPr>
        <w:snapToGrid w:val="0"/>
        <w:spacing w:before="50" w:after="50"/>
        <w:jc w:val="left"/>
        <w:rPr>
          <w:rFonts w:hint="eastAsia" w:ascii="仿宋" w:eastAsia="仿宋"/>
          <w:b/>
          <w:color w:val="auto"/>
          <w:sz w:val="36"/>
          <w:szCs w:val="36"/>
        </w:rPr>
      </w:pPr>
    </w:p>
    <w:p w14:paraId="7092BC5F">
      <w:pPr>
        <w:snapToGrid w:val="0"/>
        <w:spacing w:before="50" w:after="50"/>
        <w:jc w:val="left"/>
        <w:rPr>
          <w:rFonts w:hint="eastAsia" w:ascii="仿宋" w:eastAsia="仿宋"/>
          <w:b/>
          <w:color w:val="auto"/>
          <w:sz w:val="36"/>
          <w:szCs w:val="36"/>
        </w:rPr>
      </w:pPr>
    </w:p>
    <w:p w14:paraId="33DBD4B9">
      <w:pPr>
        <w:snapToGrid w:val="0"/>
        <w:spacing w:before="50" w:after="50"/>
        <w:jc w:val="left"/>
        <w:rPr>
          <w:rFonts w:hint="eastAsia" w:ascii="仿宋" w:eastAsia="仿宋"/>
          <w:b/>
          <w:color w:val="auto"/>
          <w:sz w:val="36"/>
          <w:szCs w:val="36"/>
        </w:rPr>
      </w:pPr>
    </w:p>
    <w:p w14:paraId="6F7E3F58">
      <w:pPr>
        <w:snapToGrid w:val="0"/>
        <w:spacing w:before="50" w:after="50"/>
        <w:jc w:val="left"/>
        <w:rPr>
          <w:rFonts w:hint="eastAsia" w:ascii="仿宋" w:eastAsia="仿宋"/>
          <w:b/>
          <w:color w:val="auto"/>
          <w:sz w:val="36"/>
          <w:szCs w:val="36"/>
        </w:rPr>
      </w:pPr>
    </w:p>
    <w:p w14:paraId="62E786F2">
      <w:pPr>
        <w:snapToGrid w:val="0"/>
        <w:spacing w:before="50" w:after="50"/>
        <w:jc w:val="left"/>
        <w:rPr>
          <w:rFonts w:hint="eastAsia" w:ascii="仿宋" w:eastAsia="仿宋"/>
          <w:b/>
          <w:color w:val="auto"/>
          <w:sz w:val="36"/>
          <w:szCs w:val="36"/>
        </w:rPr>
      </w:pPr>
    </w:p>
    <w:p w14:paraId="607B1B2B">
      <w:pPr>
        <w:snapToGrid w:val="0"/>
        <w:spacing w:before="50" w:after="50"/>
        <w:jc w:val="left"/>
        <w:rPr>
          <w:rFonts w:hint="eastAsia" w:ascii="仿宋" w:eastAsia="仿宋"/>
          <w:b/>
          <w:color w:val="auto"/>
          <w:sz w:val="36"/>
          <w:szCs w:val="36"/>
        </w:rPr>
      </w:pPr>
    </w:p>
    <w:p w14:paraId="7F1EAB22">
      <w:pPr>
        <w:snapToGrid w:val="0"/>
        <w:spacing w:before="50" w:after="50"/>
        <w:jc w:val="left"/>
        <w:rPr>
          <w:rFonts w:hint="eastAsia" w:ascii="仿宋" w:eastAsia="仿宋"/>
          <w:b/>
          <w:color w:val="auto"/>
          <w:sz w:val="36"/>
          <w:szCs w:val="36"/>
        </w:rPr>
      </w:pPr>
    </w:p>
    <w:p w14:paraId="2F8BBB34">
      <w:pPr>
        <w:snapToGrid w:val="0"/>
        <w:spacing w:before="50" w:after="50"/>
        <w:jc w:val="left"/>
        <w:rPr>
          <w:rFonts w:hint="eastAsia" w:ascii="仿宋" w:eastAsia="仿宋"/>
          <w:b/>
          <w:color w:val="auto"/>
          <w:sz w:val="36"/>
          <w:szCs w:val="36"/>
        </w:rPr>
      </w:pPr>
    </w:p>
    <w:p w14:paraId="5465E553">
      <w:pPr>
        <w:snapToGrid w:val="0"/>
        <w:spacing w:before="50" w:after="50"/>
        <w:jc w:val="left"/>
        <w:rPr>
          <w:rFonts w:hint="eastAsia" w:ascii="仿宋" w:eastAsia="仿宋"/>
          <w:b/>
          <w:color w:val="auto"/>
          <w:sz w:val="36"/>
          <w:szCs w:val="36"/>
        </w:rPr>
      </w:pPr>
    </w:p>
    <w:p w14:paraId="2BF8DBD2">
      <w:pPr>
        <w:snapToGrid w:val="0"/>
        <w:spacing w:before="50" w:after="50"/>
        <w:jc w:val="left"/>
        <w:rPr>
          <w:rFonts w:hint="eastAsia" w:ascii="仿宋" w:eastAsia="仿宋"/>
          <w:b/>
          <w:color w:val="auto"/>
          <w:sz w:val="36"/>
          <w:szCs w:val="36"/>
        </w:rPr>
      </w:pPr>
    </w:p>
    <w:p w14:paraId="5DCB9EFF">
      <w:pPr>
        <w:snapToGrid w:val="0"/>
        <w:spacing w:before="50" w:after="50"/>
        <w:jc w:val="left"/>
        <w:rPr>
          <w:rFonts w:hint="eastAsia" w:ascii="仿宋" w:eastAsia="仿宋"/>
          <w:b/>
          <w:color w:val="auto"/>
          <w:sz w:val="36"/>
          <w:szCs w:val="36"/>
        </w:rPr>
      </w:pPr>
    </w:p>
    <w:p w14:paraId="6AA9E915">
      <w:pPr>
        <w:snapToGrid w:val="0"/>
        <w:spacing w:before="50" w:after="50"/>
        <w:jc w:val="left"/>
        <w:rPr>
          <w:rFonts w:hint="eastAsia" w:ascii="仿宋" w:eastAsia="仿宋"/>
          <w:b/>
          <w:color w:val="auto"/>
          <w:sz w:val="36"/>
          <w:szCs w:val="36"/>
        </w:rPr>
      </w:pPr>
    </w:p>
    <w:p w14:paraId="03D5B1B5">
      <w:pPr>
        <w:snapToGrid w:val="0"/>
        <w:spacing w:before="50" w:after="50"/>
        <w:jc w:val="left"/>
        <w:rPr>
          <w:rFonts w:hint="eastAsia" w:ascii="仿宋" w:eastAsia="仿宋"/>
          <w:b/>
          <w:color w:val="auto"/>
          <w:sz w:val="36"/>
          <w:szCs w:val="36"/>
        </w:rPr>
      </w:pPr>
    </w:p>
    <w:p w14:paraId="5E3B8E70">
      <w:pPr>
        <w:snapToGrid w:val="0"/>
        <w:spacing w:before="50" w:after="50"/>
        <w:jc w:val="left"/>
        <w:rPr>
          <w:rFonts w:hint="eastAsia" w:ascii="仿宋" w:eastAsia="仿宋"/>
          <w:b/>
          <w:color w:val="auto"/>
          <w:sz w:val="36"/>
          <w:szCs w:val="36"/>
        </w:rPr>
      </w:pPr>
    </w:p>
    <w:p w14:paraId="439B2AB7">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19</w:t>
      </w:r>
      <w:r>
        <w:rPr>
          <w:rFonts w:hint="eastAsia" w:ascii="仿宋" w:eastAsia="仿宋"/>
          <w:b/>
          <w:bCs/>
          <w:color w:val="auto"/>
          <w:sz w:val="30"/>
          <w:szCs w:val="30"/>
        </w:rPr>
        <w:t>：（如有）</w:t>
      </w:r>
    </w:p>
    <w:p w14:paraId="68841632">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21CB0D83">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（采购人名称）</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123276D4">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行业 ；制造商为</w:t>
      </w:r>
      <w:r>
        <w:rPr>
          <w:rFonts w:hint="eastAsia" w:ascii="仿宋" w:eastAsia="仿宋"/>
          <w:color w:val="auto"/>
          <w:sz w:val="24"/>
          <w:szCs w:val="24"/>
          <w:u w:val="single"/>
        </w:rPr>
        <w:t xml:space="preserve">   （企业名称） </w:t>
      </w:r>
      <w:r>
        <w:rPr>
          <w:rFonts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hint="eastAsia" w:ascii="仿宋" w:eastAsia="仿宋"/>
          <w:color w:val="auto"/>
          <w:sz w:val="24"/>
          <w:szCs w:val="24"/>
        </w:rPr>
        <w:t xml:space="preserve"> ；</w:t>
      </w:r>
    </w:p>
    <w:p w14:paraId="7DE06D71">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w:t>
      </w:r>
    </w:p>
    <w:p w14:paraId="7F7838AA">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color w:val="auto"/>
          <w:sz w:val="24"/>
          <w:szCs w:val="24"/>
        </w:rPr>
      </w:pPr>
    </w:p>
    <w:p w14:paraId="50B3AACA">
      <w:pPr>
        <w:snapToGrid w:val="0"/>
        <w:spacing w:before="50" w:after="50" w:line="360" w:lineRule="auto"/>
        <w:ind w:firstLine="480" w:firstLineChars="200"/>
        <w:jc w:val="left"/>
        <w:rPr>
          <w:rFonts w:ascii="仿宋" w:eastAsia="仿宋"/>
          <w:color w:val="auto"/>
          <w:sz w:val="24"/>
          <w:szCs w:val="24"/>
        </w:rPr>
      </w:pPr>
    </w:p>
    <w:p w14:paraId="375B5884">
      <w:pPr>
        <w:snapToGrid w:val="0"/>
        <w:spacing w:before="50" w:after="50" w:line="360" w:lineRule="auto"/>
        <w:ind w:firstLine="480" w:firstLineChars="200"/>
        <w:jc w:val="left"/>
        <w:rPr>
          <w:rFonts w:ascii="仿宋" w:eastAsia="仿宋"/>
          <w:color w:val="auto"/>
          <w:sz w:val="24"/>
          <w:szCs w:val="24"/>
        </w:rPr>
      </w:pPr>
    </w:p>
    <w:p w14:paraId="697615F8">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 xml:space="preserve">企业名称（盖章）： </w:t>
      </w:r>
    </w:p>
    <w:p w14:paraId="7A4A01FD">
      <w:pPr>
        <w:snapToGrid w:val="0"/>
        <w:spacing w:before="50" w:after="50" w:line="360" w:lineRule="auto"/>
        <w:ind w:firstLine="4680" w:firstLineChars="1950"/>
        <w:jc w:val="left"/>
        <w:rPr>
          <w:rFonts w:ascii="仿宋" w:eastAsia="仿宋"/>
          <w:color w:val="auto"/>
          <w:sz w:val="24"/>
          <w:szCs w:val="24"/>
        </w:rPr>
      </w:pPr>
      <w:r>
        <w:rPr>
          <w:rFonts w:hint="eastAsia" w:ascii="仿宋" w:eastAsia="仿宋"/>
          <w:color w:val="auto"/>
          <w:sz w:val="24"/>
          <w:szCs w:val="24"/>
        </w:rPr>
        <w:t>日期：   年     月     日</w:t>
      </w:r>
    </w:p>
    <w:p w14:paraId="213831E2">
      <w:p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备注：</w:t>
      </w:r>
    </w:p>
    <w:p w14:paraId="17314CA9">
      <w:pPr>
        <w:numPr>
          <w:ilvl w:val="0"/>
          <w:numId w:val="8"/>
        </w:numPr>
        <w:snapToGrid w:val="0"/>
        <w:spacing w:before="50" w:after="50" w:line="240" w:lineRule="auto"/>
        <w:jc w:val="left"/>
        <w:rPr>
          <w:rFonts w:ascii="仿宋" w:eastAsia="仿宋"/>
          <w:b/>
          <w:bCs/>
          <w:color w:val="auto"/>
          <w:sz w:val="24"/>
          <w:szCs w:val="24"/>
        </w:rPr>
      </w:pPr>
      <w:r>
        <w:rPr>
          <w:rFonts w:ascii="仿宋" w:eastAsia="仿宋"/>
          <w:b/>
          <w:bCs/>
          <w:color w:val="auto"/>
          <w:sz w:val="24"/>
          <w:szCs w:val="24"/>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8"/>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360E437C">
      <w:pPr>
        <w:numPr>
          <w:ilvl w:val="0"/>
          <w:numId w:val="8"/>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4678B015">
      <w:pPr>
        <w:numPr>
          <w:ilvl w:val="0"/>
          <w:numId w:val="8"/>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color w:val="auto"/>
          <w:spacing w:val="6"/>
          <w:sz w:val="30"/>
          <w:szCs w:val="30"/>
        </w:rPr>
      </w:pPr>
      <w:bookmarkStart w:id="86"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20</w:t>
      </w:r>
      <w:r>
        <w:rPr>
          <w:rFonts w:hint="eastAsia" w:ascii="仿宋" w:eastAsia="仿宋"/>
          <w:b/>
          <w:color w:val="auto"/>
          <w:spacing w:val="6"/>
          <w:sz w:val="30"/>
          <w:szCs w:val="30"/>
        </w:rPr>
        <w:t>：（如有）</w:t>
      </w:r>
    </w:p>
    <w:bookmarkEnd w:id="86"/>
    <w:p w14:paraId="506C757C">
      <w:pPr>
        <w:spacing w:line="588" w:lineRule="exact"/>
        <w:ind w:firstLine="667"/>
        <w:jc w:val="center"/>
        <w:rPr>
          <w:rFonts w:hint="eastAsia" w:ascii="仿宋" w:eastAsia="仿宋"/>
          <w:b/>
          <w:color w:val="auto"/>
          <w:spacing w:val="6"/>
          <w:sz w:val="32"/>
          <w:szCs w:val="32"/>
        </w:rPr>
      </w:pPr>
    </w:p>
    <w:p w14:paraId="03934AF2">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4DBF590E">
      <w:pPr>
        <w:spacing w:line="588" w:lineRule="exact"/>
        <w:ind w:firstLine="626"/>
        <w:rPr>
          <w:rFonts w:hint="eastAsia" w:ascii="仿宋" w:eastAsia="仿宋"/>
          <w:b/>
          <w:color w:val="auto"/>
          <w:spacing w:val="6"/>
          <w:sz w:val="30"/>
          <w:szCs w:val="30"/>
        </w:rPr>
      </w:pPr>
    </w:p>
    <w:p w14:paraId="1A350028">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54E2E475">
      <w:pPr>
        <w:spacing w:line="588" w:lineRule="exact"/>
        <w:ind w:firstLine="480"/>
        <w:rPr>
          <w:rFonts w:hint="eastAsia" w:ascii="仿宋" w:eastAsia="仿宋" w:cs="仿宋_GB2312"/>
          <w:color w:val="auto"/>
          <w:sz w:val="24"/>
        </w:rPr>
      </w:pPr>
    </w:p>
    <w:p w14:paraId="2492DF7E">
      <w:pPr>
        <w:spacing w:line="588" w:lineRule="exact"/>
        <w:ind w:firstLine="480"/>
        <w:rPr>
          <w:rFonts w:hint="eastAsia" w:ascii="仿宋" w:eastAsia="仿宋" w:cs="仿宋_GB2312"/>
          <w:color w:val="auto"/>
          <w:sz w:val="24"/>
        </w:rPr>
      </w:pPr>
    </w:p>
    <w:p w14:paraId="612FB24B">
      <w:pPr>
        <w:spacing w:line="588" w:lineRule="exact"/>
        <w:ind w:firstLine="480"/>
        <w:rPr>
          <w:rFonts w:hint="eastAsia" w:ascii="仿宋" w:eastAsia="仿宋" w:cs="仿宋_GB2312"/>
          <w:color w:val="auto"/>
          <w:sz w:val="24"/>
        </w:rPr>
      </w:pPr>
    </w:p>
    <w:p w14:paraId="1999B77D">
      <w:pPr>
        <w:spacing w:line="588" w:lineRule="exact"/>
        <w:ind w:firstLine="480"/>
        <w:rPr>
          <w:rFonts w:hint="eastAsia" w:ascii="仿宋" w:eastAsia="仿宋" w:cs="仿宋_GB2312"/>
          <w:color w:val="auto"/>
          <w:sz w:val="24"/>
        </w:rPr>
      </w:pPr>
    </w:p>
    <w:p w14:paraId="335369A0">
      <w:pPr>
        <w:spacing w:line="588" w:lineRule="exact"/>
        <w:ind w:firstLine="480"/>
        <w:rPr>
          <w:rFonts w:hint="eastAsia" w:ascii="仿宋" w:eastAsia="仿宋" w:cs="仿宋_GB2312"/>
          <w:color w:val="auto"/>
          <w:sz w:val="24"/>
        </w:rPr>
      </w:pPr>
    </w:p>
    <w:p w14:paraId="71C1D53C">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640EDEA4">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6E45B807">
      <w:pPr>
        <w:ind w:firstLine="480"/>
        <w:rPr>
          <w:rFonts w:hint="eastAsia" w:ascii="仿宋" w:eastAsia="仿宋" w:cs="仿宋_GB2312"/>
          <w:color w:val="auto"/>
          <w:sz w:val="24"/>
        </w:rPr>
      </w:pPr>
    </w:p>
    <w:p w14:paraId="3595D556">
      <w:pPr>
        <w:ind w:firstLine="420"/>
        <w:rPr>
          <w:rFonts w:hint="eastAsia" w:ascii="仿宋" w:eastAsia="仿宋"/>
          <w:color w:val="auto"/>
        </w:rPr>
      </w:pPr>
    </w:p>
    <w:p w14:paraId="46F3D2EC">
      <w:pPr>
        <w:ind w:firstLine="420"/>
        <w:rPr>
          <w:rFonts w:hint="eastAsia" w:ascii="仿宋" w:eastAsia="仿宋"/>
          <w:color w:val="auto"/>
        </w:rPr>
      </w:pPr>
    </w:p>
    <w:p w14:paraId="48CAE21E">
      <w:pPr>
        <w:ind w:firstLine="420"/>
        <w:rPr>
          <w:rFonts w:hint="eastAsia" w:ascii="仿宋" w:eastAsia="仿宋"/>
          <w:color w:val="auto"/>
        </w:rPr>
      </w:pPr>
    </w:p>
    <w:p w14:paraId="17EABF2B">
      <w:pPr>
        <w:ind w:firstLine="420"/>
        <w:rPr>
          <w:rFonts w:hint="eastAsia" w:ascii="仿宋" w:eastAsia="仿宋"/>
          <w:color w:val="auto"/>
        </w:rPr>
      </w:pPr>
    </w:p>
    <w:p w14:paraId="52E01153">
      <w:pPr>
        <w:ind w:firstLine="420"/>
        <w:rPr>
          <w:rFonts w:hint="eastAsia" w:ascii="仿宋" w:eastAsia="仿宋"/>
          <w:color w:val="auto"/>
        </w:rPr>
      </w:pPr>
    </w:p>
    <w:p w14:paraId="6CCA09F2">
      <w:pPr>
        <w:ind w:firstLine="420"/>
        <w:rPr>
          <w:rFonts w:hint="eastAsia" w:ascii="仿宋" w:eastAsia="仿宋"/>
          <w:color w:val="auto"/>
        </w:rPr>
      </w:pPr>
    </w:p>
    <w:p w14:paraId="5C20DD14">
      <w:pPr>
        <w:ind w:firstLine="420"/>
        <w:rPr>
          <w:rFonts w:hint="eastAsia" w:ascii="仿宋" w:eastAsia="仿宋"/>
          <w:color w:val="auto"/>
        </w:rPr>
      </w:pPr>
    </w:p>
    <w:p w14:paraId="342A1F1B">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5C7F0B12">
      <w:pPr>
        <w:ind w:firstLine="420"/>
        <w:rPr>
          <w:rFonts w:hint="eastAsia" w:ascii="仿宋" w:eastAsia="仿宋"/>
          <w:color w:val="auto"/>
        </w:rPr>
      </w:pPr>
    </w:p>
    <w:p w14:paraId="115E5A0D">
      <w:pPr>
        <w:rPr>
          <w:rFonts w:hint="eastAsia" w:ascii="仿宋" w:eastAsia="仿宋"/>
          <w:b/>
          <w:color w:val="auto"/>
          <w:sz w:val="36"/>
          <w:szCs w:val="36"/>
        </w:rPr>
      </w:pPr>
      <w:r>
        <w:rPr>
          <w:rFonts w:hint="eastAsia" w:ascii="仿宋" w:eastAsia="仿宋"/>
          <w:b/>
          <w:color w:val="auto"/>
          <w:sz w:val="36"/>
          <w:szCs w:val="36"/>
        </w:rPr>
        <w:br w:type="page"/>
      </w:r>
    </w:p>
    <w:p w14:paraId="3666DE7E">
      <w:pPr>
        <w:snapToGrid w:val="0"/>
        <w:spacing w:before="50" w:after="50"/>
        <w:jc w:val="left"/>
        <w:rPr>
          <w:rFonts w:hint="eastAsia" w:ascii="仿宋" w:eastAsia="仿宋"/>
          <w:b/>
          <w:color w:val="auto"/>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2</w:t>
      </w:r>
      <w:r>
        <w:rPr>
          <w:rFonts w:hint="eastAsia" w:ascii="仿宋" w:eastAsia="仿宋"/>
          <w:b/>
          <w:bCs/>
          <w:color w:val="auto"/>
          <w:sz w:val="30"/>
          <w:szCs w:val="30"/>
          <w:lang w:val="en-US" w:eastAsia="zh-CN"/>
        </w:rPr>
        <w:t>1</w:t>
      </w:r>
      <w:r>
        <w:rPr>
          <w:rFonts w:hint="eastAsia" w:ascii="仿宋" w:eastAsia="仿宋"/>
          <w:b/>
          <w:bCs/>
          <w:color w:val="auto"/>
          <w:sz w:val="30"/>
          <w:szCs w:val="30"/>
        </w:rPr>
        <w:t>：</w:t>
      </w:r>
    </w:p>
    <w:p w14:paraId="6AA0FE71">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0E21CF04">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6033D34E">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6"/>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color w:val="auto"/>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7A76F243">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06FDDDB0">
      <w:pPr>
        <w:ind w:firstLine="482" w:firstLineChars="200"/>
        <w:rPr>
          <w:rFonts w:hint="eastAsia" w:ascii="仿宋" w:eastAsia="仿宋"/>
          <w:b/>
          <w:color w:val="auto"/>
          <w:kern w:val="0"/>
          <w:sz w:val="24"/>
          <w:u w:val="single"/>
          <w:lang w:val="zh-CN"/>
        </w:rPr>
      </w:pPr>
      <w:r>
        <w:rPr>
          <w:rFonts w:hint="eastAsia" w:ascii="仿宋" w:eastAsia="仿宋"/>
          <w:b/>
          <w:color w:val="auto"/>
          <w:sz w:val="24"/>
          <w:u w:val="single"/>
        </w:rPr>
        <w:t>4、</w:t>
      </w:r>
      <w:r>
        <w:rPr>
          <w:rFonts w:hint="eastAsia" w:ascii="仿宋" w:eastAsia="仿宋"/>
          <w:b/>
          <w:color w:val="auto"/>
          <w:kern w:val="0"/>
          <w:sz w:val="24"/>
          <w:u w:val="single"/>
          <w:lang w:val="zh-CN"/>
        </w:rPr>
        <w:t>特别提示：采购机构将在中标公告中公布中标人的《开标一览表》，接受社会监督。</w:t>
      </w:r>
    </w:p>
    <w:p w14:paraId="74970567">
      <w:pPr>
        <w:ind w:firstLine="482" w:firstLineChars="200"/>
        <w:rPr>
          <w:rFonts w:hint="eastAsia" w:ascii="仿宋" w:eastAsia="仿宋"/>
          <w:b/>
          <w:color w:val="auto"/>
          <w:kern w:val="0"/>
          <w:sz w:val="24"/>
          <w:u w:val="single"/>
          <w:lang w:val="zh-CN"/>
        </w:rPr>
      </w:pPr>
    </w:p>
    <w:p w14:paraId="5FE50F94">
      <w:pPr>
        <w:snapToGrid w:val="0"/>
        <w:ind w:firstLine="480" w:firstLineChars="200"/>
        <w:jc w:val="left"/>
        <w:rPr>
          <w:rFonts w:hint="eastAsia" w:ascii="仿宋" w:eastAsia="仿宋"/>
          <w:color w:val="auto"/>
          <w:sz w:val="24"/>
        </w:rPr>
      </w:pPr>
      <w:bookmarkStart w:id="87" w:name="_Toc64369826"/>
      <w:r>
        <w:rPr>
          <w:rFonts w:hint="eastAsia" w:ascii="仿宋" w:eastAsia="仿宋"/>
          <w:color w:val="auto"/>
          <w:sz w:val="24"/>
        </w:rPr>
        <w:t xml:space="preserve">法定代表人或其授权代表签字（或盖章）：          </w:t>
      </w:r>
      <w:bookmarkEnd w:id="87"/>
    </w:p>
    <w:p w14:paraId="5C187C31">
      <w:pPr>
        <w:spacing w:line="360" w:lineRule="auto"/>
        <w:jc w:val="left"/>
        <w:outlineLvl w:val="0"/>
        <w:rPr>
          <w:rFonts w:hint="eastAsia" w:ascii="仿宋" w:eastAsia="仿宋"/>
          <w:color w:val="auto"/>
          <w:sz w:val="24"/>
        </w:rPr>
      </w:pPr>
    </w:p>
    <w:p w14:paraId="45577CBD">
      <w:pPr>
        <w:snapToGrid w:val="0"/>
        <w:ind w:firstLine="480" w:firstLineChars="200"/>
        <w:jc w:val="left"/>
        <w:rPr>
          <w:rFonts w:hint="eastAsia" w:ascii="仿宋" w:eastAsia="仿宋"/>
          <w:color w:val="auto"/>
          <w:sz w:val="24"/>
        </w:rPr>
      </w:pPr>
      <w:bookmarkStart w:id="88" w:name="_Toc64369827"/>
      <w:r>
        <w:rPr>
          <w:rFonts w:hint="eastAsia" w:ascii="仿宋" w:eastAsia="仿宋"/>
          <w:color w:val="auto"/>
          <w:sz w:val="24"/>
        </w:rPr>
        <w:t>日期：    年   月   日</w:t>
      </w:r>
      <w:bookmarkEnd w:id="88"/>
    </w:p>
    <w:p w14:paraId="6AFA7F8F">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6A135B6F">
      <w:pPr>
        <w:pStyle w:val="3"/>
        <w:keepNext/>
        <w:keepLines/>
        <w:pageBreakBefore w:val="0"/>
        <w:widowControl w:val="0"/>
        <w:suppressLineNumbers w:val="0"/>
        <w:suppressAutoHyphens w:val="0"/>
        <w:spacing w:line="578" w:lineRule="auto"/>
        <w:jc w:val="center"/>
        <w:rPr>
          <w:rFonts w:hint="eastAsia" w:ascii="仿宋"/>
          <w:color w:val="auto"/>
        </w:rPr>
      </w:pPr>
      <w:bookmarkStart w:id="89" w:name="_Toc27807"/>
      <w:r>
        <w:rPr>
          <w:rFonts w:hint="eastAsia" w:ascii="仿宋"/>
          <w:color w:val="auto"/>
        </w:rPr>
        <w:t>第七章  询问、质疑及投诉</w:t>
      </w:r>
      <w:bookmarkEnd w:id="89"/>
    </w:p>
    <w:p w14:paraId="3AA54FC4">
      <w:pPr>
        <w:pStyle w:val="16"/>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4"/>
        <w:spacing w:line="415" w:lineRule="auto"/>
        <w:jc w:val="center"/>
        <w:rPr>
          <w:rFonts w:hint="eastAsia" w:ascii="仿宋"/>
          <w:color w:val="auto"/>
        </w:rPr>
      </w:pPr>
      <w:bookmarkStart w:id="90" w:name="_Toc3978"/>
      <w:r>
        <w:rPr>
          <w:rFonts w:hint="eastAsia" w:ascii="仿宋"/>
          <w:color w:val="auto"/>
        </w:rPr>
        <w:t>一、供应商询问</w:t>
      </w:r>
      <w:bookmarkEnd w:id="90"/>
    </w:p>
    <w:p w14:paraId="70F02A4D">
      <w:pPr>
        <w:pStyle w:val="16"/>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1E94579">
      <w:pPr>
        <w:pStyle w:val="16"/>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75DBC8AB">
      <w:pPr>
        <w:pStyle w:val="4"/>
        <w:spacing w:line="415" w:lineRule="auto"/>
        <w:jc w:val="center"/>
        <w:rPr>
          <w:rFonts w:hint="eastAsia" w:ascii="仿宋"/>
          <w:color w:val="auto"/>
        </w:rPr>
      </w:pPr>
      <w:bookmarkStart w:id="91" w:name="_Toc27416"/>
      <w:r>
        <w:rPr>
          <w:rFonts w:hint="eastAsia" w:ascii="仿宋"/>
          <w:color w:val="auto"/>
        </w:rPr>
        <w:t>二、供应商质疑</w:t>
      </w:r>
      <w:bookmarkEnd w:id="91"/>
    </w:p>
    <w:p w14:paraId="0AE3BE6A">
      <w:pPr>
        <w:pStyle w:val="16"/>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52DE2E22">
      <w:pPr>
        <w:pStyle w:val="16"/>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30A1CB95">
      <w:pPr>
        <w:pStyle w:val="16"/>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602C207E">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6"/>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08825430">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7F4769FF">
      <w:pPr>
        <w:pStyle w:val="16"/>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63716A57">
      <w:pPr>
        <w:pStyle w:val="16"/>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1B2FE388">
      <w:pPr>
        <w:pStyle w:val="16"/>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73DD4061">
      <w:pPr>
        <w:pStyle w:val="16"/>
        <w:spacing w:line="360" w:lineRule="auto"/>
        <w:ind w:left="0"/>
        <w:rPr>
          <w:rFonts w:hint="eastAsia" w:ascii="仿宋" w:eastAsia="仿宋"/>
          <w:color w:val="auto"/>
          <w:sz w:val="24"/>
        </w:rPr>
      </w:pPr>
      <w:r>
        <w:rPr>
          <w:rFonts w:hint="eastAsia" w:ascii="仿宋" w:eastAsia="仿宋"/>
          <w:color w:val="auto"/>
          <w:sz w:val="24"/>
        </w:rPr>
        <w:t>2.2.2质疑人应当与质疑事项</w:t>
      </w:r>
      <w:r>
        <w:rPr>
          <w:rFonts w:ascii="仿宋" w:eastAsia="仿宋"/>
          <w:color w:val="auto"/>
          <w:sz w:val="24"/>
        </w:rPr>
        <w:t>须</w:t>
      </w:r>
      <w:r>
        <w:rPr>
          <w:rFonts w:hint="eastAsia" w:ascii="仿宋" w:eastAsia="仿宋"/>
          <w:color w:val="auto"/>
          <w:sz w:val="24"/>
        </w:rPr>
        <w:t>存在利害关系,不得提出“自杀式质疑”。</w:t>
      </w:r>
    </w:p>
    <w:p w14:paraId="6FC1B4F9">
      <w:pPr>
        <w:pStyle w:val="16"/>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54A9851E">
      <w:pPr>
        <w:pStyle w:val="16"/>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形式通知质疑供应商和其他与质疑处理结果有利害关系的政府采购当事人。</w:t>
      </w:r>
    </w:p>
    <w:p w14:paraId="3E6166A1">
      <w:pPr>
        <w:pStyle w:val="16"/>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4558A016">
      <w:pPr>
        <w:pStyle w:val="16"/>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02EC1641">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4F5B324A">
      <w:pPr>
        <w:pStyle w:val="4"/>
        <w:keepNext/>
        <w:keepLines/>
        <w:pageBreakBefore w:val="0"/>
        <w:widowControl w:val="0"/>
        <w:suppressLineNumbers w:val="0"/>
        <w:suppressAutoHyphens w:val="0"/>
        <w:spacing w:line="415" w:lineRule="auto"/>
        <w:rPr>
          <w:rFonts w:hint="eastAsia" w:ascii="仿宋"/>
          <w:color w:val="auto"/>
        </w:rPr>
      </w:pPr>
      <w:bookmarkStart w:id="92" w:name="_Toc2605"/>
      <w:r>
        <w:rPr>
          <w:rFonts w:hint="eastAsia" w:ascii="仿宋"/>
          <w:color w:val="auto"/>
        </w:rPr>
        <w:t>三、供应商投诉</w:t>
      </w:r>
      <w:bookmarkEnd w:id="92"/>
    </w:p>
    <w:p w14:paraId="66066BB4">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5A7F9C7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1C46EFA1">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6C205C07">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5144593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07B88C2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5741C43F">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10F4E9AD">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1B385E8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7E98B6D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5AEC672C">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auto"/>
          <w:kern w:val="0"/>
          <w:sz w:val="24"/>
        </w:rPr>
      </w:pPr>
    </w:p>
    <w:p w14:paraId="54AF1700">
      <w:pPr>
        <w:widowControl/>
        <w:snapToGrid w:val="0"/>
        <w:spacing w:line="480" w:lineRule="exact"/>
        <w:rPr>
          <w:rFonts w:ascii="仿宋" w:eastAsia="仿宋"/>
          <w:color w:val="auto"/>
          <w:kern w:val="0"/>
          <w:sz w:val="24"/>
        </w:rPr>
      </w:pPr>
    </w:p>
    <w:p w14:paraId="20EBD082">
      <w:pPr>
        <w:widowControl/>
        <w:snapToGrid w:val="0"/>
        <w:spacing w:line="480" w:lineRule="exact"/>
        <w:rPr>
          <w:rFonts w:ascii="仿宋" w:eastAsia="仿宋"/>
          <w:color w:val="auto"/>
          <w:kern w:val="0"/>
          <w:sz w:val="24"/>
        </w:rPr>
      </w:pPr>
    </w:p>
    <w:p w14:paraId="3A746E36">
      <w:pPr>
        <w:widowControl/>
        <w:snapToGrid w:val="0"/>
        <w:spacing w:line="480" w:lineRule="exact"/>
        <w:rPr>
          <w:rFonts w:hint="eastAsia" w:ascii="仿宋" w:eastAsia="仿宋"/>
          <w:color w:val="auto"/>
          <w:kern w:val="0"/>
          <w:sz w:val="24"/>
        </w:rPr>
      </w:pPr>
    </w:p>
    <w:p w14:paraId="575CFFCA">
      <w:pPr>
        <w:widowControl/>
        <w:snapToGrid w:val="0"/>
        <w:spacing w:line="480" w:lineRule="exact"/>
        <w:rPr>
          <w:rFonts w:hint="eastAsia" w:ascii="仿宋" w:eastAsia="仿宋"/>
          <w:color w:val="auto"/>
          <w:kern w:val="0"/>
          <w:sz w:val="24"/>
        </w:rPr>
      </w:pPr>
    </w:p>
    <w:p w14:paraId="382E113D">
      <w:pPr>
        <w:widowControl/>
        <w:snapToGrid w:val="0"/>
        <w:spacing w:line="480" w:lineRule="exact"/>
        <w:rPr>
          <w:rFonts w:hint="eastAsia" w:ascii="仿宋" w:eastAsia="仿宋"/>
          <w:color w:val="auto"/>
          <w:kern w:val="0"/>
          <w:sz w:val="24"/>
        </w:rPr>
      </w:pPr>
    </w:p>
    <w:p w14:paraId="4262A30D">
      <w:pPr>
        <w:widowControl/>
        <w:snapToGrid w:val="0"/>
        <w:spacing w:line="480" w:lineRule="exact"/>
        <w:rPr>
          <w:rFonts w:hint="eastAsia" w:ascii="仿宋" w:eastAsia="仿宋"/>
          <w:color w:val="auto"/>
          <w:kern w:val="0"/>
          <w:sz w:val="24"/>
        </w:rPr>
      </w:pPr>
    </w:p>
    <w:p w14:paraId="6177ECA9">
      <w:pPr>
        <w:widowControl/>
        <w:snapToGrid w:val="0"/>
        <w:spacing w:line="480" w:lineRule="exact"/>
        <w:rPr>
          <w:rFonts w:hint="eastAsia" w:ascii="仿宋" w:eastAsia="仿宋"/>
          <w:color w:val="auto"/>
          <w:kern w:val="0"/>
          <w:sz w:val="24"/>
        </w:rPr>
      </w:pPr>
    </w:p>
    <w:p w14:paraId="459AF19C">
      <w:pPr>
        <w:widowControl/>
        <w:snapToGrid w:val="0"/>
        <w:spacing w:line="480" w:lineRule="exact"/>
        <w:rPr>
          <w:rFonts w:hint="eastAsia" w:ascii="仿宋" w:eastAsia="仿宋"/>
          <w:color w:val="auto"/>
          <w:kern w:val="0"/>
          <w:sz w:val="24"/>
        </w:rPr>
      </w:pPr>
    </w:p>
    <w:p w14:paraId="4E1BEFED">
      <w:pPr>
        <w:widowControl/>
        <w:snapToGrid w:val="0"/>
        <w:spacing w:line="480" w:lineRule="exact"/>
        <w:rPr>
          <w:rFonts w:hint="eastAsia" w:ascii="仿宋" w:eastAsia="仿宋"/>
          <w:color w:val="auto"/>
          <w:kern w:val="0"/>
          <w:sz w:val="24"/>
        </w:rPr>
      </w:pPr>
    </w:p>
    <w:p w14:paraId="1976DEA2">
      <w:pPr>
        <w:widowControl/>
        <w:snapToGrid w:val="0"/>
        <w:spacing w:line="480" w:lineRule="exact"/>
        <w:rPr>
          <w:rFonts w:hint="eastAsia" w:ascii="仿宋" w:eastAsia="仿宋"/>
          <w:color w:val="auto"/>
          <w:kern w:val="0"/>
          <w:sz w:val="24"/>
        </w:rPr>
      </w:pPr>
    </w:p>
    <w:p w14:paraId="7A3E87B0">
      <w:pPr>
        <w:widowControl/>
        <w:snapToGrid w:val="0"/>
        <w:spacing w:line="480" w:lineRule="exact"/>
        <w:rPr>
          <w:rFonts w:hint="eastAsia" w:ascii="仿宋" w:eastAsia="仿宋"/>
          <w:color w:val="auto"/>
          <w:kern w:val="0"/>
          <w:sz w:val="24"/>
        </w:rPr>
      </w:pPr>
    </w:p>
    <w:p w14:paraId="4F125A7C">
      <w:pPr>
        <w:widowControl/>
        <w:snapToGrid w:val="0"/>
        <w:spacing w:line="480" w:lineRule="exact"/>
        <w:rPr>
          <w:rFonts w:hint="eastAsia" w:ascii="仿宋" w:eastAsia="仿宋"/>
          <w:color w:val="auto"/>
          <w:kern w:val="0"/>
          <w:sz w:val="24"/>
        </w:rPr>
      </w:pPr>
    </w:p>
    <w:p w14:paraId="20F9BED7">
      <w:pPr>
        <w:widowControl/>
        <w:snapToGrid w:val="0"/>
        <w:spacing w:line="480" w:lineRule="exact"/>
        <w:rPr>
          <w:rFonts w:hint="eastAsia" w:ascii="仿宋" w:eastAsia="仿宋"/>
          <w:color w:val="auto"/>
          <w:kern w:val="0"/>
          <w:sz w:val="24"/>
        </w:rPr>
      </w:pPr>
    </w:p>
    <w:p w14:paraId="0F148583">
      <w:pPr>
        <w:widowControl/>
        <w:snapToGrid w:val="0"/>
        <w:spacing w:line="480" w:lineRule="exact"/>
        <w:rPr>
          <w:rFonts w:hint="eastAsia" w:ascii="仿宋" w:eastAsia="仿宋"/>
          <w:color w:val="auto"/>
          <w:kern w:val="0"/>
          <w:sz w:val="24"/>
        </w:rPr>
      </w:pPr>
    </w:p>
    <w:p w14:paraId="54AECF4E">
      <w:pPr>
        <w:widowControl/>
        <w:snapToGrid w:val="0"/>
        <w:spacing w:line="480" w:lineRule="exact"/>
        <w:rPr>
          <w:rFonts w:hint="eastAsia" w:ascii="仿宋" w:eastAsia="仿宋"/>
          <w:color w:val="auto"/>
          <w:kern w:val="0"/>
          <w:sz w:val="24"/>
        </w:rPr>
      </w:pPr>
    </w:p>
    <w:p w14:paraId="4B63B96B">
      <w:pPr>
        <w:widowControl/>
        <w:snapToGrid w:val="0"/>
        <w:spacing w:line="480" w:lineRule="exact"/>
        <w:rPr>
          <w:rFonts w:hint="eastAsia" w:ascii="仿宋" w:eastAsia="仿宋"/>
          <w:color w:val="auto"/>
          <w:kern w:val="0"/>
          <w:sz w:val="24"/>
        </w:rPr>
      </w:pPr>
    </w:p>
    <w:p w14:paraId="29588787">
      <w:pPr>
        <w:widowControl/>
        <w:snapToGrid w:val="0"/>
        <w:spacing w:line="480" w:lineRule="exact"/>
        <w:rPr>
          <w:rFonts w:hint="eastAsia" w:ascii="仿宋" w:eastAsia="仿宋"/>
          <w:color w:val="auto"/>
          <w:kern w:val="0"/>
          <w:sz w:val="24"/>
        </w:rPr>
      </w:pPr>
    </w:p>
    <w:p w14:paraId="306F78D8">
      <w:pPr>
        <w:widowControl/>
        <w:snapToGrid w:val="0"/>
        <w:spacing w:line="480" w:lineRule="exact"/>
        <w:rPr>
          <w:rFonts w:hint="eastAsia" w:ascii="仿宋" w:eastAsia="仿宋"/>
          <w:color w:val="auto"/>
          <w:kern w:val="0"/>
          <w:sz w:val="24"/>
        </w:rPr>
      </w:pPr>
    </w:p>
    <w:p w14:paraId="2B38B255">
      <w:pPr>
        <w:widowControl/>
        <w:snapToGrid w:val="0"/>
        <w:spacing w:line="480" w:lineRule="exact"/>
        <w:rPr>
          <w:rFonts w:hint="eastAsia" w:ascii="仿宋" w:eastAsia="仿宋"/>
          <w:color w:val="auto"/>
          <w:kern w:val="0"/>
          <w:sz w:val="24"/>
        </w:rPr>
      </w:pPr>
    </w:p>
    <w:p w14:paraId="04B09197">
      <w:pPr>
        <w:widowControl/>
        <w:snapToGrid w:val="0"/>
        <w:spacing w:line="480" w:lineRule="exact"/>
        <w:rPr>
          <w:rFonts w:hint="eastAsia" w:ascii="仿宋" w:eastAsia="仿宋"/>
          <w:color w:val="auto"/>
          <w:kern w:val="0"/>
          <w:sz w:val="24"/>
        </w:rPr>
      </w:pPr>
    </w:p>
    <w:p w14:paraId="45F31345">
      <w:pPr>
        <w:widowControl/>
        <w:snapToGrid w:val="0"/>
        <w:spacing w:line="480" w:lineRule="exact"/>
        <w:rPr>
          <w:rFonts w:hint="eastAsia" w:ascii="仿宋" w:eastAsia="仿宋"/>
          <w:color w:val="auto"/>
          <w:kern w:val="0"/>
          <w:sz w:val="24"/>
        </w:rPr>
      </w:pPr>
    </w:p>
    <w:p w14:paraId="76ECA295">
      <w:pPr>
        <w:widowControl/>
        <w:snapToGrid w:val="0"/>
        <w:spacing w:line="480" w:lineRule="exact"/>
        <w:rPr>
          <w:rFonts w:hint="eastAsia" w:ascii="仿宋" w:eastAsia="仿宋"/>
          <w:color w:val="auto"/>
          <w:kern w:val="0"/>
          <w:sz w:val="24"/>
        </w:rPr>
      </w:pPr>
    </w:p>
    <w:p w14:paraId="02AAB7FD">
      <w:pPr>
        <w:widowControl/>
        <w:snapToGrid w:val="0"/>
        <w:spacing w:line="480" w:lineRule="exact"/>
        <w:rPr>
          <w:rFonts w:hint="eastAsia" w:ascii="仿宋" w:eastAsia="仿宋"/>
          <w:color w:val="auto"/>
          <w:kern w:val="0"/>
          <w:sz w:val="24"/>
        </w:rPr>
      </w:pPr>
    </w:p>
    <w:p w14:paraId="6A88EB67">
      <w:pPr>
        <w:widowControl/>
        <w:snapToGrid w:val="0"/>
        <w:spacing w:line="480" w:lineRule="exact"/>
        <w:rPr>
          <w:rFonts w:hint="eastAsia" w:ascii="仿宋" w:eastAsia="仿宋"/>
          <w:color w:val="auto"/>
          <w:kern w:val="0"/>
          <w:sz w:val="24"/>
        </w:rPr>
      </w:pPr>
    </w:p>
    <w:p w14:paraId="7E3D5814">
      <w:pPr>
        <w:widowControl/>
        <w:snapToGrid w:val="0"/>
        <w:spacing w:line="480" w:lineRule="exact"/>
        <w:rPr>
          <w:rFonts w:hint="eastAsia" w:ascii="仿宋" w:eastAsia="仿宋"/>
          <w:color w:val="auto"/>
          <w:kern w:val="0"/>
          <w:sz w:val="24"/>
        </w:rPr>
      </w:pPr>
    </w:p>
    <w:p w14:paraId="603A47EA">
      <w:pPr>
        <w:widowControl/>
        <w:snapToGrid w:val="0"/>
        <w:spacing w:line="480" w:lineRule="exact"/>
        <w:rPr>
          <w:rFonts w:hint="eastAsia" w:ascii="仿宋" w:eastAsia="仿宋"/>
          <w:color w:val="auto"/>
          <w:kern w:val="0"/>
          <w:sz w:val="24"/>
        </w:rPr>
      </w:pPr>
    </w:p>
    <w:p w14:paraId="66580252">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183B51D4">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038F2BDC">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039D6A60">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319DE740">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00174990">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7BBA3EB6">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5F2B8A99">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328630AA">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49E9DCE1">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5D0071BF">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7AD05FA7">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1E81B54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55C823B1">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3DA272E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354D9617">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6064C500">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59B2E869">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4028B265">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73341DFE">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55BBB14C">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2C47AEEE">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77733F1C">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2F77854E">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color w:val="auto"/>
          <w:sz w:val="24"/>
          <w:szCs w:val="24"/>
          <w:u w:val="dotted"/>
        </w:rPr>
      </w:pPr>
    </w:p>
    <w:p w14:paraId="60199604">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715C80A0">
      <w:pPr>
        <w:rPr>
          <w:rFonts w:hint="eastAsia" w:ascii="仿宋" w:eastAsia="仿宋"/>
          <w:color w:val="auto"/>
          <w:sz w:val="24"/>
          <w:szCs w:val="24"/>
        </w:rPr>
      </w:pPr>
      <w:r>
        <w:rPr>
          <w:rFonts w:hint="eastAsia" w:ascii="仿宋" w:eastAsia="仿宋"/>
          <w:color w:val="auto"/>
          <w:sz w:val="24"/>
          <w:szCs w:val="24"/>
        </w:rPr>
        <w:t xml:space="preserve">日期：    </w:t>
      </w:r>
    </w:p>
    <w:p w14:paraId="5F6470E7">
      <w:pPr>
        <w:adjustRightInd w:val="0"/>
        <w:snapToGrid w:val="0"/>
        <w:spacing w:line="360" w:lineRule="auto"/>
        <w:rPr>
          <w:rFonts w:hint="eastAsia" w:ascii="仿宋" w:eastAsia="仿宋" w:cs="仿宋"/>
          <w:color w:val="auto"/>
          <w:sz w:val="24"/>
          <w:szCs w:val="24"/>
        </w:rPr>
      </w:pPr>
    </w:p>
    <w:p w14:paraId="3044D11E">
      <w:pPr>
        <w:adjustRightInd w:val="0"/>
        <w:snapToGrid w:val="0"/>
        <w:spacing w:line="360" w:lineRule="auto"/>
        <w:rPr>
          <w:rFonts w:hint="eastAsia" w:ascii="仿宋" w:eastAsia="仿宋" w:cs="宋体"/>
          <w:color w:val="auto"/>
          <w:kern w:val="0"/>
          <w:sz w:val="24"/>
          <w:szCs w:val="24"/>
        </w:rPr>
      </w:pPr>
    </w:p>
    <w:bookmarkEnd w:id="93"/>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4">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5">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6">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9EA1B90"/>
    <w:rsid w:val="0FF534E0"/>
    <w:rsid w:val="132A2796"/>
    <w:rsid w:val="155A38FC"/>
    <w:rsid w:val="1AA226DD"/>
    <w:rsid w:val="1BB13E5D"/>
    <w:rsid w:val="1F9400F6"/>
    <w:rsid w:val="2B24177C"/>
    <w:rsid w:val="2C0E1D7C"/>
    <w:rsid w:val="2C1F45EB"/>
    <w:rsid w:val="31AB1C58"/>
    <w:rsid w:val="332E65C2"/>
    <w:rsid w:val="3C2E3AE6"/>
    <w:rsid w:val="3D6B2F4F"/>
    <w:rsid w:val="40351C18"/>
    <w:rsid w:val="40EF7653"/>
    <w:rsid w:val="42A21D60"/>
    <w:rsid w:val="45372830"/>
    <w:rsid w:val="46A636F7"/>
    <w:rsid w:val="46B053BB"/>
    <w:rsid w:val="4EEE1861"/>
    <w:rsid w:val="51473C5A"/>
    <w:rsid w:val="51CE04DE"/>
    <w:rsid w:val="52D545CC"/>
    <w:rsid w:val="59D463FD"/>
    <w:rsid w:val="5B884F17"/>
    <w:rsid w:val="5F35E2FC"/>
    <w:rsid w:val="630259A0"/>
    <w:rsid w:val="6338558D"/>
    <w:rsid w:val="639D7ECC"/>
    <w:rsid w:val="65CA5DF4"/>
    <w:rsid w:val="688C4B45"/>
    <w:rsid w:val="6A6C5215"/>
    <w:rsid w:val="6F3ECFD7"/>
    <w:rsid w:val="6FB14E1F"/>
    <w:rsid w:val="73FFF494"/>
    <w:rsid w:val="74414889"/>
    <w:rsid w:val="75021059"/>
    <w:rsid w:val="76057890"/>
    <w:rsid w:val="76AE1873"/>
    <w:rsid w:val="76CD18A2"/>
    <w:rsid w:val="787C2FE6"/>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paragraph" w:styleId="6">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line="360" w:lineRule="auto"/>
    </w:pPr>
    <w:rPr>
      <w:rFonts w:ascii="宋体"/>
      <w:lang w:val="zh-CN"/>
    </w:rPr>
  </w:style>
  <w:style w:type="paragraph" w:styleId="7">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8">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9">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10">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1">
    <w:name w:val="annotation text"/>
    <w:basedOn w:val="1"/>
    <w:qFormat/>
    <w:uiPriority w:val="0"/>
    <w:pPr>
      <w:jc w:val="left"/>
    </w:pPr>
  </w:style>
  <w:style w:type="paragraph" w:styleId="12">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1"/>
    <w:next w:val="11"/>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15"/>
    <w:basedOn w:val="28"/>
    <w:qFormat/>
    <w:uiPriority w:val="0"/>
    <w:rPr>
      <w:rFonts w:hint="default" w:ascii="Times New Roman" w:hAnsi="Times New Roman" w:cs="Times New Roman"/>
    </w:rPr>
  </w:style>
  <w:style w:type="character" w:customStyle="1" w:styleId="41">
    <w:name w:val="10"/>
    <w:basedOn w:val="2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6074</Words>
  <Characters>7095</Characters>
  <Lines>1</Lines>
  <Paragraphs>1</Paragraphs>
  <TotalTime>14</TotalTime>
  <ScaleCrop>false</ScaleCrop>
  <LinksUpToDate>false</LinksUpToDate>
  <CharactersWithSpaces>7282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395</cp:lastModifiedBy>
  <cp:lastPrinted>2020-02-27T19:07:00Z</cp:lastPrinted>
  <dcterms:modified xsi:type="dcterms:W3CDTF">2025-04-20T09:57:21Z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0DF195EEB638467FB81C751F9DCB8C14_13</vt:lpwstr>
  </property>
  <property fmtid="{D5CDD505-2E9C-101B-9397-08002B2CF9AE}" pid="4" name="KSOTemplateDocerSaveRecord">
    <vt:lpwstr>eyJoZGlkIjoiNzdhNmM0NDA0OGM1OWYwNzJjNjNiODUxNDgyMDA4ZjkiLCJ1c2VySWQiOiIzNTUwNzQxNTQifQ==</vt:lpwstr>
  </property>
</Properties>
</file>