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6EE393">
      <w:pPr>
        <w:spacing w:line="360" w:lineRule="auto"/>
        <w:jc w:val="center"/>
        <w:rPr>
          <w:rFonts w:hint="eastAsia" w:ascii="宋体" w:hAnsi="宋体" w:cs="宋体"/>
          <w:b/>
          <w:color w:val="auto"/>
          <w:sz w:val="24"/>
          <w:highlight w:val="none"/>
        </w:rPr>
      </w:pPr>
    </w:p>
    <w:p w14:paraId="49EE7D47">
      <w:pPr>
        <w:adjustRightInd/>
        <w:spacing w:line="360" w:lineRule="auto"/>
        <w:jc w:val="center"/>
        <w:rPr>
          <w:rFonts w:ascii="仿宋" w:hAnsi="仿宋" w:eastAsia="仿宋" w:cs="仿宋"/>
          <w:b/>
          <w:bCs/>
          <w:color w:val="auto"/>
          <w:sz w:val="56"/>
          <w:szCs w:val="56"/>
          <w:highlight w:val="none"/>
        </w:rPr>
      </w:pPr>
      <w:bookmarkStart w:id="0" w:name="_Hlt67893495"/>
      <w:bookmarkEnd w:id="0"/>
      <w:r>
        <w:rPr>
          <w:rFonts w:hint="eastAsia" w:ascii="仿宋" w:hAnsi="仿宋" w:eastAsia="仿宋" w:cs="仿宋"/>
          <w:b/>
          <w:bCs/>
          <w:color w:val="auto"/>
          <w:sz w:val="56"/>
          <w:szCs w:val="56"/>
          <w:highlight w:val="none"/>
        </w:rPr>
        <w:t>医共体生化检验试剂联合采购</w:t>
      </w:r>
    </w:p>
    <w:p w14:paraId="1ED18C30">
      <w:pPr>
        <w:adjustRightInd/>
        <w:spacing w:line="360" w:lineRule="auto"/>
        <w:jc w:val="center"/>
        <w:rPr>
          <w:rFonts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项目</w:t>
      </w:r>
    </w:p>
    <w:p w14:paraId="187EEB96">
      <w:pPr>
        <w:jc w:val="center"/>
        <w:outlineLvl w:val="0"/>
        <w:rPr>
          <w:rFonts w:ascii="仿宋" w:hAnsi="仿宋" w:eastAsia="仿宋" w:cs="仿宋"/>
          <w:b/>
          <w:color w:val="auto"/>
          <w:sz w:val="72"/>
          <w:szCs w:val="72"/>
          <w:highlight w:val="none"/>
        </w:rPr>
      </w:pPr>
    </w:p>
    <w:p w14:paraId="14D2A72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5988EF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7C5545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66E3524">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016E3B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830FE78">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0C9BD54">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084B215">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6A33BF7">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招标编号:绍柯采[2025]748号</w:t>
      </w:r>
    </w:p>
    <w:tbl>
      <w:tblPr>
        <w:tblStyle w:val="62"/>
        <w:tblW w:w="7801" w:type="dxa"/>
        <w:jc w:val="center"/>
        <w:tblLayout w:type="fixed"/>
        <w:tblCellMar>
          <w:top w:w="0" w:type="dxa"/>
          <w:left w:w="108" w:type="dxa"/>
          <w:bottom w:w="0" w:type="dxa"/>
          <w:right w:w="108" w:type="dxa"/>
        </w:tblCellMar>
      </w:tblPr>
      <w:tblGrid>
        <w:gridCol w:w="2356"/>
        <w:gridCol w:w="5445"/>
      </w:tblGrid>
      <w:tr w14:paraId="113D8168">
        <w:tblPrEx>
          <w:tblCellMar>
            <w:top w:w="0" w:type="dxa"/>
            <w:left w:w="108" w:type="dxa"/>
            <w:bottom w:w="0" w:type="dxa"/>
            <w:right w:w="108" w:type="dxa"/>
          </w:tblCellMar>
        </w:tblPrEx>
        <w:trPr>
          <w:trHeight w:val="443" w:hRule="atLeast"/>
          <w:jc w:val="center"/>
        </w:trPr>
        <w:tc>
          <w:tcPr>
            <w:tcW w:w="2356" w:type="dxa"/>
          </w:tcPr>
          <w:p w14:paraId="55EBB45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1BDF694">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绍兴市中心医院医共体总院</w:t>
            </w:r>
          </w:p>
        </w:tc>
      </w:tr>
      <w:tr w14:paraId="1F2C71FE">
        <w:tblPrEx>
          <w:tblCellMar>
            <w:top w:w="0" w:type="dxa"/>
            <w:left w:w="108" w:type="dxa"/>
            <w:bottom w:w="0" w:type="dxa"/>
            <w:right w:w="108" w:type="dxa"/>
          </w:tblCellMar>
        </w:tblPrEx>
        <w:trPr>
          <w:trHeight w:val="494" w:hRule="atLeast"/>
          <w:jc w:val="center"/>
        </w:trPr>
        <w:tc>
          <w:tcPr>
            <w:tcW w:w="2356" w:type="dxa"/>
          </w:tcPr>
          <w:p w14:paraId="43C95B2A">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7D37367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4E8A67C7">
        <w:tblPrEx>
          <w:tblCellMar>
            <w:top w:w="0" w:type="dxa"/>
            <w:left w:w="108" w:type="dxa"/>
            <w:bottom w:w="0" w:type="dxa"/>
            <w:right w:w="108" w:type="dxa"/>
          </w:tblCellMar>
        </w:tblPrEx>
        <w:trPr>
          <w:trHeight w:val="397" w:hRule="atLeast"/>
          <w:jc w:val="center"/>
        </w:trPr>
        <w:tc>
          <w:tcPr>
            <w:tcW w:w="2356" w:type="dxa"/>
            <w:vAlign w:val="center"/>
          </w:tcPr>
          <w:p w14:paraId="201821A8">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81304F4">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41ACE099">
        <w:tblPrEx>
          <w:tblCellMar>
            <w:top w:w="0" w:type="dxa"/>
            <w:left w:w="108" w:type="dxa"/>
            <w:bottom w:w="0" w:type="dxa"/>
            <w:right w:w="108" w:type="dxa"/>
          </w:tblCellMar>
        </w:tblPrEx>
        <w:trPr>
          <w:trHeight w:val="333" w:hRule="atLeast"/>
          <w:jc w:val="center"/>
        </w:trPr>
        <w:tc>
          <w:tcPr>
            <w:tcW w:w="7801" w:type="dxa"/>
            <w:gridSpan w:val="2"/>
          </w:tcPr>
          <w:p w14:paraId="1635A6E3">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五</w:t>
            </w:r>
            <w:bookmarkStart w:id="67" w:name="_GoBack"/>
            <w:bookmarkEnd w:id="67"/>
            <w:r>
              <w:rPr>
                <w:rFonts w:hint="eastAsia" w:ascii="仿宋" w:hAnsi="仿宋" w:eastAsia="仿宋" w:cs="仿宋"/>
                <w:color w:val="auto"/>
                <w:sz w:val="28"/>
                <w:szCs w:val="28"/>
                <w:highlight w:val="none"/>
              </w:rPr>
              <w:t>月</w:t>
            </w:r>
          </w:p>
        </w:tc>
      </w:tr>
    </w:tbl>
    <w:p w14:paraId="01C83B72">
      <w:pPr>
        <w:pStyle w:val="636"/>
        <w:rPr>
          <w:rFonts w:ascii="仿宋" w:hAnsi="仿宋" w:eastAsia="仿宋" w:cs="仿宋"/>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titlePg/>
          <w:docGrid w:linePitch="312" w:charSpace="0"/>
        </w:sectPr>
      </w:pPr>
    </w:p>
    <w:p w14:paraId="115F2034">
      <w:pPr>
        <w:spacing w:line="360" w:lineRule="auto"/>
        <w:jc w:val="center"/>
        <w:rPr>
          <w:rFonts w:ascii="仿宋" w:hAnsi="仿宋" w:eastAsia="仿宋" w:cs="仿宋"/>
          <w:color w:val="auto"/>
          <w:sz w:val="24"/>
          <w:highlight w:val="none"/>
        </w:rPr>
      </w:pPr>
    </w:p>
    <w:p w14:paraId="052F0008">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74963D8D">
      <w:pPr>
        <w:spacing w:line="360" w:lineRule="auto"/>
        <w:jc w:val="center"/>
        <w:rPr>
          <w:rFonts w:ascii="仿宋" w:hAnsi="仿宋" w:eastAsia="仿宋" w:cs="仿宋"/>
          <w:b/>
          <w:color w:val="auto"/>
          <w:sz w:val="44"/>
          <w:szCs w:val="44"/>
          <w:highlight w:val="none"/>
        </w:rPr>
      </w:pPr>
    </w:p>
    <w:p w14:paraId="30BE9C5D">
      <w:pPr>
        <w:spacing w:line="360" w:lineRule="auto"/>
        <w:jc w:val="center"/>
        <w:rPr>
          <w:rFonts w:ascii="仿宋" w:hAnsi="仿宋" w:eastAsia="仿宋" w:cs="仿宋"/>
          <w:color w:val="auto"/>
          <w:highlight w:val="none"/>
        </w:rPr>
      </w:pPr>
    </w:p>
    <w:p w14:paraId="0D073A3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44C3E9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35CF85F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FADD58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0C2858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3DC5A8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5242A43">
      <w:pPr>
        <w:spacing w:line="360" w:lineRule="auto"/>
        <w:ind w:firstLine="549" w:firstLineChars="229"/>
        <w:rPr>
          <w:rFonts w:ascii="仿宋" w:hAnsi="仿宋" w:eastAsia="仿宋" w:cs="仿宋"/>
          <w:color w:val="auto"/>
          <w:sz w:val="24"/>
          <w:highlight w:val="none"/>
        </w:rPr>
      </w:pPr>
    </w:p>
    <w:p w14:paraId="5D3E4DD9">
      <w:pPr>
        <w:spacing w:line="360" w:lineRule="auto"/>
        <w:ind w:firstLine="549" w:firstLineChars="229"/>
        <w:rPr>
          <w:rFonts w:ascii="仿宋" w:hAnsi="仿宋" w:eastAsia="仿宋" w:cs="仿宋"/>
          <w:color w:val="auto"/>
          <w:sz w:val="24"/>
          <w:highlight w:val="none"/>
        </w:rPr>
      </w:pPr>
    </w:p>
    <w:p w14:paraId="53C4D557">
      <w:pPr>
        <w:spacing w:line="360" w:lineRule="auto"/>
        <w:ind w:firstLine="549" w:firstLineChars="229"/>
        <w:rPr>
          <w:rFonts w:ascii="仿宋" w:hAnsi="仿宋" w:eastAsia="仿宋" w:cs="仿宋"/>
          <w:color w:val="auto"/>
          <w:sz w:val="24"/>
          <w:highlight w:val="none"/>
        </w:rPr>
      </w:pPr>
    </w:p>
    <w:p w14:paraId="01EEC881">
      <w:pPr>
        <w:spacing w:line="360" w:lineRule="auto"/>
        <w:ind w:firstLine="549" w:firstLineChars="229"/>
        <w:rPr>
          <w:rFonts w:ascii="仿宋" w:hAnsi="仿宋" w:eastAsia="仿宋" w:cs="仿宋"/>
          <w:color w:val="auto"/>
          <w:sz w:val="24"/>
          <w:highlight w:val="none"/>
        </w:rPr>
      </w:pPr>
    </w:p>
    <w:p w14:paraId="4C96852A">
      <w:pPr>
        <w:spacing w:line="360" w:lineRule="auto"/>
        <w:ind w:firstLine="549" w:firstLineChars="229"/>
        <w:rPr>
          <w:rFonts w:ascii="仿宋" w:hAnsi="仿宋" w:eastAsia="仿宋" w:cs="仿宋"/>
          <w:color w:val="auto"/>
          <w:sz w:val="24"/>
          <w:highlight w:val="none"/>
        </w:rPr>
      </w:pPr>
    </w:p>
    <w:p w14:paraId="6439CEA9">
      <w:pPr>
        <w:spacing w:line="360" w:lineRule="auto"/>
        <w:ind w:firstLine="549" w:firstLineChars="229"/>
        <w:rPr>
          <w:rFonts w:ascii="仿宋" w:hAnsi="仿宋" w:eastAsia="仿宋" w:cs="仿宋"/>
          <w:color w:val="auto"/>
          <w:sz w:val="24"/>
          <w:highlight w:val="none"/>
        </w:rPr>
      </w:pPr>
    </w:p>
    <w:p w14:paraId="202B0E71">
      <w:pPr>
        <w:spacing w:line="360" w:lineRule="auto"/>
        <w:ind w:firstLine="549" w:firstLineChars="229"/>
        <w:rPr>
          <w:rFonts w:ascii="仿宋" w:hAnsi="仿宋" w:eastAsia="仿宋" w:cs="仿宋"/>
          <w:color w:val="auto"/>
          <w:sz w:val="24"/>
          <w:highlight w:val="none"/>
        </w:rPr>
      </w:pPr>
    </w:p>
    <w:p w14:paraId="11664649">
      <w:pPr>
        <w:spacing w:line="360" w:lineRule="auto"/>
        <w:ind w:firstLine="549" w:firstLineChars="229"/>
        <w:rPr>
          <w:rFonts w:ascii="仿宋" w:hAnsi="仿宋" w:eastAsia="仿宋" w:cs="仿宋"/>
          <w:color w:val="auto"/>
          <w:sz w:val="24"/>
          <w:highlight w:val="none"/>
        </w:rPr>
      </w:pPr>
    </w:p>
    <w:p w14:paraId="22DE22A8">
      <w:pPr>
        <w:spacing w:line="360" w:lineRule="auto"/>
        <w:ind w:firstLine="549" w:firstLineChars="229"/>
        <w:rPr>
          <w:rFonts w:ascii="仿宋" w:hAnsi="仿宋" w:eastAsia="仿宋" w:cs="仿宋"/>
          <w:color w:val="auto"/>
          <w:sz w:val="24"/>
          <w:highlight w:val="none"/>
        </w:rPr>
      </w:pPr>
    </w:p>
    <w:p w14:paraId="53110B49">
      <w:pPr>
        <w:spacing w:line="360" w:lineRule="auto"/>
        <w:ind w:firstLine="549" w:firstLineChars="229"/>
        <w:rPr>
          <w:rFonts w:ascii="仿宋" w:hAnsi="仿宋" w:eastAsia="仿宋" w:cs="仿宋"/>
          <w:color w:val="auto"/>
          <w:sz w:val="24"/>
          <w:highlight w:val="none"/>
        </w:rPr>
      </w:pPr>
    </w:p>
    <w:p w14:paraId="77D60132">
      <w:pPr>
        <w:spacing w:line="360" w:lineRule="auto"/>
        <w:ind w:firstLine="549" w:firstLineChars="229"/>
        <w:rPr>
          <w:rFonts w:ascii="仿宋" w:hAnsi="仿宋" w:eastAsia="仿宋" w:cs="仿宋"/>
          <w:color w:val="auto"/>
          <w:sz w:val="24"/>
          <w:highlight w:val="none"/>
        </w:rPr>
      </w:pPr>
    </w:p>
    <w:p w14:paraId="489E4904">
      <w:pPr>
        <w:spacing w:line="360" w:lineRule="auto"/>
        <w:ind w:firstLine="549" w:firstLineChars="229"/>
        <w:rPr>
          <w:rFonts w:ascii="仿宋" w:hAnsi="仿宋" w:eastAsia="仿宋" w:cs="仿宋"/>
          <w:color w:val="auto"/>
          <w:sz w:val="24"/>
          <w:highlight w:val="none"/>
        </w:rPr>
      </w:pPr>
    </w:p>
    <w:p w14:paraId="78AA32DF">
      <w:pPr>
        <w:spacing w:line="360" w:lineRule="auto"/>
        <w:ind w:firstLine="549" w:firstLineChars="229"/>
        <w:rPr>
          <w:rFonts w:ascii="仿宋" w:hAnsi="仿宋" w:eastAsia="仿宋" w:cs="仿宋"/>
          <w:color w:val="auto"/>
          <w:sz w:val="24"/>
          <w:highlight w:val="none"/>
        </w:rPr>
      </w:pPr>
    </w:p>
    <w:p w14:paraId="1E37C0EF">
      <w:pPr>
        <w:spacing w:line="360" w:lineRule="auto"/>
        <w:rPr>
          <w:rFonts w:ascii="仿宋" w:hAnsi="仿宋" w:eastAsia="仿宋" w:cs="仿宋"/>
          <w:color w:val="auto"/>
          <w:sz w:val="24"/>
          <w:highlight w:val="none"/>
        </w:rPr>
      </w:pPr>
    </w:p>
    <w:bookmarkEnd w:id="2"/>
    <w:p w14:paraId="380CD1AC">
      <w:pPr>
        <w:adjustRightInd/>
        <w:spacing w:line="360" w:lineRule="auto"/>
        <w:jc w:val="center"/>
        <w:outlineLvl w:val="0"/>
        <w:rPr>
          <w:rFonts w:ascii="仿宋" w:hAnsi="仿宋" w:eastAsia="仿宋" w:cs="仿宋"/>
          <w:b/>
          <w:color w:val="auto"/>
          <w:sz w:val="36"/>
          <w:szCs w:val="20"/>
          <w:highlight w:val="none"/>
        </w:rPr>
        <w:sectPr>
          <w:headerReference r:id="rId10" w:type="first"/>
          <w:footerReference r:id="rId13" w:type="first"/>
          <w:headerReference r:id="rId9" w:type="default"/>
          <w:footerReference r:id="rId11" w:type="default"/>
          <w:footerReference r:id="rId12"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第二部分"/>
      <w:bookmarkStart w:id="8" w:name="_Toc91899870"/>
      <w:bookmarkStart w:id="9" w:name="_Toc91899871"/>
    </w:p>
    <w:p w14:paraId="584D085A">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31E4E22">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57512F3">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医共体生化检验试剂联合采购项目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 月 日 点 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CC4B09B">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45D6368">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绍柯采[2025]   号</w:t>
      </w:r>
    </w:p>
    <w:p w14:paraId="5FF76AFE">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医共体生化检验试剂联合采购项目</w:t>
      </w:r>
    </w:p>
    <w:p w14:paraId="29D2FFCE">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rPr>
        <w:t>15360000</w:t>
      </w:r>
    </w:p>
    <w:p w14:paraId="6A6A4351">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rPr>
        <w:t>10808400</w:t>
      </w:r>
    </w:p>
    <w:p w14:paraId="2EDD2F9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288FC5A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64EA696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医共体生化检验试剂联合采购项目</w:t>
      </w:r>
    </w:p>
    <w:p w14:paraId="05688D7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数量：3年</w:t>
      </w:r>
    </w:p>
    <w:p w14:paraId="3941B022">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olor w:val="auto"/>
          <w:sz w:val="24"/>
          <w:szCs w:val="28"/>
          <w:highlight w:val="none"/>
        </w:rPr>
        <w:t>15360000</w:t>
      </w:r>
    </w:p>
    <w:p w14:paraId="591AB858">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 适用于</w:t>
      </w:r>
      <w:r>
        <w:rPr>
          <w:rFonts w:hint="eastAsia" w:ascii="仿宋" w:hAnsi="仿宋" w:eastAsia="仿宋"/>
          <w:color w:val="auto"/>
          <w:sz w:val="24"/>
          <w:szCs w:val="28"/>
          <w:highlight w:val="none"/>
        </w:rPr>
        <w:t>医共体生化检验试剂联合采购项目</w:t>
      </w:r>
      <w:r>
        <w:rPr>
          <w:rFonts w:hint="eastAsia" w:ascii="仿宋" w:hAnsi="仿宋" w:eastAsia="仿宋" w:cs="仿宋"/>
          <w:bCs/>
          <w:color w:val="auto"/>
          <w:sz w:val="24"/>
          <w:highlight w:val="none"/>
        </w:rPr>
        <w:t>。详见招标文件。</w:t>
      </w:r>
    </w:p>
    <w:p w14:paraId="4BF27A0E">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详见招标文件。</w:t>
      </w:r>
    </w:p>
    <w:p w14:paraId="644AAE46">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是，☐否。</w:t>
      </w:r>
    </w:p>
    <w:p w14:paraId="6FE4F26E">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7D0BFB43">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5F19A773">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0D9CD981">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029DC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824DD47">
      <w:pPr>
        <w:spacing w:line="440" w:lineRule="exact"/>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F331764">
      <w:pPr>
        <w:spacing w:line="440" w:lineRule="exact"/>
        <w:ind w:firstLine="897" w:firstLineChars="374"/>
        <w:rPr>
          <w:rFonts w:ascii="仿宋" w:hAnsi="仿宋" w:eastAsia="仿宋" w:cs="仿宋"/>
          <w:color w:val="auto"/>
          <w:sz w:val="24"/>
          <w:highlight w:val="none"/>
          <w:u w:val="singl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654DDF56">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6DCF5FF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4129548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B370B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4.本项目的特定资格要求：投标产品是第二类医疗器械或第三类医疗器械，供应商应提供有效的《医疗器械经营备案凭证》或《医疗器械经营许可证》，若是生产厂家投标提供《医疗器械生产企业许可证》</w:t>
      </w:r>
      <w:r>
        <w:rPr>
          <w:rFonts w:hint="eastAsia" w:ascii="仿宋" w:hAnsi="仿宋" w:eastAsia="仿宋" w:cs="仿宋"/>
          <w:color w:val="auto"/>
          <w:sz w:val="24"/>
          <w:szCs w:val="28"/>
          <w:highlight w:val="none"/>
        </w:rPr>
        <w:t>。</w:t>
      </w:r>
      <w:r>
        <w:rPr>
          <w:rFonts w:hint="eastAsia" w:ascii="仿宋" w:hAnsi="仿宋" w:eastAsia="仿宋" w:cs="宋体"/>
          <w:color w:val="auto"/>
          <w:sz w:val="24"/>
          <w:highlight w:val="none"/>
        </w:rPr>
        <w:t>以联合体形式响应的，提供联合体协议，联合体成员须提供</w:t>
      </w:r>
      <w:r>
        <w:rPr>
          <w:rFonts w:hint="eastAsia" w:ascii="仿宋" w:hAnsi="仿宋" w:eastAsia="仿宋" w:cs="仿宋"/>
          <w:color w:val="auto"/>
          <w:sz w:val="24"/>
          <w:highlight w:val="none"/>
        </w:rPr>
        <w:t>《医疗器械经营备案凭证》或《医疗器械经营许可证》</w:t>
      </w:r>
      <w:r>
        <w:rPr>
          <w:rFonts w:hint="eastAsia" w:ascii="仿宋" w:hAnsi="仿宋" w:eastAsia="仿宋" w:cs="宋体"/>
          <w:color w:val="auto"/>
          <w:sz w:val="24"/>
          <w:highlight w:val="none"/>
        </w:rPr>
        <w:t>，若是生产厂家投标的，须提供《医疗器械生产许可证》。</w:t>
      </w:r>
    </w:p>
    <w:p w14:paraId="31001B0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5626CE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三、获取招标文件 </w:t>
      </w:r>
    </w:p>
    <w:p w14:paraId="3C93154F">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4816391">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3B3C6CC">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67F5025">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2493354">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20590E1B">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 月 日 点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3A240A08">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89AF5BA">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 月 日 点 分00秒</w:t>
      </w:r>
      <w:r>
        <w:rPr>
          <w:rFonts w:hint="eastAsia" w:ascii="仿宋" w:hAnsi="仿宋" w:eastAsia="仿宋" w:cs="仿宋"/>
          <w:bCs/>
          <w:color w:val="auto"/>
          <w:sz w:val="24"/>
          <w:highlight w:val="none"/>
          <w:u w:val="single"/>
        </w:rPr>
        <w:t xml:space="preserve">  </w:t>
      </w:r>
    </w:p>
    <w:p w14:paraId="0D20A152">
      <w:pPr>
        <w:widowControl/>
        <w:spacing w:line="360" w:lineRule="auto"/>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szCs w:val="28"/>
          <w:highlight w:val="none"/>
        </w:rPr>
        <w:t>开标地点（网址）：</w:t>
      </w:r>
      <w:r>
        <w:rPr>
          <w:rFonts w:hint="eastAsia" w:ascii="仿宋" w:hAnsi="仿宋" w:eastAsia="仿宋" w:cs="仿宋"/>
          <w:color w:val="auto"/>
          <w:sz w:val="24"/>
          <w:szCs w:val="28"/>
          <w:highlight w:val="none"/>
        </w:rPr>
        <w:t>绍兴市柯桥区公共资源交易中心三楼</w:t>
      </w:r>
      <w:r>
        <w:rPr>
          <w:rFonts w:hint="eastAsia" w:ascii="仿宋" w:hAnsi="仿宋" w:eastAsia="仿宋" w:cs="仿宋"/>
          <w:color w:val="auto"/>
          <w:sz w:val="24"/>
          <w:szCs w:val="28"/>
          <w:highlight w:val="none"/>
          <w:u w:val="single"/>
        </w:rPr>
        <w:t xml:space="preserve">  </w:t>
      </w:r>
      <w:r>
        <w:rPr>
          <w:rFonts w:hint="eastAsia" w:ascii="仿宋" w:hAnsi="仿宋" w:eastAsia="仿宋" w:cs="仿宋"/>
          <w:color w:val="auto"/>
          <w:sz w:val="24"/>
          <w:szCs w:val="28"/>
          <w:highlight w:val="none"/>
        </w:rPr>
        <w:t>号交易室（绍兴市柯桥区纺都路1066号）通过政府采购云平台（https://www.zcygov.cn）在线开标</w:t>
      </w:r>
    </w:p>
    <w:p w14:paraId="3D08993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52768A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77CDBC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4490308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3912B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62C587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9BCB63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6358C28">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18292842">
      <w:pPr>
        <w:pStyle w:val="3"/>
        <w:spacing w:line="440" w:lineRule="exact"/>
        <w:ind w:left="0" w:firstLine="482" w:firstLineChars="200"/>
        <w:rPr>
          <w:rFonts w:ascii="仿宋" w:eastAsia="仿宋" w:cs="仿宋"/>
          <w:color w:val="auto"/>
          <w:sz w:val="24"/>
          <w:szCs w:val="24"/>
          <w:highlight w:val="none"/>
        </w:rPr>
      </w:pPr>
      <w:bookmarkStart w:id="11" w:name="_Toc35393637"/>
      <w:bookmarkStart w:id="12" w:name="_Toc35393806"/>
      <w:bookmarkStart w:id="13" w:name="_Toc28359096"/>
      <w:bookmarkStart w:id="14" w:name="_Toc28359019"/>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14:paraId="555238F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称：绍兴市中心医院医共体总院</w:t>
      </w:r>
    </w:p>
    <w:p w14:paraId="7F725C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highlight w:val="none"/>
        </w:rPr>
        <w:t>柯桥区华宇路1号</w:t>
      </w:r>
      <w:r>
        <w:rPr>
          <w:rFonts w:hint="eastAsia" w:ascii="仿宋" w:hAnsi="仿宋" w:eastAsia="仿宋" w:cs="仿宋"/>
          <w:color w:val="auto"/>
          <w:sz w:val="24"/>
          <w:highlight w:val="none"/>
        </w:rPr>
        <w:t xml:space="preserve"> </w:t>
      </w:r>
    </w:p>
    <w:p w14:paraId="60C8CD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olor w:val="auto"/>
          <w:sz w:val="24"/>
          <w:highlight w:val="none"/>
        </w:rPr>
        <w:t>/</w:t>
      </w:r>
    </w:p>
    <w:p w14:paraId="11CDBC0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highlight w:val="none"/>
        </w:rPr>
        <w:t>沈志华</w:t>
      </w:r>
    </w:p>
    <w:p w14:paraId="525C46C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highlight w:val="none"/>
        </w:rPr>
        <w:t>13626753031</w:t>
      </w:r>
    </w:p>
    <w:p w14:paraId="5E06DB6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highlight w:val="none"/>
        </w:rPr>
        <w:t>毛秋芳</w:t>
      </w:r>
      <w:r>
        <w:rPr>
          <w:rFonts w:hint="eastAsia" w:ascii="仿宋" w:hAnsi="仿宋" w:eastAsia="仿宋" w:cs="仿宋"/>
          <w:color w:val="auto"/>
          <w:sz w:val="24"/>
          <w:highlight w:val="none"/>
        </w:rPr>
        <w:t xml:space="preserve"> </w:t>
      </w:r>
    </w:p>
    <w:p w14:paraId="2788EF3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highlight w:val="none"/>
        </w:rPr>
        <w:t>0575-84569596</w:t>
      </w:r>
    </w:p>
    <w:p w14:paraId="37992466">
      <w:pPr>
        <w:pStyle w:val="3"/>
        <w:spacing w:line="440" w:lineRule="exact"/>
        <w:ind w:left="0" w:firstLine="482" w:firstLineChars="200"/>
        <w:rPr>
          <w:rFonts w:ascii="仿宋" w:eastAsia="仿宋" w:cs="仿宋"/>
          <w:color w:val="auto"/>
          <w:sz w:val="24"/>
          <w:highlight w:val="none"/>
        </w:rPr>
      </w:pPr>
      <w:bookmarkStart w:id="15" w:name="_Toc35393638"/>
      <w:bookmarkStart w:id="16" w:name="_Toc28359097"/>
      <w:bookmarkStart w:id="17" w:name="_Toc35393807"/>
      <w:bookmarkStart w:id="18" w:name="_Toc28359020"/>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14:paraId="7F5864D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称：浙江中兴工程项目管理有限公司             </w:t>
      </w:r>
    </w:p>
    <w:p w14:paraId="570D19E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绍兴市凤林西路172号亿兆大厦1405</w:t>
      </w:r>
    </w:p>
    <w:p w14:paraId="4DE9259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31A58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项目联系人（询问）：蒋春英</w:t>
      </w:r>
    </w:p>
    <w:p w14:paraId="3936D95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13957591430</w:t>
      </w:r>
    </w:p>
    <w:p w14:paraId="1FABD8A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质疑联系人：余工             </w:t>
      </w:r>
    </w:p>
    <w:p w14:paraId="31C46E1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质疑联系方式：0575-88365529</w:t>
      </w:r>
    </w:p>
    <w:p w14:paraId="76F3DFFA">
      <w:pPr>
        <w:spacing w:line="440" w:lineRule="exact"/>
        <w:ind w:firstLine="482" w:firstLineChars="200"/>
        <w:rPr>
          <w:rFonts w:ascii="仿宋" w:hAnsi="仿宋" w:eastAsia="仿宋" w:cs="仿宋"/>
          <w:b/>
          <w:color w:val="auto"/>
          <w:sz w:val="24"/>
          <w:highlight w:val="none"/>
        </w:rPr>
      </w:pPr>
      <w:bookmarkStart w:id="19" w:name="_Toc35393639"/>
      <w:bookmarkStart w:id="20" w:name="_Toc28359098"/>
      <w:bookmarkStart w:id="21" w:name="_Toc35393808"/>
      <w:bookmarkStart w:id="22"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14:paraId="7352D6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23" w:name="OLE_LINK1"/>
      <w:bookmarkStart w:id="24" w:name="OLE_LINK12"/>
      <w:r>
        <w:rPr>
          <w:rFonts w:hint="eastAsia" w:ascii="仿宋" w:hAnsi="仿宋" w:eastAsia="仿宋" w:cs="仿宋"/>
          <w:color w:val="auto"/>
          <w:sz w:val="24"/>
          <w:highlight w:val="none"/>
        </w:rPr>
        <w:t>绍兴市柯桥区财政局</w:t>
      </w:r>
      <w:bookmarkEnd w:id="23"/>
    </w:p>
    <w:bookmarkEnd w:id="24"/>
    <w:p w14:paraId="7ED39B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5" w:name="OLE_LINK2"/>
      <w:r>
        <w:rPr>
          <w:rFonts w:hint="eastAsia" w:ascii="仿宋" w:hAnsi="仿宋" w:eastAsia="仿宋" w:cs="仿宋"/>
          <w:color w:val="auto"/>
          <w:sz w:val="24"/>
          <w:highlight w:val="none"/>
        </w:rPr>
        <w:t>绍兴市柯桥区育才路财税大楼</w:t>
      </w:r>
      <w:bookmarkEnd w:id="25"/>
      <w:r>
        <w:rPr>
          <w:rFonts w:hint="eastAsia" w:ascii="仿宋" w:hAnsi="仿宋" w:eastAsia="仿宋" w:cs="仿宋"/>
          <w:color w:val="auto"/>
          <w:sz w:val="24"/>
          <w:highlight w:val="none"/>
        </w:rPr>
        <w:t xml:space="preserve"> </w:t>
      </w:r>
    </w:p>
    <w:p w14:paraId="7EA5C2B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10F221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w:t>
      </w:r>
      <w:bookmarkStart w:id="26" w:name="OLE_LINK15"/>
      <w:bookmarkStart w:id="27" w:name="OLE_LINK3"/>
      <w:r>
        <w:rPr>
          <w:rFonts w:hint="eastAsia" w:ascii="仿宋" w:hAnsi="仿宋" w:eastAsia="仿宋" w:cs="仿宋"/>
          <w:color w:val="auto"/>
          <w:sz w:val="24"/>
          <w:highlight w:val="none"/>
        </w:rPr>
        <w:t>王涛</w:t>
      </w:r>
      <w:bookmarkEnd w:id="26"/>
      <w:r>
        <w:rPr>
          <w:rFonts w:hint="eastAsia" w:ascii="仿宋" w:hAnsi="仿宋" w:eastAsia="仿宋" w:cs="仿宋"/>
          <w:color w:val="auto"/>
          <w:sz w:val="24"/>
          <w:highlight w:val="none"/>
        </w:rPr>
        <w:t xml:space="preserve"> </w:t>
      </w:r>
    </w:p>
    <w:bookmarkEnd w:id="27"/>
    <w:p w14:paraId="4F00634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8" w:name="OLE_LINK4"/>
      <w:r>
        <w:rPr>
          <w:rFonts w:hint="eastAsia" w:ascii="仿宋" w:hAnsi="仿宋" w:eastAsia="仿宋" w:cs="仿宋"/>
          <w:color w:val="auto"/>
          <w:sz w:val="24"/>
          <w:highlight w:val="none"/>
        </w:rPr>
        <w:t xml:space="preserve"> </w:t>
      </w:r>
      <w:bookmarkStart w:id="29" w:name="OLE_LINK16"/>
      <w:r>
        <w:rPr>
          <w:rFonts w:hint="eastAsia" w:ascii="仿宋" w:hAnsi="仿宋" w:eastAsia="仿宋" w:cs="仿宋"/>
          <w:color w:val="auto"/>
          <w:sz w:val="24"/>
          <w:highlight w:val="none"/>
        </w:rPr>
        <w:t>0575-84125927</w:t>
      </w:r>
      <w:bookmarkEnd w:id="29"/>
      <w:r>
        <w:rPr>
          <w:rFonts w:hint="eastAsia" w:ascii="仿宋" w:hAnsi="仿宋" w:eastAsia="仿宋" w:cs="仿宋"/>
          <w:color w:val="auto"/>
          <w:sz w:val="24"/>
          <w:highlight w:val="none"/>
        </w:rPr>
        <w:t xml:space="preserve">   </w:t>
      </w:r>
      <w:bookmarkEnd w:id="28"/>
    </w:p>
    <w:p w14:paraId="52F5FA1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9841E8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448499A">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28E83F50">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E26B138">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A12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9DF2F0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E8A0D5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79D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786670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A25BB37">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327F39FA">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643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47D6A5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76C7F8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81AEC7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7AF093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0" w:name="OLE_LINK5"/>
            <w:r>
              <w:rPr>
                <w:rFonts w:hint="eastAsia"/>
                <w:color w:val="auto"/>
                <w:highlight w:val="none"/>
              </w:rPr>
              <w:t>商务技术文件</w:t>
            </w:r>
            <w:bookmarkEnd w:id="30"/>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color w:val="auto"/>
                <w:sz w:val="24"/>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323B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4B46A5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C25A50E">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AC7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54B88D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12CA7D1">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5C4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EF7A87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688BA1A">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E6CD8D4">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6D2E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FAAB92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631837C">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248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CDC3B3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7098BF9">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BCBE950">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36D859F">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3F9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D5CEA1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285455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024C5FE">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6939828">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05498B3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6B060A5">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8E362F">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DB6DD8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7B147D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74BD07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682EE44">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FA00A6C">
            <w:pPr>
              <w:pStyle w:val="80"/>
              <w:rPr>
                <w:rFonts w:eastAsia="仿宋"/>
                <w:color w:val="auto"/>
                <w:highlight w:val="none"/>
              </w:rPr>
            </w:pPr>
            <w:r>
              <w:rPr>
                <w:rFonts w:hint="eastAsia" w:ascii="仿宋" w:hAnsi="仿宋" w:eastAsia="仿宋" w:cs="仿宋"/>
                <w:b/>
                <w:bCs/>
                <w:color w:val="auto"/>
                <w:highlight w:val="none"/>
              </w:rPr>
              <w:t>（8）</w:t>
            </w:r>
            <w:r>
              <w:rPr>
                <w:rFonts w:hint="eastAsia" w:ascii="仿宋" w:hAnsi="仿宋" w:eastAsia="仿宋" w:cs="仿宋"/>
                <w:color w:val="auto"/>
                <w:highlight w:val="none"/>
              </w:rPr>
              <w:t>未按招标文件要求提供样品或提供样品不满足采购需求实质性条件的，投标无效。</w:t>
            </w:r>
          </w:p>
        </w:tc>
      </w:tr>
      <w:tr w14:paraId="5916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ABDE76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7200D70">
            <w:pPr>
              <w:spacing w:line="440" w:lineRule="exact"/>
              <w:rPr>
                <w:rFonts w:hint="eastAsia" w:ascii="FangSong_GB2312" w:hAnsi="宋体" w:eastAsia="FangSong_GB2312"/>
                <w:b/>
                <w:color w:val="auto"/>
                <w:sz w:val="24"/>
                <w:highlight w:val="none"/>
              </w:rPr>
            </w:pPr>
            <w:r>
              <w:rPr>
                <w:rFonts w:hint="eastAsia" w:ascii="FangSong_GB2312" w:hAnsi="宋体" w:eastAsia="FangSong_GB2312"/>
                <w:b/>
                <w:color w:val="auto"/>
                <w:sz w:val="24"/>
                <w:highlight w:val="none"/>
              </w:rPr>
              <w:t>方案讲解演示：</w:t>
            </w:r>
          </w:p>
          <w:p w14:paraId="5E46C08E">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1FAFDD50">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3E4ACC4B">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7C13D3EE">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3C105C82">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4262D73">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22B3B4F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9F7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C03BC9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5B388B0">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9405C9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5AF1E42E">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A4E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51B92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312442E">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A8840E0">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清单内试剂</w:t>
            </w:r>
            <w:r>
              <w:rPr>
                <w:rFonts w:hint="eastAsia" w:ascii="仿宋" w:hAnsi="仿宋" w:eastAsia="仿宋" w:cs="仿宋"/>
                <w:color w:val="auto"/>
                <w:sz w:val="24"/>
                <w:highlight w:val="none"/>
              </w:rPr>
              <w:t>。</w:t>
            </w:r>
          </w:p>
          <w:p w14:paraId="5FC9F485">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67E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AFEA89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3BC8B974">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9B2B19C">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医共体生化检验试剂联合采购项目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工业</w:t>
            </w:r>
            <w:r>
              <w:rPr>
                <w:rFonts w:hint="eastAsia" w:ascii="仿宋" w:hAnsi="仿宋" w:eastAsia="仿宋" w:cs="仿宋"/>
                <w:color w:val="auto"/>
                <w:kern w:val="0"/>
                <w:sz w:val="24"/>
                <w:highlight w:val="none"/>
              </w:rPr>
              <w:t>行业；</w:t>
            </w:r>
          </w:p>
        </w:tc>
      </w:tr>
      <w:tr w14:paraId="0CF5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9EB8AB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B60EF9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8A0CC3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D33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C97376">
            <w:pPr>
              <w:spacing w:line="440" w:lineRule="exact"/>
              <w:jc w:val="center"/>
              <w:rPr>
                <w:rFonts w:ascii="仿宋" w:hAnsi="仿宋" w:eastAsia="仿宋" w:cs="仿宋"/>
                <w:color w:val="auto"/>
                <w:sz w:val="24"/>
                <w:highlight w:val="none"/>
              </w:rPr>
            </w:pPr>
          </w:p>
        </w:tc>
        <w:tc>
          <w:tcPr>
            <w:tcW w:w="855" w:type="dxa"/>
            <w:vMerge w:val="continue"/>
            <w:vAlign w:val="center"/>
          </w:tcPr>
          <w:p w14:paraId="3D9112D3">
            <w:pPr>
              <w:snapToGrid w:val="0"/>
              <w:spacing w:line="440" w:lineRule="exact"/>
              <w:rPr>
                <w:rFonts w:ascii="仿宋" w:hAnsi="仿宋" w:eastAsia="仿宋" w:cs="仿宋"/>
                <w:b/>
                <w:color w:val="auto"/>
                <w:sz w:val="24"/>
                <w:highlight w:val="none"/>
              </w:rPr>
            </w:pPr>
          </w:p>
        </w:tc>
        <w:tc>
          <w:tcPr>
            <w:tcW w:w="7515" w:type="dxa"/>
            <w:vAlign w:val="center"/>
          </w:tcPr>
          <w:p w14:paraId="799370F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06B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5BCE26E">
            <w:pPr>
              <w:spacing w:line="440" w:lineRule="exact"/>
              <w:jc w:val="center"/>
              <w:rPr>
                <w:rFonts w:ascii="仿宋" w:hAnsi="仿宋" w:eastAsia="仿宋" w:cs="仿宋"/>
                <w:color w:val="auto"/>
                <w:sz w:val="24"/>
                <w:highlight w:val="none"/>
              </w:rPr>
            </w:pPr>
          </w:p>
        </w:tc>
        <w:tc>
          <w:tcPr>
            <w:tcW w:w="855" w:type="dxa"/>
            <w:vMerge w:val="continue"/>
            <w:vAlign w:val="center"/>
          </w:tcPr>
          <w:p w14:paraId="49EE05AB">
            <w:pPr>
              <w:snapToGrid w:val="0"/>
              <w:spacing w:line="440" w:lineRule="exact"/>
              <w:rPr>
                <w:rFonts w:ascii="仿宋" w:hAnsi="仿宋" w:eastAsia="仿宋" w:cs="仿宋"/>
                <w:b/>
                <w:color w:val="auto"/>
                <w:sz w:val="24"/>
                <w:highlight w:val="none"/>
              </w:rPr>
            </w:pPr>
          </w:p>
        </w:tc>
        <w:tc>
          <w:tcPr>
            <w:tcW w:w="7515" w:type="dxa"/>
            <w:vAlign w:val="center"/>
          </w:tcPr>
          <w:p w14:paraId="260D171C">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6E0EAE19">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D34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4D03CD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73EADE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1D0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D9EA6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1D6CB7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3943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EE9380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01866CA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87E699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D7B7F0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BC2344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215CD7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9FF34C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BBB24CD">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BB2BFB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B5E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3D87EF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3E5633E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2679581">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46F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C747D6E">
            <w:pPr>
              <w:spacing w:line="440" w:lineRule="exact"/>
              <w:rPr>
                <w:rFonts w:ascii="仿宋" w:hAnsi="仿宋" w:eastAsia="仿宋" w:cs="仿宋"/>
                <w:color w:val="auto"/>
                <w:sz w:val="24"/>
                <w:highlight w:val="none"/>
              </w:rPr>
            </w:pPr>
          </w:p>
        </w:tc>
        <w:tc>
          <w:tcPr>
            <w:tcW w:w="8370" w:type="dxa"/>
            <w:gridSpan w:val="2"/>
            <w:vAlign w:val="center"/>
          </w:tcPr>
          <w:p w14:paraId="30BAFCC6">
            <w:pPr>
              <w:spacing w:line="440" w:lineRule="exact"/>
              <w:rPr>
                <w:rFonts w:ascii="仿宋" w:hAnsi="仿宋" w:eastAsia="仿宋" w:cs="仿宋"/>
                <w:snapToGrid w:val="0"/>
                <w:color w:val="auto"/>
                <w:kern w:val="28"/>
                <w:sz w:val="24"/>
                <w:highlight w:val="none"/>
              </w:rPr>
            </w:pPr>
            <w:r>
              <w:rPr>
                <w:rFonts w:hint="eastAsia" w:ascii="仿宋" w:hAnsi="仿宋" w:eastAsia="仿宋" w:cs="仿宋"/>
                <w:b/>
                <w:bCs/>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17488DDD">
            <w:pPr>
              <w:spacing w:line="440" w:lineRule="exact"/>
              <w:rPr>
                <w:rFonts w:ascii="仿宋" w:hAnsi="仿宋" w:eastAsia="仿宋" w:cs="仿宋"/>
                <w:b/>
                <w:color w:val="auto"/>
                <w:sz w:val="24"/>
                <w:highlight w:val="none"/>
              </w:rPr>
            </w:pPr>
            <w:r>
              <w:rPr>
                <w:rFonts w:hint="eastAsia" w:ascii="仿宋" w:hAnsi="仿宋" w:eastAsia="仿宋" w:cs="仿宋"/>
                <w:b/>
                <w:bCs/>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2D46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81B1EC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3E56D35C">
            <w:pPr>
              <w:widowControl/>
              <w:adjustRightInd/>
              <w:spacing w:line="336" w:lineRule="auto"/>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w:t>
            </w:r>
            <w:bookmarkStart w:id="31" w:name="OLE_LINK6"/>
            <w:r>
              <w:rPr>
                <w:rFonts w:hint="eastAsia"/>
                <w:b/>
                <w:color w:val="auto"/>
                <w:highlight w:val="none"/>
              </w:rPr>
              <w:t>费用由采购人支付，具体以双方签订的合同为准。</w:t>
            </w:r>
            <w:bookmarkEnd w:id="31"/>
          </w:p>
        </w:tc>
      </w:tr>
      <w:tr w14:paraId="1253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9A618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61A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7B142DF">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D8358E4">
      <w:pPr>
        <w:snapToGrid w:val="0"/>
        <w:spacing w:line="360" w:lineRule="auto"/>
        <w:jc w:val="center"/>
        <w:rPr>
          <w:rFonts w:ascii="仿宋" w:hAnsi="仿宋" w:eastAsia="仿宋" w:cs="仿宋"/>
          <w:b/>
          <w:color w:val="auto"/>
          <w:sz w:val="32"/>
          <w:szCs w:val="20"/>
          <w:highlight w:val="none"/>
        </w:rPr>
      </w:pPr>
    </w:p>
    <w:p w14:paraId="3348CC73">
      <w:pPr>
        <w:snapToGrid w:val="0"/>
        <w:spacing w:line="360" w:lineRule="auto"/>
        <w:jc w:val="center"/>
        <w:rPr>
          <w:rFonts w:ascii="仿宋" w:hAnsi="仿宋" w:eastAsia="仿宋" w:cs="仿宋"/>
          <w:b/>
          <w:color w:val="auto"/>
          <w:sz w:val="32"/>
          <w:szCs w:val="20"/>
          <w:highlight w:val="none"/>
        </w:rPr>
      </w:pPr>
    </w:p>
    <w:bookmarkEnd w:id="9"/>
    <w:p w14:paraId="2734FFC3">
      <w:pPr>
        <w:adjustRightInd/>
        <w:spacing w:line="360" w:lineRule="auto"/>
        <w:jc w:val="center"/>
        <w:outlineLvl w:val="0"/>
        <w:rPr>
          <w:rFonts w:ascii="仿宋" w:hAnsi="仿宋" w:eastAsia="仿宋" w:cs="仿宋"/>
          <w:b/>
          <w:color w:val="auto"/>
          <w:sz w:val="32"/>
          <w:szCs w:val="32"/>
          <w:highlight w:val="none"/>
        </w:rPr>
      </w:pPr>
      <w:bookmarkStart w:id="32" w:name="_Hlt74714665"/>
      <w:bookmarkEnd w:id="32"/>
      <w:bookmarkStart w:id="33" w:name="_Hlt75236011"/>
      <w:bookmarkEnd w:id="33"/>
      <w:bookmarkStart w:id="34" w:name="_Hlt75236101"/>
      <w:bookmarkEnd w:id="34"/>
      <w:bookmarkStart w:id="35" w:name="_Hlt75236290"/>
      <w:bookmarkEnd w:id="35"/>
      <w:bookmarkStart w:id="36" w:name="_Hlt68403820"/>
      <w:bookmarkEnd w:id="36"/>
      <w:bookmarkStart w:id="37" w:name="_Hlt68057669"/>
      <w:bookmarkEnd w:id="37"/>
      <w:bookmarkStart w:id="38" w:name="_Hlt74730295"/>
      <w:bookmarkEnd w:id="38"/>
      <w:bookmarkStart w:id="39" w:name="_Hlt74707468"/>
      <w:bookmarkEnd w:id="39"/>
      <w:bookmarkStart w:id="40" w:name="_Hlt74729768"/>
      <w:bookmarkEnd w:id="40"/>
      <w:bookmarkStart w:id="41" w:name="_Hlt68072998"/>
      <w:bookmarkEnd w:id="41"/>
      <w:bookmarkStart w:id="42" w:name="_Hlt68073093"/>
      <w:bookmarkEnd w:id="42"/>
      <w:bookmarkStart w:id="43" w:name="_Hlt68072990"/>
      <w:bookmarkEnd w:id="43"/>
      <w:bookmarkStart w:id="44" w:name="_Toc164416483"/>
      <w:bookmarkStart w:id="45" w:name="第三部分"/>
      <w:r>
        <w:rPr>
          <w:rFonts w:hint="eastAsia" w:ascii="仿宋" w:hAnsi="仿宋" w:eastAsia="仿宋" w:cs="仿宋"/>
          <w:b/>
          <w:color w:val="auto"/>
          <w:sz w:val="32"/>
          <w:szCs w:val="32"/>
          <w:highlight w:val="none"/>
        </w:rPr>
        <w:t>一、总则</w:t>
      </w:r>
    </w:p>
    <w:p w14:paraId="15916921">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F19DA4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113A3B2">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370602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DD6D5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0C20BA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48A15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6C377C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4F61671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61046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3144966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 系指适用本项目的要求，“☐” 系指不适用本项目的要求。</w:t>
      </w:r>
    </w:p>
    <w:p w14:paraId="126BCA41">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B59C5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5E892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710BBF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27BC3D">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82B9CA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408FC2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993603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A5EC89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2ED87E9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A4439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BF6279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5B03204">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A35DC2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DCE96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D8636B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3ACF6C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9521D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8A5D58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4AAF53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464EB4C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CD0EA7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544CE9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3055C8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720B2B4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43792F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34C70C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19C637B">
      <w:pPr>
        <w:pStyle w:val="80"/>
        <w:rPr>
          <w:color w:val="auto"/>
          <w:highlight w:val="none"/>
        </w:rPr>
      </w:pPr>
    </w:p>
    <w:p w14:paraId="5E1FA5E6">
      <w:pPr>
        <w:pStyle w:val="131"/>
        <w:snapToGrid w:val="0"/>
        <w:spacing w:before="0" w:line="440" w:lineRule="exact"/>
        <w:ind w:firstLine="640"/>
        <w:rPr>
          <w:rFonts w:ascii="仿宋" w:hAnsi="仿宋" w:eastAsia="仿宋" w:cs="仿宋"/>
          <w:color w:val="auto"/>
          <w:sz w:val="32"/>
          <w:szCs w:val="32"/>
          <w:highlight w:val="none"/>
        </w:rPr>
      </w:pPr>
    </w:p>
    <w:p w14:paraId="5719A99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4F142B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42DA11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7856DD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280C9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579D8BF">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43619D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1B415E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3CFA1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46" w:name="OLE_LINK7"/>
      <w:r>
        <w:rPr>
          <w:rFonts w:hint="eastAsia" w:ascii="仿宋" w:hAnsi="仿宋" w:eastAsia="仿宋" w:cs="仿宋"/>
          <w:color w:val="auto"/>
          <w:sz w:val="24"/>
          <w:highlight w:val="none"/>
        </w:rPr>
        <w:t>采购人</w:t>
      </w:r>
      <w:bookmarkEnd w:id="46"/>
      <w:r>
        <w:rPr>
          <w:rFonts w:hint="eastAsia" w:ascii="仿宋" w:hAnsi="仿宋" w:eastAsia="仿宋" w:cs="仿宋"/>
          <w:color w:val="auto"/>
          <w:sz w:val="24"/>
          <w:highlight w:val="none"/>
        </w:rPr>
        <w:t>对上述费用不负任何责任。</w:t>
      </w:r>
    </w:p>
    <w:p w14:paraId="7D9730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D3905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3E5F74F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79A1CE5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0C82A5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A36709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A059B5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A3D509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3904AA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F3AD61D">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048FE94">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25514941">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A2A6CE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7CA4DD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E4A4B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3B4253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61EED5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96AB9F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C6B5017">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F80B5E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602519B">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4B00FB5">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47" w:name="OLE_LINK8"/>
      <w:r>
        <w:rPr>
          <w:rFonts w:hint="eastAsia" w:ascii="仿宋" w:hAnsi="仿宋" w:eastAsia="仿宋" w:cs="仿宋"/>
          <w:color w:val="auto"/>
          <w:sz w:val="24"/>
          <w:highlight w:val="none"/>
        </w:rPr>
        <w:t>“资格文件”、“商务技术文件”、“报价文件”</w:t>
      </w:r>
      <w:bookmarkEnd w:id="47"/>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0E5B39F7">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98F542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A60C59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0BBE3E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02F698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707D5F3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2.1.5本项目的特定资格要求（投标产品是第二类医疗器械或第三类医疗器械，供应商应提供有效的《医疗器械经营备案凭证》或《医疗器械经营许可证》，若是生产厂家投标提供《医疗器械生产企业许可证》</w:t>
      </w:r>
      <w:r>
        <w:rPr>
          <w:rFonts w:hint="eastAsia" w:ascii="仿宋" w:hAnsi="仿宋" w:eastAsia="仿宋" w:cs="仿宋"/>
          <w:color w:val="auto"/>
          <w:sz w:val="24"/>
          <w:szCs w:val="28"/>
          <w:highlight w:val="none"/>
        </w:rPr>
        <w:t>。</w:t>
      </w:r>
      <w:r>
        <w:rPr>
          <w:rFonts w:hint="eastAsia" w:ascii="仿宋" w:hAnsi="仿宋" w:eastAsia="仿宋" w:cs="宋体"/>
          <w:color w:val="auto"/>
          <w:sz w:val="24"/>
          <w:highlight w:val="none"/>
        </w:rPr>
        <w:t>以联合体形式响应的，提供联合体协议，联合体成员须提供</w:t>
      </w:r>
      <w:r>
        <w:rPr>
          <w:rFonts w:hint="eastAsia" w:ascii="仿宋" w:hAnsi="仿宋" w:eastAsia="仿宋" w:cs="仿宋"/>
          <w:color w:val="auto"/>
          <w:sz w:val="24"/>
          <w:highlight w:val="none"/>
        </w:rPr>
        <w:t>《医疗器械经营备案凭证》或《医疗器械经营许可证》</w:t>
      </w:r>
      <w:r>
        <w:rPr>
          <w:rFonts w:hint="eastAsia" w:ascii="仿宋" w:hAnsi="仿宋" w:eastAsia="仿宋" w:cs="宋体"/>
          <w:color w:val="auto"/>
          <w:sz w:val="24"/>
          <w:highlight w:val="none"/>
        </w:rPr>
        <w:t>，若是生产厂家投标的，须提供《医疗器械生产许可证》</w:t>
      </w:r>
      <w:r>
        <w:rPr>
          <w:rFonts w:hint="eastAsia" w:ascii="仿宋" w:hAnsi="仿宋" w:eastAsia="仿宋" w:cs="仿宋"/>
          <w:color w:val="auto"/>
          <w:sz w:val="24"/>
          <w:highlight w:val="none"/>
        </w:rPr>
        <w:t>)。</w:t>
      </w:r>
    </w:p>
    <w:p w14:paraId="0A98EC8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F8EB61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3ACF915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CD67491">
      <w:pPr>
        <w:snapToGrid w:val="0"/>
        <w:spacing w:line="336" w:lineRule="auto"/>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02C7F37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38C83A1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02A85A1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119F8F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19C09F6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63C788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427B204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D560E8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527AE4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EA695A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268CE00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48" w:name="OLE_LINK9"/>
      <w:r>
        <w:rPr>
          <w:rFonts w:hint="eastAsia" w:ascii="仿宋" w:hAnsi="仿宋" w:eastAsia="仿宋" w:cs="仿宋"/>
          <w:color w:val="auto"/>
          <w:sz w:val="24"/>
          <w:highlight w:val="none"/>
        </w:rPr>
        <w:t>包括售后服务机构及人员情况等。</w:t>
      </w:r>
      <w:bookmarkEnd w:id="48"/>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DFA6BA5">
      <w:pPr>
        <w:snapToGrid w:val="0"/>
        <w:spacing w:line="336" w:lineRule="auto"/>
        <w:ind w:firstLine="480" w:firstLineChars="200"/>
        <w:rPr>
          <w:rFonts w:ascii="仿宋" w:hAnsi="仿宋" w:eastAsia="仿宋" w:cs="仿宋"/>
          <w:color w:val="auto"/>
          <w:sz w:val="24"/>
          <w:highlight w:val="none"/>
        </w:rPr>
      </w:pPr>
      <w:bookmarkStart w:id="49" w:name="OLE_LINK10"/>
      <w:r>
        <w:rPr>
          <w:rFonts w:hint="eastAsia" w:ascii="仿宋" w:hAnsi="仿宋" w:eastAsia="仿宋" w:cs="仿宋"/>
          <w:color w:val="auto"/>
          <w:sz w:val="24"/>
          <w:highlight w:val="none"/>
        </w:rPr>
        <w:t>2.2.12供应商售后服务证明材料：由供应商根据本项目要求提供相应的售后服务证明材料或售后服务承诺；</w:t>
      </w:r>
    </w:p>
    <w:bookmarkEnd w:id="49"/>
    <w:p w14:paraId="1F216D3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ADDC96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37507D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CA0E0C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40EB3C3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05108DE8">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4365AE6E">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196395B1">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522180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B10A00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5B70AD9E">
      <w:pP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FangSong_GB2312" w:hAnsi="宋体" w:eastAsia="FangSong_GB2312" w:cs="FangSong_GB2312"/>
          <w:snapToGrid w:val="0"/>
          <w:color w:val="auto"/>
          <w:sz w:val="24"/>
          <w:highlight w:val="none"/>
        </w:rPr>
        <w:t>残疾人福利性单位声明函</w:t>
      </w:r>
      <w:r>
        <w:rPr>
          <w:rFonts w:hint="eastAsia" w:ascii="FangSong_GB2312" w:hAnsi="宋体" w:eastAsia="FangSong_GB2312" w:cs="FangSong_GB2312"/>
          <w:snapToGrid w:val="0"/>
          <w:color w:val="auto"/>
          <w:sz w:val="24"/>
          <w:highlight w:val="none"/>
        </w:rPr>
        <w:t>（如有）</w:t>
      </w:r>
    </w:p>
    <w:p w14:paraId="696E8AC6">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14FE7F0D">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44CF1C7E">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35F18BE2">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7348A73B">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40A27489">
      <w:pPr>
        <w:pStyle w:val="131"/>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A2F08A6">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00EAAF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7915BB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2F7355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09301B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FC383C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441F28C">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142C9FA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ED1AF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178EE50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49C96B5">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16B558B7">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01751260">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0AB9D54E">
      <w:pPr>
        <w:pStyle w:val="131"/>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41472578">
      <w:pPr>
        <w:spacing w:line="360" w:lineRule="auto"/>
        <w:jc w:val="center"/>
        <w:rPr>
          <w:rFonts w:ascii="仿宋" w:hAnsi="仿宋" w:eastAsia="仿宋" w:cs="仿宋"/>
          <w:b/>
          <w:color w:val="auto"/>
          <w:sz w:val="32"/>
          <w:szCs w:val="32"/>
          <w:highlight w:val="none"/>
        </w:rPr>
      </w:pPr>
      <w:bookmarkStart w:id="50" w:name="_Toc91899903"/>
      <w:r>
        <w:rPr>
          <w:rFonts w:hint="eastAsia" w:ascii="仿宋" w:hAnsi="仿宋" w:eastAsia="仿宋" w:cs="仿宋"/>
          <w:b/>
          <w:color w:val="auto"/>
          <w:sz w:val="32"/>
          <w:szCs w:val="32"/>
          <w:highlight w:val="none"/>
        </w:rPr>
        <w:t>四、开标和评标</w:t>
      </w:r>
    </w:p>
    <w:p w14:paraId="406C82F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4E0AD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BCCBB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02788BF">
      <w:pPr>
        <w:snapToGrid w:val="0"/>
        <w:ind w:firstLine="480" w:firstLineChars="200"/>
        <w:rPr>
          <w:rFonts w:ascii="仿宋" w:hAnsi="仿宋" w:eastAsia="仿宋" w:cs="FangSong_GB2312"/>
          <w:color w:val="auto"/>
          <w:sz w:val="24"/>
          <w:highlight w:val="none"/>
        </w:rPr>
      </w:pPr>
      <w:r>
        <w:rPr>
          <w:rFonts w:hint="eastAsia" w:ascii="仿宋" w:eastAsia="仿宋" w:cs="仿宋"/>
          <w:color w:val="auto"/>
          <w:sz w:val="24"/>
          <w:highlight w:val="none"/>
        </w:rPr>
        <w:t>1.3</w:t>
      </w:r>
      <w:r>
        <w:rPr>
          <w:rFonts w:hint="eastAsia" w:ascii="仿宋" w:hAnsi="仿宋" w:eastAsia="仿宋" w:cs="FangSong_GB2312"/>
          <w:color w:val="auto"/>
          <w:sz w:val="24"/>
          <w:highlight w:val="none"/>
        </w:rPr>
        <w:t>采购人或采购代理机构对投标人进行资格审查。</w:t>
      </w:r>
    </w:p>
    <w:p w14:paraId="37E654D2">
      <w:pPr>
        <w:widowControl/>
        <w:adjustRightInd/>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5F980E6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1934DC2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4792741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2465A29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77EA77E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2D5049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3AA69A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E12F9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164AC2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2C2AB2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0B9F443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1F6EB1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5F47FD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0B405F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081F08F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653F7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0632A1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F779B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15F492B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F67AE0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评标委员会对投标文件的判定，只依据投标文件和招标文件内容本身，不依据任何外来证明。</w:t>
      </w:r>
    </w:p>
    <w:p w14:paraId="5D3EF5D4">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评标委员会不向落标方解释落标的原因。</w:t>
      </w:r>
    </w:p>
    <w:p w14:paraId="5945316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94808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02A1B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343F7A4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04A122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45FB6E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86BF50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A406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7A6588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614B39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2103707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446E2B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FA088D8">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E5DB40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A76A1C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38052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84A88A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B6A2E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303A21A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06D5656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4C075C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C15C75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6D47FC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1C2D72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5ED4A3E">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47D2D475">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6C48109">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FDA858E">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E71410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5FD743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62AD62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21E52D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94FD42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9FCA52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00B49A0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6E4CF0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0DB18B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81B5AD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B77D51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494AADB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A7BCAE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5F3A0D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DFE434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B0EEB5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17110C6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32ACF2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40C7DCF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C689EA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FCA52B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6F6C44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821D0F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038F99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4791AB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0268CD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47E70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4BE61B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ABD9F8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524DFB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2D1024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0F9459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F5CDA7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E5E377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9533A7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DF2AEC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934A03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E00A7D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4A1090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3A623E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FA3BC1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E49F0F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6D2A68C0">
      <w:pPr>
        <w:snapToGrid w:val="0"/>
        <w:spacing w:line="440" w:lineRule="exact"/>
        <w:ind w:firstLine="482" w:firstLineChars="200"/>
        <w:rPr>
          <w:rFonts w:ascii="仿宋" w:hAnsi="仿宋" w:eastAsia="仿宋" w:cs="仿宋"/>
          <w:b/>
          <w:color w:val="auto"/>
          <w:sz w:val="24"/>
          <w:highlight w:val="none"/>
        </w:rPr>
      </w:pPr>
      <w:bookmarkStart w:id="51" w:name="OLE_LINK17"/>
      <w:r>
        <w:rPr>
          <w:rFonts w:hint="eastAsia" w:ascii="仿宋" w:hAnsi="仿宋" w:eastAsia="仿宋" w:cs="仿宋"/>
          <w:b/>
          <w:color w:val="auto"/>
          <w:sz w:val="24"/>
          <w:highlight w:val="none"/>
        </w:rPr>
        <w:t>8.25未按招标文件要求提供样品或提供样品不满足采购需求实质性条件的；</w:t>
      </w:r>
    </w:p>
    <w:p w14:paraId="71490138">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6154DB83">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071602F5">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3EE3B515">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1047C91B">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bookmarkEnd w:id="51"/>
    <w:p w14:paraId="62BE87D3">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63DAE2DA">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2EDA88B1">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2E85EBE">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A4566FF">
      <w:pPr>
        <w:snapToGrid w:val="0"/>
        <w:spacing w:line="360" w:lineRule="auto"/>
        <w:ind w:firstLine="482" w:firstLineChars="150"/>
        <w:jc w:val="center"/>
        <w:rPr>
          <w:rFonts w:ascii="仿宋" w:hAnsi="仿宋" w:eastAsia="仿宋" w:cs="仿宋"/>
          <w:b/>
          <w:color w:val="auto"/>
          <w:sz w:val="32"/>
          <w:highlight w:val="none"/>
        </w:rPr>
      </w:pPr>
    </w:p>
    <w:bookmarkEnd w:id="50"/>
    <w:p w14:paraId="5C875808">
      <w:pPr>
        <w:pStyle w:val="33"/>
        <w:spacing w:line="360" w:lineRule="auto"/>
        <w:ind w:firstLine="726"/>
        <w:jc w:val="center"/>
        <w:rPr>
          <w:rFonts w:ascii="仿宋" w:hAnsi="仿宋" w:eastAsia="仿宋" w:cs="仿宋"/>
          <w:b/>
          <w:color w:val="auto"/>
          <w:sz w:val="32"/>
          <w:szCs w:val="32"/>
          <w:highlight w:val="none"/>
        </w:rPr>
      </w:pPr>
      <w:bookmarkStart w:id="52" w:name="_Toc81372953"/>
      <w:bookmarkStart w:id="53" w:name="_Toc81372776"/>
      <w:bookmarkStart w:id="54" w:name="_Toc84325929"/>
      <w:r>
        <w:rPr>
          <w:rFonts w:hint="eastAsia" w:ascii="仿宋" w:hAnsi="仿宋" w:eastAsia="仿宋" w:cs="仿宋"/>
          <w:b/>
          <w:color w:val="auto"/>
          <w:sz w:val="32"/>
          <w:szCs w:val="32"/>
          <w:highlight w:val="none"/>
        </w:rPr>
        <w:t>五、授予合同</w:t>
      </w:r>
    </w:p>
    <w:bookmarkEnd w:id="52"/>
    <w:bookmarkEnd w:id="53"/>
    <w:bookmarkEnd w:id="54"/>
    <w:p w14:paraId="478F6632">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45250D9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1D36AC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ACED89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0DEF545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AD4D54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692E103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0B89AD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6B383A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E9A8D3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E36A23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29957F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885FA6E">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B9A704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40A007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0F1BC6C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0495521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00811D0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D92BCC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742EED9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06C9816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67101DF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4682F1A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7A16C16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7D3911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0301ADA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455001E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380ADCD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5FE935D">
      <w:pPr>
        <w:tabs>
          <w:tab w:val="left" w:pos="0"/>
        </w:tabs>
        <w:spacing w:line="360" w:lineRule="auto"/>
        <w:ind w:firstLine="480"/>
        <w:rPr>
          <w:rFonts w:ascii="仿宋" w:hAnsi="仿宋" w:eastAsia="仿宋" w:cs="仿宋"/>
          <w:color w:val="auto"/>
          <w:kern w:val="0"/>
          <w:sz w:val="24"/>
          <w:highlight w:val="none"/>
        </w:rPr>
      </w:pPr>
    </w:p>
    <w:p w14:paraId="09DE52BE">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41F75353">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46BEAFF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3732558A">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1DB96225">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93CBC25">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2E937769">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0676A3E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CC0887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0E67B0A">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BAF79E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6D14ECA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375E816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724162D5">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5B94894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4E73D97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05F597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1FE9356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1824114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2A9AD3A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75C16CA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15A0BBE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22F6D732">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2D343EBA">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7A6A19F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3DC217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035CA9E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07C81D1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4B9113E5">
      <w:pPr>
        <w:snapToGrid w:val="0"/>
        <w:spacing w:line="360" w:lineRule="auto"/>
        <w:ind w:firstLine="482" w:firstLineChars="200"/>
        <w:outlineLvl w:val="0"/>
        <w:rPr>
          <w:rFonts w:ascii="仿宋" w:hAnsi="仿宋" w:eastAsia="仿宋" w:cs="仿宋"/>
          <w:b/>
          <w:color w:val="auto"/>
          <w:sz w:val="32"/>
          <w:szCs w:val="32"/>
          <w:highlight w:val="none"/>
        </w:rPr>
        <w:sectPr>
          <w:footerReference r:id="rId15" w:type="first"/>
          <w:footerReference r:id="rId14" w:type="default"/>
          <w:pgSz w:w="11906" w:h="16838"/>
          <w:pgMar w:top="1440" w:right="1800" w:bottom="1440" w:left="1800" w:header="851" w:footer="992" w:gutter="0"/>
          <w:pgNumType w:start="1"/>
          <w:cols w:space="720" w:num="1"/>
          <w:docGrid w:linePitch="312" w:charSpace="0"/>
        </w:sectPr>
      </w:pPr>
      <w:r>
        <w:rPr>
          <w:rFonts w:ascii="仿宋" w:hAnsi="仿宋" w:eastAsia="仿宋" w:cs="仿宋"/>
          <w:b/>
          <w:bCs/>
          <w:color w:val="auto"/>
          <w:sz w:val="24"/>
          <w:szCs w:val="20"/>
          <w:highlight w:val="none"/>
        </w:rPr>
        <w:t>投诉书范本及制作说明详见附件2。</w:t>
      </w:r>
    </w:p>
    <w:bookmarkEnd w:id="44"/>
    <w:bookmarkEnd w:id="45"/>
    <w:p w14:paraId="566B42FC">
      <w:pPr>
        <w:spacing w:line="360" w:lineRule="auto"/>
        <w:jc w:val="center"/>
        <w:outlineLvl w:val="0"/>
        <w:rPr>
          <w:rFonts w:ascii="仿宋" w:hAnsi="仿宋" w:eastAsia="仿宋" w:cs="仿宋"/>
          <w:b/>
          <w:color w:val="auto"/>
          <w:sz w:val="36"/>
          <w:szCs w:val="36"/>
          <w:highlight w:val="none"/>
        </w:rPr>
      </w:pPr>
      <w:bookmarkStart w:id="55" w:name="_Toc86217003"/>
      <w:bookmarkStart w:id="56" w:name="第五部分"/>
      <w:r>
        <w:rPr>
          <w:rFonts w:hint="eastAsia" w:ascii="仿宋" w:hAnsi="仿宋" w:eastAsia="仿宋" w:cs="仿宋"/>
          <w:b/>
          <w:color w:val="auto"/>
          <w:sz w:val="36"/>
          <w:szCs w:val="36"/>
          <w:highlight w:val="none"/>
        </w:rPr>
        <w:t>第三部分   招标项目范围及要求</w:t>
      </w:r>
    </w:p>
    <w:p w14:paraId="4E071134">
      <w:pPr>
        <w:spacing w:line="360" w:lineRule="auto"/>
        <w:jc w:val="center"/>
        <w:outlineLvl w:val="0"/>
        <w:rPr>
          <w:rFonts w:ascii="仿宋" w:hAnsi="仿宋" w:eastAsia="仿宋" w:cs="仿宋"/>
          <w:b/>
          <w:color w:val="auto"/>
          <w:sz w:val="36"/>
          <w:szCs w:val="36"/>
          <w:highlight w:val="none"/>
        </w:rPr>
      </w:pPr>
    </w:p>
    <w:p w14:paraId="7D9FA71D">
      <w:pPr>
        <w:pStyle w:val="965"/>
        <w:widowControl/>
        <w:snapToGrid w:val="0"/>
        <w:spacing w:line="360" w:lineRule="auto"/>
        <w:ind w:firstLine="0" w:firstLineChars="0"/>
        <w:rPr>
          <w:rFonts w:ascii="仿宋" w:hAnsi="仿宋" w:eastAsia="仿宋" w:cs="仿宋"/>
          <w:b/>
          <w:bCs/>
          <w:color w:val="auto"/>
          <w:sz w:val="24"/>
          <w:highlight w:val="none"/>
        </w:rPr>
      </w:pPr>
      <w:r>
        <w:rPr>
          <w:rFonts w:hint="eastAsia" w:ascii="仿宋" w:hAnsi="仿宋" w:eastAsia="仿宋" w:cs="仿宋"/>
          <w:b/>
          <w:bCs/>
          <w:color w:val="auto"/>
          <w:sz w:val="24"/>
          <w:highlight w:val="none"/>
        </w:rPr>
        <w:t>1.医共体生化检验试剂联合采购项目概况</w:t>
      </w:r>
    </w:p>
    <w:p w14:paraId="68692E85">
      <w:pPr>
        <w:pStyle w:val="965"/>
        <w:widowControl/>
        <w:snapToGrid w:val="0"/>
        <w:spacing w:line="360" w:lineRule="auto"/>
        <w:ind w:left="360"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医共体生化检验试剂联合采购总预算为1536万元/3年。共涉及9家医疗机构，分别如下：绍兴市中心医院医共体柯桥分院、绍兴市中心医院医共体华舍分院、绍兴市中心医院医共体安昌分院、绍兴市中心医院医共体齐贤分院、绍兴市中心医院医共体钱清分院、绍兴市中心医院医共体马鞍分院、绍兴市中心医院医共体杨汛桥分院、绍兴第二医院医共体福全分院、绍兴第二医院医共体平水分院。</w:t>
      </w:r>
    </w:p>
    <w:tbl>
      <w:tblPr>
        <w:tblStyle w:val="62"/>
        <w:tblW w:w="5831" w:type="pct"/>
        <w:tblInd w:w="0" w:type="dxa"/>
        <w:tblLayout w:type="fixed"/>
        <w:tblCellMar>
          <w:top w:w="0" w:type="dxa"/>
          <w:left w:w="108" w:type="dxa"/>
          <w:bottom w:w="0" w:type="dxa"/>
          <w:right w:w="108" w:type="dxa"/>
        </w:tblCellMar>
      </w:tblPr>
      <w:tblGrid>
        <w:gridCol w:w="957"/>
        <w:gridCol w:w="908"/>
        <w:gridCol w:w="1081"/>
        <w:gridCol w:w="1006"/>
        <w:gridCol w:w="1036"/>
        <w:gridCol w:w="1006"/>
        <w:gridCol w:w="990"/>
        <w:gridCol w:w="1036"/>
        <w:gridCol w:w="990"/>
        <w:gridCol w:w="928"/>
      </w:tblGrid>
      <w:tr w14:paraId="5969E36B">
        <w:tblPrEx>
          <w:tblCellMar>
            <w:top w:w="0" w:type="dxa"/>
            <w:left w:w="108" w:type="dxa"/>
            <w:bottom w:w="0" w:type="dxa"/>
            <w:right w:w="108" w:type="dxa"/>
          </w:tblCellMar>
        </w:tblPrEx>
        <w:trPr>
          <w:trHeight w:val="1326" w:hRule="atLeast"/>
        </w:trPr>
        <w:tc>
          <w:tcPr>
            <w:tcW w:w="4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2C50AE">
            <w:pPr>
              <w:widowControl/>
              <w:jc w:val="left"/>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w:t>
            </w:r>
          </w:p>
        </w:tc>
        <w:tc>
          <w:tcPr>
            <w:tcW w:w="457" w:type="pct"/>
            <w:tcBorders>
              <w:top w:val="single" w:color="auto" w:sz="4" w:space="0"/>
              <w:left w:val="nil"/>
              <w:bottom w:val="single" w:color="auto" w:sz="4" w:space="0"/>
              <w:right w:val="single" w:color="auto" w:sz="4" w:space="0"/>
            </w:tcBorders>
            <w:shd w:val="clear" w:color="auto" w:fill="auto"/>
            <w:vAlign w:val="center"/>
          </w:tcPr>
          <w:p w14:paraId="07D22DB2">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安昌</w:t>
            </w:r>
          </w:p>
          <w:p w14:paraId="4E97A526">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分院</w:t>
            </w:r>
          </w:p>
          <w:p w14:paraId="73F74036">
            <w:pPr>
              <w:widowControl/>
              <w:jc w:val="center"/>
              <w:rPr>
                <w:rFonts w:ascii="仿宋" w:hAnsi="仿宋" w:eastAsia="仿宋" w:cs="仿宋"/>
                <w:b/>
                <w:bCs/>
                <w:color w:val="auto"/>
                <w:kern w:val="0"/>
                <w:sz w:val="20"/>
                <w:szCs w:val="20"/>
                <w:highlight w:val="none"/>
              </w:rPr>
            </w:pPr>
            <w:r>
              <w:rPr>
                <w:rFonts w:hint="eastAsia" w:ascii="仿宋" w:hAnsi="仿宋" w:eastAsia="仿宋" w:cs="仿宋"/>
                <w:color w:val="auto"/>
                <w:kern w:val="0"/>
                <w:sz w:val="22"/>
                <w:highlight w:val="none"/>
              </w:rPr>
              <w:t>（元）</w:t>
            </w:r>
          </w:p>
        </w:tc>
        <w:tc>
          <w:tcPr>
            <w:tcW w:w="543" w:type="pct"/>
            <w:tcBorders>
              <w:top w:val="single" w:color="auto" w:sz="4" w:space="0"/>
              <w:left w:val="nil"/>
              <w:bottom w:val="single" w:color="auto" w:sz="4" w:space="0"/>
              <w:right w:val="single" w:color="auto" w:sz="4" w:space="0"/>
            </w:tcBorders>
            <w:shd w:val="clear" w:color="auto" w:fill="auto"/>
            <w:vAlign w:val="center"/>
          </w:tcPr>
          <w:p w14:paraId="7DBAD09C">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齐贤</w:t>
            </w:r>
          </w:p>
          <w:p w14:paraId="0CF26D60">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分院</w:t>
            </w:r>
          </w:p>
          <w:p w14:paraId="11B0366E">
            <w:pPr>
              <w:widowControl/>
              <w:jc w:val="center"/>
              <w:rPr>
                <w:rFonts w:ascii="仿宋" w:hAnsi="仿宋" w:eastAsia="仿宋" w:cs="仿宋"/>
                <w:b/>
                <w:bCs/>
                <w:color w:val="auto"/>
                <w:kern w:val="0"/>
                <w:sz w:val="20"/>
                <w:szCs w:val="20"/>
                <w:highlight w:val="none"/>
              </w:rPr>
            </w:pPr>
            <w:r>
              <w:rPr>
                <w:rFonts w:hint="eastAsia" w:ascii="仿宋" w:hAnsi="仿宋" w:eastAsia="仿宋" w:cs="仿宋"/>
                <w:color w:val="auto"/>
                <w:kern w:val="0"/>
                <w:sz w:val="22"/>
                <w:highlight w:val="none"/>
              </w:rPr>
              <w:t>（元）</w:t>
            </w:r>
          </w:p>
        </w:tc>
        <w:tc>
          <w:tcPr>
            <w:tcW w:w="505" w:type="pct"/>
            <w:tcBorders>
              <w:top w:val="single" w:color="auto" w:sz="4" w:space="0"/>
              <w:left w:val="nil"/>
              <w:bottom w:val="single" w:color="auto" w:sz="4" w:space="0"/>
              <w:right w:val="single" w:color="auto" w:sz="4" w:space="0"/>
            </w:tcBorders>
            <w:shd w:val="clear" w:color="auto" w:fill="auto"/>
            <w:vAlign w:val="center"/>
          </w:tcPr>
          <w:p w14:paraId="6887A483">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华舍</w:t>
            </w:r>
          </w:p>
          <w:p w14:paraId="7D976826">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分院</w:t>
            </w:r>
          </w:p>
          <w:p w14:paraId="5F8C1E28">
            <w:pPr>
              <w:widowControl/>
              <w:jc w:val="center"/>
              <w:rPr>
                <w:rFonts w:ascii="仿宋" w:hAnsi="仿宋" w:eastAsia="仿宋" w:cs="仿宋"/>
                <w:b/>
                <w:bCs/>
                <w:color w:val="auto"/>
                <w:kern w:val="0"/>
                <w:sz w:val="20"/>
                <w:szCs w:val="20"/>
                <w:highlight w:val="none"/>
              </w:rPr>
            </w:pPr>
            <w:r>
              <w:rPr>
                <w:rFonts w:hint="eastAsia" w:ascii="仿宋" w:hAnsi="仿宋" w:eastAsia="仿宋" w:cs="仿宋"/>
                <w:color w:val="auto"/>
                <w:kern w:val="0"/>
                <w:sz w:val="22"/>
                <w:highlight w:val="none"/>
              </w:rPr>
              <w:t>（元）</w:t>
            </w:r>
          </w:p>
        </w:tc>
        <w:tc>
          <w:tcPr>
            <w:tcW w:w="520" w:type="pct"/>
            <w:tcBorders>
              <w:top w:val="single" w:color="auto" w:sz="4" w:space="0"/>
              <w:left w:val="nil"/>
              <w:bottom w:val="single" w:color="auto" w:sz="4" w:space="0"/>
              <w:right w:val="single" w:color="auto" w:sz="4" w:space="0"/>
            </w:tcBorders>
            <w:shd w:val="clear" w:color="auto" w:fill="auto"/>
            <w:vAlign w:val="center"/>
          </w:tcPr>
          <w:p w14:paraId="1FA39290">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柯桥</w:t>
            </w:r>
          </w:p>
          <w:p w14:paraId="24A8A7AA">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分院</w:t>
            </w:r>
          </w:p>
          <w:p w14:paraId="2090428C">
            <w:pPr>
              <w:widowControl/>
              <w:jc w:val="center"/>
              <w:rPr>
                <w:rFonts w:ascii="仿宋" w:hAnsi="仿宋" w:eastAsia="仿宋" w:cs="仿宋"/>
                <w:b/>
                <w:bCs/>
                <w:color w:val="auto"/>
                <w:kern w:val="0"/>
                <w:sz w:val="20"/>
                <w:szCs w:val="20"/>
                <w:highlight w:val="none"/>
              </w:rPr>
            </w:pPr>
            <w:r>
              <w:rPr>
                <w:rFonts w:hint="eastAsia" w:ascii="仿宋" w:hAnsi="仿宋" w:eastAsia="仿宋" w:cs="仿宋"/>
                <w:color w:val="auto"/>
                <w:kern w:val="0"/>
                <w:sz w:val="22"/>
                <w:highlight w:val="none"/>
              </w:rPr>
              <w:t>（元）</w:t>
            </w:r>
          </w:p>
        </w:tc>
        <w:tc>
          <w:tcPr>
            <w:tcW w:w="505" w:type="pct"/>
            <w:tcBorders>
              <w:top w:val="single" w:color="auto" w:sz="4" w:space="0"/>
              <w:left w:val="nil"/>
              <w:bottom w:val="single" w:color="auto" w:sz="4" w:space="0"/>
              <w:right w:val="single" w:color="auto" w:sz="4" w:space="0"/>
            </w:tcBorders>
            <w:shd w:val="clear" w:color="auto" w:fill="auto"/>
            <w:vAlign w:val="center"/>
          </w:tcPr>
          <w:p w14:paraId="7DADADE6">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马鞍</w:t>
            </w:r>
          </w:p>
          <w:p w14:paraId="7B96E2AB">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分院</w:t>
            </w:r>
          </w:p>
          <w:p w14:paraId="756BDBCA">
            <w:pPr>
              <w:widowControl/>
              <w:jc w:val="center"/>
              <w:rPr>
                <w:rFonts w:ascii="仿宋" w:hAnsi="仿宋" w:eastAsia="仿宋" w:cs="仿宋"/>
                <w:b/>
                <w:bCs/>
                <w:color w:val="auto"/>
                <w:kern w:val="0"/>
                <w:sz w:val="20"/>
                <w:szCs w:val="20"/>
                <w:highlight w:val="none"/>
              </w:rPr>
            </w:pPr>
            <w:r>
              <w:rPr>
                <w:rFonts w:hint="eastAsia" w:ascii="仿宋" w:hAnsi="仿宋" w:eastAsia="仿宋" w:cs="仿宋"/>
                <w:color w:val="auto"/>
                <w:kern w:val="0"/>
                <w:sz w:val="22"/>
                <w:highlight w:val="none"/>
              </w:rPr>
              <w:t>（元）</w:t>
            </w:r>
          </w:p>
        </w:tc>
        <w:tc>
          <w:tcPr>
            <w:tcW w:w="498" w:type="pct"/>
            <w:tcBorders>
              <w:top w:val="single" w:color="auto" w:sz="4" w:space="0"/>
              <w:left w:val="nil"/>
              <w:bottom w:val="single" w:color="auto" w:sz="4" w:space="0"/>
              <w:right w:val="single" w:color="auto" w:sz="4" w:space="0"/>
            </w:tcBorders>
            <w:shd w:val="clear" w:color="auto" w:fill="auto"/>
            <w:vAlign w:val="center"/>
          </w:tcPr>
          <w:p w14:paraId="68F7404A">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钱清</w:t>
            </w:r>
          </w:p>
          <w:p w14:paraId="044D621D">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分院</w:t>
            </w:r>
          </w:p>
          <w:p w14:paraId="637E4CBB">
            <w:pPr>
              <w:widowControl/>
              <w:jc w:val="center"/>
              <w:rPr>
                <w:rFonts w:ascii="仿宋" w:hAnsi="仿宋" w:eastAsia="仿宋" w:cs="仿宋"/>
                <w:b/>
                <w:bCs/>
                <w:color w:val="auto"/>
                <w:kern w:val="0"/>
                <w:sz w:val="20"/>
                <w:szCs w:val="20"/>
                <w:highlight w:val="none"/>
              </w:rPr>
            </w:pPr>
            <w:r>
              <w:rPr>
                <w:rFonts w:hint="eastAsia" w:ascii="仿宋" w:hAnsi="仿宋" w:eastAsia="仿宋" w:cs="仿宋"/>
                <w:color w:val="auto"/>
                <w:kern w:val="0"/>
                <w:sz w:val="22"/>
                <w:highlight w:val="none"/>
              </w:rPr>
              <w:t>（元）</w:t>
            </w:r>
          </w:p>
        </w:tc>
        <w:tc>
          <w:tcPr>
            <w:tcW w:w="520" w:type="pct"/>
            <w:tcBorders>
              <w:top w:val="single" w:color="auto" w:sz="4" w:space="0"/>
              <w:left w:val="nil"/>
              <w:bottom w:val="single" w:color="auto" w:sz="4" w:space="0"/>
              <w:right w:val="single" w:color="auto" w:sz="4" w:space="0"/>
            </w:tcBorders>
            <w:shd w:val="clear" w:color="auto" w:fill="auto"/>
            <w:vAlign w:val="center"/>
          </w:tcPr>
          <w:p w14:paraId="4B4529BC">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杨汛桥</w:t>
            </w:r>
          </w:p>
          <w:p w14:paraId="15B223B2">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分院</w:t>
            </w:r>
          </w:p>
          <w:p w14:paraId="292CDEB0">
            <w:pPr>
              <w:widowControl/>
              <w:jc w:val="center"/>
              <w:rPr>
                <w:rFonts w:ascii="仿宋" w:hAnsi="仿宋" w:eastAsia="仿宋" w:cs="仿宋"/>
                <w:b/>
                <w:bCs/>
                <w:color w:val="auto"/>
                <w:kern w:val="0"/>
                <w:sz w:val="20"/>
                <w:szCs w:val="20"/>
                <w:highlight w:val="none"/>
              </w:rPr>
            </w:pPr>
            <w:r>
              <w:rPr>
                <w:rFonts w:hint="eastAsia" w:ascii="仿宋" w:hAnsi="仿宋" w:eastAsia="仿宋" w:cs="仿宋"/>
                <w:color w:val="auto"/>
                <w:kern w:val="0"/>
                <w:sz w:val="22"/>
                <w:highlight w:val="none"/>
              </w:rPr>
              <w:t>（元）</w:t>
            </w:r>
          </w:p>
        </w:tc>
        <w:tc>
          <w:tcPr>
            <w:tcW w:w="498" w:type="pct"/>
            <w:tcBorders>
              <w:top w:val="single" w:color="auto" w:sz="4" w:space="0"/>
              <w:left w:val="nil"/>
              <w:bottom w:val="single" w:color="auto" w:sz="4" w:space="0"/>
              <w:right w:val="single" w:color="auto" w:sz="4" w:space="0"/>
            </w:tcBorders>
            <w:shd w:val="clear" w:color="auto" w:fill="auto"/>
            <w:vAlign w:val="center"/>
          </w:tcPr>
          <w:p w14:paraId="26433C09">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平水</w:t>
            </w:r>
          </w:p>
          <w:p w14:paraId="46C30611">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分院</w:t>
            </w:r>
          </w:p>
          <w:p w14:paraId="473D11D3">
            <w:pPr>
              <w:widowControl/>
              <w:jc w:val="center"/>
              <w:rPr>
                <w:rFonts w:ascii="仿宋" w:hAnsi="仿宋" w:eastAsia="仿宋" w:cs="仿宋"/>
                <w:b/>
                <w:bCs/>
                <w:color w:val="auto"/>
                <w:kern w:val="0"/>
                <w:sz w:val="20"/>
                <w:szCs w:val="20"/>
                <w:highlight w:val="none"/>
              </w:rPr>
            </w:pPr>
            <w:r>
              <w:rPr>
                <w:rFonts w:hint="eastAsia" w:ascii="仿宋" w:hAnsi="仿宋" w:eastAsia="仿宋" w:cs="仿宋"/>
                <w:color w:val="auto"/>
                <w:kern w:val="0"/>
                <w:sz w:val="22"/>
                <w:highlight w:val="none"/>
              </w:rPr>
              <w:t>（元）</w:t>
            </w:r>
          </w:p>
        </w:tc>
        <w:tc>
          <w:tcPr>
            <w:tcW w:w="467" w:type="pct"/>
            <w:tcBorders>
              <w:top w:val="single" w:color="auto" w:sz="4" w:space="0"/>
              <w:left w:val="nil"/>
              <w:bottom w:val="single" w:color="auto" w:sz="4" w:space="0"/>
              <w:right w:val="single" w:color="auto" w:sz="4" w:space="0"/>
            </w:tcBorders>
            <w:shd w:val="clear" w:color="auto" w:fill="auto"/>
            <w:vAlign w:val="center"/>
          </w:tcPr>
          <w:p w14:paraId="2A6643D9">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福全</w:t>
            </w:r>
          </w:p>
          <w:p w14:paraId="2B358554">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分院</w:t>
            </w:r>
          </w:p>
          <w:p w14:paraId="5CC5EA95">
            <w:pPr>
              <w:widowControl/>
              <w:jc w:val="center"/>
              <w:rPr>
                <w:rFonts w:ascii="仿宋" w:hAnsi="仿宋" w:eastAsia="仿宋" w:cs="仿宋"/>
                <w:b/>
                <w:bCs/>
                <w:color w:val="auto"/>
                <w:kern w:val="0"/>
                <w:sz w:val="20"/>
                <w:szCs w:val="20"/>
                <w:highlight w:val="none"/>
              </w:rPr>
            </w:pPr>
            <w:r>
              <w:rPr>
                <w:rFonts w:hint="eastAsia" w:ascii="仿宋" w:hAnsi="仿宋" w:eastAsia="仿宋" w:cs="仿宋"/>
                <w:color w:val="auto"/>
                <w:kern w:val="0"/>
                <w:sz w:val="22"/>
                <w:highlight w:val="none"/>
              </w:rPr>
              <w:t>（元）</w:t>
            </w:r>
          </w:p>
        </w:tc>
      </w:tr>
      <w:tr w14:paraId="218FD96D">
        <w:tblPrEx>
          <w:tblCellMar>
            <w:top w:w="0" w:type="dxa"/>
            <w:left w:w="108" w:type="dxa"/>
            <w:bottom w:w="0" w:type="dxa"/>
            <w:right w:w="108" w:type="dxa"/>
          </w:tblCellMar>
        </w:tblPrEx>
        <w:trPr>
          <w:trHeight w:val="1326" w:hRule="atLeast"/>
        </w:trPr>
        <w:tc>
          <w:tcPr>
            <w:tcW w:w="482" w:type="pct"/>
            <w:tcBorders>
              <w:top w:val="nil"/>
              <w:left w:val="single" w:color="auto" w:sz="4" w:space="0"/>
              <w:bottom w:val="single" w:color="auto" w:sz="4" w:space="0"/>
              <w:right w:val="single" w:color="auto" w:sz="4" w:space="0"/>
            </w:tcBorders>
            <w:shd w:val="clear" w:color="auto" w:fill="auto"/>
            <w:noWrap/>
            <w:vAlign w:val="center"/>
          </w:tcPr>
          <w:p w14:paraId="27B7D3AE">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szCs w:val="22"/>
                <w:highlight w:val="none"/>
              </w:rPr>
              <w:t>预算</w:t>
            </w:r>
          </w:p>
          <w:p w14:paraId="1850DF65">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highlight w:val="none"/>
              </w:rPr>
              <w:t>（1</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highlight w:val="none"/>
              </w:rPr>
              <w:t>）</w:t>
            </w:r>
          </w:p>
        </w:tc>
        <w:tc>
          <w:tcPr>
            <w:tcW w:w="457" w:type="pct"/>
            <w:tcBorders>
              <w:top w:val="nil"/>
              <w:left w:val="nil"/>
              <w:bottom w:val="single" w:color="auto" w:sz="4" w:space="0"/>
              <w:right w:val="single" w:color="auto" w:sz="4" w:space="0"/>
            </w:tcBorders>
            <w:shd w:val="clear" w:color="auto" w:fill="auto"/>
            <w:noWrap/>
            <w:vAlign w:val="center"/>
          </w:tcPr>
          <w:p w14:paraId="76F040A0">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235100</w:t>
            </w:r>
          </w:p>
        </w:tc>
        <w:tc>
          <w:tcPr>
            <w:tcW w:w="543" w:type="pct"/>
            <w:tcBorders>
              <w:top w:val="nil"/>
              <w:left w:val="nil"/>
              <w:bottom w:val="single" w:color="auto" w:sz="4" w:space="0"/>
              <w:right w:val="single" w:color="auto" w:sz="4" w:space="0"/>
            </w:tcBorders>
            <w:shd w:val="clear" w:color="auto" w:fill="auto"/>
            <w:noWrap/>
            <w:vAlign w:val="center"/>
          </w:tcPr>
          <w:p w14:paraId="3F8372A0">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554600</w:t>
            </w:r>
          </w:p>
        </w:tc>
        <w:tc>
          <w:tcPr>
            <w:tcW w:w="505" w:type="pct"/>
            <w:tcBorders>
              <w:top w:val="nil"/>
              <w:left w:val="nil"/>
              <w:bottom w:val="single" w:color="auto" w:sz="4" w:space="0"/>
              <w:right w:val="single" w:color="auto" w:sz="4" w:space="0"/>
            </w:tcBorders>
            <w:shd w:val="clear" w:color="auto" w:fill="auto"/>
            <w:noWrap/>
            <w:vAlign w:val="center"/>
          </w:tcPr>
          <w:p w14:paraId="4687CAFA">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1030000</w:t>
            </w:r>
          </w:p>
        </w:tc>
        <w:tc>
          <w:tcPr>
            <w:tcW w:w="520" w:type="pct"/>
            <w:tcBorders>
              <w:top w:val="nil"/>
              <w:left w:val="nil"/>
              <w:bottom w:val="single" w:color="auto" w:sz="4" w:space="0"/>
              <w:right w:val="single" w:color="auto" w:sz="4" w:space="0"/>
            </w:tcBorders>
            <w:shd w:val="clear" w:color="auto" w:fill="auto"/>
            <w:noWrap/>
            <w:vAlign w:val="center"/>
          </w:tcPr>
          <w:p w14:paraId="1985A419">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613800</w:t>
            </w:r>
          </w:p>
        </w:tc>
        <w:tc>
          <w:tcPr>
            <w:tcW w:w="505" w:type="pct"/>
            <w:tcBorders>
              <w:top w:val="nil"/>
              <w:left w:val="nil"/>
              <w:bottom w:val="single" w:color="auto" w:sz="4" w:space="0"/>
              <w:right w:val="single" w:color="auto" w:sz="4" w:space="0"/>
            </w:tcBorders>
            <w:shd w:val="clear" w:color="auto" w:fill="auto"/>
            <w:noWrap/>
            <w:vAlign w:val="center"/>
          </w:tcPr>
          <w:p w14:paraId="4A402FD4">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722500</w:t>
            </w:r>
          </w:p>
        </w:tc>
        <w:tc>
          <w:tcPr>
            <w:tcW w:w="498" w:type="pct"/>
            <w:tcBorders>
              <w:top w:val="nil"/>
              <w:left w:val="nil"/>
              <w:bottom w:val="single" w:color="auto" w:sz="4" w:space="0"/>
              <w:right w:val="single" w:color="auto" w:sz="4" w:space="0"/>
            </w:tcBorders>
            <w:shd w:val="clear" w:color="auto" w:fill="auto"/>
            <w:noWrap/>
            <w:vAlign w:val="center"/>
          </w:tcPr>
          <w:p w14:paraId="06B53544">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1002200</w:t>
            </w:r>
          </w:p>
        </w:tc>
        <w:tc>
          <w:tcPr>
            <w:tcW w:w="520" w:type="pct"/>
            <w:tcBorders>
              <w:top w:val="nil"/>
              <w:left w:val="nil"/>
              <w:bottom w:val="single" w:color="auto" w:sz="4" w:space="0"/>
              <w:right w:val="single" w:color="auto" w:sz="4" w:space="0"/>
            </w:tcBorders>
            <w:shd w:val="clear" w:color="auto" w:fill="auto"/>
            <w:noWrap/>
            <w:vAlign w:val="center"/>
          </w:tcPr>
          <w:p w14:paraId="56C887C8">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398000</w:t>
            </w:r>
          </w:p>
        </w:tc>
        <w:tc>
          <w:tcPr>
            <w:tcW w:w="498" w:type="pct"/>
            <w:tcBorders>
              <w:top w:val="nil"/>
              <w:left w:val="nil"/>
              <w:bottom w:val="single" w:color="auto" w:sz="4" w:space="0"/>
              <w:right w:val="single" w:color="auto" w:sz="4" w:space="0"/>
            </w:tcBorders>
            <w:shd w:val="clear" w:color="auto" w:fill="auto"/>
            <w:noWrap/>
            <w:vAlign w:val="center"/>
          </w:tcPr>
          <w:p w14:paraId="1E7C029B">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354000</w:t>
            </w:r>
          </w:p>
        </w:tc>
        <w:tc>
          <w:tcPr>
            <w:tcW w:w="467" w:type="pct"/>
            <w:tcBorders>
              <w:top w:val="nil"/>
              <w:left w:val="nil"/>
              <w:bottom w:val="single" w:color="auto" w:sz="4" w:space="0"/>
              <w:right w:val="single" w:color="auto" w:sz="4" w:space="0"/>
            </w:tcBorders>
            <w:shd w:val="clear" w:color="auto" w:fill="auto"/>
            <w:noWrap/>
            <w:vAlign w:val="center"/>
          </w:tcPr>
          <w:p w14:paraId="619B47A2">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209600</w:t>
            </w:r>
          </w:p>
        </w:tc>
      </w:tr>
      <w:tr w14:paraId="1DBD493F">
        <w:tblPrEx>
          <w:tblCellMar>
            <w:top w:w="0" w:type="dxa"/>
            <w:left w:w="108" w:type="dxa"/>
            <w:bottom w:w="0" w:type="dxa"/>
            <w:right w:w="108" w:type="dxa"/>
          </w:tblCellMar>
        </w:tblPrEx>
        <w:trPr>
          <w:trHeight w:val="1326" w:hRule="atLeast"/>
        </w:trPr>
        <w:tc>
          <w:tcPr>
            <w:tcW w:w="482" w:type="pct"/>
            <w:tcBorders>
              <w:top w:val="nil"/>
              <w:left w:val="single" w:color="auto" w:sz="4" w:space="0"/>
              <w:bottom w:val="single" w:color="auto" w:sz="4" w:space="0"/>
              <w:right w:val="single" w:color="auto" w:sz="4" w:space="0"/>
            </w:tcBorders>
            <w:shd w:val="clear" w:color="auto" w:fill="auto"/>
            <w:noWrap/>
            <w:vAlign w:val="center"/>
          </w:tcPr>
          <w:p w14:paraId="1BA572FF">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szCs w:val="22"/>
                <w:highlight w:val="none"/>
              </w:rPr>
              <w:t>预算</w:t>
            </w:r>
          </w:p>
          <w:p w14:paraId="043930EF">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highlight w:val="none"/>
              </w:rPr>
              <w:t>（3年）</w:t>
            </w:r>
          </w:p>
        </w:tc>
        <w:tc>
          <w:tcPr>
            <w:tcW w:w="457" w:type="pct"/>
            <w:tcBorders>
              <w:top w:val="nil"/>
              <w:left w:val="nil"/>
              <w:bottom w:val="single" w:color="auto" w:sz="4" w:space="0"/>
              <w:right w:val="single" w:color="auto" w:sz="4" w:space="0"/>
            </w:tcBorders>
            <w:shd w:val="clear" w:color="auto" w:fill="auto"/>
            <w:noWrap/>
            <w:vAlign w:val="center"/>
          </w:tcPr>
          <w:p w14:paraId="0D5E30DB">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705300 </w:t>
            </w:r>
          </w:p>
        </w:tc>
        <w:tc>
          <w:tcPr>
            <w:tcW w:w="543" w:type="pct"/>
            <w:tcBorders>
              <w:top w:val="nil"/>
              <w:left w:val="nil"/>
              <w:bottom w:val="single" w:color="auto" w:sz="4" w:space="0"/>
              <w:right w:val="single" w:color="auto" w:sz="4" w:space="0"/>
            </w:tcBorders>
            <w:shd w:val="clear" w:color="auto" w:fill="auto"/>
            <w:noWrap/>
            <w:vAlign w:val="center"/>
          </w:tcPr>
          <w:p w14:paraId="0A176B52">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1663800 </w:t>
            </w:r>
          </w:p>
        </w:tc>
        <w:tc>
          <w:tcPr>
            <w:tcW w:w="505" w:type="pct"/>
            <w:tcBorders>
              <w:top w:val="nil"/>
              <w:left w:val="nil"/>
              <w:bottom w:val="single" w:color="auto" w:sz="4" w:space="0"/>
              <w:right w:val="single" w:color="auto" w:sz="4" w:space="0"/>
            </w:tcBorders>
            <w:shd w:val="clear" w:color="auto" w:fill="auto"/>
            <w:noWrap/>
            <w:vAlign w:val="center"/>
          </w:tcPr>
          <w:p w14:paraId="1B23C5C5">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3090000 </w:t>
            </w:r>
          </w:p>
        </w:tc>
        <w:tc>
          <w:tcPr>
            <w:tcW w:w="520" w:type="pct"/>
            <w:tcBorders>
              <w:top w:val="nil"/>
              <w:left w:val="nil"/>
              <w:bottom w:val="single" w:color="auto" w:sz="4" w:space="0"/>
              <w:right w:val="single" w:color="auto" w:sz="4" w:space="0"/>
            </w:tcBorders>
            <w:shd w:val="clear" w:color="auto" w:fill="auto"/>
            <w:noWrap/>
            <w:vAlign w:val="center"/>
          </w:tcPr>
          <w:p w14:paraId="0F262621">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1841400 </w:t>
            </w:r>
          </w:p>
        </w:tc>
        <w:tc>
          <w:tcPr>
            <w:tcW w:w="505" w:type="pct"/>
            <w:tcBorders>
              <w:top w:val="nil"/>
              <w:left w:val="nil"/>
              <w:bottom w:val="single" w:color="auto" w:sz="4" w:space="0"/>
              <w:right w:val="single" w:color="auto" w:sz="4" w:space="0"/>
            </w:tcBorders>
            <w:shd w:val="clear" w:color="auto" w:fill="auto"/>
            <w:noWrap/>
            <w:vAlign w:val="center"/>
          </w:tcPr>
          <w:p w14:paraId="62599D97">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2167500 </w:t>
            </w:r>
          </w:p>
        </w:tc>
        <w:tc>
          <w:tcPr>
            <w:tcW w:w="498" w:type="pct"/>
            <w:tcBorders>
              <w:top w:val="nil"/>
              <w:left w:val="nil"/>
              <w:bottom w:val="single" w:color="auto" w:sz="4" w:space="0"/>
              <w:right w:val="single" w:color="auto" w:sz="4" w:space="0"/>
            </w:tcBorders>
            <w:shd w:val="clear" w:color="auto" w:fill="auto"/>
            <w:noWrap/>
            <w:vAlign w:val="center"/>
          </w:tcPr>
          <w:p w14:paraId="02A15BFF">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3006600 </w:t>
            </w:r>
          </w:p>
        </w:tc>
        <w:tc>
          <w:tcPr>
            <w:tcW w:w="520" w:type="pct"/>
            <w:tcBorders>
              <w:top w:val="nil"/>
              <w:left w:val="nil"/>
              <w:bottom w:val="single" w:color="auto" w:sz="4" w:space="0"/>
              <w:right w:val="single" w:color="auto" w:sz="4" w:space="0"/>
            </w:tcBorders>
            <w:shd w:val="clear" w:color="auto" w:fill="auto"/>
            <w:noWrap/>
            <w:vAlign w:val="center"/>
          </w:tcPr>
          <w:p w14:paraId="3F696094">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1194000 </w:t>
            </w:r>
          </w:p>
        </w:tc>
        <w:tc>
          <w:tcPr>
            <w:tcW w:w="498" w:type="pct"/>
            <w:tcBorders>
              <w:top w:val="nil"/>
              <w:left w:val="nil"/>
              <w:bottom w:val="single" w:color="auto" w:sz="4" w:space="0"/>
              <w:right w:val="single" w:color="auto" w:sz="4" w:space="0"/>
            </w:tcBorders>
            <w:shd w:val="clear" w:color="auto" w:fill="auto"/>
            <w:noWrap/>
            <w:vAlign w:val="center"/>
          </w:tcPr>
          <w:p w14:paraId="1C72E2D1">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1062000 </w:t>
            </w:r>
          </w:p>
        </w:tc>
        <w:tc>
          <w:tcPr>
            <w:tcW w:w="467" w:type="pct"/>
            <w:tcBorders>
              <w:top w:val="nil"/>
              <w:left w:val="nil"/>
              <w:bottom w:val="single" w:color="auto" w:sz="4" w:space="0"/>
              <w:right w:val="single" w:color="auto" w:sz="4" w:space="0"/>
            </w:tcBorders>
            <w:shd w:val="clear" w:color="auto" w:fill="auto"/>
            <w:noWrap/>
            <w:vAlign w:val="center"/>
          </w:tcPr>
          <w:p w14:paraId="55BEE52A">
            <w:pPr>
              <w:widowControl/>
              <w:jc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628800 </w:t>
            </w:r>
          </w:p>
        </w:tc>
      </w:tr>
    </w:tbl>
    <w:p w14:paraId="35948EAC">
      <w:pPr>
        <w:widowControl/>
        <w:snapToGrid w:val="0"/>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2.货物清单及要求</w:t>
      </w:r>
    </w:p>
    <w:tbl>
      <w:tblPr>
        <w:tblStyle w:val="62"/>
        <w:tblW w:w="514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6"/>
        <w:gridCol w:w="7831"/>
      </w:tblGrid>
      <w:tr w14:paraId="72126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5000" w:type="pct"/>
            <w:gridSpan w:val="2"/>
            <w:vAlign w:val="center"/>
          </w:tcPr>
          <w:p w14:paraId="2B550334">
            <w:pPr>
              <w:widowControl/>
              <w:spacing w:line="32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生化检验试剂</w:t>
            </w:r>
          </w:p>
        </w:tc>
      </w:tr>
      <w:tr w14:paraId="71092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533" w:type="pct"/>
            <w:vAlign w:val="center"/>
          </w:tcPr>
          <w:p w14:paraId="7A8EDEED">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466" w:type="pct"/>
            <w:vAlign w:val="center"/>
          </w:tcPr>
          <w:p w14:paraId="0B152E6F">
            <w:pPr>
              <w:widowControl/>
              <w:spacing w:line="320" w:lineRule="exact"/>
              <w:jc w:val="left"/>
              <w:textAlignment w:val="center"/>
              <w:rPr>
                <w:rFonts w:ascii="仿宋" w:hAnsi="仿宋" w:eastAsia="仿宋" w:cs="仿宋"/>
                <w:b/>
                <w:bCs/>
                <w:color w:val="auto"/>
                <w:sz w:val="24"/>
                <w:highlight w:val="none"/>
              </w:rPr>
            </w:pPr>
            <w:r>
              <w:rPr>
                <w:rFonts w:hint="eastAsia" w:ascii="仿宋" w:hAnsi="仿宋" w:eastAsia="仿宋" w:cs="仿宋"/>
                <w:color w:val="auto"/>
                <w:sz w:val="24"/>
                <w:highlight w:val="none"/>
              </w:rPr>
              <w:t>投标试剂需提供注册证及试剂说明书，说明书中适配机型必须涵盖本次所提供配套使用的仪器型号。</w:t>
            </w:r>
          </w:p>
        </w:tc>
      </w:tr>
      <w:tr w14:paraId="7A8AB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533" w:type="pct"/>
            <w:vAlign w:val="center"/>
          </w:tcPr>
          <w:p w14:paraId="2E1EC26A">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4466" w:type="pct"/>
            <w:vAlign w:val="center"/>
          </w:tcPr>
          <w:p w14:paraId="72356E37">
            <w:pPr>
              <w:widowControl/>
              <w:spacing w:line="320" w:lineRule="exact"/>
              <w:jc w:val="left"/>
              <w:textAlignment w:val="center"/>
              <w:rPr>
                <w:rFonts w:ascii="仿宋" w:hAnsi="仿宋" w:eastAsia="仿宋" w:cs="仿宋"/>
                <w:b/>
                <w:bCs/>
                <w:color w:val="auto"/>
                <w:sz w:val="24"/>
                <w:highlight w:val="none"/>
              </w:rPr>
            </w:pPr>
            <w:r>
              <w:rPr>
                <w:rFonts w:hint="eastAsia" w:ascii="仿宋" w:hAnsi="仿宋" w:eastAsia="仿宋" w:cs="仿宋"/>
                <w:color w:val="auto"/>
                <w:sz w:val="24"/>
                <w:highlight w:val="none"/>
              </w:rPr>
              <w:t>所投标段不准缺项，所有提供的项目必须要通过性能验证，并提供溯源性文件（文件由生产厂家提供）。其中项目清单中所备注的14个试剂必须为仪器同品牌原装试剂。标段内生化项目提供的总品牌数≤4家。</w:t>
            </w:r>
          </w:p>
        </w:tc>
      </w:tr>
      <w:tr w14:paraId="17B47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533" w:type="pct"/>
            <w:vAlign w:val="center"/>
          </w:tcPr>
          <w:p w14:paraId="0B798584">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4466" w:type="pct"/>
            <w:vAlign w:val="center"/>
          </w:tcPr>
          <w:p w14:paraId="0105E76D">
            <w:pPr>
              <w:widowControl/>
              <w:spacing w:line="320" w:lineRule="exact"/>
              <w:jc w:val="left"/>
              <w:textAlignment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生化所有试剂均要求批内CV在5%以下，试剂开瓶后稳定14天以上。</w:t>
            </w:r>
          </w:p>
        </w:tc>
      </w:tr>
      <w:tr w14:paraId="4CB24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533" w:type="pct"/>
            <w:vAlign w:val="center"/>
          </w:tcPr>
          <w:p w14:paraId="7D21F6E9">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4466" w:type="pct"/>
            <w:vAlign w:val="center"/>
          </w:tcPr>
          <w:p w14:paraId="63F71831">
            <w:pPr>
              <w:widowControl/>
              <w:spacing w:line="320" w:lineRule="exact"/>
              <w:jc w:val="left"/>
              <w:textAlignment w:val="center"/>
              <w:rPr>
                <w:rFonts w:ascii="仿宋" w:hAnsi="仿宋" w:eastAsia="仿宋" w:cs="仿宋"/>
                <w:color w:val="auto"/>
                <w:sz w:val="24"/>
                <w:highlight w:val="none"/>
              </w:rPr>
            </w:pPr>
            <w:r>
              <w:rPr>
                <w:rFonts w:hint="eastAsia" w:ascii="仿宋" w:hAnsi="仿宋" w:eastAsia="仿宋" w:cs="仿宋"/>
                <w:b/>
                <w:bCs/>
                <w:color w:val="auto"/>
                <w:sz w:val="24"/>
                <w:highlight w:val="none"/>
              </w:rPr>
              <w:t>生化仪技术要求</w:t>
            </w:r>
          </w:p>
        </w:tc>
      </w:tr>
      <w:tr w14:paraId="2EC52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4191E133">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★4.1</w:t>
            </w:r>
          </w:p>
        </w:tc>
        <w:tc>
          <w:tcPr>
            <w:tcW w:w="4466" w:type="pct"/>
            <w:vAlign w:val="center"/>
          </w:tcPr>
          <w:p w14:paraId="53881DF6">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配套设备要求：全自动生化仪9台</w:t>
            </w:r>
            <w:r>
              <w:rPr>
                <w:rFonts w:hint="eastAsia" w:ascii="仿宋" w:hAnsi="仿宋" w:eastAsia="仿宋" w:cs="仿宋"/>
                <w:b/>
                <w:bCs/>
                <w:color w:val="auto"/>
                <w:sz w:val="24"/>
                <w:highlight w:val="none"/>
              </w:rPr>
              <w:t>（华舍分院、安昌分院、柯桥分院、钱清分院、马鞍分院、杨汛桥分院、齐贤分院、福全分院、平水分院各1套）</w:t>
            </w:r>
          </w:p>
        </w:tc>
      </w:tr>
      <w:tr w14:paraId="1ACD6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2A38376B">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★4.2</w:t>
            </w:r>
          </w:p>
        </w:tc>
        <w:tc>
          <w:tcPr>
            <w:tcW w:w="4466" w:type="pct"/>
            <w:vAlign w:val="center"/>
          </w:tcPr>
          <w:p w14:paraId="5C993F3A">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生化比色速度≥2000Test/小时</w:t>
            </w:r>
          </w:p>
        </w:tc>
      </w:tr>
      <w:tr w14:paraId="77658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00229AC6">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▲4.3</w:t>
            </w:r>
          </w:p>
        </w:tc>
        <w:tc>
          <w:tcPr>
            <w:tcW w:w="4466" w:type="pct"/>
            <w:vAlign w:val="center"/>
          </w:tcPr>
          <w:p w14:paraId="3FDD0A5A">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单模块电解质检测速度≥900Test/小时，至少包含K、Na、Cl三个项目，各项目测试电极可独立更换，电极寿命≥6个月</w:t>
            </w:r>
          </w:p>
        </w:tc>
      </w:tr>
      <w:tr w14:paraId="473D6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012AD96A">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4.4</w:t>
            </w:r>
          </w:p>
        </w:tc>
        <w:tc>
          <w:tcPr>
            <w:tcW w:w="4466" w:type="pct"/>
            <w:vAlign w:val="center"/>
          </w:tcPr>
          <w:p w14:paraId="06E8A2A4">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试剂通道：开放式试剂通道可使用各种进口、国产合格试剂</w:t>
            </w:r>
          </w:p>
        </w:tc>
      </w:tr>
      <w:tr w14:paraId="53A3A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105EE358">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4.5</w:t>
            </w:r>
          </w:p>
        </w:tc>
        <w:tc>
          <w:tcPr>
            <w:tcW w:w="4466" w:type="pct"/>
            <w:vAlign w:val="center"/>
          </w:tcPr>
          <w:p w14:paraId="2F899B72">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试剂位（冷藏）≥50组双试剂位</w:t>
            </w:r>
          </w:p>
        </w:tc>
      </w:tr>
      <w:tr w14:paraId="4A794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431BA391">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c>
          <w:tcPr>
            <w:tcW w:w="4466" w:type="pct"/>
            <w:vAlign w:val="center"/>
          </w:tcPr>
          <w:p w14:paraId="764A9F3B">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光源：卤素灯或氙灯，使用寿命≥2000小时</w:t>
            </w:r>
          </w:p>
        </w:tc>
      </w:tr>
      <w:tr w14:paraId="0F0F1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1C14F3BE">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4.7</w:t>
            </w:r>
          </w:p>
        </w:tc>
        <w:tc>
          <w:tcPr>
            <w:tcW w:w="4466" w:type="pct"/>
            <w:vAlign w:val="center"/>
          </w:tcPr>
          <w:p w14:paraId="5ECEED06">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分析波长≥12个，单/双波长测试，波长范围≥340-800nm</w:t>
            </w:r>
          </w:p>
        </w:tc>
      </w:tr>
      <w:tr w14:paraId="2ACE9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231E005A">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4.8</w:t>
            </w:r>
          </w:p>
        </w:tc>
        <w:tc>
          <w:tcPr>
            <w:tcW w:w="4466" w:type="pct"/>
            <w:vAlign w:val="center"/>
          </w:tcPr>
          <w:p w14:paraId="2C1C72A6">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吸光度范围≥0-3.0Abs</w:t>
            </w:r>
          </w:p>
        </w:tc>
      </w:tr>
      <w:tr w14:paraId="4213B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07EA6603">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▲4.9</w:t>
            </w:r>
          </w:p>
        </w:tc>
        <w:tc>
          <w:tcPr>
            <w:tcW w:w="4466" w:type="pct"/>
            <w:vAlign w:val="center"/>
          </w:tcPr>
          <w:p w14:paraId="315C01E6">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反应杯：石英玻璃免更换</w:t>
            </w:r>
          </w:p>
        </w:tc>
      </w:tr>
      <w:tr w14:paraId="661FD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271FAA09">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4.10</w:t>
            </w:r>
          </w:p>
        </w:tc>
        <w:tc>
          <w:tcPr>
            <w:tcW w:w="4466" w:type="pct"/>
            <w:vAlign w:val="center"/>
          </w:tcPr>
          <w:p w14:paraId="5473829C">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最小试剂量≤10ul，1ul步进，最小样本量≤1.0ul，0.1ul步进</w:t>
            </w:r>
          </w:p>
        </w:tc>
      </w:tr>
      <w:tr w14:paraId="7E214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61800287">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4.11</w:t>
            </w:r>
          </w:p>
        </w:tc>
        <w:tc>
          <w:tcPr>
            <w:tcW w:w="4466" w:type="pct"/>
            <w:vAlign w:val="center"/>
          </w:tcPr>
          <w:p w14:paraId="44069CBC">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最小总反应体积≤100ul</w:t>
            </w:r>
          </w:p>
        </w:tc>
      </w:tr>
      <w:tr w14:paraId="2584C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71760A08">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4.12</w:t>
            </w:r>
          </w:p>
        </w:tc>
        <w:tc>
          <w:tcPr>
            <w:tcW w:w="4466" w:type="pct"/>
            <w:vAlign w:val="center"/>
          </w:tcPr>
          <w:p w14:paraId="5A8AE8F2">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试剂仓：试剂余量实时显示，支持在线更换试剂</w:t>
            </w:r>
          </w:p>
        </w:tc>
      </w:tr>
      <w:tr w14:paraId="61FD6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2BEC9137">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▲4.13</w:t>
            </w:r>
          </w:p>
        </w:tc>
        <w:tc>
          <w:tcPr>
            <w:tcW w:w="4466" w:type="pct"/>
            <w:vAlign w:val="center"/>
          </w:tcPr>
          <w:p w14:paraId="1140968F">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血清指数检测：支持溶血、脂血、黄疸指数定量检测</w:t>
            </w:r>
          </w:p>
        </w:tc>
      </w:tr>
      <w:tr w14:paraId="045E8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0AA3C483">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▲4.14</w:t>
            </w:r>
          </w:p>
        </w:tc>
        <w:tc>
          <w:tcPr>
            <w:tcW w:w="4466" w:type="pct"/>
            <w:vAlign w:val="center"/>
          </w:tcPr>
          <w:p w14:paraId="7D86E2B4">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急诊功能：独立急诊轨道或急诊模块进样</w:t>
            </w:r>
          </w:p>
        </w:tc>
      </w:tr>
      <w:tr w14:paraId="60836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326D15A4">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4.15</w:t>
            </w:r>
          </w:p>
        </w:tc>
        <w:tc>
          <w:tcPr>
            <w:tcW w:w="4466" w:type="pct"/>
            <w:vAlign w:val="center"/>
          </w:tcPr>
          <w:p w14:paraId="3C1CDEB4">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进样方式：样本架轨道式进样，进样单元可容纳≥400个样品</w:t>
            </w:r>
          </w:p>
        </w:tc>
      </w:tr>
      <w:tr w14:paraId="7B564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5FA31F13">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4.16</w:t>
            </w:r>
          </w:p>
        </w:tc>
        <w:tc>
          <w:tcPr>
            <w:tcW w:w="4466" w:type="pct"/>
            <w:vAlign w:val="center"/>
          </w:tcPr>
          <w:p w14:paraId="61B82381">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搅拌方式：机械搅拌或超声波搅拌</w:t>
            </w:r>
          </w:p>
        </w:tc>
      </w:tr>
      <w:tr w14:paraId="0BE96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4B025976">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4.17</w:t>
            </w:r>
          </w:p>
        </w:tc>
        <w:tc>
          <w:tcPr>
            <w:tcW w:w="4466" w:type="pct"/>
            <w:vAlign w:val="center"/>
          </w:tcPr>
          <w:p w14:paraId="305AB1C5">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比色杯清洗方式：多步骤冲洗</w:t>
            </w:r>
          </w:p>
        </w:tc>
      </w:tr>
      <w:tr w14:paraId="44E2C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533" w:type="pct"/>
            <w:vAlign w:val="center"/>
          </w:tcPr>
          <w:p w14:paraId="6D661CC5">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4.18</w:t>
            </w:r>
          </w:p>
        </w:tc>
        <w:tc>
          <w:tcPr>
            <w:tcW w:w="4466" w:type="pct"/>
            <w:vAlign w:val="center"/>
          </w:tcPr>
          <w:p w14:paraId="3787F876">
            <w:pPr>
              <w:spacing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样本针清洗方式：支持超声波清洗模式或洗液类清洗方式。</w:t>
            </w:r>
          </w:p>
        </w:tc>
      </w:tr>
    </w:tbl>
    <w:p w14:paraId="6E41676F">
      <w:pPr>
        <w:spacing w:line="360" w:lineRule="auto"/>
        <w:outlineLvl w:val="0"/>
        <w:rPr>
          <w:rFonts w:ascii="仿宋" w:hAnsi="仿宋" w:eastAsia="仿宋" w:cs="仿宋"/>
          <w:b/>
          <w:bCs/>
          <w:color w:val="auto"/>
          <w:sz w:val="24"/>
          <w:highlight w:val="none"/>
        </w:rPr>
      </w:pPr>
      <w:r>
        <w:rPr>
          <w:rFonts w:hint="eastAsia" w:ascii="仿宋" w:hAnsi="仿宋" w:eastAsia="仿宋" w:cs="仿宋"/>
          <w:b/>
          <w:bCs/>
          <w:color w:val="auto"/>
          <w:sz w:val="24"/>
          <w:highlight w:val="none"/>
        </w:rPr>
        <w:t>3.生化仪检测项目试剂清单</w:t>
      </w:r>
    </w:p>
    <w:tbl>
      <w:tblPr>
        <w:tblStyle w:val="62"/>
        <w:tblW w:w="9019" w:type="dxa"/>
        <w:tblInd w:w="-10" w:type="dxa"/>
        <w:tblLayout w:type="autofit"/>
        <w:tblCellMar>
          <w:top w:w="0" w:type="dxa"/>
          <w:left w:w="108" w:type="dxa"/>
          <w:bottom w:w="0" w:type="dxa"/>
          <w:right w:w="108" w:type="dxa"/>
        </w:tblCellMar>
      </w:tblPr>
      <w:tblGrid>
        <w:gridCol w:w="743"/>
        <w:gridCol w:w="3143"/>
        <w:gridCol w:w="1885"/>
        <w:gridCol w:w="3248"/>
      </w:tblGrid>
      <w:tr w14:paraId="64555918">
        <w:tblPrEx>
          <w:tblCellMar>
            <w:top w:w="0" w:type="dxa"/>
            <w:left w:w="108" w:type="dxa"/>
            <w:bottom w:w="0" w:type="dxa"/>
            <w:right w:w="108" w:type="dxa"/>
          </w:tblCellMar>
        </w:tblPrEx>
        <w:trPr>
          <w:trHeight w:val="298" w:hRule="atLeast"/>
        </w:trPr>
        <w:tc>
          <w:tcPr>
            <w:tcW w:w="743" w:type="dxa"/>
            <w:tcBorders>
              <w:top w:val="single" w:color="auto" w:sz="8" w:space="0"/>
              <w:left w:val="single" w:color="auto" w:sz="8" w:space="0"/>
              <w:bottom w:val="single" w:color="auto" w:sz="8" w:space="0"/>
              <w:right w:val="single" w:color="auto" w:sz="8" w:space="0"/>
            </w:tcBorders>
            <w:shd w:val="clear" w:color="auto" w:fill="auto"/>
            <w:vAlign w:val="center"/>
          </w:tcPr>
          <w:p w14:paraId="7A4F814A">
            <w:pPr>
              <w:widowControl/>
              <w:jc w:val="center"/>
              <w:rPr>
                <w:rFonts w:ascii="仿宋" w:hAnsi="仿宋" w:eastAsia="仿宋" w:cs="仿宋"/>
                <w:b/>
                <w:bCs/>
                <w:color w:val="auto"/>
                <w:sz w:val="22"/>
                <w:highlight w:val="none"/>
              </w:rPr>
            </w:pPr>
            <w:r>
              <w:rPr>
                <w:rFonts w:hint="eastAsia" w:ascii="仿宋" w:hAnsi="仿宋" w:eastAsia="仿宋" w:cs="仿宋"/>
                <w:b/>
                <w:bCs/>
                <w:color w:val="auto"/>
                <w:sz w:val="22"/>
                <w:szCs w:val="22"/>
                <w:highlight w:val="none"/>
              </w:rPr>
              <w:t>序号</w:t>
            </w:r>
          </w:p>
        </w:tc>
        <w:tc>
          <w:tcPr>
            <w:tcW w:w="3143" w:type="dxa"/>
            <w:tcBorders>
              <w:top w:val="single" w:color="auto" w:sz="8" w:space="0"/>
              <w:left w:val="nil"/>
              <w:bottom w:val="single" w:color="auto" w:sz="8" w:space="0"/>
              <w:right w:val="single" w:color="auto" w:sz="8" w:space="0"/>
            </w:tcBorders>
            <w:shd w:val="clear" w:color="auto" w:fill="auto"/>
            <w:vAlign w:val="center"/>
          </w:tcPr>
          <w:p w14:paraId="71C290E4">
            <w:pPr>
              <w:widowControl/>
              <w:jc w:val="center"/>
              <w:rPr>
                <w:rFonts w:ascii="仿宋" w:hAnsi="仿宋" w:eastAsia="仿宋" w:cs="仿宋"/>
                <w:b/>
                <w:bCs/>
                <w:color w:val="auto"/>
                <w:sz w:val="22"/>
                <w:highlight w:val="none"/>
              </w:rPr>
            </w:pPr>
            <w:r>
              <w:rPr>
                <w:rFonts w:hint="eastAsia" w:ascii="仿宋" w:hAnsi="仿宋" w:eastAsia="仿宋" w:cs="仿宋"/>
                <w:b/>
                <w:bCs/>
                <w:color w:val="auto"/>
                <w:sz w:val="22"/>
                <w:szCs w:val="22"/>
                <w:highlight w:val="none"/>
              </w:rPr>
              <w:t>项目</w:t>
            </w:r>
          </w:p>
        </w:tc>
        <w:tc>
          <w:tcPr>
            <w:tcW w:w="1885" w:type="dxa"/>
            <w:tcBorders>
              <w:top w:val="single" w:color="auto" w:sz="8" w:space="0"/>
              <w:left w:val="nil"/>
              <w:bottom w:val="single" w:color="auto" w:sz="8" w:space="0"/>
              <w:right w:val="single" w:color="auto" w:sz="8" w:space="0"/>
            </w:tcBorders>
            <w:shd w:val="clear" w:color="auto" w:fill="auto"/>
            <w:vAlign w:val="center"/>
          </w:tcPr>
          <w:p w14:paraId="15821358">
            <w:pPr>
              <w:widowControl/>
              <w:jc w:val="center"/>
              <w:rPr>
                <w:rFonts w:ascii="仿宋" w:hAnsi="仿宋" w:eastAsia="仿宋" w:cs="仿宋"/>
                <w:b/>
                <w:bCs/>
                <w:color w:val="auto"/>
                <w:sz w:val="22"/>
                <w:highlight w:val="none"/>
              </w:rPr>
            </w:pPr>
            <w:r>
              <w:rPr>
                <w:rFonts w:hint="eastAsia" w:ascii="仿宋" w:hAnsi="仿宋" w:eastAsia="仿宋" w:cs="仿宋"/>
                <w:b/>
                <w:bCs/>
                <w:color w:val="auto"/>
                <w:sz w:val="22"/>
                <w:szCs w:val="22"/>
                <w:highlight w:val="none"/>
              </w:rPr>
              <w:t>年度参考测试数</w:t>
            </w:r>
          </w:p>
        </w:tc>
        <w:tc>
          <w:tcPr>
            <w:tcW w:w="3248" w:type="dxa"/>
            <w:tcBorders>
              <w:top w:val="single" w:color="auto" w:sz="8" w:space="0"/>
              <w:left w:val="nil"/>
              <w:bottom w:val="single" w:color="auto" w:sz="8" w:space="0"/>
              <w:right w:val="single" w:color="auto" w:sz="8" w:space="0"/>
            </w:tcBorders>
            <w:shd w:val="clear" w:color="auto" w:fill="auto"/>
            <w:vAlign w:val="center"/>
          </w:tcPr>
          <w:p w14:paraId="22DA6F44">
            <w:pPr>
              <w:widowControl/>
              <w:jc w:val="center"/>
              <w:rPr>
                <w:rFonts w:ascii="仿宋" w:hAnsi="仿宋" w:eastAsia="仿宋" w:cs="仿宋"/>
                <w:b/>
                <w:bCs/>
                <w:color w:val="auto"/>
                <w:sz w:val="22"/>
                <w:highlight w:val="none"/>
              </w:rPr>
            </w:pPr>
            <w:r>
              <w:rPr>
                <w:rFonts w:hint="eastAsia" w:ascii="仿宋" w:hAnsi="仿宋" w:eastAsia="仿宋" w:cs="仿宋"/>
                <w:b/>
                <w:bCs/>
                <w:color w:val="auto"/>
                <w:sz w:val="22"/>
                <w:szCs w:val="22"/>
                <w:highlight w:val="none"/>
              </w:rPr>
              <w:t>备注</w:t>
            </w:r>
          </w:p>
        </w:tc>
      </w:tr>
      <w:tr w14:paraId="52690D10">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1C6298C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w:t>
            </w:r>
          </w:p>
        </w:tc>
        <w:tc>
          <w:tcPr>
            <w:tcW w:w="3143" w:type="dxa"/>
            <w:tcBorders>
              <w:top w:val="nil"/>
              <w:left w:val="nil"/>
              <w:bottom w:val="single" w:color="auto" w:sz="8" w:space="0"/>
              <w:right w:val="single" w:color="auto" w:sz="8" w:space="0"/>
            </w:tcBorders>
            <w:shd w:val="clear" w:color="auto" w:fill="auto"/>
            <w:vAlign w:val="center"/>
          </w:tcPr>
          <w:p w14:paraId="0C4BF3E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谷丙转氨酶(ALT)</w:t>
            </w:r>
          </w:p>
        </w:tc>
        <w:tc>
          <w:tcPr>
            <w:tcW w:w="1885" w:type="dxa"/>
            <w:tcBorders>
              <w:top w:val="nil"/>
              <w:left w:val="nil"/>
              <w:bottom w:val="single" w:color="auto" w:sz="8" w:space="0"/>
              <w:right w:val="single" w:color="auto" w:sz="8" w:space="0"/>
            </w:tcBorders>
            <w:shd w:val="clear" w:color="auto" w:fill="auto"/>
            <w:vAlign w:val="center"/>
          </w:tcPr>
          <w:p w14:paraId="68033649">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336967</w:t>
            </w:r>
          </w:p>
        </w:tc>
        <w:tc>
          <w:tcPr>
            <w:tcW w:w="3248" w:type="dxa"/>
            <w:tcBorders>
              <w:top w:val="nil"/>
              <w:left w:val="nil"/>
              <w:bottom w:val="single" w:color="auto" w:sz="8" w:space="0"/>
              <w:right w:val="single" w:color="auto" w:sz="8" w:space="0"/>
            </w:tcBorders>
            <w:shd w:val="clear" w:color="auto" w:fill="auto"/>
            <w:vAlign w:val="center"/>
          </w:tcPr>
          <w:p w14:paraId="7ACA38C8">
            <w:pPr>
              <w:widowControl/>
              <w:jc w:val="center"/>
              <w:rPr>
                <w:rFonts w:ascii="仿宋" w:hAnsi="仿宋" w:eastAsia="仿宋" w:cs="仿宋"/>
                <w:color w:val="auto"/>
                <w:sz w:val="22"/>
                <w:highlight w:val="none"/>
              </w:rPr>
            </w:pPr>
          </w:p>
        </w:tc>
      </w:tr>
      <w:tr w14:paraId="4CAF1B11">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23366FA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w:t>
            </w:r>
          </w:p>
        </w:tc>
        <w:tc>
          <w:tcPr>
            <w:tcW w:w="3143" w:type="dxa"/>
            <w:tcBorders>
              <w:top w:val="nil"/>
              <w:left w:val="nil"/>
              <w:bottom w:val="single" w:color="auto" w:sz="8" w:space="0"/>
              <w:right w:val="single" w:color="auto" w:sz="8" w:space="0"/>
            </w:tcBorders>
            <w:shd w:val="clear" w:color="auto" w:fill="auto"/>
            <w:vAlign w:val="center"/>
          </w:tcPr>
          <w:p w14:paraId="124BA3E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谷草转氨酶(AST)</w:t>
            </w:r>
          </w:p>
        </w:tc>
        <w:tc>
          <w:tcPr>
            <w:tcW w:w="1885" w:type="dxa"/>
            <w:tcBorders>
              <w:top w:val="nil"/>
              <w:left w:val="nil"/>
              <w:bottom w:val="single" w:color="auto" w:sz="8" w:space="0"/>
              <w:right w:val="single" w:color="auto" w:sz="8" w:space="0"/>
            </w:tcBorders>
            <w:shd w:val="clear" w:color="auto" w:fill="auto"/>
            <w:vAlign w:val="center"/>
          </w:tcPr>
          <w:p w14:paraId="037B6D8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279757</w:t>
            </w:r>
          </w:p>
        </w:tc>
        <w:tc>
          <w:tcPr>
            <w:tcW w:w="3248" w:type="dxa"/>
            <w:tcBorders>
              <w:top w:val="nil"/>
              <w:left w:val="nil"/>
              <w:bottom w:val="single" w:color="auto" w:sz="8" w:space="0"/>
              <w:right w:val="single" w:color="auto" w:sz="8" w:space="0"/>
            </w:tcBorders>
            <w:shd w:val="clear" w:color="auto" w:fill="auto"/>
            <w:vAlign w:val="center"/>
          </w:tcPr>
          <w:p w14:paraId="442AC523">
            <w:pPr>
              <w:widowControl/>
              <w:jc w:val="center"/>
              <w:rPr>
                <w:rFonts w:ascii="仿宋" w:hAnsi="仿宋" w:eastAsia="仿宋" w:cs="仿宋"/>
                <w:color w:val="auto"/>
                <w:sz w:val="22"/>
                <w:highlight w:val="none"/>
              </w:rPr>
            </w:pPr>
          </w:p>
        </w:tc>
      </w:tr>
      <w:tr w14:paraId="5178ADA8">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44A70804">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w:t>
            </w:r>
          </w:p>
        </w:tc>
        <w:tc>
          <w:tcPr>
            <w:tcW w:w="3143" w:type="dxa"/>
            <w:tcBorders>
              <w:top w:val="nil"/>
              <w:left w:val="nil"/>
              <w:bottom w:val="single" w:color="auto" w:sz="8" w:space="0"/>
              <w:right w:val="single" w:color="auto" w:sz="8" w:space="0"/>
            </w:tcBorders>
            <w:shd w:val="clear" w:color="auto" w:fill="auto"/>
            <w:vAlign w:val="center"/>
          </w:tcPr>
          <w:p w14:paraId="00A8F36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r-谷氨转肽酶(GGT)</w:t>
            </w:r>
          </w:p>
        </w:tc>
        <w:tc>
          <w:tcPr>
            <w:tcW w:w="1885" w:type="dxa"/>
            <w:tcBorders>
              <w:top w:val="nil"/>
              <w:left w:val="nil"/>
              <w:bottom w:val="single" w:color="auto" w:sz="8" w:space="0"/>
              <w:right w:val="single" w:color="auto" w:sz="8" w:space="0"/>
            </w:tcBorders>
            <w:shd w:val="clear" w:color="auto" w:fill="auto"/>
            <w:vAlign w:val="center"/>
          </w:tcPr>
          <w:p w14:paraId="64CD87D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217565</w:t>
            </w:r>
          </w:p>
        </w:tc>
        <w:tc>
          <w:tcPr>
            <w:tcW w:w="3248" w:type="dxa"/>
            <w:tcBorders>
              <w:top w:val="nil"/>
              <w:left w:val="nil"/>
              <w:bottom w:val="single" w:color="auto" w:sz="8" w:space="0"/>
              <w:right w:val="single" w:color="auto" w:sz="8" w:space="0"/>
            </w:tcBorders>
            <w:shd w:val="clear" w:color="auto" w:fill="auto"/>
            <w:vAlign w:val="center"/>
          </w:tcPr>
          <w:p w14:paraId="783DD8F4">
            <w:pPr>
              <w:widowControl/>
              <w:jc w:val="center"/>
              <w:rPr>
                <w:rFonts w:ascii="仿宋" w:hAnsi="仿宋" w:eastAsia="仿宋" w:cs="仿宋"/>
                <w:color w:val="auto"/>
                <w:sz w:val="22"/>
                <w:highlight w:val="none"/>
              </w:rPr>
            </w:pPr>
          </w:p>
        </w:tc>
      </w:tr>
      <w:tr w14:paraId="6E0254E5">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65C643D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w:t>
            </w:r>
          </w:p>
        </w:tc>
        <w:tc>
          <w:tcPr>
            <w:tcW w:w="3143" w:type="dxa"/>
            <w:tcBorders>
              <w:top w:val="nil"/>
              <w:left w:val="nil"/>
              <w:bottom w:val="single" w:color="auto" w:sz="8" w:space="0"/>
              <w:right w:val="single" w:color="auto" w:sz="8" w:space="0"/>
            </w:tcBorders>
            <w:shd w:val="clear" w:color="auto" w:fill="auto"/>
            <w:vAlign w:val="center"/>
          </w:tcPr>
          <w:p w14:paraId="6654B7A5">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碱性磷酸酶(AKP)</w:t>
            </w:r>
          </w:p>
        </w:tc>
        <w:tc>
          <w:tcPr>
            <w:tcW w:w="1885" w:type="dxa"/>
            <w:tcBorders>
              <w:top w:val="nil"/>
              <w:left w:val="nil"/>
              <w:bottom w:val="single" w:color="auto" w:sz="8" w:space="0"/>
              <w:right w:val="single" w:color="auto" w:sz="8" w:space="0"/>
            </w:tcBorders>
            <w:shd w:val="clear" w:color="auto" w:fill="auto"/>
            <w:vAlign w:val="center"/>
          </w:tcPr>
          <w:p w14:paraId="6425B03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219078</w:t>
            </w:r>
          </w:p>
        </w:tc>
        <w:tc>
          <w:tcPr>
            <w:tcW w:w="3248" w:type="dxa"/>
            <w:tcBorders>
              <w:top w:val="nil"/>
              <w:left w:val="nil"/>
              <w:bottom w:val="single" w:color="auto" w:sz="8" w:space="0"/>
              <w:right w:val="single" w:color="auto" w:sz="8" w:space="0"/>
            </w:tcBorders>
            <w:shd w:val="clear" w:color="auto" w:fill="auto"/>
            <w:vAlign w:val="center"/>
          </w:tcPr>
          <w:p w14:paraId="5491EBEF">
            <w:pPr>
              <w:widowControl/>
              <w:jc w:val="center"/>
              <w:rPr>
                <w:rFonts w:ascii="仿宋" w:hAnsi="仿宋" w:eastAsia="仿宋" w:cs="仿宋"/>
                <w:color w:val="auto"/>
                <w:sz w:val="22"/>
                <w:highlight w:val="none"/>
              </w:rPr>
            </w:pPr>
          </w:p>
        </w:tc>
      </w:tr>
      <w:tr w14:paraId="3642ACC0">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4047B9C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w:t>
            </w:r>
          </w:p>
        </w:tc>
        <w:tc>
          <w:tcPr>
            <w:tcW w:w="3143" w:type="dxa"/>
            <w:tcBorders>
              <w:top w:val="nil"/>
              <w:left w:val="nil"/>
              <w:bottom w:val="single" w:color="auto" w:sz="8" w:space="0"/>
              <w:right w:val="single" w:color="auto" w:sz="8" w:space="0"/>
            </w:tcBorders>
            <w:shd w:val="clear" w:color="auto" w:fill="auto"/>
            <w:vAlign w:val="center"/>
          </w:tcPr>
          <w:p w14:paraId="5CE0FC1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总蛋白(TP)</w:t>
            </w:r>
          </w:p>
        </w:tc>
        <w:tc>
          <w:tcPr>
            <w:tcW w:w="1885" w:type="dxa"/>
            <w:tcBorders>
              <w:top w:val="nil"/>
              <w:left w:val="nil"/>
              <w:bottom w:val="single" w:color="auto" w:sz="8" w:space="0"/>
              <w:right w:val="single" w:color="auto" w:sz="8" w:space="0"/>
            </w:tcBorders>
            <w:shd w:val="clear" w:color="auto" w:fill="auto"/>
            <w:vAlign w:val="center"/>
          </w:tcPr>
          <w:p w14:paraId="5719EF3F">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219480</w:t>
            </w:r>
          </w:p>
        </w:tc>
        <w:tc>
          <w:tcPr>
            <w:tcW w:w="3248" w:type="dxa"/>
            <w:tcBorders>
              <w:top w:val="nil"/>
              <w:left w:val="nil"/>
              <w:bottom w:val="single" w:color="auto" w:sz="8" w:space="0"/>
              <w:right w:val="single" w:color="auto" w:sz="8" w:space="0"/>
            </w:tcBorders>
            <w:shd w:val="clear" w:color="auto" w:fill="auto"/>
            <w:vAlign w:val="center"/>
          </w:tcPr>
          <w:p w14:paraId="36DE1837">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17C470E2">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22E5497F">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6</w:t>
            </w:r>
          </w:p>
        </w:tc>
        <w:tc>
          <w:tcPr>
            <w:tcW w:w="3143" w:type="dxa"/>
            <w:tcBorders>
              <w:top w:val="nil"/>
              <w:left w:val="nil"/>
              <w:bottom w:val="single" w:color="auto" w:sz="8" w:space="0"/>
              <w:right w:val="single" w:color="auto" w:sz="8" w:space="0"/>
            </w:tcBorders>
            <w:shd w:val="clear" w:color="auto" w:fill="auto"/>
            <w:vAlign w:val="center"/>
          </w:tcPr>
          <w:p w14:paraId="2310231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白蛋白(ALB)</w:t>
            </w:r>
          </w:p>
        </w:tc>
        <w:tc>
          <w:tcPr>
            <w:tcW w:w="1885" w:type="dxa"/>
            <w:tcBorders>
              <w:top w:val="nil"/>
              <w:left w:val="nil"/>
              <w:bottom w:val="single" w:color="auto" w:sz="8" w:space="0"/>
              <w:right w:val="single" w:color="auto" w:sz="8" w:space="0"/>
            </w:tcBorders>
            <w:shd w:val="clear" w:color="auto" w:fill="auto"/>
            <w:vAlign w:val="center"/>
          </w:tcPr>
          <w:p w14:paraId="1B77CD0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219501</w:t>
            </w:r>
          </w:p>
        </w:tc>
        <w:tc>
          <w:tcPr>
            <w:tcW w:w="3248" w:type="dxa"/>
            <w:tcBorders>
              <w:top w:val="nil"/>
              <w:left w:val="nil"/>
              <w:bottom w:val="single" w:color="auto" w:sz="8" w:space="0"/>
              <w:right w:val="single" w:color="auto" w:sz="8" w:space="0"/>
            </w:tcBorders>
            <w:shd w:val="clear" w:color="auto" w:fill="auto"/>
            <w:vAlign w:val="center"/>
          </w:tcPr>
          <w:p w14:paraId="4714C453">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3ADE3FCD">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5813952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7</w:t>
            </w:r>
          </w:p>
        </w:tc>
        <w:tc>
          <w:tcPr>
            <w:tcW w:w="3143" w:type="dxa"/>
            <w:tcBorders>
              <w:top w:val="nil"/>
              <w:left w:val="nil"/>
              <w:bottom w:val="single" w:color="auto" w:sz="8" w:space="0"/>
              <w:right w:val="single" w:color="auto" w:sz="8" w:space="0"/>
            </w:tcBorders>
            <w:shd w:val="clear" w:color="auto" w:fill="auto"/>
            <w:vAlign w:val="center"/>
          </w:tcPr>
          <w:p w14:paraId="50CAF1C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总胆红素(TBIL)</w:t>
            </w:r>
          </w:p>
        </w:tc>
        <w:tc>
          <w:tcPr>
            <w:tcW w:w="1885" w:type="dxa"/>
            <w:tcBorders>
              <w:top w:val="nil"/>
              <w:left w:val="nil"/>
              <w:bottom w:val="single" w:color="auto" w:sz="8" w:space="0"/>
              <w:right w:val="single" w:color="auto" w:sz="8" w:space="0"/>
            </w:tcBorders>
            <w:shd w:val="clear" w:color="auto" w:fill="auto"/>
            <w:vAlign w:val="center"/>
          </w:tcPr>
          <w:p w14:paraId="618B179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246652</w:t>
            </w:r>
          </w:p>
        </w:tc>
        <w:tc>
          <w:tcPr>
            <w:tcW w:w="3248" w:type="dxa"/>
            <w:tcBorders>
              <w:top w:val="nil"/>
              <w:left w:val="nil"/>
              <w:bottom w:val="single" w:color="auto" w:sz="8" w:space="0"/>
              <w:right w:val="single" w:color="auto" w:sz="8" w:space="0"/>
            </w:tcBorders>
            <w:shd w:val="clear" w:color="auto" w:fill="auto"/>
            <w:vAlign w:val="center"/>
          </w:tcPr>
          <w:p w14:paraId="563C62DA">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26290BD5">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4364FD6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8</w:t>
            </w:r>
          </w:p>
        </w:tc>
        <w:tc>
          <w:tcPr>
            <w:tcW w:w="3143" w:type="dxa"/>
            <w:tcBorders>
              <w:top w:val="nil"/>
              <w:left w:val="nil"/>
              <w:bottom w:val="single" w:color="auto" w:sz="8" w:space="0"/>
              <w:right w:val="single" w:color="auto" w:sz="8" w:space="0"/>
            </w:tcBorders>
            <w:shd w:val="clear" w:color="auto" w:fill="auto"/>
            <w:vAlign w:val="center"/>
          </w:tcPr>
          <w:p w14:paraId="1C8470E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直接胆红素(DBIL)</w:t>
            </w:r>
          </w:p>
        </w:tc>
        <w:tc>
          <w:tcPr>
            <w:tcW w:w="1885" w:type="dxa"/>
            <w:tcBorders>
              <w:top w:val="nil"/>
              <w:left w:val="nil"/>
              <w:bottom w:val="single" w:color="auto" w:sz="8" w:space="0"/>
              <w:right w:val="single" w:color="auto" w:sz="8" w:space="0"/>
            </w:tcBorders>
            <w:shd w:val="clear" w:color="auto" w:fill="auto"/>
            <w:vAlign w:val="center"/>
          </w:tcPr>
          <w:p w14:paraId="2B04E16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215359</w:t>
            </w:r>
          </w:p>
        </w:tc>
        <w:tc>
          <w:tcPr>
            <w:tcW w:w="3248" w:type="dxa"/>
            <w:tcBorders>
              <w:top w:val="nil"/>
              <w:left w:val="nil"/>
              <w:bottom w:val="single" w:color="auto" w:sz="8" w:space="0"/>
              <w:right w:val="single" w:color="auto" w:sz="8" w:space="0"/>
            </w:tcBorders>
            <w:shd w:val="clear" w:color="auto" w:fill="auto"/>
            <w:vAlign w:val="center"/>
          </w:tcPr>
          <w:p w14:paraId="34E0E639">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38D93FD5">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516978F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9</w:t>
            </w:r>
          </w:p>
        </w:tc>
        <w:tc>
          <w:tcPr>
            <w:tcW w:w="3143" w:type="dxa"/>
            <w:tcBorders>
              <w:top w:val="nil"/>
              <w:left w:val="nil"/>
              <w:bottom w:val="single" w:color="auto" w:sz="8" w:space="0"/>
              <w:right w:val="single" w:color="auto" w:sz="8" w:space="0"/>
            </w:tcBorders>
            <w:shd w:val="clear" w:color="auto" w:fill="auto"/>
            <w:vAlign w:val="center"/>
          </w:tcPr>
          <w:p w14:paraId="018097A7">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血清胆碱脂酶(CHE)</w:t>
            </w:r>
          </w:p>
        </w:tc>
        <w:tc>
          <w:tcPr>
            <w:tcW w:w="1885" w:type="dxa"/>
            <w:tcBorders>
              <w:top w:val="nil"/>
              <w:left w:val="nil"/>
              <w:bottom w:val="single" w:color="auto" w:sz="8" w:space="0"/>
              <w:right w:val="single" w:color="auto" w:sz="8" w:space="0"/>
            </w:tcBorders>
            <w:shd w:val="clear" w:color="auto" w:fill="auto"/>
            <w:vAlign w:val="center"/>
          </w:tcPr>
          <w:p w14:paraId="69AB23F7">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81425</w:t>
            </w:r>
          </w:p>
        </w:tc>
        <w:tc>
          <w:tcPr>
            <w:tcW w:w="3248" w:type="dxa"/>
            <w:tcBorders>
              <w:top w:val="nil"/>
              <w:left w:val="nil"/>
              <w:bottom w:val="single" w:color="auto" w:sz="8" w:space="0"/>
              <w:right w:val="single" w:color="auto" w:sz="8" w:space="0"/>
            </w:tcBorders>
            <w:shd w:val="clear" w:color="auto" w:fill="auto"/>
            <w:vAlign w:val="center"/>
          </w:tcPr>
          <w:p w14:paraId="338328F0">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3493B26D">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66055D26">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10</w:t>
            </w:r>
          </w:p>
        </w:tc>
        <w:tc>
          <w:tcPr>
            <w:tcW w:w="3143" w:type="dxa"/>
            <w:tcBorders>
              <w:top w:val="nil"/>
              <w:left w:val="nil"/>
              <w:bottom w:val="single" w:color="auto" w:sz="8" w:space="0"/>
              <w:right w:val="single" w:color="auto" w:sz="8" w:space="0"/>
            </w:tcBorders>
            <w:shd w:val="clear" w:color="auto" w:fill="auto"/>
            <w:vAlign w:val="center"/>
          </w:tcPr>
          <w:p w14:paraId="7714F7D4">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血糖(GLU)</w:t>
            </w:r>
          </w:p>
        </w:tc>
        <w:tc>
          <w:tcPr>
            <w:tcW w:w="1885" w:type="dxa"/>
            <w:tcBorders>
              <w:top w:val="nil"/>
              <w:left w:val="nil"/>
              <w:bottom w:val="single" w:color="auto" w:sz="8" w:space="0"/>
              <w:right w:val="single" w:color="auto" w:sz="8" w:space="0"/>
            </w:tcBorders>
            <w:shd w:val="clear" w:color="auto" w:fill="auto"/>
            <w:vAlign w:val="center"/>
          </w:tcPr>
          <w:p w14:paraId="27990EA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227108</w:t>
            </w:r>
          </w:p>
        </w:tc>
        <w:tc>
          <w:tcPr>
            <w:tcW w:w="3248" w:type="dxa"/>
            <w:tcBorders>
              <w:top w:val="nil"/>
              <w:left w:val="nil"/>
              <w:bottom w:val="single" w:color="auto" w:sz="8" w:space="0"/>
              <w:right w:val="single" w:color="auto" w:sz="8" w:space="0"/>
            </w:tcBorders>
            <w:shd w:val="clear" w:color="auto" w:fill="auto"/>
            <w:vAlign w:val="center"/>
          </w:tcPr>
          <w:p w14:paraId="46B40BB7">
            <w:pPr>
              <w:widowControl/>
              <w:jc w:val="center"/>
              <w:rPr>
                <w:rFonts w:ascii="仿宋" w:hAnsi="仿宋" w:eastAsia="仿宋" w:cs="仿宋"/>
                <w:color w:val="auto"/>
                <w:sz w:val="22"/>
                <w:highlight w:val="none"/>
              </w:rPr>
            </w:pPr>
          </w:p>
        </w:tc>
      </w:tr>
      <w:tr w14:paraId="5942C1DD">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615649F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11</w:t>
            </w:r>
          </w:p>
        </w:tc>
        <w:tc>
          <w:tcPr>
            <w:tcW w:w="3143" w:type="dxa"/>
            <w:tcBorders>
              <w:top w:val="nil"/>
              <w:left w:val="nil"/>
              <w:bottom w:val="single" w:color="auto" w:sz="8" w:space="0"/>
              <w:right w:val="single" w:color="auto" w:sz="8" w:space="0"/>
            </w:tcBorders>
            <w:shd w:val="clear" w:color="auto" w:fill="auto"/>
            <w:vAlign w:val="center"/>
          </w:tcPr>
          <w:p w14:paraId="1ACEA0E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尿素氮( BUN )</w:t>
            </w:r>
          </w:p>
        </w:tc>
        <w:tc>
          <w:tcPr>
            <w:tcW w:w="1885" w:type="dxa"/>
            <w:tcBorders>
              <w:top w:val="nil"/>
              <w:left w:val="nil"/>
              <w:bottom w:val="single" w:color="auto" w:sz="8" w:space="0"/>
              <w:right w:val="single" w:color="auto" w:sz="8" w:space="0"/>
            </w:tcBorders>
            <w:shd w:val="clear" w:color="auto" w:fill="auto"/>
            <w:vAlign w:val="center"/>
          </w:tcPr>
          <w:p w14:paraId="6DD2792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240594</w:t>
            </w:r>
          </w:p>
        </w:tc>
        <w:tc>
          <w:tcPr>
            <w:tcW w:w="3248" w:type="dxa"/>
            <w:tcBorders>
              <w:top w:val="nil"/>
              <w:left w:val="nil"/>
              <w:bottom w:val="single" w:color="auto" w:sz="8" w:space="0"/>
              <w:right w:val="single" w:color="auto" w:sz="8" w:space="0"/>
            </w:tcBorders>
            <w:shd w:val="clear" w:color="auto" w:fill="auto"/>
            <w:vAlign w:val="center"/>
          </w:tcPr>
          <w:p w14:paraId="7B9F1DF0">
            <w:pPr>
              <w:widowControl/>
              <w:jc w:val="center"/>
              <w:rPr>
                <w:rFonts w:ascii="仿宋" w:hAnsi="仿宋" w:eastAsia="仿宋" w:cs="仿宋"/>
                <w:color w:val="auto"/>
                <w:sz w:val="22"/>
                <w:highlight w:val="none"/>
              </w:rPr>
            </w:pPr>
          </w:p>
        </w:tc>
      </w:tr>
      <w:tr w14:paraId="5BA96F61">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25CB21E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12</w:t>
            </w:r>
          </w:p>
        </w:tc>
        <w:tc>
          <w:tcPr>
            <w:tcW w:w="3143" w:type="dxa"/>
            <w:tcBorders>
              <w:top w:val="nil"/>
              <w:left w:val="nil"/>
              <w:bottom w:val="single" w:color="auto" w:sz="8" w:space="0"/>
              <w:right w:val="single" w:color="auto" w:sz="8" w:space="0"/>
            </w:tcBorders>
            <w:shd w:val="clear" w:color="auto" w:fill="auto"/>
            <w:vAlign w:val="center"/>
          </w:tcPr>
          <w:p w14:paraId="44F6E39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肌酐(CRE)</w:t>
            </w:r>
          </w:p>
        </w:tc>
        <w:tc>
          <w:tcPr>
            <w:tcW w:w="1885" w:type="dxa"/>
            <w:tcBorders>
              <w:top w:val="nil"/>
              <w:left w:val="nil"/>
              <w:bottom w:val="single" w:color="auto" w:sz="8" w:space="0"/>
              <w:right w:val="single" w:color="auto" w:sz="8" w:space="0"/>
            </w:tcBorders>
            <w:shd w:val="clear" w:color="auto" w:fill="auto"/>
            <w:vAlign w:val="center"/>
          </w:tcPr>
          <w:p w14:paraId="32C9D8E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240514</w:t>
            </w:r>
          </w:p>
        </w:tc>
        <w:tc>
          <w:tcPr>
            <w:tcW w:w="3248" w:type="dxa"/>
            <w:tcBorders>
              <w:top w:val="nil"/>
              <w:left w:val="nil"/>
              <w:bottom w:val="single" w:color="auto" w:sz="8" w:space="0"/>
              <w:right w:val="single" w:color="auto" w:sz="8" w:space="0"/>
            </w:tcBorders>
            <w:shd w:val="clear" w:color="auto" w:fill="auto"/>
            <w:vAlign w:val="center"/>
          </w:tcPr>
          <w:p w14:paraId="56B31B4C">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537739DC">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6A088DB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13</w:t>
            </w:r>
          </w:p>
        </w:tc>
        <w:tc>
          <w:tcPr>
            <w:tcW w:w="3143" w:type="dxa"/>
            <w:tcBorders>
              <w:top w:val="nil"/>
              <w:left w:val="nil"/>
              <w:bottom w:val="single" w:color="auto" w:sz="8" w:space="0"/>
              <w:right w:val="single" w:color="auto" w:sz="8" w:space="0"/>
            </w:tcBorders>
            <w:shd w:val="clear" w:color="auto" w:fill="auto"/>
            <w:vAlign w:val="center"/>
          </w:tcPr>
          <w:p w14:paraId="4CC88F5D">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尿酸</w:t>
            </w:r>
          </w:p>
        </w:tc>
        <w:tc>
          <w:tcPr>
            <w:tcW w:w="1885" w:type="dxa"/>
            <w:tcBorders>
              <w:top w:val="nil"/>
              <w:left w:val="nil"/>
              <w:bottom w:val="single" w:color="auto" w:sz="8" w:space="0"/>
              <w:right w:val="single" w:color="auto" w:sz="8" w:space="0"/>
            </w:tcBorders>
            <w:shd w:val="clear" w:color="auto" w:fill="auto"/>
            <w:vAlign w:val="center"/>
          </w:tcPr>
          <w:p w14:paraId="304B7E2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241534</w:t>
            </w:r>
          </w:p>
        </w:tc>
        <w:tc>
          <w:tcPr>
            <w:tcW w:w="3248" w:type="dxa"/>
            <w:tcBorders>
              <w:top w:val="nil"/>
              <w:left w:val="nil"/>
              <w:bottom w:val="single" w:color="auto" w:sz="8" w:space="0"/>
              <w:right w:val="single" w:color="auto" w:sz="8" w:space="0"/>
            </w:tcBorders>
            <w:shd w:val="clear" w:color="auto" w:fill="auto"/>
            <w:vAlign w:val="center"/>
          </w:tcPr>
          <w:p w14:paraId="5D4902B5">
            <w:pPr>
              <w:widowControl/>
              <w:jc w:val="center"/>
              <w:rPr>
                <w:rFonts w:ascii="仿宋" w:hAnsi="仿宋" w:eastAsia="仿宋" w:cs="仿宋"/>
                <w:color w:val="auto"/>
                <w:sz w:val="22"/>
                <w:highlight w:val="none"/>
              </w:rPr>
            </w:pPr>
          </w:p>
        </w:tc>
      </w:tr>
      <w:tr w14:paraId="253DA485">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66DA51B1">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14</w:t>
            </w:r>
          </w:p>
        </w:tc>
        <w:tc>
          <w:tcPr>
            <w:tcW w:w="3143" w:type="dxa"/>
            <w:tcBorders>
              <w:top w:val="nil"/>
              <w:left w:val="nil"/>
              <w:bottom w:val="single" w:color="auto" w:sz="8" w:space="0"/>
              <w:right w:val="single" w:color="auto" w:sz="8" w:space="0"/>
            </w:tcBorders>
            <w:shd w:val="clear" w:color="auto" w:fill="auto"/>
            <w:vAlign w:val="center"/>
          </w:tcPr>
          <w:p w14:paraId="7737248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甘油三脂(TG)</w:t>
            </w:r>
          </w:p>
        </w:tc>
        <w:tc>
          <w:tcPr>
            <w:tcW w:w="1885" w:type="dxa"/>
            <w:tcBorders>
              <w:top w:val="nil"/>
              <w:left w:val="nil"/>
              <w:bottom w:val="single" w:color="auto" w:sz="8" w:space="0"/>
              <w:right w:val="single" w:color="auto" w:sz="8" w:space="0"/>
            </w:tcBorders>
            <w:shd w:val="clear" w:color="auto" w:fill="auto"/>
            <w:vAlign w:val="center"/>
          </w:tcPr>
          <w:p w14:paraId="70C0071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212826</w:t>
            </w:r>
          </w:p>
        </w:tc>
        <w:tc>
          <w:tcPr>
            <w:tcW w:w="3248" w:type="dxa"/>
            <w:tcBorders>
              <w:top w:val="nil"/>
              <w:left w:val="nil"/>
              <w:bottom w:val="single" w:color="auto" w:sz="8" w:space="0"/>
              <w:right w:val="single" w:color="auto" w:sz="8" w:space="0"/>
            </w:tcBorders>
            <w:shd w:val="clear" w:color="auto" w:fill="auto"/>
            <w:vAlign w:val="center"/>
          </w:tcPr>
          <w:p w14:paraId="433DF041">
            <w:pPr>
              <w:widowControl/>
              <w:jc w:val="center"/>
              <w:rPr>
                <w:rFonts w:ascii="仿宋" w:hAnsi="仿宋" w:eastAsia="仿宋" w:cs="仿宋"/>
                <w:color w:val="auto"/>
                <w:sz w:val="22"/>
                <w:highlight w:val="none"/>
              </w:rPr>
            </w:pPr>
          </w:p>
        </w:tc>
      </w:tr>
      <w:tr w14:paraId="7441DDE3">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7069326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15</w:t>
            </w:r>
          </w:p>
        </w:tc>
        <w:tc>
          <w:tcPr>
            <w:tcW w:w="3143" w:type="dxa"/>
            <w:tcBorders>
              <w:top w:val="nil"/>
              <w:left w:val="nil"/>
              <w:bottom w:val="single" w:color="auto" w:sz="8" w:space="0"/>
              <w:right w:val="single" w:color="auto" w:sz="8" w:space="0"/>
            </w:tcBorders>
            <w:shd w:val="clear" w:color="auto" w:fill="auto"/>
            <w:vAlign w:val="center"/>
          </w:tcPr>
          <w:p w14:paraId="318D369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总胆固醇(CHO)</w:t>
            </w:r>
          </w:p>
        </w:tc>
        <w:tc>
          <w:tcPr>
            <w:tcW w:w="1885" w:type="dxa"/>
            <w:tcBorders>
              <w:top w:val="nil"/>
              <w:left w:val="nil"/>
              <w:bottom w:val="single" w:color="auto" w:sz="8" w:space="0"/>
              <w:right w:val="single" w:color="auto" w:sz="8" w:space="0"/>
            </w:tcBorders>
            <w:shd w:val="clear" w:color="auto" w:fill="auto"/>
            <w:vAlign w:val="center"/>
          </w:tcPr>
          <w:p w14:paraId="11BD8EF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191093</w:t>
            </w:r>
          </w:p>
        </w:tc>
        <w:tc>
          <w:tcPr>
            <w:tcW w:w="3248" w:type="dxa"/>
            <w:tcBorders>
              <w:top w:val="nil"/>
              <w:left w:val="nil"/>
              <w:bottom w:val="single" w:color="auto" w:sz="8" w:space="0"/>
              <w:right w:val="single" w:color="auto" w:sz="8" w:space="0"/>
            </w:tcBorders>
            <w:shd w:val="clear" w:color="auto" w:fill="auto"/>
            <w:vAlign w:val="center"/>
          </w:tcPr>
          <w:p w14:paraId="4A82AC11">
            <w:pPr>
              <w:widowControl/>
              <w:jc w:val="center"/>
              <w:rPr>
                <w:rFonts w:ascii="仿宋" w:hAnsi="仿宋" w:eastAsia="仿宋" w:cs="仿宋"/>
                <w:color w:val="auto"/>
                <w:sz w:val="22"/>
                <w:highlight w:val="none"/>
              </w:rPr>
            </w:pPr>
          </w:p>
        </w:tc>
      </w:tr>
      <w:tr w14:paraId="15706A3B">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786A74B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16</w:t>
            </w:r>
          </w:p>
        </w:tc>
        <w:tc>
          <w:tcPr>
            <w:tcW w:w="3143" w:type="dxa"/>
            <w:tcBorders>
              <w:top w:val="nil"/>
              <w:left w:val="nil"/>
              <w:bottom w:val="single" w:color="auto" w:sz="8" w:space="0"/>
              <w:right w:val="single" w:color="auto" w:sz="8" w:space="0"/>
            </w:tcBorders>
            <w:shd w:val="clear" w:color="auto" w:fill="auto"/>
            <w:vAlign w:val="center"/>
          </w:tcPr>
          <w:p w14:paraId="7B807C1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高密度脂蛋白(HDL)</w:t>
            </w:r>
          </w:p>
        </w:tc>
        <w:tc>
          <w:tcPr>
            <w:tcW w:w="1885" w:type="dxa"/>
            <w:tcBorders>
              <w:top w:val="nil"/>
              <w:left w:val="nil"/>
              <w:bottom w:val="single" w:color="auto" w:sz="8" w:space="0"/>
              <w:right w:val="single" w:color="auto" w:sz="8" w:space="0"/>
            </w:tcBorders>
            <w:shd w:val="clear" w:color="auto" w:fill="auto"/>
            <w:vAlign w:val="center"/>
          </w:tcPr>
          <w:p w14:paraId="58253F11">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212535</w:t>
            </w:r>
          </w:p>
        </w:tc>
        <w:tc>
          <w:tcPr>
            <w:tcW w:w="3248" w:type="dxa"/>
            <w:tcBorders>
              <w:top w:val="nil"/>
              <w:left w:val="nil"/>
              <w:bottom w:val="single" w:color="auto" w:sz="8" w:space="0"/>
              <w:right w:val="single" w:color="auto" w:sz="8" w:space="0"/>
            </w:tcBorders>
            <w:shd w:val="clear" w:color="auto" w:fill="auto"/>
            <w:vAlign w:val="center"/>
          </w:tcPr>
          <w:p w14:paraId="403ABE59">
            <w:pPr>
              <w:widowControl/>
              <w:jc w:val="center"/>
              <w:rPr>
                <w:rFonts w:ascii="仿宋" w:hAnsi="仿宋" w:eastAsia="仿宋" w:cs="仿宋"/>
                <w:color w:val="auto"/>
                <w:sz w:val="22"/>
                <w:highlight w:val="none"/>
              </w:rPr>
            </w:pPr>
          </w:p>
        </w:tc>
      </w:tr>
      <w:tr w14:paraId="15F17E28">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77DDC0A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17</w:t>
            </w:r>
          </w:p>
        </w:tc>
        <w:tc>
          <w:tcPr>
            <w:tcW w:w="3143" w:type="dxa"/>
            <w:tcBorders>
              <w:top w:val="nil"/>
              <w:left w:val="nil"/>
              <w:bottom w:val="single" w:color="auto" w:sz="8" w:space="0"/>
              <w:right w:val="single" w:color="auto" w:sz="8" w:space="0"/>
            </w:tcBorders>
            <w:shd w:val="clear" w:color="auto" w:fill="auto"/>
            <w:vAlign w:val="center"/>
          </w:tcPr>
          <w:p w14:paraId="56246A57">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低密度脂蛋白(LDL)</w:t>
            </w:r>
          </w:p>
        </w:tc>
        <w:tc>
          <w:tcPr>
            <w:tcW w:w="1885" w:type="dxa"/>
            <w:tcBorders>
              <w:top w:val="nil"/>
              <w:left w:val="nil"/>
              <w:bottom w:val="single" w:color="auto" w:sz="8" w:space="0"/>
              <w:right w:val="single" w:color="auto" w:sz="8" w:space="0"/>
            </w:tcBorders>
            <w:shd w:val="clear" w:color="auto" w:fill="auto"/>
            <w:vAlign w:val="center"/>
          </w:tcPr>
          <w:p w14:paraId="257A5E71">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212567</w:t>
            </w:r>
          </w:p>
        </w:tc>
        <w:tc>
          <w:tcPr>
            <w:tcW w:w="3248" w:type="dxa"/>
            <w:tcBorders>
              <w:top w:val="nil"/>
              <w:left w:val="nil"/>
              <w:bottom w:val="single" w:color="auto" w:sz="8" w:space="0"/>
              <w:right w:val="single" w:color="auto" w:sz="8" w:space="0"/>
            </w:tcBorders>
            <w:shd w:val="clear" w:color="auto" w:fill="auto"/>
            <w:vAlign w:val="center"/>
          </w:tcPr>
          <w:p w14:paraId="2AA82C71">
            <w:pPr>
              <w:widowControl/>
              <w:jc w:val="center"/>
              <w:rPr>
                <w:rFonts w:ascii="仿宋" w:hAnsi="仿宋" w:eastAsia="仿宋" w:cs="仿宋"/>
                <w:color w:val="auto"/>
                <w:sz w:val="22"/>
                <w:highlight w:val="none"/>
              </w:rPr>
            </w:pPr>
          </w:p>
        </w:tc>
      </w:tr>
      <w:tr w14:paraId="765896AE">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69041FD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18</w:t>
            </w:r>
          </w:p>
        </w:tc>
        <w:tc>
          <w:tcPr>
            <w:tcW w:w="3143" w:type="dxa"/>
            <w:tcBorders>
              <w:top w:val="nil"/>
              <w:left w:val="nil"/>
              <w:bottom w:val="single" w:color="auto" w:sz="8" w:space="0"/>
              <w:right w:val="single" w:color="auto" w:sz="8" w:space="0"/>
            </w:tcBorders>
            <w:shd w:val="clear" w:color="auto" w:fill="auto"/>
            <w:vAlign w:val="center"/>
          </w:tcPr>
          <w:p w14:paraId="79EF191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载脂蛋白A1(apOA1)</w:t>
            </w:r>
          </w:p>
        </w:tc>
        <w:tc>
          <w:tcPr>
            <w:tcW w:w="1885" w:type="dxa"/>
            <w:tcBorders>
              <w:top w:val="nil"/>
              <w:left w:val="nil"/>
              <w:bottom w:val="single" w:color="auto" w:sz="8" w:space="0"/>
              <w:right w:val="single" w:color="auto" w:sz="8" w:space="0"/>
            </w:tcBorders>
            <w:shd w:val="clear" w:color="auto" w:fill="auto"/>
            <w:vAlign w:val="center"/>
          </w:tcPr>
          <w:p w14:paraId="4D142DB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129767</w:t>
            </w:r>
          </w:p>
        </w:tc>
        <w:tc>
          <w:tcPr>
            <w:tcW w:w="3248" w:type="dxa"/>
            <w:tcBorders>
              <w:top w:val="nil"/>
              <w:left w:val="nil"/>
              <w:bottom w:val="single" w:color="auto" w:sz="8" w:space="0"/>
              <w:right w:val="single" w:color="auto" w:sz="8" w:space="0"/>
            </w:tcBorders>
            <w:shd w:val="clear" w:color="auto" w:fill="auto"/>
            <w:vAlign w:val="center"/>
          </w:tcPr>
          <w:p w14:paraId="17711CAF">
            <w:pPr>
              <w:widowControl/>
              <w:jc w:val="center"/>
              <w:rPr>
                <w:rFonts w:ascii="仿宋" w:hAnsi="仿宋" w:eastAsia="仿宋" w:cs="仿宋"/>
                <w:color w:val="auto"/>
                <w:sz w:val="22"/>
                <w:highlight w:val="none"/>
              </w:rPr>
            </w:pPr>
          </w:p>
        </w:tc>
      </w:tr>
      <w:tr w14:paraId="435007AA">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2DF8FB21">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19</w:t>
            </w:r>
          </w:p>
        </w:tc>
        <w:tc>
          <w:tcPr>
            <w:tcW w:w="3143" w:type="dxa"/>
            <w:tcBorders>
              <w:top w:val="nil"/>
              <w:left w:val="nil"/>
              <w:bottom w:val="single" w:color="auto" w:sz="8" w:space="0"/>
              <w:right w:val="single" w:color="auto" w:sz="8" w:space="0"/>
            </w:tcBorders>
            <w:shd w:val="clear" w:color="auto" w:fill="auto"/>
            <w:vAlign w:val="center"/>
          </w:tcPr>
          <w:p w14:paraId="2487563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载脂蛋白B(apoB)</w:t>
            </w:r>
          </w:p>
        </w:tc>
        <w:tc>
          <w:tcPr>
            <w:tcW w:w="1885" w:type="dxa"/>
            <w:tcBorders>
              <w:top w:val="nil"/>
              <w:left w:val="nil"/>
              <w:bottom w:val="single" w:color="auto" w:sz="8" w:space="0"/>
              <w:right w:val="single" w:color="auto" w:sz="8" w:space="0"/>
            </w:tcBorders>
            <w:shd w:val="clear" w:color="auto" w:fill="auto"/>
            <w:vAlign w:val="center"/>
          </w:tcPr>
          <w:p w14:paraId="7D23628D">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118062</w:t>
            </w:r>
          </w:p>
        </w:tc>
        <w:tc>
          <w:tcPr>
            <w:tcW w:w="3248" w:type="dxa"/>
            <w:tcBorders>
              <w:top w:val="nil"/>
              <w:left w:val="nil"/>
              <w:bottom w:val="single" w:color="auto" w:sz="8" w:space="0"/>
              <w:right w:val="single" w:color="auto" w:sz="8" w:space="0"/>
            </w:tcBorders>
            <w:shd w:val="clear" w:color="auto" w:fill="auto"/>
            <w:vAlign w:val="center"/>
          </w:tcPr>
          <w:p w14:paraId="4F2AB657">
            <w:pPr>
              <w:widowControl/>
              <w:jc w:val="center"/>
              <w:rPr>
                <w:rFonts w:ascii="仿宋" w:hAnsi="仿宋" w:eastAsia="仿宋" w:cs="仿宋"/>
                <w:color w:val="auto"/>
                <w:sz w:val="22"/>
                <w:highlight w:val="none"/>
              </w:rPr>
            </w:pPr>
          </w:p>
        </w:tc>
      </w:tr>
      <w:tr w14:paraId="5389393F">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3624C914">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20</w:t>
            </w:r>
          </w:p>
        </w:tc>
        <w:tc>
          <w:tcPr>
            <w:tcW w:w="3143" w:type="dxa"/>
            <w:tcBorders>
              <w:top w:val="nil"/>
              <w:left w:val="nil"/>
              <w:bottom w:val="single" w:color="auto" w:sz="8" w:space="0"/>
              <w:right w:val="single" w:color="auto" w:sz="8" w:space="0"/>
            </w:tcBorders>
            <w:shd w:val="clear" w:color="auto" w:fill="auto"/>
            <w:vAlign w:val="center"/>
          </w:tcPr>
          <w:p w14:paraId="0793B58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肌酸激酶(CK)</w:t>
            </w:r>
          </w:p>
        </w:tc>
        <w:tc>
          <w:tcPr>
            <w:tcW w:w="1885" w:type="dxa"/>
            <w:tcBorders>
              <w:top w:val="nil"/>
              <w:left w:val="nil"/>
              <w:bottom w:val="single" w:color="auto" w:sz="8" w:space="0"/>
              <w:right w:val="single" w:color="auto" w:sz="8" w:space="0"/>
            </w:tcBorders>
            <w:shd w:val="clear" w:color="auto" w:fill="auto"/>
            <w:vAlign w:val="center"/>
          </w:tcPr>
          <w:p w14:paraId="10E3D1D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83577</w:t>
            </w:r>
          </w:p>
        </w:tc>
        <w:tc>
          <w:tcPr>
            <w:tcW w:w="3248" w:type="dxa"/>
            <w:tcBorders>
              <w:top w:val="nil"/>
              <w:left w:val="nil"/>
              <w:bottom w:val="single" w:color="auto" w:sz="8" w:space="0"/>
              <w:right w:val="single" w:color="auto" w:sz="8" w:space="0"/>
            </w:tcBorders>
            <w:shd w:val="clear" w:color="auto" w:fill="auto"/>
            <w:vAlign w:val="center"/>
          </w:tcPr>
          <w:p w14:paraId="432EA110">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35681CC1">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2A757E5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21</w:t>
            </w:r>
          </w:p>
        </w:tc>
        <w:tc>
          <w:tcPr>
            <w:tcW w:w="3143" w:type="dxa"/>
            <w:tcBorders>
              <w:top w:val="nil"/>
              <w:left w:val="nil"/>
              <w:bottom w:val="single" w:color="auto" w:sz="8" w:space="0"/>
              <w:right w:val="single" w:color="auto" w:sz="8" w:space="0"/>
            </w:tcBorders>
            <w:shd w:val="clear" w:color="auto" w:fill="auto"/>
            <w:vAlign w:val="center"/>
          </w:tcPr>
          <w:p w14:paraId="27F09E0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乳酸脱氢酶(LDH)</w:t>
            </w:r>
          </w:p>
        </w:tc>
        <w:tc>
          <w:tcPr>
            <w:tcW w:w="1885" w:type="dxa"/>
            <w:tcBorders>
              <w:top w:val="nil"/>
              <w:left w:val="nil"/>
              <w:bottom w:val="single" w:color="auto" w:sz="8" w:space="0"/>
              <w:right w:val="single" w:color="auto" w:sz="8" w:space="0"/>
            </w:tcBorders>
            <w:shd w:val="clear" w:color="auto" w:fill="auto"/>
            <w:vAlign w:val="center"/>
          </w:tcPr>
          <w:p w14:paraId="2F724955">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100029</w:t>
            </w:r>
          </w:p>
        </w:tc>
        <w:tc>
          <w:tcPr>
            <w:tcW w:w="3248" w:type="dxa"/>
            <w:tcBorders>
              <w:top w:val="nil"/>
              <w:left w:val="nil"/>
              <w:bottom w:val="single" w:color="auto" w:sz="8" w:space="0"/>
              <w:right w:val="single" w:color="auto" w:sz="8" w:space="0"/>
            </w:tcBorders>
            <w:shd w:val="clear" w:color="auto" w:fill="auto"/>
            <w:vAlign w:val="center"/>
          </w:tcPr>
          <w:p w14:paraId="2670911E">
            <w:pPr>
              <w:widowControl/>
              <w:jc w:val="center"/>
              <w:rPr>
                <w:rFonts w:ascii="仿宋" w:hAnsi="仿宋" w:eastAsia="仿宋" w:cs="仿宋"/>
                <w:color w:val="auto"/>
                <w:sz w:val="22"/>
                <w:highlight w:val="none"/>
              </w:rPr>
            </w:pPr>
          </w:p>
        </w:tc>
      </w:tr>
      <w:tr w14:paraId="4250BAD3">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3CB505D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22</w:t>
            </w:r>
          </w:p>
        </w:tc>
        <w:tc>
          <w:tcPr>
            <w:tcW w:w="3143" w:type="dxa"/>
            <w:tcBorders>
              <w:top w:val="nil"/>
              <w:left w:val="nil"/>
              <w:bottom w:val="single" w:color="auto" w:sz="8" w:space="0"/>
              <w:right w:val="single" w:color="auto" w:sz="8" w:space="0"/>
            </w:tcBorders>
            <w:shd w:val="clear" w:color="auto" w:fill="auto"/>
            <w:vAlign w:val="center"/>
          </w:tcPr>
          <w:p w14:paraId="1DA8C6CF">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血淀粉酶(AMY)</w:t>
            </w:r>
          </w:p>
        </w:tc>
        <w:tc>
          <w:tcPr>
            <w:tcW w:w="1885" w:type="dxa"/>
            <w:tcBorders>
              <w:top w:val="nil"/>
              <w:left w:val="nil"/>
              <w:bottom w:val="single" w:color="auto" w:sz="8" w:space="0"/>
              <w:right w:val="single" w:color="auto" w:sz="8" w:space="0"/>
            </w:tcBorders>
            <w:shd w:val="clear" w:color="auto" w:fill="auto"/>
            <w:vAlign w:val="center"/>
          </w:tcPr>
          <w:p w14:paraId="2CBC2B1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96192</w:t>
            </w:r>
          </w:p>
        </w:tc>
        <w:tc>
          <w:tcPr>
            <w:tcW w:w="3248" w:type="dxa"/>
            <w:tcBorders>
              <w:top w:val="nil"/>
              <w:left w:val="nil"/>
              <w:bottom w:val="single" w:color="auto" w:sz="8" w:space="0"/>
              <w:right w:val="single" w:color="auto" w:sz="8" w:space="0"/>
            </w:tcBorders>
            <w:shd w:val="clear" w:color="auto" w:fill="auto"/>
            <w:vAlign w:val="center"/>
          </w:tcPr>
          <w:p w14:paraId="1E139719">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0831A682">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54C5ACA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23</w:t>
            </w:r>
          </w:p>
        </w:tc>
        <w:tc>
          <w:tcPr>
            <w:tcW w:w="3143" w:type="dxa"/>
            <w:tcBorders>
              <w:top w:val="nil"/>
              <w:left w:val="nil"/>
              <w:bottom w:val="single" w:color="auto" w:sz="8" w:space="0"/>
              <w:right w:val="single" w:color="auto" w:sz="8" w:space="0"/>
            </w:tcBorders>
            <w:shd w:val="clear" w:color="auto" w:fill="auto"/>
            <w:vAlign w:val="center"/>
          </w:tcPr>
          <w:p w14:paraId="66DECCF7">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钙</w:t>
            </w:r>
          </w:p>
        </w:tc>
        <w:tc>
          <w:tcPr>
            <w:tcW w:w="1885" w:type="dxa"/>
            <w:tcBorders>
              <w:top w:val="nil"/>
              <w:left w:val="nil"/>
              <w:bottom w:val="single" w:color="auto" w:sz="8" w:space="0"/>
              <w:right w:val="single" w:color="auto" w:sz="8" w:space="0"/>
            </w:tcBorders>
            <w:shd w:val="clear" w:color="auto" w:fill="auto"/>
            <w:vAlign w:val="center"/>
          </w:tcPr>
          <w:p w14:paraId="659C526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77823</w:t>
            </w:r>
          </w:p>
        </w:tc>
        <w:tc>
          <w:tcPr>
            <w:tcW w:w="3248" w:type="dxa"/>
            <w:tcBorders>
              <w:top w:val="nil"/>
              <w:left w:val="nil"/>
              <w:bottom w:val="single" w:color="auto" w:sz="8" w:space="0"/>
              <w:right w:val="single" w:color="auto" w:sz="8" w:space="0"/>
            </w:tcBorders>
            <w:shd w:val="clear" w:color="auto" w:fill="auto"/>
            <w:vAlign w:val="center"/>
          </w:tcPr>
          <w:p w14:paraId="3763585A">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5B478057">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21D1A61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24</w:t>
            </w:r>
          </w:p>
        </w:tc>
        <w:tc>
          <w:tcPr>
            <w:tcW w:w="3143" w:type="dxa"/>
            <w:tcBorders>
              <w:top w:val="nil"/>
              <w:left w:val="nil"/>
              <w:bottom w:val="single" w:color="auto" w:sz="8" w:space="0"/>
              <w:right w:val="single" w:color="auto" w:sz="8" w:space="0"/>
            </w:tcBorders>
            <w:shd w:val="clear" w:color="auto" w:fill="auto"/>
            <w:vAlign w:val="center"/>
          </w:tcPr>
          <w:p w14:paraId="4A22AA2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镁(Mg)</w:t>
            </w:r>
          </w:p>
        </w:tc>
        <w:tc>
          <w:tcPr>
            <w:tcW w:w="1885" w:type="dxa"/>
            <w:tcBorders>
              <w:top w:val="nil"/>
              <w:left w:val="nil"/>
              <w:bottom w:val="single" w:color="auto" w:sz="8" w:space="0"/>
              <w:right w:val="single" w:color="auto" w:sz="8" w:space="0"/>
            </w:tcBorders>
            <w:shd w:val="clear" w:color="auto" w:fill="auto"/>
            <w:vAlign w:val="center"/>
          </w:tcPr>
          <w:p w14:paraId="28991C2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52912</w:t>
            </w:r>
          </w:p>
        </w:tc>
        <w:tc>
          <w:tcPr>
            <w:tcW w:w="3248" w:type="dxa"/>
            <w:tcBorders>
              <w:top w:val="nil"/>
              <w:left w:val="nil"/>
              <w:bottom w:val="single" w:color="auto" w:sz="8" w:space="0"/>
              <w:right w:val="single" w:color="auto" w:sz="8" w:space="0"/>
            </w:tcBorders>
            <w:shd w:val="clear" w:color="auto" w:fill="auto"/>
            <w:vAlign w:val="center"/>
          </w:tcPr>
          <w:p w14:paraId="6246A676">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000DAD2F">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2BF8D94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25</w:t>
            </w:r>
          </w:p>
        </w:tc>
        <w:tc>
          <w:tcPr>
            <w:tcW w:w="3143" w:type="dxa"/>
            <w:tcBorders>
              <w:top w:val="nil"/>
              <w:left w:val="nil"/>
              <w:bottom w:val="single" w:color="auto" w:sz="8" w:space="0"/>
              <w:right w:val="single" w:color="auto" w:sz="8" w:space="0"/>
            </w:tcBorders>
            <w:shd w:val="clear" w:color="auto" w:fill="auto"/>
            <w:vAlign w:val="center"/>
          </w:tcPr>
          <w:p w14:paraId="668FB325">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磷 (IP)</w:t>
            </w:r>
          </w:p>
        </w:tc>
        <w:tc>
          <w:tcPr>
            <w:tcW w:w="1885" w:type="dxa"/>
            <w:tcBorders>
              <w:top w:val="nil"/>
              <w:left w:val="nil"/>
              <w:bottom w:val="single" w:color="auto" w:sz="8" w:space="0"/>
              <w:right w:val="single" w:color="auto" w:sz="8" w:space="0"/>
            </w:tcBorders>
            <w:shd w:val="clear" w:color="auto" w:fill="auto"/>
            <w:vAlign w:val="center"/>
          </w:tcPr>
          <w:p w14:paraId="1263863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73625</w:t>
            </w:r>
          </w:p>
        </w:tc>
        <w:tc>
          <w:tcPr>
            <w:tcW w:w="3248" w:type="dxa"/>
            <w:tcBorders>
              <w:top w:val="nil"/>
              <w:left w:val="nil"/>
              <w:bottom w:val="single" w:color="auto" w:sz="8" w:space="0"/>
              <w:right w:val="single" w:color="auto" w:sz="8" w:space="0"/>
            </w:tcBorders>
            <w:shd w:val="clear" w:color="auto" w:fill="auto"/>
            <w:vAlign w:val="center"/>
          </w:tcPr>
          <w:p w14:paraId="4D07426E">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62C3B61B">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1AEF9746">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26</w:t>
            </w:r>
          </w:p>
        </w:tc>
        <w:tc>
          <w:tcPr>
            <w:tcW w:w="3143" w:type="dxa"/>
            <w:tcBorders>
              <w:top w:val="nil"/>
              <w:left w:val="nil"/>
              <w:bottom w:val="single" w:color="auto" w:sz="8" w:space="0"/>
              <w:right w:val="single" w:color="auto" w:sz="8" w:space="0"/>
            </w:tcBorders>
            <w:shd w:val="clear" w:color="auto" w:fill="auto"/>
            <w:vAlign w:val="center"/>
          </w:tcPr>
          <w:p w14:paraId="1ABBB81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钾-电极法</w:t>
            </w:r>
          </w:p>
        </w:tc>
        <w:tc>
          <w:tcPr>
            <w:tcW w:w="1885" w:type="dxa"/>
            <w:tcBorders>
              <w:top w:val="nil"/>
              <w:left w:val="nil"/>
              <w:bottom w:val="single" w:color="auto" w:sz="8" w:space="0"/>
              <w:right w:val="single" w:color="auto" w:sz="8" w:space="0"/>
            </w:tcBorders>
            <w:shd w:val="clear" w:color="auto" w:fill="auto"/>
            <w:vAlign w:val="center"/>
          </w:tcPr>
          <w:p w14:paraId="4105DED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107688</w:t>
            </w:r>
          </w:p>
        </w:tc>
        <w:tc>
          <w:tcPr>
            <w:tcW w:w="3248" w:type="dxa"/>
            <w:tcBorders>
              <w:top w:val="nil"/>
              <w:left w:val="nil"/>
              <w:bottom w:val="single" w:color="auto" w:sz="8" w:space="0"/>
              <w:right w:val="single" w:color="auto" w:sz="8" w:space="0"/>
            </w:tcBorders>
            <w:shd w:val="clear" w:color="auto" w:fill="auto"/>
            <w:vAlign w:val="center"/>
          </w:tcPr>
          <w:p w14:paraId="24BBF0DF">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3B6C8AFC">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5EB526B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27</w:t>
            </w:r>
          </w:p>
        </w:tc>
        <w:tc>
          <w:tcPr>
            <w:tcW w:w="3143" w:type="dxa"/>
            <w:tcBorders>
              <w:top w:val="nil"/>
              <w:left w:val="nil"/>
              <w:bottom w:val="single" w:color="auto" w:sz="8" w:space="0"/>
              <w:right w:val="single" w:color="auto" w:sz="8" w:space="0"/>
            </w:tcBorders>
            <w:shd w:val="clear" w:color="auto" w:fill="auto"/>
            <w:vAlign w:val="center"/>
          </w:tcPr>
          <w:p w14:paraId="4A42EB3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钠-电极法</w:t>
            </w:r>
          </w:p>
        </w:tc>
        <w:tc>
          <w:tcPr>
            <w:tcW w:w="1885" w:type="dxa"/>
            <w:tcBorders>
              <w:top w:val="nil"/>
              <w:left w:val="nil"/>
              <w:bottom w:val="single" w:color="auto" w:sz="8" w:space="0"/>
              <w:right w:val="single" w:color="auto" w:sz="8" w:space="0"/>
            </w:tcBorders>
            <w:shd w:val="clear" w:color="auto" w:fill="auto"/>
            <w:vAlign w:val="center"/>
          </w:tcPr>
          <w:p w14:paraId="211B47A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107687</w:t>
            </w:r>
          </w:p>
        </w:tc>
        <w:tc>
          <w:tcPr>
            <w:tcW w:w="3248" w:type="dxa"/>
            <w:tcBorders>
              <w:top w:val="nil"/>
              <w:left w:val="nil"/>
              <w:bottom w:val="single" w:color="auto" w:sz="8" w:space="0"/>
              <w:right w:val="single" w:color="auto" w:sz="8" w:space="0"/>
            </w:tcBorders>
            <w:shd w:val="clear" w:color="auto" w:fill="auto"/>
            <w:vAlign w:val="center"/>
          </w:tcPr>
          <w:p w14:paraId="0138D91A">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16BC4BAE">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1380E54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28</w:t>
            </w:r>
          </w:p>
        </w:tc>
        <w:tc>
          <w:tcPr>
            <w:tcW w:w="3143" w:type="dxa"/>
            <w:tcBorders>
              <w:top w:val="nil"/>
              <w:left w:val="nil"/>
              <w:bottom w:val="single" w:color="auto" w:sz="8" w:space="0"/>
              <w:right w:val="single" w:color="auto" w:sz="8" w:space="0"/>
            </w:tcBorders>
            <w:shd w:val="clear" w:color="auto" w:fill="auto"/>
            <w:vAlign w:val="center"/>
          </w:tcPr>
          <w:p w14:paraId="23A8BF2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氯-电极法</w:t>
            </w:r>
          </w:p>
        </w:tc>
        <w:tc>
          <w:tcPr>
            <w:tcW w:w="1885" w:type="dxa"/>
            <w:tcBorders>
              <w:top w:val="nil"/>
              <w:left w:val="nil"/>
              <w:bottom w:val="single" w:color="auto" w:sz="8" w:space="0"/>
              <w:right w:val="single" w:color="auto" w:sz="8" w:space="0"/>
            </w:tcBorders>
            <w:shd w:val="clear" w:color="auto" w:fill="auto"/>
            <w:vAlign w:val="center"/>
          </w:tcPr>
          <w:p w14:paraId="65D7B2B6">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107687</w:t>
            </w:r>
          </w:p>
        </w:tc>
        <w:tc>
          <w:tcPr>
            <w:tcW w:w="3248" w:type="dxa"/>
            <w:tcBorders>
              <w:top w:val="nil"/>
              <w:left w:val="nil"/>
              <w:bottom w:val="single" w:color="auto" w:sz="8" w:space="0"/>
              <w:right w:val="single" w:color="auto" w:sz="8" w:space="0"/>
            </w:tcBorders>
            <w:shd w:val="clear" w:color="auto" w:fill="auto"/>
            <w:vAlign w:val="center"/>
          </w:tcPr>
          <w:p w14:paraId="489ED091">
            <w:pPr>
              <w:widowControl/>
              <w:jc w:val="center"/>
              <w:rPr>
                <w:rFonts w:ascii="仿宋" w:hAnsi="仿宋" w:eastAsia="仿宋" w:cs="仿宋"/>
                <w:color w:val="auto"/>
                <w:sz w:val="22"/>
                <w:highlight w:val="none"/>
              </w:rPr>
            </w:pPr>
            <w:r>
              <w:rPr>
                <w:rFonts w:hint="eastAsia" w:ascii="仿宋" w:hAnsi="仿宋" w:eastAsia="仿宋" w:cs="仿宋"/>
                <w:color w:val="auto"/>
                <w:highlight w:val="none"/>
              </w:rPr>
              <w:t>与仪器同品牌原装试剂</w:t>
            </w:r>
          </w:p>
        </w:tc>
      </w:tr>
      <w:tr w14:paraId="3E9842BA">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7243F645">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29</w:t>
            </w:r>
          </w:p>
        </w:tc>
        <w:tc>
          <w:tcPr>
            <w:tcW w:w="3143" w:type="dxa"/>
            <w:tcBorders>
              <w:top w:val="nil"/>
              <w:left w:val="nil"/>
              <w:bottom w:val="single" w:color="auto" w:sz="8" w:space="0"/>
              <w:right w:val="single" w:color="auto" w:sz="8" w:space="0"/>
            </w:tcBorders>
            <w:shd w:val="clear" w:color="auto" w:fill="auto"/>
            <w:vAlign w:val="center"/>
          </w:tcPr>
          <w:p w14:paraId="4263BE4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总胆汁酸(TBA)</w:t>
            </w:r>
          </w:p>
        </w:tc>
        <w:tc>
          <w:tcPr>
            <w:tcW w:w="1885" w:type="dxa"/>
            <w:tcBorders>
              <w:top w:val="nil"/>
              <w:left w:val="nil"/>
              <w:bottom w:val="single" w:color="auto" w:sz="8" w:space="0"/>
              <w:right w:val="single" w:color="auto" w:sz="8" w:space="0"/>
            </w:tcBorders>
            <w:shd w:val="clear" w:color="auto" w:fill="auto"/>
            <w:vAlign w:val="center"/>
          </w:tcPr>
          <w:p w14:paraId="1C71E27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103189</w:t>
            </w:r>
          </w:p>
        </w:tc>
        <w:tc>
          <w:tcPr>
            <w:tcW w:w="3248" w:type="dxa"/>
            <w:tcBorders>
              <w:top w:val="nil"/>
              <w:left w:val="nil"/>
              <w:bottom w:val="single" w:color="auto" w:sz="8" w:space="0"/>
              <w:right w:val="single" w:color="auto" w:sz="8" w:space="0"/>
            </w:tcBorders>
            <w:shd w:val="clear" w:color="auto" w:fill="auto"/>
            <w:vAlign w:val="center"/>
          </w:tcPr>
          <w:p w14:paraId="49FE916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6AB827F3">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7D0DCE6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30</w:t>
            </w:r>
          </w:p>
        </w:tc>
        <w:tc>
          <w:tcPr>
            <w:tcW w:w="3143" w:type="dxa"/>
            <w:tcBorders>
              <w:top w:val="nil"/>
              <w:left w:val="nil"/>
              <w:bottom w:val="single" w:color="auto" w:sz="8" w:space="0"/>
              <w:right w:val="single" w:color="auto" w:sz="8" w:space="0"/>
            </w:tcBorders>
            <w:shd w:val="clear" w:color="auto" w:fill="auto"/>
            <w:vAlign w:val="center"/>
          </w:tcPr>
          <w:p w14:paraId="63C6F08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前白蛋白测定(PAB)</w:t>
            </w:r>
          </w:p>
        </w:tc>
        <w:tc>
          <w:tcPr>
            <w:tcW w:w="1885" w:type="dxa"/>
            <w:tcBorders>
              <w:top w:val="nil"/>
              <w:left w:val="nil"/>
              <w:bottom w:val="single" w:color="auto" w:sz="8" w:space="0"/>
              <w:right w:val="single" w:color="auto" w:sz="8" w:space="0"/>
            </w:tcBorders>
            <w:shd w:val="clear" w:color="auto" w:fill="auto"/>
            <w:vAlign w:val="center"/>
          </w:tcPr>
          <w:p w14:paraId="5186D2A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40086</w:t>
            </w:r>
          </w:p>
        </w:tc>
        <w:tc>
          <w:tcPr>
            <w:tcW w:w="3248" w:type="dxa"/>
            <w:tcBorders>
              <w:top w:val="nil"/>
              <w:left w:val="nil"/>
              <w:bottom w:val="single" w:color="auto" w:sz="8" w:space="0"/>
              <w:right w:val="single" w:color="auto" w:sz="8" w:space="0"/>
            </w:tcBorders>
            <w:shd w:val="clear" w:color="auto" w:fill="auto"/>
            <w:vAlign w:val="center"/>
          </w:tcPr>
          <w:p w14:paraId="1C9C7AA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05670974">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52A0EC25">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31</w:t>
            </w:r>
          </w:p>
        </w:tc>
        <w:tc>
          <w:tcPr>
            <w:tcW w:w="3143" w:type="dxa"/>
            <w:tcBorders>
              <w:top w:val="nil"/>
              <w:left w:val="nil"/>
              <w:bottom w:val="single" w:color="auto" w:sz="8" w:space="0"/>
              <w:right w:val="single" w:color="auto" w:sz="8" w:space="0"/>
            </w:tcBorders>
            <w:shd w:val="clear" w:color="auto" w:fill="auto"/>
            <w:vAlign w:val="center"/>
          </w:tcPr>
          <w:p w14:paraId="046341E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腺苷脱氨酶(ADA)</w:t>
            </w:r>
          </w:p>
        </w:tc>
        <w:tc>
          <w:tcPr>
            <w:tcW w:w="1885" w:type="dxa"/>
            <w:tcBorders>
              <w:top w:val="nil"/>
              <w:left w:val="nil"/>
              <w:bottom w:val="single" w:color="auto" w:sz="8" w:space="0"/>
              <w:right w:val="single" w:color="auto" w:sz="8" w:space="0"/>
            </w:tcBorders>
            <w:shd w:val="clear" w:color="auto" w:fill="auto"/>
            <w:vAlign w:val="center"/>
          </w:tcPr>
          <w:p w14:paraId="27034ED6">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6597</w:t>
            </w:r>
          </w:p>
        </w:tc>
        <w:tc>
          <w:tcPr>
            <w:tcW w:w="3248" w:type="dxa"/>
            <w:tcBorders>
              <w:top w:val="nil"/>
              <w:left w:val="nil"/>
              <w:bottom w:val="single" w:color="auto" w:sz="8" w:space="0"/>
              <w:right w:val="single" w:color="auto" w:sz="8" w:space="0"/>
            </w:tcBorders>
            <w:shd w:val="clear" w:color="auto" w:fill="auto"/>
            <w:vAlign w:val="center"/>
          </w:tcPr>
          <w:p w14:paraId="7D0C10A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568C0706">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61410531">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32</w:t>
            </w:r>
          </w:p>
        </w:tc>
        <w:tc>
          <w:tcPr>
            <w:tcW w:w="3143" w:type="dxa"/>
            <w:tcBorders>
              <w:top w:val="nil"/>
              <w:left w:val="nil"/>
              <w:bottom w:val="single" w:color="auto" w:sz="8" w:space="0"/>
              <w:right w:val="single" w:color="auto" w:sz="8" w:space="0"/>
            </w:tcBorders>
            <w:shd w:val="clear" w:color="auto" w:fill="auto"/>
            <w:vAlign w:val="center"/>
          </w:tcPr>
          <w:p w14:paraId="518D77F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α-L-岩藻糖苷酶(AFU)</w:t>
            </w:r>
          </w:p>
        </w:tc>
        <w:tc>
          <w:tcPr>
            <w:tcW w:w="1885" w:type="dxa"/>
            <w:tcBorders>
              <w:top w:val="nil"/>
              <w:left w:val="nil"/>
              <w:bottom w:val="single" w:color="auto" w:sz="8" w:space="0"/>
              <w:right w:val="single" w:color="auto" w:sz="8" w:space="0"/>
            </w:tcBorders>
            <w:shd w:val="clear" w:color="auto" w:fill="auto"/>
            <w:vAlign w:val="center"/>
          </w:tcPr>
          <w:p w14:paraId="504C820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69251</w:t>
            </w:r>
          </w:p>
        </w:tc>
        <w:tc>
          <w:tcPr>
            <w:tcW w:w="3248" w:type="dxa"/>
            <w:tcBorders>
              <w:top w:val="nil"/>
              <w:left w:val="nil"/>
              <w:bottom w:val="single" w:color="auto" w:sz="8" w:space="0"/>
              <w:right w:val="single" w:color="auto" w:sz="8" w:space="0"/>
            </w:tcBorders>
            <w:shd w:val="clear" w:color="auto" w:fill="auto"/>
            <w:vAlign w:val="center"/>
          </w:tcPr>
          <w:p w14:paraId="04A48DE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4745C74C">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7BF17177">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33</w:t>
            </w:r>
          </w:p>
        </w:tc>
        <w:tc>
          <w:tcPr>
            <w:tcW w:w="3143" w:type="dxa"/>
            <w:tcBorders>
              <w:top w:val="nil"/>
              <w:left w:val="nil"/>
              <w:bottom w:val="single" w:color="auto" w:sz="8" w:space="0"/>
              <w:right w:val="single" w:color="auto" w:sz="8" w:space="0"/>
            </w:tcBorders>
            <w:shd w:val="clear" w:color="auto" w:fill="auto"/>
            <w:vAlign w:val="center"/>
          </w:tcPr>
          <w:p w14:paraId="2E8F2A99">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视黄醇结合蛋白</w:t>
            </w:r>
          </w:p>
        </w:tc>
        <w:tc>
          <w:tcPr>
            <w:tcW w:w="1885" w:type="dxa"/>
            <w:tcBorders>
              <w:top w:val="nil"/>
              <w:left w:val="nil"/>
              <w:bottom w:val="single" w:color="auto" w:sz="8" w:space="0"/>
              <w:right w:val="single" w:color="auto" w:sz="8" w:space="0"/>
            </w:tcBorders>
            <w:shd w:val="clear" w:color="auto" w:fill="auto"/>
            <w:vAlign w:val="center"/>
          </w:tcPr>
          <w:p w14:paraId="52CF1DD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40967</w:t>
            </w:r>
          </w:p>
        </w:tc>
        <w:tc>
          <w:tcPr>
            <w:tcW w:w="3248" w:type="dxa"/>
            <w:tcBorders>
              <w:top w:val="nil"/>
              <w:left w:val="nil"/>
              <w:bottom w:val="single" w:color="auto" w:sz="8" w:space="0"/>
              <w:right w:val="single" w:color="auto" w:sz="8" w:space="0"/>
            </w:tcBorders>
            <w:shd w:val="clear" w:color="auto" w:fill="auto"/>
            <w:vAlign w:val="center"/>
          </w:tcPr>
          <w:p w14:paraId="1C2C8126">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1191BC85">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389899F5">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34</w:t>
            </w:r>
          </w:p>
        </w:tc>
        <w:tc>
          <w:tcPr>
            <w:tcW w:w="3143" w:type="dxa"/>
            <w:tcBorders>
              <w:top w:val="nil"/>
              <w:left w:val="nil"/>
              <w:bottom w:val="single" w:color="auto" w:sz="8" w:space="0"/>
              <w:right w:val="single" w:color="auto" w:sz="8" w:space="0"/>
            </w:tcBorders>
            <w:shd w:val="clear" w:color="auto" w:fill="auto"/>
            <w:vAlign w:val="center"/>
          </w:tcPr>
          <w:p w14:paraId="74AF472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胱抑素C(CysC)</w:t>
            </w:r>
          </w:p>
        </w:tc>
        <w:tc>
          <w:tcPr>
            <w:tcW w:w="1885" w:type="dxa"/>
            <w:tcBorders>
              <w:top w:val="nil"/>
              <w:left w:val="nil"/>
              <w:bottom w:val="single" w:color="auto" w:sz="8" w:space="0"/>
              <w:right w:val="single" w:color="auto" w:sz="8" w:space="0"/>
            </w:tcBorders>
            <w:shd w:val="clear" w:color="auto" w:fill="auto"/>
            <w:vAlign w:val="center"/>
          </w:tcPr>
          <w:p w14:paraId="453320C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29689</w:t>
            </w:r>
          </w:p>
        </w:tc>
        <w:tc>
          <w:tcPr>
            <w:tcW w:w="3248" w:type="dxa"/>
            <w:tcBorders>
              <w:top w:val="nil"/>
              <w:left w:val="nil"/>
              <w:bottom w:val="single" w:color="auto" w:sz="8" w:space="0"/>
              <w:right w:val="single" w:color="auto" w:sz="8" w:space="0"/>
            </w:tcBorders>
            <w:shd w:val="clear" w:color="auto" w:fill="auto"/>
            <w:vAlign w:val="center"/>
          </w:tcPr>
          <w:p w14:paraId="00FBD10F">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79D79E72">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43A86CE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35</w:t>
            </w:r>
          </w:p>
        </w:tc>
        <w:tc>
          <w:tcPr>
            <w:tcW w:w="3143" w:type="dxa"/>
            <w:tcBorders>
              <w:top w:val="nil"/>
              <w:left w:val="nil"/>
              <w:bottom w:val="single" w:color="auto" w:sz="8" w:space="0"/>
              <w:right w:val="single" w:color="auto" w:sz="8" w:space="0"/>
            </w:tcBorders>
            <w:shd w:val="clear" w:color="auto" w:fill="auto"/>
            <w:vAlign w:val="center"/>
          </w:tcPr>
          <w:p w14:paraId="36B13767">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β2-微球蛋白</w:t>
            </w:r>
          </w:p>
        </w:tc>
        <w:tc>
          <w:tcPr>
            <w:tcW w:w="1885" w:type="dxa"/>
            <w:tcBorders>
              <w:top w:val="nil"/>
              <w:left w:val="nil"/>
              <w:bottom w:val="single" w:color="auto" w:sz="8" w:space="0"/>
              <w:right w:val="single" w:color="auto" w:sz="8" w:space="0"/>
            </w:tcBorders>
            <w:shd w:val="clear" w:color="auto" w:fill="auto"/>
            <w:vAlign w:val="center"/>
          </w:tcPr>
          <w:p w14:paraId="75B8ECF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32524</w:t>
            </w:r>
          </w:p>
        </w:tc>
        <w:tc>
          <w:tcPr>
            <w:tcW w:w="3248" w:type="dxa"/>
            <w:tcBorders>
              <w:top w:val="nil"/>
              <w:left w:val="nil"/>
              <w:bottom w:val="single" w:color="auto" w:sz="8" w:space="0"/>
              <w:right w:val="single" w:color="auto" w:sz="8" w:space="0"/>
            </w:tcBorders>
            <w:shd w:val="clear" w:color="auto" w:fill="auto"/>
            <w:vAlign w:val="center"/>
          </w:tcPr>
          <w:p w14:paraId="524ECC39">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31942217">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138BBEE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36</w:t>
            </w:r>
          </w:p>
        </w:tc>
        <w:tc>
          <w:tcPr>
            <w:tcW w:w="3143" w:type="dxa"/>
            <w:tcBorders>
              <w:top w:val="nil"/>
              <w:left w:val="nil"/>
              <w:bottom w:val="single" w:color="auto" w:sz="8" w:space="0"/>
              <w:right w:val="single" w:color="auto" w:sz="8" w:space="0"/>
            </w:tcBorders>
            <w:shd w:val="clear" w:color="auto" w:fill="auto"/>
            <w:vAlign w:val="center"/>
          </w:tcPr>
          <w:p w14:paraId="708F0A36">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肌酸激酶同工酶(CK-MB)</w:t>
            </w:r>
          </w:p>
        </w:tc>
        <w:tc>
          <w:tcPr>
            <w:tcW w:w="1885" w:type="dxa"/>
            <w:tcBorders>
              <w:top w:val="nil"/>
              <w:left w:val="nil"/>
              <w:bottom w:val="single" w:color="auto" w:sz="8" w:space="0"/>
              <w:right w:val="single" w:color="auto" w:sz="8" w:space="0"/>
            </w:tcBorders>
            <w:shd w:val="clear" w:color="auto" w:fill="auto"/>
            <w:vAlign w:val="center"/>
          </w:tcPr>
          <w:p w14:paraId="0BDB9F0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85078</w:t>
            </w:r>
          </w:p>
        </w:tc>
        <w:tc>
          <w:tcPr>
            <w:tcW w:w="3248" w:type="dxa"/>
            <w:tcBorders>
              <w:top w:val="nil"/>
              <w:left w:val="nil"/>
              <w:bottom w:val="single" w:color="auto" w:sz="8" w:space="0"/>
              <w:right w:val="single" w:color="auto" w:sz="8" w:space="0"/>
            </w:tcBorders>
            <w:shd w:val="clear" w:color="auto" w:fill="auto"/>
            <w:vAlign w:val="center"/>
          </w:tcPr>
          <w:p w14:paraId="74DDCF6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028C03AD">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52E60CF7">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37</w:t>
            </w:r>
          </w:p>
        </w:tc>
        <w:tc>
          <w:tcPr>
            <w:tcW w:w="3143" w:type="dxa"/>
            <w:tcBorders>
              <w:top w:val="nil"/>
              <w:left w:val="nil"/>
              <w:bottom w:val="single" w:color="auto" w:sz="8" w:space="0"/>
              <w:right w:val="single" w:color="auto" w:sz="8" w:space="0"/>
            </w:tcBorders>
            <w:shd w:val="clear" w:color="auto" w:fill="auto"/>
            <w:vAlign w:val="center"/>
          </w:tcPr>
          <w:p w14:paraId="7AB70AC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同型半胱氨酸(Hcy)</w:t>
            </w:r>
          </w:p>
        </w:tc>
        <w:tc>
          <w:tcPr>
            <w:tcW w:w="1885" w:type="dxa"/>
            <w:tcBorders>
              <w:top w:val="nil"/>
              <w:left w:val="nil"/>
              <w:bottom w:val="single" w:color="auto" w:sz="8" w:space="0"/>
              <w:right w:val="single" w:color="auto" w:sz="8" w:space="0"/>
            </w:tcBorders>
            <w:shd w:val="clear" w:color="auto" w:fill="auto"/>
            <w:vAlign w:val="center"/>
          </w:tcPr>
          <w:p w14:paraId="43105CB9">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27162</w:t>
            </w:r>
          </w:p>
        </w:tc>
        <w:tc>
          <w:tcPr>
            <w:tcW w:w="3248" w:type="dxa"/>
            <w:tcBorders>
              <w:top w:val="nil"/>
              <w:left w:val="nil"/>
              <w:bottom w:val="single" w:color="auto" w:sz="8" w:space="0"/>
              <w:right w:val="single" w:color="auto" w:sz="8" w:space="0"/>
            </w:tcBorders>
            <w:shd w:val="clear" w:color="auto" w:fill="auto"/>
            <w:vAlign w:val="center"/>
          </w:tcPr>
          <w:p w14:paraId="5739ADF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6C6D0ED9">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25609BD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38</w:t>
            </w:r>
          </w:p>
        </w:tc>
        <w:tc>
          <w:tcPr>
            <w:tcW w:w="3143" w:type="dxa"/>
            <w:tcBorders>
              <w:top w:val="nil"/>
              <w:left w:val="nil"/>
              <w:bottom w:val="single" w:color="auto" w:sz="8" w:space="0"/>
              <w:right w:val="single" w:color="auto" w:sz="8" w:space="0"/>
            </w:tcBorders>
            <w:shd w:val="clear" w:color="auto" w:fill="auto"/>
            <w:vAlign w:val="center"/>
          </w:tcPr>
          <w:p w14:paraId="49F9F8E1">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脂蛋白a</w:t>
            </w:r>
          </w:p>
        </w:tc>
        <w:tc>
          <w:tcPr>
            <w:tcW w:w="1885" w:type="dxa"/>
            <w:tcBorders>
              <w:top w:val="nil"/>
              <w:left w:val="nil"/>
              <w:bottom w:val="single" w:color="auto" w:sz="8" w:space="0"/>
              <w:right w:val="single" w:color="auto" w:sz="8" w:space="0"/>
            </w:tcBorders>
            <w:shd w:val="clear" w:color="auto" w:fill="auto"/>
            <w:vAlign w:val="center"/>
          </w:tcPr>
          <w:p w14:paraId="28CDBAC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55626</w:t>
            </w:r>
          </w:p>
        </w:tc>
        <w:tc>
          <w:tcPr>
            <w:tcW w:w="3248" w:type="dxa"/>
            <w:tcBorders>
              <w:top w:val="nil"/>
              <w:left w:val="nil"/>
              <w:bottom w:val="single" w:color="auto" w:sz="8" w:space="0"/>
              <w:right w:val="single" w:color="auto" w:sz="8" w:space="0"/>
            </w:tcBorders>
            <w:shd w:val="clear" w:color="auto" w:fill="auto"/>
            <w:vAlign w:val="center"/>
          </w:tcPr>
          <w:p w14:paraId="0C1A8FF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75AE9C79">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30441A95">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39</w:t>
            </w:r>
          </w:p>
        </w:tc>
        <w:tc>
          <w:tcPr>
            <w:tcW w:w="3143" w:type="dxa"/>
            <w:tcBorders>
              <w:top w:val="nil"/>
              <w:left w:val="nil"/>
              <w:bottom w:val="single" w:color="auto" w:sz="8" w:space="0"/>
              <w:right w:val="single" w:color="auto" w:sz="8" w:space="0"/>
            </w:tcBorders>
            <w:shd w:val="clear" w:color="auto" w:fill="auto"/>
            <w:vAlign w:val="center"/>
          </w:tcPr>
          <w:p w14:paraId="78FF0915">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免疫球蛋白A(IgA)</w:t>
            </w:r>
          </w:p>
        </w:tc>
        <w:tc>
          <w:tcPr>
            <w:tcW w:w="1885" w:type="dxa"/>
            <w:tcBorders>
              <w:top w:val="nil"/>
              <w:left w:val="nil"/>
              <w:bottom w:val="single" w:color="auto" w:sz="8" w:space="0"/>
              <w:right w:val="single" w:color="auto" w:sz="8" w:space="0"/>
            </w:tcBorders>
            <w:shd w:val="clear" w:color="auto" w:fill="auto"/>
            <w:vAlign w:val="center"/>
          </w:tcPr>
          <w:p w14:paraId="26D85EA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8956</w:t>
            </w:r>
          </w:p>
        </w:tc>
        <w:tc>
          <w:tcPr>
            <w:tcW w:w="3248" w:type="dxa"/>
            <w:tcBorders>
              <w:top w:val="nil"/>
              <w:left w:val="nil"/>
              <w:bottom w:val="single" w:color="auto" w:sz="8" w:space="0"/>
              <w:right w:val="single" w:color="auto" w:sz="8" w:space="0"/>
            </w:tcBorders>
            <w:shd w:val="clear" w:color="auto" w:fill="auto"/>
            <w:vAlign w:val="center"/>
          </w:tcPr>
          <w:p w14:paraId="721905B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15350A27">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0443CA2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40</w:t>
            </w:r>
          </w:p>
        </w:tc>
        <w:tc>
          <w:tcPr>
            <w:tcW w:w="3143" w:type="dxa"/>
            <w:tcBorders>
              <w:top w:val="nil"/>
              <w:left w:val="nil"/>
              <w:bottom w:val="single" w:color="auto" w:sz="8" w:space="0"/>
              <w:right w:val="single" w:color="auto" w:sz="8" w:space="0"/>
            </w:tcBorders>
            <w:shd w:val="clear" w:color="auto" w:fill="auto"/>
            <w:vAlign w:val="center"/>
          </w:tcPr>
          <w:p w14:paraId="680E1B2D">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免疫球蛋白G(IgG)</w:t>
            </w:r>
          </w:p>
        </w:tc>
        <w:tc>
          <w:tcPr>
            <w:tcW w:w="1885" w:type="dxa"/>
            <w:tcBorders>
              <w:top w:val="nil"/>
              <w:left w:val="nil"/>
              <w:bottom w:val="single" w:color="auto" w:sz="8" w:space="0"/>
              <w:right w:val="single" w:color="auto" w:sz="8" w:space="0"/>
            </w:tcBorders>
            <w:shd w:val="clear" w:color="auto" w:fill="auto"/>
            <w:vAlign w:val="center"/>
          </w:tcPr>
          <w:p w14:paraId="430D2ED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8956</w:t>
            </w:r>
          </w:p>
        </w:tc>
        <w:tc>
          <w:tcPr>
            <w:tcW w:w="3248" w:type="dxa"/>
            <w:tcBorders>
              <w:top w:val="nil"/>
              <w:left w:val="nil"/>
              <w:bottom w:val="single" w:color="auto" w:sz="8" w:space="0"/>
              <w:right w:val="single" w:color="auto" w:sz="8" w:space="0"/>
            </w:tcBorders>
            <w:shd w:val="clear" w:color="auto" w:fill="auto"/>
            <w:vAlign w:val="center"/>
          </w:tcPr>
          <w:p w14:paraId="66E13A2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052CE600">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38D5BE59">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41</w:t>
            </w:r>
          </w:p>
        </w:tc>
        <w:tc>
          <w:tcPr>
            <w:tcW w:w="3143" w:type="dxa"/>
            <w:tcBorders>
              <w:top w:val="nil"/>
              <w:left w:val="nil"/>
              <w:bottom w:val="single" w:color="auto" w:sz="8" w:space="0"/>
              <w:right w:val="single" w:color="auto" w:sz="8" w:space="0"/>
            </w:tcBorders>
            <w:shd w:val="clear" w:color="auto" w:fill="auto"/>
            <w:vAlign w:val="center"/>
          </w:tcPr>
          <w:p w14:paraId="1C38981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免疫球蛋白M(IgM)</w:t>
            </w:r>
          </w:p>
        </w:tc>
        <w:tc>
          <w:tcPr>
            <w:tcW w:w="1885" w:type="dxa"/>
            <w:tcBorders>
              <w:top w:val="nil"/>
              <w:left w:val="nil"/>
              <w:bottom w:val="single" w:color="auto" w:sz="8" w:space="0"/>
              <w:right w:val="single" w:color="auto" w:sz="8" w:space="0"/>
            </w:tcBorders>
            <w:shd w:val="clear" w:color="auto" w:fill="auto"/>
            <w:vAlign w:val="center"/>
          </w:tcPr>
          <w:p w14:paraId="2975DCF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8956</w:t>
            </w:r>
          </w:p>
        </w:tc>
        <w:tc>
          <w:tcPr>
            <w:tcW w:w="3248" w:type="dxa"/>
            <w:tcBorders>
              <w:top w:val="nil"/>
              <w:left w:val="nil"/>
              <w:bottom w:val="single" w:color="auto" w:sz="8" w:space="0"/>
              <w:right w:val="single" w:color="auto" w:sz="8" w:space="0"/>
            </w:tcBorders>
            <w:shd w:val="clear" w:color="auto" w:fill="auto"/>
            <w:vAlign w:val="center"/>
          </w:tcPr>
          <w:p w14:paraId="5E8C935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20701265">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395957C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42</w:t>
            </w:r>
          </w:p>
        </w:tc>
        <w:tc>
          <w:tcPr>
            <w:tcW w:w="3143" w:type="dxa"/>
            <w:tcBorders>
              <w:top w:val="nil"/>
              <w:left w:val="nil"/>
              <w:bottom w:val="single" w:color="auto" w:sz="8" w:space="0"/>
              <w:right w:val="single" w:color="auto" w:sz="8" w:space="0"/>
            </w:tcBorders>
            <w:shd w:val="clear" w:color="auto" w:fill="auto"/>
            <w:vAlign w:val="center"/>
          </w:tcPr>
          <w:p w14:paraId="31F4DD94">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抗"O"(ASO)</w:t>
            </w:r>
          </w:p>
        </w:tc>
        <w:tc>
          <w:tcPr>
            <w:tcW w:w="1885" w:type="dxa"/>
            <w:tcBorders>
              <w:top w:val="nil"/>
              <w:left w:val="nil"/>
              <w:bottom w:val="single" w:color="auto" w:sz="8" w:space="0"/>
              <w:right w:val="single" w:color="auto" w:sz="8" w:space="0"/>
            </w:tcBorders>
            <w:shd w:val="clear" w:color="auto" w:fill="auto"/>
            <w:vAlign w:val="center"/>
          </w:tcPr>
          <w:p w14:paraId="3FEB067D">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18229</w:t>
            </w:r>
          </w:p>
        </w:tc>
        <w:tc>
          <w:tcPr>
            <w:tcW w:w="3248" w:type="dxa"/>
            <w:tcBorders>
              <w:top w:val="nil"/>
              <w:left w:val="nil"/>
              <w:bottom w:val="single" w:color="auto" w:sz="8" w:space="0"/>
              <w:right w:val="single" w:color="auto" w:sz="8" w:space="0"/>
            </w:tcBorders>
            <w:shd w:val="clear" w:color="auto" w:fill="auto"/>
            <w:vAlign w:val="center"/>
          </w:tcPr>
          <w:p w14:paraId="2FCD16F7">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5F67486F">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76D99965">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43</w:t>
            </w:r>
          </w:p>
        </w:tc>
        <w:tc>
          <w:tcPr>
            <w:tcW w:w="3143" w:type="dxa"/>
            <w:tcBorders>
              <w:top w:val="nil"/>
              <w:left w:val="nil"/>
              <w:bottom w:val="single" w:color="auto" w:sz="8" w:space="0"/>
              <w:right w:val="single" w:color="auto" w:sz="8" w:space="0"/>
            </w:tcBorders>
            <w:shd w:val="clear" w:color="auto" w:fill="auto"/>
            <w:vAlign w:val="center"/>
          </w:tcPr>
          <w:p w14:paraId="773605B1">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类风湿因子(RF)</w:t>
            </w:r>
          </w:p>
        </w:tc>
        <w:tc>
          <w:tcPr>
            <w:tcW w:w="1885" w:type="dxa"/>
            <w:tcBorders>
              <w:top w:val="nil"/>
              <w:left w:val="nil"/>
              <w:bottom w:val="single" w:color="auto" w:sz="8" w:space="0"/>
              <w:right w:val="single" w:color="auto" w:sz="8" w:space="0"/>
            </w:tcBorders>
            <w:shd w:val="clear" w:color="auto" w:fill="auto"/>
            <w:vAlign w:val="center"/>
          </w:tcPr>
          <w:p w14:paraId="2B3EF62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17249</w:t>
            </w:r>
          </w:p>
        </w:tc>
        <w:tc>
          <w:tcPr>
            <w:tcW w:w="3248" w:type="dxa"/>
            <w:tcBorders>
              <w:top w:val="nil"/>
              <w:left w:val="nil"/>
              <w:bottom w:val="single" w:color="auto" w:sz="8" w:space="0"/>
              <w:right w:val="single" w:color="auto" w:sz="8" w:space="0"/>
            </w:tcBorders>
            <w:shd w:val="clear" w:color="auto" w:fill="auto"/>
            <w:vAlign w:val="center"/>
          </w:tcPr>
          <w:p w14:paraId="402A62A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10AEBBCB">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6D788E6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44</w:t>
            </w:r>
          </w:p>
        </w:tc>
        <w:tc>
          <w:tcPr>
            <w:tcW w:w="3143" w:type="dxa"/>
            <w:tcBorders>
              <w:top w:val="nil"/>
              <w:left w:val="nil"/>
              <w:bottom w:val="single" w:color="auto" w:sz="8" w:space="0"/>
              <w:right w:val="single" w:color="auto" w:sz="8" w:space="0"/>
            </w:tcBorders>
            <w:shd w:val="clear" w:color="auto" w:fill="auto"/>
            <w:vAlign w:val="center"/>
          </w:tcPr>
          <w:p w14:paraId="5ACB9DB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β-羟丁酸</w:t>
            </w:r>
          </w:p>
        </w:tc>
        <w:tc>
          <w:tcPr>
            <w:tcW w:w="1885" w:type="dxa"/>
            <w:tcBorders>
              <w:top w:val="nil"/>
              <w:left w:val="nil"/>
              <w:bottom w:val="single" w:color="auto" w:sz="8" w:space="0"/>
              <w:right w:val="single" w:color="auto" w:sz="8" w:space="0"/>
            </w:tcBorders>
            <w:shd w:val="clear" w:color="auto" w:fill="auto"/>
            <w:vAlign w:val="center"/>
          </w:tcPr>
          <w:p w14:paraId="3356601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5215</w:t>
            </w:r>
          </w:p>
        </w:tc>
        <w:tc>
          <w:tcPr>
            <w:tcW w:w="3248" w:type="dxa"/>
            <w:tcBorders>
              <w:top w:val="nil"/>
              <w:left w:val="nil"/>
              <w:bottom w:val="single" w:color="auto" w:sz="8" w:space="0"/>
              <w:right w:val="single" w:color="auto" w:sz="8" w:space="0"/>
            </w:tcBorders>
            <w:shd w:val="clear" w:color="auto" w:fill="auto"/>
            <w:vAlign w:val="center"/>
          </w:tcPr>
          <w:p w14:paraId="00FBFF0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25245EDD">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74F581FF">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45</w:t>
            </w:r>
          </w:p>
        </w:tc>
        <w:tc>
          <w:tcPr>
            <w:tcW w:w="3143" w:type="dxa"/>
            <w:tcBorders>
              <w:top w:val="nil"/>
              <w:left w:val="nil"/>
              <w:bottom w:val="single" w:color="auto" w:sz="8" w:space="0"/>
              <w:right w:val="single" w:color="auto" w:sz="8" w:space="0"/>
            </w:tcBorders>
            <w:shd w:val="clear" w:color="auto" w:fill="auto"/>
            <w:vAlign w:val="center"/>
          </w:tcPr>
          <w:p w14:paraId="7C0EFC3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尿免疫球蛋白G（UIGG）</w:t>
            </w:r>
          </w:p>
        </w:tc>
        <w:tc>
          <w:tcPr>
            <w:tcW w:w="1885" w:type="dxa"/>
            <w:tcBorders>
              <w:top w:val="nil"/>
              <w:left w:val="nil"/>
              <w:bottom w:val="single" w:color="auto" w:sz="8" w:space="0"/>
              <w:right w:val="single" w:color="auto" w:sz="8" w:space="0"/>
            </w:tcBorders>
            <w:shd w:val="clear" w:color="auto" w:fill="auto"/>
            <w:vAlign w:val="center"/>
          </w:tcPr>
          <w:p w14:paraId="76C66A11">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1000</w:t>
            </w:r>
          </w:p>
        </w:tc>
        <w:tc>
          <w:tcPr>
            <w:tcW w:w="3248" w:type="dxa"/>
            <w:tcBorders>
              <w:top w:val="nil"/>
              <w:left w:val="nil"/>
              <w:bottom w:val="single" w:color="auto" w:sz="8" w:space="0"/>
              <w:right w:val="single" w:color="auto" w:sz="8" w:space="0"/>
            </w:tcBorders>
            <w:shd w:val="clear" w:color="auto" w:fill="auto"/>
            <w:vAlign w:val="center"/>
          </w:tcPr>
          <w:p w14:paraId="203239E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5D8C4521">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0DD43939">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46</w:t>
            </w:r>
          </w:p>
        </w:tc>
        <w:tc>
          <w:tcPr>
            <w:tcW w:w="3143" w:type="dxa"/>
            <w:tcBorders>
              <w:top w:val="nil"/>
              <w:left w:val="nil"/>
              <w:bottom w:val="single" w:color="auto" w:sz="8" w:space="0"/>
              <w:right w:val="single" w:color="auto" w:sz="8" w:space="0"/>
            </w:tcBorders>
            <w:shd w:val="clear" w:color="auto" w:fill="auto"/>
            <w:vAlign w:val="center"/>
          </w:tcPr>
          <w:p w14:paraId="444E95F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尿α1-微球蛋白</w:t>
            </w:r>
          </w:p>
        </w:tc>
        <w:tc>
          <w:tcPr>
            <w:tcW w:w="1885" w:type="dxa"/>
            <w:tcBorders>
              <w:top w:val="nil"/>
              <w:left w:val="nil"/>
              <w:bottom w:val="single" w:color="auto" w:sz="8" w:space="0"/>
              <w:right w:val="single" w:color="auto" w:sz="8" w:space="0"/>
            </w:tcBorders>
            <w:shd w:val="clear" w:color="auto" w:fill="auto"/>
            <w:vAlign w:val="center"/>
          </w:tcPr>
          <w:p w14:paraId="6AA9C60D">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3056</w:t>
            </w:r>
          </w:p>
        </w:tc>
        <w:tc>
          <w:tcPr>
            <w:tcW w:w="3248" w:type="dxa"/>
            <w:tcBorders>
              <w:top w:val="nil"/>
              <w:left w:val="nil"/>
              <w:bottom w:val="single" w:color="auto" w:sz="8" w:space="0"/>
              <w:right w:val="single" w:color="auto" w:sz="8" w:space="0"/>
            </w:tcBorders>
            <w:shd w:val="clear" w:color="auto" w:fill="auto"/>
            <w:vAlign w:val="center"/>
          </w:tcPr>
          <w:p w14:paraId="37B6DC5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776FC639">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7FD5959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47</w:t>
            </w:r>
          </w:p>
        </w:tc>
        <w:tc>
          <w:tcPr>
            <w:tcW w:w="3143" w:type="dxa"/>
            <w:tcBorders>
              <w:top w:val="nil"/>
              <w:left w:val="nil"/>
              <w:bottom w:val="single" w:color="auto" w:sz="8" w:space="0"/>
              <w:right w:val="single" w:color="auto" w:sz="8" w:space="0"/>
            </w:tcBorders>
            <w:shd w:val="clear" w:color="auto" w:fill="auto"/>
            <w:vAlign w:val="center"/>
          </w:tcPr>
          <w:p w14:paraId="6EB9166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尿β2微球蛋白（UB2M）</w:t>
            </w:r>
          </w:p>
        </w:tc>
        <w:tc>
          <w:tcPr>
            <w:tcW w:w="1885" w:type="dxa"/>
            <w:tcBorders>
              <w:top w:val="nil"/>
              <w:left w:val="nil"/>
              <w:bottom w:val="single" w:color="auto" w:sz="8" w:space="0"/>
              <w:right w:val="single" w:color="auto" w:sz="8" w:space="0"/>
            </w:tcBorders>
            <w:shd w:val="clear" w:color="auto" w:fill="auto"/>
            <w:vAlign w:val="center"/>
          </w:tcPr>
          <w:p w14:paraId="3276F4BF">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5250</w:t>
            </w:r>
          </w:p>
        </w:tc>
        <w:tc>
          <w:tcPr>
            <w:tcW w:w="3248" w:type="dxa"/>
            <w:tcBorders>
              <w:top w:val="nil"/>
              <w:left w:val="nil"/>
              <w:bottom w:val="single" w:color="auto" w:sz="8" w:space="0"/>
              <w:right w:val="single" w:color="auto" w:sz="8" w:space="0"/>
            </w:tcBorders>
            <w:shd w:val="clear" w:color="auto" w:fill="auto"/>
            <w:vAlign w:val="center"/>
          </w:tcPr>
          <w:p w14:paraId="5A64A01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2CC4B68D">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5CC45A79">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48</w:t>
            </w:r>
          </w:p>
        </w:tc>
        <w:tc>
          <w:tcPr>
            <w:tcW w:w="3143" w:type="dxa"/>
            <w:tcBorders>
              <w:top w:val="nil"/>
              <w:left w:val="nil"/>
              <w:bottom w:val="single" w:color="auto" w:sz="8" w:space="0"/>
              <w:right w:val="single" w:color="auto" w:sz="8" w:space="0"/>
            </w:tcBorders>
            <w:shd w:val="clear" w:color="auto" w:fill="auto"/>
            <w:vAlign w:val="center"/>
          </w:tcPr>
          <w:p w14:paraId="04EDCBB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尿视黄醇结合蛋白</w:t>
            </w:r>
          </w:p>
        </w:tc>
        <w:tc>
          <w:tcPr>
            <w:tcW w:w="1885" w:type="dxa"/>
            <w:tcBorders>
              <w:top w:val="nil"/>
              <w:left w:val="nil"/>
              <w:bottom w:val="single" w:color="auto" w:sz="8" w:space="0"/>
              <w:right w:val="single" w:color="auto" w:sz="8" w:space="0"/>
            </w:tcBorders>
            <w:shd w:val="clear" w:color="auto" w:fill="auto"/>
            <w:vAlign w:val="center"/>
          </w:tcPr>
          <w:p w14:paraId="6657C6C1">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3712</w:t>
            </w:r>
          </w:p>
        </w:tc>
        <w:tc>
          <w:tcPr>
            <w:tcW w:w="3248" w:type="dxa"/>
            <w:tcBorders>
              <w:top w:val="nil"/>
              <w:left w:val="nil"/>
              <w:bottom w:val="single" w:color="auto" w:sz="8" w:space="0"/>
              <w:right w:val="single" w:color="auto" w:sz="8" w:space="0"/>
            </w:tcBorders>
            <w:shd w:val="clear" w:color="auto" w:fill="auto"/>
            <w:vAlign w:val="center"/>
          </w:tcPr>
          <w:p w14:paraId="4D35EDD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791CAF76">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47FE3DF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49</w:t>
            </w:r>
          </w:p>
        </w:tc>
        <w:tc>
          <w:tcPr>
            <w:tcW w:w="3143" w:type="dxa"/>
            <w:tcBorders>
              <w:top w:val="nil"/>
              <w:left w:val="nil"/>
              <w:bottom w:val="single" w:color="auto" w:sz="8" w:space="0"/>
              <w:right w:val="single" w:color="auto" w:sz="8" w:space="0"/>
            </w:tcBorders>
            <w:shd w:val="clear" w:color="auto" w:fill="auto"/>
            <w:vAlign w:val="center"/>
          </w:tcPr>
          <w:p w14:paraId="3BA216E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尿微量白蛋白</w:t>
            </w:r>
          </w:p>
        </w:tc>
        <w:tc>
          <w:tcPr>
            <w:tcW w:w="1885" w:type="dxa"/>
            <w:tcBorders>
              <w:top w:val="nil"/>
              <w:left w:val="nil"/>
              <w:bottom w:val="single" w:color="auto" w:sz="8" w:space="0"/>
              <w:right w:val="single" w:color="auto" w:sz="8" w:space="0"/>
            </w:tcBorders>
            <w:shd w:val="clear" w:color="auto" w:fill="auto"/>
            <w:vAlign w:val="center"/>
          </w:tcPr>
          <w:p w14:paraId="2F8E263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7918</w:t>
            </w:r>
          </w:p>
        </w:tc>
        <w:tc>
          <w:tcPr>
            <w:tcW w:w="3248" w:type="dxa"/>
            <w:tcBorders>
              <w:top w:val="nil"/>
              <w:left w:val="nil"/>
              <w:bottom w:val="single" w:color="auto" w:sz="8" w:space="0"/>
              <w:right w:val="single" w:color="auto" w:sz="8" w:space="0"/>
            </w:tcBorders>
            <w:shd w:val="clear" w:color="auto" w:fill="auto"/>
            <w:vAlign w:val="center"/>
          </w:tcPr>
          <w:p w14:paraId="1741A0D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54A62AD7">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1B7B96F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50</w:t>
            </w:r>
          </w:p>
        </w:tc>
        <w:tc>
          <w:tcPr>
            <w:tcW w:w="3143" w:type="dxa"/>
            <w:tcBorders>
              <w:top w:val="nil"/>
              <w:left w:val="nil"/>
              <w:bottom w:val="single" w:color="auto" w:sz="8" w:space="0"/>
              <w:right w:val="single" w:color="auto" w:sz="8" w:space="0"/>
            </w:tcBorders>
            <w:shd w:val="clear" w:color="auto" w:fill="auto"/>
            <w:vAlign w:val="center"/>
          </w:tcPr>
          <w:p w14:paraId="0383DC4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尿转铁蛋白（UTRF）</w:t>
            </w:r>
          </w:p>
        </w:tc>
        <w:tc>
          <w:tcPr>
            <w:tcW w:w="1885" w:type="dxa"/>
            <w:tcBorders>
              <w:top w:val="nil"/>
              <w:left w:val="nil"/>
              <w:bottom w:val="single" w:color="auto" w:sz="8" w:space="0"/>
              <w:right w:val="single" w:color="auto" w:sz="8" w:space="0"/>
            </w:tcBorders>
            <w:shd w:val="clear" w:color="auto" w:fill="auto"/>
            <w:vAlign w:val="center"/>
          </w:tcPr>
          <w:p w14:paraId="717A91B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1000</w:t>
            </w:r>
          </w:p>
        </w:tc>
        <w:tc>
          <w:tcPr>
            <w:tcW w:w="3248" w:type="dxa"/>
            <w:tcBorders>
              <w:top w:val="nil"/>
              <w:left w:val="nil"/>
              <w:bottom w:val="single" w:color="auto" w:sz="8" w:space="0"/>
              <w:right w:val="single" w:color="auto" w:sz="8" w:space="0"/>
            </w:tcBorders>
            <w:shd w:val="clear" w:color="auto" w:fill="auto"/>
            <w:vAlign w:val="center"/>
          </w:tcPr>
          <w:p w14:paraId="69FCF2C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604B0178">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0DDC039D">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51</w:t>
            </w:r>
          </w:p>
        </w:tc>
        <w:tc>
          <w:tcPr>
            <w:tcW w:w="3143" w:type="dxa"/>
            <w:tcBorders>
              <w:top w:val="nil"/>
              <w:left w:val="nil"/>
              <w:bottom w:val="single" w:color="auto" w:sz="8" w:space="0"/>
              <w:right w:val="single" w:color="auto" w:sz="8" w:space="0"/>
            </w:tcBorders>
            <w:shd w:val="clear" w:color="auto" w:fill="auto"/>
            <w:vAlign w:val="center"/>
          </w:tcPr>
          <w:p w14:paraId="5204AC3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亮氨酸氨基肽酶(LAP5)</w:t>
            </w:r>
          </w:p>
        </w:tc>
        <w:tc>
          <w:tcPr>
            <w:tcW w:w="1885" w:type="dxa"/>
            <w:tcBorders>
              <w:top w:val="nil"/>
              <w:left w:val="nil"/>
              <w:bottom w:val="single" w:color="auto" w:sz="8" w:space="0"/>
              <w:right w:val="single" w:color="auto" w:sz="8" w:space="0"/>
            </w:tcBorders>
            <w:shd w:val="clear" w:color="auto" w:fill="auto"/>
            <w:vAlign w:val="center"/>
          </w:tcPr>
          <w:p w14:paraId="036CBDB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11775</w:t>
            </w:r>
          </w:p>
        </w:tc>
        <w:tc>
          <w:tcPr>
            <w:tcW w:w="3248" w:type="dxa"/>
            <w:tcBorders>
              <w:top w:val="nil"/>
              <w:left w:val="nil"/>
              <w:bottom w:val="single" w:color="auto" w:sz="8" w:space="0"/>
              <w:right w:val="single" w:color="auto" w:sz="8" w:space="0"/>
            </w:tcBorders>
            <w:shd w:val="clear" w:color="auto" w:fill="auto"/>
            <w:vAlign w:val="center"/>
          </w:tcPr>
          <w:p w14:paraId="0223797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434B5487">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4C7D14E0">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52</w:t>
            </w:r>
          </w:p>
        </w:tc>
        <w:tc>
          <w:tcPr>
            <w:tcW w:w="3143" w:type="dxa"/>
            <w:tcBorders>
              <w:top w:val="nil"/>
              <w:left w:val="nil"/>
              <w:bottom w:val="single" w:color="auto" w:sz="8" w:space="0"/>
              <w:right w:val="single" w:color="auto" w:sz="8" w:space="0"/>
            </w:tcBorders>
            <w:shd w:val="clear" w:color="auto" w:fill="auto"/>
            <w:vAlign w:val="center"/>
          </w:tcPr>
          <w:p w14:paraId="679B2D0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血清淀粉样蛋白（SAA）</w:t>
            </w:r>
          </w:p>
        </w:tc>
        <w:tc>
          <w:tcPr>
            <w:tcW w:w="1885" w:type="dxa"/>
            <w:tcBorders>
              <w:top w:val="nil"/>
              <w:left w:val="nil"/>
              <w:bottom w:val="single" w:color="auto" w:sz="8" w:space="0"/>
              <w:right w:val="single" w:color="auto" w:sz="8" w:space="0"/>
            </w:tcBorders>
            <w:shd w:val="clear" w:color="auto" w:fill="auto"/>
            <w:vAlign w:val="center"/>
          </w:tcPr>
          <w:p w14:paraId="139DBB3C">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27481</w:t>
            </w:r>
          </w:p>
        </w:tc>
        <w:tc>
          <w:tcPr>
            <w:tcW w:w="3248" w:type="dxa"/>
            <w:tcBorders>
              <w:top w:val="nil"/>
              <w:left w:val="nil"/>
              <w:bottom w:val="single" w:color="auto" w:sz="8" w:space="0"/>
              <w:right w:val="single" w:color="auto" w:sz="8" w:space="0"/>
            </w:tcBorders>
            <w:shd w:val="clear" w:color="auto" w:fill="auto"/>
            <w:vAlign w:val="center"/>
          </w:tcPr>
          <w:p w14:paraId="2A156767">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16CCAFE8">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14DAB08D">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53</w:t>
            </w:r>
          </w:p>
        </w:tc>
        <w:tc>
          <w:tcPr>
            <w:tcW w:w="3143" w:type="dxa"/>
            <w:tcBorders>
              <w:top w:val="nil"/>
              <w:left w:val="nil"/>
              <w:bottom w:val="single" w:color="auto" w:sz="8" w:space="0"/>
              <w:right w:val="single" w:color="auto" w:sz="8" w:space="0"/>
            </w:tcBorders>
            <w:shd w:val="clear" w:color="auto" w:fill="auto"/>
            <w:vAlign w:val="center"/>
          </w:tcPr>
          <w:p w14:paraId="1ED6EDB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触珠蛋白</w:t>
            </w:r>
          </w:p>
        </w:tc>
        <w:tc>
          <w:tcPr>
            <w:tcW w:w="1885" w:type="dxa"/>
            <w:tcBorders>
              <w:top w:val="nil"/>
              <w:left w:val="nil"/>
              <w:bottom w:val="single" w:color="auto" w:sz="8" w:space="0"/>
              <w:right w:val="single" w:color="auto" w:sz="8" w:space="0"/>
            </w:tcBorders>
            <w:shd w:val="clear" w:color="auto" w:fill="auto"/>
            <w:vAlign w:val="center"/>
          </w:tcPr>
          <w:p w14:paraId="46C82C8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800</w:t>
            </w:r>
          </w:p>
        </w:tc>
        <w:tc>
          <w:tcPr>
            <w:tcW w:w="3248" w:type="dxa"/>
            <w:tcBorders>
              <w:top w:val="nil"/>
              <w:left w:val="nil"/>
              <w:bottom w:val="single" w:color="auto" w:sz="8" w:space="0"/>
              <w:right w:val="single" w:color="auto" w:sz="8" w:space="0"/>
            </w:tcBorders>
            <w:shd w:val="clear" w:color="auto" w:fill="auto"/>
            <w:vAlign w:val="center"/>
          </w:tcPr>
          <w:p w14:paraId="0A39B55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0F8BAFF0">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69B400F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54</w:t>
            </w:r>
          </w:p>
        </w:tc>
        <w:tc>
          <w:tcPr>
            <w:tcW w:w="3143" w:type="dxa"/>
            <w:tcBorders>
              <w:top w:val="nil"/>
              <w:left w:val="nil"/>
              <w:bottom w:val="single" w:color="auto" w:sz="8" w:space="0"/>
              <w:right w:val="single" w:color="auto" w:sz="8" w:space="0"/>
            </w:tcBorders>
            <w:shd w:val="clear" w:color="auto" w:fill="auto"/>
            <w:vAlign w:val="center"/>
          </w:tcPr>
          <w:p w14:paraId="66DF286B">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α1酸性糖蛋白</w:t>
            </w:r>
          </w:p>
        </w:tc>
        <w:tc>
          <w:tcPr>
            <w:tcW w:w="1885" w:type="dxa"/>
            <w:tcBorders>
              <w:top w:val="nil"/>
              <w:left w:val="nil"/>
              <w:bottom w:val="single" w:color="auto" w:sz="8" w:space="0"/>
              <w:right w:val="single" w:color="auto" w:sz="8" w:space="0"/>
            </w:tcBorders>
            <w:shd w:val="clear" w:color="auto" w:fill="auto"/>
            <w:vAlign w:val="center"/>
          </w:tcPr>
          <w:p w14:paraId="7AC01282">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32127</w:t>
            </w:r>
          </w:p>
        </w:tc>
        <w:tc>
          <w:tcPr>
            <w:tcW w:w="3248" w:type="dxa"/>
            <w:tcBorders>
              <w:top w:val="nil"/>
              <w:left w:val="nil"/>
              <w:bottom w:val="single" w:color="auto" w:sz="8" w:space="0"/>
              <w:right w:val="single" w:color="auto" w:sz="8" w:space="0"/>
            </w:tcBorders>
            <w:shd w:val="clear" w:color="auto" w:fill="auto"/>
            <w:vAlign w:val="center"/>
          </w:tcPr>
          <w:p w14:paraId="32F2720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79E93585">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3E3FE5BD">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55</w:t>
            </w:r>
          </w:p>
        </w:tc>
        <w:tc>
          <w:tcPr>
            <w:tcW w:w="3143" w:type="dxa"/>
            <w:tcBorders>
              <w:top w:val="nil"/>
              <w:left w:val="nil"/>
              <w:bottom w:val="single" w:color="auto" w:sz="8" w:space="0"/>
              <w:right w:val="single" w:color="auto" w:sz="8" w:space="0"/>
            </w:tcBorders>
            <w:shd w:val="clear" w:color="auto" w:fill="auto"/>
            <w:vAlign w:val="center"/>
          </w:tcPr>
          <w:p w14:paraId="2A29C64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IV型胶原</w:t>
            </w:r>
          </w:p>
        </w:tc>
        <w:tc>
          <w:tcPr>
            <w:tcW w:w="1885" w:type="dxa"/>
            <w:tcBorders>
              <w:top w:val="nil"/>
              <w:left w:val="nil"/>
              <w:bottom w:val="single" w:color="auto" w:sz="8" w:space="0"/>
              <w:right w:val="single" w:color="auto" w:sz="8" w:space="0"/>
            </w:tcBorders>
            <w:shd w:val="clear" w:color="auto" w:fill="auto"/>
            <w:vAlign w:val="center"/>
          </w:tcPr>
          <w:p w14:paraId="20719CF4">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7162</w:t>
            </w:r>
          </w:p>
        </w:tc>
        <w:tc>
          <w:tcPr>
            <w:tcW w:w="3248" w:type="dxa"/>
            <w:tcBorders>
              <w:top w:val="nil"/>
              <w:left w:val="nil"/>
              <w:bottom w:val="single" w:color="auto" w:sz="8" w:space="0"/>
              <w:right w:val="single" w:color="auto" w:sz="8" w:space="0"/>
            </w:tcBorders>
            <w:shd w:val="clear" w:color="auto" w:fill="auto"/>
            <w:vAlign w:val="center"/>
          </w:tcPr>
          <w:p w14:paraId="49CE678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70F981AF">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121130E4">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56</w:t>
            </w:r>
          </w:p>
        </w:tc>
        <w:tc>
          <w:tcPr>
            <w:tcW w:w="3143" w:type="dxa"/>
            <w:tcBorders>
              <w:top w:val="nil"/>
              <w:left w:val="nil"/>
              <w:bottom w:val="single" w:color="auto" w:sz="8" w:space="0"/>
              <w:right w:val="single" w:color="auto" w:sz="8" w:space="0"/>
            </w:tcBorders>
            <w:shd w:val="clear" w:color="auto" w:fill="auto"/>
            <w:vAlign w:val="center"/>
          </w:tcPr>
          <w:p w14:paraId="73607F14">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载脂蛋白E</w:t>
            </w:r>
          </w:p>
        </w:tc>
        <w:tc>
          <w:tcPr>
            <w:tcW w:w="1885" w:type="dxa"/>
            <w:tcBorders>
              <w:top w:val="nil"/>
              <w:left w:val="nil"/>
              <w:bottom w:val="single" w:color="auto" w:sz="8" w:space="0"/>
              <w:right w:val="single" w:color="auto" w:sz="8" w:space="0"/>
            </w:tcBorders>
            <w:shd w:val="clear" w:color="auto" w:fill="auto"/>
            <w:vAlign w:val="center"/>
          </w:tcPr>
          <w:p w14:paraId="6481F949">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21996</w:t>
            </w:r>
          </w:p>
        </w:tc>
        <w:tc>
          <w:tcPr>
            <w:tcW w:w="3248" w:type="dxa"/>
            <w:tcBorders>
              <w:top w:val="nil"/>
              <w:left w:val="nil"/>
              <w:bottom w:val="single" w:color="auto" w:sz="8" w:space="0"/>
              <w:right w:val="single" w:color="auto" w:sz="8" w:space="0"/>
            </w:tcBorders>
            <w:shd w:val="clear" w:color="auto" w:fill="auto"/>
            <w:vAlign w:val="center"/>
          </w:tcPr>
          <w:p w14:paraId="63AAF339">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6283514C">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35B4E68A">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57</w:t>
            </w:r>
          </w:p>
        </w:tc>
        <w:tc>
          <w:tcPr>
            <w:tcW w:w="3143" w:type="dxa"/>
            <w:tcBorders>
              <w:top w:val="nil"/>
              <w:left w:val="nil"/>
              <w:bottom w:val="single" w:color="auto" w:sz="8" w:space="0"/>
              <w:right w:val="single" w:color="auto" w:sz="8" w:space="0"/>
            </w:tcBorders>
            <w:shd w:val="clear" w:color="auto" w:fill="auto"/>
            <w:vAlign w:val="center"/>
          </w:tcPr>
          <w:p w14:paraId="4B9ED54D">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血清游离脂肪酸</w:t>
            </w:r>
          </w:p>
        </w:tc>
        <w:tc>
          <w:tcPr>
            <w:tcW w:w="1885" w:type="dxa"/>
            <w:tcBorders>
              <w:top w:val="nil"/>
              <w:left w:val="nil"/>
              <w:bottom w:val="single" w:color="auto" w:sz="8" w:space="0"/>
              <w:right w:val="single" w:color="auto" w:sz="8" w:space="0"/>
            </w:tcBorders>
            <w:shd w:val="clear" w:color="auto" w:fill="auto"/>
            <w:vAlign w:val="center"/>
          </w:tcPr>
          <w:p w14:paraId="78158229">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5125</w:t>
            </w:r>
          </w:p>
        </w:tc>
        <w:tc>
          <w:tcPr>
            <w:tcW w:w="3248" w:type="dxa"/>
            <w:tcBorders>
              <w:top w:val="nil"/>
              <w:left w:val="nil"/>
              <w:bottom w:val="single" w:color="auto" w:sz="8" w:space="0"/>
              <w:right w:val="single" w:color="auto" w:sz="8" w:space="0"/>
            </w:tcBorders>
            <w:shd w:val="clear" w:color="auto" w:fill="auto"/>
            <w:vAlign w:val="center"/>
          </w:tcPr>
          <w:p w14:paraId="177A288E">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r w14:paraId="5B789E96">
        <w:tblPrEx>
          <w:tblCellMar>
            <w:top w:w="0" w:type="dxa"/>
            <w:left w:w="108" w:type="dxa"/>
            <w:bottom w:w="0" w:type="dxa"/>
            <w:right w:w="108" w:type="dxa"/>
          </w:tblCellMar>
        </w:tblPrEx>
        <w:trPr>
          <w:trHeight w:val="298" w:hRule="atLeast"/>
        </w:trPr>
        <w:tc>
          <w:tcPr>
            <w:tcW w:w="743" w:type="dxa"/>
            <w:tcBorders>
              <w:top w:val="nil"/>
              <w:left w:val="single" w:color="auto" w:sz="8" w:space="0"/>
              <w:bottom w:val="single" w:color="auto" w:sz="8" w:space="0"/>
              <w:right w:val="single" w:color="auto" w:sz="8" w:space="0"/>
            </w:tcBorders>
            <w:shd w:val="clear" w:color="auto" w:fill="auto"/>
            <w:vAlign w:val="center"/>
          </w:tcPr>
          <w:p w14:paraId="7FF13051">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58</w:t>
            </w:r>
          </w:p>
        </w:tc>
        <w:tc>
          <w:tcPr>
            <w:tcW w:w="3143" w:type="dxa"/>
            <w:tcBorders>
              <w:top w:val="nil"/>
              <w:left w:val="nil"/>
              <w:bottom w:val="single" w:color="auto" w:sz="8" w:space="0"/>
              <w:right w:val="single" w:color="auto" w:sz="8" w:space="0"/>
            </w:tcBorders>
            <w:shd w:val="clear" w:color="auto" w:fill="auto"/>
            <w:vAlign w:val="center"/>
          </w:tcPr>
          <w:p w14:paraId="05B6FC43">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IV型胶原蛋白</w:t>
            </w:r>
          </w:p>
        </w:tc>
        <w:tc>
          <w:tcPr>
            <w:tcW w:w="1885" w:type="dxa"/>
            <w:tcBorders>
              <w:top w:val="nil"/>
              <w:left w:val="nil"/>
              <w:bottom w:val="single" w:color="auto" w:sz="8" w:space="0"/>
              <w:right w:val="single" w:color="auto" w:sz="8" w:space="0"/>
            </w:tcBorders>
            <w:shd w:val="clear" w:color="auto" w:fill="auto"/>
            <w:vAlign w:val="center"/>
          </w:tcPr>
          <w:p w14:paraId="041B7DF8">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14250</w:t>
            </w:r>
          </w:p>
        </w:tc>
        <w:tc>
          <w:tcPr>
            <w:tcW w:w="3248" w:type="dxa"/>
            <w:tcBorders>
              <w:top w:val="nil"/>
              <w:left w:val="nil"/>
              <w:bottom w:val="single" w:color="auto" w:sz="8" w:space="0"/>
              <w:right w:val="single" w:color="auto" w:sz="8" w:space="0"/>
            </w:tcBorders>
            <w:shd w:val="clear" w:color="auto" w:fill="auto"/>
            <w:vAlign w:val="center"/>
          </w:tcPr>
          <w:p w14:paraId="1F81FA2D">
            <w:pPr>
              <w:widowControl/>
              <w:jc w:val="center"/>
              <w:rPr>
                <w:rFonts w:ascii="仿宋" w:hAnsi="仿宋" w:eastAsia="仿宋" w:cs="仿宋"/>
                <w:color w:val="auto"/>
                <w:sz w:val="22"/>
                <w:highlight w:val="none"/>
              </w:rPr>
            </w:pPr>
            <w:r>
              <w:rPr>
                <w:rFonts w:hint="eastAsia" w:ascii="仿宋" w:hAnsi="仿宋" w:eastAsia="仿宋" w:cs="仿宋"/>
                <w:color w:val="auto"/>
                <w:sz w:val="22"/>
                <w:szCs w:val="22"/>
                <w:highlight w:val="none"/>
              </w:rPr>
              <w:t>　</w:t>
            </w:r>
          </w:p>
        </w:tc>
      </w:tr>
    </w:tbl>
    <w:p w14:paraId="6BBA102B">
      <w:pPr>
        <w:spacing w:line="360" w:lineRule="auto"/>
        <w:outlineLvl w:val="0"/>
        <w:rPr>
          <w:rFonts w:ascii="仿宋" w:hAnsi="仿宋" w:eastAsia="仿宋" w:cs="仿宋"/>
          <w:b/>
          <w:color w:val="auto"/>
          <w:sz w:val="36"/>
          <w:szCs w:val="36"/>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4.</w:t>
      </w:r>
      <w:r>
        <w:rPr>
          <w:rFonts w:hint="eastAsia" w:ascii="仿宋" w:hAnsi="仿宋" w:eastAsia="仿宋" w:cs="仿宋"/>
          <w:b/>
          <w:bCs/>
          <w:color w:val="auto"/>
          <w:kern w:val="0"/>
          <w:sz w:val="24"/>
          <w:highlight w:val="none"/>
        </w:rPr>
        <w:t>供货期</w:t>
      </w:r>
    </w:p>
    <w:p w14:paraId="739D3BF1">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szCs w:val="28"/>
          <w:highlight w:val="none"/>
        </w:rPr>
        <w:t>合同签订之日起三年,</w:t>
      </w:r>
      <w:r>
        <w:rPr>
          <w:rFonts w:hint="eastAsia" w:ascii="仿宋" w:hAnsi="仿宋" w:eastAsia="仿宋" w:cs="仿宋"/>
          <w:color w:val="auto"/>
          <w:sz w:val="24"/>
          <w:highlight w:val="none"/>
        </w:rPr>
        <w:t xml:space="preserve"> 如遇到上级政策变化等情况，合同自动终止。</w:t>
      </w:r>
    </w:p>
    <w:p w14:paraId="1CBFDD46">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sz w:val="24"/>
          <w:highlight w:val="none"/>
        </w:rPr>
        <w:t>交货期：</w:t>
      </w:r>
      <w:r>
        <w:rPr>
          <w:rFonts w:hint="eastAsia" w:ascii="仿宋" w:hAnsi="仿宋" w:eastAsia="仿宋" w:cs="仿宋"/>
          <w:color w:val="auto"/>
          <w:kern w:val="0"/>
          <w:sz w:val="24"/>
          <w:highlight w:val="none"/>
        </w:rPr>
        <w:t>中标方需在拿到中标通知书后，7个工作日内交付。无故延期交货，作废标处理，并赔偿相应损失。</w:t>
      </w:r>
    </w:p>
    <w:p w14:paraId="1C6D24B3">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接用户通知后7个工作日内全部调试完成。安装、验收前所产生的一切费用（包括卸货、搬运费等）由供方负责提供。</w:t>
      </w:r>
    </w:p>
    <w:p w14:paraId="10B4144D">
      <w:pPr>
        <w:widowControl/>
        <w:snapToGrid w:val="0"/>
        <w:spacing w:line="360" w:lineRule="auto"/>
        <w:rPr>
          <w:rFonts w:ascii="仿宋" w:hAnsi="仿宋" w:eastAsia="仿宋" w:cs="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kern w:val="0"/>
          <w:sz w:val="24"/>
          <w:highlight w:val="none"/>
        </w:rPr>
        <w:t>5.供货地点</w:t>
      </w:r>
    </w:p>
    <w:p w14:paraId="06E373CD">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由中标方负责将货送至各家医院指定的场地并负责安装。</w:t>
      </w:r>
    </w:p>
    <w:p w14:paraId="64577ACA">
      <w:pPr>
        <w:widowControl/>
        <w:snapToGrid w:val="0"/>
        <w:spacing w:line="360" w:lineRule="auto"/>
        <w:rPr>
          <w:rFonts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6.质保期</w:t>
      </w:r>
    </w:p>
    <w:p w14:paraId="0147AA67">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4.1本次采购质保期为</w:t>
      </w:r>
      <w:r>
        <w:rPr>
          <w:rFonts w:hint="eastAsia" w:ascii="仿宋" w:hAnsi="仿宋" w:eastAsia="仿宋" w:cs="仿宋"/>
          <w:color w:val="auto"/>
          <w:kern w:val="0"/>
          <w:sz w:val="24"/>
          <w:highlight w:val="none"/>
          <w:u w:val="single"/>
        </w:rPr>
        <w:t>12个月</w:t>
      </w:r>
      <w:r>
        <w:rPr>
          <w:rFonts w:hint="eastAsia" w:ascii="仿宋" w:hAnsi="仿宋" w:eastAsia="仿宋" w:cs="仿宋"/>
          <w:color w:val="auto"/>
          <w:sz w:val="24"/>
          <w:highlight w:val="none"/>
        </w:rPr>
        <w:t>。</w:t>
      </w:r>
    </w:p>
    <w:p w14:paraId="46CB5995">
      <w:pPr>
        <w:widowControl/>
        <w:snapToGrid w:val="0"/>
        <w:spacing w:line="360" w:lineRule="auto"/>
        <w:rPr>
          <w:rFonts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7.售后服务</w:t>
      </w:r>
    </w:p>
    <w:p w14:paraId="3FB52B12">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7.1维修及服务响应时间：对用户的售后服务要求应在2小时内响应，工程师于6小时内到达现场给出解决方案，24小时未修复提供备品或备件；</w:t>
      </w:r>
    </w:p>
    <w:p w14:paraId="0D242A00">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7.2提供所投产品的详细彩页，如彩页中没有涉及到相关技术参数，提供原厂技术白皮书备查；</w:t>
      </w:r>
    </w:p>
    <w:p w14:paraId="082D912D">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7.3安装标准：</w:t>
      </w:r>
      <w:r>
        <w:rPr>
          <w:rFonts w:hint="eastAsia" w:ascii="仿宋" w:hAnsi="仿宋" w:eastAsia="仿宋" w:cs="仿宋"/>
          <w:color w:val="auto"/>
          <w:kern w:val="0"/>
          <w:sz w:val="24"/>
          <w:highlight w:val="none"/>
        </w:rPr>
        <w:t>符合国家有关安全技术规范和技术标准。由供货商承担相关的安全检测、特种设备检测、计量检测等费用；</w:t>
      </w:r>
    </w:p>
    <w:p w14:paraId="6DF97460">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7.4请注明售后服务电话；</w:t>
      </w:r>
    </w:p>
    <w:p w14:paraId="397FCCD6">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7.5提供仪器电子版SOP文件、中英文操作手册和维修手册；</w:t>
      </w:r>
    </w:p>
    <w:p w14:paraId="60288951">
      <w:pPr>
        <w:widowControl/>
        <w:snapToGrid w:val="0"/>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8.技术培训</w:t>
      </w:r>
    </w:p>
    <w:p w14:paraId="5059B6B1">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8.1中标方应在医院现场按操作手册对医院所有的相关操作及使用人员提供详细的临床使用培训和日常保养培训，使其能对设备进行熟练的操作。并提供详细的培训 PPT。培训完后需由中标方提供仪器的培训试题进行考核。提供设备的操作规程；</w:t>
      </w:r>
    </w:p>
    <w:p w14:paraId="15503CFA">
      <w:pPr>
        <w:pStyle w:val="23"/>
        <w:ind w:firstLine="480" w:firstLineChars="200"/>
        <w:rPr>
          <w:rFonts w:ascii="仿宋" w:hAnsi="仿宋" w:eastAsia="仿宋" w:cs="仿宋"/>
          <w:color w:val="auto"/>
          <w:kern w:val="0"/>
          <w:highlight w:val="none"/>
          <w:lang w:val="en-US"/>
        </w:rPr>
      </w:pPr>
      <w:r>
        <w:rPr>
          <w:rFonts w:hint="eastAsia" w:ascii="仿宋" w:hAnsi="仿宋" w:eastAsia="仿宋" w:cs="仿宋"/>
          <w:color w:val="auto"/>
          <w:kern w:val="0"/>
          <w:highlight w:val="none"/>
          <w:lang w:val="en-US"/>
        </w:rPr>
        <w:t>8.2中标人应按维修手册对用户的医学工程人员进行设备预防性维护，质量检测等培训，使用户的医学工程人员能熟练的掌握设备预防性维护，质量检测。必须提供详细的培训记录；</w:t>
      </w:r>
    </w:p>
    <w:p w14:paraId="4A440976">
      <w:pPr>
        <w:pStyle w:val="23"/>
        <w:ind w:firstLine="480" w:firstLineChars="200"/>
        <w:rPr>
          <w:rFonts w:ascii="仿宋" w:hAnsi="仿宋" w:eastAsia="仿宋" w:cs="仿宋"/>
          <w:color w:val="auto"/>
          <w:kern w:val="0"/>
          <w:highlight w:val="none"/>
          <w:lang w:val="en-US"/>
        </w:rPr>
      </w:pPr>
      <w:r>
        <w:rPr>
          <w:rFonts w:hint="eastAsia" w:ascii="仿宋" w:hAnsi="仿宋" w:eastAsia="仿宋" w:cs="仿宋"/>
          <w:color w:val="auto"/>
          <w:kern w:val="0"/>
          <w:highlight w:val="none"/>
          <w:lang w:val="en-US"/>
        </w:rPr>
        <w:t>8.3具有完善的销售供应和售后服务的保障体系，定期提供采样及操作培训。</w:t>
      </w:r>
    </w:p>
    <w:p w14:paraId="4DA16026">
      <w:pPr>
        <w:widowControl/>
        <w:snapToGrid w:val="0"/>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9.付款方式</w:t>
      </w:r>
    </w:p>
    <w:p w14:paraId="4037694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9.1按月为结算周期，结算周期内双方确认的实际采购数量根据中标单价按实结算，</w:t>
      </w:r>
      <w:r>
        <w:rPr>
          <w:rFonts w:hint="eastAsia" w:ascii="仿宋" w:hAnsi="仿宋" w:eastAsia="仿宋" w:cs="仿宋"/>
          <w:color w:val="auto"/>
          <w:kern w:val="0"/>
          <w:sz w:val="24"/>
          <w:highlight w:val="none"/>
        </w:rPr>
        <w:t>付款时间为一个结算周期截止日起60天内付清。</w:t>
      </w:r>
      <w:r>
        <w:rPr>
          <w:rFonts w:hint="eastAsia" w:ascii="仿宋" w:hAnsi="仿宋" w:eastAsia="仿宋" w:cs="仿宋"/>
          <w:color w:val="auto"/>
          <w:sz w:val="24"/>
          <w:highlight w:val="none"/>
        </w:rPr>
        <w:t>如涉及中小企业合同的，按《浙江省财政厅关于进一步发挥政府采购政策功能全力推动经济稳进提质的通知》（浙财采监〔2022〕3号）等文件要求执行。</w:t>
      </w:r>
    </w:p>
    <w:p w14:paraId="2399CE8E">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9.2发票应随付款进度同时提供（按照国家有关规定交纳相应税费）。</w:t>
      </w:r>
    </w:p>
    <w:p w14:paraId="6560C693">
      <w:pPr>
        <w:widowControl/>
        <w:snapToGrid w:val="0"/>
        <w:spacing w:line="360" w:lineRule="auto"/>
        <w:rPr>
          <w:rFonts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10.数量调整</w:t>
      </w:r>
    </w:p>
    <w:p w14:paraId="1F961998">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3EE8559C">
      <w:pPr>
        <w:widowControl/>
        <w:snapToGrid w:val="0"/>
        <w:spacing w:line="360" w:lineRule="auto"/>
        <w:rPr>
          <w:rFonts w:ascii="仿宋" w:hAnsi="仿宋" w:eastAsia="仿宋" w:cs="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kern w:val="0"/>
          <w:sz w:val="24"/>
          <w:highlight w:val="none"/>
        </w:rPr>
        <w:t>11.验收要求、标准</w:t>
      </w:r>
    </w:p>
    <w:p w14:paraId="5439630A">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11.1 验收以采购文件和技术文件、投标文件、合同及安装技术要求为依据。应与产品原始样本技术数据及标书技术文件一致，符合国家有关技术规范和技术标准。</w:t>
      </w:r>
    </w:p>
    <w:p w14:paraId="5197DED6">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11.2验收标准：设备安装后，应与产品原始样本技术数据及标书技术文件一致，符合国家有关技术规范和技术标准。双方签署验收文件，设备被视为验收通过。</w:t>
      </w:r>
    </w:p>
    <w:p w14:paraId="75B5A5CD">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11.2.1验收必须符合国家、地方有关规范、标准及设计要求。</w:t>
      </w:r>
    </w:p>
    <w:p w14:paraId="50F6C0F7">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11.2.2符合验收条件的，由采购人组织有关部门按照国家、地方有关规范、标准及设计要求进行验收。验收后中标供应商应按照验收中提出的意见整改。</w:t>
      </w:r>
    </w:p>
    <w:p w14:paraId="48EF5F6C">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11.2.3整改完毕且复验合格后将本项目货物交给采购人使用，完成日期以通过复验日期为准。</w:t>
      </w:r>
    </w:p>
    <w:p w14:paraId="5A258F0D">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11.2.4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4CD00336">
      <w:pPr>
        <w:widowControl/>
        <w:snapToGrid w:val="0"/>
        <w:spacing w:line="360" w:lineRule="auto"/>
        <w:ind w:firstLine="47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11.3验收时须提供完整的中文使用、维修手册（包括安装光盘、维修密码等）。验收中发现设备达不到验收标准或合同规定的性能指标，卖方必须一周内 更换设备，不允许现场维修，并且赔偿由此给用户造成的损失。标书中未提及的但属选配的功能、软件及配件等均应无条件提供。</w:t>
      </w:r>
    </w:p>
    <w:p w14:paraId="5A1EAEB7">
      <w:pPr>
        <w:pStyle w:val="23"/>
        <w:ind w:firstLine="480" w:firstLineChars="200"/>
        <w:rPr>
          <w:rFonts w:ascii="仿宋" w:hAnsi="仿宋" w:eastAsia="仿宋" w:cs="仿宋"/>
          <w:color w:val="auto"/>
          <w:kern w:val="0"/>
          <w:highlight w:val="none"/>
          <w:lang w:val="en-US"/>
        </w:rPr>
      </w:pPr>
      <w:r>
        <w:rPr>
          <w:rFonts w:hint="eastAsia" w:ascii="仿宋" w:hAnsi="仿宋" w:eastAsia="仿宋" w:cs="仿宋"/>
          <w:color w:val="auto"/>
          <w:kern w:val="0"/>
          <w:highlight w:val="none"/>
          <w:lang w:val="en-US"/>
        </w:rPr>
        <w:t>11.4质量保证：卖方按配置清单要求，提供原装全新设备。确保其产品质量、性能及技术参数达到买方要求，如不能满足买方要求，则买方有权向卖方提出退换或索赔的要求。</w:t>
      </w:r>
    </w:p>
    <w:p w14:paraId="4474FE6B">
      <w:pPr>
        <w:widowControl/>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★12.结算原则</w:t>
      </w:r>
    </w:p>
    <w:p w14:paraId="64F7D36C">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12.1采购文件、招标答疑会纪要、中标供应商的中标报价等作为结算依据；</w:t>
      </w:r>
    </w:p>
    <w:p w14:paraId="2B3D2409">
      <w:pPr>
        <w:widowControl/>
        <w:snapToGrid w:val="0"/>
        <w:spacing w:line="360" w:lineRule="auto"/>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12.2中标单价一次性包死，不再调整，经采购人分级审批认可的数量增减，在结算时按中标单价按实调整。</w:t>
      </w:r>
    </w:p>
    <w:p w14:paraId="2CCE7ECF">
      <w:pPr>
        <w:widowControl/>
        <w:snapToGrid w:val="0"/>
        <w:spacing w:line="360" w:lineRule="auto"/>
        <w:rPr>
          <w:rFonts w:ascii="仿宋" w:hAnsi="仿宋" w:eastAsia="仿宋" w:cs="仿宋"/>
          <w:b/>
          <w:bCs/>
          <w:color w:val="auto"/>
          <w:sz w:val="24"/>
          <w:highlight w:val="none"/>
          <w:u w:val="singl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13.其它</w:t>
      </w:r>
    </w:p>
    <w:p w14:paraId="3937D9A5">
      <w:pPr>
        <w:pStyle w:val="23"/>
        <w:ind w:firstLine="480" w:firstLineChars="200"/>
        <w:rPr>
          <w:rFonts w:ascii="仿宋" w:hAnsi="仿宋" w:eastAsia="仿宋" w:cs="仿宋"/>
          <w:color w:val="auto"/>
          <w:kern w:val="0"/>
          <w:highlight w:val="none"/>
          <w:lang w:val="en-US"/>
        </w:rPr>
      </w:pPr>
      <w:r>
        <w:rPr>
          <w:rFonts w:hint="eastAsia" w:ascii="仿宋" w:hAnsi="仿宋" w:eastAsia="仿宋" w:cs="仿宋"/>
          <w:color w:val="auto"/>
          <w:kern w:val="0"/>
          <w:highlight w:val="none"/>
        </w:rPr>
        <w:t>13.1</w:t>
      </w:r>
      <w:r>
        <w:rPr>
          <w:rFonts w:hint="eastAsia" w:ascii="仿宋" w:hAnsi="仿宋" w:eastAsia="仿宋" w:cs="仿宋"/>
          <w:snapToGrid/>
          <w:color w:val="auto"/>
          <w:kern w:val="0"/>
          <w:szCs w:val="24"/>
          <w:highlight w:val="none"/>
          <w:lang w:val="en-US"/>
        </w:rPr>
        <w:t>所有投标试剂品牌必须遵循配套仪器同品牌试剂优先的原则，具体以中国大陆内实际销售（地区不限）和国家市场监督管理局登记注册的有效期为准（提供完整的产品注册证），使用过程中，如因试剂原因导致检测结果不稳定，达不到试剂标称性能要求，则必须无条件更换为达到临床要求的优质品牌试剂，以达到质控要求，且价格不变。如中标商不供货，则由医院自行采购，费用在试剂支付款中扣除。</w:t>
      </w:r>
    </w:p>
    <w:p w14:paraId="2217091E">
      <w:pPr>
        <w:pStyle w:val="23"/>
        <w:ind w:firstLine="480" w:firstLineChars="200"/>
        <w:rPr>
          <w:rFonts w:ascii="仿宋" w:hAnsi="仿宋" w:eastAsia="仿宋" w:cs="仿宋"/>
          <w:color w:val="auto"/>
          <w:kern w:val="0"/>
          <w:highlight w:val="none"/>
          <w:u w:val="single"/>
          <w:lang w:val="en-US"/>
        </w:rPr>
      </w:pPr>
      <w:r>
        <w:rPr>
          <w:rFonts w:hint="eastAsia" w:ascii="仿宋" w:hAnsi="仿宋" w:eastAsia="仿宋" w:cs="仿宋"/>
          <w:color w:val="auto"/>
          <w:kern w:val="0"/>
          <w:highlight w:val="none"/>
          <w:lang w:val="en-US"/>
        </w:rPr>
        <w:t>13.2</w:t>
      </w:r>
      <w:r>
        <w:rPr>
          <w:rFonts w:hint="eastAsia" w:ascii="仿宋" w:hAnsi="仿宋" w:eastAsia="仿宋" w:cs="仿宋"/>
          <w:color w:val="auto"/>
          <w:kern w:val="0"/>
          <w:szCs w:val="24"/>
          <w:highlight w:val="none"/>
          <w:lang w:val="en-US"/>
        </w:rPr>
        <w:t>所投全部产品必须进</w:t>
      </w:r>
      <w:r>
        <w:rPr>
          <w:rFonts w:hint="eastAsia" w:ascii="仿宋" w:hAnsi="仿宋" w:eastAsia="仿宋" w:cs="仿宋"/>
          <w:b/>
          <w:color w:val="auto"/>
          <w:sz w:val="22"/>
          <w:highlight w:val="none"/>
          <w:u w:val="single"/>
        </w:rPr>
        <w:t>两定机构医疗保障信息平台</w:t>
      </w:r>
      <w:r>
        <w:rPr>
          <w:rFonts w:hint="eastAsia" w:ascii="仿宋" w:hAnsi="仿宋" w:eastAsia="仿宋" w:cs="仿宋"/>
          <w:color w:val="auto"/>
          <w:kern w:val="0"/>
          <w:szCs w:val="24"/>
          <w:highlight w:val="none"/>
          <w:lang w:val="en-US"/>
        </w:rPr>
        <w:t>交易。中标人确保所投产品已上架或中标后签订合同前上架</w:t>
      </w:r>
      <w:r>
        <w:rPr>
          <w:rFonts w:hint="eastAsia" w:ascii="仿宋" w:hAnsi="仿宋" w:eastAsia="仿宋" w:cs="仿宋"/>
          <w:b/>
          <w:color w:val="auto"/>
          <w:sz w:val="22"/>
          <w:highlight w:val="none"/>
          <w:u w:val="single"/>
        </w:rPr>
        <w:t>两定机构医疗保障信息平台</w:t>
      </w:r>
      <w:r>
        <w:rPr>
          <w:rFonts w:hint="eastAsia" w:ascii="仿宋" w:hAnsi="仿宋" w:eastAsia="仿宋" w:cs="仿宋"/>
          <w:color w:val="auto"/>
          <w:kern w:val="0"/>
          <w:szCs w:val="24"/>
          <w:highlight w:val="none"/>
          <w:lang w:val="en-US"/>
        </w:rPr>
        <w:t>，同时签订合同时提供有效的</w:t>
      </w:r>
      <w:r>
        <w:rPr>
          <w:rFonts w:hint="eastAsia" w:ascii="仿宋" w:hAnsi="仿宋" w:eastAsia="仿宋" w:cs="仿宋"/>
          <w:b/>
          <w:color w:val="auto"/>
          <w:sz w:val="22"/>
          <w:highlight w:val="none"/>
          <w:u w:val="single"/>
        </w:rPr>
        <w:t>两定机构医疗保障信息平台交易</w:t>
      </w:r>
      <w:r>
        <w:rPr>
          <w:rFonts w:hint="eastAsia" w:ascii="仿宋" w:hAnsi="仿宋" w:eastAsia="仿宋" w:cs="仿宋"/>
          <w:color w:val="auto"/>
          <w:kern w:val="0"/>
          <w:szCs w:val="24"/>
          <w:highlight w:val="none"/>
          <w:lang w:val="en-US"/>
        </w:rPr>
        <w:t>代码，且所投产品按本招标文件内风险提示所规定，以采购人实际测试数结合每毫升可测试数为依据，按</w:t>
      </w:r>
      <w:r>
        <w:rPr>
          <w:rFonts w:hint="eastAsia" w:ascii="仿宋" w:hAnsi="仿宋" w:eastAsia="仿宋" w:cs="仿宋"/>
          <w:b/>
          <w:color w:val="auto"/>
          <w:sz w:val="22"/>
          <w:highlight w:val="none"/>
          <w:u w:val="single"/>
        </w:rPr>
        <w:t>两定机构医疗保障信息平台</w:t>
      </w:r>
      <w:r>
        <w:rPr>
          <w:rFonts w:hint="eastAsia" w:ascii="仿宋" w:hAnsi="仿宋" w:eastAsia="仿宋" w:cs="仿宋"/>
          <w:color w:val="auto"/>
          <w:kern w:val="0"/>
          <w:szCs w:val="24"/>
          <w:highlight w:val="none"/>
          <w:lang w:val="en-US"/>
        </w:rPr>
        <w:t>上该产品可销售包装规格进行折算、采购，售价不得高于该产品在</w:t>
      </w:r>
      <w:r>
        <w:rPr>
          <w:rFonts w:hint="eastAsia" w:ascii="仿宋" w:hAnsi="仿宋" w:eastAsia="仿宋" w:cs="仿宋"/>
          <w:b/>
          <w:color w:val="auto"/>
          <w:sz w:val="22"/>
          <w:highlight w:val="none"/>
          <w:u w:val="single"/>
        </w:rPr>
        <w:t>两定机构医疗保障信息平台</w:t>
      </w:r>
      <w:r>
        <w:rPr>
          <w:rFonts w:hint="eastAsia" w:ascii="仿宋" w:hAnsi="仿宋" w:eastAsia="仿宋" w:cs="仿宋"/>
          <w:color w:val="auto"/>
          <w:kern w:val="0"/>
          <w:szCs w:val="24"/>
          <w:highlight w:val="none"/>
          <w:lang w:val="en-US"/>
        </w:rPr>
        <w:t>的平均价。否则本项目中标资格自动作废，投标人承担所有的相关责任。</w:t>
      </w:r>
    </w:p>
    <w:p w14:paraId="4AE3E4DC">
      <w:pPr>
        <w:pStyle w:val="24"/>
        <w:spacing w:after="156"/>
        <w:rPr>
          <w:rFonts w:ascii="仿宋" w:hAnsi="仿宋" w:eastAsia="仿宋" w:cs="仿宋"/>
          <w:color w:val="auto"/>
          <w:kern w:val="0"/>
          <w:szCs w:val="24"/>
          <w:highlight w:val="none"/>
          <w:lang w:val="en-US"/>
        </w:rPr>
      </w:pPr>
      <w:r>
        <w:rPr>
          <w:rFonts w:hint="eastAsia" w:ascii="仿宋" w:hAnsi="仿宋" w:eastAsia="仿宋" w:cs="仿宋"/>
          <w:color w:val="auto"/>
          <w:highlight w:val="none"/>
        </w:rPr>
        <w:t>13.3</w:t>
      </w:r>
      <w:r>
        <w:rPr>
          <w:rFonts w:hint="eastAsia" w:ascii="仿宋" w:hAnsi="仿宋" w:eastAsia="仿宋" w:cs="仿宋"/>
          <w:color w:val="auto"/>
          <w:kern w:val="0"/>
          <w:szCs w:val="24"/>
          <w:highlight w:val="none"/>
          <w:lang w:val="en-US"/>
        </w:rPr>
        <w:t>中标方需提供采购人日常所需的配套复合质控品、配套多项定标液、各种设备保养所需的清洗液及配套所需耗材，该服务价格已包含在投标价内，采购人不另外支付。</w:t>
      </w:r>
    </w:p>
    <w:p w14:paraId="41B028FB">
      <w:pPr>
        <w:pStyle w:val="24"/>
        <w:spacing w:after="156"/>
        <w:rPr>
          <w:rFonts w:ascii="仿宋" w:hAnsi="仿宋" w:eastAsia="仿宋" w:cs="仿宋"/>
          <w:color w:val="auto"/>
          <w:kern w:val="0"/>
          <w:szCs w:val="24"/>
          <w:highlight w:val="none"/>
          <w:lang w:val="en-US"/>
        </w:rPr>
      </w:pPr>
      <w:r>
        <w:rPr>
          <w:rFonts w:hint="eastAsia" w:ascii="仿宋" w:hAnsi="仿宋" w:eastAsia="仿宋" w:cs="仿宋"/>
          <w:color w:val="auto"/>
          <w:highlight w:val="none"/>
          <w:lang w:val="en-US"/>
        </w:rPr>
        <w:t>13</w:t>
      </w:r>
      <w:r>
        <w:rPr>
          <w:rFonts w:hint="eastAsia" w:ascii="仿宋" w:hAnsi="仿宋" w:eastAsia="仿宋" w:cs="仿宋"/>
          <w:color w:val="auto"/>
          <w:highlight w:val="none"/>
        </w:rPr>
        <w:t>.4</w:t>
      </w:r>
      <w:r>
        <w:rPr>
          <w:rFonts w:hint="eastAsia" w:ascii="仿宋" w:hAnsi="仿宋" w:eastAsia="仿宋" w:cs="仿宋"/>
          <w:color w:val="auto"/>
          <w:kern w:val="0"/>
          <w:szCs w:val="24"/>
          <w:highlight w:val="none"/>
          <w:lang w:val="en-US"/>
        </w:rPr>
        <w:t>本项目设备由中标方配套提供使用，产权归供应商所有，日常维修保养等由中标人承担。</w:t>
      </w:r>
    </w:p>
    <w:p w14:paraId="77867D77">
      <w:pPr>
        <w:pStyle w:val="23"/>
        <w:ind w:firstLine="480" w:firstLineChars="200"/>
        <w:rPr>
          <w:rFonts w:ascii="仿宋" w:hAnsi="仿宋" w:eastAsia="仿宋" w:cs="仿宋"/>
          <w:color w:val="auto"/>
          <w:kern w:val="0"/>
          <w:highlight w:val="none"/>
          <w:lang w:val="en-US"/>
        </w:rPr>
      </w:pPr>
      <w:r>
        <w:rPr>
          <w:rFonts w:hint="eastAsia" w:ascii="仿宋" w:hAnsi="仿宋" w:eastAsia="仿宋" w:cs="仿宋"/>
          <w:color w:val="auto"/>
          <w:kern w:val="0"/>
          <w:highlight w:val="none"/>
          <w:lang w:val="en-US"/>
        </w:rPr>
        <w:t>13</w:t>
      </w:r>
      <w:r>
        <w:rPr>
          <w:rFonts w:hint="eastAsia" w:ascii="仿宋" w:hAnsi="仿宋" w:eastAsia="仿宋" w:cs="仿宋"/>
          <w:color w:val="auto"/>
          <w:kern w:val="0"/>
          <w:highlight w:val="none"/>
        </w:rPr>
        <w:t>.5</w:t>
      </w:r>
      <w:r>
        <w:rPr>
          <w:rFonts w:hint="eastAsia" w:ascii="仿宋" w:hAnsi="仿宋" w:eastAsia="仿宋" w:cs="仿宋"/>
          <w:color w:val="auto"/>
          <w:kern w:val="0"/>
          <w:szCs w:val="24"/>
          <w:highlight w:val="none"/>
          <w:lang w:val="en-US"/>
        </w:rPr>
        <w:t>提供设备外观尺寸图纸和安装参数。因场地限制，投标机型必须符合各家医院实际安装场地要求 。充分考虑现场安装的复杂性和施工配合问题，安装现场必须由资深工程师负责。必须做好培训工作，使得仪器负责人员能够完全熟练掌握和使用所购买的设备。详细说明安装场地应具备的条件和对气源、水源、电源连接的位置和要求并提供相应说明；如不相符则本项目中标资格自动作废，投标人承担所有的相关责任</w:t>
      </w:r>
      <w:r>
        <w:rPr>
          <w:rFonts w:hint="eastAsia" w:ascii="仿宋" w:hAnsi="仿宋" w:eastAsia="仿宋" w:cs="仿宋"/>
          <w:color w:val="auto"/>
          <w:kern w:val="0"/>
          <w:highlight w:val="none"/>
          <w:lang w:val="en-US"/>
        </w:rPr>
        <w:t>。</w:t>
      </w:r>
    </w:p>
    <w:p w14:paraId="20F12A88">
      <w:pPr>
        <w:pStyle w:val="24"/>
        <w:spacing w:after="156"/>
        <w:rPr>
          <w:rFonts w:ascii="仿宋" w:hAnsi="仿宋" w:eastAsia="仿宋" w:cs="仿宋"/>
          <w:color w:val="auto"/>
          <w:kern w:val="0"/>
          <w:szCs w:val="24"/>
          <w:highlight w:val="none"/>
          <w:lang w:val="en-US"/>
        </w:rPr>
      </w:pPr>
      <w:r>
        <w:rPr>
          <w:rFonts w:hint="eastAsia" w:ascii="仿宋" w:hAnsi="仿宋" w:eastAsia="仿宋" w:cs="仿宋"/>
          <w:color w:val="auto"/>
          <w:kern w:val="0"/>
          <w:highlight w:val="none"/>
          <w:lang w:val="en-US"/>
        </w:rPr>
        <w:t>13.6</w:t>
      </w:r>
      <w:r>
        <w:rPr>
          <w:rFonts w:hint="eastAsia" w:ascii="仿宋" w:hAnsi="仿宋" w:eastAsia="仿宋" w:cs="仿宋"/>
          <w:color w:val="auto"/>
          <w:kern w:val="0"/>
          <w:szCs w:val="24"/>
          <w:highlight w:val="none"/>
          <w:lang w:val="en-US"/>
        </w:rPr>
        <w:t>具备相应产品配送资质，配送符合全程冷链标准及相关要求。</w:t>
      </w:r>
    </w:p>
    <w:p w14:paraId="5E7C2576">
      <w:pPr>
        <w:pStyle w:val="24"/>
        <w:spacing w:after="156"/>
        <w:rPr>
          <w:rFonts w:ascii="仿宋" w:hAnsi="仿宋" w:eastAsia="仿宋" w:cs="仿宋"/>
          <w:color w:val="auto"/>
          <w:kern w:val="0"/>
          <w:szCs w:val="24"/>
          <w:highlight w:val="none"/>
          <w:lang w:val="en-US"/>
        </w:rPr>
      </w:pPr>
      <w:r>
        <w:rPr>
          <w:rFonts w:hint="eastAsia" w:ascii="仿宋" w:hAnsi="仿宋" w:eastAsia="仿宋" w:cs="仿宋"/>
          <w:color w:val="auto"/>
          <w:kern w:val="0"/>
          <w:szCs w:val="24"/>
          <w:highlight w:val="none"/>
          <w:lang w:val="en-US"/>
        </w:rPr>
        <w:t>13.7提供的配套设备每年一次的性能校准报告。</w:t>
      </w:r>
    </w:p>
    <w:p w14:paraId="5C0E88B1">
      <w:pPr>
        <w:pStyle w:val="24"/>
        <w:spacing w:after="156"/>
        <w:rPr>
          <w:rFonts w:ascii="仿宋" w:hAnsi="仿宋" w:eastAsia="仿宋" w:cs="仿宋"/>
          <w:color w:val="auto"/>
          <w:kern w:val="0"/>
          <w:szCs w:val="24"/>
          <w:highlight w:val="none"/>
          <w:lang w:val="en-US"/>
        </w:rPr>
      </w:pPr>
      <w:r>
        <w:rPr>
          <w:rFonts w:hint="eastAsia" w:ascii="仿宋" w:hAnsi="仿宋" w:eastAsia="仿宋" w:cs="仿宋"/>
          <w:color w:val="auto"/>
          <w:kern w:val="0"/>
          <w:szCs w:val="24"/>
          <w:highlight w:val="none"/>
          <w:lang w:val="en-US"/>
        </w:rPr>
        <w:t>13.8根据采购人要求，纳入采购人耗材管理系统内进行统一管理</w:t>
      </w:r>
    </w:p>
    <w:p w14:paraId="42888A5E">
      <w:pPr>
        <w:spacing w:line="360" w:lineRule="auto"/>
        <w:ind w:firstLine="360" w:firstLineChars="150"/>
        <w:rPr>
          <w:rFonts w:ascii="仿宋" w:hAnsi="仿宋" w:eastAsia="仿宋" w:cs="仿宋"/>
          <w:snapToGrid w:val="0"/>
          <w:color w:val="auto"/>
          <w:kern w:val="0"/>
          <w:sz w:val="24"/>
          <w:highlight w:val="none"/>
        </w:rPr>
      </w:pPr>
      <w:r>
        <w:rPr>
          <w:rFonts w:hint="eastAsia" w:ascii="仿宋" w:hAnsi="仿宋" w:eastAsia="仿宋" w:cs="仿宋"/>
          <w:color w:val="auto"/>
          <w:kern w:val="0"/>
          <w:sz w:val="24"/>
          <w:highlight w:val="none"/>
        </w:rPr>
        <w:t>13.9</w:t>
      </w:r>
      <w:r>
        <w:rPr>
          <w:rFonts w:hint="eastAsia" w:ascii="仿宋" w:hAnsi="仿宋" w:eastAsia="仿宋" w:cs="仿宋"/>
          <w:snapToGrid w:val="0"/>
          <w:color w:val="auto"/>
          <w:kern w:val="0"/>
          <w:sz w:val="24"/>
          <w:highlight w:val="none"/>
        </w:rPr>
        <w:t>按需提供配套的报告工作站及配套服务，LIS连接可直接使用，相关费用包含在投标价格内。工作站所配硬件设施可编辑处理所有检测数据，并具备打印输出功能。</w:t>
      </w:r>
    </w:p>
    <w:p w14:paraId="1B1F14A9">
      <w:pPr>
        <w:pStyle w:val="23"/>
        <w:ind w:firstLine="480" w:firstLineChars="200"/>
        <w:rPr>
          <w:rFonts w:ascii="仿宋" w:hAnsi="仿宋" w:eastAsia="仿宋" w:cs="仿宋"/>
          <w:color w:val="auto"/>
          <w:kern w:val="0"/>
          <w:highlight w:val="none"/>
          <w:lang w:val="en-US"/>
        </w:rPr>
      </w:pPr>
      <w:r>
        <w:rPr>
          <w:rFonts w:hint="eastAsia" w:ascii="仿宋" w:hAnsi="仿宋" w:eastAsia="仿宋" w:cs="仿宋"/>
          <w:color w:val="auto"/>
          <w:highlight w:val="none"/>
        </w:rPr>
        <w:t>13.10</w:t>
      </w:r>
      <w:r>
        <w:rPr>
          <w:rFonts w:hint="eastAsia" w:ascii="仿宋" w:hAnsi="仿宋" w:eastAsia="仿宋" w:cs="仿宋"/>
          <w:color w:val="auto"/>
          <w:kern w:val="0"/>
          <w:highlight w:val="none"/>
          <w:lang w:val="en-US"/>
        </w:rPr>
        <w:t>如遇政府集中采购的情况下，本协议自动终止。</w:t>
      </w:r>
    </w:p>
    <w:p w14:paraId="4349D844">
      <w:pPr>
        <w:adjustRightInd/>
        <w:spacing w:line="360" w:lineRule="auto"/>
        <w:ind w:firstLine="472" w:firstLineChars="196"/>
        <w:jc w:val="left"/>
        <w:rPr>
          <w:rFonts w:ascii="仿宋" w:hAnsi="仿宋" w:eastAsia="仿宋" w:cs="FangSong_GB2312"/>
          <w:b/>
          <w:color w:val="auto"/>
          <w:sz w:val="24"/>
          <w:highlight w:val="none"/>
          <w:u w:val="single"/>
        </w:rPr>
      </w:pPr>
    </w:p>
    <w:p w14:paraId="4DCD0EFB">
      <w:pPr>
        <w:pStyle w:val="79"/>
        <w:ind w:firstLine="0" w:firstLineChars="0"/>
        <w:rPr>
          <w:rFonts w:ascii="仿宋" w:hAnsi="仿宋" w:eastAsia="仿宋" w:cs="仿宋"/>
          <w:b/>
          <w:color w:val="auto"/>
          <w:sz w:val="36"/>
          <w:szCs w:val="36"/>
          <w:highlight w:val="none"/>
        </w:rPr>
      </w:pPr>
    </w:p>
    <w:p w14:paraId="301EB51D">
      <w:pPr>
        <w:pStyle w:val="79"/>
        <w:ind w:firstLine="0" w:firstLineChars="0"/>
        <w:rPr>
          <w:rFonts w:ascii="仿宋" w:hAnsi="仿宋" w:eastAsia="仿宋" w:cs="仿宋"/>
          <w:b/>
          <w:color w:val="auto"/>
          <w:sz w:val="36"/>
          <w:szCs w:val="36"/>
          <w:highlight w:val="none"/>
        </w:rPr>
      </w:pPr>
    </w:p>
    <w:p w14:paraId="75FAE71D">
      <w:pPr>
        <w:pStyle w:val="79"/>
        <w:ind w:firstLine="0" w:firstLineChars="0"/>
        <w:rPr>
          <w:rFonts w:ascii="仿宋" w:hAnsi="仿宋" w:eastAsia="仿宋" w:cs="仿宋"/>
          <w:b/>
          <w:color w:val="auto"/>
          <w:sz w:val="36"/>
          <w:szCs w:val="36"/>
          <w:highlight w:val="none"/>
        </w:rPr>
      </w:pPr>
    </w:p>
    <w:p w14:paraId="4900C59E">
      <w:pPr>
        <w:pStyle w:val="79"/>
        <w:ind w:firstLine="0" w:firstLineChars="0"/>
        <w:rPr>
          <w:rFonts w:ascii="仿宋" w:hAnsi="仿宋" w:eastAsia="仿宋" w:cs="仿宋"/>
          <w:b/>
          <w:color w:val="auto"/>
          <w:sz w:val="36"/>
          <w:szCs w:val="36"/>
          <w:highlight w:val="none"/>
        </w:rPr>
      </w:pPr>
    </w:p>
    <w:p w14:paraId="2DE239DD">
      <w:pPr>
        <w:pStyle w:val="79"/>
        <w:ind w:firstLine="0" w:firstLineChars="0"/>
        <w:rPr>
          <w:rFonts w:ascii="仿宋" w:hAnsi="仿宋" w:eastAsia="仿宋" w:cs="仿宋"/>
          <w:b/>
          <w:color w:val="auto"/>
          <w:sz w:val="36"/>
          <w:szCs w:val="36"/>
          <w:highlight w:val="none"/>
        </w:rPr>
      </w:pPr>
    </w:p>
    <w:p w14:paraId="39572C59">
      <w:pPr>
        <w:pStyle w:val="79"/>
        <w:ind w:firstLine="0" w:firstLineChars="0"/>
        <w:rPr>
          <w:rFonts w:ascii="仿宋" w:hAnsi="仿宋" w:eastAsia="仿宋" w:cs="仿宋"/>
          <w:b/>
          <w:color w:val="auto"/>
          <w:sz w:val="36"/>
          <w:szCs w:val="36"/>
          <w:highlight w:val="none"/>
        </w:rPr>
      </w:pPr>
    </w:p>
    <w:p w14:paraId="3AAF1D83">
      <w:pPr>
        <w:pStyle w:val="79"/>
        <w:ind w:firstLine="0" w:firstLineChars="0"/>
        <w:rPr>
          <w:rFonts w:ascii="仿宋" w:hAnsi="仿宋" w:eastAsia="仿宋" w:cs="仿宋"/>
          <w:b/>
          <w:color w:val="auto"/>
          <w:sz w:val="36"/>
          <w:szCs w:val="36"/>
          <w:highlight w:val="none"/>
        </w:rPr>
      </w:pPr>
    </w:p>
    <w:p w14:paraId="755AB5AE">
      <w:pPr>
        <w:pStyle w:val="79"/>
        <w:ind w:firstLine="0" w:firstLineChars="0"/>
        <w:rPr>
          <w:rFonts w:ascii="仿宋" w:hAnsi="仿宋" w:eastAsia="仿宋" w:cs="仿宋"/>
          <w:b/>
          <w:color w:val="auto"/>
          <w:sz w:val="36"/>
          <w:szCs w:val="36"/>
          <w:highlight w:val="none"/>
        </w:rPr>
      </w:pPr>
    </w:p>
    <w:p w14:paraId="6439CFCE">
      <w:pPr>
        <w:pStyle w:val="79"/>
        <w:ind w:firstLine="0" w:firstLineChars="0"/>
        <w:rPr>
          <w:rFonts w:ascii="仿宋" w:hAnsi="仿宋" w:eastAsia="仿宋" w:cs="仿宋"/>
          <w:b/>
          <w:color w:val="auto"/>
          <w:sz w:val="36"/>
          <w:szCs w:val="36"/>
          <w:highlight w:val="none"/>
        </w:rPr>
      </w:pPr>
    </w:p>
    <w:p w14:paraId="4292DCDC">
      <w:pPr>
        <w:pStyle w:val="79"/>
        <w:ind w:firstLine="0" w:firstLineChars="0"/>
        <w:rPr>
          <w:rFonts w:ascii="仿宋" w:hAnsi="仿宋" w:eastAsia="仿宋" w:cs="仿宋"/>
          <w:b/>
          <w:color w:val="auto"/>
          <w:sz w:val="36"/>
          <w:szCs w:val="36"/>
          <w:highlight w:val="none"/>
        </w:rPr>
      </w:pPr>
    </w:p>
    <w:p w14:paraId="50A8A24E">
      <w:pPr>
        <w:pStyle w:val="79"/>
        <w:ind w:firstLine="0" w:firstLineChars="0"/>
        <w:rPr>
          <w:rFonts w:ascii="仿宋" w:hAnsi="仿宋" w:eastAsia="仿宋" w:cs="仿宋"/>
          <w:b/>
          <w:color w:val="auto"/>
          <w:sz w:val="36"/>
          <w:szCs w:val="36"/>
          <w:highlight w:val="none"/>
        </w:rPr>
      </w:pPr>
    </w:p>
    <w:p w14:paraId="27EE32A2">
      <w:pPr>
        <w:pStyle w:val="79"/>
        <w:ind w:firstLine="0" w:firstLineChars="0"/>
        <w:rPr>
          <w:rFonts w:ascii="仿宋" w:hAnsi="仿宋" w:eastAsia="仿宋" w:cs="仿宋"/>
          <w:b/>
          <w:color w:val="auto"/>
          <w:sz w:val="36"/>
          <w:szCs w:val="36"/>
          <w:highlight w:val="none"/>
        </w:rPr>
      </w:pPr>
    </w:p>
    <w:p w14:paraId="77FCA78C">
      <w:pPr>
        <w:pStyle w:val="79"/>
        <w:ind w:firstLine="0" w:firstLineChars="0"/>
        <w:rPr>
          <w:rFonts w:ascii="仿宋" w:hAnsi="仿宋" w:eastAsia="仿宋" w:cs="仿宋"/>
          <w:b/>
          <w:color w:val="auto"/>
          <w:sz w:val="36"/>
          <w:szCs w:val="36"/>
          <w:highlight w:val="none"/>
        </w:rPr>
      </w:pPr>
    </w:p>
    <w:p w14:paraId="2C06750A">
      <w:pPr>
        <w:pStyle w:val="79"/>
        <w:ind w:firstLine="0" w:firstLineChars="0"/>
        <w:rPr>
          <w:rFonts w:ascii="仿宋" w:hAnsi="仿宋" w:eastAsia="仿宋" w:cs="仿宋"/>
          <w:b/>
          <w:color w:val="auto"/>
          <w:sz w:val="36"/>
          <w:szCs w:val="36"/>
          <w:highlight w:val="none"/>
        </w:rPr>
      </w:pPr>
    </w:p>
    <w:p w14:paraId="5FDB3CFA">
      <w:pPr>
        <w:pStyle w:val="79"/>
        <w:ind w:firstLine="0" w:firstLineChars="0"/>
        <w:rPr>
          <w:rFonts w:ascii="仿宋" w:hAnsi="仿宋" w:eastAsia="仿宋" w:cs="仿宋"/>
          <w:b/>
          <w:color w:val="auto"/>
          <w:sz w:val="36"/>
          <w:szCs w:val="36"/>
          <w:highlight w:val="none"/>
        </w:rPr>
      </w:pPr>
    </w:p>
    <w:p w14:paraId="6D088730">
      <w:pPr>
        <w:pStyle w:val="79"/>
        <w:ind w:firstLine="0" w:firstLineChars="0"/>
        <w:rPr>
          <w:rFonts w:ascii="仿宋" w:hAnsi="仿宋" w:eastAsia="仿宋" w:cs="仿宋"/>
          <w:b/>
          <w:color w:val="auto"/>
          <w:sz w:val="36"/>
          <w:szCs w:val="36"/>
          <w:highlight w:val="none"/>
        </w:rPr>
      </w:pPr>
    </w:p>
    <w:p w14:paraId="05C08B7C">
      <w:pPr>
        <w:pStyle w:val="79"/>
        <w:ind w:firstLine="0" w:firstLineChars="0"/>
        <w:rPr>
          <w:rFonts w:ascii="仿宋" w:hAnsi="仿宋" w:eastAsia="仿宋" w:cs="仿宋"/>
          <w:b/>
          <w:color w:val="auto"/>
          <w:sz w:val="36"/>
          <w:szCs w:val="36"/>
          <w:highlight w:val="none"/>
        </w:rPr>
      </w:pPr>
    </w:p>
    <w:p w14:paraId="2E56DAD2">
      <w:pPr>
        <w:pStyle w:val="79"/>
        <w:ind w:firstLine="0" w:firstLineChars="0"/>
        <w:rPr>
          <w:rFonts w:ascii="仿宋" w:hAnsi="仿宋" w:eastAsia="仿宋" w:cs="仿宋"/>
          <w:b/>
          <w:color w:val="auto"/>
          <w:sz w:val="36"/>
          <w:szCs w:val="36"/>
          <w:highlight w:val="none"/>
        </w:rPr>
      </w:pPr>
    </w:p>
    <w:p w14:paraId="588E2E89">
      <w:pPr>
        <w:pStyle w:val="79"/>
        <w:ind w:firstLine="0" w:firstLineChars="0"/>
        <w:rPr>
          <w:rFonts w:ascii="仿宋" w:hAnsi="仿宋" w:eastAsia="仿宋" w:cs="仿宋"/>
          <w:b/>
          <w:color w:val="auto"/>
          <w:sz w:val="36"/>
          <w:szCs w:val="36"/>
          <w:highlight w:val="none"/>
        </w:rPr>
      </w:pPr>
    </w:p>
    <w:p w14:paraId="42476F72">
      <w:pPr>
        <w:pStyle w:val="79"/>
        <w:ind w:firstLine="0" w:firstLineChars="0"/>
        <w:rPr>
          <w:rFonts w:ascii="仿宋" w:hAnsi="仿宋" w:eastAsia="仿宋" w:cs="仿宋"/>
          <w:b/>
          <w:color w:val="auto"/>
          <w:sz w:val="36"/>
          <w:szCs w:val="36"/>
          <w:highlight w:val="none"/>
        </w:rPr>
      </w:pPr>
    </w:p>
    <w:p w14:paraId="3D6D4829">
      <w:pPr>
        <w:pStyle w:val="79"/>
        <w:ind w:firstLine="0" w:firstLineChars="0"/>
        <w:rPr>
          <w:rFonts w:ascii="仿宋" w:hAnsi="仿宋" w:eastAsia="仿宋" w:cs="仿宋"/>
          <w:b/>
          <w:color w:val="auto"/>
          <w:sz w:val="36"/>
          <w:szCs w:val="36"/>
          <w:highlight w:val="none"/>
        </w:rPr>
      </w:pPr>
    </w:p>
    <w:p w14:paraId="10160BB8">
      <w:pPr>
        <w:pStyle w:val="79"/>
        <w:ind w:firstLine="0" w:firstLineChars="0"/>
        <w:rPr>
          <w:rFonts w:ascii="仿宋" w:hAnsi="仿宋" w:eastAsia="仿宋" w:cs="仿宋"/>
          <w:b/>
          <w:color w:val="auto"/>
          <w:sz w:val="36"/>
          <w:szCs w:val="36"/>
          <w:highlight w:val="none"/>
        </w:rPr>
      </w:pPr>
    </w:p>
    <w:p w14:paraId="0E53A6EA">
      <w:pPr>
        <w:pStyle w:val="79"/>
        <w:ind w:firstLine="0" w:firstLineChars="0"/>
        <w:rPr>
          <w:rFonts w:ascii="仿宋" w:hAnsi="仿宋" w:eastAsia="仿宋" w:cs="仿宋"/>
          <w:b/>
          <w:color w:val="auto"/>
          <w:sz w:val="36"/>
          <w:szCs w:val="36"/>
          <w:highlight w:val="none"/>
        </w:rPr>
      </w:pPr>
    </w:p>
    <w:p w14:paraId="2B9C322B">
      <w:pPr>
        <w:pStyle w:val="79"/>
        <w:ind w:firstLine="0" w:firstLineChars="0"/>
        <w:rPr>
          <w:rFonts w:ascii="仿宋" w:hAnsi="仿宋" w:eastAsia="仿宋" w:cs="仿宋"/>
          <w:b/>
          <w:color w:val="auto"/>
          <w:sz w:val="36"/>
          <w:szCs w:val="36"/>
          <w:highlight w:val="none"/>
        </w:rPr>
      </w:pPr>
    </w:p>
    <w:p w14:paraId="125254F3">
      <w:pPr>
        <w:pStyle w:val="79"/>
        <w:ind w:firstLine="0" w:firstLineChars="0"/>
        <w:rPr>
          <w:rFonts w:ascii="仿宋" w:hAnsi="仿宋" w:eastAsia="仿宋" w:cs="仿宋"/>
          <w:b/>
          <w:color w:val="auto"/>
          <w:sz w:val="36"/>
          <w:szCs w:val="36"/>
          <w:highlight w:val="none"/>
        </w:rPr>
      </w:pPr>
    </w:p>
    <w:p w14:paraId="04512315">
      <w:pPr>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14:paraId="39947A12">
      <w:pPr>
        <w:adjustRightInd/>
        <w:snapToGrid w:val="0"/>
        <w:spacing w:line="440" w:lineRule="exact"/>
        <w:outlineLvl w:val="0"/>
        <w:rPr>
          <w:rFonts w:ascii="仿宋" w:hAnsi="仿宋" w:eastAsia="仿宋" w:cs="仿宋"/>
          <w:b/>
          <w:color w:val="auto"/>
          <w:kern w:val="0"/>
          <w:sz w:val="36"/>
          <w:szCs w:val="36"/>
          <w:highlight w:val="none"/>
        </w:rPr>
      </w:pPr>
    </w:p>
    <w:p w14:paraId="7CEC259D">
      <w:pPr>
        <w:adjustRightInd/>
        <w:spacing w:line="440" w:lineRule="exact"/>
        <w:jc w:val="center"/>
        <w:rPr>
          <w:rFonts w:ascii="仿宋" w:hAnsi="仿宋" w:eastAsia="仿宋" w:cs="仿宋"/>
          <w:b/>
          <w:color w:val="auto"/>
          <w:kern w:val="0"/>
          <w:sz w:val="28"/>
          <w:szCs w:val="28"/>
          <w:highlight w:val="none"/>
        </w:rPr>
      </w:pPr>
    </w:p>
    <w:p w14:paraId="3C68A94A">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7D01C499">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5A2B78AB">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22357CF2">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425A7D39">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2C029328">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0CF5A327">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4539BB1E">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2D9D1B8D">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6819973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76762D22">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14:paraId="4D12B5D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27B8118F">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2DF7975C">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22750AB2">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22612A25">
      <w:pPr>
        <w:spacing w:line="440" w:lineRule="exact"/>
        <w:ind w:left="-420" w:leftChars="-200" w:right="-420" w:rightChars="-200" w:firstLine="480" w:firstLineChars="200"/>
        <w:rPr>
          <w:rFonts w:ascii="仿宋" w:hAnsi="仿宋" w:eastAsia="仿宋" w:cs="仿宋"/>
          <w:color w:val="auto"/>
          <w:sz w:val="24"/>
          <w:highlight w:val="none"/>
        </w:rPr>
        <w:sectPr>
          <w:headerReference r:id="rId16" w:type="default"/>
          <w:footerReference r:id="rId17" w:type="default"/>
          <w:pgSz w:w="11906" w:h="16838"/>
          <w:pgMar w:top="1440" w:right="1800" w:bottom="1440" w:left="1800" w:header="851" w:footer="992" w:gutter="0"/>
          <w:cols w:space="720" w:num="1"/>
          <w:docGrid w:type="lines" w:linePitch="312" w:charSpace="0"/>
        </w:sectPr>
      </w:pPr>
    </w:p>
    <w:p w14:paraId="59ACA807">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p>
    <w:p w14:paraId="33ABA50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1F2F7F5A">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14:paraId="301935AC">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20BCB32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14:paraId="67B5F7AA">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6CFEA665">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57D30813">
      <w:pPr>
        <w:adjustRightInd/>
        <w:spacing w:line="440" w:lineRule="exact"/>
        <w:ind w:right="-420" w:rightChars="-200"/>
        <w:rPr>
          <w:rFonts w:ascii="仿宋" w:hAnsi="仿宋" w:eastAsia="仿宋" w:cs="仿宋"/>
          <w:color w:val="auto"/>
          <w:kern w:val="0"/>
          <w:sz w:val="24"/>
          <w:szCs w:val="20"/>
          <w:highlight w:val="none"/>
        </w:rPr>
      </w:pPr>
    </w:p>
    <w:p w14:paraId="56225181">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D1D3D5A">
      <w:pPr>
        <w:numPr>
          <w:ilvl w:val="0"/>
          <w:numId w:val="1"/>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59E91AA2">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8E239E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17D7405">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152F56B">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5F9BE75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采购标的及数量（台/套/个/架/组等）：</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29AC0C5">
      <w:pPr>
        <w:adjustRightInd/>
        <w:spacing w:line="440" w:lineRule="exact"/>
        <w:ind w:left="-420" w:leftChars="-200" w:right="-420" w:rightChars="-200" w:firstLine="480" w:firstLineChars="200"/>
        <w:rPr>
          <w:rFonts w:hint="eastAsia"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p>
    <w:p w14:paraId="012CDDD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2BA8DE4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0E3A75EC">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78447DF">
      <w:pPr>
        <w:adjustRightInd/>
        <w:spacing w:line="440" w:lineRule="exact"/>
        <w:ind w:left="-420" w:leftChars="-200" w:right="-420" w:rightChars="-200" w:firstLine="480" w:firstLineChars="200"/>
        <w:rPr>
          <w:rFonts w:hint="eastAsia"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0FDCFE82">
      <w:pPr>
        <w:adjustRightInd/>
        <w:spacing w:line="440" w:lineRule="exact"/>
        <w:ind w:left="-420" w:leftChars="-200" w:right="-420" w:rightChars="-200" w:firstLine="480" w:firstLineChars="200"/>
        <w:rPr>
          <w:rFonts w:hint="eastAsia"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022EBA2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62A0EE9A">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26E09C8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1591CE1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643217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3D63750">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（4）政府采购组织形式：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14:paraId="43F1AE6B">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711D29AD">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7040763">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64FC84F1">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7E88C7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135FF4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284324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05F7C6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1BDF6F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2C98C4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14:paraId="3FABA82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1036D3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14:paraId="10AC90C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14:paraId="0807955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631B000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（8）中标（成交）供应商是否为外商投资企业：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48A8C9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49DE5E16">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（9）是否涉及进口产品：</w:t>
      </w:r>
    </w:p>
    <w:p w14:paraId="1634E94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D50452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372BBA7">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C2100D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（10）是否涉及节能产品：</w:t>
      </w:r>
    </w:p>
    <w:p w14:paraId="6CE2CC9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656C1D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77907E5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C991A7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65F6DD2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14:paraId="73EC936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419176D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E49792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4DB1D4E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14:paraId="792ACEA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31D355E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4AE161">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（11）涉及商品包装和快递包装的，是否参考《商品包装政府采购需求标准（试行）》、《快递包装政府采购需求标准（试行）》明确产品及相关快递服务的具体包装要求：</w:t>
      </w:r>
    </w:p>
    <w:p w14:paraId="5786C264">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7C81AAD7">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79D611E7">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047965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5D38BB7">
      <w:pPr>
        <w:adjustRightInd/>
        <w:spacing w:line="440" w:lineRule="exact"/>
        <w:ind w:left="-420" w:leftChars="-200" w:right="-420" w:rightChars="-200" w:firstLine="480" w:firstLineChars="200"/>
        <w:rPr>
          <w:rFonts w:hint="eastAsia"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14:paraId="315F0C8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09EDC5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14:paraId="07FF0F1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14:paraId="3510112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14:paraId="30157F98">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6734E72F">
      <w:pPr>
        <w:adjustRightInd/>
        <w:spacing w:line="440" w:lineRule="exact"/>
        <w:ind w:left="-420" w:leftChars="-200" w:right="-420" w:rightChars="-200" w:firstLine="1080" w:firstLineChars="450"/>
        <w:rPr>
          <w:rFonts w:hint="eastAsia"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14:paraId="2EF08B8C">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088B496D">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14:paraId="1421F10A">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45418BFE">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090E0D4D">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711157C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603BD56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F7EE68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6490B1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9DB1EE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526CE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24FBC0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33A2FC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FB26F07">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0394BE36">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65C1573D">
      <w:pPr>
        <w:adjustRightInd/>
        <w:spacing w:line="440" w:lineRule="exact"/>
        <w:ind w:right="-420" w:rightChars="-200" w:firstLine="1080" w:firstLineChars="450"/>
        <w:rPr>
          <w:rFonts w:hint="eastAsia"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14:paraId="292BC8D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5B7D1EA">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4ED74B0">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849D58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7E5D6D1">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D7B8ED4">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5479D12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DE67F67">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1485E7A">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7327CFF5">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471A67E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（应明确分期/分项验收的工作安排） </w:t>
      </w:r>
      <w:r>
        <w:rPr>
          <w:rFonts w:hint="eastAsia" w:ascii="仿宋" w:hAnsi="仿宋" w:eastAsia="仿宋" w:cs="仿宋"/>
          <w:color w:val="auto"/>
          <w:kern w:val="0"/>
          <w:sz w:val="24"/>
          <w:szCs w:val="20"/>
          <w:highlight w:val="none"/>
        </w:rPr>
        <w:t xml:space="preserve"> </w:t>
      </w:r>
    </w:p>
    <w:p w14:paraId="49B1F3FF">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7A99F06">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7AFC1BE8">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8B12BFE">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6124CD5">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6F1E91A9">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6B85B756">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02A59F1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768EE79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2F193D2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03A4EAD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658363B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25FB2BF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12485CC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5FF4F72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40DA7277">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2E84770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14:paraId="163EF39F">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1759F659">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14:paraId="52D41DB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14:paraId="3D15E4B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53B7936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23C5354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1418A04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p>
    <w:p w14:paraId="1212701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276E7AF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0EBD2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11299BE">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790D720C">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14:paraId="23B0636E">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3E9FE3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CCB2A16">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46A048B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B066DB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C4D8A0">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5622AC2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14:paraId="2739601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96361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5BF6F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5FC7643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DE0059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14:paraId="7E4C2932">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14:paraId="73E42D5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BCC28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158D37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14:paraId="0D39BFB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F6F601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14:paraId="46995C8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186AD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61BD35">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BD8BBB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D4B88C6">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14:paraId="0FE94B8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54936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0D0BBC">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2A3360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05E3844A">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14:paraId="652E6E7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C7B73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CF61E42">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997468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30689D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14:paraId="2F5C47B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44C74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C86628">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EF9CE8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BC1351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14:paraId="1C6FE48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B8A83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500D3D9">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3E85A3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9FBA2A">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14:paraId="01E8A38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91303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97341A">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3CE9A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EA3F9F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14:paraId="3ED205E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270B2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F0084D">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1BCF4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0A98B6FB">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14:paraId="3CD033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53294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1DB69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240014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976696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14:paraId="4F68399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7D099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D97E8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DB9BB5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40E579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14:paraId="4727352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6FF6D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4C7C31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5ECCDD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38AA12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14:paraId="7804500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756E7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C55686E">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06C269B8">
      <w:pPr>
        <w:numPr>
          <w:ilvl w:val="0"/>
          <w:numId w:val="3"/>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r>
        <w:rPr>
          <w:rFonts w:hint="eastAsia" w:ascii="仿宋" w:hAnsi="仿宋" w:eastAsia="仿宋" w:cs="仿宋"/>
          <w:b/>
          <w:bCs/>
          <w:color w:val="auto"/>
          <w:kern w:val="0"/>
          <w:sz w:val="24"/>
          <w:szCs w:val="20"/>
          <w:highlight w:val="none"/>
        </w:rPr>
        <w:t>政府采购合同通用条款</w:t>
      </w:r>
    </w:p>
    <w:p w14:paraId="0B47606B">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7685858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17B88FC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21D899A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65888B3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69CED3E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685465B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B314DF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689AF03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（3）“货物”系指乙方根据本合同规定须向甲方提供的各种形态和种类的物品，包括原材料、设备、产品（包括软件）及相关的其备品备件、工具、手册及其他技术资料和材料等。</w:t>
      </w:r>
    </w:p>
    <w:p w14:paraId="5168050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2E4C0D2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2AB1464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30B40BA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702C0FB4">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51AA792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合同标的及金额应与中标（成交）结果一致。乙方为履行本合同而发生的所有费用均应包含在合同价款中，甲方不再另行支付其他任何费用。</w:t>
      </w:r>
    </w:p>
    <w:p w14:paraId="518C94DD">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3A78069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10FED243">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0B299093">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2DD168C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64E38E76">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6E797A7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244B20F1">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30535642">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31801BB4">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285E7E8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76C4516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B0FBDF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25E8BEE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513841A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76739B2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13089514">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3E33F7B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124C09FF">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3133E2BB">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176B2EC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5DDBC2C1">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5CBDB9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6C072C2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4665BEF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2DFFC25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0253475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1AFAC0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1EACFA9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753807B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5E961BA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074C569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84C8E6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57F6C10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64E4DDD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2BDE76B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36B8BCA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43EFF92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2627741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2DDAD79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6BC3E8A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09C3BE81">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3FBBB88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5F986204">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43FCE67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14:paraId="37E2F96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087B412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593C702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4FD5B24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7C2185B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3C49374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20FF083F">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1458AC1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3E2C682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697B937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112DB88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5CE4BBF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705841C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440A682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15FA56E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2510769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05DA504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2CE6387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7E8E021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6E3E359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F66046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6BE35C7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3BB2C68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13F6654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7D4D552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2422DEF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14:paraId="0E2C1FC8">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2EDE970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0702B7E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65D081D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219D7C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092739A0">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41F41F9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4C2180B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2469B50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006F7E4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5F09CCF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73FDAF34">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5D10350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7B7D6D2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7D9A414F">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09C7EBE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79908E5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49FC0C8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4612F7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55542EF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14:paraId="0642071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14:paraId="16B50DE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1B02809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098E9B2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3D7863B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8221AF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44CD4CE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15FC221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5F70D86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40C6A27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14:paraId="76E3943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14:paraId="1614ADD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7C7613A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1F6C6EA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5BD36A8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7164015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p>
    <w:p w14:paraId="7F135BD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3A7265D0">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5C2F62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6D900A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33F374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14:paraId="6879D70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14:paraId="366335E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A17C9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58F661A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912740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14:paraId="384AE21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14:paraId="320CD1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D3595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0B0928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7109AC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14:paraId="0A3DBA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4E76BAD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040A53F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14:paraId="430B68D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35CDA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98E589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FF61E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14:paraId="003F270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412A9C3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4DEAB1B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180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5E45E5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44FDB0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14:paraId="0A5A6FA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4237F0D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5ED4423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2329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CD0C7F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B1AED3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14:paraId="6F12F68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02FB29D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14:paraId="396D17D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5C7E9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1E6459A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9DCF28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14:paraId="24AD9DA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14:paraId="3795D0E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892EB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66D7BFA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14:paraId="756393E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14:paraId="35718F9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ED1F3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55C928C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44B0ED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14:paraId="4A6E706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14:paraId="040DAE3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577E9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25348B8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0886E0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14:paraId="44E6A63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14:paraId="66E5259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FE651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863F09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2A0584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14:paraId="44B837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597BBA1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D5E89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699A44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CEEDCB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14:paraId="628586D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60F6FEB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4BE2870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84A76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993F06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EF8A53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14:paraId="15ECD22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7BE6B20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14:paraId="36A8AE0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4605B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013A41E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543DB4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14:paraId="41EDACD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6C177F8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14:paraId="47E96FB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FCBFD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512E061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A01C00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14:paraId="6808379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345F46E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14:paraId="2B930DD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9C69C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20A88F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0DEEA1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14:paraId="6EDD983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7799F3E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4923C2EB">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14:paraId="5D09525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41D6F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778D1BF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F43907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14:paraId="4F07512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47B08EB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14:paraId="14CB53FF">
            <w:pPr>
              <w:adjustRightInd/>
              <w:spacing w:line="440" w:lineRule="exact"/>
              <w:ind w:right="-420" w:rightChars="-200"/>
              <w:rPr>
                <w:rFonts w:ascii="仿宋" w:hAnsi="仿宋" w:eastAsia="仿宋" w:cs="仿宋"/>
                <w:color w:val="auto"/>
                <w:kern w:val="0"/>
                <w:sz w:val="24"/>
                <w:szCs w:val="20"/>
                <w:highlight w:val="none"/>
              </w:rPr>
            </w:pPr>
          </w:p>
        </w:tc>
      </w:tr>
      <w:tr w14:paraId="25AB47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404200C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264687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14:paraId="2629EF6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14:paraId="675E8F5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D969C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6F010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D1FC48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14:paraId="2B6A80E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36873BB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56C7351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20D0D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BB4DA3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B5CB0E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14:paraId="001F994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085FCD2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14:paraId="2E5AC4E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316DB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36C6F7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69EDCC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14:paraId="1DC2FCF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0EEC2F2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86352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3BA291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71A5E7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14:paraId="0670335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56A43D1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6E27E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1AFF025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2A2D26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648FD6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53F7F38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D5508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6EA8E40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D320C7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4E48FF9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41AD7AE7">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4AAA3A19">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4439F2C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14:paraId="7ECF5D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1730439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FC4766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14:paraId="6D5B720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14:paraId="5EF9B87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09DEA3E6">
      <w:pPr>
        <w:spacing w:line="360" w:lineRule="auto"/>
        <w:jc w:val="center"/>
        <w:rPr>
          <w:rFonts w:ascii="仿宋" w:hAnsi="仿宋" w:eastAsia="仿宋" w:cs="仿宋"/>
          <w:b/>
          <w:color w:val="auto"/>
          <w:sz w:val="36"/>
          <w:szCs w:val="36"/>
          <w:highlight w:val="none"/>
        </w:rPr>
      </w:pPr>
    </w:p>
    <w:p w14:paraId="61AAC889">
      <w:pPr>
        <w:spacing w:line="360" w:lineRule="auto"/>
        <w:jc w:val="center"/>
        <w:rPr>
          <w:rFonts w:ascii="仿宋" w:hAnsi="仿宋" w:eastAsia="仿宋" w:cs="仿宋"/>
          <w:b/>
          <w:color w:val="auto"/>
          <w:sz w:val="36"/>
          <w:szCs w:val="36"/>
          <w:highlight w:val="none"/>
        </w:rPr>
      </w:pPr>
    </w:p>
    <w:p w14:paraId="7FA2D7B9">
      <w:pPr>
        <w:spacing w:line="360" w:lineRule="auto"/>
        <w:jc w:val="center"/>
        <w:rPr>
          <w:rFonts w:ascii="仿宋" w:hAnsi="仿宋" w:eastAsia="仿宋" w:cs="仿宋"/>
          <w:b/>
          <w:color w:val="auto"/>
          <w:sz w:val="36"/>
          <w:szCs w:val="36"/>
          <w:highlight w:val="none"/>
        </w:rPr>
      </w:pPr>
    </w:p>
    <w:p w14:paraId="6AA1F7B0">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17F108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1272DB7">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7F6FFE8">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A89428">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BB14A05">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2D796B0D">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70</w:t>
      </w:r>
      <w:r>
        <w:rPr>
          <w:rFonts w:hint="eastAsia" w:ascii="仿宋" w:hAnsi="仿宋" w:eastAsia="仿宋" w:cs="仿宋"/>
          <w:b/>
          <w:bCs/>
          <w:iCs/>
          <w:color w:val="auto"/>
          <w:sz w:val="24"/>
          <w:highlight w:val="none"/>
        </w:rPr>
        <w:t>分）</w:t>
      </w:r>
    </w:p>
    <w:tbl>
      <w:tblPr>
        <w:tblStyle w:val="62"/>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07"/>
        <w:gridCol w:w="6663"/>
        <w:gridCol w:w="849"/>
      </w:tblGrid>
      <w:tr w14:paraId="72D2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20" w:type="dxa"/>
            <w:vAlign w:val="center"/>
          </w:tcPr>
          <w:p w14:paraId="5A41F0AE">
            <w:pPr>
              <w:widowControl/>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1407" w:type="dxa"/>
            <w:vAlign w:val="center"/>
          </w:tcPr>
          <w:p w14:paraId="30627BB9">
            <w:pPr>
              <w:widowControl/>
              <w:rPr>
                <w:rFonts w:ascii="仿宋" w:hAnsi="仿宋" w:eastAsia="仿宋"/>
                <w:color w:val="auto"/>
                <w:sz w:val="24"/>
                <w:highlight w:val="none"/>
              </w:rPr>
            </w:pPr>
            <w:r>
              <w:rPr>
                <w:rFonts w:hint="eastAsia" w:ascii="仿宋" w:hAnsi="仿宋" w:eastAsia="仿宋"/>
                <w:color w:val="auto"/>
                <w:sz w:val="24"/>
                <w:highlight w:val="none"/>
              </w:rPr>
              <w:t>评审项</w:t>
            </w:r>
          </w:p>
        </w:tc>
        <w:tc>
          <w:tcPr>
            <w:tcW w:w="6663" w:type="dxa"/>
            <w:vAlign w:val="center"/>
          </w:tcPr>
          <w:p w14:paraId="4E39FA21">
            <w:pPr>
              <w:widowControl/>
              <w:jc w:val="left"/>
              <w:rPr>
                <w:rFonts w:ascii="仿宋" w:hAnsi="仿宋" w:eastAsia="仿宋"/>
                <w:color w:val="auto"/>
                <w:sz w:val="24"/>
                <w:highlight w:val="none"/>
              </w:rPr>
            </w:pPr>
            <w:r>
              <w:rPr>
                <w:rFonts w:hint="eastAsia" w:ascii="仿宋" w:hAnsi="仿宋" w:eastAsia="仿宋"/>
                <w:color w:val="auto"/>
                <w:sz w:val="24"/>
                <w:highlight w:val="none"/>
              </w:rPr>
              <w:t>评审细则</w:t>
            </w:r>
          </w:p>
        </w:tc>
        <w:tc>
          <w:tcPr>
            <w:tcW w:w="849" w:type="dxa"/>
            <w:vAlign w:val="center"/>
          </w:tcPr>
          <w:p w14:paraId="09122AE7">
            <w:pPr>
              <w:widowControl/>
              <w:jc w:val="left"/>
              <w:rPr>
                <w:rFonts w:ascii="仿宋" w:hAnsi="仿宋" w:eastAsia="仿宋"/>
                <w:color w:val="auto"/>
                <w:sz w:val="24"/>
                <w:highlight w:val="none"/>
              </w:rPr>
            </w:pPr>
            <w:r>
              <w:rPr>
                <w:rFonts w:hint="eastAsia" w:ascii="仿宋" w:hAnsi="仿宋" w:eastAsia="仿宋"/>
                <w:color w:val="auto"/>
                <w:sz w:val="24"/>
                <w:highlight w:val="none"/>
              </w:rPr>
              <w:t>分值</w:t>
            </w:r>
          </w:p>
        </w:tc>
      </w:tr>
      <w:tr w14:paraId="3C89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20" w:type="dxa"/>
            <w:vAlign w:val="center"/>
          </w:tcPr>
          <w:p w14:paraId="581F0EB2">
            <w:pPr>
              <w:widowControl/>
              <w:jc w:val="center"/>
              <w:rPr>
                <w:rFonts w:ascii="仿宋" w:hAnsi="仿宋" w:eastAsia="仿宋"/>
                <w:color w:val="auto"/>
                <w:sz w:val="24"/>
                <w:highlight w:val="none"/>
              </w:rPr>
            </w:pPr>
            <w:r>
              <w:rPr>
                <w:rFonts w:hint="eastAsia" w:ascii="仿宋" w:hAnsi="仿宋" w:eastAsia="仿宋"/>
                <w:color w:val="auto"/>
                <w:sz w:val="24"/>
                <w:highlight w:val="none"/>
              </w:rPr>
              <w:t>1</w:t>
            </w:r>
          </w:p>
        </w:tc>
        <w:tc>
          <w:tcPr>
            <w:tcW w:w="1407" w:type="dxa"/>
            <w:vAlign w:val="center"/>
          </w:tcPr>
          <w:p w14:paraId="44BCF785">
            <w:pPr>
              <w:widowControl/>
              <w:rPr>
                <w:rFonts w:ascii="仿宋" w:hAnsi="仿宋" w:eastAsia="仿宋"/>
                <w:color w:val="auto"/>
                <w:sz w:val="24"/>
                <w:highlight w:val="none"/>
              </w:rPr>
            </w:pPr>
            <w:r>
              <w:rPr>
                <w:rFonts w:hint="eastAsia" w:ascii="仿宋" w:hAnsi="仿宋" w:eastAsia="仿宋"/>
                <w:color w:val="auto"/>
                <w:sz w:val="24"/>
                <w:highlight w:val="none"/>
              </w:rPr>
              <w:t>成功案例</w:t>
            </w:r>
          </w:p>
        </w:tc>
        <w:tc>
          <w:tcPr>
            <w:tcW w:w="6663" w:type="dxa"/>
            <w:vAlign w:val="center"/>
          </w:tcPr>
          <w:p w14:paraId="50B8DED0">
            <w:pPr>
              <w:widowControl/>
              <w:jc w:val="left"/>
              <w:rPr>
                <w:rFonts w:ascii="仿宋" w:hAnsi="仿宋" w:eastAsia="仿宋"/>
                <w:color w:val="auto"/>
                <w:sz w:val="24"/>
                <w:highlight w:val="none"/>
              </w:rPr>
            </w:pPr>
            <w:r>
              <w:rPr>
                <w:rFonts w:hint="eastAsia" w:ascii="仿宋" w:hAnsi="仿宋" w:eastAsia="仿宋"/>
                <w:color w:val="auto"/>
                <w:sz w:val="24"/>
                <w:highlight w:val="none"/>
              </w:rPr>
              <w:t>提供投标产品自2021年10月1日以来成功销售同类合同，一份得1分，最高得3分。需提供加盖公章的供货票据、合同复印件（缺一不可，否则不得分）。</w:t>
            </w:r>
          </w:p>
        </w:tc>
        <w:tc>
          <w:tcPr>
            <w:tcW w:w="849" w:type="dxa"/>
            <w:vAlign w:val="center"/>
          </w:tcPr>
          <w:p w14:paraId="6A3CFA3F">
            <w:pPr>
              <w:widowControl/>
              <w:jc w:val="left"/>
              <w:rPr>
                <w:rFonts w:ascii="仿宋" w:hAnsi="仿宋" w:eastAsia="仿宋"/>
                <w:color w:val="auto"/>
                <w:sz w:val="24"/>
                <w:highlight w:val="none"/>
              </w:rPr>
            </w:pPr>
            <w:r>
              <w:rPr>
                <w:rFonts w:hint="eastAsia" w:ascii="仿宋" w:hAnsi="仿宋" w:eastAsia="仿宋"/>
                <w:color w:val="auto"/>
                <w:sz w:val="24"/>
                <w:highlight w:val="none"/>
              </w:rPr>
              <w:t>3分</w:t>
            </w:r>
          </w:p>
        </w:tc>
      </w:tr>
      <w:tr w14:paraId="6500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20" w:type="dxa"/>
            <w:vAlign w:val="center"/>
          </w:tcPr>
          <w:p w14:paraId="0E7F79A0">
            <w:pPr>
              <w:widowControl/>
              <w:jc w:val="center"/>
              <w:rPr>
                <w:rFonts w:ascii="仿宋" w:hAnsi="仿宋" w:eastAsia="仿宋"/>
                <w:color w:val="auto"/>
                <w:sz w:val="24"/>
                <w:highlight w:val="none"/>
              </w:rPr>
            </w:pPr>
            <w:r>
              <w:rPr>
                <w:rFonts w:hint="eastAsia" w:ascii="仿宋" w:hAnsi="仿宋" w:eastAsia="仿宋"/>
                <w:color w:val="auto"/>
                <w:sz w:val="24"/>
                <w:highlight w:val="none"/>
              </w:rPr>
              <w:t>2</w:t>
            </w:r>
          </w:p>
        </w:tc>
        <w:tc>
          <w:tcPr>
            <w:tcW w:w="1407" w:type="dxa"/>
            <w:vAlign w:val="center"/>
          </w:tcPr>
          <w:p w14:paraId="486B0D89">
            <w:pPr>
              <w:widowControl/>
              <w:rPr>
                <w:rFonts w:ascii="仿宋" w:hAnsi="仿宋" w:eastAsia="仿宋"/>
                <w:color w:val="auto"/>
                <w:sz w:val="24"/>
                <w:highlight w:val="none"/>
              </w:rPr>
            </w:pPr>
            <w:r>
              <w:rPr>
                <w:rFonts w:hint="eastAsia" w:ascii="仿宋" w:hAnsi="仿宋" w:eastAsia="仿宋"/>
                <w:color w:val="auto"/>
                <w:sz w:val="24"/>
                <w:highlight w:val="none"/>
              </w:rPr>
              <w:t>技术参数</w:t>
            </w:r>
          </w:p>
        </w:tc>
        <w:tc>
          <w:tcPr>
            <w:tcW w:w="6663" w:type="dxa"/>
            <w:vAlign w:val="center"/>
          </w:tcPr>
          <w:p w14:paraId="3E35223A">
            <w:pPr>
              <w:widowControl/>
              <w:jc w:val="left"/>
              <w:rPr>
                <w:rFonts w:ascii="仿宋" w:hAnsi="仿宋" w:eastAsia="仿宋"/>
                <w:color w:val="auto"/>
                <w:sz w:val="24"/>
                <w:highlight w:val="none"/>
              </w:rPr>
            </w:pPr>
            <w:r>
              <w:rPr>
                <w:rFonts w:hint="eastAsia" w:ascii="仿宋" w:hAnsi="仿宋" w:eastAsia="仿宋"/>
                <w:color w:val="auto"/>
                <w:sz w:val="24"/>
                <w:highlight w:val="none"/>
              </w:rPr>
              <w:t>完全满足招标文件要求的得29分；打“</w:t>
            </w:r>
            <w:r>
              <w:rPr>
                <w:rFonts w:hint="eastAsia" w:ascii="仿宋" w:hAnsi="仿宋" w:eastAsia="仿宋" w:cs="仿宋"/>
                <w:color w:val="auto"/>
                <w:sz w:val="24"/>
                <w:highlight w:val="none"/>
              </w:rPr>
              <w:t>★</w:t>
            </w:r>
            <w:r>
              <w:rPr>
                <w:rFonts w:hint="eastAsia" w:ascii="仿宋" w:hAnsi="仿宋" w:eastAsia="仿宋"/>
                <w:color w:val="auto"/>
                <w:sz w:val="24"/>
                <w:highlight w:val="none"/>
              </w:rPr>
              <w:t>”的为实质性指标如有负偏离，作无效投标处理；打“▲”的为重点参数，每负偏离一条扣4分</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一般性指标出现负偏离每项扣1分。</w:t>
            </w:r>
            <w:r>
              <w:rPr>
                <w:rFonts w:hint="eastAsia" w:ascii="仿宋" w:hAnsi="仿宋" w:eastAsia="仿宋"/>
                <w:color w:val="auto"/>
                <w:sz w:val="24"/>
                <w:highlight w:val="none"/>
                <w:lang w:eastAsia="zh-CN"/>
              </w:rPr>
              <w:t>负偏离</w:t>
            </w:r>
            <w:r>
              <w:rPr>
                <w:rFonts w:hint="eastAsia" w:ascii="仿宋" w:hAnsi="仿宋" w:eastAsia="仿宋"/>
                <w:color w:val="auto"/>
                <w:sz w:val="24"/>
                <w:highlight w:val="none"/>
              </w:rPr>
              <w:t>扣29分</w:t>
            </w:r>
            <w:r>
              <w:rPr>
                <w:rFonts w:hint="eastAsia" w:ascii="仿宋" w:hAnsi="仿宋" w:eastAsia="仿宋"/>
                <w:color w:val="auto"/>
                <w:sz w:val="24"/>
                <w:highlight w:val="none"/>
                <w:lang w:eastAsia="zh-CN"/>
              </w:rPr>
              <w:t>及以上</w:t>
            </w:r>
            <w:r>
              <w:rPr>
                <w:rFonts w:hint="eastAsia" w:ascii="仿宋" w:hAnsi="仿宋" w:eastAsia="仿宋"/>
                <w:color w:val="auto"/>
                <w:sz w:val="24"/>
                <w:highlight w:val="none"/>
              </w:rPr>
              <w:t>的，视为采购人不能接受的附件条件（涉及到需提供相关证明材料的内容，需提供相应的证明材料，不提供视为不响应）。非量化类的，若是功能一样，表述方式不一样则为符合。</w:t>
            </w:r>
          </w:p>
        </w:tc>
        <w:tc>
          <w:tcPr>
            <w:tcW w:w="849" w:type="dxa"/>
            <w:vAlign w:val="center"/>
          </w:tcPr>
          <w:p w14:paraId="3B66E234">
            <w:pPr>
              <w:widowControl/>
              <w:jc w:val="left"/>
              <w:rPr>
                <w:rFonts w:ascii="仿宋" w:hAnsi="仿宋" w:eastAsia="仿宋"/>
                <w:color w:val="auto"/>
                <w:sz w:val="24"/>
                <w:highlight w:val="none"/>
              </w:rPr>
            </w:pPr>
            <w:r>
              <w:rPr>
                <w:rFonts w:hint="eastAsia" w:ascii="仿宋" w:hAnsi="仿宋" w:eastAsia="仿宋"/>
                <w:color w:val="auto"/>
                <w:sz w:val="24"/>
                <w:highlight w:val="none"/>
              </w:rPr>
              <w:t>29分</w:t>
            </w:r>
          </w:p>
        </w:tc>
      </w:tr>
      <w:tr w14:paraId="678E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20" w:type="dxa"/>
            <w:vMerge w:val="restart"/>
            <w:vAlign w:val="center"/>
          </w:tcPr>
          <w:p w14:paraId="2C30595B">
            <w:pPr>
              <w:widowControl/>
              <w:jc w:val="center"/>
              <w:rPr>
                <w:rFonts w:ascii="仿宋" w:hAnsi="仿宋" w:eastAsia="仿宋"/>
                <w:color w:val="auto"/>
                <w:sz w:val="24"/>
                <w:highlight w:val="none"/>
              </w:rPr>
            </w:pPr>
            <w:r>
              <w:rPr>
                <w:rFonts w:hint="eastAsia" w:ascii="仿宋" w:hAnsi="仿宋" w:eastAsia="仿宋"/>
                <w:color w:val="auto"/>
                <w:sz w:val="24"/>
                <w:highlight w:val="none"/>
              </w:rPr>
              <w:t>3</w:t>
            </w:r>
          </w:p>
        </w:tc>
        <w:tc>
          <w:tcPr>
            <w:tcW w:w="1407" w:type="dxa"/>
            <w:vMerge w:val="restart"/>
            <w:vAlign w:val="center"/>
          </w:tcPr>
          <w:p w14:paraId="716E9E6A">
            <w:pPr>
              <w:widowControl/>
              <w:rPr>
                <w:rFonts w:ascii="仿宋" w:hAnsi="仿宋" w:eastAsia="仿宋"/>
                <w:color w:val="auto"/>
                <w:sz w:val="24"/>
                <w:highlight w:val="none"/>
              </w:rPr>
            </w:pPr>
            <w:r>
              <w:rPr>
                <w:rFonts w:hint="eastAsia" w:ascii="仿宋" w:hAnsi="仿宋" w:eastAsia="仿宋"/>
                <w:color w:val="auto"/>
                <w:sz w:val="24"/>
                <w:highlight w:val="none"/>
              </w:rPr>
              <w:t>产品的适用性</w:t>
            </w:r>
          </w:p>
        </w:tc>
        <w:tc>
          <w:tcPr>
            <w:tcW w:w="6663" w:type="dxa"/>
            <w:vAlign w:val="center"/>
          </w:tcPr>
          <w:p w14:paraId="5A7D277B">
            <w:pPr>
              <w:widowControl/>
              <w:jc w:val="left"/>
              <w:rPr>
                <w:rFonts w:ascii="仿宋" w:hAnsi="仿宋" w:eastAsia="仿宋"/>
                <w:color w:val="auto"/>
                <w:sz w:val="24"/>
                <w:highlight w:val="none"/>
              </w:rPr>
            </w:pPr>
            <w:r>
              <w:rPr>
                <w:rFonts w:hint="eastAsia" w:ascii="仿宋" w:hAnsi="仿宋" w:eastAsia="仿宋"/>
                <w:color w:val="auto"/>
                <w:sz w:val="24"/>
                <w:highlight w:val="none"/>
              </w:rPr>
              <w:t>根据投标产品性能、准确可靠性、</w:t>
            </w:r>
            <w:r>
              <w:rPr>
                <w:rFonts w:ascii="仿宋" w:hAnsi="仿宋" w:eastAsia="仿宋"/>
                <w:color w:val="auto"/>
                <w:sz w:val="24"/>
                <w:highlight w:val="none"/>
              </w:rPr>
              <w:t>抗干扰能力等</w:t>
            </w:r>
            <w:r>
              <w:rPr>
                <w:rFonts w:hint="eastAsia" w:ascii="仿宋" w:hAnsi="仿宋" w:eastAsia="仿宋"/>
                <w:color w:val="auto"/>
                <w:sz w:val="24"/>
                <w:highlight w:val="none"/>
              </w:rPr>
              <w:t>进行打分（包括：检测仪器</w:t>
            </w:r>
            <w:r>
              <w:rPr>
                <w:rFonts w:ascii="仿宋" w:hAnsi="仿宋" w:eastAsia="仿宋"/>
                <w:color w:val="auto"/>
                <w:sz w:val="24"/>
                <w:highlight w:val="none"/>
              </w:rPr>
              <w:t>检测系统稳定性及抗干扰能力</w:t>
            </w:r>
            <w:r>
              <w:rPr>
                <w:rFonts w:hint="eastAsia" w:ascii="仿宋" w:hAnsi="仿宋" w:eastAsia="仿宋"/>
                <w:color w:val="auto"/>
                <w:sz w:val="24"/>
                <w:highlight w:val="none"/>
              </w:rPr>
              <w:t>、试剂检测结果的精密度</w:t>
            </w:r>
            <w:r>
              <w:rPr>
                <w:rFonts w:ascii="仿宋" w:hAnsi="仿宋" w:eastAsia="仿宋"/>
                <w:color w:val="auto"/>
                <w:sz w:val="24"/>
                <w:highlight w:val="none"/>
              </w:rPr>
              <w:t>及抗干扰能力</w:t>
            </w:r>
            <w:r>
              <w:rPr>
                <w:rFonts w:hint="eastAsia" w:ascii="仿宋" w:hAnsi="仿宋" w:eastAsia="仿宋"/>
                <w:color w:val="auto"/>
                <w:sz w:val="24"/>
                <w:highlight w:val="none"/>
              </w:rPr>
              <w:t>、校准品及配套耗材等）；性能好、准确性高得8分；性能较好、准确性较高得6分；性能一般、准确性一般得3分；差不得分。</w:t>
            </w:r>
          </w:p>
        </w:tc>
        <w:tc>
          <w:tcPr>
            <w:tcW w:w="849" w:type="dxa"/>
            <w:vAlign w:val="center"/>
          </w:tcPr>
          <w:p w14:paraId="75D63537">
            <w:pPr>
              <w:widowControl/>
              <w:jc w:val="left"/>
              <w:rPr>
                <w:rFonts w:ascii="仿宋" w:hAnsi="仿宋" w:eastAsia="仿宋"/>
                <w:color w:val="auto"/>
                <w:sz w:val="24"/>
                <w:highlight w:val="none"/>
              </w:rPr>
            </w:pPr>
            <w:r>
              <w:rPr>
                <w:rFonts w:hint="eastAsia" w:ascii="仿宋" w:hAnsi="仿宋" w:eastAsia="仿宋"/>
                <w:color w:val="auto"/>
                <w:sz w:val="24"/>
                <w:highlight w:val="none"/>
              </w:rPr>
              <w:t>8分</w:t>
            </w:r>
          </w:p>
        </w:tc>
      </w:tr>
      <w:tr w14:paraId="610C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20" w:type="dxa"/>
            <w:vMerge w:val="continue"/>
            <w:vAlign w:val="center"/>
          </w:tcPr>
          <w:p w14:paraId="0D34A746">
            <w:pPr>
              <w:widowControl/>
              <w:jc w:val="center"/>
              <w:rPr>
                <w:rFonts w:ascii="仿宋" w:hAnsi="仿宋" w:eastAsia="仿宋"/>
                <w:color w:val="auto"/>
                <w:sz w:val="24"/>
                <w:highlight w:val="none"/>
              </w:rPr>
            </w:pPr>
          </w:p>
        </w:tc>
        <w:tc>
          <w:tcPr>
            <w:tcW w:w="1407" w:type="dxa"/>
            <w:vMerge w:val="continue"/>
            <w:vAlign w:val="center"/>
          </w:tcPr>
          <w:p w14:paraId="17CA1C0E">
            <w:pPr>
              <w:rPr>
                <w:rFonts w:ascii="楷体" w:hAnsi="楷体" w:eastAsia="楷体" w:cs="宋体"/>
                <w:color w:val="auto"/>
                <w:szCs w:val="21"/>
                <w:highlight w:val="none"/>
              </w:rPr>
            </w:pPr>
          </w:p>
        </w:tc>
        <w:tc>
          <w:tcPr>
            <w:tcW w:w="6663" w:type="dxa"/>
            <w:vAlign w:val="center"/>
          </w:tcPr>
          <w:p w14:paraId="63E5DE0B">
            <w:pPr>
              <w:widowControl/>
              <w:jc w:val="left"/>
              <w:rPr>
                <w:rFonts w:ascii="仿宋" w:hAnsi="仿宋" w:eastAsia="仿宋"/>
                <w:color w:val="auto"/>
                <w:sz w:val="24"/>
                <w:highlight w:val="none"/>
              </w:rPr>
            </w:pPr>
            <w:r>
              <w:rPr>
                <w:rFonts w:hint="eastAsia" w:ascii="仿宋" w:hAnsi="仿宋" w:eastAsia="仿宋"/>
                <w:color w:val="auto"/>
                <w:sz w:val="24"/>
                <w:highlight w:val="none"/>
              </w:rPr>
              <w:t>根据投标产品操作便捷性、方便易用性进行打分（包括：检测自动化程度，试剂及耗材准备、添加模式，维护保养简便性等）；操作便捷性高、方便易用性强得6分；操作便捷性较高、方便易用性较强得4分；操作便捷性一般、方便易用性一般得1分；差不得分。</w:t>
            </w:r>
          </w:p>
        </w:tc>
        <w:tc>
          <w:tcPr>
            <w:tcW w:w="849" w:type="dxa"/>
            <w:vAlign w:val="center"/>
          </w:tcPr>
          <w:p w14:paraId="0A3119D8">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6分</w:t>
            </w:r>
          </w:p>
        </w:tc>
      </w:tr>
      <w:tr w14:paraId="728E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720" w:type="dxa"/>
            <w:vAlign w:val="center"/>
          </w:tcPr>
          <w:p w14:paraId="06331EE8">
            <w:pPr>
              <w:widowControl/>
              <w:jc w:val="center"/>
              <w:rPr>
                <w:rFonts w:ascii="仿宋" w:hAnsi="仿宋" w:eastAsia="仿宋"/>
                <w:color w:val="auto"/>
                <w:sz w:val="24"/>
                <w:highlight w:val="none"/>
              </w:rPr>
            </w:pPr>
            <w:r>
              <w:rPr>
                <w:rFonts w:hint="eastAsia" w:ascii="仿宋" w:hAnsi="仿宋" w:eastAsia="仿宋"/>
                <w:color w:val="auto"/>
                <w:sz w:val="24"/>
                <w:highlight w:val="none"/>
              </w:rPr>
              <w:t>4</w:t>
            </w:r>
          </w:p>
        </w:tc>
        <w:tc>
          <w:tcPr>
            <w:tcW w:w="1407" w:type="dxa"/>
            <w:vAlign w:val="center"/>
          </w:tcPr>
          <w:p w14:paraId="01040E42">
            <w:pPr>
              <w:widowControl/>
              <w:rPr>
                <w:rFonts w:ascii="仿宋" w:hAnsi="仿宋" w:eastAsia="仿宋"/>
                <w:color w:val="auto"/>
                <w:sz w:val="24"/>
                <w:highlight w:val="none"/>
              </w:rPr>
            </w:pPr>
            <w:r>
              <w:rPr>
                <w:rFonts w:hint="eastAsia" w:ascii="仿宋" w:hAnsi="仿宋" w:eastAsia="仿宋"/>
                <w:color w:val="auto"/>
                <w:sz w:val="24"/>
                <w:highlight w:val="none"/>
              </w:rPr>
              <w:t>投标产品综合情况</w:t>
            </w:r>
          </w:p>
        </w:tc>
        <w:tc>
          <w:tcPr>
            <w:tcW w:w="6663" w:type="dxa"/>
            <w:vAlign w:val="center"/>
          </w:tcPr>
          <w:p w14:paraId="74130B0F">
            <w:pPr>
              <w:jc w:val="left"/>
              <w:rPr>
                <w:rFonts w:ascii="仿宋" w:hAnsi="仿宋" w:eastAsia="仿宋"/>
                <w:color w:val="auto"/>
                <w:sz w:val="24"/>
                <w:highlight w:val="none"/>
              </w:rPr>
            </w:pPr>
            <w:r>
              <w:rPr>
                <w:rFonts w:hint="eastAsia" w:ascii="仿宋" w:hAnsi="仿宋" w:eastAsia="仿宋"/>
                <w:color w:val="auto"/>
                <w:sz w:val="24"/>
                <w:highlight w:val="none"/>
              </w:rPr>
              <w:t>投标产品通过ISO15189实验室认可的，每提供一份得1分，最高3分。（投标文件中须提供相关证明材料并加盖实验室公章）</w:t>
            </w:r>
          </w:p>
        </w:tc>
        <w:tc>
          <w:tcPr>
            <w:tcW w:w="849" w:type="dxa"/>
            <w:vAlign w:val="center"/>
          </w:tcPr>
          <w:p w14:paraId="53ABD5A9">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3分</w:t>
            </w:r>
          </w:p>
        </w:tc>
      </w:tr>
      <w:tr w14:paraId="18E7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20" w:type="dxa"/>
            <w:vMerge w:val="restart"/>
            <w:vAlign w:val="center"/>
          </w:tcPr>
          <w:p w14:paraId="34EEDA47">
            <w:pPr>
              <w:widowControl/>
              <w:jc w:val="center"/>
              <w:rPr>
                <w:rFonts w:ascii="仿宋" w:hAnsi="仿宋" w:eastAsia="仿宋"/>
                <w:color w:val="auto"/>
                <w:sz w:val="24"/>
                <w:highlight w:val="none"/>
              </w:rPr>
            </w:pPr>
            <w:r>
              <w:rPr>
                <w:rFonts w:hint="eastAsia" w:ascii="仿宋" w:hAnsi="仿宋" w:eastAsia="仿宋"/>
                <w:color w:val="auto"/>
                <w:sz w:val="24"/>
                <w:highlight w:val="none"/>
              </w:rPr>
              <w:t>5</w:t>
            </w:r>
          </w:p>
        </w:tc>
        <w:tc>
          <w:tcPr>
            <w:tcW w:w="1407" w:type="dxa"/>
            <w:vMerge w:val="restart"/>
            <w:vAlign w:val="center"/>
          </w:tcPr>
          <w:p w14:paraId="6E8B24B1">
            <w:pPr>
              <w:widowControl/>
              <w:jc w:val="left"/>
              <w:rPr>
                <w:rFonts w:ascii="仿宋" w:hAnsi="仿宋" w:eastAsia="仿宋"/>
                <w:color w:val="auto"/>
                <w:sz w:val="24"/>
                <w:highlight w:val="none"/>
              </w:rPr>
            </w:pPr>
            <w:r>
              <w:rPr>
                <w:rFonts w:hint="eastAsia" w:ascii="仿宋" w:hAnsi="仿宋" w:eastAsia="仿宋"/>
                <w:color w:val="auto"/>
                <w:sz w:val="24"/>
                <w:highlight w:val="none"/>
              </w:rPr>
              <w:t>妥善处理投诉（纠纷）的方案</w:t>
            </w:r>
          </w:p>
        </w:tc>
        <w:tc>
          <w:tcPr>
            <w:tcW w:w="6663" w:type="dxa"/>
            <w:vMerge w:val="restart"/>
            <w:vAlign w:val="center"/>
          </w:tcPr>
          <w:p w14:paraId="2B055E66">
            <w:pPr>
              <w:widowControl/>
              <w:jc w:val="left"/>
              <w:rPr>
                <w:rFonts w:ascii="仿宋" w:hAnsi="仿宋" w:eastAsia="仿宋"/>
                <w:color w:val="auto"/>
                <w:sz w:val="24"/>
                <w:highlight w:val="none"/>
              </w:rPr>
            </w:pPr>
            <w:r>
              <w:rPr>
                <w:rFonts w:hint="eastAsia" w:ascii="仿宋" w:hAnsi="仿宋" w:eastAsia="仿宋"/>
                <w:color w:val="auto"/>
                <w:sz w:val="24"/>
                <w:highlight w:val="none"/>
              </w:rPr>
              <w:t>提供投诉（纠纷）的解决方案，根据方案可行性、完善性进行打分，方案可行性强、完善度高的得6分；方案可行性较强、完善度较高的得4分；方案可行性欠佳、完善度不高的得2分，差或不提供不得分。</w:t>
            </w:r>
          </w:p>
        </w:tc>
        <w:tc>
          <w:tcPr>
            <w:tcW w:w="849" w:type="dxa"/>
            <w:vMerge w:val="restart"/>
            <w:vAlign w:val="center"/>
          </w:tcPr>
          <w:p w14:paraId="7459ED8A">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6分</w:t>
            </w:r>
          </w:p>
        </w:tc>
      </w:tr>
      <w:tr w14:paraId="5F64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20" w:type="dxa"/>
            <w:vMerge w:val="continue"/>
            <w:vAlign w:val="center"/>
          </w:tcPr>
          <w:p w14:paraId="27B47A87">
            <w:pPr>
              <w:widowControl/>
              <w:jc w:val="center"/>
              <w:rPr>
                <w:rFonts w:ascii="仿宋" w:hAnsi="仿宋" w:eastAsia="仿宋"/>
                <w:color w:val="auto"/>
                <w:sz w:val="24"/>
                <w:highlight w:val="none"/>
              </w:rPr>
            </w:pPr>
          </w:p>
        </w:tc>
        <w:tc>
          <w:tcPr>
            <w:tcW w:w="1407" w:type="dxa"/>
            <w:vMerge w:val="continue"/>
            <w:vAlign w:val="center"/>
          </w:tcPr>
          <w:p w14:paraId="2905A073">
            <w:pPr>
              <w:ind w:left="240" w:hanging="240" w:hangingChars="100"/>
              <w:rPr>
                <w:rFonts w:ascii="仿宋" w:hAnsi="仿宋" w:eastAsia="仿宋"/>
                <w:color w:val="auto"/>
                <w:sz w:val="24"/>
                <w:highlight w:val="none"/>
              </w:rPr>
            </w:pPr>
          </w:p>
        </w:tc>
        <w:tc>
          <w:tcPr>
            <w:tcW w:w="6663" w:type="dxa"/>
            <w:vMerge w:val="continue"/>
            <w:vAlign w:val="center"/>
          </w:tcPr>
          <w:p w14:paraId="014F904C">
            <w:pPr>
              <w:widowControl/>
              <w:jc w:val="left"/>
              <w:rPr>
                <w:rFonts w:ascii="仿宋" w:hAnsi="仿宋" w:eastAsia="仿宋"/>
                <w:color w:val="auto"/>
                <w:sz w:val="24"/>
                <w:highlight w:val="none"/>
              </w:rPr>
            </w:pPr>
          </w:p>
        </w:tc>
        <w:tc>
          <w:tcPr>
            <w:tcW w:w="849" w:type="dxa"/>
            <w:vMerge w:val="continue"/>
            <w:vAlign w:val="center"/>
          </w:tcPr>
          <w:p w14:paraId="36B5EC6C">
            <w:pPr>
              <w:jc w:val="center"/>
              <w:rPr>
                <w:rFonts w:ascii="楷体" w:hAnsi="楷体" w:eastAsia="楷体" w:cs="宋体"/>
                <w:bCs/>
                <w:color w:val="auto"/>
                <w:szCs w:val="21"/>
                <w:highlight w:val="none"/>
              </w:rPr>
            </w:pPr>
          </w:p>
        </w:tc>
      </w:tr>
      <w:tr w14:paraId="65D7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Merge w:val="restart"/>
            <w:vAlign w:val="center"/>
          </w:tcPr>
          <w:p w14:paraId="2C9B0B03">
            <w:pPr>
              <w:widowControl/>
              <w:jc w:val="center"/>
              <w:rPr>
                <w:rFonts w:ascii="仿宋" w:hAnsi="仿宋" w:eastAsia="仿宋"/>
                <w:color w:val="auto"/>
                <w:sz w:val="24"/>
                <w:highlight w:val="none"/>
              </w:rPr>
            </w:pPr>
            <w:r>
              <w:rPr>
                <w:rFonts w:hint="eastAsia" w:ascii="仿宋" w:hAnsi="仿宋" w:eastAsia="仿宋"/>
                <w:color w:val="auto"/>
                <w:sz w:val="24"/>
                <w:highlight w:val="none"/>
              </w:rPr>
              <w:t>6</w:t>
            </w:r>
          </w:p>
        </w:tc>
        <w:tc>
          <w:tcPr>
            <w:tcW w:w="1407" w:type="dxa"/>
            <w:vMerge w:val="restart"/>
            <w:vAlign w:val="center"/>
          </w:tcPr>
          <w:p w14:paraId="6DC531E8">
            <w:pPr>
              <w:ind w:left="240" w:hanging="240" w:hangingChars="100"/>
              <w:rPr>
                <w:rFonts w:ascii="仿宋" w:hAnsi="仿宋" w:eastAsia="仿宋"/>
                <w:color w:val="auto"/>
                <w:sz w:val="24"/>
                <w:highlight w:val="none"/>
              </w:rPr>
            </w:pPr>
            <w:r>
              <w:rPr>
                <w:rFonts w:hint="eastAsia" w:ascii="仿宋" w:hAnsi="仿宋" w:eastAsia="仿宋"/>
                <w:color w:val="auto"/>
                <w:sz w:val="24"/>
                <w:highlight w:val="none"/>
              </w:rPr>
              <w:t>售后服务</w:t>
            </w:r>
          </w:p>
        </w:tc>
        <w:tc>
          <w:tcPr>
            <w:tcW w:w="6663" w:type="dxa"/>
            <w:vAlign w:val="center"/>
          </w:tcPr>
          <w:p w14:paraId="4F01DA62">
            <w:pPr>
              <w:widowControl/>
              <w:jc w:val="left"/>
              <w:rPr>
                <w:rFonts w:ascii="仿宋" w:hAnsi="仿宋" w:eastAsia="仿宋"/>
                <w:color w:val="auto"/>
                <w:sz w:val="24"/>
                <w:highlight w:val="none"/>
              </w:rPr>
            </w:pPr>
            <w:r>
              <w:rPr>
                <w:rFonts w:hint="eastAsia" w:ascii="仿宋" w:hAnsi="仿宋" w:eastAsia="仿宋"/>
                <w:color w:val="auto"/>
                <w:sz w:val="24"/>
                <w:highlight w:val="none"/>
              </w:rPr>
              <w:t>在满足招标文件免费保修服务的前提下由评委根据投标供应商提供的售后服务响应时间、设备维修响应时间、售后服务质量等由专家打分。售后服务响应时间快、设备维修响应时间快、售后服务质量好的得6分；售后服务响应时间较快、设备维修响应时间较快、售后服务质量较好的得3分；售后服务响应时间一般、设备维修响应时间一般、售后服务质量一般的得1分。差不得分。</w:t>
            </w:r>
          </w:p>
        </w:tc>
        <w:tc>
          <w:tcPr>
            <w:tcW w:w="849" w:type="dxa"/>
            <w:vAlign w:val="center"/>
          </w:tcPr>
          <w:p w14:paraId="01A9F2B2">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6分</w:t>
            </w:r>
          </w:p>
        </w:tc>
      </w:tr>
      <w:tr w14:paraId="386C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Merge w:val="continue"/>
            <w:vAlign w:val="center"/>
          </w:tcPr>
          <w:p w14:paraId="3A5346DF">
            <w:pPr>
              <w:widowControl/>
              <w:jc w:val="center"/>
              <w:rPr>
                <w:rFonts w:ascii="仿宋" w:hAnsi="仿宋" w:eastAsia="仿宋"/>
                <w:color w:val="auto"/>
                <w:sz w:val="24"/>
                <w:highlight w:val="none"/>
              </w:rPr>
            </w:pPr>
          </w:p>
        </w:tc>
        <w:tc>
          <w:tcPr>
            <w:tcW w:w="1407" w:type="dxa"/>
            <w:vMerge w:val="continue"/>
            <w:vAlign w:val="center"/>
          </w:tcPr>
          <w:p w14:paraId="7FD6BD78">
            <w:pPr>
              <w:pStyle w:val="33"/>
              <w:snapToGrid w:val="0"/>
              <w:spacing w:before="120" w:after="120"/>
              <w:jc w:val="center"/>
              <w:rPr>
                <w:rFonts w:ascii="楷体" w:hAnsi="楷体" w:eastAsia="楷体" w:cs="宋体"/>
                <w:color w:val="auto"/>
                <w:highlight w:val="none"/>
              </w:rPr>
            </w:pPr>
          </w:p>
        </w:tc>
        <w:tc>
          <w:tcPr>
            <w:tcW w:w="6663" w:type="dxa"/>
            <w:vAlign w:val="center"/>
          </w:tcPr>
          <w:p w14:paraId="3F40865D">
            <w:pPr>
              <w:widowControl/>
              <w:jc w:val="left"/>
              <w:rPr>
                <w:rFonts w:ascii="仿宋" w:hAnsi="仿宋" w:eastAsia="仿宋"/>
                <w:color w:val="auto"/>
                <w:sz w:val="24"/>
                <w:highlight w:val="none"/>
              </w:rPr>
            </w:pPr>
            <w:r>
              <w:rPr>
                <w:rFonts w:hint="eastAsia" w:ascii="仿宋" w:hAnsi="仿宋" w:eastAsia="仿宋"/>
                <w:color w:val="auto"/>
                <w:sz w:val="24"/>
                <w:highlight w:val="none"/>
              </w:rPr>
              <w:t>根据投标人提供的培训方案进行打分。培训时间长、次数多、内容全的得4分；培训时间较长、次数较多、内容较全的得2分；培训时间一般、次数一般、内容一般的得1分；差或不提供不得分。</w:t>
            </w:r>
          </w:p>
        </w:tc>
        <w:tc>
          <w:tcPr>
            <w:tcW w:w="849" w:type="dxa"/>
            <w:vAlign w:val="center"/>
          </w:tcPr>
          <w:p w14:paraId="71B41D5F">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4分</w:t>
            </w:r>
          </w:p>
        </w:tc>
      </w:tr>
      <w:tr w14:paraId="35B5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20" w:type="dxa"/>
            <w:vAlign w:val="center"/>
          </w:tcPr>
          <w:p w14:paraId="4B104B8C">
            <w:pPr>
              <w:widowControl/>
              <w:jc w:val="center"/>
              <w:rPr>
                <w:rFonts w:ascii="仿宋" w:hAnsi="仿宋" w:eastAsia="仿宋"/>
                <w:color w:val="auto"/>
                <w:sz w:val="24"/>
                <w:highlight w:val="none"/>
              </w:rPr>
            </w:pPr>
            <w:r>
              <w:rPr>
                <w:rFonts w:hint="eastAsia" w:ascii="仿宋" w:hAnsi="仿宋" w:eastAsia="仿宋"/>
                <w:color w:val="auto"/>
                <w:sz w:val="24"/>
                <w:highlight w:val="none"/>
              </w:rPr>
              <w:t>7</w:t>
            </w:r>
          </w:p>
        </w:tc>
        <w:tc>
          <w:tcPr>
            <w:tcW w:w="1407" w:type="dxa"/>
            <w:vAlign w:val="center"/>
          </w:tcPr>
          <w:p w14:paraId="5BEA239C">
            <w:pPr>
              <w:widowControl/>
              <w:jc w:val="left"/>
              <w:rPr>
                <w:rFonts w:ascii="仿宋" w:hAnsi="仿宋" w:eastAsia="仿宋"/>
                <w:color w:val="auto"/>
                <w:sz w:val="24"/>
                <w:highlight w:val="none"/>
              </w:rPr>
            </w:pPr>
            <w:r>
              <w:rPr>
                <w:rFonts w:hint="eastAsia" w:ascii="仿宋" w:hAnsi="仿宋" w:eastAsia="仿宋"/>
                <w:color w:val="auto"/>
                <w:sz w:val="24"/>
                <w:highlight w:val="none"/>
              </w:rPr>
              <w:t>综合实力</w:t>
            </w:r>
          </w:p>
        </w:tc>
        <w:tc>
          <w:tcPr>
            <w:tcW w:w="6663" w:type="dxa"/>
            <w:vAlign w:val="center"/>
          </w:tcPr>
          <w:p w14:paraId="0795D250">
            <w:pPr>
              <w:widowControl/>
              <w:jc w:val="left"/>
              <w:rPr>
                <w:rFonts w:ascii="仿宋" w:hAnsi="仿宋" w:eastAsia="仿宋"/>
                <w:color w:val="auto"/>
                <w:sz w:val="24"/>
                <w:highlight w:val="none"/>
              </w:rPr>
            </w:pPr>
            <w:r>
              <w:rPr>
                <w:rFonts w:hint="eastAsia" w:ascii="仿宋" w:hAnsi="仿宋" w:eastAsia="仿宋"/>
                <w:color w:val="auto"/>
                <w:sz w:val="24"/>
                <w:highlight w:val="none"/>
              </w:rPr>
              <w:t>根据公司制度、管理流程、企业效率及配套服务等描述酌情打分。制度健全、管理流程完善、效率高配套服务全的得5分；制度较健全、管理流程较完善、效率较高配套服务较全的的得3分；制度一般、管理流程一般、效率及配套服务一般的得1分；差或不提供不得分。</w:t>
            </w:r>
          </w:p>
        </w:tc>
        <w:tc>
          <w:tcPr>
            <w:tcW w:w="849" w:type="dxa"/>
            <w:vAlign w:val="center"/>
          </w:tcPr>
          <w:p w14:paraId="3F963741">
            <w:pPr>
              <w:widowControl/>
              <w:jc w:val="center"/>
              <w:rPr>
                <w:rFonts w:ascii="仿宋" w:hAnsi="仿宋" w:eastAsia="仿宋" w:cs="宋体"/>
                <w:color w:val="auto"/>
                <w:sz w:val="24"/>
                <w:highlight w:val="none"/>
              </w:rPr>
            </w:pPr>
            <w:r>
              <w:rPr>
                <w:rFonts w:hint="eastAsia" w:ascii="仿宋" w:hAnsi="仿宋" w:eastAsia="仿宋" w:cs="宋体"/>
                <w:color w:val="auto"/>
                <w:sz w:val="24"/>
                <w:highlight w:val="none"/>
              </w:rPr>
              <w:t>5分</w:t>
            </w:r>
          </w:p>
        </w:tc>
      </w:tr>
    </w:tbl>
    <w:p w14:paraId="405F5AFA">
      <w:pPr>
        <w:pStyle w:val="131"/>
        <w:snapToGrid w:val="0"/>
        <w:spacing w:before="0"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FangSong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FangSong_GB2312"/>
          <w:b/>
          <w:bCs/>
          <w:color w:val="auto"/>
          <w:highlight w:val="none"/>
        </w:rPr>
        <w:t>商务技术分低于42分的，</w:t>
      </w:r>
      <w:r>
        <w:rPr>
          <w:rFonts w:hint="eastAsia" w:ascii="仿宋" w:hAnsi="仿宋" w:eastAsia="仿宋"/>
          <w:b/>
          <w:bCs/>
          <w:color w:val="auto"/>
          <w:highlight w:val="none"/>
        </w:rPr>
        <w:t>视为采购人不能接受的附加条件。</w:t>
      </w:r>
    </w:p>
    <w:p w14:paraId="5C0800B2">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3374983">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72A43A14">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291C71FF">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6127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3B0E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bookmarkEnd w:id="55"/>
      <w:bookmarkEnd w:id="56"/>
    </w:p>
    <w:p w14:paraId="287829D1">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0F019A6">
      <w:pPr>
        <w:spacing w:line="360" w:lineRule="auto"/>
        <w:jc w:val="center"/>
        <w:outlineLvl w:val="0"/>
        <w:rPr>
          <w:rFonts w:ascii="仿宋" w:hAnsi="仿宋" w:eastAsia="仿宋" w:cs="仿宋"/>
          <w:b/>
          <w:color w:val="auto"/>
          <w:kern w:val="0"/>
          <w:sz w:val="36"/>
          <w:szCs w:val="36"/>
          <w:highlight w:val="none"/>
        </w:rPr>
      </w:pPr>
    </w:p>
    <w:p w14:paraId="0D52E456">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E25922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94EAD04">
      <w:pPr>
        <w:spacing w:line="360" w:lineRule="auto"/>
        <w:jc w:val="center"/>
        <w:outlineLvl w:val="0"/>
        <w:rPr>
          <w:rFonts w:ascii="仿宋" w:hAnsi="仿宋" w:eastAsia="仿宋" w:cs="仿宋"/>
          <w:b/>
          <w:color w:val="auto"/>
          <w:kern w:val="0"/>
          <w:sz w:val="36"/>
          <w:szCs w:val="36"/>
          <w:highlight w:val="none"/>
        </w:rPr>
      </w:pPr>
    </w:p>
    <w:p w14:paraId="12C4B15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29B7207">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74E56A3">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30DE676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F3C9A9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（5）本项目的特定资格要求（投标产品是第二类医疗器械或第三类医疗器械，供应商应提供有效的《医疗器械经营备案凭证》或《医疗器械经营许可证》，若是生产厂家投标提供《医疗器械生产企业许可证》</w:t>
      </w:r>
      <w:r>
        <w:rPr>
          <w:rFonts w:hint="eastAsia" w:ascii="仿宋" w:hAnsi="仿宋" w:eastAsia="仿宋" w:cs="仿宋"/>
          <w:color w:val="auto"/>
          <w:sz w:val="24"/>
          <w:szCs w:val="28"/>
          <w:highlight w:val="none"/>
        </w:rPr>
        <w:t>。</w:t>
      </w:r>
      <w:r>
        <w:rPr>
          <w:rFonts w:hint="eastAsia" w:ascii="仿宋" w:hAnsi="仿宋" w:eastAsia="仿宋" w:cs="宋体"/>
          <w:color w:val="auto"/>
          <w:sz w:val="24"/>
          <w:highlight w:val="none"/>
        </w:rPr>
        <w:t>以联合体形式响应的，提供联合体协议，联合体成员须提供</w:t>
      </w:r>
      <w:r>
        <w:rPr>
          <w:rFonts w:hint="eastAsia" w:ascii="仿宋" w:hAnsi="仿宋" w:eastAsia="仿宋" w:cs="仿宋"/>
          <w:color w:val="auto"/>
          <w:sz w:val="24"/>
          <w:highlight w:val="none"/>
        </w:rPr>
        <w:t>《医疗器械经营备案凭证》或《医疗器械经营许可证》</w:t>
      </w:r>
      <w:r>
        <w:rPr>
          <w:rFonts w:hint="eastAsia" w:ascii="仿宋" w:hAnsi="仿宋" w:eastAsia="仿宋" w:cs="宋体"/>
          <w:color w:val="auto"/>
          <w:sz w:val="24"/>
          <w:highlight w:val="none"/>
        </w:rPr>
        <w:t>，若是生产厂家投标的，须提供《医疗器械生产许可证》</w:t>
      </w:r>
      <w:r>
        <w:rPr>
          <w:rFonts w:hint="eastAsia" w:ascii="仿宋" w:hAnsi="仿宋" w:eastAsia="仿宋" w:cs="仿宋"/>
          <w:color w:val="auto"/>
          <w:sz w:val="24"/>
          <w:highlight w:val="none"/>
        </w:rPr>
        <w:t>）…………………………………………………………………………………（页码）</w:t>
      </w:r>
    </w:p>
    <w:p w14:paraId="67F07958">
      <w:pPr>
        <w:snapToGrid w:val="0"/>
        <w:spacing w:line="360" w:lineRule="auto"/>
        <w:rPr>
          <w:rFonts w:ascii="仿宋" w:hAnsi="仿宋" w:eastAsia="仿宋" w:cs="仿宋"/>
          <w:color w:val="auto"/>
          <w:sz w:val="24"/>
          <w:highlight w:val="none"/>
        </w:rPr>
      </w:pPr>
    </w:p>
    <w:p w14:paraId="3057696F">
      <w:pPr>
        <w:snapToGrid w:val="0"/>
        <w:spacing w:line="360" w:lineRule="auto"/>
        <w:ind w:firstLine="480" w:firstLineChars="200"/>
        <w:rPr>
          <w:rFonts w:ascii="仿宋" w:hAnsi="仿宋" w:eastAsia="仿宋" w:cs="仿宋"/>
          <w:color w:val="auto"/>
          <w:sz w:val="24"/>
          <w:highlight w:val="none"/>
        </w:rPr>
      </w:pPr>
    </w:p>
    <w:p w14:paraId="31649660">
      <w:pPr>
        <w:spacing w:line="360" w:lineRule="auto"/>
        <w:ind w:firstLine="480" w:firstLineChars="200"/>
        <w:rPr>
          <w:rFonts w:ascii="仿宋" w:hAnsi="仿宋" w:eastAsia="仿宋" w:cs="仿宋"/>
          <w:color w:val="auto"/>
          <w:sz w:val="24"/>
          <w:highlight w:val="none"/>
        </w:rPr>
      </w:pPr>
    </w:p>
    <w:p w14:paraId="557AF966">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D68DC0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90ACA8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E2BDF96">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88D495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FangSong_GB2312" w:hAnsi="仿宋" w:eastAsia="FangSong_GB2312" w:cs="FangSong_GB2312"/>
          <w:color w:val="auto"/>
          <w:sz w:val="24"/>
          <w:highlight w:val="none"/>
        </w:rPr>
        <w:t>（</w:t>
      </w:r>
      <w:r>
        <w:rPr>
          <w:rFonts w:hint="eastAsia" w:ascii="FangSong_GB2312" w:hAnsi="仿宋" w:eastAsia="FangSong_GB2312"/>
          <w:color w:val="auto"/>
          <w:sz w:val="24"/>
          <w:highlight w:val="none"/>
        </w:rPr>
        <w:t>如投标人为</w:t>
      </w:r>
      <w:r>
        <w:rPr>
          <w:rFonts w:hint="eastAsia" w:ascii="FangSong_GB2312" w:hAnsi="FangSong_GB2312" w:eastAsia="FangSong_GB2312" w:cs="FangSong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C72D61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DF3C71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78B969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28CAAC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1A19C9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59A9DD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600F95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7BC615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B253BB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177EFD9">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7B1B9BB">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E502A6E">
      <w:pPr>
        <w:snapToGrid w:val="0"/>
        <w:spacing w:line="360" w:lineRule="auto"/>
        <w:ind w:right="480"/>
        <w:jc w:val="center"/>
        <w:rPr>
          <w:rFonts w:ascii="仿宋" w:hAnsi="仿宋" w:eastAsia="仿宋" w:cs="仿宋"/>
          <w:b/>
          <w:color w:val="auto"/>
          <w:kern w:val="0"/>
          <w:sz w:val="32"/>
          <w:szCs w:val="32"/>
          <w:highlight w:val="none"/>
        </w:rPr>
      </w:pPr>
    </w:p>
    <w:p w14:paraId="650F0869">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1ED8AEC">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22F48E0">
      <w:pPr>
        <w:pStyle w:val="80"/>
        <w:rPr>
          <w:color w:val="auto"/>
          <w:highlight w:val="none"/>
        </w:rPr>
      </w:pPr>
    </w:p>
    <w:p w14:paraId="3A438215">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FB1FF14">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740C065">
      <w:pPr>
        <w:snapToGrid w:val="0"/>
        <w:spacing w:line="360" w:lineRule="auto"/>
        <w:ind w:right="480"/>
        <w:jc w:val="center"/>
        <w:rPr>
          <w:rFonts w:ascii="仿宋" w:hAnsi="仿宋" w:eastAsia="仿宋" w:cs="仿宋"/>
          <w:b/>
          <w:color w:val="auto"/>
          <w:kern w:val="0"/>
          <w:sz w:val="32"/>
          <w:szCs w:val="32"/>
          <w:highlight w:val="none"/>
        </w:rPr>
      </w:pPr>
    </w:p>
    <w:p w14:paraId="162BB1F1">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31AC2C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58A620D">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577006FA">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98A841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6ED5223">
      <w:pPr>
        <w:widowControl/>
        <w:spacing w:line="360" w:lineRule="auto"/>
        <w:ind w:left="150"/>
        <w:jc w:val="center"/>
        <w:rPr>
          <w:rFonts w:ascii="仿宋" w:hAnsi="仿宋" w:eastAsia="仿宋" w:cs="仿宋"/>
          <w:b/>
          <w:color w:val="auto"/>
          <w:kern w:val="0"/>
          <w:sz w:val="32"/>
          <w:szCs w:val="32"/>
          <w:highlight w:val="none"/>
        </w:rPr>
      </w:pPr>
    </w:p>
    <w:p w14:paraId="3C2E2E6C">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494ED3F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（投标产品是第二类医疗器械或第三类医疗器械，供应商应提供有效的《医疗器械经营备案凭证》或《医疗器械经营许可证》，若是生产厂家投标提供《医疗器械生产企业许可证》</w:t>
      </w:r>
      <w:r>
        <w:rPr>
          <w:rFonts w:hint="eastAsia" w:ascii="仿宋" w:hAnsi="仿宋" w:eastAsia="仿宋" w:cs="仿宋"/>
          <w:color w:val="auto"/>
          <w:sz w:val="24"/>
          <w:szCs w:val="28"/>
          <w:highlight w:val="none"/>
        </w:rPr>
        <w:t>。</w:t>
      </w:r>
      <w:r>
        <w:rPr>
          <w:rFonts w:hint="eastAsia" w:ascii="仿宋" w:hAnsi="仿宋" w:eastAsia="仿宋" w:cs="宋体"/>
          <w:color w:val="auto"/>
          <w:sz w:val="24"/>
          <w:highlight w:val="none"/>
        </w:rPr>
        <w:t>以联合体形式响应的，提供联合体协议，联合体成员须提供</w:t>
      </w:r>
      <w:r>
        <w:rPr>
          <w:rFonts w:hint="eastAsia" w:ascii="仿宋" w:hAnsi="仿宋" w:eastAsia="仿宋" w:cs="仿宋"/>
          <w:color w:val="auto"/>
          <w:sz w:val="24"/>
          <w:highlight w:val="none"/>
        </w:rPr>
        <w:t>《医疗器械经营备案凭证》或《医疗器械经营许可证》</w:t>
      </w:r>
      <w:r>
        <w:rPr>
          <w:rFonts w:hint="eastAsia" w:ascii="仿宋" w:hAnsi="仿宋" w:eastAsia="仿宋" w:cs="宋体"/>
          <w:color w:val="auto"/>
          <w:sz w:val="24"/>
          <w:highlight w:val="none"/>
        </w:rPr>
        <w:t>，若是生产厂家投标的，须提供《医疗器械生产许可证》</w:t>
      </w:r>
      <w:r>
        <w:rPr>
          <w:rFonts w:hint="eastAsia" w:ascii="仿宋" w:hAnsi="仿宋" w:eastAsia="仿宋" w:cs="仿宋"/>
          <w:color w:val="auto"/>
          <w:sz w:val="24"/>
          <w:highlight w:val="none"/>
        </w:rPr>
        <w:t>）</w:t>
      </w:r>
    </w:p>
    <w:p w14:paraId="47046F9E">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3E82494">
      <w:pPr>
        <w:spacing w:line="336" w:lineRule="auto"/>
        <w:jc w:val="center"/>
        <w:outlineLvl w:val="0"/>
        <w:rPr>
          <w:rFonts w:ascii="仿宋" w:hAnsi="仿宋" w:eastAsia="仿宋" w:cs="仿宋"/>
          <w:b/>
          <w:color w:val="auto"/>
          <w:kern w:val="0"/>
          <w:sz w:val="24"/>
          <w:highlight w:val="none"/>
        </w:rPr>
      </w:pPr>
    </w:p>
    <w:p w14:paraId="782C778E">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D0F7E65">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59008F3C">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61286CC1">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4840CC10">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54B4BCD8">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0B884942">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66C860D2">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315329FE">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2158090">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A92EFF7">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7014689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3D640462">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6685E53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27F68A55">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2269F9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7BD738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791C894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41CE2B0D">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05531282">
      <w:pPr>
        <w:snapToGrid w:val="0"/>
        <w:spacing w:line="360" w:lineRule="auto"/>
        <w:jc w:val="center"/>
        <w:rPr>
          <w:rFonts w:ascii="仿宋" w:hAnsi="仿宋" w:eastAsia="仿宋" w:cs="仿宋"/>
          <w:b/>
          <w:color w:val="auto"/>
          <w:kern w:val="0"/>
          <w:sz w:val="32"/>
          <w:szCs w:val="32"/>
          <w:highlight w:val="none"/>
          <w:lang w:val="zh-CN"/>
        </w:rPr>
      </w:pPr>
    </w:p>
    <w:p w14:paraId="786287D5">
      <w:pPr>
        <w:snapToGrid w:val="0"/>
        <w:spacing w:line="360" w:lineRule="auto"/>
        <w:jc w:val="center"/>
        <w:rPr>
          <w:rFonts w:ascii="仿宋" w:hAnsi="仿宋" w:eastAsia="仿宋" w:cs="仿宋"/>
          <w:b/>
          <w:color w:val="auto"/>
          <w:kern w:val="0"/>
          <w:sz w:val="32"/>
          <w:szCs w:val="32"/>
          <w:highlight w:val="none"/>
          <w:lang w:val="zh-CN"/>
        </w:rPr>
      </w:pPr>
    </w:p>
    <w:p w14:paraId="06AE7142">
      <w:pPr>
        <w:snapToGrid w:val="0"/>
        <w:spacing w:line="360" w:lineRule="auto"/>
        <w:jc w:val="center"/>
        <w:rPr>
          <w:rFonts w:ascii="仿宋" w:hAnsi="仿宋" w:eastAsia="仿宋" w:cs="仿宋"/>
          <w:b/>
          <w:color w:val="auto"/>
          <w:kern w:val="0"/>
          <w:sz w:val="32"/>
          <w:szCs w:val="32"/>
          <w:highlight w:val="none"/>
          <w:lang w:val="zh-CN"/>
        </w:rPr>
      </w:pPr>
    </w:p>
    <w:p w14:paraId="006ADC18">
      <w:pPr>
        <w:snapToGrid w:val="0"/>
        <w:spacing w:line="360" w:lineRule="auto"/>
        <w:jc w:val="center"/>
        <w:rPr>
          <w:rFonts w:ascii="仿宋" w:hAnsi="仿宋" w:eastAsia="仿宋" w:cs="仿宋"/>
          <w:b/>
          <w:color w:val="auto"/>
          <w:kern w:val="0"/>
          <w:sz w:val="32"/>
          <w:szCs w:val="32"/>
          <w:highlight w:val="none"/>
          <w:lang w:val="zh-CN"/>
        </w:rPr>
      </w:pPr>
    </w:p>
    <w:p w14:paraId="4FB4BAE4">
      <w:pPr>
        <w:pageBreakBefore/>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ED22229">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3ACB8D71">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58F64A71">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1FEC19CD">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1763FB23">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62594A0">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A6F12A2">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07245B00">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5C619FC0">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D12AAA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58FF9E8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B54733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577D714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6FA23B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DA0F24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2E0ADC8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FEE509C">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A0BC808">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6A520B9">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4E281D75">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74305CB8">
      <w:pPr>
        <w:snapToGrid w:val="0"/>
        <w:spacing w:line="336" w:lineRule="auto"/>
        <w:ind w:firstLine="480" w:firstLineChars="200"/>
        <w:jc w:val="left"/>
        <w:rPr>
          <w:rFonts w:ascii="仿宋" w:hAnsi="仿宋" w:eastAsia="仿宋" w:cs="仿宋"/>
          <w:color w:val="auto"/>
          <w:sz w:val="24"/>
          <w:highlight w:val="none"/>
        </w:rPr>
      </w:pPr>
    </w:p>
    <w:p w14:paraId="4675C657">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16F8054E">
      <w:pPr>
        <w:snapToGrid w:val="0"/>
        <w:spacing w:line="360" w:lineRule="auto"/>
        <w:jc w:val="center"/>
        <w:rPr>
          <w:rFonts w:ascii="仿宋" w:hAnsi="仿宋" w:eastAsia="仿宋" w:cs="仿宋"/>
          <w:b/>
          <w:color w:val="auto"/>
          <w:kern w:val="0"/>
          <w:sz w:val="32"/>
          <w:szCs w:val="32"/>
          <w:highlight w:val="none"/>
        </w:rPr>
      </w:pPr>
    </w:p>
    <w:p w14:paraId="6B746B39">
      <w:pPr>
        <w:snapToGrid w:val="0"/>
        <w:spacing w:line="360" w:lineRule="auto"/>
        <w:rPr>
          <w:rFonts w:ascii="仿宋" w:hAnsi="仿宋" w:eastAsia="仿宋" w:cs="仿宋"/>
          <w:color w:val="auto"/>
          <w:sz w:val="24"/>
          <w:highlight w:val="none"/>
        </w:rPr>
      </w:pPr>
    </w:p>
    <w:p w14:paraId="254D6B40">
      <w:pPr>
        <w:jc w:val="center"/>
        <w:rPr>
          <w:rFonts w:ascii="仿宋" w:hAnsi="仿宋" w:eastAsia="仿宋" w:cs="仿宋"/>
          <w:b/>
          <w:color w:val="auto"/>
          <w:kern w:val="0"/>
          <w:sz w:val="32"/>
          <w:szCs w:val="32"/>
          <w:highlight w:val="none"/>
        </w:rPr>
      </w:pPr>
    </w:p>
    <w:p w14:paraId="27366D3A">
      <w:pPr>
        <w:jc w:val="center"/>
        <w:rPr>
          <w:rFonts w:ascii="仿宋" w:hAnsi="仿宋" w:eastAsia="仿宋" w:cs="仿宋"/>
          <w:b/>
          <w:color w:val="auto"/>
          <w:kern w:val="0"/>
          <w:sz w:val="32"/>
          <w:szCs w:val="32"/>
          <w:highlight w:val="none"/>
        </w:rPr>
      </w:pPr>
    </w:p>
    <w:p w14:paraId="2C95C996">
      <w:pPr>
        <w:jc w:val="center"/>
        <w:rPr>
          <w:rFonts w:ascii="仿宋" w:hAnsi="仿宋" w:eastAsia="仿宋" w:cs="仿宋"/>
          <w:b/>
          <w:color w:val="auto"/>
          <w:kern w:val="0"/>
          <w:sz w:val="32"/>
          <w:szCs w:val="32"/>
          <w:highlight w:val="none"/>
        </w:rPr>
      </w:pPr>
    </w:p>
    <w:p w14:paraId="0683B9AA">
      <w:pPr>
        <w:jc w:val="center"/>
        <w:rPr>
          <w:rFonts w:ascii="仿宋" w:hAnsi="仿宋" w:eastAsia="仿宋" w:cs="仿宋"/>
          <w:b/>
          <w:color w:val="auto"/>
          <w:kern w:val="0"/>
          <w:sz w:val="32"/>
          <w:szCs w:val="32"/>
          <w:highlight w:val="none"/>
        </w:rPr>
      </w:pPr>
    </w:p>
    <w:p w14:paraId="2752195E">
      <w:pPr>
        <w:jc w:val="center"/>
        <w:rPr>
          <w:rFonts w:ascii="仿宋" w:hAnsi="仿宋" w:eastAsia="仿宋" w:cs="仿宋"/>
          <w:b/>
          <w:color w:val="auto"/>
          <w:kern w:val="0"/>
          <w:sz w:val="32"/>
          <w:szCs w:val="32"/>
          <w:highlight w:val="none"/>
        </w:rPr>
      </w:pPr>
    </w:p>
    <w:p w14:paraId="0D990458">
      <w:pPr>
        <w:jc w:val="center"/>
        <w:rPr>
          <w:rFonts w:ascii="仿宋" w:hAnsi="仿宋" w:eastAsia="仿宋" w:cs="仿宋"/>
          <w:b/>
          <w:color w:val="auto"/>
          <w:kern w:val="0"/>
          <w:sz w:val="32"/>
          <w:szCs w:val="32"/>
          <w:highlight w:val="none"/>
        </w:rPr>
      </w:pPr>
    </w:p>
    <w:p w14:paraId="527A548F">
      <w:pPr>
        <w:jc w:val="center"/>
        <w:rPr>
          <w:rFonts w:ascii="仿宋" w:hAnsi="仿宋" w:eastAsia="仿宋" w:cs="仿宋"/>
          <w:b/>
          <w:color w:val="auto"/>
          <w:kern w:val="0"/>
          <w:sz w:val="32"/>
          <w:szCs w:val="32"/>
          <w:highlight w:val="none"/>
        </w:rPr>
      </w:pPr>
    </w:p>
    <w:p w14:paraId="0AD6267C">
      <w:pPr>
        <w:jc w:val="center"/>
        <w:rPr>
          <w:rFonts w:ascii="仿宋" w:hAnsi="仿宋" w:eastAsia="仿宋" w:cs="仿宋"/>
          <w:b/>
          <w:color w:val="auto"/>
          <w:kern w:val="0"/>
          <w:sz w:val="32"/>
          <w:szCs w:val="32"/>
          <w:highlight w:val="none"/>
        </w:rPr>
      </w:pPr>
    </w:p>
    <w:p w14:paraId="2475382B">
      <w:pPr>
        <w:jc w:val="center"/>
        <w:rPr>
          <w:rFonts w:ascii="仿宋" w:hAnsi="仿宋" w:eastAsia="仿宋" w:cs="仿宋"/>
          <w:b/>
          <w:color w:val="auto"/>
          <w:kern w:val="0"/>
          <w:sz w:val="32"/>
          <w:szCs w:val="32"/>
          <w:highlight w:val="none"/>
        </w:rPr>
      </w:pPr>
    </w:p>
    <w:p w14:paraId="00A8838D">
      <w:pPr>
        <w:jc w:val="center"/>
        <w:rPr>
          <w:rFonts w:ascii="仿宋" w:hAnsi="仿宋" w:eastAsia="仿宋" w:cs="仿宋"/>
          <w:b/>
          <w:color w:val="auto"/>
          <w:kern w:val="0"/>
          <w:sz w:val="32"/>
          <w:szCs w:val="32"/>
          <w:highlight w:val="none"/>
        </w:rPr>
      </w:pPr>
    </w:p>
    <w:p w14:paraId="722E4A0F">
      <w:pPr>
        <w:jc w:val="center"/>
        <w:rPr>
          <w:rFonts w:ascii="仿宋" w:hAnsi="仿宋" w:eastAsia="仿宋" w:cs="仿宋"/>
          <w:b/>
          <w:color w:val="auto"/>
          <w:kern w:val="0"/>
          <w:sz w:val="32"/>
          <w:szCs w:val="32"/>
          <w:highlight w:val="none"/>
        </w:rPr>
      </w:pPr>
    </w:p>
    <w:p w14:paraId="658F7D32">
      <w:pPr>
        <w:jc w:val="center"/>
        <w:rPr>
          <w:rFonts w:ascii="仿宋" w:hAnsi="仿宋" w:eastAsia="仿宋" w:cs="仿宋"/>
          <w:b/>
          <w:color w:val="auto"/>
          <w:kern w:val="0"/>
          <w:sz w:val="32"/>
          <w:szCs w:val="32"/>
          <w:highlight w:val="none"/>
        </w:rPr>
      </w:pPr>
    </w:p>
    <w:p w14:paraId="567DF512">
      <w:pPr>
        <w:jc w:val="center"/>
        <w:rPr>
          <w:rFonts w:ascii="仿宋" w:hAnsi="仿宋" w:eastAsia="仿宋" w:cs="仿宋"/>
          <w:b/>
          <w:color w:val="auto"/>
          <w:kern w:val="0"/>
          <w:sz w:val="32"/>
          <w:szCs w:val="32"/>
          <w:highlight w:val="none"/>
        </w:rPr>
      </w:pPr>
    </w:p>
    <w:p w14:paraId="2AF69F97">
      <w:pPr>
        <w:jc w:val="center"/>
        <w:rPr>
          <w:rFonts w:ascii="仿宋" w:hAnsi="仿宋" w:eastAsia="仿宋" w:cs="仿宋"/>
          <w:b/>
          <w:color w:val="auto"/>
          <w:kern w:val="0"/>
          <w:sz w:val="32"/>
          <w:szCs w:val="32"/>
          <w:highlight w:val="none"/>
        </w:rPr>
      </w:pPr>
    </w:p>
    <w:p w14:paraId="7EA9A681">
      <w:pPr>
        <w:jc w:val="center"/>
        <w:rPr>
          <w:rFonts w:ascii="仿宋" w:hAnsi="仿宋" w:eastAsia="仿宋" w:cs="仿宋"/>
          <w:b/>
          <w:color w:val="auto"/>
          <w:kern w:val="0"/>
          <w:sz w:val="32"/>
          <w:szCs w:val="32"/>
          <w:highlight w:val="none"/>
        </w:rPr>
      </w:pPr>
    </w:p>
    <w:p w14:paraId="400F52D5">
      <w:pPr>
        <w:jc w:val="center"/>
        <w:rPr>
          <w:rFonts w:ascii="仿宋" w:hAnsi="仿宋" w:eastAsia="仿宋" w:cs="仿宋"/>
          <w:b/>
          <w:color w:val="auto"/>
          <w:kern w:val="0"/>
          <w:sz w:val="32"/>
          <w:szCs w:val="32"/>
          <w:highlight w:val="none"/>
        </w:rPr>
      </w:pPr>
    </w:p>
    <w:p w14:paraId="1C90DC3C">
      <w:pPr>
        <w:jc w:val="center"/>
        <w:rPr>
          <w:rFonts w:ascii="仿宋" w:hAnsi="仿宋" w:eastAsia="仿宋" w:cs="仿宋"/>
          <w:b/>
          <w:color w:val="auto"/>
          <w:kern w:val="0"/>
          <w:sz w:val="32"/>
          <w:szCs w:val="32"/>
          <w:highlight w:val="none"/>
        </w:rPr>
      </w:pPr>
    </w:p>
    <w:p w14:paraId="5C58BA4B">
      <w:pPr>
        <w:jc w:val="center"/>
        <w:rPr>
          <w:rFonts w:ascii="仿宋" w:hAnsi="仿宋" w:eastAsia="仿宋" w:cs="仿宋"/>
          <w:b/>
          <w:color w:val="auto"/>
          <w:kern w:val="0"/>
          <w:sz w:val="32"/>
          <w:szCs w:val="32"/>
          <w:highlight w:val="none"/>
        </w:rPr>
      </w:pPr>
    </w:p>
    <w:p w14:paraId="5B625122">
      <w:pPr>
        <w:jc w:val="center"/>
        <w:rPr>
          <w:rFonts w:ascii="仿宋" w:hAnsi="仿宋" w:eastAsia="仿宋" w:cs="仿宋"/>
          <w:b/>
          <w:color w:val="auto"/>
          <w:kern w:val="0"/>
          <w:sz w:val="32"/>
          <w:szCs w:val="32"/>
          <w:highlight w:val="none"/>
        </w:rPr>
      </w:pPr>
    </w:p>
    <w:p w14:paraId="7051CA3C">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235AEB20">
      <w:pPr>
        <w:jc w:val="center"/>
        <w:rPr>
          <w:rFonts w:ascii="仿宋" w:hAnsi="仿宋" w:eastAsia="仿宋" w:cs="仿宋"/>
          <w:b/>
          <w:color w:val="auto"/>
          <w:sz w:val="24"/>
          <w:highlight w:val="none"/>
        </w:rPr>
      </w:pPr>
    </w:p>
    <w:p w14:paraId="44FE621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8DF49B2">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16266B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8C8CDB9">
      <w:pPr>
        <w:snapToGrid w:val="0"/>
        <w:spacing w:line="600" w:lineRule="exact"/>
        <w:jc w:val="left"/>
        <w:rPr>
          <w:rFonts w:ascii="仿宋" w:hAnsi="仿宋" w:eastAsia="仿宋" w:cs="仿宋"/>
          <w:color w:val="auto"/>
          <w:sz w:val="24"/>
          <w:highlight w:val="none"/>
        </w:rPr>
      </w:pPr>
    </w:p>
    <w:p w14:paraId="60DE727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A2D0440">
      <w:pPr>
        <w:spacing w:line="360" w:lineRule="exact"/>
        <w:rPr>
          <w:rFonts w:ascii="仿宋" w:hAnsi="仿宋" w:eastAsia="仿宋" w:cs="仿宋"/>
          <w:color w:val="auto"/>
          <w:sz w:val="24"/>
          <w:highlight w:val="none"/>
        </w:rPr>
      </w:pPr>
    </w:p>
    <w:p w14:paraId="1BDFA91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98A5D3E">
      <w:pPr>
        <w:spacing w:line="360" w:lineRule="exact"/>
        <w:rPr>
          <w:rFonts w:ascii="仿宋" w:hAnsi="仿宋" w:eastAsia="仿宋" w:cs="仿宋"/>
          <w:color w:val="auto"/>
          <w:sz w:val="24"/>
          <w:highlight w:val="none"/>
        </w:rPr>
      </w:pPr>
    </w:p>
    <w:p w14:paraId="5A93019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D08DE89">
      <w:pPr>
        <w:spacing w:line="360" w:lineRule="exact"/>
        <w:rPr>
          <w:rFonts w:ascii="仿宋" w:hAnsi="仿宋" w:eastAsia="仿宋" w:cs="仿宋"/>
          <w:color w:val="auto"/>
          <w:sz w:val="24"/>
          <w:highlight w:val="none"/>
        </w:rPr>
      </w:pPr>
    </w:p>
    <w:p w14:paraId="6B54C7A4">
      <w:pPr>
        <w:spacing w:line="360" w:lineRule="exact"/>
        <w:rPr>
          <w:rFonts w:ascii="仿宋" w:hAnsi="仿宋" w:eastAsia="仿宋" w:cs="仿宋"/>
          <w:color w:val="auto"/>
          <w:sz w:val="24"/>
          <w:highlight w:val="none"/>
        </w:rPr>
      </w:pPr>
    </w:p>
    <w:p w14:paraId="7F51269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41D8B78">
      <w:pPr>
        <w:spacing w:line="360" w:lineRule="exact"/>
        <w:rPr>
          <w:rFonts w:ascii="仿宋" w:hAnsi="仿宋" w:eastAsia="仿宋" w:cs="仿宋"/>
          <w:color w:val="auto"/>
          <w:sz w:val="24"/>
          <w:highlight w:val="none"/>
        </w:rPr>
      </w:pPr>
    </w:p>
    <w:p w14:paraId="45FFD543">
      <w:pPr>
        <w:spacing w:line="360" w:lineRule="exact"/>
        <w:rPr>
          <w:rFonts w:ascii="仿宋" w:hAnsi="仿宋" w:eastAsia="仿宋" w:cs="仿宋"/>
          <w:color w:val="auto"/>
          <w:sz w:val="24"/>
          <w:highlight w:val="none"/>
        </w:rPr>
      </w:pPr>
    </w:p>
    <w:p w14:paraId="08323EF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8AD97F4">
      <w:pPr>
        <w:spacing w:line="360" w:lineRule="exact"/>
        <w:rPr>
          <w:rFonts w:ascii="仿宋" w:hAnsi="仿宋" w:eastAsia="仿宋" w:cs="仿宋"/>
          <w:color w:val="auto"/>
          <w:sz w:val="24"/>
          <w:highlight w:val="none"/>
        </w:rPr>
      </w:pPr>
    </w:p>
    <w:p w14:paraId="00BFFF77">
      <w:pPr>
        <w:spacing w:line="360" w:lineRule="exact"/>
        <w:rPr>
          <w:rFonts w:ascii="仿宋" w:hAnsi="仿宋" w:eastAsia="仿宋" w:cs="仿宋"/>
          <w:color w:val="auto"/>
          <w:sz w:val="24"/>
          <w:highlight w:val="none"/>
        </w:rPr>
      </w:pPr>
    </w:p>
    <w:p w14:paraId="7801E9AC">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2C15FE6">
      <w:pPr>
        <w:ind w:firstLine="4920" w:firstLineChars="2050"/>
        <w:jc w:val="left"/>
        <w:rPr>
          <w:rFonts w:ascii="仿宋" w:hAnsi="仿宋" w:eastAsia="仿宋" w:cs="仿宋"/>
          <w:color w:val="auto"/>
          <w:sz w:val="24"/>
          <w:highlight w:val="none"/>
        </w:rPr>
      </w:pPr>
    </w:p>
    <w:p w14:paraId="0A1EF3BA">
      <w:pPr>
        <w:spacing w:line="800" w:lineRule="exact"/>
        <w:rPr>
          <w:rFonts w:ascii="仿宋" w:hAnsi="仿宋" w:eastAsia="仿宋" w:cs="仿宋"/>
          <w:b/>
          <w:color w:val="auto"/>
          <w:sz w:val="24"/>
          <w:highlight w:val="none"/>
        </w:rPr>
      </w:pPr>
    </w:p>
    <w:p w14:paraId="4EBBBD2B">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F00BDB7">
      <w:pPr>
        <w:jc w:val="center"/>
        <w:rPr>
          <w:rFonts w:ascii="仿宋" w:hAnsi="仿宋" w:eastAsia="仿宋" w:cs="仿宋"/>
          <w:b/>
          <w:color w:val="auto"/>
          <w:sz w:val="24"/>
          <w:highlight w:val="none"/>
        </w:rPr>
      </w:pPr>
    </w:p>
    <w:p w14:paraId="7112E06F">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0E06AC7">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F9A8CD1">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6EFCA1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2577FA0">
      <w:pPr>
        <w:snapToGrid w:val="0"/>
        <w:spacing w:line="600" w:lineRule="exact"/>
        <w:jc w:val="left"/>
        <w:rPr>
          <w:rFonts w:ascii="仿宋" w:hAnsi="仿宋" w:eastAsia="仿宋" w:cs="仿宋"/>
          <w:color w:val="auto"/>
          <w:sz w:val="24"/>
          <w:highlight w:val="none"/>
        </w:rPr>
      </w:pPr>
    </w:p>
    <w:p w14:paraId="44666F5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5DE4C70">
      <w:pPr>
        <w:spacing w:line="360" w:lineRule="exact"/>
        <w:rPr>
          <w:rFonts w:ascii="仿宋" w:hAnsi="仿宋" w:eastAsia="仿宋" w:cs="仿宋"/>
          <w:color w:val="auto"/>
          <w:sz w:val="24"/>
          <w:highlight w:val="none"/>
        </w:rPr>
      </w:pPr>
    </w:p>
    <w:p w14:paraId="3E56E65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F1714F3">
      <w:pPr>
        <w:spacing w:line="360" w:lineRule="exact"/>
        <w:rPr>
          <w:rFonts w:ascii="仿宋" w:hAnsi="仿宋" w:eastAsia="仿宋" w:cs="仿宋"/>
          <w:color w:val="auto"/>
          <w:sz w:val="24"/>
          <w:highlight w:val="none"/>
        </w:rPr>
      </w:pPr>
    </w:p>
    <w:p w14:paraId="28869A40">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01D3F53">
      <w:pPr>
        <w:spacing w:line="360" w:lineRule="exact"/>
        <w:rPr>
          <w:rFonts w:ascii="仿宋" w:hAnsi="仿宋" w:eastAsia="仿宋" w:cs="仿宋"/>
          <w:color w:val="auto"/>
          <w:sz w:val="24"/>
          <w:highlight w:val="none"/>
        </w:rPr>
      </w:pPr>
    </w:p>
    <w:p w14:paraId="5A264D9D">
      <w:pPr>
        <w:spacing w:line="360" w:lineRule="exact"/>
        <w:rPr>
          <w:rFonts w:ascii="仿宋" w:hAnsi="仿宋" w:eastAsia="仿宋" w:cs="仿宋"/>
          <w:color w:val="auto"/>
          <w:sz w:val="24"/>
          <w:highlight w:val="none"/>
        </w:rPr>
      </w:pPr>
    </w:p>
    <w:p w14:paraId="2612F885">
      <w:pPr>
        <w:jc w:val="center"/>
        <w:rPr>
          <w:rFonts w:ascii="仿宋" w:hAnsi="仿宋" w:eastAsia="仿宋" w:cs="仿宋"/>
          <w:b/>
          <w:color w:val="auto"/>
          <w:kern w:val="0"/>
          <w:sz w:val="32"/>
          <w:szCs w:val="32"/>
          <w:highlight w:val="none"/>
        </w:rPr>
      </w:pPr>
    </w:p>
    <w:p w14:paraId="12579EC6">
      <w:pPr>
        <w:rPr>
          <w:rFonts w:ascii="仿宋" w:hAnsi="仿宋" w:eastAsia="仿宋" w:cs="仿宋"/>
          <w:color w:val="auto"/>
          <w:highlight w:val="none"/>
        </w:rPr>
      </w:pPr>
    </w:p>
    <w:p w14:paraId="25987FD7">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7B57B8C">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8B00F4B">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EDA04B8">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8741A52">
      <w:pPr>
        <w:autoSpaceDE w:val="0"/>
        <w:autoSpaceDN w:val="0"/>
        <w:spacing w:line="360" w:lineRule="auto"/>
        <w:jc w:val="center"/>
        <w:rPr>
          <w:rFonts w:ascii="仿宋" w:hAnsi="仿宋" w:eastAsia="仿宋" w:cs="仿宋"/>
          <w:b/>
          <w:color w:val="auto"/>
          <w:kern w:val="0"/>
          <w:sz w:val="32"/>
          <w:szCs w:val="32"/>
          <w:highlight w:val="none"/>
          <w:lang w:val="zh-CN"/>
        </w:rPr>
      </w:pPr>
    </w:p>
    <w:p w14:paraId="3912E9B1">
      <w:pPr>
        <w:spacing w:line="800" w:lineRule="exact"/>
        <w:rPr>
          <w:rFonts w:ascii="仿宋" w:hAnsi="仿宋" w:eastAsia="仿宋" w:cs="仿宋"/>
          <w:b/>
          <w:color w:val="auto"/>
          <w:sz w:val="24"/>
          <w:highlight w:val="none"/>
        </w:rPr>
      </w:pPr>
    </w:p>
    <w:p w14:paraId="350A1502">
      <w:pPr>
        <w:spacing w:line="800" w:lineRule="exact"/>
        <w:jc w:val="center"/>
        <w:rPr>
          <w:rFonts w:hint="eastAsia" w:ascii="FangSong_GB2312" w:hAnsi="宋体" w:eastAsia="FangSong_GB2312"/>
          <w:b/>
          <w:color w:val="auto"/>
          <w:sz w:val="30"/>
          <w:szCs w:val="30"/>
          <w:highlight w:val="none"/>
        </w:rPr>
      </w:pPr>
      <w:r>
        <w:rPr>
          <w:rFonts w:hint="eastAsia" w:ascii="仿宋" w:hAnsi="仿宋" w:eastAsia="仿宋" w:cs="仿宋"/>
          <w:b/>
          <w:color w:val="auto"/>
          <w:sz w:val="30"/>
          <w:szCs w:val="30"/>
          <w:highlight w:val="none"/>
        </w:rPr>
        <w:t>三、</w:t>
      </w:r>
      <w:r>
        <w:rPr>
          <w:rFonts w:hint="eastAsia" w:ascii="FangSong_GB2312" w:hAnsi="宋体" w:eastAsia="FangSong_GB2312"/>
          <w:b/>
          <w:color w:val="auto"/>
          <w:sz w:val="30"/>
          <w:szCs w:val="30"/>
          <w:highlight w:val="none"/>
        </w:rPr>
        <w:t>授权代表社保证明（复印件）</w:t>
      </w:r>
    </w:p>
    <w:p w14:paraId="525E5C56">
      <w:pPr>
        <w:spacing w:line="800" w:lineRule="exact"/>
        <w:ind w:firstLine="480" w:firstLineChars="200"/>
        <w:rPr>
          <w:rFonts w:hint="eastAsia" w:ascii="FangSong_GB2312" w:hAnsi="宋体" w:eastAsia="FangSong_GB2312"/>
          <w:color w:val="auto"/>
          <w:sz w:val="24"/>
          <w:highlight w:val="none"/>
          <w:u w:val="wave"/>
        </w:rPr>
      </w:pPr>
      <w:r>
        <w:rPr>
          <w:rFonts w:hint="eastAsia" w:ascii="FangSong_GB2312" w:hAnsi="宋体" w:eastAsia="FangSong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0FDEA3C">
      <w:pPr>
        <w:pStyle w:val="3"/>
        <w:rPr>
          <w:rFonts w:hint="eastAsia" w:hAnsi="宋体"/>
          <w:color w:val="auto"/>
          <w:sz w:val="24"/>
          <w:highlight w:val="none"/>
          <w:u w:val="wave"/>
        </w:rPr>
      </w:pPr>
    </w:p>
    <w:p w14:paraId="27F593C0">
      <w:pPr>
        <w:rPr>
          <w:rFonts w:hint="eastAsia" w:ascii="FangSong_GB2312" w:hAnsi="宋体" w:eastAsia="FangSong_GB2312"/>
          <w:color w:val="auto"/>
          <w:sz w:val="24"/>
          <w:highlight w:val="none"/>
          <w:u w:val="wave"/>
        </w:rPr>
      </w:pPr>
    </w:p>
    <w:p w14:paraId="5CCB6578">
      <w:pPr>
        <w:pStyle w:val="3"/>
        <w:rPr>
          <w:color w:val="auto"/>
          <w:highlight w:val="none"/>
        </w:rPr>
      </w:pPr>
    </w:p>
    <w:p w14:paraId="18C4DD91">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48A25229">
      <w:pPr>
        <w:spacing w:line="800" w:lineRule="exact"/>
        <w:rPr>
          <w:rFonts w:ascii="仿宋" w:hAnsi="仿宋" w:eastAsia="仿宋" w:cs="仿宋"/>
          <w:b/>
          <w:color w:val="auto"/>
          <w:sz w:val="24"/>
          <w:highlight w:val="none"/>
        </w:rPr>
      </w:pPr>
    </w:p>
    <w:p w14:paraId="1A6F8EBE">
      <w:pPr>
        <w:spacing w:line="800" w:lineRule="exact"/>
        <w:rPr>
          <w:rFonts w:ascii="仿宋" w:hAnsi="仿宋" w:eastAsia="仿宋" w:cs="仿宋"/>
          <w:b/>
          <w:color w:val="auto"/>
          <w:sz w:val="24"/>
          <w:highlight w:val="none"/>
        </w:rPr>
      </w:pPr>
    </w:p>
    <w:p w14:paraId="7FF4D89F">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321AF0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352F40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DBA0967">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77968B4">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1FAE14A">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53FAED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9FC23D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7B013D4">
      <w:pPr>
        <w:spacing w:line="440" w:lineRule="exact"/>
        <w:rPr>
          <w:rFonts w:ascii="仿宋" w:hAnsi="仿宋" w:eastAsia="仿宋" w:cs="仿宋"/>
          <w:color w:val="auto"/>
          <w:sz w:val="24"/>
          <w:highlight w:val="none"/>
        </w:rPr>
      </w:pPr>
    </w:p>
    <w:p w14:paraId="598C547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36E55420">
      <w:pPr>
        <w:spacing w:line="440" w:lineRule="exact"/>
        <w:ind w:right="480"/>
        <w:rPr>
          <w:rFonts w:ascii="仿宋" w:hAnsi="仿宋" w:eastAsia="仿宋" w:cs="仿宋"/>
          <w:color w:val="auto"/>
          <w:sz w:val="24"/>
          <w:highlight w:val="none"/>
        </w:rPr>
      </w:pPr>
    </w:p>
    <w:p w14:paraId="1F33FDFF">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7DF57546">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190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46EEC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542DDA7">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9A1A1B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76E9D9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BA1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6A57AA">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CD7B222">
            <w:pPr>
              <w:jc w:val="center"/>
              <w:rPr>
                <w:rFonts w:ascii="仿宋" w:hAnsi="仿宋" w:eastAsia="仿宋" w:cs="仿宋"/>
                <w:b/>
                <w:color w:val="auto"/>
                <w:kern w:val="0"/>
                <w:sz w:val="32"/>
                <w:szCs w:val="32"/>
                <w:highlight w:val="none"/>
              </w:rPr>
            </w:pPr>
          </w:p>
        </w:tc>
        <w:tc>
          <w:tcPr>
            <w:tcW w:w="3546" w:type="dxa"/>
          </w:tcPr>
          <w:p w14:paraId="5191951A">
            <w:pPr>
              <w:jc w:val="center"/>
              <w:rPr>
                <w:rFonts w:ascii="仿宋" w:hAnsi="仿宋" w:eastAsia="仿宋" w:cs="仿宋"/>
                <w:b/>
                <w:color w:val="auto"/>
                <w:kern w:val="0"/>
                <w:sz w:val="32"/>
                <w:szCs w:val="32"/>
                <w:highlight w:val="none"/>
              </w:rPr>
            </w:pPr>
          </w:p>
        </w:tc>
        <w:tc>
          <w:tcPr>
            <w:tcW w:w="1276" w:type="dxa"/>
          </w:tcPr>
          <w:p w14:paraId="004A7C58">
            <w:pPr>
              <w:jc w:val="center"/>
              <w:rPr>
                <w:rFonts w:ascii="仿宋" w:hAnsi="仿宋" w:eastAsia="仿宋" w:cs="仿宋"/>
                <w:b/>
                <w:color w:val="auto"/>
                <w:kern w:val="0"/>
                <w:sz w:val="32"/>
                <w:szCs w:val="32"/>
                <w:highlight w:val="none"/>
              </w:rPr>
            </w:pPr>
          </w:p>
        </w:tc>
      </w:tr>
      <w:tr w14:paraId="4879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2C9CBB">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84A4763">
            <w:pPr>
              <w:jc w:val="center"/>
              <w:rPr>
                <w:rFonts w:ascii="仿宋" w:hAnsi="仿宋" w:eastAsia="仿宋" w:cs="仿宋"/>
                <w:b/>
                <w:color w:val="auto"/>
                <w:kern w:val="0"/>
                <w:sz w:val="32"/>
                <w:szCs w:val="32"/>
                <w:highlight w:val="none"/>
              </w:rPr>
            </w:pPr>
          </w:p>
        </w:tc>
        <w:tc>
          <w:tcPr>
            <w:tcW w:w="3546" w:type="dxa"/>
          </w:tcPr>
          <w:p w14:paraId="77AA61D0">
            <w:pPr>
              <w:jc w:val="center"/>
              <w:rPr>
                <w:rFonts w:ascii="仿宋" w:hAnsi="仿宋" w:eastAsia="仿宋" w:cs="仿宋"/>
                <w:b/>
                <w:color w:val="auto"/>
                <w:kern w:val="0"/>
                <w:sz w:val="32"/>
                <w:szCs w:val="32"/>
                <w:highlight w:val="none"/>
              </w:rPr>
            </w:pPr>
          </w:p>
        </w:tc>
        <w:tc>
          <w:tcPr>
            <w:tcW w:w="1276" w:type="dxa"/>
          </w:tcPr>
          <w:p w14:paraId="5F3358F3">
            <w:pPr>
              <w:jc w:val="center"/>
              <w:rPr>
                <w:rFonts w:ascii="仿宋" w:hAnsi="仿宋" w:eastAsia="仿宋" w:cs="仿宋"/>
                <w:b/>
                <w:color w:val="auto"/>
                <w:kern w:val="0"/>
                <w:sz w:val="32"/>
                <w:szCs w:val="32"/>
                <w:highlight w:val="none"/>
              </w:rPr>
            </w:pPr>
          </w:p>
        </w:tc>
      </w:tr>
      <w:tr w14:paraId="1AC2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9BE230">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2D12292">
            <w:pPr>
              <w:jc w:val="center"/>
              <w:rPr>
                <w:rFonts w:ascii="仿宋" w:hAnsi="仿宋" w:eastAsia="仿宋" w:cs="仿宋"/>
                <w:b/>
                <w:color w:val="auto"/>
                <w:kern w:val="0"/>
                <w:sz w:val="32"/>
                <w:szCs w:val="32"/>
                <w:highlight w:val="none"/>
              </w:rPr>
            </w:pPr>
          </w:p>
        </w:tc>
        <w:tc>
          <w:tcPr>
            <w:tcW w:w="3546" w:type="dxa"/>
          </w:tcPr>
          <w:p w14:paraId="14AC808A">
            <w:pPr>
              <w:jc w:val="center"/>
              <w:rPr>
                <w:rFonts w:ascii="仿宋" w:hAnsi="仿宋" w:eastAsia="仿宋" w:cs="仿宋"/>
                <w:b/>
                <w:color w:val="auto"/>
                <w:kern w:val="0"/>
                <w:sz w:val="32"/>
                <w:szCs w:val="32"/>
                <w:highlight w:val="none"/>
              </w:rPr>
            </w:pPr>
          </w:p>
        </w:tc>
        <w:tc>
          <w:tcPr>
            <w:tcW w:w="1276" w:type="dxa"/>
          </w:tcPr>
          <w:p w14:paraId="33AC9572">
            <w:pPr>
              <w:jc w:val="center"/>
              <w:rPr>
                <w:rFonts w:ascii="仿宋" w:hAnsi="仿宋" w:eastAsia="仿宋" w:cs="仿宋"/>
                <w:b/>
                <w:color w:val="auto"/>
                <w:kern w:val="0"/>
                <w:sz w:val="32"/>
                <w:szCs w:val="32"/>
                <w:highlight w:val="none"/>
              </w:rPr>
            </w:pPr>
          </w:p>
        </w:tc>
      </w:tr>
    </w:tbl>
    <w:p w14:paraId="6D11636C">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ADCCABF">
      <w:pPr>
        <w:jc w:val="center"/>
        <w:rPr>
          <w:rFonts w:ascii="仿宋" w:hAnsi="仿宋" w:eastAsia="仿宋" w:cs="仿宋"/>
          <w:b/>
          <w:color w:val="auto"/>
          <w:kern w:val="0"/>
          <w:sz w:val="32"/>
          <w:szCs w:val="32"/>
          <w:highlight w:val="none"/>
        </w:rPr>
      </w:pPr>
    </w:p>
    <w:p w14:paraId="6F2D1C6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37A8B8E">
      <w:pPr>
        <w:ind w:firstLine="1911" w:firstLineChars="595"/>
        <w:rPr>
          <w:rFonts w:ascii="仿宋" w:hAnsi="仿宋" w:eastAsia="仿宋" w:cs="仿宋"/>
          <w:b/>
          <w:bCs/>
          <w:color w:val="auto"/>
          <w:sz w:val="32"/>
          <w:szCs w:val="32"/>
          <w:highlight w:val="none"/>
        </w:rPr>
      </w:pPr>
    </w:p>
    <w:p w14:paraId="3151E427">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2C32721">
      <w:pPr>
        <w:snapToGrid w:val="0"/>
        <w:spacing w:line="360" w:lineRule="auto"/>
        <w:rPr>
          <w:rFonts w:ascii="仿宋" w:hAnsi="仿宋" w:eastAsia="仿宋" w:cs="仿宋"/>
          <w:color w:val="auto"/>
          <w:sz w:val="24"/>
          <w:highlight w:val="none"/>
        </w:rPr>
      </w:pPr>
    </w:p>
    <w:p w14:paraId="5521B7B6">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A7881F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06BE8A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F3939D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DD33E6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F1D8AD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23713E2">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25FE287">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AE41509">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6784FA7">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B42CD6B">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4122B04">
      <w:pPr>
        <w:autoSpaceDE w:val="0"/>
        <w:autoSpaceDN w:val="0"/>
        <w:spacing w:line="360" w:lineRule="auto"/>
        <w:ind w:left="2"/>
        <w:jc w:val="left"/>
        <w:rPr>
          <w:rFonts w:ascii="仿宋" w:hAnsi="仿宋" w:eastAsia="仿宋" w:cs="仿宋"/>
          <w:color w:val="auto"/>
          <w:kern w:val="0"/>
          <w:sz w:val="24"/>
          <w:highlight w:val="none"/>
          <w:lang w:val="zh-CN"/>
        </w:rPr>
      </w:pPr>
    </w:p>
    <w:p w14:paraId="74D20AC9">
      <w:pPr>
        <w:autoSpaceDE w:val="0"/>
        <w:autoSpaceDN w:val="0"/>
        <w:spacing w:line="360" w:lineRule="auto"/>
        <w:ind w:left="2"/>
        <w:jc w:val="left"/>
        <w:rPr>
          <w:rFonts w:ascii="仿宋" w:hAnsi="仿宋" w:eastAsia="仿宋" w:cs="仿宋"/>
          <w:color w:val="auto"/>
          <w:kern w:val="0"/>
          <w:sz w:val="24"/>
          <w:highlight w:val="none"/>
          <w:lang w:val="zh-CN"/>
        </w:rPr>
      </w:pPr>
    </w:p>
    <w:p w14:paraId="01356278">
      <w:pPr>
        <w:autoSpaceDE w:val="0"/>
        <w:autoSpaceDN w:val="0"/>
        <w:spacing w:line="360" w:lineRule="auto"/>
        <w:ind w:left="2"/>
        <w:jc w:val="left"/>
        <w:rPr>
          <w:rFonts w:ascii="仿宋" w:hAnsi="仿宋" w:eastAsia="仿宋" w:cs="仿宋"/>
          <w:color w:val="auto"/>
          <w:kern w:val="0"/>
          <w:sz w:val="24"/>
          <w:highlight w:val="none"/>
          <w:lang w:val="zh-CN"/>
        </w:rPr>
      </w:pPr>
    </w:p>
    <w:p w14:paraId="25BEAB54">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B68E830">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06BF7C0">
      <w:pPr>
        <w:spacing w:line="360" w:lineRule="auto"/>
        <w:jc w:val="center"/>
        <w:rPr>
          <w:rFonts w:ascii="仿宋" w:hAnsi="仿宋" w:eastAsia="仿宋" w:cs="仿宋"/>
          <w:b/>
          <w:bCs/>
          <w:color w:val="auto"/>
          <w:sz w:val="24"/>
          <w:highlight w:val="none"/>
        </w:rPr>
      </w:pPr>
    </w:p>
    <w:p w14:paraId="07F7C33D">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2D2F793">
      <w:pPr>
        <w:spacing w:line="360" w:lineRule="auto"/>
        <w:jc w:val="center"/>
        <w:rPr>
          <w:rFonts w:ascii="FangSong_GB2312" w:hAnsi="FangSong_GB2312" w:eastAsia="FangSong_GB2312" w:cs="FangSong_GB2312"/>
          <w:b/>
          <w:color w:val="auto"/>
          <w:sz w:val="32"/>
          <w:szCs w:val="32"/>
          <w:highlight w:val="none"/>
        </w:rPr>
      </w:pPr>
    </w:p>
    <w:p w14:paraId="2252DF5F">
      <w:pPr>
        <w:spacing w:line="360" w:lineRule="auto"/>
        <w:jc w:val="center"/>
        <w:rPr>
          <w:rFonts w:ascii="FangSong_GB2312" w:hAnsi="FangSong_GB2312" w:eastAsia="FangSong_GB2312" w:cs="FangSong_GB2312"/>
          <w:b/>
          <w:color w:val="auto"/>
          <w:sz w:val="32"/>
          <w:szCs w:val="32"/>
          <w:highlight w:val="none"/>
        </w:rPr>
      </w:pPr>
    </w:p>
    <w:p w14:paraId="0450F7C4">
      <w:pPr>
        <w:spacing w:line="360" w:lineRule="auto"/>
        <w:jc w:val="center"/>
        <w:rPr>
          <w:rFonts w:ascii="FangSong_GB2312" w:hAnsi="FangSong_GB2312" w:eastAsia="FangSong_GB2312" w:cs="FangSong_GB2312"/>
          <w:b/>
          <w:bCs/>
          <w:color w:val="auto"/>
          <w:sz w:val="32"/>
          <w:szCs w:val="32"/>
          <w:highlight w:val="none"/>
        </w:rPr>
      </w:pPr>
      <w:r>
        <w:rPr>
          <w:rFonts w:hint="eastAsia" w:ascii="FangSong_GB2312" w:hAnsi="FangSong_GB2312" w:eastAsia="FangSong_GB2312" w:cs="FangSong_GB2312"/>
          <w:b/>
          <w:color w:val="auto"/>
          <w:sz w:val="32"/>
          <w:szCs w:val="32"/>
          <w:highlight w:val="none"/>
        </w:rPr>
        <w:t>八、</w:t>
      </w:r>
      <w:r>
        <w:rPr>
          <w:rFonts w:hint="eastAsia" w:ascii="FangSong_GB2312" w:hAnsi="FangSong_GB2312" w:eastAsia="FangSong_GB2312" w:cs="FangSong_GB2312"/>
          <w:b/>
          <w:color w:val="auto"/>
          <w:kern w:val="0"/>
          <w:sz w:val="32"/>
          <w:szCs w:val="32"/>
          <w:highlight w:val="none"/>
          <w:lang w:val="zh-CN"/>
        </w:rPr>
        <w:t>主要业绩证明</w:t>
      </w:r>
    </w:p>
    <w:p w14:paraId="1870DB07">
      <w:pPr>
        <w:autoSpaceDE w:val="0"/>
        <w:autoSpaceDN w:val="0"/>
        <w:spacing w:line="360" w:lineRule="auto"/>
        <w:ind w:firstLine="120"/>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417D8F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912D843">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3D6DB3D">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项目</w:t>
            </w:r>
          </w:p>
          <w:p w14:paraId="14801D5E">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5E05C23">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B3D71BB">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合同</w:t>
            </w:r>
          </w:p>
          <w:p w14:paraId="34DE5747">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金额</w:t>
            </w:r>
          </w:p>
          <w:p w14:paraId="68A30809">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5936420">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F49D22E">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BE4A56">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所在页码</w:t>
            </w:r>
          </w:p>
        </w:tc>
      </w:tr>
      <w:tr w14:paraId="0EC550D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418CECC">
            <w:pPr>
              <w:autoSpaceDE w:val="0"/>
              <w:autoSpaceDN w:val="0"/>
              <w:spacing w:line="360" w:lineRule="auto"/>
              <w:rPr>
                <w:rFonts w:ascii="FangSong_GB2312" w:hAnsi="FangSong_GB2312" w:eastAsia="FangSong_GB2312" w:cs="FangSong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EA7049B">
            <w:pPr>
              <w:autoSpaceDE w:val="0"/>
              <w:autoSpaceDN w:val="0"/>
              <w:spacing w:line="360" w:lineRule="auto"/>
              <w:rPr>
                <w:rFonts w:ascii="FangSong_GB2312" w:hAnsi="FangSong_GB2312" w:eastAsia="FangSong_GB2312" w:cs="FangSong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3C93CC">
            <w:pPr>
              <w:autoSpaceDE w:val="0"/>
              <w:autoSpaceDN w:val="0"/>
              <w:spacing w:line="360" w:lineRule="auto"/>
              <w:rPr>
                <w:rFonts w:ascii="FangSong_GB2312" w:hAnsi="FangSong_GB2312" w:eastAsia="FangSong_GB2312" w:cs="FangSong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415B2DF">
            <w:pPr>
              <w:autoSpaceDE w:val="0"/>
              <w:autoSpaceDN w:val="0"/>
              <w:spacing w:line="360" w:lineRule="auto"/>
              <w:rPr>
                <w:rFonts w:ascii="FangSong_GB2312" w:hAnsi="FangSong_GB2312" w:eastAsia="FangSong_GB2312" w:cs="FangSong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794EFBA">
            <w:pPr>
              <w:autoSpaceDE w:val="0"/>
              <w:autoSpaceDN w:val="0"/>
              <w:spacing w:line="360" w:lineRule="auto"/>
              <w:rPr>
                <w:rFonts w:ascii="FangSong_GB2312" w:hAnsi="FangSong_GB2312" w:eastAsia="FangSong_GB2312" w:cs="FangSong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9EC7ADA">
            <w:pPr>
              <w:autoSpaceDE w:val="0"/>
              <w:autoSpaceDN w:val="0"/>
              <w:spacing w:line="360" w:lineRule="auto"/>
              <w:rPr>
                <w:rFonts w:ascii="FangSong_GB2312" w:hAnsi="FangSong_GB2312" w:eastAsia="FangSong_GB2312" w:cs="FangSong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642D7AC">
            <w:pPr>
              <w:autoSpaceDE w:val="0"/>
              <w:autoSpaceDN w:val="0"/>
              <w:spacing w:line="360" w:lineRule="auto"/>
              <w:rPr>
                <w:rFonts w:ascii="FangSong_GB2312" w:hAnsi="FangSong_GB2312" w:eastAsia="FangSong_GB2312" w:cs="FangSong_GB2312"/>
                <w:color w:val="auto"/>
                <w:sz w:val="24"/>
                <w:highlight w:val="none"/>
              </w:rPr>
            </w:pPr>
          </w:p>
        </w:tc>
      </w:tr>
      <w:tr w14:paraId="0709CA8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8769EAA">
            <w:pPr>
              <w:autoSpaceDE w:val="0"/>
              <w:autoSpaceDN w:val="0"/>
              <w:spacing w:line="360" w:lineRule="auto"/>
              <w:rPr>
                <w:rFonts w:ascii="FangSong_GB2312" w:hAnsi="FangSong_GB2312" w:eastAsia="FangSong_GB2312" w:cs="FangSong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EF3A0DC">
            <w:pPr>
              <w:autoSpaceDE w:val="0"/>
              <w:autoSpaceDN w:val="0"/>
              <w:spacing w:line="360" w:lineRule="auto"/>
              <w:rPr>
                <w:rFonts w:ascii="FangSong_GB2312" w:hAnsi="FangSong_GB2312" w:eastAsia="FangSong_GB2312" w:cs="FangSong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CEED826">
            <w:pPr>
              <w:autoSpaceDE w:val="0"/>
              <w:autoSpaceDN w:val="0"/>
              <w:spacing w:line="360" w:lineRule="auto"/>
              <w:rPr>
                <w:rFonts w:ascii="FangSong_GB2312" w:hAnsi="FangSong_GB2312" w:eastAsia="FangSong_GB2312" w:cs="FangSong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A04D153">
            <w:pPr>
              <w:autoSpaceDE w:val="0"/>
              <w:autoSpaceDN w:val="0"/>
              <w:spacing w:line="360" w:lineRule="auto"/>
              <w:rPr>
                <w:rFonts w:ascii="FangSong_GB2312" w:hAnsi="FangSong_GB2312" w:eastAsia="FangSong_GB2312" w:cs="FangSong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070A681">
            <w:pPr>
              <w:autoSpaceDE w:val="0"/>
              <w:autoSpaceDN w:val="0"/>
              <w:spacing w:line="360" w:lineRule="auto"/>
              <w:rPr>
                <w:rFonts w:ascii="FangSong_GB2312" w:hAnsi="FangSong_GB2312" w:eastAsia="FangSong_GB2312" w:cs="FangSong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EAB348E">
            <w:pPr>
              <w:autoSpaceDE w:val="0"/>
              <w:autoSpaceDN w:val="0"/>
              <w:spacing w:line="360" w:lineRule="auto"/>
              <w:rPr>
                <w:rFonts w:ascii="FangSong_GB2312" w:hAnsi="FangSong_GB2312" w:eastAsia="FangSong_GB2312" w:cs="FangSong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0BBCDDA">
            <w:pPr>
              <w:autoSpaceDE w:val="0"/>
              <w:autoSpaceDN w:val="0"/>
              <w:spacing w:line="360" w:lineRule="auto"/>
              <w:rPr>
                <w:rFonts w:ascii="FangSong_GB2312" w:hAnsi="FangSong_GB2312" w:eastAsia="FangSong_GB2312" w:cs="FangSong_GB2312"/>
                <w:color w:val="auto"/>
                <w:sz w:val="24"/>
                <w:highlight w:val="none"/>
              </w:rPr>
            </w:pPr>
          </w:p>
        </w:tc>
      </w:tr>
      <w:tr w14:paraId="570CA9E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9A226E">
            <w:pPr>
              <w:autoSpaceDE w:val="0"/>
              <w:autoSpaceDN w:val="0"/>
              <w:spacing w:line="360" w:lineRule="auto"/>
              <w:rPr>
                <w:rFonts w:ascii="FangSong_GB2312" w:hAnsi="FangSong_GB2312" w:eastAsia="FangSong_GB2312" w:cs="FangSong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014C34F">
            <w:pPr>
              <w:autoSpaceDE w:val="0"/>
              <w:autoSpaceDN w:val="0"/>
              <w:spacing w:line="360" w:lineRule="auto"/>
              <w:rPr>
                <w:rFonts w:ascii="FangSong_GB2312" w:hAnsi="FangSong_GB2312" w:eastAsia="FangSong_GB2312" w:cs="FangSong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49D783">
            <w:pPr>
              <w:autoSpaceDE w:val="0"/>
              <w:autoSpaceDN w:val="0"/>
              <w:spacing w:line="360" w:lineRule="auto"/>
              <w:rPr>
                <w:rFonts w:ascii="FangSong_GB2312" w:hAnsi="FangSong_GB2312" w:eastAsia="FangSong_GB2312" w:cs="FangSong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DFD04D3">
            <w:pPr>
              <w:autoSpaceDE w:val="0"/>
              <w:autoSpaceDN w:val="0"/>
              <w:spacing w:line="360" w:lineRule="auto"/>
              <w:rPr>
                <w:rFonts w:ascii="FangSong_GB2312" w:hAnsi="FangSong_GB2312" w:eastAsia="FangSong_GB2312" w:cs="FangSong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78F47E">
            <w:pPr>
              <w:autoSpaceDE w:val="0"/>
              <w:autoSpaceDN w:val="0"/>
              <w:spacing w:line="360" w:lineRule="auto"/>
              <w:rPr>
                <w:rFonts w:ascii="FangSong_GB2312" w:hAnsi="FangSong_GB2312" w:eastAsia="FangSong_GB2312" w:cs="FangSong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3E913AC">
            <w:pPr>
              <w:autoSpaceDE w:val="0"/>
              <w:autoSpaceDN w:val="0"/>
              <w:spacing w:line="360" w:lineRule="auto"/>
              <w:rPr>
                <w:rFonts w:ascii="FangSong_GB2312" w:hAnsi="FangSong_GB2312" w:eastAsia="FangSong_GB2312" w:cs="FangSong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E45B933">
            <w:pPr>
              <w:autoSpaceDE w:val="0"/>
              <w:autoSpaceDN w:val="0"/>
              <w:spacing w:line="360" w:lineRule="auto"/>
              <w:rPr>
                <w:rFonts w:ascii="FangSong_GB2312" w:hAnsi="FangSong_GB2312" w:eastAsia="FangSong_GB2312" w:cs="FangSong_GB2312"/>
                <w:color w:val="auto"/>
                <w:sz w:val="24"/>
                <w:highlight w:val="none"/>
              </w:rPr>
            </w:pPr>
          </w:p>
        </w:tc>
      </w:tr>
    </w:tbl>
    <w:p w14:paraId="5AF8727D">
      <w:pPr>
        <w:autoSpaceDE w:val="0"/>
        <w:autoSpaceDN w:val="0"/>
        <w:spacing w:line="360" w:lineRule="auto"/>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注：供应商可按上述的格式自行编制，须随表提交相应的合同复印件和用户单位验收证明并注明页码。</w:t>
      </w:r>
    </w:p>
    <w:p w14:paraId="481E049A">
      <w:pPr>
        <w:autoSpaceDE w:val="0"/>
        <w:autoSpaceDN w:val="0"/>
        <w:spacing w:line="360" w:lineRule="auto"/>
        <w:rPr>
          <w:rFonts w:ascii="FangSong_GB2312" w:hAnsi="FangSong_GB2312" w:eastAsia="FangSong_GB2312" w:cs="FangSong_GB2312"/>
          <w:b/>
          <w:color w:val="auto"/>
          <w:sz w:val="24"/>
          <w:highlight w:val="none"/>
        </w:rPr>
      </w:pPr>
    </w:p>
    <w:p w14:paraId="33C979C2">
      <w:pPr>
        <w:autoSpaceDE w:val="0"/>
        <w:autoSpaceDN w:val="0"/>
        <w:spacing w:line="360" w:lineRule="auto"/>
        <w:rPr>
          <w:rFonts w:ascii="FangSong_GB2312" w:hAnsi="FangSong_GB2312" w:eastAsia="FangSong_GB2312" w:cs="FangSong_GB2312"/>
          <w:color w:val="auto"/>
          <w:sz w:val="24"/>
          <w:highlight w:val="none"/>
        </w:rPr>
      </w:pPr>
    </w:p>
    <w:p w14:paraId="17680F7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174FFC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FA4717">
      <w:pPr>
        <w:pStyle w:val="648"/>
        <w:ind w:firstLine="0"/>
        <w:jc w:val="both"/>
        <w:rPr>
          <w:rFonts w:hAnsi="FangSong_GB2312" w:cs="FangSong_GB2312"/>
          <w:color w:val="auto"/>
          <w:highlight w:val="none"/>
        </w:rPr>
      </w:pPr>
    </w:p>
    <w:p w14:paraId="213489C5">
      <w:pPr>
        <w:pageBreakBefore/>
        <w:spacing w:line="360" w:lineRule="auto"/>
        <w:jc w:val="center"/>
        <w:rPr>
          <w:rFonts w:ascii="FangSong_GB2312" w:hAnsi="FangSong_GB2312" w:eastAsia="FangSong_GB2312" w:cs="FangSong_GB2312"/>
          <w:b/>
          <w:bCs/>
          <w:color w:val="auto"/>
          <w:sz w:val="32"/>
          <w:szCs w:val="32"/>
          <w:highlight w:val="none"/>
        </w:rPr>
      </w:pPr>
      <w:r>
        <w:rPr>
          <w:rFonts w:hint="eastAsia" w:ascii="FangSong_GB2312" w:hAnsi="FangSong_GB2312" w:eastAsia="FangSong_GB2312" w:cs="FangSong_GB2312"/>
          <w:b/>
          <w:bCs/>
          <w:color w:val="auto"/>
          <w:sz w:val="32"/>
          <w:szCs w:val="32"/>
          <w:highlight w:val="none"/>
        </w:rPr>
        <w:t>九、技术解决方案</w:t>
      </w:r>
    </w:p>
    <w:p w14:paraId="09B16855">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（由投标人根据采购需求及招标文件要求编制）</w:t>
      </w:r>
    </w:p>
    <w:p w14:paraId="41BFD0D4">
      <w:pPr>
        <w:spacing w:line="360" w:lineRule="auto"/>
        <w:jc w:val="center"/>
        <w:rPr>
          <w:rFonts w:ascii="FangSong_GB2312" w:hAnsi="FangSong_GB2312" w:eastAsia="FangSong_GB2312" w:cs="FangSong_GB2312"/>
          <w:color w:val="auto"/>
          <w:sz w:val="24"/>
          <w:highlight w:val="none"/>
        </w:rPr>
      </w:pPr>
    </w:p>
    <w:p w14:paraId="7CCAA55D">
      <w:pPr>
        <w:snapToGrid w:val="0"/>
        <w:spacing w:line="360" w:lineRule="auto"/>
        <w:jc w:val="center"/>
        <w:rPr>
          <w:rFonts w:ascii="FangSong_GB2312" w:hAnsi="FangSong_GB2312" w:eastAsia="FangSong_GB2312" w:cs="FangSong_GB2312"/>
          <w:b/>
          <w:color w:val="auto"/>
          <w:sz w:val="32"/>
          <w:szCs w:val="32"/>
          <w:highlight w:val="none"/>
        </w:rPr>
      </w:pPr>
      <w:r>
        <w:rPr>
          <w:rFonts w:hint="eastAsia" w:ascii="FangSong_GB2312" w:hAnsi="FangSong_GB2312" w:eastAsia="FangSong_GB2312" w:cs="FangSong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C8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C39BD9F">
            <w:pPr>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序号</w:t>
            </w:r>
          </w:p>
        </w:tc>
        <w:tc>
          <w:tcPr>
            <w:tcW w:w="1531" w:type="dxa"/>
            <w:vAlign w:val="center"/>
          </w:tcPr>
          <w:p w14:paraId="421DFDFB">
            <w:pPr>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设备名称</w:t>
            </w:r>
          </w:p>
        </w:tc>
        <w:tc>
          <w:tcPr>
            <w:tcW w:w="2160" w:type="dxa"/>
            <w:vAlign w:val="center"/>
          </w:tcPr>
          <w:p w14:paraId="17A01CFC">
            <w:pPr>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投标品牌及型号</w:t>
            </w:r>
          </w:p>
        </w:tc>
        <w:tc>
          <w:tcPr>
            <w:tcW w:w="2340" w:type="dxa"/>
            <w:vAlign w:val="center"/>
          </w:tcPr>
          <w:p w14:paraId="15E15AC9">
            <w:pPr>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规格配置详细说明</w:t>
            </w:r>
          </w:p>
        </w:tc>
        <w:tc>
          <w:tcPr>
            <w:tcW w:w="1080" w:type="dxa"/>
            <w:vAlign w:val="center"/>
          </w:tcPr>
          <w:p w14:paraId="7204F08E">
            <w:pPr>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数量</w:t>
            </w:r>
          </w:p>
        </w:tc>
        <w:tc>
          <w:tcPr>
            <w:tcW w:w="1332" w:type="dxa"/>
            <w:vAlign w:val="center"/>
          </w:tcPr>
          <w:p w14:paraId="1B18C443">
            <w:pPr>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备注</w:t>
            </w:r>
          </w:p>
        </w:tc>
      </w:tr>
      <w:tr w14:paraId="0B52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0CD870E">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1</w:t>
            </w:r>
          </w:p>
        </w:tc>
        <w:tc>
          <w:tcPr>
            <w:tcW w:w="1531" w:type="dxa"/>
            <w:vAlign w:val="center"/>
          </w:tcPr>
          <w:p w14:paraId="6E9B1634">
            <w:pPr>
              <w:snapToGrid w:val="0"/>
              <w:spacing w:line="360" w:lineRule="auto"/>
              <w:jc w:val="center"/>
              <w:rPr>
                <w:rFonts w:ascii="FangSong_GB2312" w:hAnsi="FangSong_GB2312" w:eastAsia="FangSong_GB2312" w:cs="FangSong_GB2312"/>
                <w:color w:val="auto"/>
                <w:sz w:val="24"/>
                <w:highlight w:val="none"/>
              </w:rPr>
            </w:pPr>
          </w:p>
        </w:tc>
        <w:tc>
          <w:tcPr>
            <w:tcW w:w="2160" w:type="dxa"/>
            <w:vAlign w:val="center"/>
          </w:tcPr>
          <w:p w14:paraId="20590AA8">
            <w:pPr>
              <w:snapToGrid w:val="0"/>
              <w:spacing w:line="360" w:lineRule="auto"/>
              <w:jc w:val="center"/>
              <w:rPr>
                <w:rFonts w:ascii="FangSong_GB2312" w:hAnsi="FangSong_GB2312" w:eastAsia="FangSong_GB2312" w:cs="FangSong_GB2312"/>
                <w:color w:val="auto"/>
                <w:sz w:val="24"/>
                <w:highlight w:val="none"/>
              </w:rPr>
            </w:pPr>
          </w:p>
        </w:tc>
        <w:tc>
          <w:tcPr>
            <w:tcW w:w="2340" w:type="dxa"/>
            <w:vAlign w:val="center"/>
          </w:tcPr>
          <w:p w14:paraId="22383E1E">
            <w:pPr>
              <w:spacing w:line="360" w:lineRule="auto"/>
              <w:jc w:val="center"/>
              <w:rPr>
                <w:rFonts w:ascii="FangSong_GB2312" w:hAnsi="FangSong_GB2312" w:eastAsia="FangSong_GB2312" w:cs="FangSong_GB2312"/>
                <w:color w:val="auto"/>
                <w:sz w:val="24"/>
                <w:highlight w:val="none"/>
              </w:rPr>
            </w:pPr>
          </w:p>
        </w:tc>
        <w:tc>
          <w:tcPr>
            <w:tcW w:w="1080" w:type="dxa"/>
            <w:vAlign w:val="center"/>
          </w:tcPr>
          <w:p w14:paraId="72C4E46B">
            <w:pPr>
              <w:spacing w:line="360" w:lineRule="auto"/>
              <w:jc w:val="center"/>
              <w:rPr>
                <w:rFonts w:ascii="FangSong_GB2312" w:hAnsi="FangSong_GB2312" w:eastAsia="FangSong_GB2312" w:cs="FangSong_GB2312"/>
                <w:color w:val="auto"/>
                <w:sz w:val="24"/>
                <w:highlight w:val="none"/>
              </w:rPr>
            </w:pPr>
          </w:p>
        </w:tc>
        <w:tc>
          <w:tcPr>
            <w:tcW w:w="1332" w:type="dxa"/>
            <w:vAlign w:val="center"/>
          </w:tcPr>
          <w:p w14:paraId="10B5EC10">
            <w:pPr>
              <w:spacing w:line="360" w:lineRule="auto"/>
              <w:jc w:val="center"/>
              <w:rPr>
                <w:rFonts w:ascii="FangSong_GB2312" w:hAnsi="FangSong_GB2312" w:eastAsia="FangSong_GB2312" w:cs="FangSong_GB2312"/>
                <w:color w:val="auto"/>
                <w:sz w:val="24"/>
                <w:highlight w:val="none"/>
              </w:rPr>
            </w:pPr>
          </w:p>
        </w:tc>
      </w:tr>
      <w:tr w14:paraId="465C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0972DC">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2</w:t>
            </w:r>
          </w:p>
        </w:tc>
        <w:tc>
          <w:tcPr>
            <w:tcW w:w="1531" w:type="dxa"/>
            <w:vAlign w:val="center"/>
          </w:tcPr>
          <w:p w14:paraId="1884E664">
            <w:pPr>
              <w:snapToGrid w:val="0"/>
              <w:spacing w:line="360" w:lineRule="auto"/>
              <w:jc w:val="center"/>
              <w:rPr>
                <w:rFonts w:ascii="FangSong_GB2312" w:hAnsi="FangSong_GB2312" w:eastAsia="FangSong_GB2312" w:cs="FangSong_GB2312"/>
                <w:color w:val="auto"/>
                <w:sz w:val="24"/>
                <w:highlight w:val="none"/>
              </w:rPr>
            </w:pPr>
          </w:p>
        </w:tc>
        <w:tc>
          <w:tcPr>
            <w:tcW w:w="2160" w:type="dxa"/>
            <w:vAlign w:val="center"/>
          </w:tcPr>
          <w:p w14:paraId="578F46F7">
            <w:pPr>
              <w:snapToGrid w:val="0"/>
              <w:spacing w:line="360" w:lineRule="auto"/>
              <w:jc w:val="center"/>
              <w:rPr>
                <w:rFonts w:ascii="FangSong_GB2312" w:hAnsi="FangSong_GB2312" w:eastAsia="FangSong_GB2312" w:cs="FangSong_GB2312"/>
                <w:color w:val="auto"/>
                <w:sz w:val="24"/>
                <w:highlight w:val="none"/>
              </w:rPr>
            </w:pPr>
          </w:p>
        </w:tc>
        <w:tc>
          <w:tcPr>
            <w:tcW w:w="2340" w:type="dxa"/>
            <w:vAlign w:val="center"/>
          </w:tcPr>
          <w:p w14:paraId="2ECCE069">
            <w:pPr>
              <w:spacing w:line="360" w:lineRule="auto"/>
              <w:jc w:val="center"/>
              <w:rPr>
                <w:rFonts w:ascii="FangSong_GB2312" w:hAnsi="FangSong_GB2312" w:eastAsia="FangSong_GB2312" w:cs="FangSong_GB2312"/>
                <w:color w:val="auto"/>
                <w:sz w:val="24"/>
                <w:highlight w:val="none"/>
              </w:rPr>
            </w:pPr>
          </w:p>
        </w:tc>
        <w:tc>
          <w:tcPr>
            <w:tcW w:w="1080" w:type="dxa"/>
            <w:vAlign w:val="center"/>
          </w:tcPr>
          <w:p w14:paraId="65E51527">
            <w:pPr>
              <w:spacing w:line="360" w:lineRule="auto"/>
              <w:jc w:val="center"/>
              <w:rPr>
                <w:rFonts w:ascii="FangSong_GB2312" w:hAnsi="FangSong_GB2312" w:eastAsia="FangSong_GB2312" w:cs="FangSong_GB2312"/>
                <w:color w:val="auto"/>
                <w:sz w:val="24"/>
                <w:highlight w:val="none"/>
              </w:rPr>
            </w:pPr>
          </w:p>
        </w:tc>
        <w:tc>
          <w:tcPr>
            <w:tcW w:w="1332" w:type="dxa"/>
            <w:vAlign w:val="center"/>
          </w:tcPr>
          <w:p w14:paraId="6396EADD">
            <w:pPr>
              <w:spacing w:line="360" w:lineRule="auto"/>
              <w:jc w:val="center"/>
              <w:rPr>
                <w:rFonts w:ascii="FangSong_GB2312" w:hAnsi="FangSong_GB2312" w:eastAsia="FangSong_GB2312" w:cs="FangSong_GB2312"/>
                <w:color w:val="auto"/>
                <w:sz w:val="24"/>
                <w:highlight w:val="none"/>
              </w:rPr>
            </w:pPr>
          </w:p>
        </w:tc>
      </w:tr>
      <w:tr w14:paraId="72FD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767F54">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3</w:t>
            </w:r>
          </w:p>
        </w:tc>
        <w:tc>
          <w:tcPr>
            <w:tcW w:w="1531" w:type="dxa"/>
            <w:vAlign w:val="center"/>
          </w:tcPr>
          <w:p w14:paraId="61A4072B">
            <w:pPr>
              <w:snapToGrid w:val="0"/>
              <w:spacing w:line="360" w:lineRule="auto"/>
              <w:jc w:val="center"/>
              <w:rPr>
                <w:rFonts w:ascii="FangSong_GB2312" w:hAnsi="FangSong_GB2312" w:eastAsia="FangSong_GB2312" w:cs="FangSong_GB2312"/>
                <w:color w:val="auto"/>
                <w:sz w:val="24"/>
                <w:highlight w:val="none"/>
              </w:rPr>
            </w:pPr>
          </w:p>
        </w:tc>
        <w:tc>
          <w:tcPr>
            <w:tcW w:w="2160" w:type="dxa"/>
            <w:vAlign w:val="center"/>
          </w:tcPr>
          <w:p w14:paraId="596A19FC">
            <w:pPr>
              <w:snapToGrid w:val="0"/>
              <w:spacing w:line="360" w:lineRule="auto"/>
              <w:jc w:val="center"/>
              <w:rPr>
                <w:rFonts w:ascii="FangSong_GB2312" w:hAnsi="FangSong_GB2312" w:eastAsia="FangSong_GB2312" w:cs="FangSong_GB2312"/>
                <w:color w:val="auto"/>
                <w:sz w:val="24"/>
                <w:highlight w:val="none"/>
              </w:rPr>
            </w:pPr>
          </w:p>
        </w:tc>
        <w:tc>
          <w:tcPr>
            <w:tcW w:w="2340" w:type="dxa"/>
            <w:vAlign w:val="center"/>
          </w:tcPr>
          <w:p w14:paraId="17100468">
            <w:pPr>
              <w:spacing w:line="360" w:lineRule="auto"/>
              <w:jc w:val="center"/>
              <w:rPr>
                <w:rFonts w:ascii="FangSong_GB2312" w:hAnsi="FangSong_GB2312" w:eastAsia="FangSong_GB2312" w:cs="FangSong_GB2312"/>
                <w:color w:val="auto"/>
                <w:sz w:val="24"/>
                <w:highlight w:val="none"/>
              </w:rPr>
            </w:pPr>
          </w:p>
        </w:tc>
        <w:tc>
          <w:tcPr>
            <w:tcW w:w="1080" w:type="dxa"/>
            <w:vAlign w:val="center"/>
          </w:tcPr>
          <w:p w14:paraId="7DCDC0B4">
            <w:pPr>
              <w:spacing w:line="360" w:lineRule="auto"/>
              <w:jc w:val="center"/>
              <w:rPr>
                <w:rFonts w:ascii="FangSong_GB2312" w:hAnsi="FangSong_GB2312" w:eastAsia="FangSong_GB2312" w:cs="FangSong_GB2312"/>
                <w:color w:val="auto"/>
                <w:sz w:val="24"/>
                <w:highlight w:val="none"/>
              </w:rPr>
            </w:pPr>
          </w:p>
        </w:tc>
        <w:tc>
          <w:tcPr>
            <w:tcW w:w="1332" w:type="dxa"/>
            <w:vAlign w:val="center"/>
          </w:tcPr>
          <w:p w14:paraId="1A378AEF">
            <w:pPr>
              <w:spacing w:line="360" w:lineRule="auto"/>
              <w:jc w:val="center"/>
              <w:rPr>
                <w:rFonts w:ascii="FangSong_GB2312" w:hAnsi="FangSong_GB2312" w:eastAsia="FangSong_GB2312" w:cs="FangSong_GB2312"/>
                <w:color w:val="auto"/>
                <w:sz w:val="24"/>
                <w:highlight w:val="none"/>
              </w:rPr>
            </w:pPr>
          </w:p>
        </w:tc>
      </w:tr>
      <w:tr w14:paraId="2F58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46C759">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4</w:t>
            </w:r>
          </w:p>
        </w:tc>
        <w:tc>
          <w:tcPr>
            <w:tcW w:w="1531" w:type="dxa"/>
            <w:vAlign w:val="center"/>
          </w:tcPr>
          <w:p w14:paraId="0E40A725">
            <w:pPr>
              <w:snapToGrid w:val="0"/>
              <w:spacing w:line="360" w:lineRule="auto"/>
              <w:jc w:val="center"/>
              <w:rPr>
                <w:rFonts w:ascii="FangSong_GB2312" w:hAnsi="FangSong_GB2312" w:eastAsia="FangSong_GB2312" w:cs="FangSong_GB2312"/>
                <w:color w:val="auto"/>
                <w:sz w:val="24"/>
                <w:highlight w:val="none"/>
              </w:rPr>
            </w:pPr>
          </w:p>
        </w:tc>
        <w:tc>
          <w:tcPr>
            <w:tcW w:w="2160" w:type="dxa"/>
            <w:vAlign w:val="center"/>
          </w:tcPr>
          <w:p w14:paraId="2D6AD4DF">
            <w:pPr>
              <w:snapToGrid w:val="0"/>
              <w:spacing w:line="360" w:lineRule="auto"/>
              <w:jc w:val="center"/>
              <w:rPr>
                <w:rFonts w:ascii="FangSong_GB2312" w:hAnsi="FangSong_GB2312" w:eastAsia="FangSong_GB2312" w:cs="FangSong_GB2312"/>
                <w:color w:val="auto"/>
                <w:sz w:val="24"/>
                <w:highlight w:val="none"/>
              </w:rPr>
            </w:pPr>
          </w:p>
        </w:tc>
        <w:tc>
          <w:tcPr>
            <w:tcW w:w="2340" w:type="dxa"/>
            <w:vAlign w:val="center"/>
          </w:tcPr>
          <w:p w14:paraId="2245F60D">
            <w:pPr>
              <w:spacing w:line="360" w:lineRule="auto"/>
              <w:jc w:val="center"/>
              <w:rPr>
                <w:rFonts w:ascii="FangSong_GB2312" w:hAnsi="FangSong_GB2312" w:eastAsia="FangSong_GB2312" w:cs="FangSong_GB2312"/>
                <w:color w:val="auto"/>
                <w:sz w:val="24"/>
                <w:highlight w:val="none"/>
              </w:rPr>
            </w:pPr>
          </w:p>
        </w:tc>
        <w:tc>
          <w:tcPr>
            <w:tcW w:w="1080" w:type="dxa"/>
            <w:vAlign w:val="center"/>
          </w:tcPr>
          <w:p w14:paraId="44070881">
            <w:pPr>
              <w:spacing w:line="360" w:lineRule="auto"/>
              <w:jc w:val="center"/>
              <w:rPr>
                <w:rFonts w:ascii="FangSong_GB2312" w:hAnsi="FangSong_GB2312" w:eastAsia="FangSong_GB2312" w:cs="FangSong_GB2312"/>
                <w:color w:val="auto"/>
                <w:sz w:val="24"/>
                <w:highlight w:val="none"/>
              </w:rPr>
            </w:pPr>
          </w:p>
        </w:tc>
        <w:tc>
          <w:tcPr>
            <w:tcW w:w="1332" w:type="dxa"/>
            <w:vAlign w:val="center"/>
          </w:tcPr>
          <w:p w14:paraId="6979A589">
            <w:pPr>
              <w:spacing w:line="360" w:lineRule="auto"/>
              <w:jc w:val="center"/>
              <w:rPr>
                <w:rFonts w:ascii="FangSong_GB2312" w:hAnsi="FangSong_GB2312" w:eastAsia="FangSong_GB2312" w:cs="FangSong_GB2312"/>
                <w:color w:val="auto"/>
                <w:sz w:val="24"/>
                <w:highlight w:val="none"/>
              </w:rPr>
            </w:pPr>
          </w:p>
        </w:tc>
      </w:tr>
      <w:tr w14:paraId="3095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3B2785">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5</w:t>
            </w:r>
          </w:p>
        </w:tc>
        <w:tc>
          <w:tcPr>
            <w:tcW w:w="1531" w:type="dxa"/>
            <w:vAlign w:val="center"/>
          </w:tcPr>
          <w:p w14:paraId="19512CF5">
            <w:pPr>
              <w:snapToGrid w:val="0"/>
              <w:spacing w:line="360" w:lineRule="auto"/>
              <w:jc w:val="center"/>
              <w:rPr>
                <w:rFonts w:ascii="FangSong_GB2312" w:hAnsi="FangSong_GB2312" w:eastAsia="FangSong_GB2312" w:cs="FangSong_GB2312"/>
                <w:color w:val="auto"/>
                <w:sz w:val="24"/>
                <w:highlight w:val="none"/>
              </w:rPr>
            </w:pPr>
          </w:p>
        </w:tc>
        <w:tc>
          <w:tcPr>
            <w:tcW w:w="2160" w:type="dxa"/>
            <w:vAlign w:val="center"/>
          </w:tcPr>
          <w:p w14:paraId="1C193786">
            <w:pPr>
              <w:snapToGrid w:val="0"/>
              <w:spacing w:line="360" w:lineRule="auto"/>
              <w:jc w:val="center"/>
              <w:rPr>
                <w:rFonts w:ascii="FangSong_GB2312" w:hAnsi="FangSong_GB2312" w:eastAsia="FangSong_GB2312" w:cs="FangSong_GB2312"/>
                <w:color w:val="auto"/>
                <w:sz w:val="24"/>
                <w:highlight w:val="none"/>
              </w:rPr>
            </w:pPr>
          </w:p>
        </w:tc>
        <w:tc>
          <w:tcPr>
            <w:tcW w:w="2340" w:type="dxa"/>
            <w:vAlign w:val="center"/>
          </w:tcPr>
          <w:p w14:paraId="0997CC45">
            <w:pPr>
              <w:spacing w:line="360" w:lineRule="auto"/>
              <w:jc w:val="center"/>
              <w:rPr>
                <w:rFonts w:ascii="FangSong_GB2312" w:hAnsi="FangSong_GB2312" w:eastAsia="FangSong_GB2312" w:cs="FangSong_GB2312"/>
                <w:color w:val="auto"/>
                <w:sz w:val="24"/>
                <w:highlight w:val="none"/>
              </w:rPr>
            </w:pPr>
          </w:p>
        </w:tc>
        <w:tc>
          <w:tcPr>
            <w:tcW w:w="1080" w:type="dxa"/>
            <w:vAlign w:val="center"/>
          </w:tcPr>
          <w:p w14:paraId="3D1B3140">
            <w:pPr>
              <w:spacing w:line="360" w:lineRule="auto"/>
              <w:jc w:val="center"/>
              <w:rPr>
                <w:rFonts w:ascii="FangSong_GB2312" w:hAnsi="FangSong_GB2312" w:eastAsia="FangSong_GB2312" w:cs="FangSong_GB2312"/>
                <w:color w:val="auto"/>
                <w:sz w:val="24"/>
                <w:highlight w:val="none"/>
              </w:rPr>
            </w:pPr>
          </w:p>
        </w:tc>
        <w:tc>
          <w:tcPr>
            <w:tcW w:w="1332" w:type="dxa"/>
            <w:vAlign w:val="center"/>
          </w:tcPr>
          <w:p w14:paraId="4F305645">
            <w:pPr>
              <w:spacing w:line="360" w:lineRule="auto"/>
              <w:jc w:val="center"/>
              <w:rPr>
                <w:rFonts w:ascii="FangSong_GB2312" w:hAnsi="FangSong_GB2312" w:eastAsia="FangSong_GB2312" w:cs="FangSong_GB2312"/>
                <w:color w:val="auto"/>
                <w:sz w:val="24"/>
                <w:highlight w:val="none"/>
              </w:rPr>
            </w:pPr>
          </w:p>
        </w:tc>
      </w:tr>
    </w:tbl>
    <w:p w14:paraId="2BDDCB57">
      <w:pPr>
        <w:autoSpaceDE w:val="0"/>
        <w:autoSpaceDN w:val="0"/>
        <w:spacing w:line="360" w:lineRule="auto"/>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kern w:val="0"/>
          <w:sz w:val="24"/>
          <w:highlight w:val="none"/>
        </w:rPr>
        <w:t>注：1.</w:t>
      </w:r>
      <w:r>
        <w:rPr>
          <w:rFonts w:hint="eastAsia" w:ascii="FangSong_GB2312" w:hAnsi="FangSong_GB2312" w:eastAsia="FangSong_GB2312" w:cs="FangSong_GB2312"/>
          <w:b/>
          <w:color w:val="auto"/>
          <w:sz w:val="24"/>
          <w:highlight w:val="none"/>
        </w:rPr>
        <w:t>如果本项目涉及硬件设备采购，须在技术文件中提供此配置清单，提供主要投标产品的技术参数证明材料（如官网截图、产品彩页、原厂技术说明等）。</w:t>
      </w:r>
    </w:p>
    <w:p w14:paraId="12079F1C">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FangSong_GB2312" w:hAnsi="FangSong_GB2312" w:eastAsia="FangSong_GB2312" w:cs="FangSong_GB2312"/>
          <w:b/>
          <w:color w:val="auto"/>
          <w:sz w:val="24"/>
          <w:highlight w:val="none"/>
        </w:rPr>
        <w:t xml:space="preserve"> 本项目如需采购政府强制采购的节能产品的或投标人提供的产品是环境标志产品，投标人须提供节能产品、环境标志产品认证证书复印件。</w:t>
      </w:r>
    </w:p>
    <w:p w14:paraId="30839245">
      <w:pPr>
        <w:autoSpaceDE w:val="0"/>
        <w:autoSpaceDN w:val="0"/>
        <w:spacing w:line="360" w:lineRule="auto"/>
        <w:rPr>
          <w:rFonts w:ascii="FangSong_GB2312" w:hAnsi="FangSong_GB2312" w:eastAsia="FangSong_GB2312" w:cs="FangSong_GB2312"/>
          <w:b/>
          <w:color w:val="auto"/>
          <w:kern w:val="0"/>
          <w:sz w:val="24"/>
          <w:highlight w:val="none"/>
        </w:rPr>
      </w:pPr>
      <w:r>
        <w:rPr>
          <w:rFonts w:hint="eastAsia" w:ascii="FangSong_GB2312" w:hAnsi="FangSong_GB2312" w:eastAsia="FangSong_GB2312" w:cs="FangSong_GB2312"/>
          <w:b/>
          <w:color w:val="auto"/>
          <w:kern w:val="0"/>
          <w:sz w:val="28"/>
          <w:szCs w:val="28"/>
          <w:highlight w:val="none"/>
        </w:rPr>
        <w:t>附：</w:t>
      </w:r>
      <w:r>
        <w:rPr>
          <w:rFonts w:ascii="FangSong_GB2312" w:hAnsi="FangSong_GB2312" w:eastAsia="FangSong_GB2312" w:cs="FangSong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3" o:title=""/>
            <o:lock v:ext="edit" aspectratio="t"/>
            <w10:wrap type="none"/>
            <w10:anchorlock/>
          </v:shape>
          <o:OLEObject Type="Embed" ProgID="Package" ShapeID="_x0000_i1025" DrawAspect="Content" ObjectID="_1468075725" r:id="rId32">
            <o:LockedField>false</o:LockedField>
          </o:OLEObject>
        </w:object>
      </w:r>
      <w:r>
        <w:rPr>
          <w:rFonts w:ascii="FangSong_GB2312" w:hAnsi="FangSong_GB2312" w:eastAsia="FangSong_GB2312" w:cs="FangSong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5" o:title=""/>
            <o:lock v:ext="edit" aspectratio="t"/>
            <w10:wrap type="none"/>
            <w10:anchorlock/>
          </v:shape>
          <o:OLEObject Type="Embed" ProgID="Package" ShapeID="_x0000_i1026" DrawAspect="Content" ObjectID="_1468075726" r:id="rId34">
            <o:LockedField>false</o:LockedField>
          </o:OLEObject>
        </w:object>
      </w:r>
    </w:p>
    <w:p w14:paraId="5B7F406A">
      <w:pPr>
        <w:autoSpaceDE w:val="0"/>
        <w:autoSpaceDN w:val="0"/>
        <w:spacing w:line="360" w:lineRule="auto"/>
        <w:ind w:firstLine="4560" w:firstLineChars="1900"/>
        <w:rPr>
          <w:rFonts w:ascii="FangSong_GB2312" w:hAnsi="FangSong_GB2312" w:eastAsia="FangSong_GB2312" w:cs="FangSong_GB2312"/>
          <w:color w:val="auto"/>
          <w:kern w:val="0"/>
          <w:sz w:val="24"/>
          <w:highlight w:val="none"/>
        </w:rPr>
      </w:pPr>
    </w:p>
    <w:p w14:paraId="189DE19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A6D9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4DD901">
      <w:pPr>
        <w:tabs>
          <w:tab w:val="left" w:pos="2790"/>
          <w:tab w:val="center" w:pos="3835"/>
          <w:tab w:val="left" w:pos="4230"/>
          <w:tab w:val="left" w:pos="4695"/>
        </w:tabs>
        <w:autoSpaceDE w:val="0"/>
        <w:autoSpaceDN w:val="0"/>
        <w:spacing w:line="360" w:lineRule="auto"/>
        <w:ind w:right="1400"/>
        <w:jc w:val="left"/>
        <w:outlineLvl w:val="1"/>
        <w:rPr>
          <w:rFonts w:ascii="FangSong_GB2312" w:hAnsi="FangSong_GB2312" w:eastAsia="FangSong_GB2312" w:cs="FangSong_GB2312"/>
          <w:b/>
          <w:bCs/>
          <w:color w:val="auto"/>
          <w:kern w:val="0"/>
          <w:sz w:val="24"/>
          <w:highlight w:val="none"/>
          <w:lang w:val="zh-CN"/>
        </w:rPr>
      </w:pPr>
      <w:r>
        <w:rPr>
          <w:rFonts w:hint="eastAsia" w:ascii="FangSong_GB2312" w:hAnsi="FangSong_GB2312" w:eastAsia="FangSong_GB2312" w:cs="FangSong_GB2312"/>
          <w:b/>
          <w:bCs/>
          <w:color w:val="auto"/>
          <w:kern w:val="0"/>
          <w:sz w:val="24"/>
          <w:highlight w:val="none"/>
          <w:lang w:val="zh-CN"/>
        </w:rPr>
        <w:tab/>
      </w:r>
      <w:r>
        <w:rPr>
          <w:rFonts w:hint="eastAsia" w:ascii="FangSong_GB2312" w:hAnsi="FangSong_GB2312" w:eastAsia="FangSong_GB2312" w:cs="FangSong_GB2312"/>
          <w:b/>
          <w:bCs/>
          <w:color w:val="auto"/>
          <w:kern w:val="0"/>
          <w:sz w:val="24"/>
          <w:highlight w:val="none"/>
          <w:lang w:val="zh-CN"/>
        </w:rPr>
        <w:tab/>
      </w:r>
    </w:p>
    <w:p w14:paraId="7EAF9F8A">
      <w:pPr>
        <w:tabs>
          <w:tab w:val="left" w:pos="2790"/>
          <w:tab w:val="left" w:pos="4230"/>
        </w:tabs>
        <w:autoSpaceDE w:val="0"/>
        <w:autoSpaceDN w:val="0"/>
        <w:spacing w:line="360" w:lineRule="auto"/>
        <w:ind w:right="1400"/>
        <w:jc w:val="center"/>
        <w:outlineLvl w:val="1"/>
        <w:rPr>
          <w:rFonts w:ascii="FangSong_GB2312" w:hAnsi="FangSong_GB2312" w:eastAsia="FangSong_GB2312" w:cs="FangSong_GB2312"/>
          <w:b/>
          <w:bCs/>
          <w:color w:val="auto"/>
          <w:kern w:val="0"/>
          <w:sz w:val="36"/>
          <w:szCs w:val="36"/>
          <w:highlight w:val="none"/>
          <w:lang w:val="zh-CN"/>
        </w:rPr>
      </w:pPr>
    </w:p>
    <w:p w14:paraId="14ABB23E">
      <w:pPr>
        <w:tabs>
          <w:tab w:val="left" w:pos="2790"/>
          <w:tab w:val="left" w:pos="4230"/>
        </w:tabs>
        <w:autoSpaceDE w:val="0"/>
        <w:autoSpaceDN w:val="0"/>
        <w:spacing w:line="360" w:lineRule="auto"/>
        <w:ind w:right="1400"/>
        <w:jc w:val="center"/>
        <w:outlineLvl w:val="1"/>
        <w:rPr>
          <w:rFonts w:ascii="FangSong_GB2312" w:hAnsi="FangSong_GB2312" w:eastAsia="FangSong_GB2312" w:cs="FangSong_GB2312"/>
          <w:b/>
          <w:bCs/>
          <w:color w:val="auto"/>
          <w:kern w:val="0"/>
          <w:sz w:val="32"/>
          <w:szCs w:val="32"/>
          <w:highlight w:val="none"/>
          <w:lang w:val="zh-CN"/>
        </w:rPr>
      </w:pPr>
      <w:r>
        <w:rPr>
          <w:rFonts w:hint="eastAsia" w:ascii="FangSong_GB2312" w:hAnsi="FangSong_GB2312" w:eastAsia="FangSong_GB2312" w:cs="FangSong_GB2312"/>
          <w:b/>
          <w:bCs/>
          <w:color w:val="auto"/>
          <w:kern w:val="0"/>
          <w:sz w:val="32"/>
          <w:szCs w:val="32"/>
          <w:highlight w:val="none"/>
        </w:rPr>
        <w:t>十</w:t>
      </w:r>
      <w:r>
        <w:rPr>
          <w:rFonts w:hint="eastAsia" w:ascii="FangSong_GB2312" w:hAnsi="FangSong_GB2312" w:eastAsia="FangSong_GB2312" w:cs="FangSong_GB2312"/>
          <w:b/>
          <w:bCs/>
          <w:color w:val="auto"/>
          <w:kern w:val="0"/>
          <w:sz w:val="32"/>
          <w:szCs w:val="32"/>
          <w:highlight w:val="none"/>
          <w:lang w:val="zh-CN"/>
        </w:rPr>
        <w:t>、组织实施方案</w:t>
      </w:r>
    </w:p>
    <w:p w14:paraId="61C58A51">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（由投标人根据采购需求及招标文件要求编制）</w:t>
      </w:r>
    </w:p>
    <w:p w14:paraId="448321D6">
      <w:pPr>
        <w:pStyle w:val="80"/>
        <w:rPr>
          <w:color w:val="auto"/>
          <w:highlight w:val="none"/>
        </w:rPr>
      </w:pPr>
    </w:p>
    <w:p w14:paraId="655D4016">
      <w:pPr>
        <w:tabs>
          <w:tab w:val="left" w:pos="2790"/>
          <w:tab w:val="left" w:pos="4230"/>
        </w:tabs>
        <w:autoSpaceDE w:val="0"/>
        <w:autoSpaceDN w:val="0"/>
        <w:spacing w:line="360" w:lineRule="auto"/>
        <w:ind w:right="1400"/>
        <w:outlineLvl w:val="1"/>
        <w:rPr>
          <w:rFonts w:ascii="FangSong_GB2312" w:hAnsi="FangSong_GB2312" w:eastAsia="FangSong_GB2312" w:cs="FangSong_GB2312"/>
          <w:b/>
          <w:bCs/>
          <w:color w:val="auto"/>
          <w:kern w:val="0"/>
          <w:sz w:val="24"/>
          <w:highlight w:val="none"/>
          <w:lang w:val="zh-CN"/>
        </w:rPr>
      </w:pPr>
      <w:r>
        <w:rPr>
          <w:rFonts w:hint="eastAsia" w:ascii="FangSong_GB2312" w:hAnsi="FangSong_GB2312" w:eastAsia="FangSong_GB2312" w:cs="FangSong_GB2312"/>
          <w:b/>
          <w:bCs/>
          <w:color w:val="auto"/>
          <w:kern w:val="0"/>
          <w:sz w:val="24"/>
          <w:highlight w:val="none"/>
          <w:lang w:val="zh-CN"/>
        </w:rPr>
        <w:t>附表:项目实施进度计划表</w:t>
      </w:r>
      <w:r>
        <w:rPr>
          <w:rFonts w:hint="eastAsia" w:ascii="FangSong_GB2312" w:hAnsi="FangSong_GB2312" w:eastAsia="FangSong_GB2312" w:cs="FangSong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272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0D168D9">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 xml:space="preserve">  工作日</w:t>
            </w:r>
          </w:p>
          <w:p w14:paraId="50A9707D">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内容</w:t>
            </w:r>
          </w:p>
        </w:tc>
        <w:tc>
          <w:tcPr>
            <w:tcW w:w="552" w:type="dxa"/>
            <w:vAlign w:val="center"/>
          </w:tcPr>
          <w:p w14:paraId="7743485D">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1</w:t>
            </w:r>
          </w:p>
        </w:tc>
        <w:tc>
          <w:tcPr>
            <w:tcW w:w="552" w:type="dxa"/>
            <w:vAlign w:val="center"/>
          </w:tcPr>
          <w:p w14:paraId="29C7150C">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2</w:t>
            </w:r>
          </w:p>
        </w:tc>
        <w:tc>
          <w:tcPr>
            <w:tcW w:w="552" w:type="dxa"/>
            <w:vAlign w:val="center"/>
          </w:tcPr>
          <w:p w14:paraId="029DEDFA">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3</w:t>
            </w:r>
          </w:p>
        </w:tc>
        <w:tc>
          <w:tcPr>
            <w:tcW w:w="552" w:type="dxa"/>
            <w:vAlign w:val="center"/>
          </w:tcPr>
          <w:p w14:paraId="52A74262">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4</w:t>
            </w:r>
          </w:p>
        </w:tc>
        <w:tc>
          <w:tcPr>
            <w:tcW w:w="552" w:type="dxa"/>
            <w:vAlign w:val="center"/>
          </w:tcPr>
          <w:p w14:paraId="6A5A05A1">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5</w:t>
            </w:r>
          </w:p>
        </w:tc>
        <w:tc>
          <w:tcPr>
            <w:tcW w:w="552" w:type="dxa"/>
            <w:vAlign w:val="center"/>
          </w:tcPr>
          <w:p w14:paraId="358EEE5A">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6</w:t>
            </w:r>
          </w:p>
        </w:tc>
        <w:tc>
          <w:tcPr>
            <w:tcW w:w="553" w:type="dxa"/>
            <w:vAlign w:val="center"/>
          </w:tcPr>
          <w:p w14:paraId="3F1CD362">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7</w:t>
            </w:r>
          </w:p>
        </w:tc>
        <w:tc>
          <w:tcPr>
            <w:tcW w:w="553" w:type="dxa"/>
            <w:vAlign w:val="center"/>
          </w:tcPr>
          <w:p w14:paraId="63C875EB">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8</w:t>
            </w:r>
          </w:p>
        </w:tc>
        <w:tc>
          <w:tcPr>
            <w:tcW w:w="553" w:type="dxa"/>
            <w:vAlign w:val="center"/>
          </w:tcPr>
          <w:p w14:paraId="62C44F09">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9</w:t>
            </w:r>
          </w:p>
        </w:tc>
        <w:tc>
          <w:tcPr>
            <w:tcW w:w="553" w:type="dxa"/>
            <w:vAlign w:val="center"/>
          </w:tcPr>
          <w:p w14:paraId="26DBBC81">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10</w:t>
            </w:r>
          </w:p>
        </w:tc>
        <w:tc>
          <w:tcPr>
            <w:tcW w:w="553" w:type="dxa"/>
            <w:vAlign w:val="center"/>
          </w:tcPr>
          <w:p w14:paraId="156936D0">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11</w:t>
            </w:r>
          </w:p>
        </w:tc>
        <w:tc>
          <w:tcPr>
            <w:tcW w:w="553" w:type="dxa"/>
            <w:vAlign w:val="center"/>
          </w:tcPr>
          <w:p w14:paraId="645AAFAD">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12</w:t>
            </w:r>
          </w:p>
        </w:tc>
        <w:tc>
          <w:tcPr>
            <w:tcW w:w="553" w:type="dxa"/>
            <w:vAlign w:val="center"/>
          </w:tcPr>
          <w:p w14:paraId="2B3C7242">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13</w:t>
            </w:r>
          </w:p>
        </w:tc>
        <w:tc>
          <w:tcPr>
            <w:tcW w:w="553" w:type="dxa"/>
            <w:vAlign w:val="center"/>
          </w:tcPr>
          <w:p w14:paraId="7878EE93">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14</w:t>
            </w:r>
          </w:p>
        </w:tc>
        <w:tc>
          <w:tcPr>
            <w:tcW w:w="553" w:type="dxa"/>
            <w:vAlign w:val="center"/>
          </w:tcPr>
          <w:p w14:paraId="6FD6DA3E">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15</w:t>
            </w:r>
          </w:p>
        </w:tc>
        <w:tc>
          <w:tcPr>
            <w:tcW w:w="553" w:type="dxa"/>
            <w:vAlign w:val="center"/>
          </w:tcPr>
          <w:p w14:paraId="3538331F">
            <w:pP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w:t>
            </w:r>
          </w:p>
        </w:tc>
      </w:tr>
      <w:tr w14:paraId="2D05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10593B0F">
            <w:pPr>
              <w:spacing w:line="360" w:lineRule="auto"/>
              <w:rPr>
                <w:rFonts w:ascii="FangSong_GB2312" w:hAnsi="FangSong_GB2312" w:eastAsia="FangSong_GB2312" w:cs="FangSong_GB2312"/>
                <w:color w:val="auto"/>
                <w:sz w:val="24"/>
                <w:highlight w:val="none"/>
              </w:rPr>
            </w:pPr>
          </w:p>
        </w:tc>
        <w:tc>
          <w:tcPr>
            <w:tcW w:w="552" w:type="dxa"/>
          </w:tcPr>
          <w:p w14:paraId="576547DA">
            <w:pPr>
              <w:spacing w:line="360" w:lineRule="auto"/>
              <w:rPr>
                <w:rFonts w:ascii="FangSong_GB2312" w:hAnsi="FangSong_GB2312" w:eastAsia="FangSong_GB2312" w:cs="FangSong_GB2312"/>
                <w:color w:val="auto"/>
                <w:sz w:val="24"/>
                <w:highlight w:val="none"/>
              </w:rPr>
            </w:pPr>
          </w:p>
        </w:tc>
        <w:tc>
          <w:tcPr>
            <w:tcW w:w="552" w:type="dxa"/>
          </w:tcPr>
          <w:p w14:paraId="509075AD">
            <w:pPr>
              <w:spacing w:line="360" w:lineRule="auto"/>
              <w:rPr>
                <w:rFonts w:ascii="FangSong_GB2312" w:hAnsi="FangSong_GB2312" w:eastAsia="FangSong_GB2312" w:cs="FangSong_GB2312"/>
                <w:color w:val="auto"/>
                <w:sz w:val="24"/>
                <w:highlight w:val="none"/>
              </w:rPr>
            </w:pPr>
          </w:p>
        </w:tc>
        <w:tc>
          <w:tcPr>
            <w:tcW w:w="552" w:type="dxa"/>
          </w:tcPr>
          <w:p w14:paraId="160DE5DB">
            <w:pPr>
              <w:spacing w:line="360" w:lineRule="auto"/>
              <w:rPr>
                <w:rFonts w:ascii="FangSong_GB2312" w:hAnsi="FangSong_GB2312" w:eastAsia="FangSong_GB2312" w:cs="FangSong_GB2312"/>
                <w:color w:val="auto"/>
                <w:sz w:val="24"/>
                <w:highlight w:val="none"/>
              </w:rPr>
            </w:pPr>
          </w:p>
        </w:tc>
        <w:tc>
          <w:tcPr>
            <w:tcW w:w="552" w:type="dxa"/>
          </w:tcPr>
          <w:p w14:paraId="31B2E534">
            <w:pPr>
              <w:spacing w:line="360" w:lineRule="auto"/>
              <w:rPr>
                <w:rFonts w:ascii="FangSong_GB2312" w:hAnsi="FangSong_GB2312" w:eastAsia="FangSong_GB2312" w:cs="FangSong_GB2312"/>
                <w:color w:val="auto"/>
                <w:sz w:val="24"/>
                <w:highlight w:val="none"/>
              </w:rPr>
            </w:pPr>
          </w:p>
        </w:tc>
        <w:tc>
          <w:tcPr>
            <w:tcW w:w="552" w:type="dxa"/>
          </w:tcPr>
          <w:p w14:paraId="251AF14E">
            <w:pPr>
              <w:spacing w:line="360" w:lineRule="auto"/>
              <w:rPr>
                <w:rFonts w:ascii="FangSong_GB2312" w:hAnsi="FangSong_GB2312" w:eastAsia="FangSong_GB2312" w:cs="FangSong_GB2312"/>
                <w:color w:val="auto"/>
                <w:sz w:val="24"/>
                <w:highlight w:val="none"/>
              </w:rPr>
            </w:pPr>
          </w:p>
        </w:tc>
        <w:tc>
          <w:tcPr>
            <w:tcW w:w="552" w:type="dxa"/>
          </w:tcPr>
          <w:p w14:paraId="2646A5D7">
            <w:pPr>
              <w:spacing w:line="360" w:lineRule="auto"/>
              <w:rPr>
                <w:rFonts w:ascii="FangSong_GB2312" w:hAnsi="FangSong_GB2312" w:eastAsia="FangSong_GB2312" w:cs="FangSong_GB2312"/>
                <w:color w:val="auto"/>
                <w:sz w:val="24"/>
                <w:highlight w:val="none"/>
              </w:rPr>
            </w:pPr>
          </w:p>
        </w:tc>
        <w:tc>
          <w:tcPr>
            <w:tcW w:w="553" w:type="dxa"/>
          </w:tcPr>
          <w:p w14:paraId="6C93776E">
            <w:pPr>
              <w:spacing w:line="360" w:lineRule="auto"/>
              <w:rPr>
                <w:rFonts w:ascii="FangSong_GB2312" w:hAnsi="FangSong_GB2312" w:eastAsia="FangSong_GB2312" w:cs="FangSong_GB2312"/>
                <w:color w:val="auto"/>
                <w:sz w:val="24"/>
                <w:highlight w:val="none"/>
              </w:rPr>
            </w:pPr>
          </w:p>
        </w:tc>
        <w:tc>
          <w:tcPr>
            <w:tcW w:w="553" w:type="dxa"/>
          </w:tcPr>
          <w:p w14:paraId="3D29E57E">
            <w:pPr>
              <w:spacing w:line="360" w:lineRule="auto"/>
              <w:rPr>
                <w:rFonts w:ascii="FangSong_GB2312" w:hAnsi="FangSong_GB2312" w:eastAsia="FangSong_GB2312" w:cs="FangSong_GB2312"/>
                <w:color w:val="auto"/>
                <w:sz w:val="24"/>
                <w:highlight w:val="none"/>
              </w:rPr>
            </w:pPr>
          </w:p>
        </w:tc>
        <w:tc>
          <w:tcPr>
            <w:tcW w:w="553" w:type="dxa"/>
          </w:tcPr>
          <w:p w14:paraId="57BAF1D6">
            <w:pPr>
              <w:spacing w:line="360" w:lineRule="auto"/>
              <w:rPr>
                <w:rFonts w:ascii="FangSong_GB2312" w:hAnsi="FangSong_GB2312" w:eastAsia="FangSong_GB2312" w:cs="FangSong_GB2312"/>
                <w:color w:val="auto"/>
                <w:sz w:val="24"/>
                <w:highlight w:val="none"/>
              </w:rPr>
            </w:pPr>
          </w:p>
        </w:tc>
        <w:tc>
          <w:tcPr>
            <w:tcW w:w="553" w:type="dxa"/>
          </w:tcPr>
          <w:p w14:paraId="3D73FFF8">
            <w:pPr>
              <w:spacing w:line="360" w:lineRule="auto"/>
              <w:rPr>
                <w:rFonts w:ascii="FangSong_GB2312" w:hAnsi="FangSong_GB2312" w:eastAsia="FangSong_GB2312" w:cs="FangSong_GB2312"/>
                <w:color w:val="auto"/>
                <w:sz w:val="24"/>
                <w:highlight w:val="none"/>
              </w:rPr>
            </w:pPr>
          </w:p>
        </w:tc>
        <w:tc>
          <w:tcPr>
            <w:tcW w:w="553" w:type="dxa"/>
          </w:tcPr>
          <w:p w14:paraId="08190CA6">
            <w:pPr>
              <w:spacing w:line="360" w:lineRule="auto"/>
              <w:rPr>
                <w:rFonts w:ascii="FangSong_GB2312" w:hAnsi="FangSong_GB2312" w:eastAsia="FangSong_GB2312" w:cs="FangSong_GB2312"/>
                <w:color w:val="auto"/>
                <w:sz w:val="24"/>
                <w:highlight w:val="none"/>
              </w:rPr>
            </w:pPr>
          </w:p>
        </w:tc>
        <w:tc>
          <w:tcPr>
            <w:tcW w:w="553" w:type="dxa"/>
          </w:tcPr>
          <w:p w14:paraId="5B784BC2">
            <w:pPr>
              <w:spacing w:line="360" w:lineRule="auto"/>
              <w:rPr>
                <w:rFonts w:ascii="FangSong_GB2312" w:hAnsi="FangSong_GB2312" w:eastAsia="FangSong_GB2312" w:cs="FangSong_GB2312"/>
                <w:color w:val="auto"/>
                <w:sz w:val="24"/>
                <w:highlight w:val="none"/>
              </w:rPr>
            </w:pPr>
          </w:p>
        </w:tc>
        <w:tc>
          <w:tcPr>
            <w:tcW w:w="553" w:type="dxa"/>
          </w:tcPr>
          <w:p w14:paraId="524BD0C4">
            <w:pPr>
              <w:spacing w:line="360" w:lineRule="auto"/>
              <w:rPr>
                <w:rFonts w:ascii="FangSong_GB2312" w:hAnsi="FangSong_GB2312" w:eastAsia="FangSong_GB2312" w:cs="FangSong_GB2312"/>
                <w:color w:val="auto"/>
                <w:sz w:val="24"/>
                <w:highlight w:val="none"/>
              </w:rPr>
            </w:pPr>
          </w:p>
        </w:tc>
        <w:tc>
          <w:tcPr>
            <w:tcW w:w="553" w:type="dxa"/>
          </w:tcPr>
          <w:p w14:paraId="77D5EB54">
            <w:pPr>
              <w:spacing w:line="360" w:lineRule="auto"/>
              <w:rPr>
                <w:rFonts w:ascii="FangSong_GB2312" w:hAnsi="FangSong_GB2312" w:eastAsia="FangSong_GB2312" w:cs="FangSong_GB2312"/>
                <w:color w:val="auto"/>
                <w:sz w:val="24"/>
                <w:highlight w:val="none"/>
              </w:rPr>
            </w:pPr>
          </w:p>
        </w:tc>
        <w:tc>
          <w:tcPr>
            <w:tcW w:w="553" w:type="dxa"/>
          </w:tcPr>
          <w:p w14:paraId="0D820890">
            <w:pPr>
              <w:spacing w:line="360" w:lineRule="auto"/>
              <w:rPr>
                <w:rFonts w:ascii="FangSong_GB2312" w:hAnsi="FangSong_GB2312" w:eastAsia="FangSong_GB2312" w:cs="FangSong_GB2312"/>
                <w:color w:val="auto"/>
                <w:sz w:val="24"/>
                <w:highlight w:val="none"/>
              </w:rPr>
            </w:pPr>
          </w:p>
        </w:tc>
        <w:tc>
          <w:tcPr>
            <w:tcW w:w="553" w:type="dxa"/>
          </w:tcPr>
          <w:p w14:paraId="2AF2234B">
            <w:pPr>
              <w:spacing w:line="360" w:lineRule="auto"/>
              <w:rPr>
                <w:rFonts w:ascii="FangSong_GB2312" w:hAnsi="FangSong_GB2312" w:eastAsia="FangSong_GB2312" w:cs="FangSong_GB2312"/>
                <w:color w:val="auto"/>
                <w:sz w:val="24"/>
                <w:highlight w:val="none"/>
              </w:rPr>
            </w:pPr>
          </w:p>
        </w:tc>
      </w:tr>
      <w:tr w14:paraId="5472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029C25">
            <w:pPr>
              <w:spacing w:line="360" w:lineRule="auto"/>
              <w:rPr>
                <w:rFonts w:ascii="FangSong_GB2312" w:hAnsi="FangSong_GB2312" w:eastAsia="FangSong_GB2312" w:cs="FangSong_GB2312"/>
                <w:color w:val="auto"/>
                <w:sz w:val="24"/>
                <w:highlight w:val="none"/>
              </w:rPr>
            </w:pPr>
          </w:p>
        </w:tc>
        <w:tc>
          <w:tcPr>
            <w:tcW w:w="552" w:type="dxa"/>
          </w:tcPr>
          <w:p w14:paraId="782C85D5">
            <w:pPr>
              <w:spacing w:line="360" w:lineRule="auto"/>
              <w:rPr>
                <w:rFonts w:ascii="FangSong_GB2312" w:hAnsi="FangSong_GB2312" w:eastAsia="FangSong_GB2312" w:cs="FangSong_GB2312"/>
                <w:color w:val="auto"/>
                <w:sz w:val="24"/>
                <w:highlight w:val="none"/>
              </w:rPr>
            </w:pPr>
          </w:p>
        </w:tc>
        <w:tc>
          <w:tcPr>
            <w:tcW w:w="552" w:type="dxa"/>
          </w:tcPr>
          <w:p w14:paraId="1DE04531">
            <w:pPr>
              <w:spacing w:line="360" w:lineRule="auto"/>
              <w:rPr>
                <w:rFonts w:ascii="FangSong_GB2312" w:hAnsi="FangSong_GB2312" w:eastAsia="FangSong_GB2312" w:cs="FangSong_GB2312"/>
                <w:color w:val="auto"/>
                <w:sz w:val="24"/>
                <w:highlight w:val="none"/>
              </w:rPr>
            </w:pPr>
          </w:p>
        </w:tc>
        <w:tc>
          <w:tcPr>
            <w:tcW w:w="552" w:type="dxa"/>
          </w:tcPr>
          <w:p w14:paraId="25682B20">
            <w:pPr>
              <w:spacing w:line="360" w:lineRule="auto"/>
              <w:rPr>
                <w:rFonts w:ascii="FangSong_GB2312" w:hAnsi="FangSong_GB2312" w:eastAsia="FangSong_GB2312" w:cs="FangSong_GB2312"/>
                <w:color w:val="auto"/>
                <w:sz w:val="24"/>
                <w:highlight w:val="none"/>
              </w:rPr>
            </w:pPr>
          </w:p>
        </w:tc>
        <w:tc>
          <w:tcPr>
            <w:tcW w:w="552" w:type="dxa"/>
          </w:tcPr>
          <w:p w14:paraId="7CC6EEBC">
            <w:pPr>
              <w:spacing w:line="360" w:lineRule="auto"/>
              <w:rPr>
                <w:rFonts w:ascii="FangSong_GB2312" w:hAnsi="FangSong_GB2312" w:eastAsia="FangSong_GB2312" w:cs="FangSong_GB2312"/>
                <w:color w:val="auto"/>
                <w:sz w:val="24"/>
                <w:highlight w:val="none"/>
              </w:rPr>
            </w:pPr>
          </w:p>
        </w:tc>
        <w:tc>
          <w:tcPr>
            <w:tcW w:w="552" w:type="dxa"/>
          </w:tcPr>
          <w:p w14:paraId="7025D54B">
            <w:pPr>
              <w:spacing w:line="360" w:lineRule="auto"/>
              <w:rPr>
                <w:rFonts w:ascii="FangSong_GB2312" w:hAnsi="FangSong_GB2312" w:eastAsia="FangSong_GB2312" w:cs="FangSong_GB2312"/>
                <w:color w:val="auto"/>
                <w:sz w:val="24"/>
                <w:highlight w:val="none"/>
              </w:rPr>
            </w:pPr>
          </w:p>
        </w:tc>
        <w:tc>
          <w:tcPr>
            <w:tcW w:w="552" w:type="dxa"/>
          </w:tcPr>
          <w:p w14:paraId="3BA108BF">
            <w:pPr>
              <w:spacing w:line="360" w:lineRule="auto"/>
              <w:rPr>
                <w:rFonts w:ascii="FangSong_GB2312" w:hAnsi="FangSong_GB2312" w:eastAsia="FangSong_GB2312" w:cs="FangSong_GB2312"/>
                <w:color w:val="auto"/>
                <w:sz w:val="24"/>
                <w:highlight w:val="none"/>
              </w:rPr>
            </w:pPr>
          </w:p>
        </w:tc>
        <w:tc>
          <w:tcPr>
            <w:tcW w:w="553" w:type="dxa"/>
          </w:tcPr>
          <w:p w14:paraId="61C7C6A2">
            <w:pPr>
              <w:spacing w:line="360" w:lineRule="auto"/>
              <w:rPr>
                <w:rFonts w:ascii="FangSong_GB2312" w:hAnsi="FangSong_GB2312" w:eastAsia="FangSong_GB2312" w:cs="FangSong_GB2312"/>
                <w:color w:val="auto"/>
                <w:sz w:val="24"/>
                <w:highlight w:val="none"/>
              </w:rPr>
            </w:pPr>
          </w:p>
        </w:tc>
        <w:tc>
          <w:tcPr>
            <w:tcW w:w="553" w:type="dxa"/>
          </w:tcPr>
          <w:p w14:paraId="389FD17C">
            <w:pPr>
              <w:spacing w:line="360" w:lineRule="auto"/>
              <w:rPr>
                <w:rFonts w:ascii="FangSong_GB2312" w:hAnsi="FangSong_GB2312" w:eastAsia="FangSong_GB2312" w:cs="FangSong_GB2312"/>
                <w:color w:val="auto"/>
                <w:sz w:val="24"/>
                <w:highlight w:val="none"/>
              </w:rPr>
            </w:pPr>
          </w:p>
        </w:tc>
        <w:tc>
          <w:tcPr>
            <w:tcW w:w="553" w:type="dxa"/>
          </w:tcPr>
          <w:p w14:paraId="6C9FB446">
            <w:pPr>
              <w:spacing w:line="360" w:lineRule="auto"/>
              <w:rPr>
                <w:rFonts w:ascii="FangSong_GB2312" w:hAnsi="FangSong_GB2312" w:eastAsia="FangSong_GB2312" w:cs="FangSong_GB2312"/>
                <w:color w:val="auto"/>
                <w:sz w:val="24"/>
                <w:highlight w:val="none"/>
              </w:rPr>
            </w:pPr>
          </w:p>
        </w:tc>
        <w:tc>
          <w:tcPr>
            <w:tcW w:w="553" w:type="dxa"/>
          </w:tcPr>
          <w:p w14:paraId="589F614A">
            <w:pPr>
              <w:spacing w:line="360" w:lineRule="auto"/>
              <w:rPr>
                <w:rFonts w:ascii="FangSong_GB2312" w:hAnsi="FangSong_GB2312" w:eastAsia="FangSong_GB2312" w:cs="FangSong_GB2312"/>
                <w:color w:val="auto"/>
                <w:sz w:val="24"/>
                <w:highlight w:val="none"/>
              </w:rPr>
            </w:pPr>
          </w:p>
        </w:tc>
        <w:tc>
          <w:tcPr>
            <w:tcW w:w="553" w:type="dxa"/>
          </w:tcPr>
          <w:p w14:paraId="0F14FF0C">
            <w:pPr>
              <w:spacing w:line="360" w:lineRule="auto"/>
              <w:rPr>
                <w:rFonts w:ascii="FangSong_GB2312" w:hAnsi="FangSong_GB2312" w:eastAsia="FangSong_GB2312" w:cs="FangSong_GB2312"/>
                <w:color w:val="auto"/>
                <w:sz w:val="24"/>
                <w:highlight w:val="none"/>
              </w:rPr>
            </w:pPr>
          </w:p>
        </w:tc>
        <w:tc>
          <w:tcPr>
            <w:tcW w:w="553" w:type="dxa"/>
          </w:tcPr>
          <w:p w14:paraId="434031D9">
            <w:pPr>
              <w:spacing w:line="360" w:lineRule="auto"/>
              <w:rPr>
                <w:rFonts w:ascii="FangSong_GB2312" w:hAnsi="FangSong_GB2312" w:eastAsia="FangSong_GB2312" w:cs="FangSong_GB2312"/>
                <w:color w:val="auto"/>
                <w:sz w:val="24"/>
                <w:highlight w:val="none"/>
              </w:rPr>
            </w:pPr>
          </w:p>
        </w:tc>
        <w:tc>
          <w:tcPr>
            <w:tcW w:w="553" w:type="dxa"/>
          </w:tcPr>
          <w:p w14:paraId="03284588">
            <w:pPr>
              <w:spacing w:line="360" w:lineRule="auto"/>
              <w:rPr>
                <w:rFonts w:ascii="FangSong_GB2312" w:hAnsi="FangSong_GB2312" w:eastAsia="FangSong_GB2312" w:cs="FangSong_GB2312"/>
                <w:color w:val="auto"/>
                <w:sz w:val="24"/>
                <w:highlight w:val="none"/>
              </w:rPr>
            </w:pPr>
          </w:p>
        </w:tc>
        <w:tc>
          <w:tcPr>
            <w:tcW w:w="553" w:type="dxa"/>
          </w:tcPr>
          <w:p w14:paraId="3BF69A99">
            <w:pPr>
              <w:spacing w:line="360" w:lineRule="auto"/>
              <w:rPr>
                <w:rFonts w:ascii="FangSong_GB2312" w:hAnsi="FangSong_GB2312" w:eastAsia="FangSong_GB2312" w:cs="FangSong_GB2312"/>
                <w:color w:val="auto"/>
                <w:sz w:val="24"/>
                <w:highlight w:val="none"/>
              </w:rPr>
            </w:pPr>
          </w:p>
        </w:tc>
        <w:tc>
          <w:tcPr>
            <w:tcW w:w="553" w:type="dxa"/>
          </w:tcPr>
          <w:p w14:paraId="2B2A8AB5">
            <w:pPr>
              <w:spacing w:line="360" w:lineRule="auto"/>
              <w:rPr>
                <w:rFonts w:ascii="FangSong_GB2312" w:hAnsi="FangSong_GB2312" w:eastAsia="FangSong_GB2312" w:cs="FangSong_GB2312"/>
                <w:color w:val="auto"/>
                <w:sz w:val="24"/>
                <w:highlight w:val="none"/>
              </w:rPr>
            </w:pPr>
          </w:p>
        </w:tc>
        <w:tc>
          <w:tcPr>
            <w:tcW w:w="553" w:type="dxa"/>
          </w:tcPr>
          <w:p w14:paraId="23FF6DFE">
            <w:pPr>
              <w:spacing w:line="360" w:lineRule="auto"/>
              <w:rPr>
                <w:rFonts w:ascii="FangSong_GB2312" w:hAnsi="FangSong_GB2312" w:eastAsia="FangSong_GB2312" w:cs="FangSong_GB2312"/>
                <w:color w:val="auto"/>
                <w:sz w:val="24"/>
                <w:highlight w:val="none"/>
              </w:rPr>
            </w:pPr>
          </w:p>
        </w:tc>
      </w:tr>
      <w:tr w14:paraId="242D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1258A5">
            <w:pPr>
              <w:spacing w:line="360" w:lineRule="auto"/>
              <w:rPr>
                <w:rFonts w:ascii="FangSong_GB2312" w:hAnsi="FangSong_GB2312" w:eastAsia="FangSong_GB2312" w:cs="FangSong_GB2312"/>
                <w:color w:val="auto"/>
                <w:sz w:val="24"/>
                <w:highlight w:val="none"/>
              </w:rPr>
            </w:pPr>
          </w:p>
        </w:tc>
        <w:tc>
          <w:tcPr>
            <w:tcW w:w="552" w:type="dxa"/>
          </w:tcPr>
          <w:p w14:paraId="4F1CFF27">
            <w:pPr>
              <w:spacing w:line="360" w:lineRule="auto"/>
              <w:rPr>
                <w:rFonts w:ascii="FangSong_GB2312" w:hAnsi="FangSong_GB2312" w:eastAsia="FangSong_GB2312" w:cs="FangSong_GB2312"/>
                <w:color w:val="auto"/>
                <w:sz w:val="24"/>
                <w:highlight w:val="none"/>
              </w:rPr>
            </w:pPr>
          </w:p>
        </w:tc>
        <w:tc>
          <w:tcPr>
            <w:tcW w:w="552" w:type="dxa"/>
          </w:tcPr>
          <w:p w14:paraId="17A7247C">
            <w:pPr>
              <w:spacing w:line="360" w:lineRule="auto"/>
              <w:rPr>
                <w:rFonts w:ascii="FangSong_GB2312" w:hAnsi="FangSong_GB2312" w:eastAsia="FangSong_GB2312" w:cs="FangSong_GB2312"/>
                <w:color w:val="auto"/>
                <w:sz w:val="24"/>
                <w:highlight w:val="none"/>
              </w:rPr>
            </w:pPr>
          </w:p>
        </w:tc>
        <w:tc>
          <w:tcPr>
            <w:tcW w:w="552" w:type="dxa"/>
          </w:tcPr>
          <w:p w14:paraId="4575EE79">
            <w:pPr>
              <w:spacing w:line="360" w:lineRule="auto"/>
              <w:rPr>
                <w:rFonts w:ascii="FangSong_GB2312" w:hAnsi="FangSong_GB2312" w:eastAsia="FangSong_GB2312" w:cs="FangSong_GB2312"/>
                <w:color w:val="auto"/>
                <w:sz w:val="24"/>
                <w:highlight w:val="none"/>
              </w:rPr>
            </w:pPr>
          </w:p>
        </w:tc>
        <w:tc>
          <w:tcPr>
            <w:tcW w:w="552" w:type="dxa"/>
          </w:tcPr>
          <w:p w14:paraId="3108236E">
            <w:pPr>
              <w:spacing w:line="360" w:lineRule="auto"/>
              <w:rPr>
                <w:rFonts w:ascii="FangSong_GB2312" w:hAnsi="FangSong_GB2312" w:eastAsia="FangSong_GB2312" w:cs="FangSong_GB2312"/>
                <w:color w:val="auto"/>
                <w:sz w:val="24"/>
                <w:highlight w:val="none"/>
              </w:rPr>
            </w:pPr>
          </w:p>
        </w:tc>
        <w:tc>
          <w:tcPr>
            <w:tcW w:w="552" w:type="dxa"/>
          </w:tcPr>
          <w:p w14:paraId="43A1C92F">
            <w:pPr>
              <w:spacing w:line="360" w:lineRule="auto"/>
              <w:rPr>
                <w:rFonts w:ascii="FangSong_GB2312" w:hAnsi="FangSong_GB2312" w:eastAsia="FangSong_GB2312" w:cs="FangSong_GB2312"/>
                <w:color w:val="auto"/>
                <w:sz w:val="24"/>
                <w:highlight w:val="none"/>
              </w:rPr>
            </w:pPr>
          </w:p>
        </w:tc>
        <w:tc>
          <w:tcPr>
            <w:tcW w:w="552" w:type="dxa"/>
          </w:tcPr>
          <w:p w14:paraId="543C8E3B">
            <w:pPr>
              <w:spacing w:line="360" w:lineRule="auto"/>
              <w:rPr>
                <w:rFonts w:ascii="FangSong_GB2312" w:hAnsi="FangSong_GB2312" w:eastAsia="FangSong_GB2312" w:cs="FangSong_GB2312"/>
                <w:color w:val="auto"/>
                <w:sz w:val="24"/>
                <w:highlight w:val="none"/>
              </w:rPr>
            </w:pPr>
          </w:p>
        </w:tc>
        <w:tc>
          <w:tcPr>
            <w:tcW w:w="553" w:type="dxa"/>
          </w:tcPr>
          <w:p w14:paraId="1D03E6CE">
            <w:pPr>
              <w:spacing w:line="360" w:lineRule="auto"/>
              <w:rPr>
                <w:rFonts w:ascii="FangSong_GB2312" w:hAnsi="FangSong_GB2312" w:eastAsia="FangSong_GB2312" w:cs="FangSong_GB2312"/>
                <w:color w:val="auto"/>
                <w:sz w:val="24"/>
                <w:highlight w:val="none"/>
              </w:rPr>
            </w:pPr>
          </w:p>
        </w:tc>
        <w:tc>
          <w:tcPr>
            <w:tcW w:w="553" w:type="dxa"/>
          </w:tcPr>
          <w:p w14:paraId="68B9C02F">
            <w:pPr>
              <w:spacing w:line="360" w:lineRule="auto"/>
              <w:rPr>
                <w:rFonts w:ascii="FangSong_GB2312" w:hAnsi="FangSong_GB2312" w:eastAsia="FangSong_GB2312" w:cs="FangSong_GB2312"/>
                <w:color w:val="auto"/>
                <w:sz w:val="24"/>
                <w:highlight w:val="none"/>
              </w:rPr>
            </w:pPr>
          </w:p>
        </w:tc>
        <w:tc>
          <w:tcPr>
            <w:tcW w:w="553" w:type="dxa"/>
          </w:tcPr>
          <w:p w14:paraId="0756F752">
            <w:pPr>
              <w:spacing w:line="360" w:lineRule="auto"/>
              <w:rPr>
                <w:rFonts w:ascii="FangSong_GB2312" w:hAnsi="FangSong_GB2312" w:eastAsia="FangSong_GB2312" w:cs="FangSong_GB2312"/>
                <w:color w:val="auto"/>
                <w:sz w:val="24"/>
                <w:highlight w:val="none"/>
              </w:rPr>
            </w:pPr>
          </w:p>
        </w:tc>
        <w:tc>
          <w:tcPr>
            <w:tcW w:w="553" w:type="dxa"/>
          </w:tcPr>
          <w:p w14:paraId="2FBBBC10">
            <w:pPr>
              <w:spacing w:line="360" w:lineRule="auto"/>
              <w:rPr>
                <w:rFonts w:ascii="FangSong_GB2312" w:hAnsi="FangSong_GB2312" w:eastAsia="FangSong_GB2312" w:cs="FangSong_GB2312"/>
                <w:color w:val="auto"/>
                <w:sz w:val="24"/>
                <w:highlight w:val="none"/>
              </w:rPr>
            </w:pPr>
          </w:p>
        </w:tc>
        <w:tc>
          <w:tcPr>
            <w:tcW w:w="553" w:type="dxa"/>
          </w:tcPr>
          <w:p w14:paraId="28A8FA79">
            <w:pPr>
              <w:spacing w:line="360" w:lineRule="auto"/>
              <w:rPr>
                <w:rFonts w:ascii="FangSong_GB2312" w:hAnsi="FangSong_GB2312" w:eastAsia="FangSong_GB2312" w:cs="FangSong_GB2312"/>
                <w:color w:val="auto"/>
                <w:sz w:val="24"/>
                <w:highlight w:val="none"/>
              </w:rPr>
            </w:pPr>
          </w:p>
        </w:tc>
        <w:tc>
          <w:tcPr>
            <w:tcW w:w="553" w:type="dxa"/>
          </w:tcPr>
          <w:p w14:paraId="2212CF43">
            <w:pPr>
              <w:spacing w:line="360" w:lineRule="auto"/>
              <w:rPr>
                <w:rFonts w:ascii="FangSong_GB2312" w:hAnsi="FangSong_GB2312" w:eastAsia="FangSong_GB2312" w:cs="FangSong_GB2312"/>
                <w:color w:val="auto"/>
                <w:sz w:val="24"/>
                <w:highlight w:val="none"/>
              </w:rPr>
            </w:pPr>
          </w:p>
        </w:tc>
        <w:tc>
          <w:tcPr>
            <w:tcW w:w="553" w:type="dxa"/>
          </w:tcPr>
          <w:p w14:paraId="0897B8BC">
            <w:pPr>
              <w:spacing w:line="360" w:lineRule="auto"/>
              <w:rPr>
                <w:rFonts w:ascii="FangSong_GB2312" w:hAnsi="FangSong_GB2312" w:eastAsia="FangSong_GB2312" w:cs="FangSong_GB2312"/>
                <w:color w:val="auto"/>
                <w:sz w:val="24"/>
                <w:highlight w:val="none"/>
              </w:rPr>
            </w:pPr>
          </w:p>
        </w:tc>
        <w:tc>
          <w:tcPr>
            <w:tcW w:w="553" w:type="dxa"/>
          </w:tcPr>
          <w:p w14:paraId="72624BB6">
            <w:pPr>
              <w:spacing w:line="360" w:lineRule="auto"/>
              <w:rPr>
                <w:rFonts w:ascii="FangSong_GB2312" w:hAnsi="FangSong_GB2312" w:eastAsia="FangSong_GB2312" w:cs="FangSong_GB2312"/>
                <w:color w:val="auto"/>
                <w:sz w:val="24"/>
                <w:highlight w:val="none"/>
              </w:rPr>
            </w:pPr>
          </w:p>
        </w:tc>
        <w:tc>
          <w:tcPr>
            <w:tcW w:w="553" w:type="dxa"/>
          </w:tcPr>
          <w:p w14:paraId="79F98BED">
            <w:pPr>
              <w:spacing w:line="360" w:lineRule="auto"/>
              <w:rPr>
                <w:rFonts w:ascii="FangSong_GB2312" w:hAnsi="FangSong_GB2312" w:eastAsia="FangSong_GB2312" w:cs="FangSong_GB2312"/>
                <w:color w:val="auto"/>
                <w:sz w:val="24"/>
                <w:highlight w:val="none"/>
              </w:rPr>
            </w:pPr>
          </w:p>
        </w:tc>
        <w:tc>
          <w:tcPr>
            <w:tcW w:w="553" w:type="dxa"/>
          </w:tcPr>
          <w:p w14:paraId="490E5766">
            <w:pPr>
              <w:spacing w:line="360" w:lineRule="auto"/>
              <w:rPr>
                <w:rFonts w:ascii="FangSong_GB2312" w:hAnsi="FangSong_GB2312" w:eastAsia="FangSong_GB2312" w:cs="FangSong_GB2312"/>
                <w:color w:val="auto"/>
                <w:sz w:val="24"/>
                <w:highlight w:val="none"/>
              </w:rPr>
            </w:pPr>
          </w:p>
        </w:tc>
      </w:tr>
    </w:tbl>
    <w:p w14:paraId="412B5412">
      <w:pPr>
        <w:autoSpaceDE w:val="0"/>
        <w:autoSpaceDN w:val="0"/>
        <w:spacing w:line="360" w:lineRule="auto"/>
        <w:rPr>
          <w:rFonts w:ascii="FangSong_GB2312" w:hAnsi="FangSong_GB2312" w:eastAsia="FangSong_GB2312" w:cs="FangSong_GB2312"/>
          <w:color w:val="auto"/>
          <w:kern w:val="0"/>
          <w:sz w:val="24"/>
          <w:highlight w:val="none"/>
        </w:rPr>
      </w:pPr>
      <w:r>
        <w:rPr>
          <w:rFonts w:hint="eastAsia" w:ascii="FangSong_GB2312" w:hAnsi="FangSong_GB2312" w:eastAsia="FangSong_GB2312" w:cs="FangSong_GB2312"/>
          <w:b/>
          <w:color w:val="auto"/>
          <w:sz w:val="24"/>
          <w:highlight w:val="none"/>
        </w:rPr>
        <w:t>注：投标人可按上述时间表的格式自行编制切合实际的具体时间表。</w:t>
      </w:r>
    </w:p>
    <w:p w14:paraId="379CB65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692684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06AE56">
      <w:pPr>
        <w:spacing w:line="360" w:lineRule="auto"/>
        <w:rPr>
          <w:rFonts w:ascii="FangSong_GB2312" w:hAnsi="FangSong_GB2312" w:eastAsia="FangSong_GB2312" w:cs="FangSong_GB2312"/>
          <w:color w:val="auto"/>
          <w:kern w:val="0"/>
          <w:sz w:val="24"/>
          <w:highlight w:val="none"/>
        </w:rPr>
      </w:pPr>
    </w:p>
    <w:p w14:paraId="6345D3E4">
      <w:pPr>
        <w:pageBreakBefore/>
        <w:spacing w:line="360" w:lineRule="auto"/>
        <w:jc w:val="center"/>
        <w:rPr>
          <w:rFonts w:ascii="FangSong_GB2312" w:hAnsi="FangSong_GB2312" w:eastAsia="FangSong_GB2312" w:cs="FangSong_GB2312"/>
          <w:b/>
          <w:bCs/>
          <w:color w:val="auto"/>
          <w:sz w:val="32"/>
          <w:szCs w:val="32"/>
          <w:highlight w:val="none"/>
        </w:rPr>
      </w:pPr>
      <w:r>
        <w:rPr>
          <w:rFonts w:hint="eastAsia" w:ascii="FangSong_GB2312" w:hAnsi="FangSong_GB2312" w:eastAsia="FangSong_GB2312" w:cs="FangSong_GB2312"/>
          <w:b/>
          <w:bCs/>
          <w:color w:val="auto"/>
          <w:sz w:val="32"/>
          <w:szCs w:val="32"/>
          <w:highlight w:val="none"/>
        </w:rPr>
        <w:t>十一、售后服务方案</w:t>
      </w:r>
    </w:p>
    <w:p w14:paraId="36E6502D">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（由投标人根据采购需求及招标文件要求编制）</w:t>
      </w:r>
    </w:p>
    <w:p w14:paraId="6EE927C6">
      <w:pPr>
        <w:pStyle w:val="80"/>
        <w:rPr>
          <w:color w:val="auto"/>
          <w:highlight w:val="none"/>
        </w:rPr>
      </w:pPr>
    </w:p>
    <w:p w14:paraId="5B45AC1A">
      <w:pPr>
        <w:autoSpaceDE w:val="0"/>
        <w:autoSpaceDN w:val="0"/>
        <w:spacing w:line="360" w:lineRule="auto"/>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附表A:售后服务机构情况表</w:t>
      </w:r>
      <w:r>
        <w:rPr>
          <w:rFonts w:hint="eastAsia" w:ascii="FangSong_GB2312" w:hAnsi="FangSong_GB2312" w:eastAsia="FangSong_GB2312" w:cs="FangSong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62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6F8278B">
            <w:pPr>
              <w:autoSpaceDE w:val="0"/>
              <w:autoSpaceDN w:val="0"/>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序号</w:t>
            </w:r>
          </w:p>
        </w:tc>
        <w:tc>
          <w:tcPr>
            <w:tcW w:w="2160" w:type="dxa"/>
          </w:tcPr>
          <w:p w14:paraId="7D9C52BB">
            <w:pPr>
              <w:autoSpaceDE w:val="0"/>
              <w:autoSpaceDN w:val="0"/>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机构名称</w:t>
            </w:r>
          </w:p>
        </w:tc>
        <w:tc>
          <w:tcPr>
            <w:tcW w:w="1620" w:type="dxa"/>
          </w:tcPr>
          <w:p w14:paraId="4CF27EC0">
            <w:pPr>
              <w:autoSpaceDE w:val="0"/>
              <w:autoSpaceDN w:val="0"/>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机构性质</w:t>
            </w:r>
          </w:p>
        </w:tc>
        <w:tc>
          <w:tcPr>
            <w:tcW w:w="1245" w:type="dxa"/>
          </w:tcPr>
          <w:p w14:paraId="137BF2F5">
            <w:pPr>
              <w:autoSpaceDE w:val="0"/>
              <w:autoSpaceDN w:val="0"/>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注册地址</w:t>
            </w:r>
          </w:p>
        </w:tc>
        <w:tc>
          <w:tcPr>
            <w:tcW w:w="2175" w:type="dxa"/>
          </w:tcPr>
          <w:p w14:paraId="46DBEB75">
            <w:pPr>
              <w:autoSpaceDE w:val="0"/>
              <w:autoSpaceDN w:val="0"/>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服务技术人员数量</w:t>
            </w:r>
          </w:p>
        </w:tc>
        <w:tc>
          <w:tcPr>
            <w:tcW w:w="1260" w:type="dxa"/>
          </w:tcPr>
          <w:p w14:paraId="256E9F1A">
            <w:pPr>
              <w:autoSpaceDE w:val="0"/>
              <w:autoSpaceDN w:val="0"/>
              <w:spacing w:line="360" w:lineRule="auto"/>
              <w:jc w:val="center"/>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联系电话</w:t>
            </w:r>
          </w:p>
        </w:tc>
      </w:tr>
      <w:tr w14:paraId="4C93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ADF297">
            <w:pPr>
              <w:autoSpaceDE w:val="0"/>
              <w:autoSpaceDN w:val="0"/>
              <w:spacing w:line="360" w:lineRule="auto"/>
              <w:jc w:val="center"/>
              <w:rPr>
                <w:rFonts w:ascii="FangSong_GB2312" w:hAnsi="FangSong_GB2312" w:eastAsia="FangSong_GB2312" w:cs="FangSong_GB2312"/>
                <w:color w:val="auto"/>
                <w:sz w:val="24"/>
                <w:highlight w:val="none"/>
              </w:rPr>
            </w:pPr>
          </w:p>
        </w:tc>
        <w:tc>
          <w:tcPr>
            <w:tcW w:w="2160" w:type="dxa"/>
          </w:tcPr>
          <w:p w14:paraId="694B2E50">
            <w:pPr>
              <w:autoSpaceDE w:val="0"/>
              <w:autoSpaceDN w:val="0"/>
              <w:spacing w:line="360" w:lineRule="auto"/>
              <w:jc w:val="center"/>
              <w:rPr>
                <w:rFonts w:ascii="FangSong_GB2312" w:hAnsi="FangSong_GB2312" w:eastAsia="FangSong_GB2312" w:cs="FangSong_GB2312"/>
                <w:color w:val="auto"/>
                <w:sz w:val="24"/>
                <w:highlight w:val="none"/>
              </w:rPr>
            </w:pPr>
          </w:p>
        </w:tc>
        <w:tc>
          <w:tcPr>
            <w:tcW w:w="1620" w:type="dxa"/>
          </w:tcPr>
          <w:p w14:paraId="3336E3A1">
            <w:pPr>
              <w:autoSpaceDE w:val="0"/>
              <w:autoSpaceDN w:val="0"/>
              <w:spacing w:line="360" w:lineRule="auto"/>
              <w:jc w:val="center"/>
              <w:rPr>
                <w:rFonts w:ascii="FangSong_GB2312" w:hAnsi="FangSong_GB2312" w:eastAsia="FangSong_GB2312" w:cs="FangSong_GB2312"/>
                <w:color w:val="auto"/>
                <w:sz w:val="24"/>
                <w:highlight w:val="none"/>
              </w:rPr>
            </w:pPr>
          </w:p>
        </w:tc>
        <w:tc>
          <w:tcPr>
            <w:tcW w:w="1245" w:type="dxa"/>
          </w:tcPr>
          <w:p w14:paraId="657B806B">
            <w:pPr>
              <w:autoSpaceDE w:val="0"/>
              <w:autoSpaceDN w:val="0"/>
              <w:spacing w:line="360" w:lineRule="auto"/>
              <w:jc w:val="center"/>
              <w:rPr>
                <w:rFonts w:ascii="FangSong_GB2312" w:hAnsi="FangSong_GB2312" w:eastAsia="FangSong_GB2312" w:cs="FangSong_GB2312"/>
                <w:color w:val="auto"/>
                <w:sz w:val="24"/>
                <w:highlight w:val="none"/>
              </w:rPr>
            </w:pPr>
          </w:p>
        </w:tc>
        <w:tc>
          <w:tcPr>
            <w:tcW w:w="2175" w:type="dxa"/>
          </w:tcPr>
          <w:p w14:paraId="3F1CF892">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Pr>
          <w:p w14:paraId="3CDEB3F1">
            <w:pPr>
              <w:autoSpaceDE w:val="0"/>
              <w:autoSpaceDN w:val="0"/>
              <w:spacing w:line="360" w:lineRule="auto"/>
              <w:jc w:val="center"/>
              <w:rPr>
                <w:rFonts w:ascii="FangSong_GB2312" w:hAnsi="FangSong_GB2312" w:eastAsia="FangSong_GB2312" w:cs="FangSong_GB2312"/>
                <w:color w:val="auto"/>
                <w:sz w:val="24"/>
                <w:highlight w:val="none"/>
              </w:rPr>
            </w:pPr>
          </w:p>
        </w:tc>
      </w:tr>
      <w:tr w14:paraId="2553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CAE7AC">
            <w:pPr>
              <w:autoSpaceDE w:val="0"/>
              <w:autoSpaceDN w:val="0"/>
              <w:spacing w:line="360" w:lineRule="auto"/>
              <w:jc w:val="center"/>
              <w:rPr>
                <w:rFonts w:ascii="FangSong_GB2312" w:hAnsi="FangSong_GB2312" w:eastAsia="FangSong_GB2312" w:cs="FangSong_GB2312"/>
                <w:color w:val="auto"/>
                <w:sz w:val="24"/>
                <w:highlight w:val="none"/>
              </w:rPr>
            </w:pPr>
          </w:p>
        </w:tc>
        <w:tc>
          <w:tcPr>
            <w:tcW w:w="2160" w:type="dxa"/>
          </w:tcPr>
          <w:p w14:paraId="2606CA89">
            <w:pPr>
              <w:autoSpaceDE w:val="0"/>
              <w:autoSpaceDN w:val="0"/>
              <w:spacing w:line="360" w:lineRule="auto"/>
              <w:jc w:val="center"/>
              <w:rPr>
                <w:rFonts w:ascii="FangSong_GB2312" w:hAnsi="FangSong_GB2312" w:eastAsia="FangSong_GB2312" w:cs="FangSong_GB2312"/>
                <w:color w:val="auto"/>
                <w:sz w:val="24"/>
                <w:highlight w:val="none"/>
              </w:rPr>
            </w:pPr>
          </w:p>
        </w:tc>
        <w:tc>
          <w:tcPr>
            <w:tcW w:w="1620" w:type="dxa"/>
          </w:tcPr>
          <w:p w14:paraId="3A4D92B1">
            <w:pPr>
              <w:autoSpaceDE w:val="0"/>
              <w:autoSpaceDN w:val="0"/>
              <w:spacing w:line="360" w:lineRule="auto"/>
              <w:jc w:val="center"/>
              <w:rPr>
                <w:rFonts w:ascii="FangSong_GB2312" w:hAnsi="FangSong_GB2312" w:eastAsia="FangSong_GB2312" w:cs="FangSong_GB2312"/>
                <w:color w:val="auto"/>
                <w:sz w:val="24"/>
                <w:highlight w:val="none"/>
              </w:rPr>
            </w:pPr>
          </w:p>
        </w:tc>
        <w:tc>
          <w:tcPr>
            <w:tcW w:w="1245" w:type="dxa"/>
          </w:tcPr>
          <w:p w14:paraId="75212B45">
            <w:pPr>
              <w:autoSpaceDE w:val="0"/>
              <w:autoSpaceDN w:val="0"/>
              <w:spacing w:line="360" w:lineRule="auto"/>
              <w:jc w:val="center"/>
              <w:rPr>
                <w:rFonts w:ascii="FangSong_GB2312" w:hAnsi="FangSong_GB2312" w:eastAsia="FangSong_GB2312" w:cs="FangSong_GB2312"/>
                <w:color w:val="auto"/>
                <w:sz w:val="24"/>
                <w:highlight w:val="none"/>
              </w:rPr>
            </w:pPr>
          </w:p>
        </w:tc>
        <w:tc>
          <w:tcPr>
            <w:tcW w:w="2175" w:type="dxa"/>
          </w:tcPr>
          <w:p w14:paraId="2F172EFA">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Pr>
          <w:p w14:paraId="483FD4FE">
            <w:pPr>
              <w:autoSpaceDE w:val="0"/>
              <w:autoSpaceDN w:val="0"/>
              <w:spacing w:line="360" w:lineRule="auto"/>
              <w:jc w:val="center"/>
              <w:rPr>
                <w:rFonts w:ascii="FangSong_GB2312" w:hAnsi="FangSong_GB2312" w:eastAsia="FangSong_GB2312" w:cs="FangSong_GB2312"/>
                <w:color w:val="auto"/>
                <w:sz w:val="24"/>
                <w:highlight w:val="none"/>
              </w:rPr>
            </w:pPr>
          </w:p>
        </w:tc>
      </w:tr>
      <w:tr w14:paraId="28F9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36184D">
            <w:pPr>
              <w:autoSpaceDE w:val="0"/>
              <w:autoSpaceDN w:val="0"/>
              <w:spacing w:line="360" w:lineRule="auto"/>
              <w:jc w:val="center"/>
              <w:rPr>
                <w:rFonts w:ascii="FangSong_GB2312" w:hAnsi="FangSong_GB2312" w:eastAsia="FangSong_GB2312" w:cs="FangSong_GB2312"/>
                <w:color w:val="auto"/>
                <w:sz w:val="24"/>
                <w:highlight w:val="none"/>
              </w:rPr>
            </w:pPr>
          </w:p>
        </w:tc>
        <w:tc>
          <w:tcPr>
            <w:tcW w:w="2160" w:type="dxa"/>
          </w:tcPr>
          <w:p w14:paraId="391D1971">
            <w:pPr>
              <w:autoSpaceDE w:val="0"/>
              <w:autoSpaceDN w:val="0"/>
              <w:spacing w:line="360" w:lineRule="auto"/>
              <w:jc w:val="center"/>
              <w:rPr>
                <w:rFonts w:ascii="FangSong_GB2312" w:hAnsi="FangSong_GB2312" w:eastAsia="FangSong_GB2312" w:cs="FangSong_GB2312"/>
                <w:color w:val="auto"/>
                <w:sz w:val="24"/>
                <w:highlight w:val="none"/>
              </w:rPr>
            </w:pPr>
          </w:p>
        </w:tc>
        <w:tc>
          <w:tcPr>
            <w:tcW w:w="1620" w:type="dxa"/>
          </w:tcPr>
          <w:p w14:paraId="4C2229E9">
            <w:pPr>
              <w:autoSpaceDE w:val="0"/>
              <w:autoSpaceDN w:val="0"/>
              <w:spacing w:line="360" w:lineRule="auto"/>
              <w:jc w:val="center"/>
              <w:rPr>
                <w:rFonts w:ascii="FangSong_GB2312" w:hAnsi="FangSong_GB2312" w:eastAsia="FangSong_GB2312" w:cs="FangSong_GB2312"/>
                <w:color w:val="auto"/>
                <w:sz w:val="24"/>
                <w:highlight w:val="none"/>
              </w:rPr>
            </w:pPr>
          </w:p>
        </w:tc>
        <w:tc>
          <w:tcPr>
            <w:tcW w:w="1245" w:type="dxa"/>
          </w:tcPr>
          <w:p w14:paraId="794CA920">
            <w:pPr>
              <w:autoSpaceDE w:val="0"/>
              <w:autoSpaceDN w:val="0"/>
              <w:spacing w:line="360" w:lineRule="auto"/>
              <w:jc w:val="center"/>
              <w:rPr>
                <w:rFonts w:ascii="FangSong_GB2312" w:hAnsi="FangSong_GB2312" w:eastAsia="FangSong_GB2312" w:cs="FangSong_GB2312"/>
                <w:color w:val="auto"/>
                <w:sz w:val="24"/>
                <w:highlight w:val="none"/>
              </w:rPr>
            </w:pPr>
          </w:p>
        </w:tc>
        <w:tc>
          <w:tcPr>
            <w:tcW w:w="2175" w:type="dxa"/>
          </w:tcPr>
          <w:p w14:paraId="53BABE12">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Pr>
          <w:p w14:paraId="42E18002">
            <w:pPr>
              <w:autoSpaceDE w:val="0"/>
              <w:autoSpaceDN w:val="0"/>
              <w:spacing w:line="360" w:lineRule="auto"/>
              <w:jc w:val="center"/>
              <w:rPr>
                <w:rFonts w:ascii="FangSong_GB2312" w:hAnsi="FangSong_GB2312" w:eastAsia="FangSong_GB2312" w:cs="FangSong_GB2312"/>
                <w:color w:val="auto"/>
                <w:sz w:val="24"/>
                <w:highlight w:val="none"/>
              </w:rPr>
            </w:pPr>
          </w:p>
        </w:tc>
      </w:tr>
    </w:tbl>
    <w:p w14:paraId="6E2E41A6">
      <w:pPr>
        <w:autoSpaceDE w:val="0"/>
        <w:autoSpaceDN w:val="0"/>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注：关于项目涉及的所有售后服务机构均在本表注明，包括投标人本单位和符合条件的第三方服务机构。</w:t>
      </w:r>
    </w:p>
    <w:p w14:paraId="2073DB67">
      <w:pPr>
        <w:autoSpaceDE w:val="0"/>
        <w:autoSpaceDN w:val="0"/>
        <w:rPr>
          <w:rFonts w:ascii="FangSong_GB2312" w:hAnsi="FangSong_GB2312" w:eastAsia="FangSong_GB2312" w:cs="FangSong_GB2312"/>
          <w:color w:val="auto"/>
          <w:kern w:val="0"/>
          <w:sz w:val="24"/>
          <w:highlight w:val="none"/>
        </w:rPr>
      </w:pPr>
      <w:r>
        <w:rPr>
          <w:rFonts w:hint="eastAsia" w:ascii="FangSong_GB2312" w:hAnsi="FangSong_GB2312" w:eastAsia="FangSong_GB2312" w:cs="FangSong_GB2312"/>
          <w:b/>
          <w:color w:val="auto"/>
          <w:kern w:val="0"/>
          <w:sz w:val="24"/>
          <w:highlight w:val="none"/>
        </w:rPr>
        <w:t>附表B：售后服务人员情况表</w:t>
      </w:r>
      <w:r>
        <w:rPr>
          <w:rFonts w:hint="eastAsia" w:ascii="FangSong_GB2312" w:hAnsi="FangSong_GB2312" w:eastAsia="FangSong_GB2312" w:cs="FangSong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A2CDFF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D43FE3F">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61649">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D87A18C">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453A9D">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FF0FB89">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4BF88D0">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48D5B4B">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49B9C9A">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205D5D">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D146952">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56A6105">
            <w:pPr>
              <w:autoSpaceDE w:val="0"/>
              <w:autoSpaceDN w:val="0"/>
              <w:spacing w:line="240" w:lineRule="exact"/>
              <w:ind w:left="-36" w:leftChars="-17" w:right="-181" w:rightChars="-86"/>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到达现场时间</w:t>
            </w:r>
          </w:p>
        </w:tc>
      </w:tr>
      <w:tr w14:paraId="6CC37B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AC936D">
            <w:pPr>
              <w:autoSpaceDE w:val="0"/>
              <w:autoSpaceDN w:val="0"/>
              <w:spacing w:line="240" w:lineRule="exact"/>
              <w:jc w:val="center"/>
              <w:rPr>
                <w:rFonts w:ascii="FangSong_GB2312" w:hAnsi="FangSong_GB2312" w:eastAsia="FangSong_GB2312" w:cs="FangSong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12ECCE7">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C33D90F">
            <w:pPr>
              <w:autoSpaceDE w:val="0"/>
              <w:autoSpaceDN w:val="0"/>
              <w:spacing w:line="240" w:lineRule="exact"/>
              <w:rPr>
                <w:rFonts w:ascii="FangSong_GB2312" w:hAnsi="FangSong_GB2312" w:eastAsia="FangSong_GB2312" w:cs="FangSong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A7A151">
            <w:pPr>
              <w:autoSpaceDE w:val="0"/>
              <w:autoSpaceDN w:val="0"/>
              <w:spacing w:line="240" w:lineRule="exact"/>
              <w:rPr>
                <w:rFonts w:ascii="FangSong_GB2312" w:hAnsi="FangSong_GB2312" w:eastAsia="FangSong_GB2312" w:cs="FangSong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FE2D23">
            <w:pPr>
              <w:autoSpaceDE w:val="0"/>
              <w:autoSpaceDN w:val="0"/>
              <w:spacing w:line="240" w:lineRule="exact"/>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332C06">
            <w:pPr>
              <w:autoSpaceDE w:val="0"/>
              <w:autoSpaceDN w:val="0"/>
              <w:spacing w:line="240" w:lineRule="exact"/>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34C95F">
            <w:pPr>
              <w:autoSpaceDE w:val="0"/>
              <w:autoSpaceDN w:val="0"/>
              <w:spacing w:line="240" w:lineRule="exact"/>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0357A9">
            <w:pPr>
              <w:autoSpaceDE w:val="0"/>
              <w:autoSpaceDN w:val="0"/>
              <w:spacing w:line="240" w:lineRule="exact"/>
              <w:rPr>
                <w:rFonts w:ascii="FangSong_GB2312" w:hAnsi="FangSong_GB2312" w:eastAsia="FangSong_GB2312" w:cs="FangSong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AAF3C3D">
            <w:pPr>
              <w:autoSpaceDE w:val="0"/>
              <w:autoSpaceDN w:val="0"/>
              <w:spacing w:line="240" w:lineRule="exact"/>
              <w:rPr>
                <w:rFonts w:ascii="FangSong_GB2312" w:hAnsi="FangSong_GB2312" w:eastAsia="FangSong_GB2312" w:cs="FangSong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95B02B">
            <w:pPr>
              <w:autoSpaceDE w:val="0"/>
              <w:autoSpaceDN w:val="0"/>
              <w:spacing w:line="240" w:lineRule="exact"/>
              <w:rPr>
                <w:rFonts w:ascii="FangSong_GB2312" w:hAnsi="FangSong_GB2312" w:eastAsia="FangSong_GB2312" w:cs="FangSong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90AEE40">
            <w:pPr>
              <w:autoSpaceDE w:val="0"/>
              <w:autoSpaceDN w:val="0"/>
              <w:spacing w:line="240" w:lineRule="exact"/>
              <w:rPr>
                <w:rFonts w:ascii="FangSong_GB2312" w:hAnsi="FangSong_GB2312" w:eastAsia="FangSong_GB2312" w:cs="FangSong_GB2312"/>
                <w:color w:val="auto"/>
                <w:sz w:val="24"/>
                <w:highlight w:val="none"/>
              </w:rPr>
            </w:pPr>
          </w:p>
        </w:tc>
      </w:tr>
      <w:tr w14:paraId="08C8139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962791">
            <w:pPr>
              <w:autoSpaceDE w:val="0"/>
              <w:autoSpaceDN w:val="0"/>
              <w:spacing w:line="240" w:lineRule="exact"/>
              <w:jc w:val="center"/>
              <w:rPr>
                <w:rFonts w:ascii="FangSong_GB2312" w:hAnsi="FangSong_GB2312" w:eastAsia="FangSong_GB2312" w:cs="FangSong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FEA457A">
            <w:pPr>
              <w:autoSpaceDE w:val="0"/>
              <w:autoSpaceDN w:val="0"/>
              <w:spacing w:line="240" w:lineRule="exact"/>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8809B9D">
            <w:pPr>
              <w:autoSpaceDE w:val="0"/>
              <w:autoSpaceDN w:val="0"/>
              <w:spacing w:line="240" w:lineRule="exact"/>
              <w:rPr>
                <w:rFonts w:ascii="FangSong_GB2312" w:hAnsi="FangSong_GB2312" w:eastAsia="FangSong_GB2312" w:cs="FangSong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3F3322B">
            <w:pPr>
              <w:autoSpaceDE w:val="0"/>
              <w:autoSpaceDN w:val="0"/>
              <w:spacing w:line="240" w:lineRule="exact"/>
              <w:rPr>
                <w:rFonts w:ascii="FangSong_GB2312" w:hAnsi="FangSong_GB2312" w:eastAsia="FangSong_GB2312" w:cs="FangSong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0D0AA1">
            <w:pPr>
              <w:autoSpaceDE w:val="0"/>
              <w:autoSpaceDN w:val="0"/>
              <w:spacing w:line="240" w:lineRule="exact"/>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7D11EC">
            <w:pPr>
              <w:autoSpaceDE w:val="0"/>
              <w:autoSpaceDN w:val="0"/>
              <w:spacing w:line="240" w:lineRule="exact"/>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7E78ED">
            <w:pPr>
              <w:autoSpaceDE w:val="0"/>
              <w:autoSpaceDN w:val="0"/>
              <w:spacing w:line="240" w:lineRule="exact"/>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C6939">
            <w:pPr>
              <w:autoSpaceDE w:val="0"/>
              <w:autoSpaceDN w:val="0"/>
              <w:spacing w:line="240" w:lineRule="exact"/>
              <w:rPr>
                <w:rFonts w:ascii="FangSong_GB2312" w:hAnsi="FangSong_GB2312" w:eastAsia="FangSong_GB2312" w:cs="FangSong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6082CA2">
            <w:pPr>
              <w:autoSpaceDE w:val="0"/>
              <w:autoSpaceDN w:val="0"/>
              <w:spacing w:line="240" w:lineRule="exact"/>
              <w:rPr>
                <w:rFonts w:ascii="FangSong_GB2312" w:hAnsi="FangSong_GB2312" w:eastAsia="FangSong_GB2312" w:cs="FangSong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AA4D72">
            <w:pPr>
              <w:autoSpaceDE w:val="0"/>
              <w:autoSpaceDN w:val="0"/>
              <w:spacing w:line="240" w:lineRule="exact"/>
              <w:rPr>
                <w:rFonts w:ascii="FangSong_GB2312" w:hAnsi="FangSong_GB2312" w:eastAsia="FangSong_GB2312" w:cs="FangSong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A6BFE9A">
            <w:pPr>
              <w:autoSpaceDE w:val="0"/>
              <w:autoSpaceDN w:val="0"/>
              <w:spacing w:line="240" w:lineRule="exact"/>
              <w:rPr>
                <w:rFonts w:ascii="FangSong_GB2312" w:hAnsi="FangSong_GB2312" w:eastAsia="FangSong_GB2312" w:cs="FangSong_GB2312"/>
                <w:color w:val="auto"/>
                <w:sz w:val="24"/>
                <w:highlight w:val="none"/>
              </w:rPr>
            </w:pPr>
          </w:p>
        </w:tc>
      </w:tr>
      <w:tr w14:paraId="7BA1494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2922059">
            <w:pPr>
              <w:autoSpaceDE w:val="0"/>
              <w:autoSpaceDN w:val="0"/>
              <w:spacing w:line="240" w:lineRule="exact"/>
              <w:jc w:val="center"/>
              <w:rPr>
                <w:rFonts w:ascii="FangSong_GB2312" w:hAnsi="FangSong_GB2312" w:eastAsia="FangSong_GB2312" w:cs="FangSong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D5BED3A">
            <w:pPr>
              <w:autoSpaceDE w:val="0"/>
              <w:autoSpaceDN w:val="0"/>
              <w:spacing w:line="240" w:lineRule="exact"/>
              <w:jc w:val="center"/>
              <w:rPr>
                <w:rFonts w:ascii="FangSong_GB2312" w:hAnsi="FangSong_GB2312" w:eastAsia="FangSong_GB2312" w:cs="FangSong_GB2312"/>
                <w:color w:val="auto"/>
                <w:sz w:val="24"/>
                <w:highlight w:val="none"/>
              </w:rPr>
            </w:pPr>
            <w:r>
              <w:rPr>
                <w:rFonts w:ascii="FangSong_GB2312" w:hAnsi="FangSong_GB2312" w:eastAsia="FangSong_GB2312" w:cs="FangSong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494B89C">
            <w:pPr>
              <w:autoSpaceDE w:val="0"/>
              <w:autoSpaceDN w:val="0"/>
              <w:spacing w:line="240" w:lineRule="exact"/>
              <w:rPr>
                <w:rFonts w:ascii="FangSong_GB2312" w:hAnsi="FangSong_GB2312" w:eastAsia="FangSong_GB2312" w:cs="FangSong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348E9C1">
            <w:pPr>
              <w:autoSpaceDE w:val="0"/>
              <w:autoSpaceDN w:val="0"/>
              <w:spacing w:line="240" w:lineRule="exact"/>
              <w:rPr>
                <w:rFonts w:ascii="FangSong_GB2312" w:hAnsi="FangSong_GB2312" w:eastAsia="FangSong_GB2312" w:cs="FangSong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640AD0">
            <w:pPr>
              <w:autoSpaceDE w:val="0"/>
              <w:autoSpaceDN w:val="0"/>
              <w:spacing w:line="240" w:lineRule="exact"/>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8DD78B">
            <w:pPr>
              <w:autoSpaceDE w:val="0"/>
              <w:autoSpaceDN w:val="0"/>
              <w:spacing w:line="240" w:lineRule="exact"/>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F0C819">
            <w:pPr>
              <w:autoSpaceDE w:val="0"/>
              <w:autoSpaceDN w:val="0"/>
              <w:spacing w:line="240" w:lineRule="exact"/>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97EC7F">
            <w:pPr>
              <w:autoSpaceDE w:val="0"/>
              <w:autoSpaceDN w:val="0"/>
              <w:spacing w:line="240" w:lineRule="exact"/>
              <w:rPr>
                <w:rFonts w:ascii="FangSong_GB2312" w:hAnsi="FangSong_GB2312" w:eastAsia="FangSong_GB2312" w:cs="FangSong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4C1CE71">
            <w:pPr>
              <w:autoSpaceDE w:val="0"/>
              <w:autoSpaceDN w:val="0"/>
              <w:spacing w:line="240" w:lineRule="exact"/>
              <w:rPr>
                <w:rFonts w:ascii="FangSong_GB2312" w:hAnsi="FangSong_GB2312" w:eastAsia="FangSong_GB2312" w:cs="FangSong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606BD6">
            <w:pPr>
              <w:autoSpaceDE w:val="0"/>
              <w:autoSpaceDN w:val="0"/>
              <w:spacing w:line="240" w:lineRule="exact"/>
              <w:rPr>
                <w:rFonts w:ascii="FangSong_GB2312" w:hAnsi="FangSong_GB2312" w:eastAsia="FangSong_GB2312" w:cs="FangSong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367A04A">
            <w:pPr>
              <w:autoSpaceDE w:val="0"/>
              <w:autoSpaceDN w:val="0"/>
              <w:spacing w:line="240" w:lineRule="exact"/>
              <w:rPr>
                <w:rFonts w:ascii="FangSong_GB2312" w:hAnsi="FangSong_GB2312" w:eastAsia="FangSong_GB2312" w:cs="FangSong_GB2312"/>
                <w:color w:val="auto"/>
                <w:sz w:val="24"/>
                <w:highlight w:val="none"/>
              </w:rPr>
            </w:pPr>
          </w:p>
        </w:tc>
      </w:tr>
    </w:tbl>
    <w:p w14:paraId="34F00468">
      <w:pPr>
        <w:spacing w:line="360" w:lineRule="auto"/>
        <w:ind w:firstLine="480" w:firstLineChars="200"/>
        <w:rPr>
          <w:rFonts w:ascii="FangSong_GB2312" w:hAnsi="FangSong_GB2312" w:eastAsia="FangSong_GB2312" w:cs="FangSong_GB2312"/>
          <w:color w:val="auto"/>
          <w:sz w:val="24"/>
          <w:szCs w:val="20"/>
          <w:highlight w:val="none"/>
        </w:rPr>
      </w:pPr>
    </w:p>
    <w:p w14:paraId="61B9578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DDC806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A5C8B7">
      <w:pPr>
        <w:spacing w:line="360" w:lineRule="auto"/>
        <w:rPr>
          <w:rFonts w:ascii="FangSong_GB2312" w:hAnsi="FangSong_GB2312" w:eastAsia="FangSong_GB2312" w:cs="FangSong_GB2312"/>
          <w:b/>
          <w:color w:val="auto"/>
          <w:sz w:val="30"/>
          <w:szCs w:val="30"/>
          <w:highlight w:val="none"/>
        </w:rPr>
      </w:pPr>
    </w:p>
    <w:p w14:paraId="2BADEB97">
      <w:pPr>
        <w:spacing w:line="360" w:lineRule="auto"/>
        <w:rPr>
          <w:rFonts w:ascii="FangSong_GB2312" w:hAnsi="FangSong_GB2312" w:eastAsia="FangSong_GB2312" w:cs="FangSong_GB2312"/>
          <w:b/>
          <w:color w:val="auto"/>
          <w:sz w:val="30"/>
          <w:szCs w:val="30"/>
          <w:highlight w:val="none"/>
        </w:rPr>
      </w:pPr>
    </w:p>
    <w:p w14:paraId="7348BCD8">
      <w:pPr>
        <w:spacing w:line="360" w:lineRule="auto"/>
        <w:rPr>
          <w:rFonts w:ascii="FangSong_GB2312" w:hAnsi="FangSong_GB2312" w:eastAsia="FangSong_GB2312" w:cs="FangSong_GB2312"/>
          <w:b/>
          <w:color w:val="auto"/>
          <w:sz w:val="30"/>
          <w:szCs w:val="30"/>
          <w:highlight w:val="none"/>
        </w:rPr>
      </w:pPr>
    </w:p>
    <w:p w14:paraId="696117BE">
      <w:pPr>
        <w:spacing w:line="360" w:lineRule="auto"/>
        <w:jc w:val="center"/>
        <w:rPr>
          <w:rFonts w:ascii="FangSong_GB2312" w:hAnsi="FangSong_GB2312" w:eastAsia="FangSong_GB2312" w:cs="FangSong_GB2312"/>
          <w:b/>
          <w:color w:val="auto"/>
          <w:sz w:val="30"/>
          <w:szCs w:val="30"/>
          <w:highlight w:val="none"/>
        </w:rPr>
      </w:pPr>
      <w:r>
        <w:rPr>
          <w:rFonts w:hint="eastAsia" w:ascii="FangSong_GB2312" w:hAnsi="FangSong_GB2312" w:eastAsia="FangSong_GB2312" w:cs="FangSong_GB2312"/>
          <w:b/>
          <w:color w:val="auto"/>
          <w:sz w:val="30"/>
          <w:szCs w:val="30"/>
          <w:highlight w:val="none"/>
        </w:rPr>
        <w:t>十二、投标人售后服务能力证明材料</w:t>
      </w:r>
    </w:p>
    <w:p w14:paraId="3C67947C">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（由投标人根据采购需求及磋商文件要求编制）</w:t>
      </w:r>
    </w:p>
    <w:p w14:paraId="75BFF2E8">
      <w:pPr>
        <w:spacing w:line="336" w:lineRule="auto"/>
        <w:ind w:firstLine="3600" w:firstLineChars="1500"/>
        <w:rPr>
          <w:rFonts w:ascii="仿宋" w:hAnsi="仿宋" w:eastAsia="仿宋" w:cs="仿宋"/>
          <w:color w:val="auto"/>
          <w:sz w:val="24"/>
          <w:highlight w:val="none"/>
        </w:rPr>
      </w:pPr>
    </w:p>
    <w:p w14:paraId="37E93CD6">
      <w:pPr>
        <w:pStyle w:val="80"/>
        <w:rPr>
          <w:color w:val="auto"/>
          <w:highlight w:val="none"/>
        </w:rPr>
      </w:pPr>
    </w:p>
    <w:p w14:paraId="490E29F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DD5673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8AF51B">
      <w:pPr>
        <w:pageBreakBefore/>
        <w:spacing w:line="360" w:lineRule="auto"/>
        <w:jc w:val="center"/>
        <w:rPr>
          <w:rFonts w:ascii="FangSong_GB2312" w:hAnsi="FangSong_GB2312" w:eastAsia="FangSong_GB2312" w:cs="FangSong_GB2312"/>
          <w:b/>
          <w:bCs/>
          <w:color w:val="auto"/>
          <w:sz w:val="32"/>
          <w:szCs w:val="32"/>
          <w:highlight w:val="none"/>
        </w:rPr>
      </w:pPr>
      <w:r>
        <w:rPr>
          <w:rFonts w:hint="eastAsia" w:ascii="FangSong_GB2312" w:hAnsi="FangSong_GB2312" w:eastAsia="FangSong_GB2312" w:cs="FangSong_GB2312"/>
          <w:b/>
          <w:bCs/>
          <w:color w:val="auto"/>
          <w:sz w:val="32"/>
          <w:szCs w:val="32"/>
          <w:highlight w:val="none"/>
        </w:rPr>
        <w:t>十三、项目小组人员名单</w:t>
      </w:r>
    </w:p>
    <w:p w14:paraId="3BCA8084">
      <w:pPr>
        <w:spacing w:line="360" w:lineRule="auto"/>
        <w:jc w:val="center"/>
        <w:rPr>
          <w:rFonts w:ascii="FangSong_GB2312" w:hAnsi="FangSong_GB2312" w:eastAsia="FangSong_GB2312" w:cs="FangSong_GB2312"/>
          <w:b/>
          <w:bCs/>
          <w:color w:val="auto"/>
          <w:sz w:val="24"/>
          <w:highlight w:val="none"/>
        </w:rPr>
      </w:pPr>
      <w:r>
        <w:rPr>
          <w:rFonts w:hint="eastAsia" w:ascii="FangSong_GB2312" w:hAnsi="FangSong_GB2312" w:eastAsia="FangSong_GB2312" w:cs="FangSong_GB2312"/>
          <w:color w:val="auto"/>
          <w:sz w:val="24"/>
          <w:highlight w:val="none"/>
        </w:rPr>
        <w:t>（由投标人根据采购需求及招标文件要求编制）</w:t>
      </w:r>
    </w:p>
    <w:p w14:paraId="6DA06C9B">
      <w:pPr>
        <w:keepNext/>
        <w:autoSpaceDE w:val="0"/>
        <w:autoSpaceDN w:val="0"/>
        <w:spacing w:line="360" w:lineRule="auto"/>
        <w:ind w:firstLine="477"/>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9AB823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582EDC">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CF85A78">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0131AF">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4D5FD07">
            <w:pPr>
              <w:autoSpaceDE w:val="0"/>
              <w:autoSpaceDN w:val="0"/>
              <w:spacing w:line="360" w:lineRule="auto"/>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截止投标时间近3年业绩及承担的主要工作情况，曾担任项目经理的项目应列明细</w:t>
            </w:r>
          </w:p>
        </w:tc>
      </w:tr>
      <w:tr w14:paraId="2245BE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B89E41">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8AB6A1D">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C40120">
            <w:pPr>
              <w:autoSpaceDE w:val="0"/>
              <w:autoSpaceDN w:val="0"/>
              <w:spacing w:line="360" w:lineRule="auto"/>
              <w:jc w:val="center"/>
              <w:rPr>
                <w:rFonts w:ascii="FangSong_GB2312" w:hAnsi="FangSong_GB2312" w:eastAsia="FangSong_GB2312" w:cs="FangSong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99A11CD">
            <w:pPr>
              <w:autoSpaceDE w:val="0"/>
              <w:autoSpaceDN w:val="0"/>
              <w:spacing w:line="360" w:lineRule="auto"/>
              <w:jc w:val="center"/>
              <w:rPr>
                <w:rFonts w:ascii="FangSong_GB2312" w:hAnsi="FangSong_GB2312" w:eastAsia="FangSong_GB2312" w:cs="FangSong_GB2312"/>
                <w:color w:val="auto"/>
                <w:sz w:val="24"/>
                <w:highlight w:val="none"/>
              </w:rPr>
            </w:pPr>
          </w:p>
        </w:tc>
      </w:tr>
      <w:tr w14:paraId="1233AA1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D27E0D6">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00AD90">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7743D70">
            <w:pPr>
              <w:autoSpaceDE w:val="0"/>
              <w:autoSpaceDN w:val="0"/>
              <w:spacing w:line="360" w:lineRule="auto"/>
              <w:jc w:val="center"/>
              <w:rPr>
                <w:rFonts w:ascii="FangSong_GB2312" w:hAnsi="FangSong_GB2312" w:eastAsia="FangSong_GB2312" w:cs="FangSong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680E6C">
            <w:pPr>
              <w:autoSpaceDE w:val="0"/>
              <w:autoSpaceDN w:val="0"/>
              <w:spacing w:line="360" w:lineRule="auto"/>
              <w:jc w:val="center"/>
              <w:rPr>
                <w:rFonts w:ascii="FangSong_GB2312" w:hAnsi="FangSong_GB2312" w:eastAsia="FangSong_GB2312" w:cs="FangSong_GB2312"/>
                <w:color w:val="auto"/>
                <w:sz w:val="24"/>
                <w:highlight w:val="none"/>
              </w:rPr>
            </w:pPr>
          </w:p>
        </w:tc>
      </w:tr>
      <w:tr w14:paraId="2F7EFDE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93F80B6">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A4DA3E8">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878741">
            <w:pPr>
              <w:autoSpaceDE w:val="0"/>
              <w:autoSpaceDN w:val="0"/>
              <w:spacing w:line="360" w:lineRule="auto"/>
              <w:jc w:val="center"/>
              <w:rPr>
                <w:rFonts w:ascii="FangSong_GB2312" w:hAnsi="FangSong_GB2312" w:eastAsia="FangSong_GB2312" w:cs="FangSong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5250C6">
            <w:pPr>
              <w:autoSpaceDE w:val="0"/>
              <w:autoSpaceDN w:val="0"/>
              <w:spacing w:line="360" w:lineRule="auto"/>
              <w:jc w:val="center"/>
              <w:rPr>
                <w:rFonts w:ascii="FangSong_GB2312" w:hAnsi="FangSong_GB2312" w:eastAsia="FangSong_GB2312" w:cs="FangSong_GB2312"/>
                <w:color w:val="auto"/>
                <w:sz w:val="24"/>
                <w:highlight w:val="none"/>
              </w:rPr>
            </w:pPr>
          </w:p>
        </w:tc>
      </w:tr>
      <w:tr w14:paraId="4C937A3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A375A63">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4A13EBB">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1462C1">
            <w:pPr>
              <w:autoSpaceDE w:val="0"/>
              <w:autoSpaceDN w:val="0"/>
              <w:spacing w:line="360" w:lineRule="auto"/>
              <w:jc w:val="center"/>
              <w:rPr>
                <w:rFonts w:ascii="FangSong_GB2312" w:hAnsi="FangSong_GB2312" w:eastAsia="FangSong_GB2312" w:cs="FangSong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DE8510">
            <w:pPr>
              <w:autoSpaceDE w:val="0"/>
              <w:autoSpaceDN w:val="0"/>
              <w:spacing w:line="360" w:lineRule="auto"/>
              <w:jc w:val="center"/>
              <w:rPr>
                <w:rFonts w:ascii="FangSong_GB2312" w:hAnsi="FangSong_GB2312" w:eastAsia="FangSong_GB2312" w:cs="FangSong_GB2312"/>
                <w:color w:val="auto"/>
                <w:sz w:val="24"/>
                <w:highlight w:val="none"/>
              </w:rPr>
            </w:pPr>
          </w:p>
        </w:tc>
      </w:tr>
      <w:tr w14:paraId="366A300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CBD8D73">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ADDB89C">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82468F">
            <w:pPr>
              <w:autoSpaceDE w:val="0"/>
              <w:autoSpaceDN w:val="0"/>
              <w:spacing w:line="360" w:lineRule="auto"/>
              <w:jc w:val="center"/>
              <w:rPr>
                <w:rFonts w:ascii="FangSong_GB2312" w:hAnsi="FangSong_GB2312" w:eastAsia="FangSong_GB2312" w:cs="FangSong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AE3459">
            <w:pPr>
              <w:autoSpaceDE w:val="0"/>
              <w:autoSpaceDN w:val="0"/>
              <w:spacing w:line="360" w:lineRule="auto"/>
              <w:jc w:val="center"/>
              <w:rPr>
                <w:rFonts w:ascii="FangSong_GB2312" w:hAnsi="FangSong_GB2312" w:eastAsia="FangSong_GB2312" w:cs="FangSong_GB2312"/>
                <w:color w:val="auto"/>
                <w:sz w:val="24"/>
                <w:highlight w:val="none"/>
              </w:rPr>
            </w:pPr>
          </w:p>
        </w:tc>
      </w:tr>
      <w:tr w14:paraId="3843C87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3FD07B">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E7E2BAC">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6AB509">
            <w:pPr>
              <w:autoSpaceDE w:val="0"/>
              <w:autoSpaceDN w:val="0"/>
              <w:spacing w:line="360" w:lineRule="auto"/>
              <w:jc w:val="center"/>
              <w:rPr>
                <w:rFonts w:ascii="FangSong_GB2312" w:hAnsi="FangSong_GB2312" w:eastAsia="FangSong_GB2312" w:cs="FangSong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DAA27B">
            <w:pPr>
              <w:autoSpaceDE w:val="0"/>
              <w:autoSpaceDN w:val="0"/>
              <w:spacing w:line="360" w:lineRule="auto"/>
              <w:jc w:val="center"/>
              <w:rPr>
                <w:rFonts w:ascii="FangSong_GB2312" w:hAnsi="FangSong_GB2312" w:eastAsia="FangSong_GB2312" w:cs="FangSong_GB2312"/>
                <w:color w:val="auto"/>
                <w:sz w:val="24"/>
                <w:highlight w:val="none"/>
              </w:rPr>
            </w:pPr>
          </w:p>
        </w:tc>
      </w:tr>
      <w:tr w14:paraId="1454682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07A250A">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16C408A">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63FEBA">
            <w:pPr>
              <w:autoSpaceDE w:val="0"/>
              <w:autoSpaceDN w:val="0"/>
              <w:spacing w:line="360" w:lineRule="auto"/>
              <w:jc w:val="center"/>
              <w:rPr>
                <w:rFonts w:ascii="FangSong_GB2312" w:hAnsi="FangSong_GB2312" w:eastAsia="FangSong_GB2312" w:cs="FangSong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79B146">
            <w:pPr>
              <w:autoSpaceDE w:val="0"/>
              <w:autoSpaceDN w:val="0"/>
              <w:spacing w:line="360" w:lineRule="auto"/>
              <w:jc w:val="center"/>
              <w:rPr>
                <w:rFonts w:ascii="FangSong_GB2312" w:hAnsi="FangSong_GB2312" w:eastAsia="FangSong_GB2312" w:cs="FangSong_GB2312"/>
                <w:color w:val="auto"/>
                <w:sz w:val="24"/>
                <w:highlight w:val="none"/>
              </w:rPr>
            </w:pPr>
          </w:p>
        </w:tc>
      </w:tr>
      <w:tr w14:paraId="00CF8D7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4F98508">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C57DCEE">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91417">
            <w:pPr>
              <w:autoSpaceDE w:val="0"/>
              <w:autoSpaceDN w:val="0"/>
              <w:spacing w:line="360" w:lineRule="auto"/>
              <w:jc w:val="center"/>
              <w:rPr>
                <w:rFonts w:ascii="FangSong_GB2312" w:hAnsi="FangSong_GB2312" w:eastAsia="FangSong_GB2312" w:cs="FangSong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EB5718">
            <w:pPr>
              <w:autoSpaceDE w:val="0"/>
              <w:autoSpaceDN w:val="0"/>
              <w:spacing w:line="360" w:lineRule="auto"/>
              <w:jc w:val="center"/>
              <w:rPr>
                <w:rFonts w:ascii="FangSong_GB2312" w:hAnsi="FangSong_GB2312" w:eastAsia="FangSong_GB2312" w:cs="FangSong_GB2312"/>
                <w:color w:val="auto"/>
                <w:sz w:val="24"/>
                <w:highlight w:val="none"/>
              </w:rPr>
            </w:pPr>
          </w:p>
        </w:tc>
      </w:tr>
      <w:tr w14:paraId="5B74E44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24BD31">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8C4E71">
            <w:pPr>
              <w:autoSpaceDE w:val="0"/>
              <w:autoSpaceDN w:val="0"/>
              <w:spacing w:line="360" w:lineRule="auto"/>
              <w:jc w:val="center"/>
              <w:rPr>
                <w:rFonts w:ascii="FangSong_GB2312" w:hAnsi="FangSong_GB2312" w:eastAsia="FangSong_GB2312" w:cs="FangSong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11BB8C2">
            <w:pPr>
              <w:autoSpaceDE w:val="0"/>
              <w:autoSpaceDN w:val="0"/>
              <w:spacing w:line="360" w:lineRule="auto"/>
              <w:jc w:val="center"/>
              <w:rPr>
                <w:rFonts w:ascii="FangSong_GB2312" w:hAnsi="FangSong_GB2312" w:eastAsia="FangSong_GB2312" w:cs="FangSong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2E618D">
            <w:pPr>
              <w:autoSpaceDE w:val="0"/>
              <w:autoSpaceDN w:val="0"/>
              <w:spacing w:line="360" w:lineRule="auto"/>
              <w:jc w:val="center"/>
              <w:rPr>
                <w:rFonts w:ascii="FangSong_GB2312" w:hAnsi="FangSong_GB2312" w:eastAsia="FangSong_GB2312" w:cs="FangSong_GB2312"/>
                <w:color w:val="auto"/>
                <w:sz w:val="24"/>
                <w:highlight w:val="none"/>
              </w:rPr>
            </w:pPr>
          </w:p>
        </w:tc>
      </w:tr>
    </w:tbl>
    <w:p w14:paraId="11AE72F3">
      <w:pPr>
        <w:autoSpaceDE w:val="0"/>
        <w:autoSpaceDN w:val="0"/>
        <w:spacing w:line="360" w:lineRule="auto"/>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注：须随表提交相应的证书复印件并注明所在投标技术文件页码。</w:t>
      </w:r>
    </w:p>
    <w:p w14:paraId="324466B0">
      <w:pPr>
        <w:pStyle w:val="80"/>
        <w:rPr>
          <w:color w:val="auto"/>
          <w:highlight w:val="none"/>
        </w:rPr>
      </w:pPr>
    </w:p>
    <w:p w14:paraId="79BE6E7A">
      <w:pPr>
        <w:autoSpaceDE w:val="0"/>
        <w:autoSpaceDN w:val="0"/>
        <w:spacing w:line="360" w:lineRule="auto"/>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附表B:本项目的项目小组人员情况表</w:t>
      </w:r>
      <w:r>
        <w:rPr>
          <w:rFonts w:hint="eastAsia" w:ascii="FangSong_GB2312" w:hAnsi="FangSong_GB2312" w:eastAsia="FangSong_GB2312" w:cs="FangSong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7F08F7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8651018">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84DDB74">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3C539D1">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1A18DD2">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A8EEA60">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学历</w:t>
            </w:r>
          </w:p>
          <w:p w14:paraId="72DD2247">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D785CC5">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专业</w:t>
            </w:r>
          </w:p>
          <w:p w14:paraId="3EF8FDAB">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95FD4F0">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职称</w:t>
            </w:r>
          </w:p>
          <w:p w14:paraId="018B56EE">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2E218EF">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983F62">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05EF089">
            <w:pPr>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参与本项目的到位情况</w:t>
            </w:r>
          </w:p>
        </w:tc>
      </w:tr>
      <w:tr w14:paraId="3DA3C26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E94C4B6">
            <w:pPr>
              <w:autoSpaceDE w:val="0"/>
              <w:autoSpaceDN w:val="0"/>
              <w:spacing w:line="360" w:lineRule="auto"/>
              <w:jc w:val="center"/>
              <w:rPr>
                <w:rFonts w:ascii="FangSong_GB2312" w:hAnsi="FangSong_GB2312" w:eastAsia="FangSong_GB2312" w:cs="FangSong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854BF3F">
            <w:pPr>
              <w:autoSpaceDE w:val="0"/>
              <w:autoSpaceDN w:val="0"/>
              <w:spacing w:line="360" w:lineRule="auto"/>
              <w:rPr>
                <w:rFonts w:ascii="FangSong_GB2312" w:hAnsi="FangSong_GB2312" w:eastAsia="FangSong_GB2312" w:cs="FangSong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EDB2C32">
            <w:pPr>
              <w:autoSpaceDE w:val="0"/>
              <w:autoSpaceDN w:val="0"/>
              <w:spacing w:line="360" w:lineRule="auto"/>
              <w:rPr>
                <w:rFonts w:ascii="FangSong_GB2312" w:hAnsi="FangSong_GB2312" w:eastAsia="FangSong_GB2312" w:cs="FangSong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6C25842">
            <w:pPr>
              <w:autoSpaceDE w:val="0"/>
              <w:autoSpaceDN w:val="0"/>
              <w:spacing w:line="360" w:lineRule="auto"/>
              <w:rPr>
                <w:rFonts w:ascii="FangSong_GB2312" w:hAnsi="FangSong_GB2312" w:eastAsia="FangSong_GB2312" w:cs="FangSong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9214007">
            <w:pPr>
              <w:autoSpaceDE w:val="0"/>
              <w:autoSpaceDN w:val="0"/>
              <w:spacing w:line="360" w:lineRule="auto"/>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7D622E">
            <w:pPr>
              <w:autoSpaceDE w:val="0"/>
              <w:autoSpaceDN w:val="0"/>
              <w:spacing w:line="360" w:lineRule="auto"/>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D9279D">
            <w:pPr>
              <w:autoSpaceDE w:val="0"/>
              <w:autoSpaceDN w:val="0"/>
              <w:spacing w:line="360" w:lineRule="auto"/>
              <w:rPr>
                <w:rFonts w:ascii="FangSong_GB2312" w:hAnsi="FangSong_GB2312" w:eastAsia="FangSong_GB2312" w:cs="FangSong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6ACC64E">
            <w:pPr>
              <w:autoSpaceDE w:val="0"/>
              <w:autoSpaceDN w:val="0"/>
              <w:spacing w:line="360" w:lineRule="auto"/>
              <w:rPr>
                <w:rFonts w:ascii="FangSong_GB2312" w:hAnsi="FangSong_GB2312" w:eastAsia="FangSong_GB2312" w:cs="FangSong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6808E8">
            <w:pPr>
              <w:autoSpaceDE w:val="0"/>
              <w:autoSpaceDN w:val="0"/>
              <w:spacing w:line="360" w:lineRule="auto"/>
              <w:rPr>
                <w:rFonts w:ascii="FangSong_GB2312" w:hAnsi="FangSong_GB2312" w:eastAsia="FangSong_GB2312" w:cs="FangSong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D57A496">
            <w:pPr>
              <w:autoSpaceDE w:val="0"/>
              <w:autoSpaceDN w:val="0"/>
              <w:spacing w:line="360" w:lineRule="auto"/>
              <w:rPr>
                <w:rFonts w:ascii="FangSong_GB2312" w:hAnsi="FangSong_GB2312" w:eastAsia="FangSong_GB2312" w:cs="FangSong_GB2312"/>
                <w:color w:val="auto"/>
                <w:sz w:val="24"/>
                <w:highlight w:val="none"/>
              </w:rPr>
            </w:pPr>
          </w:p>
        </w:tc>
      </w:tr>
      <w:tr w14:paraId="55D25CA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E892E00">
            <w:pPr>
              <w:autoSpaceDE w:val="0"/>
              <w:autoSpaceDN w:val="0"/>
              <w:spacing w:line="360" w:lineRule="auto"/>
              <w:jc w:val="center"/>
              <w:rPr>
                <w:rFonts w:ascii="FangSong_GB2312" w:hAnsi="FangSong_GB2312" w:eastAsia="FangSong_GB2312" w:cs="FangSong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CC2D755">
            <w:pPr>
              <w:autoSpaceDE w:val="0"/>
              <w:autoSpaceDN w:val="0"/>
              <w:spacing w:line="360" w:lineRule="auto"/>
              <w:rPr>
                <w:rFonts w:ascii="FangSong_GB2312" w:hAnsi="FangSong_GB2312" w:eastAsia="FangSong_GB2312" w:cs="FangSong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C3D721">
            <w:pPr>
              <w:autoSpaceDE w:val="0"/>
              <w:autoSpaceDN w:val="0"/>
              <w:spacing w:line="360" w:lineRule="auto"/>
              <w:rPr>
                <w:rFonts w:ascii="FangSong_GB2312" w:hAnsi="FangSong_GB2312" w:eastAsia="FangSong_GB2312" w:cs="FangSong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13FFCF4">
            <w:pPr>
              <w:autoSpaceDE w:val="0"/>
              <w:autoSpaceDN w:val="0"/>
              <w:spacing w:line="360" w:lineRule="auto"/>
              <w:rPr>
                <w:rFonts w:ascii="FangSong_GB2312" w:hAnsi="FangSong_GB2312" w:eastAsia="FangSong_GB2312" w:cs="FangSong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C397B0B">
            <w:pPr>
              <w:autoSpaceDE w:val="0"/>
              <w:autoSpaceDN w:val="0"/>
              <w:spacing w:line="360" w:lineRule="auto"/>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B5FDC4">
            <w:pPr>
              <w:autoSpaceDE w:val="0"/>
              <w:autoSpaceDN w:val="0"/>
              <w:spacing w:line="360" w:lineRule="auto"/>
              <w:rPr>
                <w:rFonts w:ascii="FangSong_GB2312" w:hAnsi="FangSong_GB2312" w:eastAsia="FangSong_GB2312" w:cs="FangSong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444346">
            <w:pPr>
              <w:autoSpaceDE w:val="0"/>
              <w:autoSpaceDN w:val="0"/>
              <w:spacing w:line="360" w:lineRule="auto"/>
              <w:rPr>
                <w:rFonts w:ascii="FangSong_GB2312" w:hAnsi="FangSong_GB2312" w:eastAsia="FangSong_GB2312" w:cs="FangSong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1846EF7">
            <w:pPr>
              <w:autoSpaceDE w:val="0"/>
              <w:autoSpaceDN w:val="0"/>
              <w:spacing w:line="360" w:lineRule="auto"/>
              <w:rPr>
                <w:rFonts w:ascii="FangSong_GB2312" w:hAnsi="FangSong_GB2312" w:eastAsia="FangSong_GB2312" w:cs="FangSong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CCA0B0">
            <w:pPr>
              <w:autoSpaceDE w:val="0"/>
              <w:autoSpaceDN w:val="0"/>
              <w:spacing w:line="360" w:lineRule="auto"/>
              <w:rPr>
                <w:rFonts w:ascii="FangSong_GB2312" w:hAnsi="FangSong_GB2312" w:eastAsia="FangSong_GB2312" w:cs="FangSong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6FABE5A">
            <w:pPr>
              <w:autoSpaceDE w:val="0"/>
              <w:autoSpaceDN w:val="0"/>
              <w:spacing w:line="360" w:lineRule="auto"/>
              <w:rPr>
                <w:rFonts w:ascii="FangSong_GB2312" w:hAnsi="FangSong_GB2312" w:eastAsia="FangSong_GB2312" w:cs="FangSong_GB2312"/>
                <w:color w:val="auto"/>
                <w:sz w:val="24"/>
                <w:highlight w:val="none"/>
              </w:rPr>
            </w:pPr>
          </w:p>
        </w:tc>
      </w:tr>
    </w:tbl>
    <w:p w14:paraId="00194CEF">
      <w:pPr>
        <w:spacing w:line="360" w:lineRule="auto"/>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注：投标人可按上述的格式自行编制，须随表提交相应的证书复印件并注明所在投标技术文件页码。</w:t>
      </w:r>
    </w:p>
    <w:p w14:paraId="3C7BBF25">
      <w:pPr>
        <w:pStyle w:val="80"/>
        <w:rPr>
          <w:color w:val="auto"/>
          <w:highlight w:val="none"/>
        </w:rPr>
      </w:pPr>
    </w:p>
    <w:p w14:paraId="16C222CD">
      <w:pPr>
        <w:spacing w:line="360" w:lineRule="auto"/>
        <w:rPr>
          <w:rFonts w:ascii="FangSong_GB2312" w:hAnsi="FangSong_GB2312" w:eastAsia="FangSong_GB2312" w:cs="FangSong_GB2312"/>
          <w:b/>
          <w:bCs/>
          <w:color w:val="auto"/>
          <w:sz w:val="24"/>
          <w:highlight w:val="none"/>
        </w:rPr>
      </w:pPr>
      <w:r>
        <w:rPr>
          <w:rFonts w:hint="eastAsia" w:ascii="FangSong_GB2312" w:hAnsi="FangSong_GB2312" w:eastAsia="FangSong_GB2312" w:cs="FangSong_GB2312"/>
          <w:b/>
          <w:color w:val="auto"/>
          <w:sz w:val="24"/>
          <w:highlight w:val="none"/>
        </w:rPr>
        <w:t>附表C:本项目的项目负责人和小组人员社会保障资金记录情况表</w:t>
      </w:r>
      <w:r>
        <w:rPr>
          <w:rFonts w:hint="eastAsia" w:ascii="FangSong_GB2312" w:hAnsi="FangSong_GB2312" w:eastAsia="FangSong_GB2312" w:cs="FangSong_GB2312"/>
          <w:color w:val="auto"/>
          <w:sz w:val="24"/>
          <w:highlight w:val="none"/>
        </w:rPr>
        <w:t>（以社保部门出具缴纳凭证作附件）</w:t>
      </w:r>
    </w:p>
    <w:p w14:paraId="62A55E4F">
      <w:pPr>
        <w:spacing w:line="360" w:lineRule="auto"/>
        <w:ind w:firstLine="480" w:firstLineChars="200"/>
        <w:rPr>
          <w:rFonts w:ascii="FangSong_GB2312" w:hAnsi="FangSong_GB2312" w:eastAsia="FangSong_GB2312" w:cs="FangSong_GB2312"/>
          <w:color w:val="auto"/>
          <w:sz w:val="24"/>
          <w:szCs w:val="20"/>
          <w:highlight w:val="none"/>
        </w:rPr>
      </w:pPr>
    </w:p>
    <w:p w14:paraId="3BBE250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0EDE025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7B8842">
      <w:pPr>
        <w:snapToGrid w:val="0"/>
        <w:spacing w:line="360" w:lineRule="auto"/>
        <w:ind w:firstLine="6907" w:firstLineChars="2150"/>
        <w:rPr>
          <w:rFonts w:ascii="FangSong_GB2312" w:hAnsi="FangSong_GB2312" w:eastAsia="FangSong_GB2312" w:cs="FangSong_GB2312"/>
          <w:b/>
          <w:bCs/>
          <w:color w:val="auto"/>
          <w:sz w:val="32"/>
          <w:szCs w:val="32"/>
          <w:highlight w:val="none"/>
        </w:rPr>
      </w:pPr>
    </w:p>
    <w:p w14:paraId="217D4EB8">
      <w:pPr>
        <w:snapToGrid w:val="0"/>
        <w:spacing w:line="360" w:lineRule="auto"/>
        <w:ind w:right="960"/>
        <w:rPr>
          <w:rFonts w:ascii="FangSong_GB2312" w:hAnsi="FangSong_GB2312" w:eastAsia="FangSong_GB2312" w:cs="FangSong_GB2312"/>
          <w:color w:val="auto"/>
          <w:kern w:val="0"/>
          <w:sz w:val="24"/>
          <w:highlight w:val="none"/>
          <w:lang w:val="zh-CN"/>
        </w:rPr>
      </w:pPr>
    </w:p>
    <w:p w14:paraId="76E91D89">
      <w:pPr>
        <w:snapToGrid w:val="0"/>
        <w:spacing w:line="360" w:lineRule="auto"/>
        <w:ind w:right="960"/>
        <w:jc w:val="center"/>
        <w:rPr>
          <w:rFonts w:ascii="FangSong_GB2312" w:hAnsi="FangSong_GB2312" w:eastAsia="FangSong_GB2312" w:cs="FangSong_GB2312"/>
          <w:b/>
          <w:color w:val="auto"/>
          <w:kern w:val="0"/>
          <w:sz w:val="32"/>
          <w:szCs w:val="32"/>
          <w:highlight w:val="none"/>
          <w:lang w:val="zh-CN"/>
        </w:rPr>
      </w:pPr>
      <w:r>
        <w:rPr>
          <w:rFonts w:hint="eastAsia" w:ascii="FangSong_GB2312" w:hAnsi="FangSong_GB2312" w:eastAsia="FangSong_GB2312" w:cs="FangSong_GB2312"/>
          <w:b/>
          <w:bCs/>
          <w:color w:val="auto"/>
          <w:sz w:val="32"/>
          <w:szCs w:val="32"/>
          <w:highlight w:val="none"/>
        </w:rPr>
        <w:t>十四、</w:t>
      </w:r>
      <w:r>
        <w:rPr>
          <w:rFonts w:hint="eastAsia" w:ascii="FangSong_GB2312" w:hAnsi="FangSong_GB2312" w:eastAsia="FangSong_GB2312" w:cs="FangSong_GB2312"/>
          <w:b/>
          <w:color w:val="auto"/>
          <w:kern w:val="0"/>
          <w:sz w:val="32"/>
          <w:szCs w:val="32"/>
          <w:highlight w:val="none"/>
          <w:lang w:val="zh-CN"/>
        </w:rPr>
        <w:t>优惠条件及特殊承诺</w:t>
      </w:r>
    </w:p>
    <w:p w14:paraId="559D9DD6">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（由投标人根据采购需求自行编制）</w:t>
      </w:r>
    </w:p>
    <w:p w14:paraId="62FE95E6">
      <w:pPr>
        <w:spacing w:line="360" w:lineRule="auto"/>
        <w:rPr>
          <w:rFonts w:ascii="FangSong_GB2312" w:hAnsi="FangSong_GB2312" w:eastAsia="FangSong_GB2312" w:cs="FangSong_GB2312"/>
          <w:color w:val="auto"/>
          <w:sz w:val="18"/>
          <w:szCs w:val="18"/>
          <w:highlight w:val="none"/>
        </w:rPr>
      </w:pPr>
    </w:p>
    <w:p w14:paraId="6074F9E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EA9DA0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83D27">
      <w:pPr>
        <w:spacing w:line="360" w:lineRule="auto"/>
        <w:rPr>
          <w:rFonts w:ascii="FangSong_GB2312" w:hAnsi="FangSong_GB2312" w:eastAsia="FangSong_GB2312" w:cs="FangSong_GB2312"/>
          <w:b/>
          <w:bCs/>
          <w:color w:val="auto"/>
          <w:sz w:val="18"/>
          <w:szCs w:val="18"/>
          <w:highlight w:val="none"/>
        </w:rPr>
      </w:pPr>
    </w:p>
    <w:p w14:paraId="7D225CDE">
      <w:pPr>
        <w:spacing w:line="360" w:lineRule="auto"/>
        <w:rPr>
          <w:rFonts w:ascii="FangSong_GB2312" w:hAnsi="FangSong_GB2312" w:eastAsia="FangSong_GB2312" w:cs="FangSong_GB2312"/>
          <w:b/>
          <w:bCs/>
          <w:color w:val="auto"/>
          <w:sz w:val="32"/>
          <w:szCs w:val="32"/>
          <w:highlight w:val="none"/>
        </w:rPr>
      </w:pPr>
    </w:p>
    <w:p w14:paraId="5359524A">
      <w:pPr>
        <w:spacing w:line="360" w:lineRule="auto"/>
        <w:rPr>
          <w:rFonts w:ascii="FangSong_GB2312" w:hAnsi="FangSong_GB2312" w:eastAsia="FangSong_GB2312" w:cs="FangSong_GB2312"/>
          <w:b/>
          <w:bCs/>
          <w:color w:val="auto"/>
          <w:sz w:val="32"/>
          <w:szCs w:val="32"/>
          <w:highlight w:val="none"/>
        </w:rPr>
      </w:pPr>
    </w:p>
    <w:p w14:paraId="0D07E765">
      <w:pPr>
        <w:spacing w:line="360" w:lineRule="auto"/>
        <w:jc w:val="center"/>
        <w:rPr>
          <w:rFonts w:ascii="FangSong_GB2312" w:hAnsi="FangSong_GB2312" w:eastAsia="FangSong_GB2312" w:cs="FangSong_GB2312"/>
          <w:b/>
          <w:bCs/>
          <w:color w:val="auto"/>
          <w:sz w:val="32"/>
          <w:szCs w:val="32"/>
          <w:highlight w:val="none"/>
        </w:rPr>
      </w:pPr>
    </w:p>
    <w:p w14:paraId="5DF06FB2">
      <w:pPr>
        <w:spacing w:line="360" w:lineRule="auto"/>
        <w:jc w:val="center"/>
        <w:rPr>
          <w:rFonts w:ascii="FangSong_GB2312" w:hAnsi="FangSong_GB2312" w:eastAsia="FangSong_GB2312" w:cs="FangSong_GB2312"/>
          <w:b/>
          <w:color w:val="auto"/>
          <w:kern w:val="0"/>
          <w:sz w:val="32"/>
          <w:szCs w:val="32"/>
          <w:highlight w:val="none"/>
          <w:lang w:val="zh-CN"/>
        </w:rPr>
      </w:pPr>
      <w:r>
        <w:rPr>
          <w:rFonts w:hint="eastAsia" w:ascii="FangSong_GB2312" w:hAnsi="FangSong_GB2312" w:eastAsia="FangSong_GB2312" w:cs="FangSong_GB2312"/>
          <w:b/>
          <w:bCs/>
          <w:color w:val="auto"/>
          <w:sz w:val="32"/>
          <w:szCs w:val="32"/>
          <w:highlight w:val="none"/>
        </w:rPr>
        <w:t>十五、</w:t>
      </w:r>
      <w:r>
        <w:rPr>
          <w:rFonts w:hint="eastAsia" w:ascii="FangSong_GB2312" w:hAnsi="FangSong_GB2312" w:eastAsia="FangSong_GB2312" w:cs="FangSong_GB2312"/>
          <w:b/>
          <w:color w:val="auto"/>
          <w:kern w:val="0"/>
          <w:sz w:val="32"/>
          <w:szCs w:val="32"/>
          <w:highlight w:val="none"/>
          <w:lang w:val="zh-CN"/>
        </w:rPr>
        <w:t>备品备件及供选择的配套零部件清单</w:t>
      </w:r>
    </w:p>
    <w:p w14:paraId="0C2054D2">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（由投标人根据采购需求自行编制）</w:t>
      </w:r>
    </w:p>
    <w:p w14:paraId="340E1246">
      <w:pPr>
        <w:snapToGrid w:val="0"/>
        <w:spacing w:line="360" w:lineRule="auto"/>
        <w:ind w:right="960"/>
        <w:jc w:val="right"/>
        <w:rPr>
          <w:rFonts w:ascii="FangSong_GB2312" w:hAnsi="FangSong_GB2312" w:eastAsia="FangSong_GB2312" w:cs="FangSong_GB2312"/>
          <w:color w:val="auto"/>
          <w:kern w:val="0"/>
          <w:sz w:val="24"/>
          <w:highlight w:val="none"/>
          <w:lang w:val="zh-CN"/>
        </w:rPr>
      </w:pPr>
    </w:p>
    <w:p w14:paraId="3EA3DDB6">
      <w:pPr>
        <w:snapToGrid w:val="0"/>
        <w:spacing w:line="360" w:lineRule="auto"/>
        <w:ind w:right="960"/>
        <w:jc w:val="right"/>
        <w:rPr>
          <w:rFonts w:ascii="FangSong_GB2312" w:hAnsi="FangSong_GB2312" w:eastAsia="FangSong_GB2312" w:cs="FangSong_GB2312"/>
          <w:color w:val="auto"/>
          <w:kern w:val="0"/>
          <w:sz w:val="24"/>
          <w:highlight w:val="none"/>
          <w:lang w:val="zh-CN"/>
        </w:rPr>
      </w:pPr>
    </w:p>
    <w:p w14:paraId="0B0E2A67">
      <w:pPr>
        <w:snapToGrid w:val="0"/>
        <w:spacing w:line="360" w:lineRule="auto"/>
        <w:ind w:right="960"/>
        <w:jc w:val="right"/>
        <w:rPr>
          <w:rFonts w:ascii="FangSong_GB2312" w:hAnsi="FangSong_GB2312" w:eastAsia="FangSong_GB2312" w:cs="FangSong_GB2312"/>
          <w:color w:val="auto"/>
          <w:kern w:val="0"/>
          <w:sz w:val="24"/>
          <w:highlight w:val="none"/>
          <w:lang w:val="zh-CN"/>
        </w:rPr>
      </w:pPr>
    </w:p>
    <w:p w14:paraId="45498C70">
      <w:pPr>
        <w:snapToGrid w:val="0"/>
        <w:spacing w:line="360" w:lineRule="auto"/>
        <w:ind w:right="960"/>
        <w:jc w:val="right"/>
        <w:rPr>
          <w:rFonts w:ascii="FangSong_GB2312" w:hAnsi="FangSong_GB2312" w:eastAsia="FangSong_GB2312" w:cs="FangSong_GB2312"/>
          <w:color w:val="auto"/>
          <w:kern w:val="0"/>
          <w:sz w:val="24"/>
          <w:highlight w:val="none"/>
          <w:lang w:val="zh-CN"/>
        </w:rPr>
      </w:pPr>
    </w:p>
    <w:p w14:paraId="6ED39BD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88ABA0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EF3F43">
      <w:pPr>
        <w:spacing w:line="360" w:lineRule="auto"/>
        <w:jc w:val="center"/>
        <w:rPr>
          <w:rFonts w:ascii="FangSong_GB2312" w:hAnsi="FangSong_GB2312" w:eastAsia="FangSong_GB2312" w:cs="FangSong_GB2312"/>
          <w:b/>
          <w:color w:val="auto"/>
          <w:kern w:val="0"/>
          <w:sz w:val="32"/>
          <w:szCs w:val="32"/>
          <w:highlight w:val="none"/>
          <w:lang w:val="zh-CN"/>
        </w:rPr>
      </w:pPr>
      <w:r>
        <w:rPr>
          <w:rFonts w:hint="eastAsia" w:ascii="FangSong_GB2312" w:hAnsi="FangSong_GB2312" w:eastAsia="FangSong_GB2312" w:cs="FangSong_GB2312"/>
          <w:b/>
          <w:bCs/>
          <w:color w:val="auto"/>
          <w:sz w:val="32"/>
          <w:szCs w:val="32"/>
          <w:highlight w:val="none"/>
        </w:rPr>
        <w:t>十六、</w:t>
      </w:r>
      <w:r>
        <w:rPr>
          <w:rFonts w:hint="eastAsia" w:ascii="FangSong_GB2312" w:hAnsi="FangSong_GB2312" w:eastAsia="FangSong_GB2312" w:cs="FangSong_GB2312"/>
          <w:b/>
          <w:color w:val="auto"/>
          <w:kern w:val="0"/>
          <w:sz w:val="32"/>
          <w:szCs w:val="32"/>
          <w:highlight w:val="none"/>
          <w:lang w:val="zh-CN"/>
        </w:rPr>
        <w:t>培训计划</w:t>
      </w:r>
    </w:p>
    <w:p w14:paraId="2A9DC440">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（由投标人根据采购需求自行编制）</w:t>
      </w:r>
    </w:p>
    <w:p w14:paraId="57F1B57C">
      <w:pPr>
        <w:keepNext/>
        <w:autoSpaceDE w:val="0"/>
        <w:autoSpaceDN w:val="0"/>
        <w:spacing w:line="360" w:lineRule="auto"/>
        <w:ind w:firstLine="477"/>
        <w:jc w:val="left"/>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DE903C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D032B1F">
            <w:pPr>
              <w:tabs>
                <w:tab w:val="center" w:pos="1690"/>
              </w:tabs>
              <w:suppressAutoHyphens/>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9346B97">
            <w:pPr>
              <w:tabs>
                <w:tab w:val="center" w:pos="595"/>
              </w:tabs>
              <w:suppressAutoHyphens/>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01D67B7">
            <w:pPr>
              <w:tabs>
                <w:tab w:val="center" w:pos="595"/>
              </w:tabs>
              <w:suppressAutoHyphens/>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DAED787">
            <w:pPr>
              <w:tabs>
                <w:tab w:val="center" w:pos="1028"/>
              </w:tabs>
              <w:suppressAutoHyphens/>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825F15C">
            <w:pPr>
              <w:tabs>
                <w:tab w:val="center" w:pos="595"/>
              </w:tabs>
              <w:suppressAutoHyphens/>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A516201">
            <w:pPr>
              <w:tabs>
                <w:tab w:val="center" w:pos="520"/>
              </w:tabs>
              <w:suppressAutoHyphens/>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9B05C78">
            <w:pPr>
              <w:suppressAutoHyphens/>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课程费用</w:t>
            </w:r>
          </w:p>
        </w:tc>
      </w:tr>
      <w:tr w14:paraId="270A848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141470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D80F3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930" w:type="dxa"/>
            <w:tcBorders>
              <w:top w:val="single" w:color="auto" w:sz="6" w:space="0"/>
              <w:left w:val="single" w:color="auto" w:sz="6" w:space="0"/>
              <w:bottom w:val="nil"/>
              <w:right w:val="nil"/>
            </w:tcBorders>
          </w:tcPr>
          <w:p w14:paraId="45150A9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953" w:type="dxa"/>
            <w:tcBorders>
              <w:top w:val="single" w:color="auto" w:sz="6" w:space="0"/>
              <w:left w:val="single" w:color="auto" w:sz="6" w:space="0"/>
              <w:bottom w:val="nil"/>
              <w:right w:val="nil"/>
            </w:tcBorders>
          </w:tcPr>
          <w:p w14:paraId="32BE3FF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997" w:type="dxa"/>
            <w:tcBorders>
              <w:top w:val="single" w:color="auto" w:sz="6" w:space="0"/>
              <w:left w:val="single" w:color="auto" w:sz="6" w:space="0"/>
              <w:bottom w:val="nil"/>
              <w:right w:val="nil"/>
            </w:tcBorders>
          </w:tcPr>
          <w:p w14:paraId="4781466E">
            <w:pPr>
              <w:tabs>
                <w:tab w:val="left" w:pos="440"/>
                <w:tab w:val="left" w:pos="1154"/>
                <w:tab w:val="left" w:pos="1936"/>
                <w:tab w:val="left" w:pos="2368"/>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1440" w:type="dxa"/>
            <w:tcBorders>
              <w:top w:val="single" w:color="auto" w:sz="6" w:space="0"/>
              <w:left w:val="single" w:color="auto" w:sz="6" w:space="0"/>
              <w:bottom w:val="nil"/>
              <w:right w:val="nil"/>
            </w:tcBorders>
          </w:tcPr>
          <w:p w14:paraId="7E6C402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9FD2A68">
            <w:pPr>
              <w:suppressAutoHyphens/>
              <w:autoSpaceDE w:val="0"/>
              <w:autoSpaceDN w:val="0"/>
              <w:spacing w:line="360" w:lineRule="auto"/>
              <w:rPr>
                <w:rFonts w:ascii="FangSong_GB2312" w:hAnsi="FangSong_GB2312" w:eastAsia="FangSong_GB2312" w:cs="FangSong_GB2312"/>
                <w:color w:val="auto"/>
                <w:sz w:val="24"/>
                <w:highlight w:val="none"/>
              </w:rPr>
            </w:pPr>
          </w:p>
        </w:tc>
      </w:tr>
      <w:tr w14:paraId="528C9F4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0F71BD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8245F2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A72C9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236EB7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5A526F4">
            <w:pPr>
              <w:tabs>
                <w:tab w:val="left" w:pos="440"/>
                <w:tab w:val="left" w:pos="1154"/>
                <w:tab w:val="left" w:pos="1936"/>
                <w:tab w:val="left" w:pos="2368"/>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740B7A3">
            <w:pPr>
              <w:tabs>
                <w:tab w:val="left" w:pos="7"/>
              </w:tabs>
              <w:suppressAutoHyphens/>
              <w:autoSpaceDE w:val="0"/>
              <w:autoSpaceDN w:val="0"/>
              <w:spacing w:line="360" w:lineRule="auto"/>
              <w:rPr>
                <w:rFonts w:ascii="FangSong_GB2312" w:hAnsi="FangSong_GB2312" w:eastAsia="FangSong_GB2312" w:cs="FangSong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8FB19FD">
            <w:pPr>
              <w:suppressAutoHyphens/>
              <w:autoSpaceDE w:val="0"/>
              <w:autoSpaceDN w:val="0"/>
              <w:spacing w:line="360" w:lineRule="auto"/>
              <w:rPr>
                <w:rFonts w:ascii="FangSong_GB2312" w:hAnsi="FangSong_GB2312" w:eastAsia="FangSong_GB2312" w:cs="FangSong_GB2312"/>
                <w:color w:val="auto"/>
                <w:sz w:val="24"/>
                <w:highlight w:val="none"/>
              </w:rPr>
            </w:pPr>
          </w:p>
        </w:tc>
      </w:tr>
    </w:tbl>
    <w:p w14:paraId="6725EAA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注解:A</w:t>
      </w:r>
      <w:r>
        <w:rPr>
          <w:rFonts w:hint="eastAsia" w:ascii="FangSong_GB2312" w:hAnsi="FangSong_GB2312" w:eastAsia="FangSong_GB2312" w:cs="FangSong_GB2312"/>
          <w:color w:val="auto"/>
          <w:sz w:val="24"/>
          <w:highlight w:val="none"/>
        </w:rPr>
        <w:tab/>
      </w:r>
      <w:r>
        <w:rPr>
          <w:rFonts w:hint="eastAsia" w:ascii="FangSong_GB2312" w:hAnsi="FangSong_GB2312" w:eastAsia="FangSong_GB2312" w:cs="FangSong_GB2312"/>
          <w:color w:val="auto"/>
          <w:sz w:val="24"/>
          <w:highlight w:val="none"/>
        </w:rPr>
        <w:t>课程清单按时间顺序排列，并提供以下详细资料：</w:t>
      </w:r>
    </w:p>
    <w:p w14:paraId="72075CA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课程概要</w:t>
      </w:r>
    </w:p>
    <w:p w14:paraId="1DB6650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课程目的</w:t>
      </w:r>
    </w:p>
    <w:p w14:paraId="4F4FCB4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教学方式</w:t>
      </w:r>
    </w:p>
    <w:p w14:paraId="48703ED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先决条件</w:t>
      </w:r>
    </w:p>
    <w:p w14:paraId="5275A9A6">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教材目录</w:t>
      </w:r>
    </w:p>
    <w:p w14:paraId="15BAE3A5">
      <w:pPr>
        <w:autoSpaceDE w:val="0"/>
        <w:autoSpaceDN w:val="0"/>
        <w:spacing w:line="360" w:lineRule="auto"/>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B  按照附表A提供授课教师的简历</w:t>
      </w:r>
    </w:p>
    <w:p w14:paraId="6E8AAA19">
      <w:pPr>
        <w:autoSpaceDE w:val="0"/>
        <w:autoSpaceDN w:val="0"/>
        <w:spacing w:line="360" w:lineRule="auto"/>
        <w:rPr>
          <w:rFonts w:ascii="FangSong_GB2312" w:hAnsi="FangSong_GB2312" w:eastAsia="FangSong_GB2312" w:cs="FangSong_GB2312"/>
          <w:b/>
          <w:color w:val="auto"/>
          <w:sz w:val="24"/>
          <w:highlight w:val="none"/>
        </w:rPr>
      </w:pPr>
      <w:r>
        <w:rPr>
          <w:rFonts w:hint="eastAsia" w:ascii="FangSong_GB2312" w:hAnsi="FangSong_GB2312" w:eastAsia="FangSong_GB2312" w:cs="FangSong_GB2312"/>
          <w:b/>
          <w:color w:val="auto"/>
          <w:sz w:val="24"/>
          <w:highlight w:val="none"/>
        </w:rPr>
        <w:t>注：须随表提交相应的证书复印件并注明所在投标技术文件页码。</w:t>
      </w:r>
    </w:p>
    <w:p w14:paraId="635D0537">
      <w:pPr>
        <w:spacing w:line="360" w:lineRule="auto"/>
        <w:ind w:firstLine="480" w:firstLineChars="200"/>
        <w:rPr>
          <w:rFonts w:ascii="FangSong_GB2312" w:hAnsi="FangSong_GB2312" w:eastAsia="FangSong_GB2312" w:cs="FangSong_GB2312"/>
          <w:color w:val="auto"/>
          <w:sz w:val="24"/>
          <w:szCs w:val="20"/>
          <w:highlight w:val="none"/>
        </w:rPr>
      </w:pPr>
    </w:p>
    <w:p w14:paraId="455967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3AAFA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A4ABC6">
      <w:pPr>
        <w:pageBreakBefore/>
        <w:spacing w:line="360" w:lineRule="auto"/>
        <w:jc w:val="center"/>
        <w:rPr>
          <w:rFonts w:ascii="FangSong_GB2312" w:hAnsi="FangSong_GB2312" w:eastAsia="FangSong_GB2312" w:cs="FangSong_GB2312"/>
          <w:b/>
          <w:bCs/>
          <w:color w:val="auto"/>
          <w:sz w:val="32"/>
          <w:szCs w:val="32"/>
          <w:highlight w:val="none"/>
        </w:rPr>
      </w:pPr>
      <w:r>
        <w:rPr>
          <w:rFonts w:hint="eastAsia" w:ascii="FangSong_GB2312" w:hAnsi="FangSong_GB2312" w:eastAsia="FangSong_GB2312" w:cs="FangSong_GB2312"/>
          <w:b/>
          <w:bCs/>
          <w:color w:val="auto"/>
          <w:sz w:val="32"/>
          <w:szCs w:val="32"/>
          <w:highlight w:val="none"/>
        </w:rPr>
        <w:t>十七、验收方案</w:t>
      </w:r>
    </w:p>
    <w:p w14:paraId="5E265C78">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（由投标人根据采购需求自行编制）</w:t>
      </w:r>
    </w:p>
    <w:p w14:paraId="70C263D3">
      <w:pPr>
        <w:spacing w:line="360" w:lineRule="auto"/>
        <w:jc w:val="center"/>
        <w:rPr>
          <w:rFonts w:ascii="FangSong_GB2312" w:hAnsi="FangSong_GB2312" w:eastAsia="FangSong_GB2312" w:cs="FangSong_GB2312"/>
          <w:color w:val="auto"/>
          <w:sz w:val="24"/>
          <w:highlight w:val="none"/>
        </w:rPr>
      </w:pPr>
    </w:p>
    <w:p w14:paraId="444B492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6B41B8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7E4069">
      <w:pPr>
        <w:spacing w:line="360" w:lineRule="auto"/>
        <w:jc w:val="center"/>
        <w:rPr>
          <w:rFonts w:ascii="FangSong_GB2312" w:hAnsi="FangSong_GB2312" w:eastAsia="FangSong_GB2312" w:cs="FangSong_GB2312"/>
          <w:b/>
          <w:bCs/>
          <w:color w:val="auto"/>
          <w:sz w:val="30"/>
          <w:szCs w:val="30"/>
          <w:highlight w:val="none"/>
        </w:rPr>
      </w:pPr>
    </w:p>
    <w:p w14:paraId="02CD2F45">
      <w:pPr>
        <w:spacing w:line="360" w:lineRule="auto"/>
        <w:jc w:val="center"/>
        <w:rPr>
          <w:rFonts w:ascii="FangSong_GB2312" w:hAnsi="FangSong_GB2312" w:eastAsia="FangSong_GB2312" w:cs="FangSong_GB2312"/>
          <w:b/>
          <w:bCs/>
          <w:color w:val="auto"/>
          <w:sz w:val="30"/>
          <w:szCs w:val="30"/>
          <w:highlight w:val="none"/>
        </w:rPr>
      </w:pPr>
    </w:p>
    <w:p w14:paraId="1DC6A0B1">
      <w:pPr>
        <w:spacing w:line="360" w:lineRule="auto"/>
        <w:jc w:val="center"/>
        <w:rPr>
          <w:rFonts w:ascii="FangSong_GB2312" w:hAnsi="FangSong_GB2312" w:eastAsia="FangSong_GB2312" w:cs="FangSong_GB2312"/>
          <w:b/>
          <w:bCs/>
          <w:color w:val="auto"/>
          <w:sz w:val="24"/>
          <w:highlight w:val="none"/>
        </w:rPr>
      </w:pPr>
    </w:p>
    <w:p w14:paraId="57ECBA32">
      <w:pPr>
        <w:spacing w:line="360" w:lineRule="auto"/>
        <w:jc w:val="center"/>
        <w:rPr>
          <w:rFonts w:ascii="FangSong_GB2312" w:hAnsi="FangSong_GB2312" w:eastAsia="FangSong_GB2312" w:cs="FangSong_GB2312"/>
          <w:b/>
          <w:bCs/>
          <w:color w:val="auto"/>
          <w:sz w:val="24"/>
          <w:highlight w:val="none"/>
        </w:rPr>
      </w:pPr>
    </w:p>
    <w:p w14:paraId="461E300C">
      <w:pPr>
        <w:spacing w:line="360" w:lineRule="auto"/>
        <w:jc w:val="center"/>
        <w:rPr>
          <w:rFonts w:ascii="FangSong_GB2312" w:hAnsi="FangSong_GB2312" w:eastAsia="FangSong_GB2312" w:cs="FangSong_GB2312"/>
          <w:b/>
          <w:color w:val="auto"/>
          <w:kern w:val="0"/>
          <w:sz w:val="32"/>
          <w:szCs w:val="32"/>
          <w:highlight w:val="none"/>
          <w:lang w:val="zh-CN"/>
        </w:rPr>
      </w:pPr>
      <w:r>
        <w:rPr>
          <w:rFonts w:hint="eastAsia" w:ascii="FangSong_GB2312" w:hAnsi="FangSong_GB2312" w:eastAsia="FangSong_GB2312" w:cs="FangSong_GB2312"/>
          <w:b/>
          <w:bCs/>
          <w:color w:val="auto"/>
          <w:sz w:val="32"/>
          <w:szCs w:val="32"/>
          <w:highlight w:val="none"/>
        </w:rPr>
        <w:t>十八、认为需要的</w:t>
      </w:r>
      <w:r>
        <w:rPr>
          <w:rFonts w:hint="eastAsia" w:ascii="FangSong_GB2312" w:hAnsi="FangSong_GB2312" w:eastAsia="FangSong_GB2312" w:cs="FangSong_GB2312"/>
          <w:b/>
          <w:color w:val="auto"/>
          <w:kern w:val="0"/>
          <w:sz w:val="32"/>
          <w:szCs w:val="32"/>
          <w:highlight w:val="none"/>
          <w:lang w:val="zh-CN"/>
        </w:rPr>
        <w:t>其他商务技术文件或说明</w:t>
      </w:r>
    </w:p>
    <w:p w14:paraId="5846530B">
      <w:pPr>
        <w:spacing w:line="360" w:lineRule="auto"/>
        <w:jc w:val="center"/>
        <w:rPr>
          <w:rFonts w:ascii="FangSong_GB2312" w:hAnsi="FangSong_GB2312" w:eastAsia="FangSong_GB2312" w:cs="FangSong_GB2312"/>
          <w:color w:val="auto"/>
          <w:sz w:val="24"/>
          <w:highlight w:val="none"/>
        </w:rPr>
      </w:pPr>
      <w:r>
        <w:rPr>
          <w:rFonts w:hint="eastAsia" w:ascii="FangSong_GB2312" w:hAnsi="FangSong_GB2312" w:eastAsia="FangSong_GB2312" w:cs="FangSong_GB2312"/>
          <w:color w:val="auto"/>
          <w:sz w:val="24"/>
          <w:highlight w:val="none"/>
        </w:rPr>
        <w:t>（由投标人根据采购需求自行编制）</w:t>
      </w:r>
    </w:p>
    <w:p w14:paraId="68170D3D">
      <w:pPr>
        <w:spacing w:line="360" w:lineRule="auto"/>
        <w:rPr>
          <w:rFonts w:ascii="FangSong_GB2312" w:hAnsi="FangSong_GB2312" w:eastAsia="FangSong_GB2312" w:cs="FangSong_GB2312"/>
          <w:color w:val="auto"/>
          <w:sz w:val="24"/>
          <w:highlight w:val="none"/>
        </w:rPr>
      </w:pPr>
    </w:p>
    <w:p w14:paraId="5B60E3C1">
      <w:pPr>
        <w:pStyle w:val="80"/>
        <w:rPr>
          <w:color w:val="auto"/>
          <w:highlight w:val="none"/>
        </w:rPr>
      </w:pPr>
    </w:p>
    <w:p w14:paraId="0ABAF86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208E9E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DF306C">
      <w:pPr>
        <w:pStyle w:val="81"/>
        <w:rPr>
          <w:color w:val="auto"/>
          <w:highlight w:val="none"/>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5E73513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2CC083D">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9EE85EC">
      <w:pPr>
        <w:spacing w:line="360" w:lineRule="auto"/>
        <w:jc w:val="center"/>
        <w:outlineLvl w:val="0"/>
        <w:rPr>
          <w:rFonts w:ascii="仿宋" w:hAnsi="仿宋" w:eastAsia="仿宋" w:cs="仿宋"/>
          <w:b/>
          <w:color w:val="auto"/>
          <w:kern w:val="0"/>
          <w:sz w:val="36"/>
          <w:szCs w:val="36"/>
          <w:highlight w:val="none"/>
        </w:rPr>
      </w:pPr>
    </w:p>
    <w:p w14:paraId="4FAABCA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F88752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85CD9C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31703A9A">
      <w:pPr>
        <w:snapToGrid w:val="0"/>
        <w:spacing w:line="360" w:lineRule="auto"/>
        <w:ind w:right="480"/>
        <w:jc w:val="center"/>
        <w:rPr>
          <w:rFonts w:ascii="仿宋" w:hAnsi="仿宋" w:eastAsia="仿宋" w:cs="仿宋"/>
          <w:b/>
          <w:color w:val="auto"/>
          <w:kern w:val="0"/>
          <w:sz w:val="32"/>
          <w:szCs w:val="32"/>
          <w:highlight w:val="none"/>
        </w:rPr>
      </w:pPr>
    </w:p>
    <w:p w14:paraId="00551DC2">
      <w:pPr>
        <w:snapToGrid w:val="0"/>
        <w:spacing w:line="360" w:lineRule="auto"/>
        <w:ind w:right="480"/>
        <w:jc w:val="center"/>
        <w:rPr>
          <w:rFonts w:ascii="仿宋" w:hAnsi="仿宋" w:eastAsia="仿宋" w:cs="仿宋"/>
          <w:b/>
          <w:color w:val="auto"/>
          <w:kern w:val="0"/>
          <w:sz w:val="32"/>
          <w:szCs w:val="32"/>
          <w:highlight w:val="none"/>
        </w:rPr>
      </w:pPr>
    </w:p>
    <w:p w14:paraId="1AC0A61F">
      <w:pPr>
        <w:snapToGrid w:val="0"/>
        <w:spacing w:line="360" w:lineRule="auto"/>
        <w:ind w:right="480"/>
        <w:jc w:val="center"/>
        <w:rPr>
          <w:rFonts w:ascii="仿宋" w:hAnsi="仿宋" w:eastAsia="仿宋" w:cs="仿宋"/>
          <w:b/>
          <w:color w:val="auto"/>
          <w:kern w:val="0"/>
          <w:sz w:val="32"/>
          <w:szCs w:val="32"/>
          <w:highlight w:val="none"/>
        </w:rPr>
      </w:pPr>
    </w:p>
    <w:p w14:paraId="46744DA6">
      <w:pPr>
        <w:snapToGrid w:val="0"/>
        <w:spacing w:line="360" w:lineRule="auto"/>
        <w:ind w:right="480"/>
        <w:jc w:val="center"/>
        <w:rPr>
          <w:rFonts w:ascii="仿宋" w:hAnsi="仿宋" w:eastAsia="仿宋" w:cs="仿宋"/>
          <w:b/>
          <w:color w:val="auto"/>
          <w:kern w:val="0"/>
          <w:sz w:val="32"/>
          <w:szCs w:val="32"/>
          <w:highlight w:val="none"/>
        </w:rPr>
      </w:pPr>
    </w:p>
    <w:p w14:paraId="2AB43081">
      <w:pPr>
        <w:snapToGrid w:val="0"/>
        <w:spacing w:line="360" w:lineRule="auto"/>
        <w:ind w:right="480"/>
        <w:jc w:val="center"/>
        <w:rPr>
          <w:rFonts w:ascii="仿宋" w:hAnsi="仿宋" w:eastAsia="仿宋" w:cs="仿宋"/>
          <w:b/>
          <w:color w:val="auto"/>
          <w:kern w:val="0"/>
          <w:sz w:val="32"/>
          <w:szCs w:val="32"/>
          <w:highlight w:val="none"/>
        </w:rPr>
      </w:pPr>
    </w:p>
    <w:p w14:paraId="5B28E305">
      <w:pPr>
        <w:snapToGrid w:val="0"/>
        <w:spacing w:line="360" w:lineRule="auto"/>
        <w:ind w:right="480"/>
        <w:jc w:val="center"/>
        <w:rPr>
          <w:rFonts w:ascii="仿宋" w:hAnsi="仿宋" w:eastAsia="仿宋" w:cs="仿宋"/>
          <w:b/>
          <w:color w:val="auto"/>
          <w:kern w:val="0"/>
          <w:sz w:val="32"/>
          <w:szCs w:val="32"/>
          <w:highlight w:val="none"/>
        </w:rPr>
      </w:pPr>
    </w:p>
    <w:p w14:paraId="275B60FB">
      <w:pPr>
        <w:snapToGrid w:val="0"/>
        <w:spacing w:line="360" w:lineRule="auto"/>
        <w:ind w:right="480"/>
        <w:jc w:val="center"/>
        <w:rPr>
          <w:rFonts w:ascii="仿宋" w:hAnsi="仿宋" w:eastAsia="仿宋" w:cs="仿宋"/>
          <w:b/>
          <w:color w:val="auto"/>
          <w:kern w:val="0"/>
          <w:sz w:val="32"/>
          <w:szCs w:val="32"/>
          <w:highlight w:val="none"/>
        </w:rPr>
      </w:pPr>
    </w:p>
    <w:p w14:paraId="1298F983">
      <w:pPr>
        <w:snapToGrid w:val="0"/>
        <w:spacing w:line="360" w:lineRule="auto"/>
        <w:ind w:right="480"/>
        <w:jc w:val="center"/>
        <w:rPr>
          <w:rFonts w:ascii="仿宋" w:hAnsi="仿宋" w:eastAsia="仿宋" w:cs="仿宋"/>
          <w:b/>
          <w:color w:val="auto"/>
          <w:kern w:val="0"/>
          <w:sz w:val="32"/>
          <w:szCs w:val="32"/>
          <w:highlight w:val="none"/>
        </w:rPr>
      </w:pPr>
    </w:p>
    <w:p w14:paraId="2508DE09">
      <w:pPr>
        <w:snapToGrid w:val="0"/>
        <w:spacing w:line="360" w:lineRule="auto"/>
        <w:ind w:right="480"/>
        <w:jc w:val="center"/>
        <w:rPr>
          <w:rFonts w:ascii="仿宋" w:hAnsi="仿宋" w:eastAsia="仿宋" w:cs="仿宋"/>
          <w:b/>
          <w:color w:val="auto"/>
          <w:kern w:val="0"/>
          <w:sz w:val="32"/>
          <w:szCs w:val="32"/>
          <w:highlight w:val="none"/>
        </w:rPr>
      </w:pPr>
    </w:p>
    <w:p w14:paraId="732090A9">
      <w:pPr>
        <w:snapToGrid w:val="0"/>
        <w:spacing w:line="360" w:lineRule="auto"/>
        <w:ind w:right="480"/>
        <w:jc w:val="center"/>
        <w:rPr>
          <w:rFonts w:ascii="仿宋" w:hAnsi="仿宋" w:eastAsia="仿宋" w:cs="仿宋"/>
          <w:b/>
          <w:color w:val="auto"/>
          <w:kern w:val="0"/>
          <w:sz w:val="32"/>
          <w:szCs w:val="32"/>
          <w:highlight w:val="none"/>
        </w:rPr>
      </w:pPr>
    </w:p>
    <w:p w14:paraId="13631695">
      <w:pPr>
        <w:snapToGrid w:val="0"/>
        <w:spacing w:line="360" w:lineRule="auto"/>
        <w:ind w:right="480"/>
        <w:jc w:val="center"/>
        <w:rPr>
          <w:rFonts w:ascii="仿宋" w:hAnsi="仿宋" w:eastAsia="仿宋" w:cs="仿宋"/>
          <w:b/>
          <w:color w:val="auto"/>
          <w:kern w:val="0"/>
          <w:sz w:val="32"/>
          <w:szCs w:val="32"/>
          <w:highlight w:val="none"/>
        </w:rPr>
      </w:pPr>
    </w:p>
    <w:p w14:paraId="5D4FFF7D">
      <w:pPr>
        <w:snapToGrid w:val="0"/>
        <w:spacing w:line="360" w:lineRule="auto"/>
        <w:ind w:right="480"/>
        <w:jc w:val="center"/>
        <w:rPr>
          <w:rFonts w:ascii="仿宋" w:hAnsi="仿宋" w:eastAsia="仿宋" w:cs="仿宋"/>
          <w:b/>
          <w:color w:val="auto"/>
          <w:kern w:val="0"/>
          <w:sz w:val="32"/>
          <w:szCs w:val="32"/>
          <w:highlight w:val="none"/>
        </w:rPr>
      </w:pPr>
    </w:p>
    <w:p w14:paraId="6AACA9EC">
      <w:pPr>
        <w:snapToGrid w:val="0"/>
        <w:spacing w:line="360" w:lineRule="auto"/>
        <w:ind w:right="480"/>
        <w:rPr>
          <w:rFonts w:ascii="仿宋" w:hAnsi="仿宋" w:eastAsia="仿宋" w:cs="仿宋"/>
          <w:b/>
          <w:color w:val="auto"/>
          <w:kern w:val="0"/>
          <w:sz w:val="32"/>
          <w:szCs w:val="32"/>
          <w:highlight w:val="none"/>
        </w:rPr>
      </w:pPr>
    </w:p>
    <w:p w14:paraId="017EE06A">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3" w:type="first"/>
          <w:footerReference r:id="rId25" w:type="first"/>
          <w:headerReference r:id="rId22" w:type="default"/>
          <w:footerReference r:id="rId24" w:type="default"/>
          <w:pgSz w:w="11906" w:h="16838"/>
          <w:pgMar w:top="1814" w:right="1474" w:bottom="1814" w:left="1474" w:header="851" w:footer="992" w:gutter="0"/>
          <w:cols w:space="720" w:num="1"/>
          <w:titlePg/>
          <w:docGrid w:linePitch="312" w:charSpace="0"/>
        </w:sectPr>
      </w:pPr>
    </w:p>
    <w:p w14:paraId="228A7E4C">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3D88B60">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6BE5A24">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2E7008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976"/>
        <w:gridCol w:w="26"/>
        <w:gridCol w:w="1770"/>
        <w:gridCol w:w="1245"/>
        <w:gridCol w:w="1354"/>
        <w:gridCol w:w="1646"/>
        <w:gridCol w:w="2464"/>
        <w:gridCol w:w="2552"/>
      </w:tblGrid>
      <w:tr w14:paraId="6A7A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B2896D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002" w:type="dxa"/>
            <w:gridSpan w:val="2"/>
            <w:vAlign w:val="center"/>
          </w:tcPr>
          <w:p w14:paraId="29DE71E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770" w:type="dxa"/>
          </w:tcPr>
          <w:p w14:paraId="302EB442">
            <w:pPr>
              <w:spacing w:line="360" w:lineRule="auto"/>
              <w:jc w:val="center"/>
              <w:rPr>
                <w:rFonts w:ascii="仿宋" w:hAnsi="仿宋" w:eastAsia="仿宋" w:cs="仿宋"/>
                <w:b/>
                <w:color w:val="auto"/>
                <w:sz w:val="24"/>
                <w:highlight w:val="none"/>
              </w:rPr>
            </w:pPr>
          </w:p>
          <w:p w14:paraId="03BA2B6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245" w:type="dxa"/>
            <w:vAlign w:val="center"/>
          </w:tcPr>
          <w:p w14:paraId="3968DD1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1354" w:type="dxa"/>
            <w:vAlign w:val="center"/>
          </w:tcPr>
          <w:p w14:paraId="5CD18E3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预估数量（3年）</w:t>
            </w:r>
          </w:p>
        </w:tc>
        <w:tc>
          <w:tcPr>
            <w:tcW w:w="1646" w:type="dxa"/>
            <w:vAlign w:val="center"/>
          </w:tcPr>
          <w:p w14:paraId="17B3810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p w14:paraId="5C6360E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（元/人份）</w:t>
            </w:r>
          </w:p>
        </w:tc>
        <w:tc>
          <w:tcPr>
            <w:tcW w:w="2464" w:type="dxa"/>
            <w:vAlign w:val="center"/>
          </w:tcPr>
          <w:p w14:paraId="441E633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合计（元）</w:t>
            </w:r>
          </w:p>
        </w:tc>
        <w:tc>
          <w:tcPr>
            <w:tcW w:w="2552" w:type="dxa"/>
            <w:vAlign w:val="center"/>
          </w:tcPr>
          <w:p w14:paraId="64865075">
            <w:pPr>
              <w:spacing w:line="360" w:lineRule="auto"/>
              <w:jc w:val="center"/>
              <w:rPr>
                <w:rFonts w:ascii="仿宋" w:hAnsi="仿宋" w:eastAsia="仿宋" w:cs="仿宋"/>
                <w:b/>
                <w:color w:val="auto"/>
                <w:sz w:val="24"/>
                <w:highlight w:val="none"/>
              </w:rPr>
            </w:pPr>
          </w:p>
          <w:p w14:paraId="75CAEC4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3BF7E916">
            <w:pPr>
              <w:spacing w:line="360" w:lineRule="auto"/>
              <w:jc w:val="center"/>
              <w:rPr>
                <w:rFonts w:ascii="仿宋" w:hAnsi="仿宋" w:eastAsia="仿宋" w:cs="仿宋"/>
                <w:b/>
                <w:color w:val="auto"/>
                <w:sz w:val="24"/>
                <w:highlight w:val="none"/>
              </w:rPr>
            </w:pPr>
          </w:p>
        </w:tc>
      </w:tr>
      <w:tr w14:paraId="5E57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83F072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002" w:type="dxa"/>
            <w:gridSpan w:val="2"/>
            <w:vAlign w:val="center"/>
          </w:tcPr>
          <w:p w14:paraId="19A721A6">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谷丙转氨酶(ALT)</w:t>
            </w:r>
          </w:p>
        </w:tc>
        <w:tc>
          <w:tcPr>
            <w:tcW w:w="1770" w:type="dxa"/>
            <w:vAlign w:val="center"/>
          </w:tcPr>
          <w:p w14:paraId="6DBFF6A6">
            <w:pPr>
              <w:snapToGrid w:val="0"/>
              <w:spacing w:line="360" w:lineRule="auto"/>
              <w:jc w:val="center"/>
              <w:rPr>
                <w:rFonts w:ascii="仿宋" w:hAnsi="仿宋" w:eastAsia="仿宋" w:cs="仿宋"/>
                <w:color w:val="auto"/>
                <w:sz w:val="24"/>
                <w:highlight w:val="none"/>
              </w:rPr>
            </w:pPr>
          </w:p>
        </w:tc>
        <w:tc>
          <w:tcPr>
            <w:tcW w:w="1245" w:type="dxa"/>
            <w:vAlign w:val="center"/>
          </w:tcPr>
          <w:p w14:paraId="5D88B2C1">
            <w:pPr>
              <w:snapToGrid w:val="0"/>
              <w:spacing w:line="360" w:lineRule="auto"/>
              <w:jc w:val="center"/>
              <w:rPr>
                <w:rFonts w:ascii="仿宋" w:hAnsi="仿宋" w:eastAsia="仿宋" w:cs="仿宋"/>
                <w:color w:val="auto"/>
                <w:sz w:val="24"/>
                <w:highlight w:val="none"/>
              </w:rPr>
            </w:pPr>
          </w:p>
        </w:tc>
        <w:tc>
          <w:tcPr>
            <w:tcW w:w="1354" w:type="dxa"/>
            <w:vAlign w:val="center"/>
          </w:tcPr>
          <w:p w14:paraId="36F78D1B">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1010901</w:t>
            </w:r>
          </w:p>
        </w:tc>
        <w:tc>
          <w:tcPr>
            <w:tcW w:w="1646" w:type="dxa"/>
            <w:vAlign w:val="center"/>
          </w:tcPr>
          <w:p w14:paraId="26A38E04">
            <w:pPr>
              <w:spacing w:line="360" w:lineRule="auto"/>
              <w:jc w:val="center"/>
              <w:rPr>
                <w:rFonts w:ascii="仿宋" w:hAnsi="仿宋" w:eastAsia="仿宋" w:cs="仿宋"/>
                <w:color w:val="auto"/>
                <w:sz w:val="24"/>
                <w:highlight w:val="none"/>
              </w:rPr>
            </w:pPr>
          </w:p>
        </w:tc>
        <w:tc>
          <w:tcPr>
            <w:tcW w:w="2464" w:type="dxa"/>
            <w:vAlign w:val="center"/>
          </w:tcPr>
          <w:p w14:paraId="4BF7206B">
            <w:pPr>
              <w:spacing w:line="360" w:lineRule="auto"/>
              <w:jc w:val="center"/>
              <w:rPr>
                <w:rFonts w:ascii="仿宋" w:hAnsi="仿宋" w:eastAsia="仿宋" w:cs="仿宋"/>
                <w:color w:val="auto"/>
                <w:sz w:val="24"/>
                <w:highlight w:val="none"/>
              </w:rPr>
            </w:pPr>
          </w:p>
        </w:tc>
        <w:tc>
          <w:tcPr>
            <w:tcW w:w="2552" w:type="dxa"/>
            <w:vAlign w:val="center"/>
          </w:tcPr>
          <w:p w14:paraId="13DACB46">
            <w:pPr>
              <w:spacing w:line="360" w:lineRule="auto"/>
              <w:jc w:val="center"/>
              <w:rPr>
                <w:rFonts w:ascii="仿宋" w:hAnsi="仿宋" w:eastAsia="仿宋" w:cs="仿宋"/>
                <w:color w:val="auto"/>
                <w:sz w:val="24"/>
                <w:highlight w:val="none"/>
              </w:rPr>
            </w:pPr>
          </w:p>
        </w:tc>
      </w:tr>
      <w:tr w14:paraId="3E5F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323F2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002" w:type="dxa"/>
            <w:gridSpan w:val="2"/>
            <w:vAlign w:val="center"/>
          </w:tcPr>
          <w:p w14:paraId="1632527A">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谷草转氨酶(AST)</w:t>
            </w:r>
          </w:p>
        </w:tc>
        <w:tc>
          <w:tcPr>
            <w:tcW w:w="1770" w:type="dxa"/>
            <w:vAlign w:val="center"/>
          </w:tcPr>
          <w:p w14:paraId="0A1C4F1C">
            <w:pPr>
              <w:snapToGrid w:val="0"/>
              <w:spacing w:line="360" w:lineRule="auto"/>
              <w:jc w:val="center"/>
              <w:rPr>
                <w:rFonts w:ascii="仿宋" w:hAnsi="仿宋" w:eastAsia="仿宋" w:cs="仿宋"/>
                <w:color w:val="auto"/>
                <w:sz w:val="24"/>
                <w:highlight w:val="none"/>
              </w:rPr>
            </w:pPr>
          </w:p>
        </w:tc>
        <w:tc>
          <w:tcPr>
            <w:tcW w:w="1245" w:type="dxa"/>
            <w:vAlign w:val="center"/>
          </w:tcPr>
          <w:p w14:paraId="517A03D2">
            <w:pPr>
              <w:snapToGrid w:val="0"/>
              <w:spacing w:line="360" w:lineRule="auto"/>
              <w:jc w:val="center"/>
              <w:rPr>
                <w:rFonts w:ascii="仿宋" w:hAnsi="仿宋" w:eastAsia="仿宋" w:cs="仿宋"/>
                <w:color w:val="auto"/>
                <w:sz w:val="24"/>
                <w:highlight w:val="none"/>
              </w:rPr>
            </w:pPr>
          </w:p>
        </w:tc>
        <w:tc>
          <w:tcPr>
            <w:tcW w:w="1354" w:type="dxa"/>
            <w:vAlign w:val="center"/>
          </w:tcPr>
          <w:p w14:paraId="3BD0A401">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839271</w:t>
            </w:r>
          </w:p>
        </w:tc>
        <w:tc>
          <w:tcPr>
            <w:tcW w:w="1646" w:type="dxa"/>
            <w:vAlign w:val="center"/>
          </w:tcPr>
          <w:p w14:paraId="4AF987C6">
            <w:pPr>
              <w:spacing w:line="360" w:lineRule="auto"/>
              <w:jc w:val="center"/>
              <w:rPr>
                <w:rFonts w:ascii="仿宋" w:hAnsi="仿宋" w:eastAsia="仿宋" w:cs="仿宋"/>
                <w:color w:val="auto"/>
                <w:sz w:val="24"/>
                <w:highlight w:val="none"/>
              </w:rPr>
            </w:pPr>
          </w:p>
        </w:tc>
        <w:tc>
          <w:tcPr>
            <w:tcW w:w="2464" w:type="dxa"/>
            <w:vAlign w:val="center"/>
          </w:tcPr>
          <w:p w14:paraId="0EDC1AF3">
            <w:pPr>
              <w:spacing w:line="360" w:lineRule="auto"/>
              <w:jc w:val="center"/>
              <w:rPr>
                <w:rFonts w:ascii="仿宋" w:hAnsi="仿宋" w:eastAsia="仿宋" w:cs="仿宋"/>
                <w:color w:val="auto"/>
                <w:sz w:val="24"/>
                <w:highlight w:val="none"/>
              </w:rPr>
            </w:pPr>
          </w:p>
        </w:tc>
        <w:tc>
          <w:tcPr>
            <w:tcW w:w="2552" w:type="dxa"/>
            <w:vAlign w:val="center"/>
          </w:tcPr>
          <w:p w14:paraId="6211FB58">
            <w:pPr>
              <w:spacing w:line="360" w:lineRule="auto"/>
              <w:jc w:val="center"/>
              <w:rPr>
                <w:rFonts w:ascii="仿宋" w:hAnsi="仿宋" w:eastAsia="仿宋" w:cs="仿宋"/>
                <w:color w:val="auto"/>
                <w:sz w:val="24"/>
                <w:highlight w:val="none"/>
              </w:rPr>
            </w:pPr>
          </w:p>
        </w:tc>
      </w:tr>
      <w:tr w14:paraId="4A89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5C3E0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002" w:type="dxa"/>
            <w:gridSpan w:val="2"/>
            <w:vAlign w:val="center"/>
          </w:tcPr>
          <w:p w14:paraId="5D5DC140">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r-谷氨转肽酶(GGT)</w:t>
            </w:r>
          </w:p>
        </w:tc>
        <w:tc>
          <w:tcPr>
            <w:tcW w:w="1770" w:type="dxa"/>
            <w:vAlign w:val="center"/>
          </w:tcPr>
          <w:p w14:paraId="0D12DE7D">
            <w:pPr>
              <w:snapToGrid w:val="0"/>
              <w:spacing w:line="360" w:lineRule="auto"/>
              <w:jc w:val="center"/>
              <w:rPr>
                <w:rFonts w:ascii="仿宋" w:hAnsi="仿宋" w:eastAsia="仿宋" w:cs="仿宋"/>
                <w:color w:val="auto"/>
                <w:sz w:val="24"/>
                <w:highlight w:val="none"/>
              </w:rPr>
            </w:pPr>
          </w:p>
        </w:tc>
        <w:tc>
          <w:tcPr>
            <w:tcW w:w="1245" w:type="dxa"/>
            <w:vAlign w:val="center"/>
          </w:tcPr>
          <w:p w14:paraId="7BDF31B7">
            <w:pPr>
              <w:snapToGrid w:val="0"/>
              <w:spacing w:line="360" w:lineRule="auto"/>
              <w:jc w:val="center"/>
              <w:rPr>
                <w:rFonts w:ascii="仿宋" w:hAnsi="仿宋" w:eastAsia="仿宋" w:cs="仿宋"/>
                <w:color w:val="auto"/>
                <w:sz w:val="24"/>
                <w:highlight w:val="none"/>
              </w:rPr>
            </w:pPr>
          </w:p>
        </w:tc>
        <w:tc>
          <w:tcPr>
            <w:tcW w:w="1354" w:type="dxa"/>
            <w:vAlign w:val="center"/>
          </w:tcPr>
          <w:p w14:paraId="2E64FAFB">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652695</w:t>
            </w:r>
          </w:p>
        </w:tc>
        <w:tc>
          <w:tcPr>
            <w:tcW w:w="1646" w:type="dxa"/>
            <w:vAlign w:val="center"/>
          </w:tcPr>
          <w:p w14:paraId="06B568B0">
            <w:pPr>
              <w:spacing w:line="360" w:lineRule="auto"/>
              <w:jc w:val="center"/>
              <w:rPr>
                <w:rFonts w:ascii="仿宋" w:hAnsi="仿宋" w:eastAsia="仿宋" w:cs="仿宋"/>
                <w:color w:val="auto"/>
                <w:sz w:val="24"/>
                <w:highlight w:val="none"/>
              </w:rPr>
            </w:pPr>
          </w:p>
        </w:tc>
        <w:tc>
          <w:tcPr>
            <w:tcW w:w="2464" w:type="dxa"/>
            <w:vAlign w:val="center"/>
          </w:tcPr>
          <w:p w14:paraId="7DA94D3E">
            <w:pPr>
              <w:spacing w:line="360" w:lineRule="auto"/>
              <w:jc w:val="center"/>
              <w:rPr>
                <w:rFonts w:ascii="仿宋" w:hAnsi="仿宋" w:eastAsia="仿宋" w:cs="仿宋"/>
                <w:color w:val="auto"/>
                <w:sz w:val="24"/>
                <w:highlight w:val="none"/>
              </w:rPr>
            </w:pPr>
          </w:p>
        </w:tc>
        <w:tc>
          <w:tcPr>
            <w:tcW w:w="2552" w:type="dxa"/>
            <w:vAlign w:val="center"/>
          </w:tcPr>
          <w:p w14:paraId="71754777">
            <w:pPr>
              <w:spacing w:line="360" w:lineRule="auto"/>
              <w:jc w:val="center"/>
              <w:rPr>
                <w:rFonts w:ascii="仿宋" w:hAnsi="仿宋" w:eastAsia="仿宋" w:cs="仿宋"/>
                <w:color w:val="auto"/>
                <w:sz w:val="24"/>
                <w:highlight w:val="none"/>
              </w:rPr>
            </w:pPr>
          </w:p>
        </w:tc>
      </w:tr>
      <w:tr w14:paraId="2EEC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76F2F0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3002" w:type="dxa"/>
            <w:gridSpan w:val="2"/>
            <w:vAlign w:val="center"/>
          </w:tcPr>
          <w:p w14:paraId="29E2B41E">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碱性磷酸酶(AKP)</w:t>
            </w:r>
          </w:p>
        </w:tc>
        <w:tc>
          <w:tcPr>
            <w:tcW w:w="1770" w:type="dxa"/>
            <w:vAlign w:val="center"/>
          </w:tcPr>
          <w:p w14:paraId="18EBCCB7">
            <w:pPr>
              <w:snapToGrid w:val="0"/>
              <w:spacing w:line="360" w:lineRule="auto"/>
              <w:jc w:val="center"/>
              <w:rPr>
                <w:rFonts w:ascii="仿宋" w:hAnsi="仿宋" w:eastAsia="仿宋" w:cs="仿宋"/>
                <w:color w:val="auto"/>
                <w:sz w:val="24"/>
                <w:highlight w:val="none"/>
              </w:rPr>
            </w:pPr>
          </w:p>
        </w:tc>
        <w:tc>
          <w:tcPr>
            <w:tcW w:w="1245" w:type="dxa"/>
            <w:vAlign w:val="center"/>
          </w:tcPr>
          <w:p w14:paraId="210E22CE">
            <w:pPr>
              <w:snapToGrid w:val="0"/>
              <w:spacing w:line="360" w:lineRule="auto"/>
              <w:jc w:val="center"/>
              <w:rPr>
                <w:rFonts w:ascii="仿宋" w:hAnsi="仿宋" w:eastAsia="仿宋" w:cs="仿宋"/>
                <w:color w:val="auto"/>
                <w:sz w:val="24"/>
                <w:highlight w:val="none"/>
              </w:rPr>
            </w:pPr>
          </w:p>
        </w:tc>
        <w:tc>
          <w:tcPr>
            <w:tcW w:w="1354" w:type="dxa"/>
            <w:vAlign w:val="center"/>
          </w:tcPr>
          <w:p w14:paraId="524B7D45">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657234</w:t>
            </w:r>
          </w:p>
        </w:tc>
        <w:tc>
          <w:tcPr>
            <w:tcW w:w="1646" w:type="dxa"/>
            <w:vAlign w:val="center"/>
          </w:tcPr>
          <w:p w14:paraId="21DA2EF8">
            <w:pPr>
              <w:spacing w:line="360" w:lineRule="auto"/>
              <w:jc w:val="center"/>
              <w:rPr>
                <w:rFonts w:ascii="仿宋" w:hAnsi="仿宋" w:eastAsia="仿宋" w:cs="仿宋"/>
                <w:color w:val="auto"/>
                <w:sz w:val="24"/>
                <w:highlight w:val="none"/>
              </w:rPr>
            </w:pPr>
          </w:p>
        </w:tc>
        <w:tc>
          <w:tcPr>
            <w:tcW w:w="2464" w:type="dxa"/>
            <w:vAlign w:val="center"/>
          </w:tcPr>
          <w:p w14:paraId="4882F2CA">
            <w:pPr>
              <w:spacing w:line="360" w:lineRule="auto"/>
              <w:jc w:val="center"/>
              <w:rPr>
                <w:rFonts w:ascii="仿宋" w:hAnsi="仿宋" w:eastAsia="仿宋" w:cs="仿宋"/>
                <w:color w:val="auto"/>
                <w:sz w:val="24"/>
                <w:highlight w:val="none"/>
              </w:rPr>
            </w:pPr>
          </w:p>
        </w:tc>
        <w:tc>
          <w:tcPr>
            <w:tcW w:w="2552" w:type="dxa"/>
            <w:vAlign w:val="center"/>
          </w:tcPr>
          <w:p w14:paraId="524D0D7B">
            <w:pPr>
              <w:spacing w:line="360" w:lineRule="auto"/>
              <w:jc w:val="center"/>
              <w:rPr>
                <w:rFonts w:ascii="仿宋" w:hAnsi="仿宋" w:eastAsia="仿宋" w:cs="仿宋"/>
                <w:color w:val="auto"/>
                <w:sz w:val="24"/>
                <w:highlight w:val="none"/>
              </w:rPr>
            </w:pPr>
          </w:p>
        </w:tc>
      </w:tr>
      <w:tr w14:paraId="10A9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FF5020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3002" w:type="dxa"/>
            <w:gridSpan w:val="2"/>
            <w:vAlign w:val="center"/>
          </w:tcPr>
          <w:p w14:paraId="7915B524">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总蛋白(TP)</w:t>
            </w:r>
          </w:p>
        </w:tc>
        <w:tc>
          <w:tcPr>
            <w:tcW w:w="1770" w:type="dxa"/>
            <w:vAlign w:val="center"/>
          </w:tcPr>
          <w:p w14:paraId="650829FD">
            <w:pPr>
              <w:snapToGrid w:val="0"/>
              <w:spacing w:line="360" w:lineRule="auto"/>
              <w:jc w:val="center"/>
              <w:rPr>
                <w:rFonts w:ascii="仿宋" w:hAnsi="仿宋" w:eastAsia="仿宋" w:cs="仿宋"/>
                <w:color w:val="auto"/>
                <w:sz w:val="24"/>
                <w:highlight w:val="none"/>
              </w:rPr>
            </w:pPr>
          </w:p>
        </w:tc>
        <w:tc>
          <w:tcPr>
            <w:tcW w:w="1245" w:type="dxa"/>
            <w:vAlign w:val="center"/>
          </w:tcPr>
          <w:p w14:paraId="15806EE3">
            <w:pPr>
              <w:snapToGrid w:val="0"/>
              <w:spacing w:line="360" w:lineRule="auto"/>
              <w:jc w:val="center"/>
              <w:rPr>
                <w:rFonts w:ascii="仿宋" w:hAnsi="仿宋" w:eastAsia="仿宋" w:cs="仿宋"/>
                <w:color w:val="auto"/>
                <w:sz w:val="24"/>
                <w:highlight w:val="none"/>
              </w:rPr>
            </w:pPr>
          </w:p>
        </w:tc>
        <w:tc>
          <w:tcPr>
            <w:tcW w:w="1354" w:type="dxa"/>
            <w:vAlign w:val="center"/>
          </w:tcPr>
          <w:p w14:paraId="36DC3097">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658440</w:t>
            </w:r>
          </w:p>
        </w:tc>
        <w:tc>
          <w:tcPr>
            <w:tcW w:w="1646" w:type="dxa"/>
            <w:vAlign w:val="center"/>
          </w:tcPr>
          <w:p w14:paraId="31A33487">
            <w:pPr>
              <w:spacing w:line="360" w:lineRule="auto"/>
              <w:jc w:val="center"/>
              <w:rPr>
                <w:rFonts w:ascii="仿宋" w:hAnsi="仿宋" w:eastAsia="仿宋" w:cs="仿宋"/>
                <w:color w:val="auto"/>
                <w:sz w:val="24"/>
                <w:highlight w:val="none"/>
              </w:rPr>
            </w:pPr>
          </w:p>
        </w:tc>
        <w:tc>
          <w:tcPr>
            <w:tcW w:w="2464" w:type="dxa"/>
            <w:vAlign w:val="center"/>
          </w:tcPr>
          <w:p w14:paraId="56C562BB">
            <w:pPr>
              <w:spacing w:line="360" w:lineRule="auto"/>
              <w:jc w:val="center"/>
              <w:rPr>
                <w:rFonts w:ascii="仿宋" w:hAnsi="仿宋" w:eastAsia="仿宋" w:cs="仿宋"/>
                <w:color w:val="auto"/>
                <w:sz w:val="24"/>
                <w:highlight w:val="none"/>
              </w:rPr>
            </w:pPr>
          </w:p>
        </w:tc>
        <w:tc>
          <w:tcPr>
            <w:tcW w:w="2552" w:type="dxa"/>
            <w:vAlign w:val="center"/>
          </w:tcPr>
          <w:p w14:paraId="1224A14E">
            <w:pPr>
              <w:spacing w:line="360" w:lineRule="auto"/>
              <w:jc w:val="center"/>
              <w:rPr>
                <w:rFonts w:ascii="仿宋" w:hAnsi="仿宋" w:eastAsia="仿宋" w:cs="仿宋"/>
                <w:color w:val="auto"/>
                <w:sz w:val="24"/>
                <w:highlight w:val="none"/>
              </w:rPr>
            </w:pPr>
          </w:p>
        </w:tc>
      </w:tr>
      <w:tr w14:paraId="7162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272F71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3002" w:type="dxa"/>
            <w:gridSpan w:val="2"/>
            <w:vAlign w:val="center"/>
          </w:tcPr>
          <w:p w14:paraId="5E02A34B">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白蛋白(ALB)</w:t>
            </w:r>
          </w:p>
        </w:tc>
        <w:tc>
          <w:tcPr>
            <w:tcW w:w="1770" w:type="dxa"/>
            <w:vAlign w:val="center"/>
          </w:tcPr>
          <w:p w14:paraId="209BE5D5">
            <w:pPr>
              <w:snapToGrid w:val="0"/>
              <w:spacing w:line="360" w:lineRule="auto"/>
              <w:jc w:val="center"/>
              <w:rPr>
                <w:rFonts w:ascii="仿宋" w:hAnsi="仿宋" w:eastAsia="仿宋" w:cs="仿宋"/>
                <w:color w:val="auto"/>
                <w:sz w:val="24"/>
                <w:highlight w:val="none"/>
              </w:rPr>
            </w:pPr>
          </w:p>
        </w:tc>
        <w:tc>
          <w:tcPr>
            <w:tcW w:w="1245" w:type="dxa"/>
            <w:vAlign w:val="center"/>
          </w:tcPr>
          <w:p w14:paraId="0312E737">
            <w:pPr>
              <w:snapToGrid w:val="0"/>
              <w:spacing w:line="360" w:lineRule="auto"/>
              <w:jc w:val="center"/>
              <w:rPr>
                <w:rFonts w:ascii="仿宋" w:hAnsi="仿宋" w:eastAsia="仿宋" w:cs="仿宋"/>
                <w:color w:val="auto"/>
                <w:sz w:val="24"/>
                <w:highlight w:val="none"/>
              </w:rPr>
            </w:pPr>
          </w:p>
        </w:tc>
        <w:tc>
          <w:tcPr>
            <w:tcW w:w="1354" w:type="dxa"/>
            <w:vAlign w:val="center"/>
          </w:tcPr>
          <w:p w14:paraId="1BA38CCC">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658503</w:t>
            </w:r>
          </w:p>
        </w:tc>
        <w:tc>
          <w:tcPr>
            <w:tcW w:w="1646" w:type="dxa"/>
            <w:vAlign w:val="center"/>
          </w:tcPr>
          <w:p w14:paraId="6537356C">
            <w:pPr>
              <w:spacing w:line="360" w:lineRule="auto"/>
              <w:jc w:val="center"/>
              <w:rPr>
                <w:rFonts w:ascii="仿宋" w:hAnsi="仿宋" w:eastAsia="仿宋" w:cs="仿宋"/>
                <w:color w:val="auto"/>
                <w:sz w:val="24"/>
                <w:highlight w:val="none"/>
              </w:rPr>
            </w:pPr>
          </w:p>
        </w:tc>
        <w:tc>
          <w:tcPr>
            <w:tcW w:w="2464" w:type="dxa"/>
            <w:vAlign w:val="center"/>
          </w:tcPr>
          <w:p w14:paraId="5C26673E">
            <w:pPr>
              <w:spacing w:line="360" w:lineRule="auto"/>
              <w:jc w:val="center"/>
              <w:rPr>
                <w:rFonts w:ascii="仿宋" w:hAnsi="仿宋" w:eastAsia="仿宋" w:cs="仿宋"/>
                <w:color w:val="auto"/>
                <w:sz w:val="24"/>
                <w:highlight w:val="none"/>
              </w:rPr>
            </w:pPr>
          </w:p>
        </w:tc>
        <w:tc>
          <w:tcPr>
            <w:tcW w:w="2552" w:type="dxa"/>
            <w:vAlign w:val="center"/>
          </w:tcPr>
          <w:p w14:paraId="54C48714">
            <w:pPr>
              <w:spacing w:line="360" w:lineRule="auto"/>
              <w:jc w:val="center"/>
              <w:rPr>
                <w:rFonts w:ascii="仿宋" w:hAnsi="仿宋" w:eastAsia="仿宋" w:cs="仿宋"/>
                <w:color w:val="auto"/>
                <w:sz w:val="24"/>
                <w:highlight w:val="none"/>
              </w:rPr>
            </w:pPr>
          </w:p>
        </w:tc>
      </w:tr>
      <w:tr w14:paraId="47BC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485F96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3002" w:type="dxa"/>
            <w:gridSpan w:val="2"/>
            <w:vAlign w:val="center"/>
          </w:tcPr>
          <w:p w14:paraId="0CDF506A">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总胆红素(TBIL)</w:t>
            </w:r>
          </w:p>
        </w:tc>
        <w:tc>
          <w:tcPr>
            <w:tcW w:w="1770" w:type="dxa"/>
            <w:vAlign w:val="center"/>
          </w:tcPr>
          <w:p w14:paraId="0244A9E5">
            <w:pPr>
              <w:snapToGrid w:val="0"/>
              <w:spacing w:line="360" w:lineRule="auto"/>
              <w:jc w:val="center"/>
              <w:rPr>
                <w:rFonts w:ascii="仿宋" w:hAnsi="仿宋" w:eastAsia="仿宋" w:cs="仿宋"/>
                <w:color w:val="auto"/>
                <w:sz w:val="24"/>
                <w:highlight w:val="none"/>
              </w:rPr>
            </w:pPr>
          </w:p>
        </w:tc>
        <w:tc>
          <w:tcPr>
            <w:tcW w:w="1245" w:type="dxa"/>
            <w:vAlign w:val="center"/>
          </w:tcPr>
          <w:p w14:paraId="2E5EDE27">
            <w:pPr>
              <w:snapToGrid w:val="0"/>
              <w:spacing w:line="360" w:lineRule="auto"/>
              <w:jc w:val="center"/>
              <w:rPr>
                <w:rFonts w:ascii="仿宋" w:hAnsi="仿宋" w:eastAsia="仿宋" w:cs="仿宋"/>
                <w:color w:val="auto"/>
                <w:sz w:val="24"/>
                <w:highlight w:val="none"/>
              </w:rPr>
            </w:pPr>
          </w:p>
        </w:tc>
        <w:tc>
          <w:tcPr>
            <w:tcW w:w="1354" w:type="dxa"/>
            <w:vAlign w:val="center"/>
          </w:tcPr>
          <w:p w14:paraId="35646B27">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739956</w:t>
            </w:r>
          </w:p>
        </w:tc>
        <w:tc>
          <w:tcPr>
            <w:tcW w:w="1646" w:type="dxa"/>
            <w:vAlign w:val="center"/>
          </w:tcPr>
          <w:p w14:paraId="316EF209">
            <w:pPr>
              <w:spacing w:line="360" w:lineRule="auto"/>
              <w:jc w:val="center"/>
              <w:rPr>
                <w:rFonts w:ascii="仿宋" w:hAnsi="仿宋" w:eastAsia="仿宋" w:cs="仿宋"/>
                <w:color w:val="auto"/>
                <w:sz w:val="24"/>
                <w:highlight w:val="none"/>
              </w:rPr>
            </w:pPr>
          </w:p>
        </w:tc>
        <w:tc>
          <w:tcPr>
            <w:tcW w:w="2464" w:type="dxa"/>
            <w:vAlign w:val="center"/>
          </w:tcPr>
          <w:p w14:paraId="1CB96237">
            <w:pPr>
              <w:spacing w:line="360" w:lineRule="auto"/>
              <w:jc w:val="center"/>
              <w:rPr>
                <w:rFonts w:ascii="仿宋" w:hAnsi="仿宋" w:eastAsia="仿宋" w:cs="仿宋"/>
                <w:color w:val="auto"/>
                <w:sz w:val="24"/>
                <w:highlight w:val="none"/>
              </w:rPr>
            </w:pPr>
          </w:p>
        </w:tc>
        <w:tc>
          <w:tcPr>
            <w:tcW w:w="2552" w:type="dxa"/>
            <w:vAlign w:val="center"/>
          </w:tcPr>
          <w:p w14:paraId="4D14B7F7">
            <w:pPr>
              <w:spacing w:line="360" w:lineRule="auto"/>
              <w:jc w:val="center"/>
              <w:rPr>
                <w:rFonts w:ascii="仿宋" w:hAnsi="仿宋" w:eastAsia="仿宋" w:cs="仿宋"/>
                <w:color w:val="auto"/>
                <w:sz w:val="24"/>
                <w:highlight w:val="none"/>
              </w:rPr>
            </w:pPr>
          </w:p>
        </w:tc>
      </w:tr>
      <w:tr w14:paraId="282D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7339A8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3002" w:type="dxa"/>
            <w:gridSpan w:val="2"/>
            <w:vAlign w:val="center"/>
          </w:tcPr>
          <w:p w14:paraId="77842183">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直接胆红素(DBIL)</w:t>
            </w:r>
          </w:p>
        </w:tc>
        <w:tc>
          <w:tcPr>
            <w:tcW w:w="1770" w:type="dxa"/>
            <w:vAlign w:val="center"/>
          </w:tcPr>
          <w:p w14:paraId="527CAFD5">
            <w:pPr>
              <w:snapToGrid w:val="0"/>
              <w:spacing w:line="360" w:lineRule="auto"/>
              <w:jc w:val="center"/>
              <w:rPr>
                <w:rFonts w:ascii="仿宋" w:hAnsi="仿宋" w:eastAsia="仿宋" w:cs="仿宋"/>
                <w:color w:val="auto"/>
                <w:sz w:val="24"/>
                <w:highlight w:val="none"/>
              </w:rPr>
            </w:pPr>
          </w:p>
        </w:tc>
        <w:tc>
          <w:tcPr>
            <w:tcW w:w="1245" w:type="dxa"/>
            <w:vAlign w:val="center"/>
          </w:tcPr>
          <w:p w14:paraId="4680E238">
            <w:pPr>
              <w:snapToGrid w:val="0"/>
              <w:spacing w:line="360" w:lineRule="auto"/>
              <w:jc w:val="center"/>
              <w:rPr>
                <w:rFonts w:ascii="仿宋" w:hAnsi="仿宋" w:eastAsia="仿宋" w:cs="仿宋"/>
                <w:color w:val="auto"/>
                <w:sz w:val="24"/>
                <w:highlight w:val="none"/>
              </w:rPr>
            </w:pPr>
          </w:p>
        </w:tc>
        <w:tc>
          <w:tcPr>
            <w:tcW w:w="1354" w:type="dxa"/>
            <w:vAlign w:val="center"/>
          </w:tcPr>
          <w:p w14:paraId="75ADA3AE">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646077</w:t>
            </w:r>
          </w:p>
        </w:tc>
        <w:tc>
          <w:tcPr>
            <w:tcW w:w="1646" w:type="dxa"/>
            <w:vAlign w:val="center"/>
          </w:tcPr>
          <w:p w14:paraId="70FD0DEB">
            <w:pPr>
              <w:spacing w:line="360" w:lineRule="auto"/>
              <w:jc w:val="center"/>
              <w:rPr>
                <w:rFonts w:ascii="仿宋" w:hAnsi="仿宋" w:eastAsia="仿宋" w:cs="仿宋"/>
                <w:color w:val="auto"/>
                <w:sz w:val="24"/>
                <w:highlight w:val="none"/>
              </w:rPr>
            </w:pPr>
          </w:p>
        </w:tc>
        <w:tc>
          <w:tcPr>
            <w:tcW w:w="2464" w:type="dxa"/>
            <w:vAlign w:val="center"/>
          </w:tcPr>
          <w:p w14:paraId="43A1B0DC">
            <w:pPr>
              <w:spacing w:line="360" w:lineRule="auto"/>
              <w:jc w:val="center"/>
              <w:rPr>
                <w:rFonts w:ascii="仿宋" w:hAnsi="仿宋" w:eastAsia="仿宋" w:cs="仿宋"/>
                <w:color w:val="auto"/>
                <w:sz w:val="24"/>
                <w:highlight w:val="none"/>
              </w:rPr>
            </w:pPr>
          </w:p>
        </w:tc>
        <w:tc>
          <w:tcPr>
            <w:tcW w:w="2552" w:type="dxa"/>
            <w:vAlign w:val="center"/>
          </w:tcPr>
          <w:p w14:paraId="36669AB5">
            <w:pPr>
              <w:spacing w:line="360" w:lineRule="auto"/>
              <w:jc w:val="center"/>
              <w:rPr>
                <w:rFonts w:ascii="仿宋" w:hAnsi="仿宋" w:eastAsia="仿宋" w:cs="仿宋"/>
                <w:color w:val="auto"/>
                <w:sz w:val="24"/>
                <w:highlight w:val="none"/>
              </w:rPr>
            </w:pPr>
          </w:p>
        </w:tc>
      </w:tr>
      <w:tr w14:paraId="4474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C160B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3002" w:type="dxa"/>
            <w:gridSpan w:val="2"/>
            <w:vAlign w:val="center"/>
          </w:tcPr>
          <w:p w14:paraId="204B2124">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血清胆碱脂酶(CHE)</w:t>
            </w:r>
          </w:p>
        </w:tc>
        <w:tc>
          <w:tcPr>
            <w:tcW w:w="1770" w:type="dxa"/>
            <w:vAlign w:val="center"/>
          </w:tcPr>
          <w:p w14:paraId="655DDC8A">
            <w:pPr>
              <w:snapToGrid w:val="0"/>
              <w:spacing w:line="360" w:lineRule="auto"/>
              <w:jc w:val="center"/>
              <w:rPr>
                <w:rFonts w:ascii="仿宋" w:hAnsi="仿宋" w:eastAsia="仿宋" w:cs="仿宋"/>
                <w:color w:val="auto"/>
                <w:sz w:val="24"/>
                <w:highlight w:val="none"/>
              </w:rPr>
            </w:pPr>
          </w:p>
        </w:tc>
        <w:tc>
          <w:tcPr>
            <w:tcW w:w="1245" w:type="dxa"/>
            <w:vAlign w:val="center"/>
          </w:tcPr>
          <w:p w14:paraId="013FBAFF">
            <w:pPr>
              <w:snapToGrid w:val="0"/>
              <w:spacing w:line="360" w:lineRule="auto"/>
              <w:jc w:val="center"/>
              <w:rPr>
                <w:rFonts w:ascii="仿宋" w:hAnsi="仿宋" w:eastAsia="仿宋" w:cs="仿宋"/>
                <w:color w:val="auto"/>
                <w:sz w:val="24"/>
                <w:highlight w:val="none"/>
              </w:rPr>
            </w:pPr>
          </w:p>
        </w:tc>
        <w:tc>
          <w:tcPr>
            <w:tcW w:w="1354" w:type="dxa"/>
            <w:vAlign w:val="center"/>
          </w:tcPr>
          <w:p w14:paraId="47055409">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244275</w:t>
            </w:r>
          </w:p>
        </w:tc>
        <w:tc>
          <w:tcPr>
            <w:tcW w:w="1646" w:type="dxa"/>
            <w:vAlign w:val="center"/>
          </w:tcPr>
          <w:p w14:paraId="3495B57B">
            <w:pPr>
              <w:spacing w:line="360" w:lineRule="auto"/>
              <w:jc w:val="center"/>
              <w:rPr>
                <w:rFonts w:ascii="仿宋" w:hAnsi="仿宋" w:eastAsia="仿宋" w:cs="仿宋"/>
                <w:color w:val="auto"/>
                <w:sz w:val="24"/>
                <w:highlight w:val="none"/>
              </w:rPr>
            </w:pPr>
          </w:p>
        </w:tc>
        <w:tc>
          <w:tcPr>
            <w:tcW w:w="2464" w:type="dxa"/>
            <w:vAlign w:val="center"/>
          </w:tcPr>
          <w:p w14:paraId="21BC3E4F">
            <w:pPr>
              <w:spacing w:line="360" w:lineRule="auto"/>
              <w:jc w:val="center"/>
              <w:rPr>
                <w:rFonts w:ascii="仿宋" w:hAnsi="仿宋" w:eastAsia="仿宋" w:cs="仿宋"/>
                <w:color w:val="auto"/>
                <w:sz w:val="24"/>
                <w:highlight w:val="none"/>
              </w:rPr>
            </w:pPr>
          </w:p>
        </w:tc>
        <w:tc>
          <w:tcPr>
            <w:tcW w:w="2552" w:type="dxa"/>
            <w:vAlign w:val="center"/>
          </w:tcPr>
          <w:p w14:paraId="65B6153A">
            <w:pPr>
              <w:spacing w:line="360" w:lineRule="auto"/>
              <w:jc w:val="center"/>
              <w:rPr>
                <w:rFonts w:ascii="仿宋" w:hAnsi="仿宋" w:eastAsia="仿宋" w:cs="仿宋"/>
                <w:color w:val="auto"/>
                <w:sz w:val="24"/>
                <w:highlight w:val="none"/>
              </w:rPr>
            </w:pPr>
          </w:p>
        </w:tc>
      </w:tr>
      <w:tr w14:paraId="3B47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F9FC1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3002" w:type="dxa"/>
            <w:gridSpan w:val="2"/>
            <w:vAlign w:val="center"/>
          </w:tcPr>
          <w:p w14:paraId="6141CEFB">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血糖(GLU)</w:t>
            </w:r>
          </w:p>
        </w:tc>
        <w:tc>
          <w:tcPr>
            <w:tcW w:w="1770" w:type="dxa"/>
            <w:vAlign w:val="center"/>
          </w:tcPr>
          <w:p w14:paraId="51D888ED">
            <w:pPr>
              <w:snapToGrid w:val="0"/>
              <w:spacing w:line="360" w:lineRule="auto"/>
              <w:jc w:val="center"/>
              <w:rPr>
                <w:rFonts w:ascii="仿宋" w:hAnsi="仿宋" w:eastAsia="仿宋" w:cs="仿宋"/>
                <w:color w:val="auto"/>
                <w:sz w:val="24"/>
                <w:highlight w:val="none"/>
              </w:rPr>
            </w:pPr>
          </w:p>
        </w:tc>
        <w:tc>
          <w:tcPr>
            <w:tcW w:w="1245" w:type="dxa"/>
            <w:vAlign w:val="center"/>
          </w:tcPr>
          <w:p w14:paraId="4DBF4457">
            <w:pPr>
              <w:snapToGrid w:val="0"/>
              <w:spacing w:line="360" w:lineRule="auto"/>
              <w:jc w:val="center"/>
              <w:rPr>
                <w:rFonts w:ascii="仿宋" w:hAnsi="仿宋" w:eastAsia="仿宋" w:cs="仿宋"/>
                <w:color w:val="auto"/>
                <w:sz w:val="24"/>
                <w:highlight w:val="none"/>
              </w:rPr>
            </w:pPr>
          </w:p>
        </w:tc>
        <w:tc>
          <w:tcPr>
            <w:tcW w:w="1354" w:type="dxa"/>
            <w:vAlign w:val="center"/>
          </w:tcPr>
          <w:p w14:paraId="1A20BF68">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681324</w:t>
            </w:r>
          </w:p>
        </w:tc>
        <w:tc>
          <w:tcPr>
            <w:tcW w:w="1646" w:type="dxa"/>
            <w:vAlign w:val="center"/>
          </w:tcPr>
          <w:p w14:paraId="5B935A3E">
            <w:pPr>
              <w:spacing w:line="360" w:lineRule="auto"/>
              <w:jc w:val="center"/>
              <w:rPr>
                <w:rFonts w:ascii="仿宋" w:hAnsi="仿宋" w:eastAsia="仿宋" w:cs="仿宋"/>
                <w:color w:val="auto"/>
                <w:sz w:val="24"/>
                <w:highlight w:val="none"/>
              </w:rPr>
            </w:pPr>
          </w:p>
        </w:tc>
        <w:tc>
          <w:tcPr>
            <w:tcW w:w="2464" w:type="dxa"/>
            <w:vAlign w:val="center"/>
          </w:tcPr>
          <w:p w14:paraId="633A3DAC">
            <w:pPr>
              <w:spacing w:line="360" w:lineRule="auto"/>
              <w:jc w:val="center"/>
              <w:rPr>
                <w:rFonts w:ascii="仿宋" w:hAnsi="仿宋" w:eastAsia="仿宋" w:cs="仿宋"/>
                <w:color w:val="auto"/>
                <w:sz w:val="24"/>
                <w:highlight w:val="none"/>
              </w:rPr>
            </w:pPr>
          </w:p>
        </w:tc>
        <w:tc>
          <w:tcPr>
            <w:tcW w:w="2552" w:type="dxa"/>
            <w:vAlign w:val="center"/>
          </w:tcPr>
          <w:p w14:paraId="1398A87D">
            <w:pPr>
              <w:spacing w:line="360" w:lineRule="auto"/>
              <w:jc w:val="center"/>
              <w:rPr>
                <w:rFonts w:ascii="仿宋" w:hAnsi="仿宋" w:eastAsia="仿宋" w:cs="仿宋"/>
                <w:color w:val="auto"/>
                <w:sz w:val="24"/>
                <w:highlight w:val="none"/>
              </w:rPr>
            </w:pPr>
          </w:p>
        </w:tc>
      </w:tr>
      <w:tr w14:paraId="07DA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821461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3002" w:type="dxa"/>
            <w:gridSpan w:val="2"/>
            <w:vAlign w:val="center"/>
          </w:tcPr>
          <w:p w14:paraId="34DB1E2A">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尿素氮( BUN )</w:t>
            </w:r>
          </w:p>
        </w:tc>
        <w:tc>
          <w:tcPr>
            <w:tcW w:w="1770" w:type="dxa"/>
            <w:vAlign w:val="center"/>
          </w:tcPr>
          <w:p w14:paraId="3BB88B4A">
            <w:pPr>
              <w:snapToGrid w:val="0"/>
              <w:spacing w:line="360" w:lineRule="auto"/>
              <w:jc w:val="center"/>
              <w:rPr>
                <w:rFonts w:ascii="仿宋" w:hAnsi="仿宋" w:eastAsia="仿宋" w:cs="仿宋"/>
                <w:color w:val="auto"/>
                <w:sz w:val="24"/>
                <w:highlight w:val="none"/>
              </w:rPr>
            </w:pPr>
          </w:p>
        </w:tc>
        <w:tc>
          <w:tcPr>
            <w:tcW w:w="1245" w:type="dxa"/>
            <w:vAlign w:val="center"/>
          </w:tcPr>
          <w:p w14:paraId="120EF6C6">
            <w:pPr>
              <w:snapToGrid w:val="0"/>
              <w:spacing w:line="360" w:lineRule="auto"/>
              <w:jc w:val="center"/>
              <w:rPr>
                <w:rFonts w:ascii="仿宋" w:hAnsi="仿宋" w:eastAsia="仿宋" w:cs="仿宋"/>
                <w:color w:val="auto"/>
                <w:sz w:val="24"/>
                <w:highlight w:val="none"/>
              </w:rPr>
            </w:pPr>
          </w:p>
        </w:tc>
        <w:tc>
          <w:tcPr>
            <w:tcW w:w="1354" w:type="dxa"/>
            <w:vAlign w:val="center"/>
          </w:tcPr>
          <w:p w14:paraId="223D07B4">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721782</w:t>
            </w:r>
          </w:p>
        </w:tc>
        <w:tc>
          <w:tcPr>
            <w:tcW w:w="1646" w:type="dxa"/>
            <w:vAlign w:val="center"/>
          </w:tcPr>
          <w:p w14:paraId="3C3EE753">
            <w:pPr>
              <w:spacing w:line="360" w:lineRule="auto"/>
              <w:jc w:val="center"/>
              <w:rPr>
                <w:rFonts w:ascii="仿宋" w:hAnsi="仿宋" w:eastAsia="仿宋" w:cs="仿宋"/>
                <w:color w:val="auto"/>
                <w:sz w:val="24"/>
                <w:highlight w:val="none"/>
              </w:rPr>
            </w:pPr>
          </w:p>
        </w:tc>
        <w:tc>
          <w:tcPr>
            <w:tcW w:w="2464" w:type="dxa"/>
            <w:vAlign w:val="center"/>
          </w:tcPr>
          <w:p w14:paraId="683632FF">
            <w:pPr>
              <w:spacing w:line="360" w:lineRule="auto"/>
              <w:jc w:val="center"/>
              <w:rPr>
                <w:rFonts w:ascii="仿宋" w:hAnsi="仿宋" w:eastAsia="仿宋" w:cs="仿宋"/>
                <w:color w:val="auto"/>
                <w:sz w:val="24"/>
                <w:highlight w:val="none"/>
              </w:rPr>
            </w:pPr>
          </w:p>
        </w:tc>
        <w:tc>
          <w:tcPr>
            <w:tcW w:w="2552" w:type="dxa"/>
            <w:vAlign w:val="center"/>
          </w:tcPr>
          <w:p w14:paraId="3B6D314E">
            <w:pPr>
              <w:spacing w:line="360" w:lineRule="auto"/>
              <w:jc w:val="center"/>
              <w:rPr>
                <w:rFonts w:ascii="仿宋" w:hAnsi="仿宋" w:eastAsia="仿宋" w:cs="仿宋"/>
                <w:color w:val="auto"/>
                <w:sz w:val="24"/>
                <w:highlight w:val="none"/>
              </w:rPr>
            </w:pPr>
          </w:p>
        </w:tc>
      </w:tr>
      <w:tr w14:paraId="011D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9BB7A6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3002" w:type="dxa"/>
            <w:gridSpan w:val="2"/>
            <w:vAlign w:val="center"/>
          </w:tcPr>
          <w:p w14:paraId="5E5CB6BF">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肌酐(CRE)</w:t>
            </w:r>
          </w:p>
        </w:tc>
        <w:tc>
          <w:tcPr>
            <w:tcW w:w="1770" w:type="dxa"/>
            <w:vAlign w:val="center"/>
          </w:tcPr>
          <w:p w14:paraId="6A09E787">
            <w:pPr>
              <w:snapToGrid w:val="0"/>
              <w:spacing w:line="360" w:lineRule="auto"/>
              <w:jc w:val="center"/>
              <w:rPr>
                <w:rFonts w:ascii="仿宋" w:hAnsi="仿宋" w:eastAsia="仿宋" w:cs="仿宋"/>
                <w:color w:val="auto"/>
                <w:sz w:val="24"/>
                <w:highlight w:val="none"/>
              </w:rPr>
            </w:pPr>
          </w:p>
        </w:tc>
        <w:tc>
          <w:tcPr>
            <w:tcW w:w="1245" w:type="dxa"/>
            <w:vAlign w:val="center"/>
          </w:tcPr>
          <w:p w14:paraId="12F512D1">
            <w:pPr>
              <w:snapToGrid w:val="0"/>
              <w:spacing w:line="360" w:lineRule="auto"/>
              <w:jc w:val="center"/>
              <w:rPr>
                <w:rFonts w:ascii="仿宋" w:hAnsi="仿宋" w:eastAsia="仿宋" w:cs="仿宋"/>
                <w:color w:val="auto"/>
                <w:sz w:val="24"/>
                <w:highlight w:val="none"/>
              </w:rPr>
            </w:pPr>
          </w:p>
        </w:tc>
        <w:tc>
          <w:tcPr>
            <w:tcW w:w="1354" w:type="dxa"/>
            <w:vAlign w:val="center"/>
          </w:tcPr>
          <w:p w14:paraId="5B194AFC">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721542</w:t>
            </w:r>
          </w:p>
        </w:tc>
        <w:tc>
          <w:tcPr>
            <w:tcW w:w="1646" w:type="dxa"/>
            <w:vAlign w:val="center"/>
          </w:tcPr>
          <w:p w14:paraId="47C85B7F">
            <w:pPr>
              <w:spacing w:line="360" w:lineRule="auto"/>
              <w:jc w:val="center"/>
              <w:rPr>
                <w:rFonts w:ascii="仿宋" w:hAnsi="仿宋" w:eastAsia="仿宋" w:cs="仿宋"/>
                <w:color w:val="auto"/>
                <w:sz w:val="24"/>
                <w:highlight w:val="none"/>
              </w:rPr>
            </w:pPr>
          </w:p>
        </w:tc>
        <w:tc>
          <w:tcPr>
            <w:tcW w:w="2464" w:type="dxa"/>
            <w:vAlign w:val="center"/>
          </w:tcPr>
          <w:p w14:paraId="35EE9752">
            <w:pPr>
              <w:spacing w:line="360" w:lineRule="auto"/>
              <w:jc w:val="center"/>
              <w:rPr>
                <w:rFonts w:ascii="仿宋" w:hAnsi="仿宋" w:eastAsia="仿宋" w:cs="仿宋"/>
                <w:color w:val="auto"/>
                <w:sz w:val="24"/>
                <w:highlight w:val="none"/>
              </w:rPr>
            </w:pPr>
          </w:p>
        </w:tc>
        <w:tc>
          <w:tcPr>
            <w:tcW w:w="2552" w:type="dxa"/>
            <w:vAlign w:val="center"/>
          </w:tcPr>
          <w:p w14:paraId="29BA0F6F">
            <w:pPr>
              <w:spacing w:line="360" w:lineRule="auto"/>
              <w:jc w:val="center"/>
              <w:rPr>
                <w:rFonts w:hint="eastAsia" w:ascii="宋体" w:hAnsi="宋体" w:cs="FangSong_GB2312"/>
                <w:color w:val="auto"/>
                <w:sz w:val="18"/>
                <w:szCs w:val="18"/>
                <w:highlight w:val="none"/>
              </w:rPr>
            </w:pPr>
          </w:p>
        </w:tc>
      </w:tr>
      <w:tr w14:paraId="38DA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22DE92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3002" w:type="dxa"/>
            <w:gridSpan w:val="2"/>
            <w:vAlign w:val="center"/>
          </w:tcPr>
          <w:p w14:paraId="326FDA8F">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尿酸</w:t>
            </w:r>
          </w:p>
        </w:tc>
        <w:tc>
          <w:tcPr>
            <w:tcW w:w="1770" w:type="dxa"/>
            <w:vAlign w:val="center"/>
          </w:tcPr>
          <w:p w14:paraId="287B1265">
            <w:pPr>
              <w:snapToGrid w:val="0"/>
              <w:spacing w:line="360" w:lineRule="auto"/>
              <w:jc w:val="center"/>
              <w:rPr>
                <w:rFonts w:ascii="仿宋" w:hAnsi="仿宋" w:eastAsia="仿宋" w:cs="仿宋"/>
                <w:color w:val="auto"/>
                <w:sz w:val="24"/>
                <w:highlight w:val="none"/>
              </w:rPr>
            </w:pPr>
          </w:p>
        </w:tc>
        <w:tc>
          <w:tcPr>
            <w:tcW w:w="1245" w:type="dxa"/>
            <w:vAlign w:val="center"/>
          </w:tcPr>
          <w:p w14:paraId="48AFE651">
            <w:pPr>
              <w:snapToGrid w:val="0"/>
              <w:spacing w:line="360" w:lineRule="auto"/>
              <w:jc w:val="center"/>
              <w:rPr>
                <w:rFonts w:ascii="仿宋" w:hAnsi="仿宋" w:eastAsia="仿宋" w:cs="仿宋"/>
                <w:color w:val="auto"/>
                <w:sz w:val="24"/>
                <w:highlight w:val="none"/>
              </w:rPr>
            </w:pPr>
          </w:p>
        </w:tc>
        <w:tc>
          <w:tcPr>
            <w:tcW w:w="1354" w:type="dxa"/>
            <w:vAlign w:val="center"/>
          </w:tcPr>
          <w:p w14:paraId="70DD9C3C">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724602</w:t>
            </w:r>
          </w:p>
        </w:tc>
        <w:tc>
          <w:tcPr>
            <w:tcW w:w="1646" w:type="dxa"/>
            <w:vAlign w:val="center"/>
          </w:tcPr>
          <w:p w14:paraId="447E537C">
            <w:pPr>
              <w:spacing w:line="360" w:lineRule="auto"/>
              <w:jc w:val="center"/>
              <w:rPr>
                <w:rFonts w:ascii="仿宋" w:hAnsi="仿宋" w:eastAsia="仿宋" w:cs="仿宋"/>
                <w:color w:val="auto"/>
                <w:sz w:val="24"/>
                <w:highlight w:val="none"/>
              </w:rPr>
            </w:pPr>
          </w:p>
        </w:tc>
        <w:tc>
          <w:tcPr>
            <w:tcW w:w="2464" w:type="dxa"/>
            <w:vAlign w:val="center"/>
          </w:tcPr>
          <w:p w14:paraId="773CA028">
            <w:pPr>
              <w:spacing w:line="360" w:lineRule="auto"/>
              <w:jc w:val="center"/>
              <w:rPr>
                <w:rFonts w:ascii="仿宋" w:hAnsi="仿宋" w:eastAsia="仿宋" w:cs="仿宋"/>
                <w:color w:val="auto"/>
                <w:sz w:val="24"/>
                <w:highlight w:val="none"/>
              </w:rPr>
            </w:pPr>
          </w:p>
        </w:tc>
        <w:tc>
          <w:tcPr>
            <w:tcW w:w="2552" w:type="dxa"/>
            <w:vAlign w:val="center"/>
          </w:tcPr>
          <w:p w14:paraId="1C951189">
            <w:pPr>
              <w:spacing w:line="360" w:lineRule="auto"/>
              <w:jc w:val="center"/>
              <w:rPr>
                <w:rFonts w:hint="eastAsia" w:ascii="宋体" w:hAnsi="宋体" w:cs="FangSong_GB2312"/>
                <w:color w:val="auto"/>
                <w:sz w:val="18"/>
                <w:szCs w:val="18"/>
                <w:highlight w:val="none"/>
              </w:rPr>
            </w:pPr>
          </w:p>
        </w:tc>
      </w:tr>
      <w:tr w14:paraId="1AC0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4F9CF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3002" w:type="dxa"/>
            <w:gridSpan w:val="2"/>
            <w:vAlign w:val="center"/>
          </w:tcPr>
          <w:p w14:paraId="0E43B3BC">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甘油三脂(TG)</w:t>
            </w:r>
          </w:p>
        </w:tc>
        <w:tc>
          <w:tcPr>
            <w:tcW w:w="1770" w:type="dxa"/>
            <w:vAlign w:val="center"/>
          </w:tcPr>
          <w:p w14:paraId="2CD50390">
            <w:pPr>
              <w:snapToGrid w:val="0"/>
              <w:spacing w:line="360" w:lineRule="auto"/>
              <w:jc w:val="center"/>
              <w:rPr>
                <w:rFonts w:ascii="仿宋" w:hAnsi="仿宋" w:eastAsia="仿宋" w:cs="仿宋"/>
                <w:color w:val="auto"/>
                <w:sz w:val="24"/>
                <w:highlight w:val="none"/>
              </w:rPr>
            </w:pPr>
          </w:p>
        </w:tc>
        <w:tc>
          <w:tcPr>
            <w:tcW w:w="1245" w:type="dxa"/>
            <w:vAlign w:val="center"/>
          </w:tcPr>
          <w:p w14:paraId="5CA59763">
            <w:pPr>
              <w:snapToGrid w:val="0"/>
              <w:spacing w:line="360" w:lineRule="auto"/>
              <w:jc w:val="center"/>
              <w:rPr>
                <w:rFonts w:ascii="仿宋" w:hAnsi="仿宋" w:eastAsia="仿宋" w:cs="仿宋"/>
                <w:color w:val="auto"/>
                <w:sz w:val="24"/>
                <w:highlight w:val="none"/>
              </w:rPr>
            </w:pPr>
          </w:p>
        </w:tc>
        <w:tc>
          <w:tcPr>
            <w:tcW w:w="1354" w:type="dxa"/>
            <w:vAlign w:val="center"/>
          </w:tcPr>
          <w:p w14:paraId="70B6B94E">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638478</w:t>
            </w:r>
          </w:p>
        </w:tc>
        <w:tc>
          <w:tcPr>
            <w:tcW w:w="1646" w:type="dxa"/>
            <w:vAlign w:val="center"/>
          </w:tcPr>
          <w:p w14:paraId="1046F422">
            <w:pPr>
              <w:spacing w:line="360" w:lineRule="auto"/>
              <w:jc w:val="center"/>
              <w:rPr>
                <w:rFonts w:ascii="仿宋" w:hAnsi="仿宋" w:eastAsia="仿宋" w:cs="仿宋"/>
                <w:color w:val="auto"/>
                <w:sz w:val="24"/>
                <w:highlight w:val="none"/>
              </w:rPr>
            </w:pPr>
          </w:p>
        </w:tc>
        <w:tc>
          <w:tcPr>
            <w:tcW w:w="2464" w:type="dxa"/>
            <w:vAlign w:val="center"/>
          </w:tcPr>
          <w:p w14:paraId="44CC71B7">
            <w:pPr>
              <w:spacing w:line="360" w:lineRule="auto"/>
              <w:jc w:val="center"/>
              <w:rPr>
                <w:rFonts w:ascii="仿宋" w:hAnsi="仿宋" w:eastAsia="仿宋" w:cs="仿宋"/>
                <w:color w:val="auto"/>
                <w:sz w:val="24"/>
                <w:highlight w:val="none"/>
              </w:rPr>
            </w:pPr>
          </w:p>
        </w:tc>
        <w:tc>
          <w:tcPr>
            <w:tcW w:w="2552" w:type="dxa"/>
            <w:vAlign w:val="center"/>
          </w:tcPr>
          <w:p w14:paraId="620E84D1">
            <w:pPr>
              <w:spacing w:line="360" w:lineRule="auto"/>
              <w:jc w:val="center"/>
              <w:rPr>
                <w:rFonts w:hint="eastAsia" w:ascii="宋体" w:hAnsi="宋体" w:cs="FangSong_GB2312"/>
                <w:color w:val="auto"/>
                <w:sz w:val="18"/>
                <w:szCs w:val="18"/>
                <w:highlight w:val="none"/>
              </w:rPr>
            </w:pPr>
          </w:p>
        </w:tc>
      </w:tr>
      <w:tr w14:paraId="3B87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0DB71C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3002" w:type="dxa"/>
            <w:gridSpan w:val="2"/>
            <w:vAlign w:val="center"/>
          </w:tcPr>
          <w:p w14:paraId="3C92FA70">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总胆固醇(CHO)</w:t>
            </w:r>
          </w:p>
        </w:tc>
        <w:tc>
          <w:tcPr>
            <w:tcW w:w="1770" w:type="dxa"/>
            <w:vAlign w:val="center"/>
          </w:tcPr>
          <w:p w14:paraId="76763F36">
            <w:pPr>
              <w:snapToGrid w:val="0"/>
              <w:spacing w:line="360" w:lineRule="auto"/>
              <w:jc w:val="center"/>
              <w:rPr>
                <w:rFonts w:ascii="仿宋" w:hAnsi="仿宋" w:eastAsia="仿宋" w:cs="仿宋"/>
                <w:color w:val="auto"/>
                <w:sz w:val="24"/>
                <w:highlight w:val="none"/>
              </w:rPr>
            </w:pPr>
          </w:p>
        </w:tc>
        <w:tc>
          <w:tcPr>
            <w:tcW w:w="1245" w:type="dxa"/>
            <w:vAlign w:val="center"/>
          </w:tcPr>
          <w:p w14:paraId="48AD531C">
            <w:pPr>
              <w:snapToGrid w:val="0"/>
              <w:spacing w:line="360" w:lineRule="auto"/>
              <w:jc w:val="center"/>
              <w:rPr>
                <w:rFonts w:ascii="仿宋" w:hAnsi="仿宋" w:eastAsia="仿宋" w:cs="仿宋"/>
                <w:color w:val="auto"/>
                <w:sz w:val="24"/>
                <w:highlight w:val="none"/>
              </w:rPr>
            </w:pPr>
          </w:p>
        </w:tc>
        <w:tc>
          <w:tcPr>
            <w:tcW w:w="1354" w:type="dxa"/>
            <w:vAlign w:val="center"/>
          </w:tcPr>
          <w:p w14:paraId="435ED73C">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573279</w:t>
            </w:r>
          </w:p>
        </w:tc>
        <w:tc>
          <w:tcPr>
            <w:tcW w:w="1646" w:type="dxa"/>
            <w:vAlign w:val="center"/>
          </w:tcPr>
          <w:p w14:paraId="1FBB2DFF">
            <w:pPr>
              <w:spacing w:line="360" w:lineRule="auto"/>
              <w:jc w:val="center"/>
              <w:rPr>
                <w:rFonts w:ascii="仿宋" w:hAnsi="仿宋" w:eastAsia="仿宋" w:cs="仿宋"/>
                <w:color w:val="auto"/>
                <w:sz w:val="24"/>
                <w:highlight w:val="none"/>
              </w:rPr>
            </w:pPr>
          </w:p>
        </w:tc>
        <w:tc>
          <w:tcPr>
            <w:tcW w:w="2464" w:type="dxa"/>
            <w:vAlign w:val="center"/>
          </w:tcPr>
          <w:p w14:paraId="24026B31">
            <w:pPr>
              <w:spacing w:line="360" w:lineRule="auto"/>
              <w:jc w:val="center"/>
              <w:rPr>
                <w:rFonts w:ascii="仿宋" w:hAnsi="仿宋" w:eastAsia="仿宋" w:cs="仿宋"/>
                <w:color w:val="auto"/>
                <w:sz w:val="24"/>
                <w:highlight w:val="none"/>
              </w:rPr>
            </w:pPr>
          </w:p>
        </w:tc>
        <w:tc>
          <w:tcPr>
            <w:tcW w:w="2552" w:type="dxa"/>
            <w:vAlign w:val="center"/>
          </w:tcPr>
          <w:p w14:paraId="58903C7A">
            <w:pPr>
              <w:spacing w:line="360" w:lineRule="auto"/>
              <w:jc w:val="center"/>
              <w:rPr>
                <w:rFonts w:hint="eastAsia" w:ascii="宋体" w:hAnsi="宋体" w:cs="FangSong_GB2312"/>
                <w:color w:val="auto"/>
                <w:sz w:val="18"/>
                <w:szCs w:val="18"/>
                <w:highlight w:val="none"/>
              </w:rPr>
            </w:pPr>
          </w:p>
        </w:tc>
      </w:tr>
      <w:tr w14:paraId="0DDA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638177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3002" w:type="dxa"/>
            <w:gridSpan w:val="2"/>
            <w:vAlign w:val="center"/>
          </w:tcPr>
          <w:p w14:paraId="725340AB">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高密度脂蛋白(HDL)</w:t>
            </w:r>
          </w:p>
        </w:tc>
        <w:tc>
          <w:tcPr>
            <w:tcW w:w="1770" w:type="dxa"/>
            <w:vAlign w:val="center"/>
          </w:tcPr>
          <w:p w14:paraId="39B2F3F2">
            <w:pPr>
              <w:snapToGrid w:val="0"/>
              <w:spacing w:line="360" w:lineRule="auto"/>
              <w:jc w:val="center"/>
              <w:rPr>
                <w:rFonts w:ascii="仿宋" w:hAnsi="仿宋" w:eastAsia="仿宋" w:cs="仿宋"/>
                <w:color w:val="auto"/>
                <w:sz w:val="24"/>
                <w:highlight w:val="none"/>
              </w:rPr>
            </w:pPr>
          </w:p>
        </w:tc>
        <w:tc>
          <w:tcPr>
            <w:tcW w:w="1245" w:type="dxa"/>
            <w:vAlign w:val="center"/>
          </w:tcPr>
          <w:p w14:paraId="0FDCF845">
            <w:pPr>
              <w:snapToGrid w:val="0"/>
              <w:spacing w:line="360" w:lineRule="auto"/>
              <w:jc w:val="center"/>
              <w:rPr>
                <w:rFonts w:ascii="仿宋" w:hAnsi="仿宋" w:eastAsia="仿宋" w:cs="仿宋"/>
                <w:color w:val="auto"/>
                <w:sz w:val="24"/>
                <w:highlight w:val="none"/>
              </w:rPr>
            </w:pPr>
          </w:p>
        </w:tc>
        <w:tc>
          <w:tcPr>
            <w:tcW w:w="1354" w:type="dxa"/>
            <w:vAlign w:val="center"/>
          </w:tcPr>
          <w:p w14:paraId="72E65C73">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637605</w:t>
            </w:r>
          </w:p>
        </w:tc>
        <w:tc>
          <w:tcPr>
            <w:tcW w:w="1646" w:type="dxa"/>
            <w:vAlign w:val="center"/>
          </w:tcPr>
          <w:p w14:paraId="16BE10A3">
            <w:pPr>
              <w:spacing w:line="360" w:lineRule="auto"/>
              <w:jc w:val="center"/>
              <w:rPr>
                <w:rFonts w:ascii="仿宋" w:hAnsi="仿宋" w:eastAsia="仿宋" w:cs="仿宋"/>
                <w:color w:val="auto"/>
                <w:sz w:val="24"/>
                <w:highlight w:val="none"/>
              </w:rPr>
            </w:pPr>
          </w:p>
        </w:tc>
        <w:tc>
          <w:tcPr>
            <w:tcW w:w="2464" w:type="dxa"/>
            <w:vAlign w:val="center"/>
          </w:tcPr>
          <w:p w14:paraId="1299E627">
            <w:pPr>
              <w:spacing w:line="360" w:lineRule="auto"/>
              <w:jc w:val="center"/>
              <w:rPr>
                <w:rFonts w:ascii="仿宋" w:hAnsi="仿宋" w:eastAsia="仿宋" w:cs="仿宋"/>
                <w:color w:val="auto"/>
                <w:sz w:val="24"/>
                <w:highlight w:val="none"/>
              </w:rPr>
            </w:pPr>
          </w:p>
        </w:tc>
        <w:tc>
          <w:tcPr>
            <w:tcW w:w="2552" w:type="dxa"/>
            <w:vAlign w:val="center"/>
          </w:tcPr>
          <w:p w14:paraId="0F63DA28">
            <w:pPr>
              <w:spacing w:line="360" w:lineRule="auto"/>
              <w:jc w:val="center"/>
              <w:rPr>
                <w:rFonts w:hint="eastAsia" w:ascii="宋体" w:hAnsi="宋体" w:cs="FangSong_GB2312"/>
                <w:color w:val="auto"/>
                <w:sz w:val="18"/>
                <w:szCs w:val="18"/>
                <w:highlight w:val="none"/>
              </w:rPr>
            </w:pPr>
          </w:p>
        </w:tc>
      </w:tr>
      <w:tr w14:paraId="63EF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73776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3002" w:type="dxa"/>
            <w:gridSpan w:val="2"/>
            <w:vAlign w:val="center"/>
          </w:tcPr>
          <w:p w14:paraId="33912A6B">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低密度脂蛋白(LDL)</w:t>
            </w:r>
          </w:p>
        </w:tc>
        <w:tc>
          <w:tcPr>
            <w:tcW w:w="1770" w:type="dxa"/>
            <w:vAlign w:val="center"/>
          </w:tcPr>
          <w:p w14:paraId="5331B785">
            <w:pPr>
              <w:snapToGrid w:val="0"/>
              <w:spacing w:line="360" w:lineRule="auto"/>
              <w:jc w:val="center"/>
              <w:rPr>
                <w:rFonts w:ascii="仿宋" w:hAnsi="仿宋" w:eastAsia="仿宋" w:cs="仿宋"/>
                <w:color w:val="auto"/>
                <w:sz w:val="24"/>
                <w:highlight w:val="none"/>
              </w:rPr>
            </w:pPr>
          </w:p>
        </w:tc>
        <w:tc>
          <w:tcPr>
            <w:tcW w:w="1245" w:type="dxa"/>
            <w:vAlign w:val="center"/>
          </w:tcPr>
          <w:p w14:paraId="1EF0F29E">
            <w:pPr>
              <w:snapToGrid w:val="0"/>
              <w:spacing w:line="360" w:lineRule="auto"/>
              <w:jc w:val="center"/>
              <w:rPr>
                <w:rFonts w:ascii="仿宋" w:hAnsi="仿宋" w:eastAsia="仿宋" w:cs="仿宋"/>
                <w:color w:val="auto"/>
                <w:sz w:val="24"/>
                <w:highlight w:val="none"/>
              </w:rPr>
            </w:pPr>
          </w:p>
        </w:tc>
        <w:tc>
          <w:tcPr>
            <w:tcW w:w="1354" w:type="dxa"/>
            <w:vAlign w:val="center"/>
          </w:tcPr>
          <w:p w14:paraId="5F409E30">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637701</w:t>
            </w:r>
          </w:p>
        </w:tc>
        <w:tc>
          <w:tcPr>
            <w:tcW w:w="1646" w:type="dxa"/>
            <w:vAlign w:val="center"/>
          </w:tcPr>
          <w:p w14:paraId="16725E7B">
            <w:pPr>
              <w:spacing w:line="360" w:lineRule="auto"/>
              <w:jc w:val="center"/>
              <w:rPr>
                <w:rFonts w:ascii="仿宋" w:hAnsi="仿宋" w:eastAsia="仿宋" w:cs="仿宋"/>
                <w:color w:val="auto"/>
                <w:sz w:val="24"/>
                <w:highlight w:val="none"/>
              </w:rPr>
            </w:pPr>
          </w:p>
        </w:tc>
        <w:tc>
          <w:tcPr>
            <w:tcW w:w="2464" w:type="dxa"/>
            <w:vAlign w:val="center"/>
          </w:tcPr>
          <w:p w14:paraId="53E7C656">
            <w:pPr>
              <w:spacing w:line="360" w:lineRule="auto"/>
              <w:jc w:val="center"/>
              <w:rPr>
                <w:rFonts w:ascii="仿宋" w:hAnsi="仿宋" w:eastAsia="仿宋" w:cs="仿宋"/>
                <w:color w:val="auto"/>
                <w:sz w:val="24"/>
                <w:highlight w:val="none"/>
              </w:rPr>
            </w:pPr>
          </w:p>
        </w:tc>
        <w:tc>
          <w:tcPr>
            <w:tcW w:w="2552" w:type="dxa"/>
            <w:vAlign w:val="center"/>
          </w:tcPr>
          <w:p w14:paraId="4D74CCCB">
            <w:pPr>
              <w:spacing w:line="360" w:lineRule="auto"/>
              <w:jc w:val="center"/>
              <w:rPr>
                <w:rFonts w:hint="eastAsia" w:ascii="宋体" w:hAnsi="宋体" w:cs="FangSong_GB2312"/>
                <w:color w:val="auto"/>
                <w:sz w:val="18"/>
                <w:szCs w:val="18"/>
                <w:highlight w:val="none"/>
              </w:rPr>
            </w:pPr>
          </w:p>
        </w:tc>
      </w:tr>
      <w:tr w14:paraId="2B97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0FB752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3002" w:type="dxa"/>
            <w:gridSpan w:val="2"/>
            <w:vAlign w:val="center"/>
          </w:tcPr>
          <w:p w14:paraId="31BDD64C">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载脂蛋白A1(apOA1)</w:t>
            </w:r>
          </w:p>
        </w:tc>
        <w:tc>
          <w:tcPr>
            <w:tcW w:w="1770" w:type="dxa"/>
            <w:vAlign w:val="center"/>
          </w:tcPr>
          <w:p w14:paraId="28595119">
            <w:pPr>
              <w:snapToGrid w:val="0"/>
              <w:spacing w:line="360" w:lineRule="auto"/>
              <w:jc w:val="center"/>
              <w:rPr>
                <w:rFonts w:ascii="仿宋" w:hAnsi="仿宋" w:eastAsia="仿宋" w:cs="仿宋"/>
                <w:color w:val="auto"/>
                <w:sz w:val="24"/>
                <w:highlight w:val="none"/>
              </w:rPr>
            </w:pPr>
          </w:p>
        </w:tc>
        <w:tc>
          <w:tcPr>
            <w:tcW w:w="1245" w:type="dxa"/>
            <w:vAlign w:val="center"/>
          </w:tcPr>
          <w:p w14:paraId="1FA88BE9">
            <w:pPr>
              <w:snapToGrid w:val="0"/>
              <w:spacing w:line="360" w:lineRule="auto"/>
              <w:jc w:val="center"/>
              <w:rPr>
                <w:rFonts w:ascii="仿宋" w:hAnsi="仿宋" w:eastAsia="仿宋" w:cs="仿宋"/>
                <w:color w:val="auto"/>
                <w:sz w:val="24"/>
                <w:highlight w:val="none"/>
              </w:rPr>
            </w:pPr>
          </w:p>
        </w:tc>
        <w:tc>
          <w:tcPr>
            <w:tcW w:w="1354" w:type="dxa"/>
            <w:vAlign w:val="center"/>
          </w:tcPr>
          <w:p w14:paraId="669676B4">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389301</w:t>
            </w:r>
          </w:p>
        </w:tc>
        <w:tc>
          <w:tcPr>
            <w:tcW w:w="1646" w:type="dxa"/>
            <w:vAlign w:val="center"/>
          </w:tcPr>
          <w:p w14:paraId="094DC68E">
            <w:pPr>
              <w:spacing w:line="360" w:lineRule="auto"/>
              <w:jc w:val="center"/>
              <w:rPr>
                <w:rFonts w:ascii="仿宋" w:hAnsi="仿宋" w:eastAsia="仿宋" w:cs="仿宋"/>
                <w:color w:val="auto"/>
                <w:sz w:val="24"/>
                <w:highlight w:val="none"/>
              </w:rPr>
            </w:pPr>
          </w:p>
        </w:tc>
        <w:tc>
          <w:tcPr>
            <w:tcW w:w="2464" w:type="dxa"/>
            <w:vAlign w:val="center"/>
          </w:tcPr>
          <w:p w14:paraId="4565C32F">
            <w:pPr>
              <w:spacing w:line="360" w:lineRule="auto"/>
              <w:jc w:val="center"/>
              <w:rPr>
                <w:rFonts w:ascii="仿宋" w:hAnsi="仿宋" w:eastAsia="仿宋" w:cs="仿宋"/>
                <w:color w:val="auto"/>
                <w:sz w:val="24"/>
                <w:highlight w:val="none"/>
              </w:rPr>
            </w:pPr>
          </w:p>
        </w:tc>
        <w:tc>
          <w:tcPr>
            <w:tcW w:w="2552" w:type="dxa"/>
            <w:vAlign w:val="center"/>
          </w:tcPr>
          <w:p w14:paraId="03CFEEF9">
            <w:pPr>
              <w:spacing w:line="360" w:lineRule="auto"/>
              <w:jc w:val="center"/>
              <w:rPr>
                <w:rFonts w:hint="eastAsia" w:ascii="宋体" w:hAnsi="宋体" w:cs="FangSong_GB2312"/>
                <w:color w:val="auto"/>
                <w:sz w:val="18"/>
                <w:szCs w:val="18"/>
                <w:highlight w:val="none"/>
              </w:rPr>
            </w:pPr>
          </w:p>
        </w:tc>
      </w:tr>
      <w:tr w14:paraId="5B18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8FDB01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3002" w:type="dxa"/>
            <w:gridSpan w:val="2"/>
            <w:vAlign w:val="center"/>
          </w:tcPr>
          <w:p w14:paraId="03F2670C">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载脂蛋白B(apoB)</w:t>
            </w:r>
          </w:p>
        </w:tc>
        <w:tc>
          <w:tcPr>
            <w:tcW w:w="1770" w:type="dxa"/>
            <w:vAlign w:val="center"/>
          </w:tcPr>
          <w:p w14:paraId="1D91A804">
            <w:pPr>
              <w:snapToGrid w:val="0"/>
              <w:spacing w:line="360" w:lineRule="auto"/>
              <w:jc w:val="center"/>
              <w:rPr>
                <w:rFonts w:ascii="仿宋" w:hAnsi="仿宋" w:eastAsia="仿宋" w:cs="仿宋"/>
                <w:color w:val="auto"/>
                <w:sz w:val="24"/>
                <w:highlight w:val="none"/>
              </w:rPr>
            </w:pPr>
          </w:p>
        </w:tc>
        <w:tc>
          <w:tcPr>
            <w:tcW w:w="1245" w:type="dxa"/>
            <w:vAlign w:val="center"/>
          </w:tcPr>
          <w:p w14:paraId="61BE0270">
            <w:pPr>
              <w:snapToGrid w:val="0"/>
              <w:spacing w:line="360" w:lineRule="auto"/>
              <w:jc w:val="center"/>
              <w:rPr>
                <w:rFonts w:ascii="仿宋" w:hAnsi="仿宋" w:eastAsia="仿宋" w:cs="仿宋"/>
                <w:color w:val="auto"/>
                <w:sz w:val="24"/>
                <w:highlight w:val="none"/>
              </w:rPr>
            </w:pPr>
          </w:p>
        </w:tc>
        <w:tc>
          <w:tcPr>
            <w:tcW w:w="1354" w:type="dxa"/>
            <w:vAlign w:val="center"/>
          </w:tcPr>
          <w:p w14:paraId="15C185DE">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354186</w:t>
            </w:r>
          </w:p>
        </w:tc>
        <w:tc>
          <w:tcPr>
            <w:tcW w:w="1646" w:type="dxa"/>
            <w:vAlign w:val="center"/>
          </w:tcPr>
          <w:p w14:paraId="2A5C482E">
            <w:pPr>
              <w:spacing w:line="360" w:lineRule="auto"/>
              <w:jc w:val="center"/>
              <w:rPr>
                <w:rFonts w:ascii="仿宋" w:hAnsi="仿宋" w:eastAsia="仿宋" w:cs="仿宋"/>
                <w:color w:val="auto"/>
                <w:sz w:val="24"/>
                <w:highlight w:val="none"/>
              </w:rPr>
            </w:pPr>
          </w:p>
        </w:tc>
        <w:tc>
          <w:tcPr>
            <w:tcW w:w="2464" w:type="dxa"/>
            <w:vAlign w:val="center"/>
          </w:tcPr>
          <w:p w14:paraId="79D398ED">
            <w:pPr>
              <w:spacing w:line="360" w:lineRule="auto"/>
              <w:jc w:val="center"/>
              <w:rPr>
                <w:rFonts w:ascii="仿宋" w:hAnsi="仿宋" w:eastAsia="仿宋" w:cs="仿宋"/>
                <w:color w:val="auto"/>
                <w:sz w:val="24"/>
                <w:highlight w:val="none"/>
              </w:rPr>
            </w:pPr>
          </w:p>
        </w:tc>
        <w:tc>
          <w:tcPr>
            <w:tcW w:w="2552" w:type="dxa"/>
            <w:vAlign w:val="center"/>
          </w:tcPr>
          <w:p w14:paraId="0AE3B6A4">
            <w:pPr>
              <w:spacing w:line="360" w:lineRule="auto"/>
              <w:jc w:val="center"/>
              <w:rPr>
                <w:rFonts w:hint="eastAsia" w:ascii="宋体" w:hAnsi="宋体" w:cs="FangSong_GB2312"/>
                <w:color w:val="auto"/>
                <w:sz w:val="18"/>
                <w:szCs w:val="18"/>
                <w:highlight w:val="none"/>
              </w:rPr>
            </w:pPr>
          </w:p>
        </w:tc>
      </w:tr>
      <w:tr w14:paraId="71AD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C2CA17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3002" w:type="dxa"/>
            <w:gridSpan w:val="2"/>
            <w:vAlign w:val="center"/>
          </w:tcPr>
          <w:p w14:paraId="437FA06D">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肌酸激酶(CK)</w:t>
            </w:r>
          </w:p>
        </w:tc>
        <w:tc>
          <w:tcPr>
            <w:tcW w:w="1770" w:type="dxa"/>
            <w:vAlign w:val="center"/>
          </w:tcPr>
          <w:p w14:paraId="5D7B366D">
            <w:pPr>
              <w:snapToGrid w:val="0"/>
              <w:spacing w:line="360" w:lineRule="auto"/>
              <w:jc w:val="center"/>
              <w:rPr>
                <w:rFonts w:ascii="仿宋" w:hAnsi="仿宋" w:eastAsia="仿宋" w:cs="仿宋"/>
                <w:color w:val="auto"/>
                <w:sz w:val="24"/>
                <w:highlight w:val="none"/>
              </w:rPr>
            </w:pPr>
          </w:p>
        </w:tc>
        <w:tc>
          <w:tcPr>
            <w:tcW w:w="1245" w:type="dxa"/>
            <w:vAlign w:val="center"/>
          </w:tcPr>
          <w:p w14:paraId="327B9DEB">
            <w:pPr>
              <w:snapToGrid w:val="0"/>
              <w:spacing w:line="360" w:lineRule="auto"/>
              <w:jc w:val="center"/>
              <w:rPr>
                <w:rFonts w:ascii="仿宋" w:hAnsi="仿宋" w:eastAsia="仿宋" w:cs="仿宋"/>
                <w:color w:val="auto"/>
                <w:sz w:val="24"/>
                <w:highlight w:val="none"/>
              </w:rPr>
            </w:pPr>
          </w:p>
        </w:tc>
        <w:tc>
          <w:tcPr>
            <w:tcW w:w="1354" w:type="dxa"/>
            <w:vAlign w:val="center"/>
          </w:tcPr>
          <w:p w14:paraId="39EDF4D5">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250731</w:t>
            </w:r>
          </w:p>
        </w:tc>
        <w:tc>
          <w:tcPr>
            <w:tcW w:w="1646" w:type="dxa"/>
            <w:vAlign w:val="center"/>
          </w:tcPr>
          <w:p w14:paraId="1FCD922C">
            <w:pPr>
              <w:spacing w:line="360" w:lineRule="auto"/>
              <w:jc w:val="center"/>
              <w:rPr>
                <w:rFonts w:ascii="仿宋" w:hAnsi="仿宋" w:eastAsia="仿宋" w:cs="仿宋"/>
                <w:color w:val="auto"/>
                <w:sz w:val="24"/>
                <w:highlight w:val="none"/>
              </w:rPr>
            </w:pPr>
          </w:p>
        </w:tc>
        <w:tc>
          <w:tcPr>
            <w:tcW w:w="2464" w:type="dxa"/>
            <w:vAlign w:val="center"/>
          </w:tcPr>
          <w:p w14:paraId="1A45E985">
            <w:pPr>
              <w:spacing w:line="360" w:lineRule="auto"/>
              <w:jc w:val="center"/>
              <w:rPr>
                <w:rFonts w:ascii="仿宋" w:hAnsi="仿宋" w:eastAsia="仿宋" w:cs="仿宋"/>
                <w:color w:val="auto"/>
                <w:sz w:val="24"/>
                <w:highlight w:val="none"/>
              </w:rPr>
            </w:pPr>
          </w:p>
        </w:tc>
        <w:tc>
          <w:tcPr>
            <w:tcW w:w="2552" w:type="dxa"/>
            <w:vAlign w:val="center"/>
          </w:tcPr>
          <w:p w14:paraId="5FF87966">
            <w:pPr>
              <w:spacing w:line="360" w:lineRule="auto"/>
              <w:jc w:val="center"/>
              <w:rPr>
                <w:rFonts w:hint="eastAsia" w:ascii="宋体" w:hAnsi="宋体" w:cs="FangSong_GB2312"/>
                <w:color w:val="auto"/>
                <w:sz w:val="18"/>
                <w:szCs w:val="18"/>
                <w:highlight w:val="none"/>
              </w:rPr>
            </w:pPr>
          </w:p>
        </w:tc>
      </w:tr>
      <w:tr w14:paraId="3C7E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CA8C85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w:t>
            </w:r>
          </w:p>
        </w:tc>
        <w:tc>
          <w:tcPr>
            <w:tcW w:w="3002" w:type="dxa"/>
            <w:gridSpan w:val="2"/>
            <w:vAlign w:val="center"/>
          </w:tcPr>
          <w:p w14:paraId="7F70120F">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乳酸脱氢酶(LDH)</w:t>
            </w:r>
          </w:p>
        </w:tc>
        <w:tc>
          <w:tcPr>
            <w:tcW w:w="1770" w:type="dxa"/>
            <w:vAlign w:val="center"/>
          </w:tcPr>
          <w:p w14:paraId="57DF64D0">
            <w:pPr>
              <w:snapToGrid w:val="0"/>
              <w:spacing w:line="360" w:lineRule="auto"/>
              <w:jc w:val="center"/>
              <w:rPr>
                <w:rFonts w:ascii="仿宋" w:hAnsi="仿宋" w:eastAsia="仿宋" w:cs="仿宋"/>
                <w:color w:val="auto"/>
                <w:sz w:val="24"/>
                <w:highlight w:val="none"/>
              </w:rPr>
            </w:pPr>
          </w:p>
        </w:tc>
        <w:tc>
          <w:tcPr>
            <w:tcW w:w="1245" w:type="dxa"/>
            <w:vAlign w:val="center"/>
          </w:tcPr>
          <w:p w14:paraId="68C2DD47">
            <w:pPr>
              <w:snapToGrid w:val="0"/>
              <w:spacing w:line="360" w:lineRule="auto"/>
              <w:jc w:val="center"/>
              <w:rPr>
                <w:rFonts w:ascii="仿宋" w:hAnsi="仿宋" w:eastAsia="仿宋" w:cs="仿宋"/>
                <w:color w:val="auto"/>
                <w:sz w:val="24"/>
                <w:highlight w:val="none"/>
              </w:rPr>
            </w:pPr>
          </w:p>
        </w:tc>
        <w:tc>
          <w:tcPr>
            <w:tcW w:w="1354" w:type="dxa"/>
            <w:vAlign w:val="center"/>
          </w:tcPr>
          <w:p w14:paraId="6B5B3555">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300087</w:t>
            </w:r>
          </w:p>
        </w:tc>
        <w:tc>
          <w:tcPr>
            <w:tcW w:w="1646" w:type="dxa"/>
            <w:vAlign w:val="center"/>
          </w:tcPr>
          <w:p w14:paraId="62ABCBDC">
            <w:pPr>
              <w:spacing w:line="360" w:lineRule="auto"/>
              <w:jc w:val="center"/>
              <w:rPr>
                <w:rFonts w:ascii="仿宋" w:hAnsi="仿宋" w:eastAsia="仿宋" w:cs="仿宋"/>
                <w:color w:val="auto"/>
                <w:sz w:val="24"/>
                <w:highlight w:val="none"/>
              </w:rPr>
            </w:pPr>
          </w:p>
        </w:tc>
        <w:tc>
          <w:tcPr>
            <w:tcW w:w="2464" w:type="dxa"/>
            <w:vAlign w:val="center"/>
          </w:tcPr>
          <w:p w14:paraId="4CC0C3AE">
            <w:pPr>
              <w:spacing w:line="360" w:lineRule="auto"/>
              <w:jc w:val="center"/>
              <w:rPr>
                <w:rFonts w:ascii="仿宋" w:hAnsi="仿宋" w:eastAsia="仿宋" w:cs="仿宋"/>
                <w:color w:val="auto"/>
                <w:sz w:val="24"/>
                <w:highlight w:val="none"/>
              </w:rPr>
            </w:pPr>
          </w:p>
        </w:tc>
        <w:tc>
          <w:tcPr>
            <w:tcW w:w="2552" w:type="dxa"/>
            <w:vAlign w:val="center"/>
          </w:tcPr>
          <w:p w14:paraId="28C79C62">
            <w:pPr>
              <w:spacing w:line="360" w:lineRule="auto"/>
              <w:jc w:val="center"/>
              <w:rPr>
                <w:rFonts w:hint="eastAsia" w:ascii="宋体" w:hAnsi="宋体" w:cs="FangSong_GB2312"/>
                <w:color w:val="auto"/>
                <w:sz w:val="18"/>
                <w:szCs w:val="18"/>
                <w:highlight w:val="none"/>
              </w:rPr>
            </w:pPr>
          </w:p>
        </w:tc>
      </w:tr>
      <w:tr w14:paraId="3C74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64E973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22</w:t>
            </w:r>
          </w:p>
        </w:tc>
        <w:tc>
          <w:tcPr>
            <w:tcW w:w="3002" w:type="dxa"/>
            <w:gridSpan w:val="2"/>
            <w:vAlign w:val="center"/>
          </w:tcPr>
          <w:p w14:paraId="269DE039">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血淀粉酶(AMY)</w:t>
            </w:r>
          </w:p>
        </w:tc>
        <w:tc>
          <w:tcPr>
            <w:tcW w:w="1770" w:type="dxa"/>
            <w:vAlign w:val="center"/>
          </w:tcPr>
          <w:p w14:paraId="23EB996E">
            <w:pPr>
              <w:snapToGrid w:val="0"/>
              <w:spacing w:line="360" w:lineRule="auto"/>
              <w:jc w:val="center"/>
              <w:rPr>
                <w:rFonts w:ascii="仿宋" w:hAnsi="仿宋" w:eastAsia="仿宋" w:cs="仿宋"/>
                <w:color w:val="auto"/>
                <w:sz w:val="24"/>
                <w:highlight w:val="none"/>
              </w:rPr>
            </w:pPr>
          </w:p>
        </w:tc>
        <w:tc>
          <w:tcPr>
            <w:tcW w:w="1245" w:type="dxa"/>
            <w:vAlign w:val="center"/>
          </w:tcPr>
          <w:p w14:paraId="1197B47A">
            <w:pPr>
              <w:snapToGrid w:val="0"/>
              <w:spacing w:line="360" w:lineRule="auto"/>
              <w:jc w:val="center"/>
              <w:rPr>
                <w:rFonts w:ascii="仿宋" w:hAnsi="仿宋" w:eastAsia="仿宋" w:cs="仿宋"/>
                <w:color w:val="auto"/>
                <w:sz w:val="24"/>
                <w:highlight w:val="none"/>
              </w:rPr>
            </w:pPr>
          </w:p>
        </w:tc>
        <w:tc>
          <w:tcPr>
            <w:tcW w:w="1354" w:type="dxa"/>
            <w:vAlign w:val="center"/>
          </w:tcPr>
          <w:p w14:paraId="26D079E8">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288576</w:t>
            </w:r>
          </w:p>
        </w:tc>
        <w:tc>
          <w:tcPr>
            <w:tcW w:w="1646" w:type="dxa"/>
            <w:vAlign w:val="center"/>
          </w:tcPr>
          <w:p w14:paraId="641EEFA3">
            <w:pPr>
              <w:spacing w:line="360" w:lineRule="auto"/>
              <w:jc w:val="center"/>
              <w:rPr>
                <w:rFonts w:ascii="仿宋" w:hAnsi="仿宋" w:eastAsia="仿宋" w:cs="仿宋"/>
                <w:color w:val="auto"/>
                <w:sz w:val="24"/>
                <w:highlight w:val="none"/>
              </w:rPr>
            </w:pPr>
          </w:p>
        </w:tc>
        <w:tc>
          <w:tcPr>
            <w:tcW w:w="2464" w:type="dxa"/>
            <w:vAlign w:val="center"/>
          </w:tcPr>
          <w:p w14:paraId="0C3D7B59">
            <w:pPr>
              <w:spacing w:line="360" w:lineRule="auto"/>
              <w:jc w:val="center"/>
              <w:rPr>
                <w:rFonts w:ascii="仿宋" w:hAnsi="仿宋" w:eastAsia="仿宋" w:cs="仿宋"/>
                <w:color w:val="auto"/>
                <w:sz w:val="24"/>
                <w:highlight w:val="none"/>
              </w:rPr>
            </w:pPr>
          </w:p>
        </w:tc>
        <w:tc>
          <w:tcPr>
            <w:tcW w:w="2552" w:type="dxa"/>
            <w:vAlign w:val="center"/>
          </w:tcPr>
          <w:p w14:paraId="7AD5691D">
            <w:pPr>
              <w:spacing w:line="360" w:lineRule="auto"/>
              <w:jc w:val="center"/>
              <w:rPr>
                <w:rFonts w:hint="eastAsia" w:ascii="宋体" w:hAnsi="宋体" w:cs="FangSong_GB2312"/>
                <w:color w:val="auto"/>
                <w:sz w:val="18"/>
                <w:szCs w:val="18"/>
                <w:highlight w:val="none"/>
              </w:rPr>
            </w:pPr>
          </w:p>
        </w:tc>
      </w:tr>
      <w:tr w14:paraId="1712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A8AE9B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23</w:t>
            </w:r>
          </w:p>
        </w:tc>
        <w:tc>
          <w:tcPr>
            <w:tcW w:w="3002" w:type="dxa"/>
            <w:gridSpan w:val="2"/>
            <w:vAlign w:val="center"/>
          </w:tcPr>
          <w:p w14:paraId="17E1254A">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钙</w:t>
            </w:r>
          </w:p>
        </w:tc>
        <w:tc>
          <w:tcPr>
            <w:tcW w:w="1770" w:type="dxa"/>
            <w:vAlign w:val="center"/>
          </w:tcPr>
          <w:p w14:paraId="17630BBD">
            <w:pPr>
              <w:snapToGrid w:val="0"/>
              <w:spacing w:line="360" w:lineRule="auto"/>
              <w:jc w:val="center"/>
              <w:rPr>
                <w:rFonts w:ascii="仿宋" w:hAnsi="仿宋" w:eastAsia="仿宋" w:cs="仿宋"/>
                <w:color w:val="auto"/>
                <w:sz w:val="24"/>
                <w:highlight w:val="none"/>
              </w:rPr>
            </w:pPr>
          </w:p>
        </w:tc>
        <w:tc>
          <w:tcPr>
            <w:tcW w:w="1245" w:type="dxa"/>
            <w:vAlign w:val="center"/>
          </w:tcPr>
          <w:p w14:paraId="47489441">
            <w:pPr>
              <w:snapToGrid w:val="0"/>
              <w:spacing w:line="360" w:lineRule="auto"/>
              <w:jc w:val="center"/>
              <w:rPr>
                <w:rFonts w:ascii="仿宋" w:hAnsi="仿宋" w:eastAsia="仿宋" w:cs="仿宋"/>
                <w:color w:val="auto"/>
                <w:sz w:val="24"/>
                <w:highlight w:val="none"/>
              </w:rPr>
            </w:pPr>
          </w:p>
        </w:tc>
        <w:tc>
          <w:tcPr>
            <w:tcW w:w="1354" w:type="dxa"/>
            <w:vAlign w:val="center"/>
          </w:tcPr>
          <w:p w14:paraId="360D2257">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233469</w:t>
            </w:r>
          </w:p>
        </w:tc>
        <w:tc>
          <w:tcPr>
            <w:tcW w:w="1646" w:type="dxa"/>
            <w:vAlign w:val="center"/>
          </w:tcPr>
          <w:p w14:paraId="022CCBE3">
            <w:pPr>
              <w:spacing w:line="360" w:lineRule="auto"/>
              <w:jc w:val="center"/>
              <w:rPr>
                <w:rFonts w:ascii="仿宋" w:hAnsi="仿宋" w:eastAsia="仿宋" w:cs="仿宋"/>
                <w:color w:val="auto"/>
                <w:sz w:val="24"/>
                <w:highlight w:val="none"/>
              </w:rPr>
            </w:pPr>
          </w:p>
        </w:tc>
        <w:tc>
          <w:tcPr>
            <w:tcW w:w="2464" w:type="dxa"/>
            <w:vAlign w:val="center"/>
          </w:tcPr>
          <w:p w14:paraId="1542C2E9">
            <w:pPr>
              <w:spacing w:line="360" w:lineRule="auto"/>
              <w:jc w:val="center"/>
              <w:rPr>
                <w:rFonts w:ascii="仿宋" w:hAnsi="仿宋" w:eastAsia="仿宋" w:cs="仿宋"/>
                <w:color w:val="auto"/>
                <w:sz w:val="24"/>
                <w:highlight w:val="none"/>
              </w:rPr>
            </w:pPr>
          </w:p>
        </w:tc>
        <w:tc>
          <w:tcPr>
            <w:tcW w:w="2552" w:type="dxa"/>
            <w:vAlign w:val="center"/>
          </w:tcPr>
          <w:p w14:paraId="4283A637">
            <w:pPr>
              <w:spacing w:line="360" w:lineRule="auto"/>
              <w:jc w:val="center"/>
              <w:rPr>
                <w:rFonts w:hint="eastAsia" w:ascii="宋体" w:hAnsi="宋体" w:cs="FangSong_GB2312"/>
                <w:color w:val="auto"/>
                <w:sz w:val="18"/>
                <w:szCs w:val="18"/>
                <w:highlight w:val="none"/>
              </w:rPr>
            </w:pPr>
          </w:p>
        </w:tc>
      </w:tr>
      <w:tr w14:paraId="1925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1157A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24</w:t>
            </w:r>
          </w:p>
        </w:tc>
        <w:tc>
          <w:tcPr>
            <w:tcW w:w="3002" w:type="dxa"/>
            <w:gridSpan w:val="2"/>
            <w:vAlign w:val="center"/>
          </w:tcPr>
          <w:p w14:paraId="42BE139B">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镁(Mg)</w:t>
            </w:r>
          </w:p>
        </w:tc>
        <w:tc>
          <w:tcPr>
            <w:tcW w:w="1770" w:type="dxa"/>
            <w:vAlign w:val="center"/>
          </w:tcPr>
          <w:p w14:paraId="4AC7FB9E">
            <w:pPr>
              <w:snapToGrid w:val="0"/>
              <w:spacing w:line="360" w:lineRule="auto"/>
              <w:jc w:val="center"/>
              <w:rPr>
                <w:rFonts w:ascii="仿宋" w:hAnsi="仿宋" w:eastAsia="仿宋" w:cs="仿宋"/>
                <w:color w:val="auto"/>
                <w:sz w:val="24"/>
                <w:highlight w:val="none"/>
              </w:rPr>
            </w:pPr>
          </w:p>
        </w:tc>
        <w:tc>
          <w:tcPr>
            <w:tcW w:w="1245" w:type="dxa"/>
            <w:vAlign w:val="center"/>
          </w:tcPr>
          <w:p w14:paraId="75C7E9C9">
            <w:pPr>
              <w:snapToGrid w:val="0"/>
              <w:spacing w:line="360" w:lineRule="auto"/>
              <w:jc w:val="center"/>
              <w:rPr>
                <w:rFonts w:ascii="仿宋" w:hAnsi="仿宋" w:eastAsia="仿宋" w:cs="仿宋"/>
                <w:color w:val="auto"/>
                <w:sz w:val="24"/>
                <w:highlight w:val="none"/>
              </w:rPr>
            </w:pPr>
          </w:p>
        </w:tc>
        <w:tc>
          <w:tcPr>
            <w:tcW w:w="1354" w:type="dxa"/>
            <w:vAlign w:val="center"/>
          </w:tcPr>
          <w:p w14:paraId="10F7FEAE">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158736</w:t>
            </w:r>
          </w:p>
        </w:tc>
        <w:tc>
          <w:tcPr>
            <w:tcW w:w="1646" w:type="dxa"/>
            <w:vAlign w:val="center"/>
          </w:tcPr>
          <w:p w14:paraId="261B4191">
            <w:pPr>
              <w:spacing w:line="360" w:lineRule="auto"/>
              <w:jc w:val="center"/>
              <w:rPr>
                <w:rFonts w:ascii="仿宋" w:hAnsi="仿宋" w:eastAsia="仿宋" w:cs="仿宋"/>
                <w:color w:val="auto"/>
                <w:sz w:val="24"/>
                <w:highlight w:val="none"/>
              </w:rPr>
            </w:pPr>
          </w:p>
        </w:tc>
        <w:tc>
          <w:tcPr>
            <w:tcW w:w="2464" w:type="dxa"/>
            <w:vAlign w:val="center"/>
          </w:tcPr>
          <w:p w14:paraId="5099C0BC">
            <w:pPr>
              <w:spacing w:line="360" w:lineRule="auto"/>
              <w:jc w:val="center"/>
              <w:rPr>
                <w:rFonts w:ascii="仿宋" w:hAnsi="仿宋" w:eastAsia="仿宋" w:cs="仿宋"/>
                <w:color w:val="auto"/>
                <w:sz w:val="24"/>
                <w:highlight w:val="none"/>
              </w:rPr>
            </w:pPr>
          </w:p>
        </w:tc>
        <w:tc>
          <w:tcPr>
            <w:tcW w:w="2552" w:type="dxa"/>
            <w:vAlign w:val="center"/>
          </w:tcPr>
          <w:p w14:paraId="760D787A">
            <w:pPr>
              <w:spacing w:line="360" w:lineRule="auto"/>
              <w:jc w:val="center"/>
              <w:rPr>
                <w:rFonts w:hint="eastAsia" w:ascii="宋体" w:hAnsi="宋体" w:cs="FangSong_GB2312"/>
                <w:color w:val="auto"/>
                <w:sz w:val="18"/>
                <w:szCs w:val="18"/>
                <w:highlight w:val="none"/>
              </w:rPr>
            </w:pPr>
          </w:p>
        </w:tc>
      </w:tr>
      <w:tr w14:paraId="20E5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78D18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3002" w:type="dxa"/>
            <w:gridSpan w:val="2"/>
            <w:vAlign w:val="center"/>
          </w:tcPr>
          <w:p w14:paraId="5B0AC5AE">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磷 (IP)</w:t>
            </w:r>
          </w:p>
        </w:tc>
        <w:tc>
          <w:tcPr>
            <w:tcW w:w="1770" w:type="dxa"/>
            <w:vAlign w:val="center"/>
          </w:tcPr>
          <w:p w14:paraId="5151F416">
            <w:pPr>
              <w:snapToGrid w:val="0"/>
              <w:spacing w:line="360" w:lineRule="auto"/>
              <w:jc w:val="center"/>
              <w:rPr>
                <w:rFonts w:ascii="仿宋" w:hAnsi="仿宋" w:eastAsia="仿宋" w:cs="仿宋"/>
                <w:color w:val="auto"/>
                <w:sz w:val="24"/>
                <w:highlight w:val="none"/>
              </w:rPr>
            </w:pPr>
          </w:p>
        </w:tc>
        <w:tc>
          <w:tcPr>
            <w:tcW w:w="1245" w:type="dxa"/>
            <w:vAlign w:val="center"/>
          </w:tcPr>
          <w:p w14:paraId="355DE9EB">
            <w:pPr>
              <w:snapToGrid w:val="0"/>
              <w:spacing w:line="360" w:lineRule="auto"/>
              <w:jc w:val="center"/>
              <w:rPr>
                <w:rFonts w:ascii="仿宋" w:hAnsi="仿宋" w:eastAsia="仿宋" w:cs="仿宋"/>
                <w:color w:val="auto"/>
                <w:sz w:val="24"/>
                <w:highlight w:val="none"/>
              </w:rPr>
            </w:pPr>
          </w:p>
        </w:tc>
        <w:tc>
          <w:tcPr>
            <w:tcW w:w="1354" w:type="dxa"/>
            <w:vAlign w:val="center"/>
          </w:tcPr>
          <w:p w14:paraId="35F54F83">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220875</w:t>
            </w:r>
          </w:p>
        </w:tc>
        <w:tc>
          <w:tcPr>
            <w:tcW w:w="1646" w:type="dxa"/>
            <w:vAlign w:val="center"/>
          </w:tcPr>
          <w:p w14:paraId="19002183">
            <w:pPr>
              <w:spacing w:line="360" w:lineRule="auto"/>
              <w:jc w:val="center"/>
              <w:rPr>
                <w:rFonts w:ascii="仿宋" w:hAnsi="仿宋" w:eastAsia="仿宋" w:cs="仿宋"/>
                <w:color w:val="auto"/>
                <w:sz w:val="24"/>
                <w:highlight w:val="none"/>
              </w:rPr>
            </w:pPr>
          </w:p>
        </w:tc>
        <w:tc>
          <w:tcPr>
            <w:tcW w:w="2464" w:type="dxa"/>
            <w:vAlign w:val="center"/>
          </w:tcPr>
          <w:p w14:paraId="4413A0DB">
            <w:pPr>
              <w:spacing w:line="360" w:lineRule="auto"/>
              <w:jc w:val="center"/>
              <w:rPr>
                <w:rFonts w:ascii="仿宋" w:hAnsi="仿宋" w:eastAsia="仿宋" w:cs="仿宋"/>
                <w:color w:val="auto"/>
                <w:sz w:val="24"/>
                <w:highlight w:val="none"/>
              </w:rPr>
            </w:pPr>
          </w:p>
        </w:tc>
        <w:tc>
          <w:tcPr>
            <w:tcW w:w="2552" w:type="dxa"/>
            <w:vAlign w:val="center"/>
          </w:tcPr>
          <w:p w14:paraId="5AF9DE91">
            <w:pPr>
              <w:spacing w:line="360" w:lineRule="auto"/>
              <w:jc w:val="center"/>
              <w:rPr>
                <w:rFonts w:hint="eastAsia" w:ascii="宋体" w:hAnsi="宋体" w:cs="FangSong_GB2312"/>
                <w:color w:val="auto"/>
                <w:sz w:val="18"/>
                <w:szCs w:val="18"/>
                <w:highlight w:val="none"/>
              </w:rPr>
            </w:pPr>
          </w:p>
        </w:tc>
      </w:tr>
      <w:tr w14:paraId="11D2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F74306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26</w:t>
            </w:r>
          </w:p>
        </w:tc>
        <w:tc>
          <w:tcPr>
            <w:tcW w:w="3002" w:type="dxa"/>
            <w:gridSpan w:val="2"/>
            <w:vAlign w:val="center"/>
          </w:tcPr>
          <w:p w14:paraId="4DBA5AC5">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钾-电极法</w:t>
            </w:r>
          </w:p>
        </w:tc>
        <w:tc>
          <w:tcPr>
            <w:tcW w:w="1770" w:type="dxa"/>
            <w:vAlign w:val="center"/>
          </w:tcPr>
          <w:p w14:paraId="1B8F9E1A">
            <w:pPr>
              <w:snapToGrid w:val="0"/>
              <w:spacing w:line="360" w:lineRule="auto"/>
              <w:jc w:val="center"/>
              <w:rPr>
                <w:rFonts w:ascii="仿宋" w:hAnsi="仿宋" w:eastAsia="仿宋" w:cs="仿宋"/>
                <w:color w:val="auto"/>
                <w:sz w:val="24"/>
                <w:highlight w:val="none"/>
              </w:rPr>
            </w:pPr>
          </w:p>
        </w:tc>
        <w:tc>
          <w:tcPr>
            <w:tcW w:w="1245" w:type="dxa"/>
            <w:vAlign w:val="center"/>
          </w:tcPr>
          <w:p w14:paraId="6E9888F4">
            <w:pPr>
              <w:snapToGrid w:val="0"/>
              <w:spacing w:line="360" w:lineRule="auto"/>
              <w:jc w:val="center"/>
              <w:rPr>
                <w:rFonts w:ascii="仿宋" w:hAnsi="仿宋" w:eastAsia="仿宋" w:cs="仿宋"/>
                <w:color w:val="auto"/>
                <w:sz w:val="24"/>
                <w:highlight w:val="none"/>
              </w:rPr>
            </w:pPr>
          </w:p>
        </w:tc>
        <w:tc>
          <w:tcPr>
            <w:tcW w:w="1354" w:type="dxa"/>
            <w:vAlign w:val="center"/>
          </w:tcPr>
          <w:p w14:paraId="7736A0B0">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323064</w:t>
            </w:r>
          </w:p>
        </w:tc>
        <w:tc>
          <w:tcPr>
            <w:tcW w:w="1646" w:type="dxa"/>
            <w:vAlign w:val="center"/>
          </w:tcPr>
          <w:p w14:paraId="546CFB34">
            <w:pPr>
              <w:spacing w:line="360" w:lineRule="auto"/>
              <w:jc w:val="center"/>
              <w:rPr>
                <w:rFonts w:ascii="仿宋" w:hAnsi="仿宋" w:eastAsia="仿宋" w:cs="仿宋"/>
                <w:color w:val="auto"/>
                <w:sz w:val="24"/>
                <w:highlight w:val="none"/>
              </w:rPr>
            </w:pPr>
          </w:p>
        </w:tc>
        <w:tc>
          <w:tcPr>
            <w:tcW w:w="2464" w:type="dxa"/>
            <w:vAlign w:val="center"/>
          </w:tcPr>
          <w:p w14:paraId="03946E7C">
            <w:pPr>
              <w:spacing w:line="360" w:lineRule="auto"/>
              <w:jc w:val="center"/>
              <w:rPr>
                <w:rFonts w:ascii="仿宋" w:hAnsi="仿宋" w:eastAsia="仿宋" w:cs="仿宋"/>
                <w:color w:val="auto"/>
                <w:sz w:val="24"/>
                <w:highlight w:val="none"/>
              </w:rPr>
            </w:pPr>
          </w:p>
        </w:tc>
        <w:tc>
          <w:tcPr>
            <w:tcW w:w="2552" w:type="dxa"/>
            <w:vAlign w:val="center"/>
          </w:tcPr>
          <w:p w14:paraId="73824396">
            <w:pPr>
              <w:spacing w:line="360" w:lineRule="auto"/>
              <w:jc w:val="center"/>
              <w:rPr>
                <w:rFonts w:hint="eastAsia" w:ascii="宋体" w:hAnsi="宋体" w:cs="FangSong_GB2312"/>
                <w:color w:val="auto"/>
                <w:sz w:val="18"/>
                <w:szCs w:val="18"/>
                <w:highlight w:val="none"/>
              </w:rPr>
            </w:pPr>
          </w:p>
        </w:tc>
      </w:tr>
      <w:tr w14:paraId="5107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24D222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27</w:t>
            </w:r>
          </w:p>
        </w:tc>
        <w:tc>
          <w:tcPr>
            <w:tcW w:w="3002" w:type="dxa"/>
            <w:gridSpan w:val="2"/>
            <w:vAlign w:val="center"/>
          </w:tcPr>
          <w:p w14:paraId="51AAF98B">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钠-电极法</w:t>
            </w:r>
          </w:p>
        </w:tc>
        <w:tc>
          <w:tcPr>
            <w:tcW w:w="1770" w:type="dxa"/>
            <w:vAlign w:val="center"/>
          </w:tcPr>
          <w:p w14:paraId="26C2FECA">
            <w:pPr>
              <w:snapToGrid w:val="0"/>
              <w:spacing w:line="360" w:lineRule="auto"/>
              <w:jc w:val="center"/>
              <w:rPr>
                <w:rFonts w:ascii="仿宋" w:hAnsi="仿宋" w:eastAsia="仿宋" w:cs="仿宋"/>
                <w:color w:val="auto"/>
                <w:sz w:val="24"/>
                <w:highlight w:val="none"/>
              </w:rPr>
            </w:pPr>
          </w:p>
        </w:tc>
        <w:tc>
          <w:tcPr>
            <w:tcW w:w="1245" w:type="dxa"/>
            <w:vAlign w:val="center"/>
          </w:tcPr>
          <w:p w14:paraId="336B7C33">
            <w:pPr>
              <w:snapToGrid w:val="0"/>
              <w:spacing w:line="360" w:lineRule="auto"/>
              <w:jc w:val="center"/>
              <w:rPr>
                <w:rFonts w:ascii="仿宋" w:hAnsi="仿宋" w:eastAsia="仿宋" w:cs="仿宋"/>
                <w:color w:val="auto"/>
                <w:sz w:val="24"/>
                <w:highlight w:val="none"/>
              </w:rPr>
            </w:pPr>
          </w:p>
        </w:tc>
        <w:tc>
          <w:tcPr>
            <w:tcW w:w="1354" w:type="dxa"/>
            <w:vAlign w:val="center"/>
          </w:tcPr>
          <w:p w14:paraId="7BF2A754">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323061</w:t>
            </w:r>
          </w:p>
        </w:tc>
        <w:tc>
          <w:tcPr>
            <w:tcW w:w="1646" w:type="dxa"/>
            <w:vAlign w:val="center"/>
          </w:tcPr>
          <w:p w14:paraId="2B01216A">
            <w:pPr>
              <w:spacing w:line="360" w:lineRule="auto"/>
              <w:jc w:val="center"/>
              <w:rPr>
                <w:rFonts w:ascii="仿宋" w:hAnsi="仿宋" w:eastAsia="仿宋" w:cs="仿宋"/>
                <w:color w:val="auto"/>
                <w:sz w:val="24"/>
                <w:highlight w:val="none"/>
              </w:rPr>
            </w:pPr>
          </w:p>
        </w:tc>
        <w:tc>
          <w:tcPr>
            <w:tcW w:w="2464" w:type="dxa"/>
            <w:vAlign w:val="center"/>
          </w:tcPr>
          <w:p w14:paraId="49ADC76F">
            <w:pPr>
              <w:spacing w:line="360" w:lineRule="auto"/>
              <w:jc w:val="center"/>
              <w:rPr>
                <w:rFonts w:ascii="仿宋" w:hAnsi="仿宋" w:eastAsia="仿宋" w:cs="仿宋"/>
                <w:color w:val="auto"/>
                <w:sz w:val="24"/>
                <w:highlight w:val="none"/>
              </w:rPr>
            </w:pPr>
          </w:p>
        </w:tc>
        <w:tc>
          <w:tcPr>
            <w:tcW w:w="2552" w:type="dxa"/>
            <w:vAlign w:val="center"/>
          </w:tcPr>
          <w:p w14:paraId="1A75B76E">
            <w:pPr>
              <w:spacing w:line="360" w:lineRule="auto"/>
              <w:jc w:val="center"/>
              <w:rPr>
                <w:rFonts w:hint="eastAsia" w:ascii="宋体" w:hAnsi="宋体" w:cs="FangSong_GB2312"/>
                <w:color w:val="auto"/>
                <w:sz w:val="18"/>
                <w:szCs w:val="18"/>
                <w:highlight w:val="none"/>
              </w:rPr>
            </w:pPr>
          </w:p>
        </w:tc>
      </w:tr>
      <w:tr w14:paraId="5F12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2DF94F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28</w:t>
            </w:r>
          </w:p>
        </w:tc>
        <w:tc>
          <w:tcPr>
            <w:tcW w:w="3002" w:type="dxa"/>
            <w:gridSpan w:val="2"/>
            <w:vAlign w:val="center"/>
          </w:tcPr>
          <w:p w14:paraId="082F5BB8">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氯-电极法</w:t>
            </w:r>
          </w:p>
        </w:tc>
        <w:tc>
          <w:tcPr>
            <w:tcW w:w="1770" w:type="dxa"/>
            <w:vAlign w:val="center"/>
          </w:tcPr>
          <w:p w14:paraId="09ED5B55">
            <w:pPr>
              <w:snapToGrid w:val="0"/>
              <w:spacing w:line="360" w:lineRule="auto"/>
              <w:jc w:val="center"/>
              <w:rPr>
                <w:rFonts w:ascii="仿宋" w:hAnsi="仿宋" w:eastAsia="仿宋" w:cs="仿宋"/>
                <w:color w:val="auto"/>
                <w:sz w:val="24"/>
                <w:highlight w:val="none"/>
              </w:rPr>
            </w:pPr>
          </w:p>
        </w:tc>
        <w:tc>
          <w:tcPr>
            <w:tcW w:w="1245" w:type="dxa"/>
            <w:vAlign w:val="center"/>
          </w:tcPr>
          <w:p w14:paraId="521CEBC5">
            <w:pPr>
              <w:snapToGrid w:val="0"/>
              <w:spacing w:line="360" w:lineRule="auto"/>
              <w:jc w:val="center"/>
              <w:rPr>
                <w:rFonts w:ascii="仿宋" w:hAnsi="仿宋" w:eastAsia="仿宋" w:cs="仿宋"/>
                <w:color w:val="auto"/>
                <w:sz w:val="24"/>
                <w:highlight w:val="none"/>
              </w:rPr>
            </w:pPr>
          </w:p>
        </w:tc>
        <w:tc>
          <w:tcPr>
            <w:tcW w:w="1354" w:type="dxa"/>
            <w:vAlign w:val="center"/>
          </w:tcPr>
          <w:p w14:paraId="4E7E9360">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323061</w:t>
            </w:r>
          </w:p>
        </w:tc>
        <w:tc>
          <w:tcPr>
            <w:tcW w:w="1646" w:type="dxa"/>
            <w:vAlign w:val="center"/>
          </w:tcPr>
          <w:p w14:paraId="6A573CB5">
            <w:pPr>
              <w:spacing w:line="360" w:lineRule="auto"/>
              <w:jc w:val="center"/>
              <w:rPr>
                <w:rFonts w:ascii="仿宋" w:hAnsi="仿宋" w:eastAsia="仿宋" w:cs="仿宋"/>
                <w:color w:val="auto"/>
                <w:sz w:val="24"/>
                <w:highlight w:val="none"/>
              </w:rPr>
            </w:pPr>
          </w:p>
        </w:tc>
        <w:tc>
          <w:tcPr>
            <w:tcW w:w="2464" w:type="dxa"/>
            <w:vAlign w:val="center"/>
          </w:tcPr>
          <w:p w14:paraId="5D2E4C36">
            <w:pPr>
              <w:spacing w:line="360" w:lineRule="auto"/>
              <w:jc w:val="center"/>
              <w:rPr>
                <w:rFonts w:ascii="仿宋" w:hAnsi="仿宋" w:eastAsia="仿宋" w:cs="仿宋"/>
                <w:color w:val="auto"/>
                <w:sz w:val="24"/>
                <w:highlight w:val="none"/>
              </w:rPr>
            </w:pPr>
          </w:p>
        </w:tc>
        <w:tc>
          <w:tcPr>
            <w:tcW w:w="2552" w:type="dxa"/>
            <w:vAlign w:val="center"/>
          </w:tcPr>
          <w:p w14:paraId="5804F9E3">
            <w:pPr>
              <w:spacing w:line="360" w:lineRule="auto"/>
              <w:jc w:val="center"/>
              <w:rPr>
                <w:rFonts w:hint="eastAsia" w:ascii="宋体" w:hAnsi="宋体" w:cs="FangSong_GB2312"/>
                <w:color w:val="auto"/>
                <w:sz w:val="18"/>
                <w:szCs w:val="18"/>
                <w:highlight w:val="none"/>
              </w:rPr>
            </w:pPr>
          </w:p>
        </w:tc>
      </w:tr>
      <w:tr w14:paraId="6C5F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9A0119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29</w:t>
            </w:r>
          </w:p>
        </w:tc>
        <w:tc>
          <w:tcPr>
            <w:tcW w:w="3002" w:type="dxa"/>
            <w:gridSpan w:val="2"/>
            <w:vAlign w:val="center"/>
          </w:tcPr>
          <w:p w14:paraId="3258E2A4">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总胆汁酸(TBA)</w:t>
            </w:r>
          </w:p>
        </w:tc>
        <w:tc>
          <w:tcPr>
            <w:tcW w:w="1770" w:type="dxa"/>
            <w:vAlign w:val="center"/>
          </w:tcPr>
          <w:p w14:paraId="6A0D8430">
            <w:pPr>
              <w:snapToGrid w:val="0"/>
              <w:spacing w:line="360" w:lineRule="auto"/>
              <w:jc w:val="center"/>
              <w:rPr>
                <w:rFonts w:ascii="仿宋" w:hAnsi="仿宋" w:eastAsia="仿宋" w:cs="仿宋"/>
                <w:color w:val="auto"/>
                <w:sz w:val="24"/>
                <w:highlight w:val="none"/>
              </w:rPr>
            </w:pPr>
          </w:p>
        </w:tc>
        <w:tc>
          <w:tcPr>
            <w:tcW w:w="1245" w:type="dxa"/>
            <w:vAlign w:val="center"/>
          </w:tcPr>
          <w:p w14:paraId="79D9AE3D">
            <w:pPr>
              <w:snapToGrid w:val="0"/>
              <w:spacing w:line="360" w:lineRule="auto"/>
              <w:jc w:val="center"/>
              <w:rPr>
                <w:rFonts w:ascii="仿宋" w:hAnsi="仿宋" w:eastAsia="仿宋" w:cs="仿宋"/>
                <w:color w:val="auto"/>
                <w:sz w:val="24"/>
                <w:highlight w:val="none"/>
              </w:rPr>
            </w:pPr>
          </w:p>
        </w:tc>
        <w:tc>
          <w:tcPr>
            <w:tcW w:w="1354" w:type="dxa"/>
            <w:vAlign w:val="center"/>
          </w:tcPr>
          <w:p w14:paraId="3E6243DF">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309567</w:t>
            </w:r>
          </w:p>
        </w:tc>
        <w:tc>
          <w:tcPr>
            <w:tcW w:w="1646" w:type="dxa"/>
            <w:vAlign w:val="center"/>
          </w:tcPr>
          <w:p w14:paraId="5CD3A620">
            <w:pPr>
              <w:spacing w:line="360" w:lineRule="auto"/>
              <w:jc w:val="center"/>
              <w:rPr>
                <w:rFonts w:ascii="仿宋" w:hAnsi="仿宋" w:eastAsia="仿宋" w:cs="仿宋"/>
                <w:color w:val="auto"/>
                <w:sz w:val="24"/>
                <w:highlight w:val="none"/>
              </w:rPr>
            </w:pPr>
          </w:p>
        </w:tc>
        <w:tc>
          <w:tcPr>
            <w:tcW w:w="2464" w:type="dxa"/>
            <w:vAlign w:val="center"/>
          </w:tcPr>
          <w:p w14:paraId="5985AE6C">
            <w:pPr>
              <w:spacing w:line="360" w:lineRule="auto"/>
              <w:jc w:val="center"/>
              <w:rPr>
                <w:rFonts w:ascii="仿宋" w:hAnsi="仿宋" w:eastAsia="仿宋" w:cs="仿宋"/>
                <w:color w:val="auto"/>
                <w:sz w:val="24"/>
                <w:highlight w:val="none"/>
              </w:rPr>
            </w:pPr>
          </w:p>
        </w:tc>
        <w:tc>
          <w:tcPr>
            <w:tcW w:w="2552" w:type="dxa"/>
            <w:vAlign w:val="center"/>
          </w:tcPr>
          <w:p w14:paraId="3249E2FF">
            <w:pPr>
              <w:spacing w:line="360" w:lineRule="auto"/>
              <w:jc w:val="center"/>
              <w:rPr>
                <w:rFonts w:hint="eastAsia" w:ascii="宋体" w:hAnsi="宋体" w:cs="FangSong_GB2312"/>
                <w:color w:val="auto"/>
                <w:sz w:val="18"/>
                <w:szCs w:val="18"/>
                <w:highlight w:val="none"/>
              </w:rPr>
            </w:pPr>
          </w:p>
        </w:tc>
      </w:tr>
      <w:tr w14:paraId="76CE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8F542A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30</w:t>
            </w:r>
          </w:p>
        </w:tc>
        <w:tc>
          <w:tcPr>
            <w:tcW w:w="3002" w:type="dxa"/>
            <w:gridSpan w:val="2"/>
            <w:vAlign w:val="center"/>
          </w:tcPr>
          <w:p w14:paraId="5944F4C9">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前白蛋白测定(PAB)</w:t>
            </w:r>
          </w:p>
        </w:tc>
        <w:tc>
          <w:tcPr>
            <w:tcW w:w="1770" w:type="dxa"/>
            <w:vAlign w:val="center"/>
          </w:tcPr>
          <w:p w14:paraId="6C7E1E6D">
            <w:pPr>
              <w:snapToGrid w:val="0"/>
              <w:spacing w:line="360" w:lineRule="auto"/>
              <w:jc w:val="center"/>
              <w:rPr>
                <w:rFonts w:ascii="仿宋" w:hAnsi="仿宋" w:eastAsia="仿宋" w:cs="仿宋"/>
                <w:color w:val="auto"/>
                <w:sz w:val="24"/>
                <w:highlight w:val="none"/>
              </w:rPr>
            </w:pPr>
          </w:p>
        </w:tc>
        <w:tc>
          <w:tcPr>
            <w:tcW w:w="1245" w:type="dxa"/>
            <w:vAlign w:val="center"/>
          </w:tcPr>
          <w:p w14:paraId="3D9EE799">
            <w:pPr>
              <w:snapToGrid w:val="0"/>
              <w:spacing w:line="360" w:lineRule="auto"/>
              <w:jc w:val="center"/>
              <w:rPr>
                <w:rFonts w:ascii="仿宋" w:hAnsi="仿宋" w:eastAsia="仿宋" w:cs="仿宋"/>
                <w:color w:val="auto"/>
                <w:sz w:val="24"/>
                <w:highlight w:val="none"/>
              </w:rPr>
            </w:pPr>
          </w:p>
        </w:tc>
        <w:tc>
          <w:tcPr>
            <w:tcW w:w="1354" w:type="dxa"/>
            <w:vAlign w:val="center"/>
          </w:tcPr>
          <w:p w14:paraId="73FB8F35">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120258</w:t>
            </w:r>
          </w:p>
        </w:tc>
        <w:tc>
          <w:tcPr>
            <w:tcW w:w="1646" w:type="dxa"/>
            <w:vAlign w:val="center"/>
          </w:tcPr>
          <w:p w14:paraId="4816E1A7">
            <w:pPr>
              <w:spacing w:line="360" w:lineRule="auto"/>
              <w:jc w:val="center"/>
              <w:rPr>
                <w:rFonts w:ascii="仿宋" w:hAnsi="仿宋" w:eastAsia="仿宋" w:cs="仿宋"/>
                <w:color w:val="auto"/>
                <w:sz w:val="24"/>
                <w:highlight w:val="none"/>
              </w:rPr>
            </w:pPr>
          </w:p>
        </w:tc>
        <w:tc>
          <w:tcPr>
            <w:tcW w:w="2464" w:type="dxa"/>
            <w:vAlign w:val="center"/>
          </w:tcPr>
          <w:p w14:paraId="1FFE4D21">
            <w:pPr>
              <w:spacing w:line="360" w:lineRule="auto"/>
              <w:jc w:val="center"/>
              <w:rPr>
                <w:rFonts w:ascii="仿宋" w:hAnsi="仿宋" w:eastAsia="仿宋" w:cs="仿宋"/>
                <w:color w:val="auto"/>
                <w:sz w:val="24"/>
                <w:highlight w:val="none"/>
              </w:rPr>
            </w:pPr>
          </w:p>
        </w:tc>
        <w:tc>
          <w:tcPr>
            <w:tcW w:w="2552" w:type="dxa"/>
            <w:vAlign w:val="center"/>
          </w:tcPr>
          <w:p w14:paraId="56195942">
            <w:pPr>
              <w:spacing w:line="360" w:lineRule="auto"/>
              <w:jc w:val="center"/>
              <w:rPr>
                <w:rFonts w:hint="eastAsia" w:ascii="宋体" w:hAnsi="宋体" w:cs="FangSong_GB2312"/>
                <w:color w:val="auto"/>
                <w:sz w:val="18"/>
                <w:szCs w:val="18"/>
                <w:highlight w:val="none"/>
              </w:rPr>
            </w:pPr>
          </w:p>
        </w:tc>
      </w:tr>
      <w:tr w14:paraId="0515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A79937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31</w:t>
            </w:r>
          </w:p>
        </w:tc>
        <w:tc>
          <w:tcPr>
            <w:tcW w:w="3002" w:type="dxa"/>
            <w:gridSpan w:val="2"/>
            <w:vAlign w:val="center"/>
          </w:tcPr>
          <w:p w14:paraId="1999FF3F">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腺苷脱氨酶(ADA)</w:t>
            </w:r>
          </w:p>
        </w:tc>
        <w:tc>
          <w:tcPr>
            <w:tcW w:w="1770" w:type="dxa"/>
            <w:vAlign w:val="center"/>
          </w:tcPr>
          <w:p w14:paraId="7028BDF2">
            <w:pPr>
              <w:snapToGrid w:val="0"/>
              <w:spacing w:line="360" w:lineRule="auto"/>
              <w:jc w:val="center"/>
              <w:rPr>
                <w:rFonts w:ascii="仿宋" w:hAnsi="仿宋" w:eastAsia="仿宋" w:cs="仿宋"/>
                <w:color w:val="auto"/>
                <w:sz w:val="24"/>
                <w:highlight w:val="none"/>
              </w:rPr>
            </w:pPr>
          </w:p>
        </w:tc>
        <w:tc>
          <w:tcPr>
            <w:tcW w:w="1245" w:type="dxa"/>
            <w:vAlign w:val="center"/>
          </w:tcPr>
          <w:p w14:paraId="5BBE4BD5">
            <w:pPr>
              <w:snapToGrid w:val="0"/>
              <w:spacing w:line="360" w:lineRule="auto"/>
              <w:jc w:val="center"/>
              <w:rPr>
                <w:rFonts w:ascii="仿宋" w:hAnsi="仿宋" w:eastAsia="仿宋" w:cs="仿宋"/>
                <w:color w:val="auto"/>
                <w:sz w:val="24"/>
                <w:highlight w:val="none"/>
              </w:rPr>
            </w:pPr>
          </w:p>
        </w:tc>
        <w:tc>
          <w:tcPr>
            <w:tcW w:w="1354" w:type="dxa"/>
            <w:vAlign w:val="center"/>
          </w:tcPr>
          <w:p w14:paraId="7C5F88DA">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19791</w:t>
            </w:r>
          </w:p>
        </w:tc>
        <w:tc>
          <w:tcPr>
            <w:tcW w:w="1646" w:type="dxa"/>
            <w:vAlign w:val="center"/>
          </w:tcPr>
          <w:p w14:paraId="7725D18D">
            <w:pPr>
              <w:spacing w:line="360" w:lineRule="auto"/>
              <w:jc w:val="center"/>
              <w:rPr>
                <w:rFonts w:ascii="仿宋" w:hAnsi="仿宋" w:eastAsia="仿宋" w:cs="仿宋"/>
                <w:color w:val="auto"/>
                <w:sz w:val="24"/>
                <w:highlight w:val="none"/>
              </w:rPr>
            </w:pPr>
          </w:p>
        </w:tc>
        <w:tc>
          <w:tcPr>
            <w:tcW w:w="2464" w:type="dxa"/>
            <w:vAlign w:val="center"/>
          </w:tcPr>
          <w:p w14:paraId="064A0CA3">
            <w:pPr>
              <w:spacing w:line="360" w:lineRule="auto"/>
              <w:jc w:val="center"/>
              <w:rPr>
                <w:rFonts w:ascii="仿宋" w:hAnsi="仿宋" w:eastAsia="仿宋" w:cs="仿宋"/>
                <w:color w:val="auto"/>
                <w:sz w:val="24"/>
                <w:highlight w:val="none"/>
              </w:rPr>
            </w:pPr>
          </w:p>
        </w:tc>
        <w:tc>
          <w:tcPr>
            <w:tcW w:w="2552" w:type="dxa"/>
            <w:vAlign w:val="center"/>
          </w:tcPr>
          <w:p w14:paraId="6699147C">
            <w:pPr>
              <w:spacing w:line="360" w:lineRule="auto"/>
              <w:jc w:val="center"/>
              <w:rPr>
                <w:rFonts w:hint="eastAsia" w:ascii="宋体" w:hAnsi="宋体" w:cs="FangSong_GB2312"/>
                <w:color w:val="auto"/>
                <w:sz w:val="18"/>
                <w:szCs w:val="18"/>
                <w:highlight w:val="none"/>
              </w:rPr>
            </w:pPr>
          </w:p>
        </w:tc>
      </w:tr>
      <w:tr w14:paraId="0EEA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C9F37B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32</w:t>
            </w:r>
          </w:p>
        </w:tc>
        <w:tc>
          <w:tcPr>
            <w:tcW w:w="3002" w:type="dxa"/>
            <w:gridSpan w:val="2"/>
            <w:vAlign w:val="center"/>
          </w:tcPr>
          <w:p w14:paraId="185DC69E">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α-L-岩藻糖苷酶(AFU)</w:t>
            </w:r>
          </w:p>
        </w:tc>
        <w:tc>
          <w:tcPr>
            <w:tcW w:w="1770" w:type="dxa"/>
            <w:vAlign w:val="center"/>
          </w:tcPr>
          <w:p w14:paraId="36392E98">
            <w:pPr>
              <w:snapToGrid w:val="0"/>
              <w:spacing w:line="360" w:lineRule="auto"/>
              <w:jc w:val="center"/>
              <w:rPr>
                <w:rFonts w:ascii="仿宋" w:hAnsi="仿宋" w:eastAsia="仿宋" w:cs="仿宋"/>
                <w:color w:val="auto"/>
                <w:sz w:val="24"/>
                <w:highlight w:val="none"/>
              </w:rPr>
            </w:pPr>
          </w:p>
        </w:tc>
        <w:tc>
          <w:tcPr>
            <w:tcW w:w="1245" w:type="dxa"/>
            <w:vAlign w:val="center"/>
          </w:tcPr>
          <w:p w14:paraId="585677D0">
            <w:pPr>
              <w:snapToGrid w:val="0"/>
              <w:spacing w:line="360" w:lineRule="auto"/>
              <w:jc w:val="center"/>
              <w:rPr>
                <w:rFonts w:ascii="仿宋" w:hAnsi="仿宋" w:eastAsia="仿宋" w:cs="仿宋"/>
                <w:color w:val="auto"/>
                <w:sz w:val="24"/>
                <w:highlight w:val="none"/>
              </w:rPr>
            </w:pPr>
          </w:p>
        </w:tc>
        <w:tc>
          <w:tcPr>
            <w:tcW w:w="1354" w:type="dxa"/>
            <w:vAlign w:val="center"/>
          </w:tcPr>
          <w:p w14:paraId="6E9960C4">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207753</w:t>
            </w:r>
          </w:p>
        </w:tc>
        <w:tc>
          <w:tcPr>
            <w:tcW w:w="1646" w:type="dxa"/>
            <w:vAlign w:val="center"/>
          </w:tcPr>
          <w:p w14:paraId="3FB9CD59">
            <w:pPr>
              <w:spacing w:line="360" w:lineRule="auto"/>
              <w:jc w:val="center"/>
              <w:rPr>
                <w:rFonts w:ascii="仿宋" w:hAnsi="仿宋" w:eastAsia="仿宋" w:cs="仿宋"/>
                <w:color w:val="auto"/>
                <w:sz w:val="24"/>
                <w:highlight w:val="none"/>
              </w:rPr>
            </w:pPr>
          </w:p>
        </w:tc>
        <w:tc>
          <w:tcPr>
            <w:tcW w:w="2464" w:type="dxa"/>
            <w:vAlign w:val="center"/>
          </w:tcPr>
          <w:p w14:paraId="6E249276">
            <w:pPr>
              <w:spacing w:line="360" w:lineRule="auto"/>
              <w:jc w:val="center"/>
              <w:rPr>
                <w:rFonts w:ascii="仿宋" w:hAnsi="仿宋" w:eastAsia="仿宋" w:cs="仿宋"/>
                <w:color w:val="auto"/>
                <w:sz w:val="24"/>
                <w:highlight w:val="none"/>
              </w:rPr>
            </w:pPr>
          </w:p>
        </w:tc>
        <w:tc>
          <w:tcPr>
            <w:tcW w:w="2552" w:type="dxa"/>
            <w:vAlign w:val="center"/>
          </w:tcPr>
          <w:p w14:paraId="1E171294">
            <w:pPr>
              <w:spacing w:line="360" w:lineRule="auto"/>
              <w:jc w:val="center"/>
              <w:rPr>
                <w:rFonts w:hint="eastAsia" w:ascii="宋体" w:hAnsi="宋体" w:cs="FangSong_GB2312"/>
                <w:color w:val="auto"/>
                <w:sz w:val="18"/>
                <w:szCs w:val="18"/>
                <w:highlight w:val="none"/>
              </w:rPr>
            </w:pPr>
          </w:p>
        </w:tc>
      </w:tr>
      <w:tr w14:paraId="6290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28CD11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33</w:t>
            </w:r>
          </w:p>
        </w:tc>
        <w:tc>
          <w:tcPr>
            <w:tcW w:w="3002" w:type="dxa"/>
            <w:gridSpan w:val="2"/>
            <w:vAlign w:val="center"/>
          </w:tcPr>
          <w:p w14:paraId="55CF0D99">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视黄醇结合蛋白</w:t>
            </w:r>
          </w:p>
        </w:tc>
        <w:tc>
          <w:tcPr>
            <w:tcW w:w="1770" w:type="dxa"/>
            <w:vAlign w:val="center"/>
          </w:tcPr>
          <w:p w14:paraId="11F8F677">
            <w:pPr>
              <w:snapToGrid w:val="0"/>
              <w:spacing w:line="360" w:lineRule="auto"/>
              <w:jc w:val="center"/>
              <w:rPr>
                <w:rFonts w:ascii="仿宋" w:hAnsi="仿宋" w:eastAsia="仿宋" w:cs="仿宋"/>
                <w:color w:val="auto"/>
                <w:sz w:val="24"/>
                <w:highlight w:val="none"/>
              </w:rPr>
            </w:pPr>
          </w:p>
        </w:tc>
        <w:tc>
          <w:tcPr>
            <w:tcW w:w="1245" w:type="dxa"/>
            <w:vAlign w:val="center"/>
          </w:tcPr>
          <w:p w14:paraId="5BDFD41B">
            <w:pPr>
              <w:snapToGrid w:val="0"/>
              <w:spacing w:line="360" w:lineRule="auto"/>
              <w:jc w:val="center"/>
              <w:rPr>
                <w:rFonts w:ascii="仿宋" w:hAnsi="仿宋" w:eastAsia="仿宋" w:cs="仿宋"/>
                <w:color w:val="auto"/>
                <w:sz w:val="24"/>
                <w:highlight w:val="none"/>
              </w:rPr>
            </w:pPr>
          </w:p>
        </w:tc>
        <w:tc>
          <w:tcPr>
            <w:tcW w:w="1354" w:type="dxa"/>
            <w:vAlign w:val="center"/>
          </w:tcPr>
          <w:p w14:paraId="062D2C03">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122901</w:t>
            </w:r>
          </w:p>
        </w:tc>
        <w:tc>
          <w:tcPr>
            <w:tcW w:w="1646" w:type="dxa"/>
            <w:vAlign w:val="center"/>
          </w:tcPr>
          <w:p w14:paraId="38BCE966">
            <w:pPr>
              <w:spacing w:line="360" w:lineRule="auto"/>
              <w:jc w:val="center"/>
              <w:rPr>
                <w:rFonts w:ascii="仿宋" w:hAnsi="仿宋" w:eastAsia="仿宋" w:cs="仿宋"/>
                <w:color w:val="auto"/>
                <w:sz w:val="24"/>
                <w:highlight w:val="none"/>
              </w:rPr>
            </w:pPr>
          </w:p>
        </w:tc>
        <w:tc>
          <w:tcPr>
            <w:tcW w:w="2464" w:type="dxa"/>
            <w:vAlign w:val="center"/>
          </w:tcPr>
          <w:p w14:paraId="7F56CC92">
            <w:pPr>
              <w:spacing w:line="360" w:lineRule="auto"/>
              <w:jc w:val="center"/>
              <w:rPr>
                <w:rFonts w:ascii="仿宋" w:hAnsi="仿宋" w:eastAsia="仿宋" w:cs="仿宋"/>
                <w:color w:val="auto"/>
                <w:sz w:val="24"/>
                <w:highlight w:val="none"/>
              </w:rPr>
            </w:pPr>
          </w:p>
        </w:tc>
        <w:tc>
          <w:tcPr>
            <w:tcW w:w="2552" w:type="dxa"/>
            <w:vAlign w:val="center"/>
          </w:tcPr>
          <w:p w14:paraId="58CD3A80">
            <w:pPr>
              <w:spacing w:line="360" w:lineRule="auto"/>
              <w:jc w:val="center"/>
              <w:rPr>
                <w:rFonts w:hint="eastAsia" w:ascii="宋体" w:hAnsi="宋体" w:cs="FangSong_GB2312"/>
                <w:color w:val="auto"/>
                <w:sz w:val="18"/>
                <w:szCs w:val="18"/>
                <w:highlight w:val="none"/>
              </w:rPr>
            </w:pPr>
          </w:p>
        </w:tc>
      </w:tr>
      <w:tr w14:paraId="7FB6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B4D8C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34</w:t>
            </w:r>
          </w:p>
        </w:tc>
        <w:tc>
          <w:tcPr>
            <w:tcW w:w="3002" w:type="dxa"/>
            <w:gridSpan w:val="2"/>
            <w:vAlign w:val="center"/>
          </w:tcPr>
          <w:p w14:paraId="6951C7CB">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胱抑素C(CysC)</w:t>
            </w:r>
          </w:p>
        </w:tc>
        <w:tc>
          <w:tcPr>
            <w:tcW w:w="1770" w:type="dxa"/>
            <w:vAlign w:val="center"/>
          </w:tcPr>
          <w:p w14:paraId="491F90C5">
            <w:pPr>
              <w:snapToGrid w:val="0"/>
              <w:spacing w:line="360" w:lineRule="auto"/>
              <w:jc w:val="center"/>
              <w:rPr>
                <w:rFonts w:ascii="仿宋" w:hAnsi="仿宋" w:eastAsia="仿宋" w:cs="仿宋"/>
                <w:color w:val="auto"/>
                <w:sz w:val="24"/>
                <w:highlight w:val="none"/>
              </w:rPr>
            </w:pPr>
          </w:p>
        </w:tc>
        <w:tc>
          <w:tcPr>
            <w:tcW w:w="1245" w:type="dxa"/>
            <w:vAlign w:val="center"/>
          </w:tcPr>
          <w:p w14:paraId="2C4E7EDF">
            <w:pPr>
              <w:snapToGrid w:val="0"/>
              <w:spacing w:line="360" w:lineRule="auto"/>
              <w:jc w:val="center"/>
              <w:rPr>
                <w:rFonts w:ascii="仿宋" w:hAnsi="仿宋" w:eastAsia="仿宋" w:cs="仿宋"/>
                <w:color w:val="auto"/>
                <w:sz w:val="24"/>
                <w:highlight w:val="none"/>
              </w:rPr>
            </w:pPr>
          </w:p>
        </w:tc>
        <w:tc>
          <w:tcPr>
            <w:tcW w:w="1354" w:type="dxa"/>
            <w:vAlign w:val="center"/>
          </w:tcPr>
          <w:p w14:paraId="4DCC9413">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89067</w:t>
            </w:r>
          </w:p>
        </w:tc>
        <w:tc>
          <w:tcPr>
            <w:tcW w:w="1646" w:type="dxa"/>
            <w:vAlign w:val="center"/>
          </w:tcPr>
          <w:p w14:paraId="3852498A">
            <w:pPr>
              <w:spacing w:line="360" w:lineRule="auto"/>
              <w:jc w:val="center"/>
              <w:rPr>
                <w:rFonts w:ascii="仿宋" w:hAnsi="仿宋" w:eastAsia="仿宋" w:cs="仿宋"/>
                <w:color w:val="auto"/>
                <w:sz w:val="24"/>
                <w:highlight w:val="none"/>
              </w:rPr>
            </w:pPr>
          </w:p>
        </w:tc>
        <w:tc>
          <w:tcPr>
            <w:tcW w:w="2464" w:type="dxa"/>
            <w:vAlign w:val="center"/>
          </w:tcPr>
          <w:p w14:paraId="419DBC37">
            <w:pPr>
              <w:spacing w:line="360" w:lineRule="auto"/>
              <w:jc w:val="center"/>
              <w:rPr>
                <w:rFonts w:ascii="仿宋" w:hAnsi="仿宋" w:eastAsia="仿宋" w:cs="仿宋"/>
                <w:color w:val="auto"/>
                <w:sz w:val="24"/>
                <w:highlight w:val="none"/>
              </w:rPr>
            </w:pPr>
          </w:p>
        </w:tc>
        <w:tc>
          <w:tcPr>
            <w:tcW w:w="2552" w:type="dxa"/>
            <w:vAlign w:val="center"/>
          </w:tcPr>
          <w:p w14:paraId="2BC3BA50">
            <w:pPr>
              <w:spacing w:line="360" w:lineRule="auto"/>
              <w:jc w:val="center"/>
              <w:rPr>
                <w:rFonts w:hint="eastAsia" w:ascii="宋体" w:hAnsi="宋体" w:cs="FangSong_GB2312"/>
                <w:color w:val="auto"/>
                <w:sz w:val="18"/>
                <w:szCs w:val="18"/>
                <w:highlight w:val="none"/>
              </w:rPr>
            </w:pPr>
          </w:p>
        </w:tc>
      </w:tr>
      <w:tr w14:paraId="4C35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BE9113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35</w:t>
            </w:r>
          </w:p>
        </w:tc>
        <w:tc>
          <w:tcPr>
            <w:tcW w:w="3002" w:type="dxa"/>
            <w:gridSpan w:val="2"/>
            <w:vAlign w:val="center"/>
          </w:tcPr>
          <w:p w14:paraId="5489364E">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β2-微球蛋白</w:t>
            </w:r>
          </w:p>
        </w:tc>
        <w:tc>
          <w:tcPr>
            <w:tcW w:w="1770" w:type="dxa"/>
            <w:vAlign w:val="center"/>
          </w:tcPr>
          <w:p w14:paraId="4BF2B6CE">
            <w:pPr>
              <w:snapToGrid w:val="0"/>
              <w:spacing w:line="360" w:lineRule="auto"/>
              <w:jc w:val="center"/>
              <w:rPr>
                <w:rFonts w:ascii="仿宋" w:hAnsi="仿宋" w:eastAsia="仿宋" w:cs="仿宋"/>
                <w:color w:val="auto"/>
                <w:sz w:val="24"/>
                <w:highlight w:val="none"/>
              </w:rPr>
            </w:pPr>
          </w:p>
        </w:tc>
        <w:tc>
          <w:tcPr>
            <w:tcW w:w="1245" w:type="dxa"/>
            <w:vAlign w:val="center"/>
          </w:tcPr>
          <w:p w14:paraId="0B721272">
            <w:pPr>
              <w:snapToGrid w:val="0"/>
              <w:spacing w:line="360" w:lineRule="auto"/>
              <w:jc w:val="center"/>
              <w:rPr>
                <w:rFonts w:ascii="仿宋" w:hAnsi="仿宋" w:eastAsia="仿宋" w:cs="仿宋"/>
                <w:color w:val="auto"/>
                <w:sz w:val="24"/>
                <w:highlight w:val="none"/>
              </w:rPr>
            </w:pPr>
          </w:p>
        </w:tc>
        <w:tc>
          <w:tcPr>
            <w:tcW w:w="1354" w:type="dxa"/>
            <w:vAlign w:val="center"/>
          </w:tcPr>
          <w:p w14:paraId="11D37B1C">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97572</w:t>
            </w:r>
          </w:p>
        </w:tc>
        <w:tc>
          <w:tcPr>
            <w:tcW w:w="1646" w:type="dxa"/>
            <w:vAlign w:val="center"/>
          </w:tcPr>
          <w:p w14:paraId="67726A20">
            <w:pPr>
              <w:spacing w:line="360" w:lineRule="auto"/>
              <w:jc w:val="center"/>
              <w:rPr>
                <w:rFonts w:ascii="仿宋" w:hAnsi="仿宋" w:eastAsia="仿宋" w:cs="仿宋"/>
                <w:color w:val="auto"/>
                <w:sz w:val="24"/>
                <w:highlight w:val="none"/>
              </w:rPr>
            </w:pPr>
          </w:p>
        </w:tc>
        <w:tc>
          <w:tcPr>
            <w:tcW w:w="2464" w:type="dxa"/>
            <w:vAlign w:val="center"/>
          </w:tcPr>
          <w:p w14:paraId="5D023343">
            <w:pPr>
              <w:spacing w:line="360" w:lineRule="auto"/>
              <w:jc w:val="center"/>
              <w:rPr>
                <w:rFonts w:ascii="仿宋" w:hAnsi="仿宋" w:eastAsia="仿宋" w:cs="仿宋"/>
                <w:color w:val="auto"/>
                <w:sz w:val="24"/>
                <w:highlight w:val="none"/>
              </w:rPr>
            </w:pPr>
          </w:p>
        </w:tc>
        <w:tc>
          <w:tcPr>
            <w:tcW w:w="2552" w:type="dxa"/>
            <w:vAlign w:val="center"/>
          </w:tcPr>
          <w:p w14:paraId="4CC070A0">
            <w:pPr>
              <w:spacing w:line="360" w:lineRule="auto"/>
              <w:jc w:val="center"/>
              <w:rPr>
                <w:rFonts w:hint="eastAsia" w:ascii="宋体" w:hAnsi="宋体" w:cs="FangSong_GB2312"/>
                <w:color w:val="auto"/>
                <w:sz w:val="18"/>
                <w:szCs w:val="18"/>
                <w:highlight w:val="none"/>
              </w:rPr>
            </w:pPr>
          </w:p>
        </w:tc>
      </w:tr>
      <w:tr w14:paraId="7B06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0E9DD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36</w:t>
            </w:r>
          </w:p>
        </w:tc>
        <w:tc>
          <w:tcPr>
            <w:tcW w:w="3002" w:type="dxa"/>
            <w:gridSpan w:val="2"/>
            <w:vAlign w:val="center"/>
          </w:tcPr>
          <w:p w14:paraId="300DE2D1">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肌酸激酶同工酶(CK-MB)</w:t>
            </w:r>
          </w:p>
        </w:tc>
        <w:tc>
          <w:tcPr>
            <w:tcW w:w="1770" w:type="dxa"/>
            <w:vAlign w:val="center"/>
          </w:tcPr>
          <w:p w14:paraId="2F45AD04">
            <w:pPr>
              <w:snapToGrid w:val="0"/>
              <w:spacing w:line="360" w:lineRule="auto"/>
              <w:jc w:val="center"/>
              <w:rPr>
                <w:rFonts w:ascii="仿宋" w:hAnsi="仿宋" w:eastAsia="仿宋" w:cs="仿宋"/>
                <w:color w:val="auto"/>
                <w:sz w:val="24"/>
                <w:highlight w:val="none"/>
              </w:rPr>
            </w:pPr>
          </w:p>
        </w:tc>
        <w:tc>
          <w:tcPr>
            <w:tcW w:w="1245" w:type="dxa"/>
            <w:vAlign w:val="center"/>
          </w:tcPr>
          <w:p w14:paraId="5CDAD1A2">
            <w:pPr>
              <w:snapToGrid w:val="0"/>
              <w:spacing w:line="360" w:lineRule="auto"/>
              <w:jc w:val="center"/>
              <w:rPr>
                <w:rFonts w:ascii="仿宋" w:hAnsi="仿宋" w:eastAsia="仿宋" w:cs="仿宋"/>
                <w:color w:val="auto"/>
                <w:sz w:val="24"/>
                <w:highlight w:val="none"/>
              </w:rPr>
            </w:pPr>
          </w:p>
        </w:tc>
        <w:tc>
          <w:tcPr>
            <w:tcW w:w="1354" w:type="dxa"/>
            <w:vAlign w:val="center"/>
          </w:tcPr>
          <w:p w14:paraId="614A88B2">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255234</w:t>
            </w:r>
          </w:p>
        </w:tc>
        <w:tc>
          <w:tcPr>
            <w:tcW w:w="1646" w:type="dxa"/>
            <w:vAlign w:val="center"/>
          </w:tcPr>
          <w:p w14:paraId="15B0616C">
            <w:pPr>
              <w:spacing w:line="360" w:lineRule="auto"/>
              <w:jc w:val="center"/>
              <w:rPr>
                <w:rFonts w:ascii="仿宋" w:hAnsi="仿宋" w:eastAsia="仿宋" w:cs="仿宋"/>
                <w:color w:val="auto"/>
                <w:sz w:val="24"/>
                <w:highlight w:val="none"/>
              </w:rPr>
            </w:pPr>
          </w:p>
        </w:tc>
        <w:tc>
          <w:tcPr>
            <w:tcW w:w="2464" w:type="dxa"/>
            <w:vAlign w:val="center"/>
          </w:tcPr>
          <w:p w14:paraId="46ADB4AC">
            <w:pPr>
              <w:spacing w:line="360" w:lineRule="auto"/>
              <w:jc w:val="center"/>
              <w:rPr>
                <w:rFonts w:ascii="仿宋" w:hAnsi="仿宋" w:eastAsia="仿宋" w:cs="仿宋"/>
                <w:color w:val="auto"/>
                <w:sz w:val="24"/>
                <w:highlight w:val="none"/>
              </w:rPr>
            </w:pPr>
          </w:p>
        </w:tc>
        <w:tc>
          <w:tcPr>
            <w:tcW w:w="2552" w:type="dxa"/>
            <w:vAlign w:val="center"/>
          </w:tcPr>
          <w:p w14:paraId="66E39772">
            <w:pPr>
              <w:spacing w:line="360" w:lineRule="auto"/>
              <w:jc w:val="center"/>
              <w:rPr>
                <w:rFonts w:hint="eastAsia" w:ascii="宋体" w:hAnsi="宋体" w:cs="FangSong_GB2312"/>
                <w:color w:val="auto"/>
                <w:sz w:val="18"/>
                <w:szCs w:val="18"/>
                <w:highlight w:val="none"/>
              </w:rPr>
            </w:pPr>
          </w:p>
        </w:tc>
      </w:tr>
      <w:tr w14:paraId="484E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BA5C06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37</w:t>
            </w:r>
          </w:p>
        </w:tc>
        <w:tc>
          <w:tcPr>
            <w:tcW w:w="3002" w:type="dxa"/>
            <w:gridSpan w:val="2"/>
            <w:vAlign w:val="center"/>
          </w:tcPr>
          <w:p w14:paraId="5CB5769F">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同型半胱氨酸(Hcy)</w:t>
            </w:r>
          </w:p>
        </w:tc>
        <w:tc>
          <w:tcPr>
            <w:tcW w:w="1770" w:type="dxa"/>
            <w:vAlign w:val="center"/>
          </w:tcPr>
          <w:p w14:paraId="2C7582D5">
            <w:pPr>
              <w:snapToGrid w:val="0"/>
              <w:spacing w:line="360" w:lineRule="auto"/>
              <w:jc w:val="center"/>
              <w:rPr>
                <w:rFonts w:ascii="仿宋" w:hAnsi="仿宋" w:eastAsia="仿宋" w:cs="仿宋"/>
                <w:color w:val="auto"/>
                <w:sz w:val="24"/>
                <w:highlight w:val="none"/>
              </w:rPr>
            </w:pPr>
          </w:p>
        </w:tc>
        <w:tc>
          <w:tcPr>
            <w:tcW w:w="1245" w:type="dxa"/>
            <w:vAlign w:val="center"/>
          </w:tcPr>
          <w:p w14:paraId="34D45B5F">
            <w:pPr>
              <w:snapToGrid w:val="0"/>
              <w:spacing w:line="360" w:lineRule="auto"/>
              <w:jc w:val="center"/>
              <w:rPr>
                <w:rFonts w:ascii="仿宋" w:hAnsi="仿宋" w:eastAsia="仿宋" w:cs="仿宋"/>
                <w:color w:val="auto"/>
                <w:sz w:val="24"/>
                <w:highlight w:val="none"/>
              </w:rPr>
            </w:pPr>
          </w:p>
        </w:tc>
        <w:tc>
          <w:tcPr>
            <w:tcW w:w="1354" w:type="dxa"/>
            <w:vAlign w:val="center"/>
          </w:tcPr>
          <w:p w14:paraId="5AF2A2C0">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81486</w:t>
            </w:r>
          </w:p>
        </w:tc>
        <w:tc>
          <w:tcPr>
            <w:tcW w:w="1646" w:type="dxa"/>
            <w:vAlign w:val="center"/>
          </w:tcPr>
          <w:p w14:paraId="183EC11F">
            <w:pPr>
              <w:spacing w:line="360" w:lineRule="auto"/>
              <w:jc w:val="center"/>
              <w:rPr>
                <w:rFonts w:ascii="仿宋" w:hAnsi="仿宋" w:eastAsia="仿宋" w:cs="仿宋"/>
                <w:color w:val="auto"/>
                <w:sz w:val="24"/>
                <w:highlight w:val="none"/>
              </w:rPr>
            </w:pPr>
          </w:p>
        </w:tc>
        <w:tc>
          <w:tcPr>
            <w:tcW w:w="2464" w:type="dxa"/>
            <w:vAlign w:val="center"/>
          </w:tcPr>
          <w:p w14:paraId="67290678">
            <w:pPr>
              <w:spacing w:line="360" w:lineRule="auto"/>
              <w:jc w:val="center"/>
              <w:rPr>
                <w:rFonts w:ascii="仿宋" w:hAnsi="仿宋" w:eastAsia="仿宋" w:cs="仿宋"/>
                <w:color w:val="auto"/>
                <w:sz w:val="24"/>
                <w:highlight w:val="none"/>
              </w:rPr>
            </w:pPr>
          </w:p>
        </w:tc>
        <w:tc>
          <w:tcPr>
            <w:tcW w:w="2552" w:type="dxa"/>
            <w:vAlign w:val="center"/>
          </w:tcPr>
          <w:p w14:paraId="549168BB">
            <w:pPr>
              <w:spacing w:line="360" w:lineRule="auto"/>
              <w:jc w:val="center"/>
              <w:rPr>
                <w:rFonts w:hint="eastAsia" w:ascii="宋体" w:hAnsi="宋体" w:cs="FangSong_GB2312"/>
                <w:color w:val="auto"/>
                <w:sz w:val="18"/>
                <w:szCs w:val="18"/>
                <w:highlight w:val="none"/>
              </w:rPr>
            </w:pPr>
          </w:p>
        </w:tc>
      </w:tr>
      <w:tr w14:paraId="295F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D02071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38</w:t>
            </w:r>
          </w:p>
        </w:tc>
        <w:tc>
          <w:tcPr>
            <w:tcW w:w="3002" w:type="dxa"/>
            <w:gridSpan w:val="2"/>
            <w:vAlign w:val="center"/>
          </w:tcPr>
          <w:p w14:paraId="2C5731CA">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脂蛋白a</w:t>
            </w:r>
          </w:p>
        </w:tc>
        <w:tc>
          <w:tcPr>
            <w:tcW w:w="1770" w:type="dxa"/>
            <w:vAlign w:val="center"/>
          </w:tcPr>
          <w:p w14:paraId="13E44D39">
            <w:pPr>
              <w:snapToGrid w:val="0"/>
              <w:spacing w:line="360" w:lineRule="auto"/>
              <w:jc w:val="center"/>
              <w:rPr>
                <w:rFonts w:ascii="仿宋" w:hAnsi="仿宋" w:eastAsia="仿宋" w:cs="仿宋"/>
                <w:color w:val="auto"/>
                <w:sz w:val="24"/>
                <w:highlight w:val="none"/>
              </w:rPr>
            </w:pPr>
          </w:p>
        </w:tc>
        <w:tc>
          <w:tcPr>
            <w:tcW w:w="1245" w:type="dxa"/>
            <w:vAlign w:val="center"/>
          </w:tcPr>
          <w:p w14:paraId="1D037CEC">
            <w:pPr>
              <w:snapToGrid w:val="0"/>
              <w:spacing w:line="360" w:lineRule="auto"/>
              <w:jc w:val="center"/>
              <w:rPr>
                <w:rFonts w:ascii="仿宋" w:hAnsi="仿宋" w:eastAsia="仿宋" w:cs="仿宋"/>
                <w:color w:val="auto"/>
                <w:sz w:val="24"/>
                <w:highlight w:val="none"/>
              </w:rPr>
            </w:pPr>
          </w:p>
        </w:tc>
        <w:tc>
          <w:tcPr>
            <w:tcW w:w="1354" w:type="dxa"/>
            <w:vAlign w:val="center"/>
          </w:tcPr>
          <w:p w14:paraId="3F6E2DB3">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166878</w:t>
            </w:r>
          </w:p>
        </w:tc>
        <w:tc>
          <w:tcPr>
            <w:tcW w:w="1646" w:type="dxa"/>
            <w:vAlign w:val="center"/>
          </w:tcPr>
          <w:p w14:paraId="7E77A7CE">
            <w:pPr>
              <w:spacing w:line="360" w:lineRule="auto"/>
              <w:jc w:val="center"/>
              <w:rPr>
                <w:rFonts w:ascii="仿宋" w:hAnsi="仿宋" w:eastAsia="仿宋" w:cs="仿宋"/>
                <w:color w:val="auto"/>
                <w:sz w:val="24"/>
                <w:highlight w:val="none"/>
              </w:rPr>
            </w:pPr>
          </w:p>
        </w:tc>
        <w:tc>
          <w:tcPr>
            <w:tcW w:w="2464" w:type="dxa"/>
            <w:vAlign w:val="center"/>
          </w:tcPr>
          <w:p w14:paraId="65D9B341">
            <w:pPr>
              <w:spacing w:line="360" w:lineRule="auto"/>
              <w:jc w:val="center"/>
              <w:rPr>
                <w:rFonts w:ascii="仿宋" w:hAnsi="仿宋" w:eastAsia="仿宋" w:cs="仿宋"/>
                <w:color w:val="auto"/>
                <w:sz w:val="24"/>
                <w:highlight w:val="none"/>
              </w:rPr>
            </w:pPr>
          </w:p>
        </w:tc>
        <w:tc>
          <w:tcPr>
            <w:tcW w:w="2552" w:type="dxa"/>
            <w:vAlign w:val="center"/>
          </w:tcPr>
          <w:p w14:paraId="1406E7AC">
            <w:pPr>
              <w:spacing w:line="360" w:lineRule="auto"/>
              <w:jc w:val="center"/>
              <w:rPr>
                <w:rFonts w:hint="eastAsia" w:ascii="宋体" w:hAnsi="宋体" w:cs="FangSong_GB2312"/>
                <w:color w:val="auto"/>
                <w:sz w:val="18"/>
                <w:szCs w:val="18"/>
                <w:highlight w:val="none"/>
              </w:rPr>
            </w:pPr>
          </w:p>
        </w:tc>
      </w:tr>
      <w:tr w14:paraId="5FA9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94836A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39</w:t>
            </w:r>
          </w:p>
        </w:tc>
        <w:tc>
          <w:tcPr>
            <w:tcW w:w="3002" w:type="dxa"/>
            <w:gridSpan w:val="2"/>
            <w:vAlign w:val="center"/>
          </w:tcPr>
          <w:p w14:paraId="4F937FBE">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免疫球蛋白A(IgA)</w:t>
            </w:r>
          </w:p>
        </w:tc>
        <w:tc>
          <w:tcPr>
            <w:tcW w:w="1770" w:type="dxa"/>
            <w:vAlign w:val="center"/>
          </w:tcPr>
          <w:p w14:paraId="551F1840">
            <w:pPr>
              <w:snapToGrid w:val="0"/>
              <w:spacing w:line="360" w:lineRule="auto"/>
              <w:jc w:val="center"/>
              <w:rPr>
                <w:rFonts w:ascii="仿宋" w:hAnsi="仿宋" w:eastAsia="仿宋" w:cs="仿宋"/>
                <w:color w:val="auto"/>
                <w:sz w:val="24"/>
                <w:highlight w:val="none"/>
              </w:rPr>
            </w:pPr>
          </w:p>
        </w:tc>
        <w:tc>
          <w:tcPr>
            <w:tcW w:w="1245" w:type="dxa"/>
            <w:vAlign w:val="center"/>
          </w:tcPr>
          <w:p w14:paraId="28418F94">
            <w:pPr>
              <w:snapToGrid w:val="0"/>
              <w:spacing w:line="360" w:lineRule="auto"/>
              <w:jc w:val="center"/>
              <w:rPr>
                <w:rFonts w:ascii="仿宋" w:hAnsi="仿宋" w:eastAsia="仿宋" w:cs="仿宋"/>
                <w:color w:val="auto"/>
                <w:sz w:val="24"/>
                <w:highlight w:val="none"/>
              </w:rPr>
            </w:pPr>
          </w:p>
        </w:tc>
        <w:tc>
          <w:tcPr>
            <w:tcW w:w="1354" w:type="dxa"/>
            <w:vAlign w:val="center"/>
          </w:tcPr>
          <w:p w14:paraId="67E41143">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26868</w:t>
            </w:r>
          </w:p>
        </w:tc>
        <w:tc>
          <w:tcPr>
            <w:tcW w:w="1646" w:type="dxa"/>
            <w:vAlign w:val="center"/>
          </w:tcPr>
          <w:p w14:paraId="1A341ADB">
            <w:pPr>
              <w:spacing w:line="360" w:lineRule="auto"/>
              <w:jc w:val="center"/>
              <w:rPr>
                <w:rFonts w:ascii="仿宋" w:hAnsi="仿宋" w:eastAsia="仿宋" w:cs="仿宋"/>
                <w:color w:val="auto"/>
                <w:sz w:val="24"/>
                <w:highlight w:val="none"/>
              </w:rPr>
            </w:pPr>
          </w:p>
        </w:tc>
        <w:tc>
          <w:tcPr>
            <w:tcW w:w="2464" w:type="dxa"/>
            <w:vAlign w:val="center"/>
          </w:tcPr>
          <w:p w14:paraId="0D7E3D14">
            <w:pPr>
              <w:spacing w:line="360" w:lineRule="auto"/>
              <w:jc w:val="center"/>
              <w:rPr>
                <w:rFonts w:ascii="仿宋" w:hAnsi="仿宋" w:eastAsia="仿宋" w:cs="仿宋"/>
                <w:color w:val="auto"/>
                <w:sz w:val="24"/>
                <w:highlight w:val="none"/>
              </w:rPr>
            </w:pPr>
          </w:p>
        </w:tc>
        <w:tc>
          <w:tcPr>
            <w:tcW w:w="2552" w:type="dxa"/>
            <w:vAlign w:val="center"/>
          </w:tcPr>
          <w:p w14:paraId="7F21E86E">
            <w:pPr>
              <w:spacing w:line="360" w:lineRule="auto"/>
              <w:jc w:val="center"/>
              <w:rPr>
                <w:rFonts w:hint="eastAsia" w:ascii="宋体" w:hAnsi="宋体" w:cs="FangSong_GB2312"/>
                <w:color w:val="auto"/>
                <w:sz w:val="18"/>
                <w:szCs w:val="18"/>
                <w:highlight w:val="none"/>
              </w:rPr>
            </w:pPr>
          </w:p>
        </w:tc>
      </w:tr>
      <w:tr w14:paraId="5745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BE9BB5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40</w:t>
            </w:r>
          </w:p>
        </w:tc>
        <w:tc>
          <w:tcPr>
            <w:tcW w:w="3002" w:type="dxa"/>
            <w:gridSpan w:val="2"/>
            <w:vAlign w:val="center"/>
          </w:tcPr>
          <w:p w14:paraId="58C13B0C">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免疫球蛋白G(IgG)</w:t>
            </w:r>
          </w:p>
        </w:tc>
        <w:tc>
          <w:tcPr>
            <w:tcW w:w="1770" w:type="dxa"/>
            <w:vAlign w:val="center"/>
          </w:tcPr>
          <w:p w14:paraId="70E865F0">
            <w:pPr>
              <w:snapToGrid w:val="0"/>
              <w:spacing w:line="360" w:lineRule="auto"/>
              <w:jc w:val="center"/>
              <w:rPr>
                <w:rFonts w:ascii="仿宋" w:hAnsi="仿宋" w:eastAsia="仿宋" w:cs="仿宋"/>
                <w:color w:val="auto"/>
                <w:sz w:val="24"/>
                <w:highlight w:val="none"/>
              </w:rPr>
            </w:pPr>
          </w:p>
        </w:tc>
        <w:tc>
          <w:tcPr>
            <w:tcW w:w="1245" w:type="dxa"/>
            <w:vAlign w:val="center"/>
          </w:tcPr>
          <w:p w14:paraId="7376DDA1">
            <w:pPr>
              <w:snapToGrid w:val="0"/>
              <w:spacing w:line="360" w:lineRule="auto"/>
              <w:jc w:val="center"/>
              <w:rPr>
                <w:rFonts w:ascii="仿宋" w:hAnsi="仿宋" w:eastAsia="仿宋" w:cs="仿宋"/>
                <w:color w:val="auto"/>
                <w:sz w:val="24"/>
                <w:highlight w:val="none"/>
              </w:rPr>
            </w:pPr>
          </w:p>
        </w:tc>
        <w:tc>
          <w:tcPr>
            <w:tcW w:w="1354" w:type="dxa"/>
            <w:vAlign w:val="center"/>
          </w:tcPr>
          <w:p w14:paraId="0B341903">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26868</w:t>
            </w:r>
          </w:p>
        </w:tc>
        <w:tc>
          <w:tcPr>
            <w:tcW w:w="1646" w:type="dxa"/>
            <w:vAlign w:val="center"/>
          </w:tcPr>
          <w:p w14:paraId="3B96E6E9">
            <w:pPr>
              <w:spacing w:line="360" w:lineRule="auto"/>
              <w:jc w:val="center"/>
              <w:rPr>
                <w:rFonts w:ascii="仿宋" w:hAnsi="仿宋" w:eastAsia="仿宋" w:cs="仿宋"/>
                <w:color w:val="auto"/>
                <w:sz w:val="24"/>
                <w:highlight w:val="none"/>
              </w:rPr>
            </w:pPr>
          </w:p>
        </w:tc>
        <w:tc>
          <w:tcPr>
            <w:tcW w:w="2464" w:type="dxa"/>
            <w:vAlign w:val="center"/>
          </w:tcPr>
          <w:p w14:paraId="47F6322A">
            <w:pPr>
              <w:spacing w:line="360" w:lineRule="auto"/>
              <w:jc w:val="center"/>
              <w:rPr>
                <w:rFonts w:ascii="仿宋" w:hAnsi="仿宋" w:eastAsia="仿宋" w:cs="仿宋"/>
                <w:color w:val="auto"/>
                <w:sz w:val="24"/>
                <w:highlight w:val="none"/>
              </w:rPr>
            </w:pPr>
          </w:p>
        </w:tc>
        <w:tc>
          <w:tcPr>
            <w:tcW w:w="2552" w:type="dxa"/>
            <w:vAlign w:val="center"/>
          </w:tcPr>
          <w:p w14:paraId="6BEB481C">
            <w:pPr>
              <w:spacing w:line="360" w:lineRule="auto"/>
              <w:jc w:val="center"/>
              <w:rPr>
                <w:rFonts w:hint="eastAsia" w:ascii="宋体" w:hAnsi="宋体" w:cs="FangSong_GB2312"/>
                <w:color w:val="auto"/>
                <w:sz w:val="18"/>
                <w:szCs w:val="18"/>
                <w:highlight w:val="none"/>
              </w:rPr>
            </w:pPr>
          </w:p>
        </w:tc>
      </w:tr>
      <w:tr w14:paraId="7330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317E8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41</w:t>
            </w:r>
          </w:p>
        </w:tc>
        <w:tc>
          <w:tcPr>
            <w:tcW w:w="3002" w:type="dxa"/>
            <w:gridSpan w:val="2"/>
            <w:vAlign w:val="center"/>
          </w:tcPr>
          <w:p w14:paraId="517918A2">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免疫球蛋白M(IgM)</w:t>
            </w:r>
          </w:p>
        </w:tc>
        <w:tc>
          <w:tcPr>
            <w:tcW w:w="1770" w:type="dxa"/>
            <w:vAlign w:val="center"/>
          </w:tcPr>
          <w:p w14:paraId="20C08C71">
            <w:pPr>
              <w:snapToGrid w:val="0"/>
              <w:spacing w:line="360" w:lineRule="auto"/>
              <w:jc w:val="center"/>
              <w:rPr>
                <w:rFonts w:ascii="仿宋" w:hAnsi="仿宋" w:eastAsia="仿宋" w:cs="仿宋"/>
                <w:color w:val="auto"/>
                <w:sz w:val="24"/>
                <w:highlight w:val="none"/>
              </w:rPr>
            </w:pPr>
          </w:p>
        </w:tc>
        <w:tc>
          <w:tcPr>
            <w:tcW w:w="1245" w:type="dxa"/>
            <w:vAlign w:val="center"/>
          </w:tcPr>
          <w:p w14:paraId="5D7A19DF">
            <w:pPr>
              <w:snapToGrid w:val="0"/>
              <w:spacing w:line="360" w:lineRule="auto"/>
              <w:jc w:val="center"/>
              <w:rPr>
                <w:rFonts w:ascii="仿宋" w:hAnsi="仿宋" w:eastAsia="仿宋" w:cs="仿宋"/>
                <w:color w:val="auto"/>
                <w:sz w:val="24"/>
                <w:highlight w:val="none"/>
              </w:rPr>
            </w:pPr>
          </w:p>
        </w:tc>
        <w:tc>
          <w:tcPr>
            <w:tcW w:w="1354" w:type="dxa"/>
            <w:vAlign w:val="center"/>
          </w:tcPr>
          <w:p w14:paraId="575B5268">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26868</w:t>
            </w:r>
          </w:p>
        </w:tc>
        <w:tc>
          <w:tcPr>
            <w:tcW w:w="1646" w:type="dxa"/>
            <w:vAlign w:val="center"/>
          </w:tcPr>
          <w:p w14:paraId="69E2E391">
            <w:pPr>
              <w:spacing w:line="360" w:lineRule="auto"/>
              <w:jc w:val="center"/>
              <w:rPr>
                <w:rFonts w:ascii="仿宋" w:hAnsi="仿宋" w:eastAsia="仿宋" w:cs="仿宋"/>
                <w:color w:val="auto"/>
                <w:sz w:val="24"/>
                <w:highlight w:val="none"/>
              </w:rPr>
            </w:pPr>
          </w:p>
        </w:tc>
        <w:tc>
          <w:tcPr>
            <w:tcW w:w="2464" w:type="dxa"/>
            <w:vAlign w:val="center"/>
          </w:tcPr>
          <w:p w14:paraId="44BE738D">
            <w:pPr>
              <w:spacing w:line="360" w:lineRule="auto"/>
              <w:jc w:val="center"/>
              <w:rPr>
                <w:rFonts w:ascii="仿宋" w:hAnsi="仿宋" w:eastAsia="仿宋" w:cs="仿宋"/>
                <w:color w:val="auto"/>
                <w:sz w:val="24"/>
                <w:highlight w:val="none"/>
              </w:rPr>
            </w:pPr>
          </w:p>
        </w:tc>
        <w:tc>
          <w:tcPr>
            <w:tcW w:w="2552" w:type="dxa"/>
            <w:vAlign w:val="center"/>
          </w:tcPr>
          <w:p w14:paraId="6FD02D0D">
            <w:pPr>
              <w:spacing w:line="360" w:lineRule="auto"/>
              <w:jc w:val="center"/>
              <w:rPr>
                <w:rFonts w:hint="eastAsia" w:ascii="宋体" w:hAnsi="宋体" w:cs="FangSong_GB2312"/>
                <w:color w:val="auto"/>
                <w:sz w:val="18"/>
                <w:szCs w:val="18"/>
                <w:highlight w:val="none"/>
              </w:rPr>
            </w:pPr>
          </w:p>
        </w:tc>
      </w:tr>
      <w:tr w14:paraId="7405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90D59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42</w:t>
            </w:r>
          </w:p>
        </w:tc>
        <w:tc>
          <w:tcPr>
            <w:tcW w:w="3002" w:type="dxa"/>
            <w:gridSpan w:val="2"/>
            <w:vAlign w:val="center"/>
          </w:tcPr>
          <w:p w14:paraId="2AF3A7F0">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抗"O"(ASO)</w:t>
            </w:r>
          </w:p>
        </w:tc>
        <w:tc>
          <w:tcPr>
            <w:tcW w:w="1770" w:type="dxa"/>
            <w:vAlign w:val="center"/>
          </w:tcPr>
          <w:p w14:paraId="5459E820">
            <w:pPr>
              <w:snapToGrid w:val="0"/>
              <w:spacing w:line="360" w:lineRule="auto"/>
              <w:jc w:val="center"/>
              <w:rPr>
                <w:rFonts w:ascii="仿宋" w:hAnsi="仿宋" w:eastAsia="仿宋" w:cs="仿宋"/>
                <w:color w:val="auto"/>
                <w:sz w:val="24"/>
                <w:highlight w:val="none"/>
              </w:rPr>
            </w:pPr>
          </w:p>
        </w:tc>
        <w:tc>
          <w:tcPr>
            <w:tcW w:w="1245" w:type="dxa"/>
            <w:vAlign w:val="center"/>
          </w:tcPr>
          <w:p w14:paraId="6B19494B">
            <w:pPr>
              <w:snapToGrid w:val="0"/>
              <w:spacing w:line="360" w:lineRule="auto"/>
              <w:jc w:val="center"/>
              <w:rPr>
                <w:rFonts w:ascii="仿宋" w:hAnsi="仿宋" w:eastAsia="仿宋" w:cs="仿宋"/>
                <w:color w:val="auto"/>
                <w:sz w:val="24"/>
                <w:highlight w:val="none"/>
              </w:rPr>
            </w:pPr>
          </w:p>
        </w:tc>
        <w:tc>
          <w:tcPr>
            <w:tcW w:w="1354" w:type="dxa"/>
            <w:vAlign w:val="center"/>
          </w:tcPr>
          <w:p w14:paraId="745131E5">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54687</w:t>
            </w:r>
          </w:p>
        </w:tc>
        <w:tc>
          <w:tcPr>
            <w:tcW w:w="1646" w:type="dxa"/>
            <w:vAlign w:val="center"/>
          </w:tcPr>
          <w:p w14:paraId="25499D10">
            <w:pPr>
              <w:spacing w:line="360" w:lineRule="auto"/>
              <w:jc w:val="center"/>
              <w:rPr>
                <w:rFonts w:ascii="仿宋" w:hAnsi="仿宋" w:eastAsia="仿宋" w:cs="仿宋"/>
                <w:color w:val="auto"/>
                <w:sz w:val="24"/>
                <w:highlight w:val="none"/>
              </w:rPr>
            </w:pPr>
          </w:p>
        </w:tc>
        <w:tc>
          <w:tcPr>
            <w:tcW w:w="2464" w:type="dxa"/>
            <w:vAlign w:val="center"/>
          </w:tcPr>
          <w:p w14:paraId="2EFC3DBB">
            <w:pPr>
              <w:spacing w:line="360" w:lineRule="auto"/>
              <w:jc w:val="center"/>
              <w:rPr>
                <w:rFonts w:ascii="仿宋" w:hAnsi="仿宋" w:eastAsia="仿宋" w:cs="仿宋"/>
                <w:color w:val="auto"/>
                <w:sz w:val="24"/>
                <w:highlight w:val="none"/>
              </w:rPr>
            </w:pPr>
          </w:p>
        </w:tc>
        <w:tc>
          <w:tcPr>
            <w:tcW w:w="2552" w:type="dxa"/>
            <w:vAlign w:val="center"/>
          </w:tcPr>
          <w:p w14:paraId="054F1D46">
            <w:pPr>
              <w:spacing w:line="360" w:lineRule="auto"/>
              <w:jc w:val="center"/>
              <w:rPr>
                <w:rFonts w:hint="eastAsia" w:ascii="宋体" w:hAnsi="宋体" w:cs="FangSong_GB2312"/>
                <w:color w:val="auto"/>
                <w:sz w:val="18"/>
                <w:szCs w:val="18"/>
                <w:highlight w:val="none"/>
              </w:rPr>
            </w:pPr>
          </w:p>
        </w:tc>
      </w:tr>
      <w:tr w14:paraId="0A73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398DE5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43</w:t>
            </w:r>
          </w:p>
        </w:tc>
        <w:tc>
          <w:tcPr>
            <w:tcW w:w="3002" w:type="dxa"/>
            <w:gridSpan w:val="2"/>
            <w:vAlign w:val="center"/>
          </w:tcPr>
          <w:p w14:paraId="69C862C9">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类风湿因子(RF)</w:t>
            </w:r>
          </w:p>
        </w:tc>
        <w:tc>
          <w:tcPr>
            <w:tcW w:w="1770" w:type="dxa"/>
            <w:vAlign w:val="center"/>
          </w:tcPr>
          <w:p w14:paraId="422F17DE">
            <w:pPr>
              <w:snapToGrid w:val="0"/>
              <w:spacing w:line="360" w:lineRule="auto"/>
              <w:jc w:val="center"/>
              <w:rPr>
                <w:rFonts w:ascii="仿宋" w:hAnsi="仿宋" w:eastAsia="仿宋" w:cs="仿宋"/>
                <w:color w:val="auto"/>
                <w:sz w:val="24"/>
                <w:highlight w:val="none"/>
              </w:rPr>
            </w:pPr>
          </w:p>
        </w:tc>
        <w:tc>
          <w:tcPr>
            <w:tcW w:w="1245" w:type="dxa"/>
            <w:vAlign w:val="center"/>
          </w:tcPr>
          <w:p w14:paraId="2422EE1C">
            <w:pPr>
              <w:snapToGrid w:val="0"/>
              <w:spacing w:line="360" w:lineRule="auto"/>
              <w:jc w:val="center"/>
              <w:rPr>
                <w:rFonts w:ascii="仿宋" w:hAnsi="仿宋" w:eastAsia="仿宋" w:cs="仿宋"/>
                <w:color w:val="auto"/>
                <w:sz w:val="24"/>
                <w:highlight w:val="none"/>
              </w:rPr>
            </w:pPr>
          </w:p>
        </w:tc>
        <w:tc>
          <w:tcPr>
            <w:tcW w:w="1354" w:type="dxa"/>
            <w:vAlign w:val="center"/>
          </w:tcPr>
          <w:p w14:paraId="02527BEB">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51747</w:t>
            </w:r>
          </w:p>
        </w:tc>
        <w:tc>
          <w:tcPr>
            <w:tcW w:w="1646" w:type="dxa"/>
            <w:vAlign w:val="center"/>
          </w:tcPr>
          <w:p w14:paraId="41160D09">
            <w:pPr>
              <w:spacing w:line="360" w:lineRule="auto"/>
              <w:jc w:val="center"/>
              <w:rPr>
                <w:rFonts w:ascii="仿宋" w:hAnsi="仿宋" w:eastAsia="仿宋" w:cs="仿宋"/>
                <w:color w:val="auto"/>
                <w:sz w:val="24"/>
                <w:highlight w:val="none"/>
              </w:rPr>
            </w:pPr>
          </w:p>
        </w:tc>
        <w:tc>
          <w:tcPr>
            <w:tcW w:w="2464" w:type="dxa"/>
            <w:vAlign w:val="center"/>
          </w:tcPr>
          <w:p w14:paraId="54CAA2C8">
            <w:pPr>
              <w:spacing w:line="360" w:lineRule="auto"/>
              <w:jc w:val="center"/>
              <w:rPr>
                <w:rFonts w:ascii="仿宋" w:hAnsi="仿宋" w:eastAsia="仿宋" w:cs="仿宋"/>
                <w:color w:val="auto"/>
                <w:sz w:val="24"/>
                <w:highlight w:val="none"/>
              </w:rPr>
            </w:pPr>
          </w:p>
        </w:tc>
        <w:tc>
          <w:tcPr>
            <w:tcW w:w="2552" w:type="dxa"/>
            <w:vAlign w:val="center"/>
          </w:tcPr>
          <w:p w14:paraId="29FD1E55">
            <w:pPr>
              <w:spacing w:line="360" w:lineRule="auto"/>
              <w:jc w:val="center"/>
              <w:rPr>
                <w:rFonts w:hint="eastAsia" w:ascii="宋体" w:hAnsi="宋体" w:cs="FangSong_GB2312"/>
                <w:color w:val="auto"/>
                <w:sz w:val="18"/>
                <w:szCs w:val="18"/>
                <w:highlight w:val="none"/>
              </w:rPr>
            </w:pPr>
          </w:p>
        </w:tc>
      </w:tr>
      <w:tr w14:paraId="7558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986C61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44</w:t>
            </w:r>
          </w:p>
        </w:tc>
        <w:tc>
          <w:tcPr>
            <w:tcW w:w="3002" w:type="dxa"/>
            <w:gridSpan w:val="2"/>
            <w:vAlign w:val="center"/>
          </w:tcPr>
          <w:p w14:paraId="19B6F414">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β-羟丁酸</w:t>
            </w:r>
          </w:p>
        </w:tc>
        <w:tc>
          <w:tcPr>
            <w:tcW w:w="1770" w:type="dxa"/>
            <w:vAlign w:val="center"/>
          </w:tcPr>
          <w:p w14:paraId="08732AC9">
            <w:pPr>
              <w:snapToGrid w:val="0"/>
              <w:spacing w:line="360" w:lineRule="auto"/>
              <w:jc w:val="center"/>
              <w:rPr>
                <w:rFonts w:ascii="仿宋" w:hAnsi="仿宋" w:eastAsia="仿宋" w:cs="仿宋"/>
                <w:color w:val="auto"/>
                <w:sz w:val="24"/>
                <w:highlight w:val="none"/>
              </w:rPr>
            </w:pPr>
          </w:p>
        </w:tc>
        <w:tc>
          <w:tcPr>
            <w:tcW w:w="1245" w:type="dxa"/>
            <w:vAlign w:val="center"/>
          </w:tcPr>
          <w:p w14:paraId="1C8EB649">
            <w:pPr>
              <w:snapToGrid w:val="0"/>
              <w:spacing w:line="360" w:lineRule="auto"/>
              <w:jc w:val="center"/>
              <w:rPr>
                <w:rFonts w:ascii="仿宋" w:hAnsi="仿宋" w:eastAsia="仿宋" w:cs="仿宋"/>
                <w:color w:val="auto"/>
                <w:sz w:val="24"/>
                <w:highlight w:val="none"/>
              </w:rPr>
            </w:pPr>
          </w:p>
        </w:tc>
        <w:tc>
          <w:tcPr>
            <w:tcW w:w="1354" w:type="dxa"/>
            <w:vAlign w:val="center"/>
          </w:tcPr>
          <w:p w14:paraId="2D99D8B5">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15645</w:t>
            </w:r>
          </w:p>
        </w:tc>
        <w:tc>
          <w:tcPr>
            <w:tcW w:w="1646" w:type="dxa"/>
            <w:vAlign w:val="center"/>
          </w:tcPr>
          <w:p w14:paraId="065C1A42">
            <w:pPr>
              <w:spacing w:line="360" w:lineRule="auto"/>
              <w:jc w:val="center"/>
              <w:rPr>
                <w:rFonts w:ascii="仿宋" w:hAnsi="仿宋" w:eastAsia="仿宋" w:cs="仿宋"/>
                <w:color w:val="auto"/>
                <w:sz w:val="24"/>
                <w:highlight w:val="none"/>
              </w:rPr>
            </w:pPr>
          </w:p>
        </w:tc>
        <w:tc>
          <w:tcPr>
            <w:tcW w:w="2464" w:type="dxa"/>
            <w:vAlign w:val="center"/>
          </w:tcPr>
          <w:p w14:paraId="2F9E6D7E">
            <w:pPr>
              <w:spacing w:line="360" w:lineRule="auto"/>
              <w:jc w:val="center"/>
              <w:rPr>
                <w:rFonts w:ascii="仿宋" w:hAnsi="仿宋" w:eastAsia="仿宋" w:cs="仿宋"/>
                <w:color w:val="auto"/>
                <w:sz w:val="24"/>
                <w:highlight w:val="none"/>
              </w:rPr>
            </w:pPr>
          </w:p>
        </w:tc>
        <w:tc>
          <w:tcPr>
            <w:tcW w:w="2552" w:type="dxa"/>
            <w:vAlign w:val="center"/>
          </w:tcPr>
          <w:p w14:paraId="4280399D">
            <w:pPr>
              <w:spacing w:line="360" w:lineRule="auto"/>
              <w:jc w:val="center"/>
              <w:rPr>
                <w:rFonts w:hint="eastAsia" w:ascii="宋体" w:hAnsi="宋体" w:cs="FangSong_GB2312"/>
                <w:color w:val="auto"/>
                <w:sz w:val="18"/>
                <w:szCs w:val="18"/>
                <w:highlight w:val="none"/>
              </w:rPr>
            </w:pPr>
          </w:p>
        </w:tc>
      </w:tr>
      <w:tr w14:paraId="4824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54A1A5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45</w:t>
            </w:r>
          </w:p>
        </w:tc>
        <w:tc>
          <w:tcPr>
            <w:tcW w:w="3002" w:type="dxa"/>
            <w:gridSpan w:val="2"/>
            <w:vAlign w:val="center"/>
          </w:tcPr>
          <w:p w14:paraId="6E1706C6">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尿免疫球蛋白G（UIGG）</w:t>
            </w:r>
          </w:p>
        </w:tc>
        <w:tc>
          <w:tcPr>
            <w:tcW w:w="1770" w:type="dxa"/>
            <w:vAlign w:val="center"/>
          </w:tcPr>
          <w:p w14:paraId="62E95AA8">
            <w:pPr>
              <w:snapToGrid w:val="0"/>
              <w:spacing w:line="360" w:lineRule="auto"/>
              <w:jc w:val="center"/>
              <w:rPr>
                <w:rFonts w:ascii="仿宋" w:hAnsi="仿宋" w:eastAsia="仿宋" w:cs="仿宋"/>
                <w:color w:val="auto"/>
                <w:sz w:val="24"/>
                <w:highlight w:val="none"/>
              </w:rPr>
            </w:pPr>
          </w:p>
        </w:tc>
        <w:tc>
          <w:tcPr>
            <w:tcW w:w="1245" w:type="dxa"/>
            <w:vAlign w:val="center"/>
          </w:tcPr>
          <w:p w14:paraId="2F3E449C">
            <w:pPr>
              <w:snapToGrid w:val="0"/>
              <w:spacing w:line="360" w:lineRule="auto"/>
              <w:jc w:val="center"/>
              <w:rPr>
                <w:rFonts w:ascii="仿宋" w:hAnsi="仿宋" w:eastAsia="仿宋" w:cs="仿宋"/>
                <w:color w:val="auto"/>
                <w:sz w:val="24"/>
                <w:highlight w:val="none"/>
              </w:rPr>
            </w:pPr>
          </w:p>
        </w:tc>
        <w:tc>
          <w:tcPr>
            <w:tcW w:w="1354" w:type="dxa"/>
            <w:vAlign w:val="center"/>
          </w:tcPr>
          <w:p w14:paraId="17772604">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3000</w:t>
            </w:r>
          </w:p>
        </w:tc>
        <w:tc>
          <w:tcPr>
            <w:tcW w:w="1646" w:type="dxa"/>
            <w:vAlign w:val="center"/>
          </w:tcPr>
          <w:p w14:paraId="0AF8E60A">
            <w:pPr>
              <w:spacing w:line="360" w:lineRule="auto"/>
              <w:jc w:val="center"/>
              <w:rPr>
                <w:rFonts w:ascii="仿宋" w:hAnsi="仿宋" w:eastAsia="仿宋" w:cs="仿宋"/>
                <w:color w:val="auto"/>
                <w:sz w:val="24"/>
                <w:highlight w:val="none"/>
              </w:rPr>
            </w:pPr>
          </w:p>
        </w:tc>
        <w:tc>
          <w:tcPr>
            <w:tcW w:w="2464" w:type="dxa"/>
            <w:vAlign w:val="center"/>
          </w:tcPr>
          <w:p w14:paraId="6FF95092">
            <w:pPr>
              <w:spacing w:line="360" w:lineRule="auto"/>
              <w:jc w:val="center"/>
              <w:rPr>
                <w:rFonts w:ascii="仿宋" w:hAnsi="仿宋" w:eastAsia="仿宋" w:cs="仿宋"/>
                <w:color w:val="auto"/>
                <w:sz w:val="24"/>
                <w:highlight w:val="none"/>
              </w:rPr>
            </w:pPr>
          </w:p>
        </w:tc>
        <w:tc>
          <w:tcPr>
            <w:tcW w:w="2552" w:type="dxa"/>
            <w:vAlign w:val="center"/>
          </w:tcPr>
          <w:p w14:paraId="43115167">
            <w:pPr>
              <w:spacing w:line="360" w:lineRule="auto"/>
              <w:jc w:val="center"/>
              <w:rPr>
                <w:rFonts w:hint="eastAsia" w:ascii="宋体" w:hAnsi="宋体" w:cs="FangSong_GB2312"/>
                <w:color w:val="auto"/>
                <w:sz w:val="18"/>
                <w:szCs w:val="18"/>
                <w:highlight w:val="none"/>
              </w:rPr>
            </w:pPr>
          </w:p>
        </w:tc>
      </w:tr>
      <w:tr w14:paraId="0D4A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D179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46</w:t>
            </w:r>
          </w:p>
        </w:tc>
        <w:tc>
          <w:tcPr>
            <w:tcW w:w="3002" w:type="dxa"/>
            <w:gridSpan w:val="2"/>
            <w:vAlign w:val="center"/>
          </w:tcPr>
          <w:p w14:paraId="4254AADF">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尿α1-微球蛋白</w:t>
            </w:r>
          </w:p>
        </w:tc>
        <w:tc>
          <w:tcPr>
            <w:tcW w:w="1770" w:type="dxa"/>
            <w:vAlign w:val="center"/>
          </w:tcPr>
          <w:p w14:paraId="697C5E10">
            <w:pPr>
              <w:snapToGrid w:val="0"/>
              <w:spacing w:line="360" w:lineRule="auto"/>
              <w:jc w:val="center"/>
              <w:rPr>
                <w:rFonts w:ascii="仿宋" w:hAnsi="仿宋" w:eastAsia="仿宋" w:cs="仿宋"/>
                <w:color w:val="auto"/>
                <w:sz w:val="24"/>
                <w:highlight w:val="none"/>
              </w:rPr>
            </w:pPr>
          </w:p>
        </w:tc>
        <w:tc>
          <w:tcPr>
            <w:tcW w:w="1245" w:type="dxa"/>
            <w:vAlign w:val="center"/>
          </w:tcPr>
          <w:p w14:paraId="227A3B18">
            <w:pPr>
              <w:snapToGrid w:val="0"/>
              <w:spacing w:line="360" w:lineRule="auto"/>
              <w:jc w:val="center"/>
              <w:rPr>
                <w:rFonts w:ascii="仿宋" w:hAnsi="仿宋" w:eastAsia="仿宋" w:cs="仿宋"/>
                <w:color w:val="auto"/>
                <w:sz w:val="24"/>
                <w:highlight w:val="none"/>
              </w:rPr>
            </w:pPr>
          </w:p>
        </w:tc>
        <w:tc>
          <w:tcPr>
            <w:tcW w:w="1354" w:type="dxa"/>
            <w:vAlign w:val="center"/>
          </w:tcPr>
          <w:p w14:paraId="2362B3ED">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9168</w:t>
            </w:r>
          </w:p>
        </w:tc>
        <w:tc>
          <w:tcPr>
            <w:tcW w:w="1646" w:type="dxa"/>
            <w:vAlign w:val="center"/>
          </w:tcPr>
          <w:p w14:paraId="09034F39">
            <w:pPr>
              <w:spacing w:line="360" w:lineRule="auto"/>
              <w:jc w:val="center"/>
              <w:rPr>
                <w:rFonts w:ascii="仿宋" w:hAnsi="仿宋" w:eastAsia="仿宋" w:cs="仿宋"/>
                <w:color w:val="auto"/>
                <w:sz w:val="24"/>
                <w:highlight w:val="none"/>
              </w:rPr>
            </w:pPr>
          </w:p>
        </w:tc>
        <w:tc>
          <w:tcPr>
            <w:tcW w:w="2464" w:type="dxa"/>
            <w:vAlign w:val="center"/>
          </w:tcPr>
          <w:p w14:paraId="40C6995C">
            <w:pPr>
              <w:spacing w:line="360" w:lineRule="auto"/>
              <w:jc w:val="center"/>
              <w:rPr>
                <w:rFonts w:ascii="仿宋" w:hAnsi="仿宋" w:eastAsia="仿宋" w:cs="仿宋"/>
                <w:color w:val="auto"/>
                <w:sz w:val="24"/>
                <w:highlight w:val="none"/>
              </w:rPr>
            </w:pPr>
          </w:p>
        </w:tc>
        <w:tc>
          <w:tcPr>
            <w:tcW w:w="2552" w:type="dxa"/>
            <w:vAlign w:val="center"/>
          </w:tcPr>
          <w:p w14:paraId="14C1A42F">
            <w:pPr>
              <w:spacing w:line="360" w:lineRule="auto"/>
              <w:jc w:val="center"/>
              <w:rPr>
                <w:rFonts w:hint="eastAsia" w:ascii="宋体" w:hAnsi="宋体" w:cs="FangSong_GB2312"/>
                <w:color w:val="auto"/>
                <w:sz w:val="18"/>
                <w:szCs w:val="18"/>
                <w:highlight w:val="none"/>
              </w:rPr>
            </w:pPr>
          </w:p>
        </w:tc>
      </w:tr>
      <w:tr w14:paraId="0D6A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E773FF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47</w:t>
            </w:r>
          </w:p>
        </w:tc>
        <w:tc>
          <w:tcPr>
            <w:tcW w:w="3002" w:type="dxa"/>
            <w:gridSpan w:val="2"/>
            <w:vAlign w:val="center"/>
          </w:tcPr>
          <w:p w14:paraId="74D63964">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尿β2微球蛋白（UB2M）</w:t>
            </w:r>
          </w:p>
        </w:tc>
        <w:tc>
          <w:tcPr>
            <w:tcW w:w="1770" w:type="dxa"/>
            <w:vAlign w:val="center"/>
          </w:tcPr>
          <w:p w14:paraId="4BEC77E0">
            <w:pPr>
              <w:snapToGrid w:val="0"/>
              <w:spacing w:line="360" w:lineRule="auto"/>
              <w:jc w:val="center"/>
              <w:rPr>
                <w:rFonts w:ascii="仿宋" w:hAnsi="仿宋" w:eastAsia="仿宋" w:cs="仿宋"/>
                <w:color w:val="auto"/>
                <w:sz w:val="24"/>
                <w:highlight w:val="none"/>
              </w:rPr>
            </w:pPr>
          </w:p>
        </w:tc>
        <w:tc>
          <w:tcPr>
            <w:tcW w:w="1245" w:type="dxa"/>
            <w:vAlign w:val="center"/>
          </w:tcPr>
          <w:p w14:paraId="183DCDF9">
            <w:pPr>
              <w:snapToGrid w:val="0"/>
              <w:spacing w:line="360" w:lineRule="auto"/>
              <w:jc w:val="center"/>
              <w:rPr>
                <w:rFonts w:ascii="仿宋" w:hAnsi="仿宋" w:eastAsia="仿宋" w:cs="仿宋"/>
                <w:color w:val="auto"/>
                <w:sz w:val="24"/>
                <w:highlight w:val="none"/>
              </w:rPr>
            </w:pPr>
          </w:p>
        </w:tc>
        <w:tc>
          <w:tcPr>
            <w:tcW w:w="1354" w:type="dxa"/>
            <w:vAlign w:val="center"/>
          </w:tcPr>
          <w:p w14:paraId="7EB31190">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15750</w:t>
            </w:r>
          </w:p>
        </w:tc>
        <w:tc>
          <w:tcPr>
            <w:tcW w:w="1646" w:type="dxa"/>
            <w:vAlign w:val="center"/>
          </w:tcPr>
          <w:p w14:paraId="3B4AA075">
            <w:pPr>
              <w:spacing w:line="360" w:lineRule="auto"/>
              <w:jc w:val="center"/>
              <w:rPr>
                <w:rFonts w:ascii="仿宋" w:hAnsi="仿宋" w:eastAsia="仿宋" w:cs="仿宋"/>
                <w:color w:val="auto"/>
                <w:sz w:val="24"/>
                <w:highlight w:val="none"/>
              </w:rPr>
            </w:pPr>
          </w:p>
        </w:tc>
        <w:tc>
          <w:tcPr>
            <w:tcW w:w="2464" w:type="dxa"/>
            <w:vAlign w:val="center"/>
          </w:tcPr>
          <w:p w14:paraId="4FB45750">
            <w:pPr>
              <w:spacing w:line="360" w:lineRule="auto"/>
              <w:jc w:val="center"/>
              <w:rPr>
                <w:rFonts w:ascii="仿宋" w:hAnsi="仿宋" w:eastAsia="仿宋" w:cs="仿宋"/>
                <w:color w:val="auto"/>
                <w:sz w:val="24"/>
                <w:highlight w:val="none"/>
              </w:rPr>
            </w:pPr>
          </w:p>
        </w:tc>
        <w:tc>
          <w:tcPr>
            <w:tcW w:w="2552" w:type="dxa"/>
            <w:vAlign w:val="center"/>
          </w:tcPr>
          <w:p w14:paraId="54330328">
            <w:pPr>
              <w:spacing w:line="360" w:lineRule="auto"/>
              <w:jc w:val="center"/>
              <w:rPr>
                <w:rFonts w:hint="eastAsia" w:ascii="宋体" w:hAnsi="宋体" w:cs="FangSong_GB2312"/>
                <w:color w:val="auto"/>
                <w:sz w:val="18"/>
                <w:szCs w:val="18"/>
                <w:highlight w:val="none"/>
              </w:rPr>
            </w:pPr>
          </w:p>
        </w:tc>
      </w:tr>
      <w:tr w14:paraId="1EA2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750627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48</w:t>
            </w:r>
          </w:p>
        </w:tc>
        <w:tc>
          <w:tcPr>
            <w:tcW w:w="3002" w:type="dxa"/>
            <w:gridSpan w:val="2"/>
            <w:vAlign w:val="center"/>
          </w:tcPr>
          <w:p w14:paraId="3ECF975C">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尿视黄醇结合蛋白</w:t>
            </w:r>
          </w:p>
        </w:tc>
        <w:tc>
          <w:tcPr>
            <w:tcW w:w="1770" w:type="dxa"/>
            <w:vAlign w:val="center"/>
          </w:tcPr>
          <w:p w14:paraId="7DEC2FE2">
            <w:pPr>
              <w:snapToGrid w:val="0"/>
              <w:spacing w:line="360" w:lineRule="auto"/>
              <w:jc w:val="center"/>
              <w:rPr>
                <w:rFonts w:ascii="仿宋" w:hAnsi="仿宋" w:eastAsia="仿宋" w:cs="仿宋"/>
                <w:color w:val="auto"/>
                <w:sz w:val="24"/>
                <w:highlight w:val="none"/>
              </w:rPr>
            </w:pPr>
          </w:p>
        </w:tc>
        <w:tc>
          <w:tcPr>
            <w:tcW w:w="1245" w:type="dxa"/>
            <w:vAlign w:val="center"/>
          </w:tcPr>
          <w:p w14:paraId="77121E6B">
            <w:pPr>
              <w:snapToGrid w:val="0"/>
              <w:spacing w:line="360" w:lineRule="auto"/>
              <w:jc w:val="center"/>
              <w:rPr>
                <w:rFonts w:ascii="仿宋" w:hAnsi="仿宋" w:eastAsia="仿宋" w:cs="仿宋"/>
                <w:color w:val="auto"/>
                <w:sz w:val="24"/>
                <w:highlight w:val="none"/>
              </w:rPr>
            </w:pPr>
          </w:p>
        </w:tc>
        <w:tc>
          <w:tcPr>
            <w:tcW w:w="1354" w:type="dxa"/>
            <w:vAlign w:val="center"/>
          </w:tcPr>
          <w:p w14:paraId="3288187B">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11136</w:t>
            </w:r>
          </w:p>
        </w:tc>
        <w:tc>
          <w:tcPr>
            <w:tcW w:w="1646" w:type="dxa"/>
            <w:vAlign w:val="center"/>
          </w:tcPr>
          <w:p w14:paraId="50E83CDE">
            <w:pPr>
              <w:spacing w:line="360" w:lineRule="auto"/>
              <w:jc w:val="center"/>
              <w:rPr>
                <w:rFonts w:ascii="仿宋" w:hAnsi="仿宋" w:eastAsia="仿宋" w:cs="仿宋"/>
                <w:color w:val="auto"/>
                <w:sz w:val="24"/>
                <w:highlight w:val="none"/>
              </w:rPr>
            </w:pPr>
          </w:p>
        </w:tc>
        <w:tc>
          <w:tcPr>
            <w:tcW w:w="2464" w:type="dxa"/>
            <w:vAlign w:val="center"/>
          </w:tcPr>
          <w:p w14:paraId="74463764">
            <w:pPr>
              <w:spacing w:line="360" w:lineRule="auto"/>
              <w:jc w:val="center"/>
              <w:rPr>
                <w:rFonts w:ascii="仿宋" w:hAnsi="仿宋" w:eastAsia="仿宋" w:cs="仿宋"/>
                <w:color w:val="auto"/>
                <w:sz w:val="24"/>
                <w:highlight w:val="none"/>
              </w:rPr>
            </w:pPr>
          </w:p>
        </w:tc>
        <w:tc>
          <w:tcPr>
            <w:tcW w:w="2552" w:type="dxa"/>
            <w:vAlign w:val="center"/>
          </w:tcPr>
          <w:p w14:paraId="1D08FFAA">
            <w:pPr>
              <w:spacing w:line="360" w:lineRule="auto"/>
              <w:jc w:val="center"/>
              <w:rPr>
                <w:rFonts w:hint="eastAsia" w:ascii="宋体" w:hAnsi="宋体" w:cs="FangSong_GB2312"/>
                <w:color w:val="auto"/>
                <w:sz w:val="18"/>
                <w:szCs w:val="18"/>
                <w:highlight w:val="none"/>
              </w:rPr>
            </w:pPr>
          </w:p>
        </w:tc>
      </w:tr>
      <w:tr w14:paraId="76E6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108060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49</w:t>
            </w:r>
          </w:p>
        </w:tc>
        <w:tc>
          <w:tcPr>
            <w:tcW w:w="3002" w:type="dxa"/>
            <w:gridSpan w:val="2"/>
            <w:vAlign w:val="center"/>
          </w:tcPr>
          <w:p w14:paraId="4A164CBD">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尿微量白蛋白</w:t>
            </w:r>
          </w:p>
        </w:tc>
        <w:tc>
          <w:tcPr>
            <w:tcW w:w="1770" w:type="dxa"/>
            <w:vAlign w:val="center"/>
          </w:tcPr>
          <w:p w14:paraId="5AF40FAF">
            <w:pPr>
              <w:snapToGrid w:val="0"/>
              <w:spacing w:line="360" w:lineRule="auto"/>
              <w:jc w:val="center"/>
              <w:rPr>
                <w:rFonts w:ascii="仿宋" w:hAnsi="仿宋" w:eastAsia="仿宋" w:cs="仿宋"/>
                <w:color w:val="auto"/>
                <w:sz w:val="24"/>
                <w:highlight w:val="none"/>
              </w:rPr>
            </w:pPr>
          </w:p>
        </w:tc>
        <w:tc>
          <w:tcPr>
            <w:tcW w:w="1245" w:type="dxa"/>
            <w:vAlign w:val="center"/>
          </w:tcPr>
          <w:p w14:paraId="59A2E4E4">
            <w:pPr>
              <w:snapToGrid w:val="0"/>
              <w:spacing w:line="360" w:lineRule="auto"/>
              <w:jc w:val="center"/>
              <w:rPr>
                <w:rFonts w:ascii="仿宋" w:hAnsi="仿宋" w:eastAsia="仿宋" w:cs="仿宋"/>
                <w:color w:val="auto"/>
                <w:sz w:val="24"/>
                <w:highlight w:val="none"/>
              </w:rPr>
            </w:pPr>
          </w:p>
        </w:tc>
        <w:tc>
          <w:tcPr>
            <w:tcW w:w="1354" w:type="dxa"/>
            <w:vAlign w:val="center"/>
          </w:tcPr>
          <w:p w14:paraId="747860C5">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23754</w:t>
            </w:r>
          </w:p>
        </w:tc>
        <w:tc>
          <w:tcPr>
            <w:tcW w:w="1646" w:type="dxa"/>
            <w:vAlign w:val="center"/>
          </w:tcPr>
          <w:p w14:paraId="2046C9C6">
            <w:pPr>
              <w:spacing w:line="360" w:lineRule="auto"/>
              <w:jc w:val="center"/>
              <w:rPr>
                <w:rFonts w:ascii="仿宋" w:hAnsi="仿宋" w:eastAsia="仿宋" w:cs="仿宋"/>
                <w:color w:val="auto"/>
                <w:sz w:val="24"/>
                <w:highlight w:val="none"/>
              </w:rPr>
            </w:pPr>
          </w:p>
        </w:tc>
        <w:tc>
          <w:tcPr>
            <w:tcW w:w="2464" w:type="dxa"/>
            <w:vAlign w:val="center"/>
          </w:tcPr>
          <w:p w14:paraId="3577C6B5">
            <w:pPr>
              <w:spacing w:line="360" w:lineRule="auto"/>
              <w:jc w:val="center"/>
              <w:rPr>
                <w:rFonts w:ascii="仿宋" w:hAnsi="仿宋" w:eastAsia="仿宋" w:cs="仿宋"/>
                <w:color w:val="auto"/>
                <w:sz w:val="24"/>
                <w:highlight w:val="none"/>
              </w:rPr>
            </w:pPr>
          </w:p>
        </w:tc>
        <w:tc>
          <w:tcPr>
            <w:tcW w:w="2552" w:type="dxa"/>
            <w:vAlign w:val="center"/>
          </w:tcPr>
          <w:p w14:paraId="42BCFDAB">
            <w:pPr>
              <w:spacing w:line="360" w:lineRule="auto"/>
              <w:jc w:val="center"/>
              <w:rPr>
                <w:rFonts w:hint="eastAsia" w:ascii="宋体" w:hAnsi="宋体" w:cs="FangSong_GB2312"/>
                <w:color w:val="auto"/>
                <w:sz w:val="18"/>
                <w:szCs w:val="18"/>
                <w:highlight w:val="none"/>
              </w:rPr>
            </w:pPr>
          </w:p>
        </w:tc>
      </w:tr>
      <w:tr w14:paraId="49B6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79AC76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50</w:t>
            </w:r>
          </w:p>
        </w:tc>
        <w:tc>
          <w:tcPr>
            <w:tcW w:w="3002" w:type="dxa"/>
            <w:gridSpan w:val="2"/>
            <w:vAlign w:val="center"/>
          </w:tcPr>
          <w:p w14:paraId="01C3D7D0">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尿转铁蛋白（UTRF）</w:t>
            </w:r>
          </w:p>
        </w:tc>
        <w:tc>
          <w:tcPr>
            <w:tcW w:w="1770" w:type="dxa"/>
            <w:vAlign w:val="center"/>
          </w:tcPr>
          <w:p w14:paraId="0FB88797">
            <w:pPr>
              <w:snapToGrid w:val="0"/>
              <w:spacing w:line="360" w:lineRule="auto"/>
              <w:jc w:val="center"/>
              <w:rPr>
                <w:rFonts w:ascii="仿宋" w:hAnsi="仿宋" w:eastAsia="仿宋" w:cs="仿宋"/>
                <w:color w:val="auto"/>
                <w:sz w:val="24"/>
                <w:highlight w:val="none"/>
              </w:rPr>
            </w:pPr>
          </w:p>
        </w:tc>
        <w:tc>
          <w:tcPr>
            <w:tcW w:w="1245" w:type="dxa"/>
            <w:vAlign w:val="center"/>
          </w:tcPr>
          <w:p w14:paraId="5B7C32E0">
            <w:pPr>
              <w:snapToGrid w:val="0"/>
              <w:spacing w:line="360" w:lineRule="auto"/>
              <w:jc w:val="center"/>
              <w:rPr>
                <w:rFonts w:ascii="仿宋" w:hAnsi="仿宋" w:eastAsia="仿宋" w:cs="仿宋"/>
                <w:color w:val="auto"/>
                <w:sz w:val="24"/>
                <w:highlight w:val="none"/>
              </w:rPr>
            </w:pPr>
          </w:p>
        </w:tc>
        <w:tc>
          <w:tcPr>
            <w:tcW w:w="1354" w:type="dxa"/>
            <w:vAlign w:val="center"/>
          </w:tcPr>
          <w:p w14:paraId="05AC8688">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3000</w:t>
            </w:r>
          </w:p>
        </w:tc>
        <w:tc>
          <w:tcPr>
            <w:tcW w:w="1646" w:type="dxa"/>
            <w:vAlign w:val="center"/>
          </w:tcPr>
          <w:p w14:paraId="7F27CC96">
            <w:pPr>
              <w:spacing w:line="360" w:lineRule="auto"/>
              <w:jc w:val="center"/>
              <w:rPr>
                <w:rFonts w:ascii="仿宋" w:hAnsi="仿宋" w:eastAsia="仿宋" w:cs="仿宋"/>
                <w:color w:val="auto"/>
                <w:sz w:val="24"/>
                <w:highlight w:val="none"/>
              </w:rPr>
            </w:pPr>
          </w:p>
        </w:tc>
        <w:tc>
          <w:tcPr>
            <w:tcW w:w="2464" w:type="dxa"/>
            <w:vAlign w:val="center"/>
          </w:tcPr>
          <w:p w14:paraId="5009BB3D">
            <w:pPr>
              <w:spacing w:line="360" w:lineRule="auto"/>
              <w:jc w:val="center"/>
              <w:rPr>
                <w:rFonts w:ascii="仿宋" w:hAnsi="仿宋" w:eastAsia="仿宋" w:cs="仿宋"/>
                <w:color w:val="auto"/>
                <w:sz w:val="24"/>
                <w:highlight w:val="none"/>
              </w:rPr>
            </w:pPr>
          </w:p>
        </w:tc>
        <w:tc>
          <w:tcPr>
            <w:tcW w:w="2552" w:type="dxa"/>
            <w:vAlign w:val="center"/>
          </w:tcPr>
          <w:p w14:paraId="7073670C">
            <w:pPr>
              <w:spacing w:line="360" w:lineRule="auto"/>
              <w:jc w:val="center"/>
              <w:rPr>
                <w:rFonts w:hint="eastAsia" w:ascii="宋体" w:hAnsi="宋体" w:cs="FangSong_GB2312"/>
                <w:color w:val="auto"/>
                <w:sz w:val="18"/>
                <w:szCs w:val="18"/>
                <w:highlight w:val="none"/>
              </w:rPr>
            </w:pPr>
          </w:p>
        </w:tc>
      </w:tr>
      <w:tr w14:paraId="7F02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C5CC03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51</w:t>
            </w:r>
          </w:p>
        </w:tc>
        <w:tc>
          <w:tcPr>
            <w:tcW w:w="3002" w:type="dxa"/>
            <w:gridSpan w:val="2"/>
            <w:vAlign w:val="center"/>
          </w:tcPr>
          <w:p w14:paraId="5287699B">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亮氨酸氨基肽酶(LAP5)</w:t>
            </w:r>
          </w:p>
        </w:tc>
        <w:tc>
          <w:tcPr>
            <w:tcW w:w="1770" w:type="dxa"/>
            <w:vAlign w:val="center"/>
          </w:tcPr>
          <w:p w14:paraId="225EFCB3">
            <w:pPr>
              <w:snapToGrid w:val="0"/>
              <w:spacing w:line="360" w:lineRule="auto"/>
              <w:jc w:val="center"/>
              <w:rPr>
                <w:rFonts w:ascii="仿宋" w:hAnsi="仿宋" w:eastAsia="仿宋" w:cs="仿宋"/>
                <w:color w:val="auto"/>
                <w:sz w:val="24"/>
                <w:highlight w:val="none"/>
              </w:rPr>
            </w:pPr>
          </w:p>
        </w:tc>
        <w:tc>
          <w:tcPr>
            <w:tcW w:w="1245" w:type="dxa"/>
            <w:vAlign w:val="center"/>
          </w:tcPr>
          <w:p w14:paraId="5B61D244">
            <w:pPr>
              <w:snapToGrid w:val="0"/>
              <w:spacing w:line="360" w:lineRule="auto"/>
              <w:jc w:val="center"/>
              <w:rPr>
                <w:rFonts w:ascii="仿宋" w:hAnsi="仿宋" w:eastAsia="仿宋" w:cs="仿宋"/>
                <w:color w:val="auto"/>
                <w:sz w:val="24"/>
                <w:highlight w:val="none"/>
              </w:rPr>
            </w:pPr>
          </w:p>
        </w:tc>
        <w:tc>
          <w:tcPr>
            <w:tcW w:w="1354" w:type="dxa"/>
            <w:vAlign w:val="center"/>
          </w:tcPr>
          <w:p w14:paraId="73F2B44D">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35325</w:t>
            </w:r>
          </w:p>
        </w:tc>
        <w:tc>
          <w:tcPr>
            <w:tcW w:w="1646" w:type="dxa"/>
            <w:vAlign w:val="center"/>
          </w:tcPr>
          <w:p w14:paraId="7F0A9335">
            <w:pPr>
              <w:spacing w:line="360" w:lineRule="auto"/>
              <w:jc w:val="center"/>
              <w:rPr>
                <w:rFonts w:ascii="仿宋" w:hAnsi="仿宋" w:eastAsia="仿宋" w:cs="仿宋"/>
                <w:color w:val="auto"/>
                <w:sz w:val="24"/>
                <w:highlight w:val="none"/>
              </w:rPr>
            </w:pPr>
          </w:p>
        </w:tc>
        <w:tc>
          <w:tcPr>
            <w:tcW w:w="2464" w:type="dxa"/>
            <w:vAlign w:val="center"/>
          </w:tcPr>
          <w:p w14:paraId="1DF57F1E">
            <w:pPr>
              <w:spacing w:line="360" w:lineRule="auto"/>
              <w:jc w:val="center"/>
              <w:rPr>
                <w:rFonts w:ascii="仿宋" w:hAnsi="仿宋" w:eastAsia="仿宋" w:cs="仿宋"/>
                <w:color w:val="auto"/>
                <w:sz w:val="24"/>
                <w:highlight w:val="none"/>
              </w:rPr>
            </w:pPr>
          </w:p>
        </w:tc>
        <w:tc>
          <w:tcPr>
            <w:tcW w:w="2552" w:type="dxa"/>
            <w:vAlign w:val="center"/>
          </w:tcPr>
          <w:p w14:paraId="766D73D1">
            <w:pPr>
              <w:spacing w:line="360" w:lineRule="auto"/>
              <w:jc w:val="center"/>
              <w:rPr>
                <w:rFonts w:hint="eastAsia" w:ascii="宋体" w:hAnsi="宋体" w:cs="FangSong_GB2312"/>
                <w:color w:val="auto"/>
                <w:sz w:val="18"/>
                <w:szCs w:val="18"/>
                <w:highlight w:val="none"/>
              </w:rPr>
            </w:pPr>
          </w:p>
        </w:tc>
      </w:tr>
      <w:tr w14:paraId="1790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37A3E6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52</w:t>
            </w:r>
          </w:p>
        </w:tc>
        <w:tc>
          <w:tcPr>
            <w:tcW w:w="3002" w:type="dxa"/>
            <w:gridSpan w:val="2"/>
            <w:vAlign w:val="center"/>
          </w:tcPr>
          <w:p w14:paraId="38DD0949">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血清淀粉样蛋白（SAA）</w:t>
            </w:r>
          </w:p>
        </w:tc>
        <w:tc>
          <w:tcPr>
            <w:tcW w:w="1770" w:type="dxa"/>
            <w:vAlign w:val="center"/>
          </w:tcPr>
          <w:p w14:paraId="79B17FAB">
            <w:pPr>
              <w:snapToGrid w:val="0"/>
              <w:spacing w:line="360" w:lineRule="auto"/>
              <w:jc w:val="center"/>
              <w:rPr>
                <w:rFonts w:ascii="仿宋" w:hAnsi="仿宋" w:eastAsia="仿宋" w:cs="仿宋"/>
                <w:color w:val="auto"/>
                <w:sz w:val="24"/>
                <w:highlight w:val="none"/>
              </w:rPr>
            </w:pPr>
          </w:p>
        </w:tc>
        <w:tc>
          <w:tcPr>
            <w:tcW w:w="1245" w:type="dxa"/>
            <w:vAlign w:val="center"/>
          </w:tcPr>
          <w:p w14:paraId="71C0C6D1">
            <w:pPr>
              <w:snapToGrid w:val="0"/>
              <w:spacing w:line="360" w:lineRule="auto"/>
              <w:jc w:val="center"/>
              <w:rPr>
                <w:rFonts w:ascii="仿宋" w:hAnsi="仿宋" w:eastAsia="仿宋" w:cs="仿宋"/>
                <w:color w:val="auto"/>
                <w:sz w:val="24"/>
                <w:highlight w:val="none"/>
              </w:rPr>
            </w:pPr>
          </w:p>
        </w:tc>
        <w:tc>
          <w:tcPr>
            <w:tcW w:w="1354" w:type="dxa"/>
            <w:vAlign w:val="center"/>
          </w:tcPr>
          <w:p w14:paraId="3AE2B4E7">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82443</w:t>
            </w:r>
          </w:p>
        </w:tc>
        <w:tc>
          <w:tcPr>
            <w:tcW w:w="1646" w:type="dxa"/>
            <w:vAlign w:val="center"/>
          </w:tcPr>
          <w:p w14:paraId="3E55A5F7">
            <w:pPr>
              <w:spacing w:line="360" w:lineRule="auto"/>
              <w:jc w:val="center"/>
              <w:rPr>
                <w:rFonts w:ascii="仿宋" w:hAnsi="仿宋" w:eastAsia="仿宋" w:cs="仿宋"/>
                <w:color w:val="auto"/>
                <w:sz w:val="24"/>
                <w:highlight w:val="none"/>
              </w:rPr>
            </w:pPr>
          </w:p>
        </w:tc>
        <w:tc>
          <w:tcPr>
            <w:tcW w:w="2464" w:type="dxa"/>
            <w:vAlign w:val="center"/>
          </w:tcPr>
          <w:p w14:paraId="5F32A05C">
            <w:pPr>
              <w:spacing w:line="360" w:lineRule="auto"/>
              <w:jc w:val="center"/>
              <w:rPr>
                <w:rFonts w:ascii="仿宋" w:hAnsi="仿宋" w:eastAsia="仿宋" w:cs="仿宋"/>
                <w:color w:val="auto"/>
                <w:sz w:val="24"/>
                <w:highlight w:val="none"/>
              </w:rPr>
            </w:pPr>
          </w:p>
        </w:tc>
        <w:tc>
          <w:tcPr>
            <w:tcW w:w="2552" w:type="dxa"/>
            <w:vAlign w:val="center"/>
          </w:tcPr>
          <w:p w14:paraId="4E4043CE">
            <w:pPr>
              <w:spacing w:line="360" w:lineRule="auto"/>
              <w:jc w:val="center"/>
              <w:rPr>
                <w:rFonts w:hint="eastAsia" w:ascii="宋体" w:hAnsi="宋体" w:cs="FangSong_GB2312"/>
                <w:color w:val="auto"/>
                <w:sz w:val="18"/>
                <w:szCs w:val="18"/>
                <w:highlight w:val="none"/>
              </w:rPr>
            </w:pPr>
          </w:p>
        </w:tc>
      </w:tr>
      <w:tr w14:paraId="628B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2C68F2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53</w:t>
            </w:r>
          </w:p>
        </w:tc>
        <w:tc>
          <w:tcPr>
            <w:tcW w:w="3002" w:type="dxa"/>
            <w:gridSpan w:val="2"/>
            <w:vAlign w:val="center"/>
          </w:tcPr>
          <w:p w14:paraId="1C449503">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触珠蛋白</w:t>
            </w:r>
          </w:p>
        </w:tc>
        <w:tc>
          <w:tcPr>
            <w:tcW w:w="1770" w:type="dxa"/>
            <w:vAlign w:val="center"/>
          </w:tcPr>
          <w:p w14:paraId="089DD676">
            <w:pPr>
              <w:snapToGrid w:val="0"/>
              <w:spacing w:line="360" w:lineRule="auto"/>
              <w:jc w:val="center"/>
              <w:rPr>
                <w:rFonts w:ascii="仿宋" w:hAnsi="仿宋" w:eastAsia="仿宋" w:cs="仿宋"/>
                <w:color w:val="auto"/>
                <w:sz w:val="24"/>
                <w:highlight w:val="none"/>
              </w:rPr>
            </w:pPr>
          </w:p>
        </w:tc>
        <w:tc>
          <w:tcPr>
            <w:tcW w:w="1245" w:type="dxa"/>
            <w:vAlign w:val="center"/>
          </w:tcPr>
          <w:p w14:paraId="1A58635E">
            <w:pPr>
              <w:snapToGrid w:val="0"/>
              <w:spacing w:line="360" w:lineRule="auto"/>
              <w:jc w:val="center"/>
              <w:rPr>
                <w:rFonts w:ascii="仿宋" w:hAnsi="仿宋" w:eastAsia="仿宋" w:cs="仿宋"/>
                <w:color w:val="auto"/>
                <w:sz w:val="24"/>
                <w:highlight w:val="none"/>
              </w:rPr>
            </w:pPr>
          </w:p>
        </w:tc>
        <w:tc>
          <w:tcPr>
            <w:tcW w:w="1354" w:type="dxa"/>
            <w:vAlign w:val="center"/>
          </w:tcPr>
          <w:p w14:paraId="5828E767">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2400</w:t>
            </w:r>
          </w:p>
        </w:tc>
        <w:tc>
          <w:tcPr>
            <w:tcW w:w="1646" w:type="dxa"/>
            <w:vAlign w:val="center"/>
          </w:tcPr>
          <w:p w14:paraId="54A9210B">
            <w:pPr>
              <w:spacing w:line="360" w:lineRule="auto"/>
              <w:jc w:val="center"/>
              <w:rPr>
                <w:rFonts w:ascii="仿宋" w:hAnsi="仿宋" w:eastAsia="仿宋" w:cs="仿宋"/>
                <w:color w:val="auto"/>
                <w:sz w:val="24"/>
                <w:highlight w:val="none"/>
              </w:rPr>
            </w:pPr>
          </w:p>
        </w:tc>
        <w:tc>
          <w:tcPr>
            <w:tcW w:w="2464" w:type="dxa"/>
            <w:vAlign w:val="center"/>
          </w:tcPr>
          <w:p w14:paraId="771167E0">
            <w:pPr>
              <w:spacing w:line="360" w:lineRule="auto"/>
              <w:jc w:val="center"/>
              <w:rPr>
                <w:rFonts w:ascii="仿宋" w:hAnsi="仿宋" w:eastAsia="仿宋" w:cs="仿宋"/>
                <w:color w:val="auto"/>
                <w:sz w:val="24"/>
                <w:highlight w:val="none"/>
              </w:rPr>
            </w:pPr>
          </w:p>
        </w:tc>
        <w:tc>
          <w:tcPr>
            <w:tcW w:w="2552" w:type="dxa"/>
            <w:vAlign w:val="center"/>
          </w:tcPr>
          <w:p w14:paraId="7E57AAA6">
            <w:pPr>
              <w:spacing w:line="360" w:lineRule="auto"/>
              <w:jc w:val="center"/>
              <w:rPr>
                <w:rFonts w:hint="eastAsia" w:ascii="宋体" w:hAnsi="宋体" w:cs="FangSong_GB2312"/>
                <w:color w:val="auto"/>
                <w:sz w:val="18"/>
                <w:szCs w:val="18"/>
                <w:highlight w:val="none"/>
              </w:rPr>
            </w:pPr>
          </w:p>
        </w:tc>
      </w:tr>
      <w:tr w14:paraId="3279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06A929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54</w:t>
            </w:r>
          </w:p>
        </w:tc>
        <w:tc>
          <w:tcPr>
            <w:tcW w:w="3002" w:type="dxa"/>
            <w:gridSpan w:val="2"/>
            <w:vAlign w:val="center"/>
          </w:tcPr>
          <w:p w14:paraId="521C3398">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α1酸性糖蛋白</w:t>
            </w:r>
          </w:p>
        </w:tc>
        <w:tc>
          <w:tcPr>
            <w:tcW w:w="1770" w:type="dxa"/>
            <w:vAlign w:val="center"/>
          </w:tcPr>
          <w:p w14:paraId="02AC4B36">
            <w:pPr>
              <w:snapToGrid w:val="0"/>
              <w:spacing w:line="360" w:lineRule="auto"/>
              <w:jc w:val="center"/>
              <w:rPr>
                <w:rFonts w:ascii="仿宋" w:hAnsi="仿宋" w:eastAsia="仿宋" w:cs="仿宋"/>
                <w:color w:val="auto"/>
                <w:sz w:val="24"/>
                <w:highlight w:val="none"/>
              </w:rPr>
            </w:pPr>
          </w:p>
        </w:tc>
        <w:tc>
          <w:tcPr>
            <w:tcW w:w="1245" w:type="dxa"/>
            <w:vAlign w:val="center"/>
          </w:tcPr>
          <w:p w14:paraId="6D4ECD4A">
            <w:pPr>
              <w:snapToGrid w:val="0"/>
              <w:spacing w:line="360" w:lineRule="auto"/>
              <w:jc w:val="center"/>
              <w:rPr>
                <w:rFonts w:ascii="仿宋" w:hAnsi="仿宋" w:eastAsia="仿宋" w:cs="仿宋"/>
                <w:color w:val="auto"/>
                <w:sz w:val="24"/>
                <w:highlight w:val="none"/>
              </w:rPr>
            </w:pPr>
          </w:p>
        </w:tc>
        <w:tc>
          <w:tcPr>
            <w:tcW w:w="1354" w:type="dxa"/>
            <w:vAlign w:val="center"/>
          </w:tcPr>
          <w:p w14:paraId="1E0FD2AD">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96381</w:t>
            </w:r>
          </w:p>
        </w:tc>
        <w:tc>
          <w:tcPr>
            <w:tcW w:w="1646" w:type="dxa"/>
            <w:vAlign w:val="center"/>
          </w:tcPr>
          <w:p w14:paraId="1D654B27">
            <w:pPr>
              <w:spacing w:line="360" w:lineRule="auto"/>
              <w:jc w:val="center"/>
              <w:rPr>
                <w:rFonts w:ascii="仿宋" w:hAnsi="仿宋" w:eastAsia="仿宋" w:cs="仿宋"/>
                <w:color w:val="auto"/>
                <w:sz w:val="24"/>
                <w:highlight w:val="none"/>
              </w:rPr>
            </w:pPr>
          </w:p>
        </w:tc>
        <w:tc>
          <w:tcPr>
            <w:tcW w:w="2464" w:type="dxa"/>
            <w:vAlign w:val="center"/>
          </w:tcPr>
          <w:p w14:paraId="74C6949D">
            <w:pPr>
              <w:spacing w:line="360" w:lineRule="auto"/>
              <w:jc w:val="center"/>
              <w:rPr>
                <w:rFonts w:ascii="仿宋" w:hAnsi="仿宋" w:eastAsia="仿宋" w:cs="仿宋"/>
                <w:color w:val="auto"/>
                <w:sz w:val="24"/>
                <w:highlight w:val="none"/>
              </w:rPr>
            </w:pPr>
          </w:p>
        </w:tc>
        <w:tc>
          <w:tcPr>
            <w:tcW w:w="2552" w:type="dxa"/>
            <w:vAlign w:val="center"/>
          </w:tcPr>
          <w:p w14:paraId="2A7B14F8">
            <w:pPr>
              <w:spacing w:line="360" w:lineRule="auto"/>
              <w:jc w:val="center"/>
              <w:rPr>
                <w:rFonts w:hint="eastAsia" w:ascii="宋体" w:hAnsi="宋体" w:cs="FangSong_GB2312"/>
                <w:color w:val="auto"/>
                <w:sz w:val="18"/>
                <w:szCs w:val="18"/>
                <w:highlight w:val="none"/>
              </w:rPr>
            </w:pPr>
          </w:p>
        </w:tc>
      </w:tr>
      <w:tr w14:paraId="6EDB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A404CC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55</w:t>
            </w:r>
          </w:p>
        </w:tc>
        <w:tc>
          <w:tcPr>
            <w:tcW w:w="3002" w:type="dxa"/>
            <w:gridSpan w:val="2"/>
            <w:vAlign w:val="center"/>
          </w:tcPr>
          <w:p w14:paraId="5EDE48AF">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IV型胶原</w:t>
            </w:r>
          </w:p>
        </w:tc>
        <w:tc>
          <w:tcPr>
            <w:tcW w:w="1770" w:type="dxa"/>
            <w:vAlign w:val="center"/>
          </w:tcPr>
          <w:p w14:paraId="73FFA193">
            <w:pPr>
              <w:snapToGrid w:val="0"/>
              <w:spacing w:line="360" w:lineRule="auto"/>
              <w:jc w:val="center"/>
              <w:rPr>
                <w:rFonts w:ascii="仿宋" w:hAnsi="仿宋" w:eastAsia="仿宋" w:cs="仿宋"/>
                <w:color w:val="auto"/>
                <w:sz w:val="24"/>
                <w:highlight w:val="none"/>
              </w:rPr>
            </w:pPr>
          </w:p>
        </w:tc>
        <w:tc>
          <w:tcPr>
            <w:tcW w:w="1245" w:type="dxa"/>
            <w:vAlign w:val="center"/>
          </w:tcPr>
          <w:p w14:paraId="216E202A">
            <w:pPr>
              <w:snapToGrid w:val="0"/>
              <w:spacing w:line="360" w:lineRule="auto"/>
              <w:jc w:val="center"/>
              <w:rPr>
                <w:rFonts w:ascii="仿宋" w:hAnsi="仿宋" w:eastAsia="仿宋" w:cs="仿宋"/>
                <w:color w:val="auto"/>
                <w:sz w:val="24"/>
                <w:highlight w:val="none"/>
              </w:rPr>
            </w:pPr>
          </w:p>
        </w:tc>
        <w:tc>
          <w:tcPr>
            <w:tcW w:w="1354" w:type="dxa"/>
            <w:vAlign w:val="center"/>
          </w:tcPr>
          <w:p w14:paraId="78D1EB9C">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21486</w:t>
            </w:r>
          </w:p>
        </w:tc>
        <w:tc>
          <w:tcPr>
            <w:tcW w:w="1646" w:type="dxa"/>
            <w:vAlign w:val="center"/>
          </w:tcPr>
          <w:p w14:paraId="03082459">
            <w:pPr>
              <w:spacing w:line="360" w:lineRule="auto"/>
              <w:jc w:val="center"/>
              <w:rPr>
                <w:rFonts w:ascii="仿宋" w:hAnsi="仿宋" w:eastAsia="仿宋" w:cs="仿宋"/>
                <w:color w:val="auto"/>
                <w:sz w:val="24"/>
                <w:highlight w:val="none"/>
              </w:rPr>
            </w:pPr>
          </w:p>
        </w:tc>
        <w:tc>
          <w:tcPr>
            <w:tcW w:w="2464" w:type="dxa"/>
            <w:vAlign w:val="center"/>
          </w:tcPr>
          <w:p w14:paraId="59FF7C7A">
            <w:pPr>
              <w:spacing w:line="360" w:lineRule="auto"/>
              <w:jc w:val="center"/>
              <w:rPr>
                <w:rFonts w:ascii="仿宋" w:hAnsi="仿宋" w:eastAsia="仿宋" w:cs="仿宋"/>
                <w:color w:val="auto"/>
                <w:sz w:val="24"/>
                <w:highlight w:val="none"/>
              </w:rPr>
            </w:pPr>
          </w:p>
        </w:tc>
        <w:tc>
          <w:tcPr>
            <w:tcW w:w="2552" w:type="dxa"/>
            <w:vAlign w:val="center"/>
          </w:tcPr>
          <w:p w14:paraId="0E809D2A">
            <w:pPr>
              <w:spacing w:line="360" w:lineRule="auto"/>
              <w:jc w:val="center"/>
              <w:rPr>
                <w:rFonts w:hint="eastAsia" w:ascii="宋体" w:hAnsi="宋体" w:cs="FangSong_GB2312"/>
                <w:color w:val="auto"/>
                <w:sz w:val="18"/>
                <w:szCs w:val="18"/>
                <w:highlight w:val="none"/>
              </w:rPr>
            </w:pPr>
          </w:p>
        </w:tc>
      </w:tr>
      <w:tr w14:paraId="0244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A34A9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56</w:t>
            </w:r>
          </w:p>
        </w:tc>
        <w:tc>
          <w:tcPr>
            <w:tcW w:w="3002" w:type="dxa"/>
            <w:gridSpan w:val="2"/>
            <w:vAlign w:val="center"/>
          </w:tcPr>
          <w:p w14:paraId="4555AAB5">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载脂蛋白E</w:t>
            </w:r>
          </w:p>
        </w:tc>
        <w:tc>
          <w:tcPr>
            <w:tcW w:w="1770" w:type="dxa"/>
            <w:vAlign w:val="center"/>
          </w:tcPr>
          <w:p w14:paraId="49571830">
            <w:pPr>
              <w:snapToGrid w:val="0"/>
              <w:spacing w:line="360" w:lineRule="auto"/>
              <w:jc w:val="center"/>
              <w:rPr>
                <w:rFonts w:ascii="仿宋" w:hAnsi="仿宋" w:eastAsia="仿宋" w:cs="仿宋"/>
                <w:color w:val="auto"/>
                <w:sz w:val="24"/>
                <w:highlight w:val="none"/>
              </w:rPr>
            </w:pPr>
          </w:p>
        </w:tc>
        <w:tc>
          <w:tcPr>
            <w:tcW w:w="1245" w:type="dxa"/>
            <w:vAlign w:val="center"/>
          </w:tcPr>
          <w:p w14:paraId="1A619B36">
            <w:pPr>
              <w:snapToGrid w:val="0"/>
              <w:spacing w:line="360" w:lineRule="auto"/>
              <w:jc w:val="center"/>
              <w:rPr>
                <w:rFonts w:ascii="仿宋" w:hAnsi="仿宋" w:eastAsia="仿宋" w:cs="仿宋"/>
                <w:color w:val="auto"/>
                <w:sz w:val="24"/>
                <w:highlight w:val="none"/>
              </w:rPr>
            </w:pPr>
          </w:p>
        </w:tc>
        <w:tc>
          <w:tcPr>
            <w:tcW w:w="1354" w:type="dxa"/>
            <w:vAlign w:val="center"/>
          </w:tcPr>
          <w:p w14:paraId="6ED5A35E">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65988</w:t>
            </w:r>
          </w:p>
        </w:tc>
        <w:tc>
          <w:tcPr>
            <w:tcW w:w="1646" w:type="dxa"/>
            <w:vAlign w:val="center"/>
          </w:tcPr>
          <w:p w14:paraId="526AA21E">
            <w:pPr>
              <w:spacing w:line="360" w:lineRule="auto"/>
              <w:jc w:val="center"/>
              <w:rPr>
                <w:rFonts w:ascii="仿宋" w:hAnsi="仿宋" w:eastAsia="仿宋" w:cs="仿宋"/>
                <w:color w:val="auto"/>
                <w:sz w:val="24"/>
                <w:highlight w:val="none"/>
              </w:rPr>
            </w:pPr>
          </w:p>
        </w:tc>
        <w:tc>
          <w:tcPr>
            <w:tcW w:w="2464" w:type="dxa"/>
            <w:vAlign w:val="center"/>
          </w:tcPr>
          <w:p w14:paraId="6DAF02C3">
            <w:pPr>
              <w:spacing w:line="360" w:lineRule="auto"/>
              <w:jc w:val="center"/>
              <w:rPr>
                <w:rFonts w:ascii="仿宋" w:hAnsi="仿宋" w:eastAsia="仿宋" w:cs="仿宋"/>
                <w:color w:val="auto"/>
                <w:sz w:val="24"/>
                <w:highlight w:val="none"/>
              </w:rPr>
            </w:pPr>
          </w:p>
        </w:tc>
        <w:tc>
          <w:tcPr>
            <w:tcW w:w="2552" w:type="dxa"/>
            <w:vAlign w:val="center"/>
          </w:tcPr>
          <w:p w14:paraId="2C7A0F0C">
            <w:pPr>
              <w:spacing w:line="360" w:lineRule="auto"/>
              <w:jc w:val="center"/>
              <w:rPr>
                <w:rFonts w:hint="eastAsia" w:ascii="宋体" w:hAnsi="宋体" w:cs="FangSong_GB2312"/>
                <w:color w:val="auto"/>
                <w:sz w:val="18"/>
                <w:szCs w:val="18"/>
                <w:highlight w:val="none"/>
              </w:rPr>
            </w:pPr>
          </w:p>
        </w:tc>
      </w:tr>
      <w:tr w14:paraId="381B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F3B5A3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57</w:t>
            </w:r>
          </w:p>
        </w:tc>
        <w:tc>
          <w:tcPr>
            <w:tcW w:w="3002" w:type="dxa"/>
            <w:gridSpan w:val="2"/>
            <w:vAlign w:val="center"/>
          </w:tcPr>
          <w:p w14:paraId="4217B9BB">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血清游离脂肪酸</w:t>
            </w:r>
          </w:p>
        </w:tc>
        <w:tc>
          <w:tcPr>
            <w:tcW w:w="1770" w:type="dxa"/>
            <w:vAlign w:val="center"/>
          </w:tcPr>
          <w:p w14:paraId="1F3F3D93">
            <w:pPr>
              <w:snapToGrid w:val="0"/>
              <w:spacing w:line="360" w:lineRule="auto"/>
              <w:jc w:val="center"/>
              <w:rPr>
                <w:rFonts w:ascii="仿宋" w:hAnsi="仿宋" w:eastAsia="仿宋" w:cs="仿宋"/>
                <w:color w:val="auto"/>
                <w:sz w:val="24"/>
                <w:highlight w:val="none"/>
              </w:rPr>
            </w:pPr>
          </w:p>
        </w:tc>
        <w:tc>
          <w:tcPr>
            <w:tcW w:w="1245" w:type="dxa"/>
            <w:vAlign w:val="center"/>
          </w:tcPr>
          <w:p w14:paraId="46074F87">
            <w:pPr>
              <w:snapToGrid w:val="0"/>
              <w:spacing w:line="360" w:lineRule="auto"/>
              <w:jc w:val="center"/>
              <w:rPr>
                <w:rFonts w:ascii="仿宋" w:hAnsi="仿宋" w:eastAsia="仿宋" w:cs="仿宋"/>
                <w:color w:val="auto"/>
                <w:sz w:val="24"/>
                <w:highlight w:val="none"/>
              </w:rPr>
            </w:pPr>
          </w:p>
        </w:tc>
        <w:tc>
          <w:tcPr>
            <w:tcW w:w="1354" w:type="dxa"/>
            <w:vAlign w:val="center"/>
          </w:tcPr>
          <w:p w14:paraId="101CC204">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15375</w:t>
            </w:r>
          </w:p>
        </w:tc>
        <w:tc>
          <w:tcPr>
            <w:tcW w:w="1646" w:type="dxa"/>
            <w:vAlign w:val="center"/>
          </w:tcPr>
          <w:p w14:paraId="145DF730">
            <w:pPr>
              <w:spacing w:line="360" w:lineRule="auto"/>
              <w:jc w:val="center"/>
              <w:rPr>
                <w:rFonts w:ascii="仿宋" w:hAnsi="仿宋" w:eastAsia="仿宋" w:cs="仿宋"/>
                <w:color w:val="auto"/>
                <w:sz w:val="24"/>
                <w:highlight w:val="none"/>
              </w:rPr>
            </w:pPr>
          </w:p>
        </w:tc>
        <w:tc>
          <w:tcPr>
            <w:tcW w:w="2464" w:type="dxa"/>
            <w:vAlign w:val="center"/>
          </w:tcPr>
          <w:p w14:paraId="726104C4">
            <w:pPr>
              <w:spacing w:line="360" w:lineRule="auto"/>
              <w:jc w:val="center"/>
              <w:rPr>
                <w:rFonts w:ascii="仿宋" w:hAnsi="仿宋" w:eastAsia="仿宋" w:cs="仿宋"/>
                <w:color w:val="auto"/>
                <w:sz w:val="24"/>
                <w:highlight w:val="none"/>
              </w:rPr>
            </w:pPr>
          </w:p>
        </w:tc>
        <w:tc>
          <w:tcPr>
            <w:tcW w:w="2552" w:type="dxa"/>
            <w:vAlign w:val="center"/>
          </w:tcPr>
          <w:p w14:paraId="5DD196EB">
            <w:pPr>
              <w:spacing w:line="360" w:lineRule="auto"/>
              <w:jc w:val="center"/>
              <w:rPr>
                <w:rFonts w:hint="eastAsia" w:ascii="宋体" w:hAnsi="宋体" w:cs="FangSong_GB2312"/>
                <w:color w:val="auto"/>
                <w:sz w:val="18"/>
                <w:szCs w:val="18"/>
                <w:highlight w:val="none"/>
              </w:rPr>
            </w:pPr>
          </w:p>
        </w:tc>
      </w:tr>
      <w:tr w14:paraId="03D1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2C1423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58</w:t>
            </w:r>
          </w:p>
        </w:tc>
        <w:tc>
          <w:tcPr>
            <w:tcW w:w="3002" w:type="dxa"/>
            <w:gridSpan w:val="2"/>
            <w:vAlign w:val="center"/>
          </w:tcPr>
          <w:p w14:paraId="5D580C9C">
            <w:pPr>
              <w:snapToGrid w:val="0"/>
              <w:spacing w:line="360" w:lineRule="auto"/>
              <w:jc w:val="center"/>
              <w:rPr>
                <w:rFonts w:ascii="仿宋" w:hAnsi="仿宋" w:eastAsia="仿宋" w:cs="仿宋"/>
                <w:color w:val="auto"/>
                <w:sz w:val="24"/>
                <w:highlight w:val="none"/>
              </w:rPr>
            </w:pPr>
            <w:r>
              <w:rPr>
                <w:rFonts w:hint="eastAsia" w:ascii="宋体" w:hAnsi="宋体" w:cs="宋体"/>
                <w:color w:val="auto"/>
                <w:sz w:val="22"/>
                <w:szCs w:val="22"/>
                <w:highlight w:val="none"/>
              </w:rPr>
              <w:t>IV型胶原蛋白</w:t>
            </w:r>
          </w:p>
        </w:tc>
        <w:tc>
          <w:tcPr>
            <w:tcW w:w="1770" w:type="dxa"/>
            <w:vAlign w:val="center"/>
          </w:tcPr>
          <w:p w14:paraId="21F87E0B">
            <w:pPr>
              <w:snapToGrid w:val="0"/>
              <w:spacing w:line="360" w:lineRule="auto"/>
              <w:jc w:val="center"/>
              <w:rPr>
                <w:rFonts w:ascii="仿宋" w:hAnsi="仿宋" w:eastAsia="仿宋" w:cs="仿宋"/>
                <w:color w:val="auto"/>
                <w:sz w:val="24"/>
                <w:highlight w:val="none"/>
              </w:rPr>
            </w:pPr>
          </w:p>
        </w:tc>
        <w:tc>
          <w:tcPr>
            <w:tcW w:w="1245" w:type="dxa"/>
            <w:vAlign w:val="center"/>
          </w:tcPr>
          <w:p w14:paraId="1BD5A0E5">
            <w:pPr>
              <w:snapToGrid w:val="0"/>
              <w:spacing w:line="360" w:lineRule="auto"/>
              <w:jc w:val="center"/>
              <w:rPr>
                <w:rFonts w:ascii="仿宋" w:hAnsi="仿宋" w:eastAsia="仿宋" w:cs="仿宋"/>
                <w:color w:val="auto"/>
                <w:sz w:val="24"/>
                <w:highlight w:val="none"/>
              </w:rPr>
            </w:pPr>
          </w:p>
        </w:tc>
        <w:tc>
          <w:tcPr>
            <w:tcW w:w="1354" w:type="dxa"/>
            <w:vAlign w:val="center"/>
          </w:tcPr>
          <w:p w14:paraId="083B16E7">
            <w:pPr>
              <w:spacing w:line="360" w:lineRule="auto"/>
              <w:jc w:val="center"/>
              <w:rPr>
                <w:rFonts w:ascii="仿宋" w:hAnsi="仿宋" w:eastAsia="仿宋" w:cs="仿宋"/>
                <w:color w:val="auto"/>
                <w:sz w:val="24"/>
                <w:highlight w:val="none"/>
              </w:rPr>
            </w:pPr>
            <w:r>
              <w:rPr>
                <w:rFonts w:hint="eastAsia" w:ascii="宋体" w:hAnsi="宋体" w:cs="宋体"/>
                <w:color w:val="auto"/>
                <w:kern w:val="0"/>
                <w:sz w:val="22"/>
                <w:szCs w:val="22"/>
                <w:highlight w:val="none"/>
              </w:rPr>
              <w:t>42750</w:t>
            </w:r>
          </w:p>
        </w:tc>
        <w:tc>
          <w:tcPr>
            <w:tcW w:w="1646" w:type="dxa"/>
            <w:vAlign w:val="center"/>
          </w:tcPr>
          <w:p w14:paraId="57B138F0">
            <w:pPr>
              <w:spacing w:line="360" w:lineRule="auto"/>
              <w:jc w:val="center"/>
              <w:rPr>
                <w:rFonts w:ascii="仿宋" w:hAnsi="仿宋" w:eastAsia="仿宋" w:cs="仿宋"/>
                <w:color w:val="auto"/>
                <w:sz w:val="24"/>
                <w:highlight w:val="none"/>
              </w:rPr>
            </w:pPr>
          </w:p>
        </w:tc>
        <w:tc>
          <w:tcPr>
            <w:tcW w:w="2464" w:type="dxa"/>
            <w:vAlign w:val="center"/>
          </w:tcPr>
          <w:p w14:paraId="3269DD7E">
            <w:pPr>
              <w:spacing w:line="360" w:lineRule="auto"/>
              <w:jc w:val="center"/>
              <w:rPr>
                <w:rFonts w:ascii="仿宋" w:hAnsi="仿宋" w:eastAsia="仿宋" w:cs="仿宋"/>
                <w:color w:val="auto"/>
                <w:sz w:val="24"/>
                <w:highlight w:val="none"/>
              </w:rPr>
            </w:pPr>
          </w:p>
        </w:tc>
        <w:tc>
          <w:tcPr>
            <w:tcW w:w="2552" w:type="dxa"/>
            <w:vAlign w:val="center"/>
          </w:tcPr>
          <w:p w14:paraId="61958560">
            <w:pPr>
              <w:spacing w:line="360" w:lineRule="auto"/>
              <w:jc w:val="center"/>
              <w:rPr>
                <w:rFonts w:hint="eastAsia" w:ascii="宋体" w:hAnsi="宋体" w:cs="FangSong_GB2312"/>
                <w:color w:val="auto"/>
                <w:sz w:val="18"/>
                <w:szCs w:val="18"/>
                <w:highlight w:val="none"/>
              </w:rPr>
            </w:pPr>
          </w:p>
        </w:tc>
      </w:tr>
      <w:tr w14:paraId="4AFC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510" w:type="dxa"/>
            <w:gridSpan w:val="2"/>
            <w:vAlign w:val="center"/>
          </w:tcPr>
          <w:p w14:paraId="4647567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11057" w:type="dxa"/>
            <w:gridSpan w:val="7"/>
            <w:vAlign w:val="center"/>
          </w:tcPr>
          <w:p w14:paraId="56E106FD">
            <w:pPr>
              <w:spacing w:line="360" w:lineRule="auto"/>
              <w:jc w:val="center"/>
              <w:rPr>
                <w:rFonts w:ascii="仿宋" w:hAnsi="仿宋" w:eastAsia="仿宋" w:cs="仿宋"/>
                <w:color w:val="auto"/>
                <w:sz w:val="24"/>
                <w:highlight w:val="none"/>
              </w:rPr>
            </w:pPr>
          </w:p>
        </w:tc>
      </w:tr>
      <w:tr w14:paraId="5938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510" w:type="dxa"/>
            <w:gridSpan w:val="2"/>
            <w:vAlign w:val="center"/>
          </w:tcPr>
          <w:p w14:paraId="14ED023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11057" w:type="dxa"/>
            <w:gridSpan w:val="7"/>
            <w:vAlign w:val="center"/>
          </w:tcPr>
          <w:p w14:paraId="7823F475">
            <w:pPr>
              <w:spacing w:line="360" w:lineRule="auto"/>
              <w:jc w:val="center"/>
              <w:rPr>
                <w:rFonts w:ascii="仿宋" w:hAnsi="仿宋" w:eastAsia="仿宋" w:cs="仿宋"/>
                <w:color w:val="auto"/>
                <w:sz w:val="24"/>
                <w:highlight w:val="none"/>
              </w:rPr>
            </w:pPr>
          </w:p>
        </w:tc>
      </w:tr>
    </w:tbl>
    <w:p w14:paraId="57A610E2">
      <w:pPr>
        <w:snapToGrid w:val="0"/>
        <w:spacing w:line="360" w:lineRule="auto"/>
        <w:ind w:left="480" w:firstLine="9120" w:firstLineChars="3800"/>
        <w:rPr>
          <w:rFonts w:ascii="仿宋" w:hAnsi="仿宋" w:eastAsia="仿宋" w:cs="仿宋"/>
          <w:b/>
          <w:kern w:val="0"/>
          <w:sz w:val="24"/>
          <w:lang w:val="zh-CN"/>
        </w:rPr>
      </w:pPr>
      <w:r>
        <w:rPr>
          <w:rFonts w:hint="eastAsia" w:ascii="仿宋" w:hAnsi="仿宋" w:eastAsia="仿宋" w:cs="仿宋"/>
          <w:sz w:val="24"/>
        </w:rPr>
        <w:t>投标人名称（电子签名）：</w:t>
      </w:r>
    </w:p>
    <w:p w14:paraId="40913E18">
      <w:pPr>
        <w:pStyle w:val="80"/>
        <w:ind w:firstLine="9600" w:firstLineChars="4000"/>
        <w:rPr>
          <w:color w:val="auto"/>
          <w:lang w:val="zh-CN"/>
        </w:rPr>
      </w:pPr>
      <w:r>
        <w:rPr>
          <w:rFonts w:hint="eastAsia" w:ascii="仿宋" w:hAnsi="仿宋" w:eastAsia="仿宋" w:cs="仿宋"/>
          <w:color w:val="auto"/>
        </w:rPr>
        <w:t>日期：  年   月   日</w:t>
      </w:r>
    </w:p>
    <w:p w14:paraId="4F4CE17A">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3E3334EE">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10520204">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887E62A">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011F9C2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999560">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5.</w:t>
      </w:r>
      <w:r>
        <w:rPr>
          <w:rFonts w:hint="eastAsia" w:ascii="仿宋" w:hAnsi="仿宋" w:eastAsia="仿宋" w:cs="FangSong_GB2312"/>
          <w:kern w:val="0"/>
          <w:sz w:val="24"/>
          <w:lang w:val="zh-CN"/>
        </w:rPr>
        <w:t xml:space="preserve"> 该数量为2年预估数量，按实际结算为准。</w:t>
      </w:r>
    </w:p>
    <w:p w14:paraId="4D81B358">
      <w:pPr>
        <w:spacing w:line="360" w:lineRule="auto"/>
        <w:ind w:firstLine="482" w:firstLineChars="200"/>
        <w:rPr>
          <w:rFonts w:ascii="仿宋" w:hAnsi="仿宋" w:eastAsia="仿宋" w:cs="仿宋"/>
          <w:b/>
          <w:kern w:val="0"/>
          <w:sz w:val="24"/>
        </w:rPr>
      </w:pPr>
    </w:p>
    <w:p w14:paraId="4D2AB443">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1E1EA2F4">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1EABFA04">
      <w:pPr>
        <w:pStyle w:val="692"/>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7" w:name="_Hlk101259491"/>
      <w:r>
        <w:rPr>
          <w:rFonts w:hint="eastAsia" w:ascii="仿宋" w:hAnsi="仿宋" w:eastAsia="仿宋" w:cs="仿宋"/>
          <w:sz w:val="32"/>
          <w:szCs w:val="32"/>
        </w:rPr>
        <w:t>（如有）</w:t>
      </w:r>
      <w:bookmarkEnd w:id="57"/>
    </w:p>
    <w:p w14:paraId="1F255057">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E8BC3DF">
      <w:pPr>
        <w:pStyle w:val="80"/>
        <w:rPr>
          <w:rFonts w:ascii="仿宋" w:hAnsi="仿宋" w:eastAsia="仿宋" w:cs="仿宋"/>
          <w:b/>
          <w:color w:val="auto"/>
        </w:rPr>
      </w:pPr>
    </w:p>
    <w:p w14:paraId="14F1EB63">
      <w:pPr>
        <w:pStyle w:val="81"/>
        <w:rPr>
          <w:rFonts w:ascii="仿宋" w:hAnsi="仿宋" w:eastAsia="仿宋" w:cs="仿宋"/>
          <w:b/>
          <w:sz w:val="24"/>
        </w:rPr>
      </w:pPr>
    </w:p>
    <w:p w14:paraId="4FED84F1">
      <w:pPr>
        <w:rPr>
          <w:rFonts w:ascii="仿宋" w:hAnsi="仿宋" w:eastAsia="仿宋" w:cs="仿宋"/>
          <w:b/>
          <w:sz w:val="24"/>
        </w:rPr>
      </w:pPr>
    </w:p>
    <w:p w14:paraId="185142D8">
      <w:pPr>
        <w:pStyle w:val="80"/>
        <w:rPr>
          <w:rFonts w:ascii="仿宋" w:hAnsi="仿宋" w:eastAsia="仿宋" w:cs="仿宋"/>
          <w:b/>
          <w:color w:val="auto"/>
        </w:rPr>
      </w:pPr>
    </w:p>
    <w:p w14:paraId="7A3CF23E">
      <w:pPr>
        <w:pStyle w:val="81"/>
      </w:pPr>
    </w:p>
    <w:p w14:paraId="57D173DD">
      <w:pPr>
        <w:pStyle w:val="81"/>
      </w:pPr>
    </w:p>
    <w:p w14:paraId="38065DD3">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三、残疾人福利性单位声明函（如有）</w:t>
      </w:r>
    </w:p>
    <w:p w14:paraId="0A6D620C">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74B25B3C">
      <w:pPr>
        <w:pStyle w:val="80"/>
        <w:widowControl/>
        <w:spacing w:line="360" w:lineRule="auto"/>
        <w:ind w:firstLine="120" w:firstLineChars="50"/>
        <w:rPr>
          <w:rFonts w:ascii="仿宋" w:hAnsi="仿宋" w:eastAsia="仿宋" w:cs="仿宋"/>
          <w:b/>
          <w:color w:val="auto"/>
        </w:rPr>
      </w:pPr>
    </w:p>
    <w:p w14:paraId="62CDB0C2">
      <w:pPr>
        <w:pStyle w:val="81"/>
        <w:spacing w:line="360" w:lineRule="auto"/>
        <w:ind w:left="0" w:firstLine="120" w:firstLineChars="50"/>
        <w:jc w:val="left"/>
        <w:rPr>
          <w:rFonts w:ascii="仿宋" w:hAnsi="仿宋" w:eastAsia="仿宋" w:cs="仿宋"/>
          <w:b/>
          <w:sz w:val="24"/>
        </w:rPr>
      </w:pPr>
    </w:p>
    <w:p w14:paraId="00338D39">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13D11193">
      <w:pPr>
        <w:spacing w:line="360" w:lineRule="auto"/>
        <w:ind w:right="420" w:firstLine="3614" w:firstLineChars="1000"/>
        <w:rPr>
          <w:rFonts w:ascii="仿宋" w:hAnsi="仿宋" w:eastAsia="仿宋" w:cs="仿宋"/>
          <w:b/>
          <w:kern w:val="0"/>
          <w:sz w:val="36"/>
          <w:szCs w:val="36"/>
        </w:rPr>
      </w:pPr>
    </w:p>
    <w:p w14:paraId="5D8574DB">
      <w:pPr>
        <w:spacing w:line="360" w:lineRule="auto"/>
        <w:ind w:right="420" w:firstLine="3614" w:firstLineChars="1000"/>
        <w:rPr>
          <w:rFonts w:ascii="仿宋" w:hAnsi="仿宋" w:eastAsia="仿宋" w:cs="仿宋"/>
          <w:b/>
          <w:kern w:val="0"/>
          <w:sz w:val="36"/>
          <w:szCs w:val="36"/>
        </w:rPr>
      </w:pPr>
    </w:p>
    <w:p w14:paraId="06984543">
      <w:pPr>
        <w:spacing w:line="360" w:lineRule="auto"/>
        <w:ind w:right="420" w:firstLine="3614" w:firstLineChars="1000"/>
        <w:rPr>
          <w:rFonts w:ascii="仿宋" w:hAnsi="仿宋" w:eastAsia="仿宋" w:cs="仿宋"/>
          <w:b/>
          <w:kern w:val="0"/>
          <w:sz w:val="36"/>
          <w:szCs w:val="36"/>
        </w:rPr>
      </w:pPr>
    </w:p>
    <w:p w14:paraId="0E240358">
      <w:pPr>
        <w:spacing w:line="360" w:lineRule="auto"/>
        <w:ind w:right="420" w:firstLine="3614" w:firstLineChars="1000"/>
        <w:rPr>
          <w:rFonts w:ascii="仿宋" w:hAnsi="仿宋" w:eastAsia="仿宋" w:cs="仿宋"/>
          <w:b/>
          <w:kern w:val="0"/>
          <w:sz w:val="36"/>
          <w:szCs w:val="36"/>
        </w:rPr>
      </w:pPr>
    </w:p>
    <w:p w14:paraId="2D40B9D6">
      <w:pPr>
        <w:spacing w:line="360" w:lineRule="auto"/>
        <w:ind w:right="420" w:firstLine="3614" w:firstLineChars="1000"/>
        <w:rPr>
          <w:rFonts w:ascii="仿宋" w:hAnsi="仿宋" w:eastAsia="仿宋" w:cs="仿宋"/>
          <w:b/>
          <w:kern w:val="0"/>
          <w:sz w:val="36"/>
          <w:szCs w:val="36"/>
        </w:rPr>
      </w:pPr>
    </w:p>
    <w:p w14:paraId="21BA4764">
      <w:pPr>
        <w:spacing w:line="360" w:lineRule="auto"/>
        <w:ind w:right="420" w:firstLine="3614" w:firstLineChars="1000"/>
        <w:rPr>
          <w:rFonts w:ascii="仿宋" w:hAnsi="仿宋" w:eastAsia="仿宋" w:cs="仿宋"/>
          <w:b/>
          <w:kern w:val="0"/>
          <w:sz w:val="36"/>
          <w:szCs w:val="36"/>
        </w:rPr>
      </w:pPr>
    </w:p>
    <w:p w14:paraId="67243B23">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58" w:name="_Toc465665161"/>
      <w:r>
        <w:rPr>
          <w:rFonts w:hint="eastAsia" w:ascii="仿宋" w:hAnsi="仿宋" w:eastAsia="仿宋" w:cs="仿宋"/>
        </w:rPr>
        <w:t>附件</w:t>
      </w:r>
      <w:bookmarkEnd w:id="58"/>
    </w:p>
    <w:p w14:paraId="649081FC">
      <w:pPr>
        <w:spacing w:line="360" w:lineRule="auto"/>
        <w:rPr>
          <w:rFonts w:ascii="仿宋" w:hAnsi="仿宋" w:eastAsia="仿宋" w:cs="仿宋"/>
          <w:b/>
          <w:sz w:val="24"/>
        </w:rPr>
      </w:pPr>
    </w:p>
    <w:p w14:paraId="4D4C9804">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CD27ABD">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65D32470">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221CB363">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07EDDD95">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A8BC32C">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B41EA8D">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E4CF7F4">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7291DD5">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F0DF543">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5464A58">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5A4EE14">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A6728D3">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AAF6E48">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36D91A0">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0160D863">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02044E5">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A61DB9D">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4CA57C8F">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122F36F">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20572011">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05A7E953">
      <w:pPr>
        <w:snapToGrid w:val="0"/>
        <w:spacing w:line="360" w:lineRule="auto"/>
        <w:rPr>
          <w:rFonts w:ascii="仿宋" w:hAnsi="仿宋" w:eastAsia="仿宋" w:cs="仿宋"/>
          <w:sz w:val="24"/>
        </w:rPr>
      </w:pPr>
      <w:r>
        <w:rPr>
          <w:rFonts w:hint="eastAsia" w:ascii="仿宋" w:hAnsi="仿宋" w:eastAsia="仿宋" w:cs="仿宋"/>
          <w:sz w:val="24"/>
        </w:rPr>
        <w:t>……</w:t>
      </w:r>
    </w:p>
    <w:p w14:paraId="26E1911A">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14D1878C">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2CF2FA67">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131270D">
      <w:pPr>
        <w:spacing w:line="360" w:lineRule="auto"/>
        <w:rPr>
          <w:rFonts w:ascii="仿宋" w:hAnsi="仿宋" w:eastAsia="仿宋" w:cs="仿宋"/>
          <w:sz w:val="24"/>
        </w:rPr>
      </w:pPr>
      <w:r>
        <w:rPr>
          <w:rFonts w:hint="eastAsia" w:ascii="仿宋" w:hAnsi="仿宋" w:eastAsia="仿宋" w:cs="仿宋"/>
          <w:sz w:val="24"/>
        </w:rPr>
        <w:t xml:space="preserve">日期：    </w:t>
      </w:r>
    </w:p>
    <w:p w14:paraId="2B0FF672">
      <w:pPr>
        <w:spacing w:line="360" w:lineRule="auto"/>
        <w:jc w:val="center"/>
        <w:rPr>
          <w:rFonts w:ascii="仿宋" w:hAnsi="仿宋" w:eastAsia="仿宋" w:cs="仿宋"/>
          <w:b/>
          <w:bCs/>
          <w:sz w:val="24"/>
        </w:rPr>
      </w:pPr>
    </w:p>
    <w:p w14:paraId="4D11F43A">
      <w:pPr>
        <w:spacing w:line="360" w:lineRule="auto"/>
        <w:rPr>
          <w:rFonts w:ascii="仿宋" w:hAnsi="仿宋" w:eastAsia="仿宋" w:cs="仿宋"/>
          <w:b/>
          <w:sz w:val="24"/>
        </w:rPr>
      </w:pPr>
    </w:p>
    <w:p w14:paraId="4124CF68">
      <w:pPr>
        <w:spacing w:line="360" w:lineRule="auto"/>
        <w:rPr>
          <w:rFonts w:ascii="仿宋" w:hAnsi="仿宋" w:eastAsia="仿宋" w:cs="仿宋"/>
          <w:b/>
          <w:sz w:val="24"/>
        </w:rPr>
      </w:pPr>
    </w:p>
    <w:p w14:paraId="407DEEF1">
      <w:pPr>
        <w:spacing w:line="360" w:lineRule="auto"/>
        <w:rPr>
          <w:rFonts w:ascii="仿宋" w:hAnsi="仿宋" w:eastAsia="仿宋" w:cs="仿宋"/>
          <w:b/>
          <w:sz w:val="24"/>
        </w:rPr>
      </w:pPr>
    </w:p>
    <w:p w14:paraId="48066D74">
      <w:pPr>
        <w:spacing w:line="360" w:lineRule="auto"/>
        <w:rPr>
          <w:rFonts w:ascii="仿宋" w:hAnsi="仿宋" w:eastAsia="仿宋" w:cs="仿宋"/>
          <w:b/>
          <w:sz w:val="24"/>
        </w:rPr>
      </w:pPr>
      <w:r>
        <w:rPr>
          <w:rFonts w:hint="eastAsia" w:ascii="仿宋" w:hAnsi="仿宋" w:eastAsia="仿宋" w:cs="仿宋"/>
          <w:b/>
          <w:sz w:val="24"/>
        </w:rPr>
        <w:t>质疑函制作说明：</w:t>
      </w:r>
    </w:p>
    <w:p w14:paraId="3DC3B5B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7FDF808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4FB962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06B15E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4FFB0B3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00403A5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BA3FAE1">
      <w:pPr>
        <w:widowControl/>
        <w:spacing w:line="360" w:lineRule="auto"/>
        <w:ind w:firstLine="600" w:firstLineChars="200"/>
        <w:jc w:val="left"/>
        <w:rPr>
          <w:rFonts w:ascii="仿宋" w:hAnsi="仿宋" w:eastAsia="仿宋" w:cs="仿宋"/>
          <w:sz w:val="30"/>
          <w:szCs w:val="30"/>
        </w:rPr>
      </w:pPr>
    </w:p>
    <w:p w14:paraId="020674DF">
      <w:pPr>
        <w:spacing w:line="360" w:lineRule="auto"/>
        <w:jc w:val="center"/>
        <w:rPr>
          <w:rFonts w:ascii="仿宋" w:hAnsi="仿宋" w:eastAsia="仿宋" w:cs="仿宋"/>
          <w:b/>
          <w:spacing w:val="6"/>
          <w:sz w:val="32"/>
          <w:szCs w:val="32"/>
        </w:rPr>
      </w:pPr>
    </w:p>
    <w:p w14:paraId="726360B9">
      <w:pPr>
        <w:spacing w:line="360" w:lineRule="auto"/>
        <w:jc w:val="center"/>
        <w:rPr>
          <w:rFonts w:ascii="仿宋" w:hAnsi="仿宋" w:eastAsia="仿宋" w:cs="仿宋"/>
          <w:b/>
          <w:spacing w:val="6"/>
          <w:sz w:val="32"/>
          <w:szCs w:val="32"/>
        </w:rPr>
      </w:pPr>
    </w:p>
    <w:p w14:paraId="21C4E2AC">
      <w:pPr>
        <w:spacing w:line="360" w:lineRule="auto"/>
        <w:jc w:val="center"/>
        <w:rPr>
          <w:rFonts w:ascii="仿宋" w:hAnsi="仿宋" w:eastAsia="仿宋" w:cs="仿宋"/>
          <w:b/>
          <w:spacing w:val="6"/>
          <w:sz w:val="32"/>
          <w:szCs w:val="32"/>
        </w:rPr>
      </w:pPr>
    </w:p>
    <w:p w14:paraId="50EA822F">
      <w:pPr>
        <w:spacing w:line="360" w:lineRule="auto"/>
        <w:jc w:val="center"/>
        <w:rPr>
          <w:rFonts w:ascii="仿宋" w:hAnsi="仿宋" w:eastAsia="仿宋" w:cs="仿宋"/>
          <w:b/>
          <w:spacing w:val="6"/>
          <w:sz w:val="32"/>
          <w:szCs w:val="32"/>
        </w:rPr>
      </w:pPr>
    </w:p>
    <w:p w14:paraId="07A94E7E">
      <w:pPr>
        <w:spacing w:line="360" w:lineRule="auto"/>
        <w:jc w:val="center"/>
        <w:rPr>
          <w:rFonts w:ascii="仿宋" w:hAnsi="仿宋" w:eastAsia="仿宋" w:cs="仿宋"/>
          <w:b/>
          <w:spacing w:val="6"/>
          <w:sz w:val="32"/>
          <w:szCs w:val="32"/>
        </w:rPr>
      </w:pPr>
    </w:p>
    <w:p w14:paraId="70B76865">
      <w:pPr>
        <w:spacing w:line="360" w:lineRule="auto"/>
        <w:jc w:val="center"/>
        <w:rPr>
          <w:rFonts w:ascii="仿宋" w:hAnsi="仿宋" w:eastAsia="仿宋" w:cs="仿宋"/>
          <w:b/>
          <w:spacing w:val="6"/>
          <w:sz w:val="32"/>
          <w:szCs w:val="32"/>
        </w:rPr>
      </w:pPr>
    </w:p>
    <w:p w14:paraId="35C8A94C">
      <w:pPr>
        <w:spacing w:line="360" w:lineRule="auto"/>
        <w:jc w:val="center"/>
        <w:rPr>
          <w:rFonts w:ascii="仿宋" w:hAnsi="仿宋" w:eastAsia="仿宋" w:cs="仿宋"/>
          <w:b/>
          <w:spacing w:val="6"/>
          <w:sz w:val="32"/>
          <w:szCs w:val="32"/>
        </w:rPr>
      </w:pPr>
    </w:p>
    <w:p w14:paraId="68117674">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8457CB7">
      <w:pPr>
        <w:spacing w:line="360" w:lineRule="auto"/>
        <w:jc w:val="center"/>
        <w:rPr>
          <w:rFonts w:ascii="仿宋" w:hAnsi="仿宋" w:eastAsia="仿宋" w:cs="仿宋"/>
          <w:b/>
          <w:sz w:val="24"/>
        </w:rPr>
      </w:pPr>
    </w:p>
    <w:p w14:paraId="1EF05286">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6CDE9947">
      <w:pPr>
        <w:spacing w:line="360" w:lineRule="auto"/>
        <w:rPr>
          <w:rFonts w:ascii="仿宋" w:hAnsi="仿宋" w:eastAsia="仿宋" w:cs="仿宋"/>
          <w:sz w:val="24"/>
        </w:rPr>
      </w:pPr>
      <w:r>
        <w:rPr>
          <w:rFonts w:hint="eastAsia" w:ascii="仿宋" w:hAnsi="仿宋" w:eastAsia="仿宋" w:cs="仿宋"/>
          <w:sz w:val="24"/>
        </w:rPr>
        <w:t>一、投诉相关主体基本情况</w:t>
      </w:r>
    </w:p>
    <w:p w14:paraId="6477CAE2">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78C0604B">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C5AEAA4">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81B7F13">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5E8C85F">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F061F2E">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B228E52">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AEAD5CF">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8184EE0">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494AD32">
      <w:pPr>
        <w:spacing w:line="360" w:lineRule="auto"/>
        <w:rPr>
          <w:rFonts w:ascii="仿宋" w:hAnsi="仿宋" w:eastAsia="仿宋" w:cs="仿宋"/>
          <w:sz w:val="24"/>
        </w:rPr>
      </w:pPr>
      <w:r>
        <w:rPr>
          <w:rFonts w:hint="eastAsia" w:ascii="仿宋" w:hAnsi="仿宋" w:eastAsia="仿宋" w:cs="仿宋"/>
          <w:sz w:val="24"/>
        </w:rPr>
        <w:t>被投诉人2</w:t>
      </w:r>
    </w:p>
    <w:p w14:paraId="4022B8A3">
      <w:pPr>
        <w:spacing w:line="360" w:lineRule="auto"/>
        <w:rPr>
          <w:rFonts w:ascii="仿宋" w:hAnsi="仿宋" w:eastAsia="仿宋" w:cs="仿宋"/>
          <w:sz w:val="24"/>
          <w:u w:val="dotted"/>
        </w:rPr>
      </w:pPr>
      <w:r>
        <w:rPr>
          <w:rFonts w:hint="eastAsia" w:ascii="仿宋" w:hAnsi="仿宋" w:eastAsia="仿宋" w:cs="仿宋"/>
          <w:sz w:val="24"/>
        </w:rPr>
        <w:t>……</w:t>
      </w:r>
    </w:p>
    <w:p w14:paraId="2B4800B1">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F7141B">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2E58A64">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A7FA045">
      <w:pPr>
        <w:spacing w:line="360" w:lineRule="auto"/>
        <w:rPr>
          <w:rFonts w:ascii="仿宋" w:hAnsi="仿宋" w:eastAsia="仿宋" w:cs="仿宋"/>
          <w:sz w:val="24"/>
        </w:rPr>
      </w:pPr>
      <w:r>
        <w:rPr>
          <w:rFonts w:hint="eastAsia" w:ascii="仿宋" w:hAnsi="仿宋" w:eastAsia="仿宋" w:cs="仿宋"/>
          <w:sz w:val="24"/>
        </w:rPr>
        <w:t>二、投诉项目基本情况</w:t>
      </w:r>
    </w:p>
    <w:p w14:paraId="5D1B335F">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51094E7D">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D9D38F1">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E92D5DD">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E00E881">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7904EBB">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143B269">
      <w:pPr>
        <w:spacing w:line="360" w:lineRule="auto"/>
        <w:rPr>
          <w:rFonts w:ascii="仿宋" w:hAnsi="仿宋" w:eastAsia="仿宋" w:cs="仿宋"/>
          <w:sz w:val="24"/>
        </w:rPr>
      </w:pPr>
      <w:r>
        <w:rPr>
          <w:rFonts w:hint="eastAsia" w:ascii="仿宋" w:hAnsi="仿宋" w:eastAsia="仿宋" w:cs="仿宋"/>
          <w:sz w:val="24"/>
        </w:rPr>
        <w:t>三、质疑基本情况</w:t>
      </w:r>
    </w:p>
    <w:p w14:paraId="49AB2813">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61B36704">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CFCD352">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0E98CF6">
      <w:pPr>
        <w:spacing w:line="360" w:lineRule="auto"/>
        <w:rPr>
          <w:rFonts w:ascii="仿宋" w:hAnsi="仿宋" w:eastAsia="仿宋" w:cs="仿宋"/>
          <w:sz w:val="24"/>
        </w:rPr>
      </w:pPr>
      <w:r>
        <w:rPr>
          <w:rFonts w:hint="eastAsia" w:ascii="仿宋" w:hAnsi="仿宋" w:eastAsia="仿宋" w:cs="仿宋"/>
          <w:sz w:val="24"/>
        </w:rPr>
        <w:t>四、投诉事项具体内容</w:t>
      </w:r>
    </w:p>
    <w:p w14:paraId="55745FD0">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B867DE2">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7AA5802">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BC0AF41">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9E4D501">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361E78FD">
      <w:pPr>
        <w:spacing w:line="360" w:lineRule="auto"/>
        <w:rPr>
          <w:rFonts w:ascii="仿宋" w:hAnsi="仿宋" w:eastAsia="仿宋" w:cs="仿宋"/>
          <w:sz w:val="24"/>
        </w:rPr>
      </w:pPr>
      <w:r>
        <w:rPr>
          <w:rFonts w:hint="eastAsia" w:ascii="仿宋" w:hAnsi="仿宋" w:eastAsia="仿宋" w:cs="仿宋"/>
          <w:sz w:val="24"/>
        </w:rPr>
        <w:t>投诉事项2</w:t>
      </w:r>
    </w:p>
    <w:p w14:paraId="73ACD1F9">
      <w:pPr>
        <w:spacing w:line="360" w:lineRule="auto"/>
        <w:rPr>
          <w:rFonts w:ascii="仿宋" w:hAnsi="仿宋" w:eastAsia="仿宋" w:cs="仿宋"/>
          <w:sz w:val="24"/>
          <w:u w:val="dotted"/>
        </w:rPr>
      </w:pPr>
      <w:r>
        <w:rPr>
          <w:rFonts w:hint="eastAsia" w:ascii="仿宋" w:hAnsi="仿宋" w:eastAsia="仿宋" w:cs="仿宋"/>
          <w:sz w:val="24"/>
        </w:rPr>
        <w:t>……</w:t>
      </w:r>
    </w:p>
    <w:p w14:paraId="03EC0F6B">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45B7AFF2">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77BE2B3">
      <w:pPr>
        <w:spacing w:line="360" w:lineRule="auto"/>
        <w:rPr>
          <w:rFonts w:ascii="仿宋" w:hAnsi="仿宋" w:eastAsia="仿宋" w:cs="仿宋"/>
          <w:sz w:val="24"/>
          <w:u w:val="single"/>
        </w:rPr>
      </w:pPr>
      <w:r>
        <w:rPr>
          <w:rFonts w:hint="eastAsia" w:ascii="仿宋" w:hAnsi="仿宋" w:eastAsia="仿宋" w:cs="仿宋"/>
          <w:sz w:val="24"/>
        </w:rPr>
        <w:t xml:space="preserve">                                                                                                    </w:t>
      </w:r>
    </w:p>
    <w:p w14:paraId="531EAB06">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6239E9C">
      <w:pPr>
        <w:spacing w:line="360" w:lineRule="auto"/>
        <w:rPr>
          <w:rFonts w:ascii="仿宋" w:hAnsi="仿宋" w:eastAsia="仿宋" w:cs="仿宋"/>
          <w:sz w:val="24"/>
        </w:rPr>
      </w:pPr>
      <w:r>
        <w:rPr>
          <w:rFonts w:hint="eastAsia" w:ascii="仿宋" w:hAnsi="仿宋" w:eastAsia="仿宋" w:cs="仿宋"/>
          <w:sz w:val="24"/>
        </w:rPr>
        <w:t xml:space="preserve">日期：    </w:t>
      </w:r>
    </w:p>
    <w:p w14:paraId="2CE21DEF">
      <w:pPr>
        <w:spacing w:line="360" w:lineRule="auto"/>
        <w:rPr>
          <w:rFonts w:ascii="仿宋" w:hAnsi="仿宋" w:eastAsia="仿宋" w:cs="仿宋"/>
          <w:b/>
          <w:sz w:val="24"/>
        </w:rPr>
      </w:pPr>
    </w:p>
    <w:p w14:paraId="1934A9A6">
      <w:pPr>
        <w:spacing w:line="360" w:lineRule="auto"/>
        <w:rPr>
          <w:rFonts w:ascii="仿宋" w:hAnsi="仿宋" w:eastAsia="仿宋" w:cs="仿宋"/>
          <w:b/>
          <w:sz w:val="24"/>
        </w:rPr>
      </w:pPr>
    </w:p>
    <w:p w14:paraId="1AB6E11D">
      <w:pPr>
        <w:spacing w:line="360" w:lineRule="auto"/>
        <w:rPr>
          <w:rFonts w:ascii="仿宋" w:hAnsi="仿宋" w:eastAsia="仿宋" w:cs="仿宋"/>
          <w:b/>
          <w:sz w:val="24"/>
        </w:rPr>
      </w:pPr>
      <w:r>
        <w:rPr>
          <w:rFonts w:hint="eastAsia" w:ascii="仿宋" w:hAnsi="仿宋" w:eastAsia="仿宋" w:cs="仿宋"/>
          <w:b/>
          <w:sz w:val="24"/>
        </w:rPr>
        <w:t>投诉书制作说明：</w:t>
      </w:r>
    </w:p>
    <w:p w14:paraId="4DF7B762">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0AB7A21">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DFC71C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14D2F4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08F844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15AFD37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33065515">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F8F3318">
      <w:pPr>
        <w:spacing w:line="360" w:lineRule="auto"/>
        <w:rPr>
          <w:rFonts w:ascii="仿宋" w:hAnsi="仿宋" w:eastAsia="仿宋" w:cs="仿宋"/>
          <w:b/>
          <w:sz w:val="24"/>
        </w:rPr>
      </w:pPr>
    </w:p>
    <w:p w14:paraId="0BCBD7E1">
      <w:pPr>
        <w:autoSpaceDE w:val="0"/>
        <w:autoSpaceDN w:val="0"/>
        <w:jc w:val="center"/>
        <w:rPr>
          <w:rFonts w:ascii="仿宋" w:hAnsi="仿宋" w:eastAsia="仿宋" w:cs="仿宋"/>
          <w:b/>
          <w:spacing w:val="6"/>
          <w:sz w:val="32"/>
          <w:szCs w:val="32"/>
        </w:rPr>
      </w:pPr>
    </w:p>
    <w:p w14:paraId="4C138D23">
      <w:pPr>
        <w:autoSpaceDE w:val="0"/>
        <w:autoSpaceDN w:val="0"/>
        <w:jc w:val="center"/>
        <w:rPr>
          <w:rFonts w:ascii="仿宋" w:hAnsi="仿宋" w:eastAsia="仿宋" w:cs="仿宋"/>
          <w:b/>
          <w:spacing w:val="6"/>
          <w:sz w:val="32"/>
          <w:szCs w:val="32"/>
        </w:rPr>
      </w:pPr>
    </w:p>
    <w:p w14:paraId="3D699C94">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4C0BA13B">
      <w:pPr>
        <w:spacing w:line="360" w:lineRule="auto"/>
        <w:rPr>
          <w:rFonts w:ascii="仿宋" w:hAnsi="仿宋" w:eastAsia="仿宋" w:cs="仿宋"/>
          <w:sz w:val="24"/>
          <w:u w:val="single"/>
        </w:rPr>
      </w:pPr>
    </w:p>
    <w:p w14:paraId="3993C1B6">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34966A91">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4306E2DD">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668FDD01">
      <w:pPr>
        <w:spacing w:line="360" w:lineRule="auto"/>
        <w:ind w:firstLine="494"/>
        <w:rPr>
          <w:rFonts w:ascii="仿宋" w:hAnsi="仿宋" w:eastAsia="仿宋" w:cs="仿宋"/>
          <w:sz w:val="24"/>
        </w:rPr>
      </w:pPr>
    </w:p>
    <w:p w14:paraId="5B8DC659">
      <w:pPr>
        <w:spacing w:line="360" w:lineRule="auto"/>
        <w:ind w:firstLine="494"/>
        <w:rPr>
          <w:rFonts w:ascii="仿宋" w:hAnsi="仿宋" w:eastAsia="仿宋" w:cs="仿宋"/>
          <w:sz w:val="24"/>
        </w:rPr>
      </w:pPr>
    </w:p>
    <w:p w14:paraId="60123C62">
      <w:pPr>
        <w:spacing w:line="360" w:lineRule="auto"/>
        <w:ind w:firstLine="494"/>
        <w:rPr>
          <w:rFonts w:ascii="仿宋" w:hAnsi="仿宋" w:eastAsia="仿宋" w:cs="仿宋"/>
          <w:sz w:val="24"/>
        </w:rPr>
      </w:pPr>
    </w:p>
    <w:p w14:paraId="5506ABDD">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4DDC4903">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4844F8E5">
      <w:pPr>
        <w:pStyle w:val="80"/>
        <w:rPr>
          <w:color w:val="auto"/>
        </w:rPr>
      </w:pPr>
    </w:p>
    <w:p w14:paraId="79C3AF16">
      <w:pPr>
        <w:rPr>
          <w:rFonts w:ascii="仿宋" w:hAnsi="仿宋" w:eastAsia="仿宋" w:cs="仿宋"/>
          <w:sz w:val="24"/>
        </w:rPr>
      </w:pPr>
      <w:r>
        <w:rPr>
          <w:rFonts w:hint="eastAsia" w:ascii="仿宋" w:hAnsi="仿宋" w:eastAsia="仿宋" w:cs="仿宋"/>
          <w:b/>
          <w:bCs/>
          <w:sz w:val="24"/>
        </w:rPr>
        <w:t>附：</w:t>
      </w:r>
    </w:p>
    <w:p w14:paraId="7FE01DF2">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sz w:val="24"/>
        </w:rPr>
        <w:t>投标单位法定名称章（印模）                投标单位“XX专用章”（印模）</w:t>
      </w:r>
    </w:p>
    <w:p w14:paraId="6C49A064">
      <w:pPr>
        <w:autoSpaceDE w:val="0"/>
        <w:autoSpaceDN w:val="0"/>
        <w:jc w:val="center"/>
        <w:rPr>
          <w:rFonts w:ascii="仿宋" w:hAnsi="仿宋" w:eastAsia="仿宋" w:cs="仿宋"/>
          <w:b/>
          <w:spacing w:val="6"/>
          <w:sz w:val="32"/>
          <w:szCs w:val="32"/>
        </w:rPr>
      </w:pPr>
    </w:p>
    <w:p w14:paraId="180B0228">
      <w:pPr>
        <w:autoSpaceDE w:val="0"/>
        <w:autoSpaceDN w:val="0"/>
        <w:jc w:val="center"/>
        <w:rPr>
          <w:rFonts w:ascii="仿宋" w:hAnsi="仿宋" w:eastAsia="仿宋" w:cs="仿宋"/>
          <w:b/>
          <w:spacing w:val="6"/>
          <w:sz w:val="32"/>
          <w:szCs w:val="32"/>
        </w:rPr>
      </w:pPr>
    </w:p>
    <w:p w14:paraId="0613B28E">
      <w:pPr>
        <w:autoSpaceDE w:val="0"/>
        <w:autoSpaceDN w:val="0"/>
        <w:jc w:val="center"/>
        <w:rPr>
          <w:rFonts w:ascii="仿宋" w:hAnsi="仿宋" w:eastAsia="仿宋" w:cs="仿宋"/>
          <w:b/>
          <w:spacing w:val="6"/>
          <w:sz w:val="32"/>
          <w:szCs w:val="32"/>
        </w:rPr>
      </w:pPr>
    </w:p>
    <w:p w14:paraId="127EB2CB">
      <w:pPr>
        <w:autoSpaceDE w:val="0"/>
        <w:autoSpaceDN w:val="0"/>
        <w:jc w:val="center"/>
        <w:rPr>
          <w:rFonts w:ascii="仿宋" w:hAnsi="仿宋" w:eastAsia="仿宋" w:cs="仿宋"/>
          <w:b/>
          <w:spacing w:val="6"/>
          <w:sz w:val="32"/>
          <w:szCs w:val="32"/>
        </w:rPr>
      </w:pPr>
    </w:p>
    <w:p w14:paraId="6DEC9C76">
      <w:pPr>
        <w:autoSpaceDE w:val="0"/>
        <w:autoSpaceDN w:val="0"/>
        <w:jc w:val="center"/>
        <w:rPr>
          <w:rFonts w:ascii="仿宋" w:hAnsi="仿宋" w:eastAsia="仿宋" w:cs="仿宋"/>
          <w:b/>
          <w:spacing w:val="6"/>
          <w:sz w:val="32"/>
          <w:szCs w:val="32"/>
        </w:rPr>
      </w:pPr>
    </w:p>
    <w:p w14:paraId="26BE7603">
      <w:pPr>
        <w:autoSpaceDE w:val="0"/>
        <w:autoSpaceDN w:val="0"/>
        <w:jc w:val="center"/>
        <w:rPr>
          <w:rFonts w:ascii="仿宋" w:hAnsi="仿宋" w:eastAsia="仿宋" w:cs="仿宋"/>
          <w:b/>
          <w:spacing w:val="6"/>
          <w:sz w:val="32"/>
          <w:szCs w:val="32"/>
        </w:rPr>
      </w:pPr>
    </w:p>
    <w:p w14:paraId="66E9A961">
      <w:pPr>
        <w:autoSpaceDE w:val="0"/>
        <w:autoSpaceDN w:val="0"/>
        <w:jc w:val="center"/>
        <w:rPr>
          <w:rFonts w:ascii="仿宋" w:hAnsi="仿宋" w:eastAsia="仿宋" w:cs="仿宋"/>
          <w:b/>
          <w:spacing w:val="6"/>
          <w:sz w:val="32"/>
          <w:szCs w:val="32"/>
        </w:rPr>
      </w:pPr>
    </w:p>
    <w:p w14:paraId="5CB31583">
      <w:pPr>
        <w:autoSpaceDE w:val="0"/>
        <w:autoSpaceDN w:val="0"/>
        <w:jc w:val="center"/>
        <w:rPr>
          <w:rFonts w:ascii="仿宋" w:hAnsi="仿宋" w:eastAsia="仿宋" w:cs="仿宋"/>
          <w:b/>
          <w:spacing w:val="6"/>
          <w:sz w:val="32"/>
          <w:szCs w:val="32"/>
        </w:rPr>
      </w:pPr>
    </w:p>
    <w:p w14:paraId="4D3A8DAB">
      <w:pPr>
        <w:autoSpaceDE w:val="0"/>
        <w:autoSpaceDN w:val="0"/>
        <w:jc w:val="center"/>
        <w:rPr>
          <w:rFonts w:ascii="仿宋" w:hAnsi="仿宋" w:eastAsia="仿宋" w:cs="仿宋"/>
          <w:b/>
          <w:spacing w:val="6"/>
          <w:sz w:val="32"/>
          <w:szCs w:val="32"/>
        </w:rPr>
      </w:pPr>
    </w:p>
    <w:p w14:paraId="194407A7"/>
    <w:p w14:paraId="4A2DDE21">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3A647D98">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A719D4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041D5ED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C1D33F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20FCAF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30AA92E">
      <w:pPr>
        <w:snapToGrid w:val="0"/>
        <w:spacing w:line="360" w:lineRule="auto"/>
        <w:ind w:firstLine="576"/>
        <w:rPr>
          <w:rFonts w:ascii="仿宋" w:hAnsi="仿宋" w:eastAsia="仿宋" w:cs="仿宋"/>
          <w:kern w:val="0"/>
          <w:sz w:val="24"/>
          <w:lang w:val="zh-CN"/>
        </w:rPr>
      </w:pPr>
      <w:bookmarkStart w:id="59"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66873C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B30FDE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9"/>
    <w:p w14:paraId="2125E0A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A139439">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6011C7F">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5B7934B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91F337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9F9750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49705E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15BE6D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80075B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7D14C1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B4C47D0">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69BBFBC2">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591F3279">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F01E4A5">
      <w:pPr>
        <w:autoSpaceDE w:val="0"/>
        <w:autoSpaceDN w:val="0"/>
        <w:jc w:val="center"/>
        <w:rPr>
          <w:rFonts w:ascii="仿宋" w:hAnsi="仿宋" w:eastAsia="仿宋" w:cs="仿宋"/>
          <w:b/>
          <w:spacing w:val="6"/>
          <w:sz w:val="32"/>
          <w:szCs w:val="32"/>
        </w:rPr>
      </w:pPr>
    </w:p>
    <w:p w14:paraId="31F2204C">
      <w:pPr>
        <w:autoSpaceDE w:val="0"/>
        <w:autoSpaceDN w:val="0"/>
        <w:jc w:val="center"/>
        <w:rPr>
          <w:rFonts w:ascii="仿宋" w:hAnsi="仿宋" w:eastAsia="仿宋" w:cs="仿宋"/>
          <w:b/>
          <w:spacing w:val="6"/>
          <w:sz w:val="32"/>
          <w:szCs w:val="32"/>
        </w:rPr>
      </w:pPr>
    </w:p>
    <w:p w14:paraId="6C8E6EE7">
      <w:pPr>
        <w:autoSpaceDE w:val="0"/>
        <w:autoSpaceDN w:val="0"/>
        <w:jc w:val="center"/>
        <w:rPr>
          <w:rFonts w:ascii="仿宋" w:hAnsi="仿宋" w:eastAsia="仿宋" w:cs="仿宋"/>
          <w:b/>
          <w:spacing w:val="6"/>
          <w:sz w:val="32"/>
          <w:szCs w:val="32"/>
        </w:rPr>
      </w:pPr>
    </w:p>
    <w:p w14:paraId="30571355">
      <w:pPr>
        <w:autoSpaceDE w:val="0"/>
        <w:autoSpaceDN w:val="0"/>
        <w:jc w:val="center"/>
        <w:rPr>
          <w:rFonts w:ascii="仿宋" w:hAnsi="仿宋" w:eastAsia="仿宋" w:cs="仿宋"/>
          <w:b/>
          <w:spacing w:val="6"/>
          <w:sz w:val="32"/>
          <w:szCs w:val="32"/>
        </w:rPr>
      </w:pPr>
    </w:p>
    <w:p w14:paraId="71A11873">
      <w:pPr>
        <w:autoSpaceDE w:val="0"/>
        <w:autoSpaceDN w:val="0"/>
        <w:jc w:val="center"/>
        <w:rPr>
          <w:rFonts w:ascii="仿宋" w:hAnsi="仿宋" w:eastAsia="仿宋" w:cs="仿宋"/>
          <w:b/>
          <w:spacing w:val="6"/>
          <w:sz w:val="32"/>
          <w:szCs w:val="32"/>
        </w:rPr>
      </w:pPr>
    </w:p>
    <w:p w14:paraId="650554CD">
      <w:pPr>
        <w:autoSpaceDE w:val="0"/>
        <w:autoSpaceDN w:val="0"/>
        <w:jc w:val="center"/>
        <w:rPr>
          <w:rFonts w:ascii="仿宋" w:hAnsi="仿宋" w:eastAsia="仿宋" w:cs="仿宋"/>
          <w:b/>
          <w:spacing w:val="6"/>
          <w:sz w:val="32"/>
          <w:szCs w:val="32"/>
        </w:rPr>
      </w:pPr>
    </w:p>
    <w:p w14:paraId="208C0CBB">
      <w:pPr>
        <w:autoSpaceDE w:val="0"/>
        <w:autoSpaceDN w:val="0"/>
        <w:jc w:val="center"/>
        <w:rPr>
          <w:rFonts w:ascii="仿宋" w:hAnsi="仿宋" w:eastAsia="仿宋" w:cs="仿宋"/>
          <w:b/>
          <w:spacing w:val="6"/>
          <w:sz w:val="32"/>
          <w:szCs w:val="32"/>
        </w:rPr>
      </w:pPr>
    </w:p>
    <w:p w14:paraId="5EC839BF">
      <w:pPr>
        <w:autoSpaceDE w:val="0"/>
        <w:autoSpaceDN w:val="0"/>
        <w:jc w:val="center"/>
        <w:rPr>
          <w:rFonts w:ascii="仿宋" w:hAnsi="仿宋" w:eastAsia="仿宋" w:cs="仿宋"/>
          <w:b/>
          <w:spacing w:val="6"/>
          <w:sz w:val="32"/>
          <w:szCs w:val="32"/>
        </w:rPr>
      </w:pPr>
    </w:p>
    <w:p w14:paraId="1AB8B073">
      <w:pPr>
        <w:autoSpaceDE w:val="0"/>
        <w:autoSpaceDN w:val="0"/>
        <w:jc w:val="center"/>
        <w:rPr>
          <w:rFonts w:ascii="仿宋" w:hAnsi="仿宋" w:eastAsia="仿宋" w:cs="仿宋"/>
          <w:b/>
          <w:spacing w:val="6"/>
          <w:sz w:val="32"/>
          <w:szCs w:val="32"/>
        </w:rPr>
      </w:pPr>
    </w:p>
    <w:p w14:paraId="6E842C85">
      <w:pPr>
        <w:autoSpaceDE w:val="0"/>
        <w:autoSpaceDN w:val="0"/>
        <w:jc w:val="center"/>
        <w:rPr>
          <w:rFonts w:ascii="仿宋" w:hAnsi="仿宋" w:eastAsia="仿宋" w:cs="仿宋"/>
          <w:b/>
          <w:spacing w:val="6"/>
          <w:sz w:val="32"/>
          <w:szCs w:val="32"/>
        </w:rPr>
      </w:pPr>
    </w:p>
    <w:p w14:paraId="4B68B7D6">
      <w:pPr>
        <w:autoSpaceDE w:val="0"/>
        <w:autoSpaceDN w:val="0"/>
        <w:jc w:val="center"/>
        <w:rPr>
          <w:rFonts w:ascii="仿宋" w:hAnsi="仿宋" w:eastAsia="仿宋" w:cs="仿宋"/>
          <w:b/>
          <w:spacing w:val="6"/>
          <w:sz w:val="32"/>
          <w:szCs w:val="32"/>
        </w:rPr>
      </w:pPr>
    </w:p>
    <w:p w14:paraId="0FF7A9A4">
      <w:pPr>
        <w:autoSpaceDE w:val="0"/>
        <w:autoSpaceDN w:val="0"/>
        <w:jc w:val="center"/>
        <w:rPr>
          <w:rFonts w:ascii="仿宋" w:hAnsi="仿宋" w:eastAsia="仿宋" w:cs="仿宋"/>
          <w:b/>
          <w:spacing w:val="6"/>
          <w:sz w:val="32"/>
          <w:szCs w:val="32"/>
        </w:rPr>
      </w:pPr>
    </w:p>
    <w:p w14:paraId="109C8977">
      <w:pPr>
        <w:autoSpaceDE w:val="0"/>
        <w:autoSpaceDN w:val="0"/>
        <w:jc w:val="center"/>
        <w:rPr>
          <w:rFonts w:ascii="仿宋" w:hAnsi="仿宋" w:eastAsia="仿宋" w:cs="仿宋"/>
          <w:b/>
          <w:spacing w:val="6"/>
          <w:sz w:val="32"/>
          <w:szCs w:val="32"/>
        </w:rPr>
      </w:pPr>
    </w:p>
    <w:p w14:paraId="74EEE5FE">
      <w:pPr>
        <w:autoSpaceDE w:val="0"/>
        <w:autoSpaceDN w:val="0"/>
        <w:jc w:val="center"/>
        <w:rPr>
          <w:rFonts w:ascii="仿宋" w:hAnsi="仿宋" w:eastAsia="仿宋" w:cs="仿宋"/>
          <w:b/>
          <w:spacing w:val="6"/>
          <w:sz w:val="32"/>
          <w:szCs w:val="32"/>
        </w:rPr>
      </w:pPr>
    </w:p>
    <w:p w14:paraId="74D0F12A">
      <w:pPr>
        <w:autoSpaceDE w:val="0"/>
        <w:autoSpaceDN w:val="0"/>
        <w:jc w:val="center"/>
        <w:rPr>
          <w:rFonts w:ascii="仿宋" w:hAnsi="仿宋" w:eastAsia="仿宋" w:cs="仿宋"/>
          <w:b/>
          <w:spacing w:val="6"/>
          <w:sz w:val="32"/>
          <w:szCs w:val="32"/>
        </w:rPr>
      </w:pPr>
    </w:p>
    <w:p w14:paraId="3AEBC79B">
      <w:pPr>
        <w:autoSpaceDE w:val="0"/>
        <w:autoSpaceDN w:val="0"/>
        <w:jc w:val="center"/>
        <w:rPr>
          <w:rFonts w:ascii="仿宋" w:hAnsi="仿宋" w:eastAsia="仿宋" w:cs="仿宋"/>
          <w:b/>
          <w:spacing w:val="6"/>
          <w:sz w:val="32"/>
          <w:szCs w:val="32"/>
        </w:rPr>
      </w:pPr>
    </w:p>
    <w:p w14:paraId="3EE2624E">
      <w:pPr>
        <w:snapToGrid w:val="0"/>
        <w:spacing w:line="360" w:lineRule="auto"/>
        <w:jc w:val="center"/>
        <w:outlineLvl w:val="0"/>
        <w:rPr>
          <w:rFonts w:ascii="仿宋" w:hAnsi="仿宋" w:eastAsia="仿宋" w:cs="仿宋"/>
          <w:b/>
          <w:kern w:val="0"/>
          <w:sz w:val="32"/>
          <w:szCs w:val="32"/>
        </w:rPr>
      </w:pPr>
    </w:p>
    <w:p w14:paraId="6ABC0DFE">
      <w:pPr>
        <w:snapToGrid w:val="0"/>
        <w:spacing w:line="360" w:lineRule="auto"/>
        <w:jc w:val="center"/>
        <w:outlineLvl w:val="0"/>
        <w:rPr>
          <w:rFonts w:ascii="仿宋" w:hAnsi="仿宋" w:eastAsia="仿宋" w:cs="仿宋"/>
          <w:b/>
          <w:kern w:val="0"/>
          <w:sz w:val="32"/>
          <w:szCs w:val="32"/>
        </w:rPr>
      </w:pPr>
    </w:p>
    <w:p w14:paraId="019F3917">
      <w:pPr>
        <w:snapToGrid w:val="0"/>
        <w:spacing w:line="360" w:lineRule="auto"/>
        <w:jc w:val="center"/>
        <w:outlineLvl w:val="0"/>
        <w:rPr>
          <w:rFonts w:ascii="仿宋" w:hAnsi="仿宋" w:eastAsia="仿宋" w:cs="仿宋"/>
          <w:b/>
          <w:kern w:val="0"/>
          <w:sz w:val="32"/>
          <w:szCs w:val="32"/>
        </w:rPr>
      </w:pPr>
    </w:p>
    <w:p w14:paraId="0A400027">
      <w:pPr>
        <w:snapToGrid w:val="0"/>
        <w:spacing w:line="360" w:lineRule="auto"/>
        <w:jc w:val="center"/>
        <w:outlineLvl w:val="0"/>
        <w:rPr>
          <w:rFonts w:ascii="仿宋" w:hAnsi="仿宋" w:eastAsia="仿宋" w:cs="仿宋"/>
          <w:b/>
          <w:kern w:val="0"/>
          <w:sz w:val="32"/>
          <w:szCs w:val="32"/>
        </w:rPr>
      </w:pPr>
    </w:p>
    <w:p w14:paraId="5CFC337E">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1E76D05F">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6D4390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727E55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A731DE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D38844D">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2FC2B46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5EDF639">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CF37137">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60"/>
    </w:p>
    <w:p w14:paraId="4C7F0AC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59A0E07">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1B0FC35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15DF2ED">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2019EAB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2D26DA59">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350041BE">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5CC62CAA">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5717CDD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77E656E3">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7649E668">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7BAB7131">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76162BF1">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5B716A0">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503065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FCB16DE">
      <w:pPr>
        <w:autoSpaceDE w:val="0"/>
        <w:autoSpaceDN w:val="0"/>
        <w:jc w:val="center"/>
        <w:rPr>
          <w:rFonts w:ascii="仿宋" w:hAnsi="仿宋" w:eastAsia="仿宋" w:cs="仿宋"/>
          <w:b/>
          <w:spacing w:val="6"/>
          <w:sz w:val="32"/>
          <w:szCs w:val="32"/>
        </w:rPr>
      </w:pPr>
    </w:p>
    <w:p w14:paraId="3EBB6C32">
      <w:pPr>
        <w:autoSpaceDE w:val="0"/>
        <w:autoSpaceDN w:val="0"/>
        <w:jc w:val="center"/>
        <w:rPr>
          <w:rFonts w:ascii="仿宋" w:hAnsi="仿宋" w:eastAsia="仿宋" w:cs="仿宋"/>
          <w:b/>
          <w:spacing w:val="6"/>
          <w:sz w:val="32"/>
          <w:szCs w:val="32"/>
        </w:rPr>
      </w:pPr>
    </w:p>
    <w:p w14:paraId="05AE0A9A">
      <w:pPr>
        <w:autoSpaceDE w:val="0"/>
        <w:autoSpaceDN w:val="0"/>
        <w:jc w:val="center"/>
        <w:rPr>
          <w:rFonts w:ascii="仿宋" w:hAnsi="仿宋" w:eastAsia="仿宋" w:cs="仿宋"/>
          <w:b/>
          <w:spacing w:val="6"/>
          <w:sz w:val="32"/>
          <w:szCs w:val="32"/>
        </w:rPr>
      </w:pPr>
    </w:p>
    <w:p w14:paraId="74AEC809">
      <w:pPr>
        <w:autoSpaceDE w:val="0"/>
        <w:autoSpaceDN w:val="0"/>
        <w:jc w:val="center"/>
        <w:rPr>
          <w:rFonts w:ascii="仿宋" w:hAnsi="仿宋" w:eastAsia="仿宋" w:cs="仿宋"/>
          <w:b/>
          <w:spacing w:val="6"/>
          <w:sz w:val="32"/>
          <w:szCs w:val="32"/>
        </w:rPr>
      </w:pPr>
    </w:p>
    <w:p w14:paraId="20CAE4EC">
      <w:pPr>
        <w:autoSpaceDE w:val="0"/>
        <w:autoSpaceDN w:val="0"/>
        <w:jc w:val="center"/>
        <w:rPr>
          <w:rFonts w:ascii="仿宋" w:hAnsi="仿宋" w:eastAsia="仿宋" w:cs="仿宋"/>
          <w:b/>
          <w:spacing w:val="6"/>
          <w:sz w:val="32"/>
          <w:szCs w:val="32"/>
        </w:rPr>
      </w:pPr>
    </w:p>
    <w:p w14:paraId="15FFA537">
      <w:pPr>
        <w:autoSpaceDE w:val="0"/>
        <w:autoSpaceDN w:val="0"/>
        <w:jc w:val="center"/>
        <w:rPr>
          <w:rFonts w:ascii="仿宋" w:hAnsi="仿宋" w:eastAsia="仿宋" w:cs="仿宋"/>
          <w:b/>
          <w:spacing w:val="6"/>
          <w:sz w:val="32"/>
          <w:szCs w:val="32"/>
        </w:rPr>
      </w:pPr>
    </w:p>
    <w:p w14:paraId="63A7905B">
      <w:pPr>
        <w:autoSpaceDE w:val="0"/>
        <w:autoSpaceDN w:val="0"/>
        <w:jc w:val="center"/>
        <w:rPr>
          <w:rFonts w:ascii="仿宋" w:hAnsi="仿宋" w:eastAsia="仿宋" w:cs="仿宋"/>
          <w:b/>
          <w:spacing w:val="6"/>
          <w:sz w:val="32"/>
          <w:szCs w:val="32"/>
        </w:rPr>
      </w:pPr>
    </w:p>
    <w:p w14:paraId="36725878">
      <w:pPr>
        <w:autoSpaceDE w:val="0"/>
        <w:autoSpaceDN w:val="0"/>
        <w:jc w:val="center"/>
        <w:rPr>
          <w:rFonts w:ascii="仿宋" w:hAnsi="仿宋" w:eastAsia="仿宋" w:cs="仿宋"/>
          <w:b/>
          <w:spacing w:val="6"/>
          <w:sz w:val="32"/>
          <w:szCs w:val="32"/>
        </w:rPr>
      </w:pPr>
    </w:p>
    <w:p w14:paraId="0B7F4380">
      <w:pPr>
        <w:autoSpaceDE w:val="0"/>
        <w:autoSpaceDN w:val="0"/>
        <w:jc w:val="center"/>
        <w:rPr>
          <w:rFonts w:ascii="仿宋" w:hAnsi="仿宋" w:eastAsia="仿宋" w:cs="仿宋"/>
          <w:b/>
          <w:spacing w:val="6"/>
          <w:sz w:val="32"/>
          <w:szCs w:val="32"/>
        </w:rPr>
      </w:pPr>
    </w:p>
    <w:p w14:paraId="6B73BE50">
      <w:pPr>
        <w:autoSpaceDE w:val="0"/>
        <w:autoSpaceDN w:val="0"/>
        <w:jc w:val="center"/>
        <w:rPr>
          <w:rFonts w:ascii="仿宋" w:hAnsi="仿宋" w:eastAsia="仿宋" w:cs="仿宋"/>
          <w:b/>
          <w:spacing w:val="6"/>
          <w:sz w:val="32"/>
          <w:szCs w:val="32"/>
        </w:rPr>
      </w:pPr>
    </w:p>
    <w:p w14:paraId="3B205E71">
      <w:pPr>
        <w:autoSpaceDE w:val="0"/>
        <w:autoSpaceDN w:val="0"/>
        <w:jc w:val="center"/>
        <w:rPr>
          <w:rFonts w:ascii="仿宋" w:hAnsi="仿宋" w:eastAsia="仿宋" w:cs="仿宋"/>
          <w:b/>
          <w:spacing w:val="6"/>
          <w:sz w:val="32"/>
          <w:szCs w:val="32"/>
        </w:rPr>
      </w:pPr>
    </w:p>
    <w:p w14:paraId="5B68E128">
      <w:pPr>
        <w:pStyle w:val="80"/>
        <w:rPr>
          <w:rFonts w:ascii="仿宋" w:hAnsi="仿宋" w:eastAsia="仿宋" w:cs="仿宋"/>
          <w:b/>
          <w:color w:val="auto"/>
          <w:spacing w:val="6"/>
          <w:sz w:val="32"/>
          <w:szCs w:val="32"/>
        </w:rPr>
      </w:pPr>
    </w:p>
    <w:p w14:paraId="232ABDF7">
      <w:pPr>
        <w:pStyle w:val="81"/>
        <w:rPr>
          <w:rFonts w:ascii="仿宋" w:hAnsi="仿宋" w:eastAsia="仿宋" w:cs="仿宋"/>
          <w:b/>
          <w:spacing w:val="6"/>
          <w:sz w:val="32"/>
          <w:szCs w:val="32"/>
        </w:rPr>
      </w:pPr>
    </w:p>
    <w:p w14:paraId="7A87D53D">
      <w:pPr>
        <w:rPr>
          <w:rFonts w:ascii="仿宋" w:hAnsi="仿宋" w:eastAsia="仿宋" w:cs="仿宋"/>
          <w:b/>
          <w:spacing w:val="6"/>
          <w:sz w:val="32"/>
          <w:szCs w:val="32"/>
        </w:rPr>
      </w:pPr>
    </w:p>
    <w:p w14:paraId="7F012445">
      <w:pPr>
        <w:pStyle w:val="80"/>
        <w:rPr>
          <w:rFonts w:ascii="仿宋" w:hAnsi="仿宋" w:eastAsia="仿宋" w:cs="仿宋"/>
          <w:b/>
          <w:color w:val="auto"/>
          <w:spacing w:val="6"/>
          <w:sz w:val="32"/>
          <w:szCs w:val="32"/>
        </w:rPr>
      </w:pPr>
    </w:p>
    <w:p w14:paraId="4C9682F0">
      <w:pPr>
        <w:pStyle w:val="81"/>
      </w:pPr>
    </w:p>
    <w:p w14:paraId="5C04C7F4">
      <w:pPr>
        <w:spacing w:line="360" w:lineRule="auto"/>
        <w:rPr>
          <w:rFonts w:ascii="仿宋" w:hAnsi="仿宋" w:eastAsia="仿宋" w:cs="仿宋"/>
          <w:b/>
          <w:spacing w:val="6"/>
          <w:sz w:val="32"/>
          <w:szCs w:val="32"/>
        </w:rPr>
      </w:pPr>
      <w:bookmarkStart w:id="61" w:name="OLE_LINK13"/>
      <w:bookmarkStart w:id="62" w:name="OLE_LINK14"/>
    </w:p>
    <w:p w14:paraId="5E405B45">
      <w:pPr>
        <w:spacing w:line="360" w:lineRule="auto"/>
        <w:rPr>
          <w:rFonts w:ascii="仿宋" w:hAnsi="仿宋" w:eastAsia="仿宋" w:cs="仿宋"/>
          <w:b/>
          <w:spacing w:val="6"/>
          <w:sz w:val="32"/>
          <w:szCs w:val="32"/>
        </w:rPr>
      </w:pPr>
    </w:p>
    <w:p w14:paraId="58FDCC45">
      <w:pPr>
        <w:spacing w:line="360" w:lineRule="auto"/>
        <w:rPr>
          <w:rFonts w:ascii="仿宋" w:hAnsi="仿宋" w:eastAsia="仿宋" w:cs="仿宋"/>
          <w:b/>
          <w:spacing w:val="6"/>
          <w:sz w:val="32"/>
          <w:szCs w:val="32"/>
        </w:rPr>
      </w:pPr>
    </w:p>
    <w:p w14:paraId="70456A2D">
      <w:pPr>
        <w:spacing w:line="360" w:lineRule="auto"/>
        <w:rPr>
          <w:rFonts w:ascii="仿宋" w:hAnsi="仿宋" w:eastAsia="仿宋" w:cs="仿宋"/>
          <w:b/>
          <w:spacing w:val="6"/>
          <w:sz w:val="32"/>
          <w:szCs w:val="32"/>
        </w:rPr>
      </w:pPr>
    </w:p>
    <w:p w14:paraId="09E4C343">
      <w:pPr>
        <w:spacing w:line="360" w:lineRule="auto"/>
        <w:rPr>
          <w:rFonts w:ascii="仿宋" w:hAnsi="仿宋" w:eastAsia="仿宋" w:cs="仿宋"/>
          <w:b/>
          <w:spacing w:val="6"/>
          <w:sz w:val="32"/>
          <w:szCs w:val="32"/>
        </w:rPr>
      </w:pPr>
    </w:p>
    <w:p w14:paraId="0BC6A6CC">
      <w:pPr>
        <w:spacing w:line="360" w:lineRule="auto"/>
        <w:rPr>
          <w:rFonts w:ascii="仿宋" w:hAnsi="仿宋" w:eastAsia="仿宋" w:cs="仿宋"/>
          <w:b/>
          <w:spacing w:val="6"/>
          <w:sz w:val="32"/>
          <w:szCs w:val="32"/>
        </w:rPr>
      </w:pPr>
    </w:p>
    <w:p w14:paraId="043927DE">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640CBCE0">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61"/>
    <w:bookmarkEnd w:id="62"/>
    <w:p w14:paraId="56B8C754">
      <w:pPr>
        <w:spacing w:line="360" w:lineRule="auto"/>
        <w:rPr>
          <w:rFonts w:ascii="仿宋" w:hAnsi="仿宋" w:eastAsia="仿宋" w:cs="仿宋"/>
          <w:b/>
          <w:spacing w:val="6"/>
          <w:sz w:val="30"/>
          <w:szCs w:val="30"/>
        </w:rPr>
      </w:pPr>
    </w:p>
    <w:p w14:paraId="03C599AD">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5866F372">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402AA921">
      <w:pPr>
        <w:spacing w:line="360" w:lineRule="auto"/>
        <w:ind w:firstLine="480" w:firstLineChars="200"/>
        <w:rPr>
          <w:rFonts w:ascii="仿宋" w:hAnsi="仿宋" w:eastAsia="仿宋" w:cs="仿宋"/>
          <w:sz w:val="24"/>
        </w:rPr>
      </w:pPr>
    </w:p>
    <w:p w14:paraId="573E5700">
      <w:pPr>
        <w:spacing w:line="360" w:lineRule="auto"/>
        <w:ind w:firstLine="480" w:firstLineChars="200"/>
        <w:rPr>
          <w:rFonts w:ascii="仿宋" w:hAnsi="仿宋" w:eastAsia="仿宋" w:cs="仿宋"/>
          <w:sz w:val="24"/>
        </w:rPr>
      </w:pPr>
    </w:p>
    <w:p w14:paraId="6F779156">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9C5BBF4">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4830155C">
      <w:pPr>
        <w:autoSpaceDE w:val="0"/>
        <w:autoSpaceDN w:val="0"/>
        <w:jc w:val="center"/>
        <w:rPr>
          <w:rFonts w:ascii="仿宋" w:hAnsi="仿宋" w:eastAsia="仿宋" w:cs="仿宋"/>
          <w:b/>
          <w:spacing w:val="6"/>
          <w:sz w:val="32"/>
          <w:szCs w:val="32"/>
        </w:rPr>
      </w:pPr>
    </w:p>
    <w:p w14:paraId="206152B3">
      <w:pPr>
        <w:autoSpaceDE w:val="0"/>
        <w:autoSpaceDN w:val="0"/>
        <w:jc w:val="center"/>
        <w:rPr>
          <w:rFonts w:ascii="仿宋" w:hAnsi="仿宋" w:eastAsia="仿宋" w:cs="仿宋"/>
          <w:b/>
          <w:spacing w:val="6"/>
          <w:sz w:val="32"/>
          <w:szCs w:val="32"/>
        </w:rPr>
      </w:pPr>
    </w:p>
    <w:p w14:paraId="5A618724">
      <w:pPr>
        <w:autoSpaceDE w:val="0"/>
        <w:autoSpaceDN w:val="0"/>
        <w:jc w:val="center"/>
        <w:rPr>
          <w:rFonts w:ascii="仿宋" w:hAnsi="仿宋" w:eastAsia="仿宋" w:cs="仿宋"/>
          <w:b/>
          <w:spacing w:val="6"/>
          <w:sz w:val="32"/>
          <w:szCs w:val="32"/>
        </w:rPr>
      </w:pPr>
    </w:p>
    <w:p w14:paraId="0234B12B">
      <w:pPr>
        <w:autoSpaceDE w:val="0"/>
        <w:autoSpaceDN w:val="0"/>
        <w:jc w:val="center"/>
        <w:rPr>
          <w:rFonts w:ascii="仿宋" w:hAnsi="仿宋" w:eastAsia="仿宋" w:cs="仿宋"/>
          <w:b/>
          <w:spacing w:val="6"/>
          <w:sz w:val="32"/>
          <w:szCs w:val="32"/>
        </w:rPr>
      </w:pPr>
    </w:p>
    <w:p w14:paraId="27D3B829">
      <w:pPr>
        <w:autoSpaceDE w:val="0"/>
        <w:autoSpaceDN w:val="0"/>
        <w:jc w:val="center"/>
        <w:rPr>
          <w:rFonts w:ascii="仿宋" w:hAnsi="仿宋" w:eastAsia="仿宋" w:cs="仿宋"/>
          <w:b/>
          <w:spacing w:val="6"/>
          <w:sz w:val="32"/>
          <w:szCs w:val="32"/>
        </w:rPr>
      </w:pPr>
    </w:p>
    <w:p w14:paraId="12C28142">
      <w:pPr>
        <w:autoSpaceDE w:val="0"/>
        <w:autoSpaceDN w:val="0"/>
        <w:jc w:val="center"/>
        <w:rPr>
          <w:rFonts w:ascii="仿宋" w:hAnsi="仿宋" w:eastAsia="仿宋" w:cs="仿宋"/>
          <w:b/>
          <w:spacing w:val="6"/>
          <w:sz w:val="32"/>
          <w:szCs w:val="32"/>
        </w:rPr>
      </w:pPr>
    </w:p>
    <w:p w14:paraId="3AE0C220">
      <w:pPr>
        <w:autoSpaceDE w:val="0"/>
        <w:autoSpaceDN w:val="0"/>
        <w:jc w:val="center"/>
        <w:rPr>
          <w:rFonts w:ascii="仿宋" w:hAnsi="仿宋" w:eastAsia="仿宋" w:cs="仿宋"/>
          <w:b/>
          <w:spacing w:val="6"/>
          <w:sz w:val="32"/>
          <w:szCs w:val="32"/>
        </w:rPr>
      </w:pPr>
    </w:p>
    <w:p w14:paraId="195B96FA">
      <w:pPr>
        <w:autoSpaceDE w:val="0"/>
        <w:autoSpaceDN w:val="0"/>
        <w:jc w:val="center"/>
        <w:rPr>
          <w:rFonts w:ascii="仿宋" w:hAnsi="仿宋" w:eastAsia="仿宋" w:cs="仿宋"/>
          <w:b/>
          <w:spacing w:val="6"/>
          <w:sz w:val="32"/>
          <w:szCs w:val="32"/>
        </w:rPr>
      </w:pPr>
    </w:p>
    <w:p w14:paraId="286BA1C9">
      <w:pPr>
        <w:autoSpaceDE w:val="0"/>
        <w:autoSpaceDN w:val="0"/>
        <w:jc w:val="center"/>
        <w:rPr>
          <w:rFonts w:ascii="仿宋" w:hAnsi="仿宋" w:eastAsia="仿宋" w:cs="仿宋"/>
          <w:b/>
          <w:spacing w:val="6"/>
          <w:sz w:val="32"/>
          <w:szCs w:val="32"/>
        </w:rPr>
      </w:pPr>
    </w:p>
    <w:p w14:paraId="556720A1">
      <w:pPr>
        <w:autoSpaceDE w:val="0"/>
        <w:autoSpaceDN w:val="0"/>
        <w:jc w:val="center"/>
        <w:rPr>
          <w:rFonts w:ascii="仿宋" w:hAnsi="仿宋" w:eastAsia="仿宋" w:cs="仿宋"/>
          <w:b/>
          <w:spacing w:val="6"/>
          <w:sz w:val="32"/>
          <w:szCs w:val="32"/>
        </w:rPr>
      </w:pPr>
    </w:p>
    <w:p w14:paraId="3188441B">
      <w:pPr>
        <w:autoSpaceDE w:val="0"/>
        <w:autoSpaceDN w:val="0"/>
        <w:jc w:val="center"/>
        <w:rPr>
          <w:rFonts w:ascii="仿宋" w:hAnsi="仿宋" w:eastAsia="仿宋" w:cs="仿宋"/>
          <w:b/>
          <w:spacing w:val="6"/>
          <w:sz w:val="32"/>
          <w:szCs w:val="32"/>
        </w:rPr>
      </w:pPr>
    </w:p>
    <w:p w14:paraId="507F58F3">
      <w:pPr>
        <w:autoSpaceDE w:val="0"/>
        <w:autoSpaceDN w:val="0"/>
        <w:jc w:val="center"/>
        <w:rPr>
          <w:rFonts w:ascii="仿宋" w:hAnsi="仿宋" w:eastAsia="仿宋" w:cs="仿宋"/>
          <w:b/>
          <w:spacing w:val="6"/>
          <w:sz w:val="32"/>
          <w:szCs w:val="32"/>
        </w:rPr>
      </w:pPr>
    </w:p>
    <w:p w14:paraId="79FE7C6E">
      <w:pPr>
        <w:autoSpaceDE w:val="0"/>
        <w:autoSpaceDN w:val="0"/>
        <w:jc w:val="center"/>
        <w:rPr>
          <w:rFonts w:ascii="仿宋" w:hAnsi="仿宋" w:eastAsia="仿宋" w:cs="仿宋"/>
          <w:b/>
          <w:spacing w:val="6"/>
          <w:sz w:val="32"/>
          <w:szCs w:val="32"/>
        </w:rPr>
      </w:pPr>
    </w:p>
    <w:p w14:paraId="0856DFA4">
      <w:pPr>
        <w:autoSpaceDE w:val="0"/>
        <w:autoSpaceDN w:val="0"/>
        <w:jc w:val="center"/>
        <w:rPr>
          <w:rFonts w:ascii="仿宋" w:hAnsi="仿宋" w:eastAsia="仿宋" w:cs="仿宋"/>
          <w:b/>
          <w:spacing w:val="6"/>
          <w:sz w:val="32"/>
          <w:szCs w:val="32"/>
        </w:rPr>
      </w:pPr>
    </w:p>
    <w:p w14:paraId="0A8C2E20">
      <w:pPr>
        <w:spacing w:line="360" w:lineRule="auto"/>
        <w:rPr>
          <w:rFonts w:ascii="仿宋" w:hAnsi="仿宋" w:eastAsia="仿宋" w:cs="仿宋"/>
          <w:b/>
          <w:spacing w:val="6"/>
          <w:sz w:val="32"/>
          <w:szCs w:val="32"/>
        </w:rPr>
      </w:pPr>
    </w:p>
    <w:p w14:paraId="7EBBB9EC">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45B4CAEC">
      <w:pPr>
        <w:spacing w:line="360" w:lineRule="auto"/>
        <w:jc w:val="center"/>
        <w:rPr>
          <w:rFonts w:ascii="仿宋" w:hAnsi="仿宋" w:eastAsia="仿宋" w:cs="仿宋"/>
          <w:sz w:val="24"/>
          <w:u w:val="single"/>
        </w:rPr>
      </w:pPr>
    </w:p>
    <w:p w14:paraId="49A67D63">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27344C5F">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6E259EA3">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9988500">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B87F424">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022F3F0D">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7BBBFF7">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15CFF93">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60F3D203">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8009BCC">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0CD54878">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4C57DF25">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DF08779">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4D2531E">
      <w:pPr>
        <w:spacing w:line="360" w:lineRule="auto"/>
        <w:jc w:val="center"/>
        <w:rPr>
          <w:rFonts w:ascii="仿宋" w:hAnsi="仿宋" w:eastAsia="仿宋" w:cs="仿宋"/>
          <w:b/>
          <w:sz w:val="32"/>
          <w:szCs w:val="32"/>
        </w:rPr>
      </w:pPr>
    </w:p>
    <w:p w14:paraId="7B4F0515">
      <w:pPr>
        <w:spacing w:line="360" w:lineRule="auto"/>
        <w:jc w:val="center"/>
        <w:rPr>
          <w:rFonts w:ascii="仿宋" w:hAnsi="仿宋" w:eastAsia="仿宋" w:cs="仿宋"/>
          <w:b/>
          <w:sz w:val="32"/>
          <w:szCs w:val="32"/>
        </w:rPr>
      </w:pPr>
    </w:p>
    <w:p w14:paraId="67B27A4C">
      <w:pPr>
        <w:spacing w:line="360" w:lineRule="auto"/>
        <w:jc w:val="center"/>
        <w:rPr>
          <w:rFonts w:ascii="仿宋" w:hAnsi="仿宋" w:eastAsia="仿宋" w:cs="仿宋"/>
          <w:b/>
          <w:sz w:val="32"/>
          <w:szCs w:val="32"/>
        </w:rPr>
      </w:pPr>
    </w:p>
    <w:p w14:paraId="64529DE5">
      <w:pPr>
        <w:spacing w:line="360" w:lineRule="auto"/>
        <w:jc w:val="center"/>
        <w:rPr>
          <w:rFonts w:ascii="仿宋" w:hAnsi="仿宋" w:eastAsia="仿宋" w:cs="仿宋"/>
          <w:b/>
          <w:sz w:val="32"/>
          <w:szCs w:val="32"/>
        </w:rPr>
      </w:pPr>
    </w:p>
    <w:p w14:paraId="49BC158C">
      <w:pPr>
        <w:spacing w:line="360" w:lineRule="auto"/>
        <w:jc w:val="center"/>
        <w:rPr>
          <w:rFonts w:ascii="仿宋" w:hAnsi="仿宋" w:eastAsia="仿宋" w:cs="仿宋"/>
          <w:b/>
          <w:sz w:val="32"/>
          <w:szCs w:val="32"/>
        </w:rPr>
      </w:pPr>
    </w:p>
    <w:p w14:paraId="6028A5A7">
      <w:pPr>
        <w:spacing w:line="360" w:lineRule="auto"/>
        <w:jc w:val="center"/>
        <w:rPr>
          <w:rFonts w:hint="eastAsia" w:ascii="宋体" w:hAnsi="宋体" w:cs="宋体"/>
          <w:b/>
          <w:sz w:val="32"/>
          <w:szCs w:val="32"/>
        </w:rPr>
      </w:pPr>
    </w:p>
    <w:p w14:paraId="576D5D14">
      <w:pPr>
        <w:spacing w:line="360" w:lineRule="auto"/>
        <w:jc w:val="center"/>
        <w:rPr>
          <w:rFonts w:hint="eastAsia" w:ascii="宋体" w:hAnsi="宋体" w:cs="宋体"/>
          <w:b/>
          <w:sz w:val="32"/>
          <w:szCs w:val="32"/>
        </w:rPr>
      </w:pPr>
    </w:p>
    <w:p w14:paraId="7D6F1C37">
      <w:pPr>
        <w:spacing w:line="360" w:lineRule="auto"/>
        <w:jc w:val="center"/>
        <w:rPr>
          <w:rFonts w:hint="eastAsia" w:ascii="宋体" w:hAnsi="宋体" w:cs="宋体"/>
          <w:b/>
          <w:sz w:val="32"/>
          <w:szCs w:val="32"/>
        </w:rPr>
      </w:pPr>
    </w:p>
    <w:p w14:paraId="2A116D42">
      <w:pPr>
        <w:spacing w:line="360" w:lineRule="auto"/>
        <w:jc w:val="center"/>
        <w:rPr>
          <w:rFonts w:hint="eastAsia" w:ascii="宋体" w:hAnsi="宋体" w:cs="宋体"/>
          <w:b/>
          <w:sz w:val="32"/>
          <w:szCs w:val="32"/>
        </w:rPr>
      </w:pPr>
    </w:p>
    <w:p w14:paraId="57021F1F">
      <w:pPr>
        <w:spacing w:line="360" w:lineRule="auto"/>
        <w:jc w:val="center"/>
        <w:rPr>
          <w:rFonts w:hint="eastAsia" w:ascii="宋体" w:hAnsi="宋体" w:cs="宋体"/>
          <w:b/>
          <w:sz w:val="32"/>
          <w:szCs w:val="32"/>
        </w:rPr>
      </w:pPr>
    </w:p>
    <w:p w14:paraId="746F2AD5">
      <w:pPr>
        <w:spacing w:line="360" w:lineRule="auto"/>
        <w:jc w:val="center"/>
        <w:rPr>
          <w:rFonts w:hint="eastAsia" w:ascii="宋体" w:hAnsi="宋体" w:cs="宋体"/>
          <w:b/>
          <w:sz w:val="32"/>
          <w:szCs w:val="32"/>
        </w:rPr>
      </w:pPr>
    </w:p>
    <w:p w14:paraId="0F7A51EE">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742B4F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3ED80FB">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3D75B05">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41A5FED">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38F1D5C">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0E9C72B4">
      <w:pPr>
        <w:pStyle w:val="23"/>
        <w:rPr>
          <w:lang w:val="en-US"/>
        </w:rPr>
      </w:pPr>
    </w:p>
    <w:p w14:paraId="4C4727C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F32F8A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068A07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B7ADF1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70F3CC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211592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8756B7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2E27E06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4F406AFD">
      <w:pPr>
        <w:widowControl/>
        <w:jc w:val="left"/>
        <w:rPr>
          <w:rFonts w:ascii="仿宋" w:hAnsi="仿宋" w:eastAsia="仿宋" w:cs="仿宋"/>
          <w:kern w:val="0"/>
          <w:sz w:val="24"/>
        </w:rPr>
      </w:pPr>
    </w:p>
    <w:p w14:paraId="1B820E3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E077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9C0670F">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51EB0D3">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C1DF3D3">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7F4F2B9">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6D41701">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F7695A9">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610554BE">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07F7B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76236B">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117974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C996E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C0B781F">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90BAA71">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9F7B81F">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30D57BE">
            <w:pPr>
              <w:widowControl/>
              <w:jc w:val="left"/>
              <w:rPr>
                <w:rFonts w:ascii="仿宋" w:hAnsi="仿宋" w:eastAsia="仿宋" w:cs="仿宋"/>
                <w:kern w:val="0"/>
                <w:sz w:val="24"/>
              </w:rPr>
            </w:pPr>
            <w:r>
              <w:rPr>
                <w:rFonts w:hint="eastAsia" w:ascii="仿宋" w:hAnsi="仿宋" w:eastAsia="仿宋" w:cs="仿宋"/>
                <w:kern w:val="0"/>
                <w:sz w:val="24"/>
              </w:rPr>
              <w:t>Y＜50</w:t>
            </w:r>
          </w:p>
        </w:tc>
      </w:tr>
      <w:tr w14:paraId="24567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6575DF">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9F9267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82ED4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1618D7">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4ED83A9">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6EA1BE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4587DAD">
            <w:pPr>
              <w:widowControl/>
              <w:jc w:val="left"/>
              <w:rPr>
                <w:rFonts w:ascii="仿宋" w:hAnsi="仿宋" w:eastAsia="仿宋" w:cs="仿宋"/>
                <w:kern w:val="0"/>
                <w:sz w:val="24"/>
              </w:rPr>
            </w:pPr>
            <w:r>
              <w:rPr>
                <w:rFonts w:hint="eastAsia" w:ascii="仿宋" w:hAnsi="仿宋" w:eastAsia="仿宋" w:cs="仿宋"/>
                <w:kern w:val="0"/>
                <w:sz w:val="24"/>
              </w:rPr>
              <w:t>X＜20</w:t>
            </w:r>
          </w:p>
        </w:tc>
      </w:tr>
      <w:tr w14:paraId="4B490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1B9F23">
            <w:pPr>
              <w:widowControl/>
              <w:jc w:val="left"/>
              <w:rPr>
                <w:rFonts w:ascii="仿宋" w:hAnsi="仿宋" w:eastAsia="仿宋" w:cs="仿宋"/>
                <w:kern w:val="0"/>
                <w:sz w:val="24"/>
              </w:rPr>
            </w:pPr>
          </w:p>
        </w:tc>
        <w:tc>
          <w:tcPr>
            <w:tcW w:w="1560" w:type="dxa"/>
            <w:vAlign w:val="center"/>
          </w:tcPr>
          <w:p w14:paraId="36CF932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661DC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7C6EFD">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3D4BD34">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B3D1640">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53AD95E5">
            <w:pPr>
              <w:widowControl/>
              <w:jc w:val="left"/>
              <w:rPr>
                <w:rFonts w:ascii="仿宋" w:hAnsi="仿宋" w:eastAsia="仿宋" w:cs="仿宋"/>
                <w:kern w:val="0"/>
                <w:sz w:val="24"/>
              </w:rPr>
            </w:pPr>
            <w:r>
              <w:rPr>
                <w:rFonts w:hint="eastAsia" w:ascii="仿宋" w:hAnsi="仿宋" w:eastAsia="仿宋" w:cs="仿宋"/>
                <w:kern w:val="0"/>
                <w:sz w:val="24"/>
              </w:rPr>
              <w:t>Y＜300</w:t>
            </w:r>
          </w:p>
        </w:tc>
      </w:tr>
      <w:tr w14:paraId="20893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280965">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6648A6F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347BB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CD4035">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0285B52">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CA32B8C">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C431F25">
            <w:pPr>
              <w:widowControl/>
              <w:jc w:val="left"/>
              <w:rPr>
                <w:rFonts w:ascii="仿宋" w:hAnsi="仿宋" w:eastAsia="仿宋" w:cs="仿宋"/>
                <w:kern w:val="0"/>
                <w:sz w:val="24"/>
              </w:rPr>
            </w:pPr>
            <w:r>
              <w:rPr>
                <w:rFonts w:hint="eastAsia" w:ascii="仿宋" w:hAnsi="仿宋" w:eastAsia="仿宋" w:cs="仿宋"/>
                <w:kern w:val="0"/>
                <w:sz w:val="24"/>
              </w:rPr>
              <w:t>Y＜300</w:t>
            </w:r>
          </w:p>
        </w:tc>
      </w:tr>
      <w:tr w14:paraId="56737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3ED75D">
            <w:pPr>
              <w:widowControl/>
              <w:jc w:val="left"/>
              <w:rPr>
                <w:rFonts w:ascii="仿宋" w:hAnsi="仿宋" w:eastAsia="仿宋" w:cs="仿宋"/>
                <w:kern w:val="0"/>
                <w:sz w:val="24"/>
              </w:rPr>
            </w:pPr>
          </w:p>
        </w:tc>
        <w:tc>
          <w:tcPr>
            <w:tcW w:w="1560" w:type="dxa"/>
            <w:vAlign w:val="center"/>
          </w:tcPr>
          <w:p w14:paraId="70D32E0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07B386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D7D1C7">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4E7379A">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32CC6E5">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201ECFB9">
            <w:pPr>
              <w:widowControl/>
              <w:jc w:val="left"/>
              <w:rPr>
                <w:rFonts w:ascii="仿宋" w:hAnsi="仿宋" w:eastAsia="仿宋" w:cs="仿宋"/>
                <w:kern w:val="0"/>
                <w:sz w:val="24"/>
              </w:rPr>
            </w:pPr>
            <w:r>
              <w:rPr>
                <w:rFonts w:hint="eastAsia" w:ascii="仿宋" w:hAnsi="仿宋" w:eastAsia="仿宋" w:cs="仿宋"/>
                <w:kern w:val="0"/>
                <w:sz w:val="24"/>
              </w:rPr>
              <w:t>Z＜300</w:t>
            </w:r>
          </w:p>
        </w:tc>
      </w:tr>
      <w:tr w14:paraId="459BC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92593D">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BC7789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7E096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1659109">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B0F6127">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EA5FA5D">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00CA4F9">
            <w:pPr>
              <w:widowControl/>
              <w:jc w:val="left"/>
              <w:rPr>
                <w:rFonts w:ascii="仿宋" w:hAnsi="仿宋" w:eastAsia="仿宋" w:cs="仿宋"/>
                <w:kern w:val="0"/>
                <w:sz w:val="24"/>
              </w:rPr>
            </w:pPr>
            <w:r>
              <w:rPr>
                <w:rFonts w:hint="eastAsia" w:ascii="仿宋" w:hAnsi="仿宋" w:eastAsia="仿宋" w:cs="仿宋"/>
                <w:kern w:val="0"/>
                <w:sz w:val="24"/>
              </w:rPr>
              <w:t>X＜5</w:t>
            </w:r>
          </w:p>
        </w:tc>
      </w:tr>
      <w:tr w14:paraId="55D2C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AA47C5">
            <w:pPr>
              <w:widowControl/>
              <w:jc w:val="left"/>
              <w:rPr>
                <w:rFonts w:ascii="仿宋" w:hAnsi="仿宋" w:eastAsia="仿宋" w:cs="仿宋"/>
                <w:kern w:val="0"/>
                <w:sz w:val="24"/>
              </w:rPr>
            </w:pPr>
          </w:p>
        </w:tc>
        <w:tc>
          <w:tcPr>
            <w:tcW w:w="1560" w:type="dxa"/>
            <w:vAlign w:val="center"/>
          </w:tcPr>
          <w:p w14:paraId="1C3461A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72E2C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544B54">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3CA02D0">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01B64F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13EBC8C">
            <w:pPr>
              <w:widowControl/>
              <w:jc w:val="left"/>
              <w:rPr>
                <w:rFonts w:ascii="仿宋" w:hAnsi="仿宋" w:eastAsia="仿宋" w:cs="仿宋"/>
                <w:kern w:val="0"/>
                <w:sz w:val="24"/>
              </w:rPr>
            </w:pPr>
            <w:r>
              <w:rPr>
                <w:rFonts w:hint="eastAsia" w:ascii="仿宋" w:hAnsi="仿宋" w:eastAsia="仿宋" w:cs="仿宋"/>
                <w:kern w:val="0"/>
                <w:sz w:val="24"/>
              </w:rPr>
              <w:t>Y＜1000</w:t>
            </w:r>
          </w:p>
        </w:tc>
      </w:tr>
      <w:tr w14:paraId="3D718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E17E04">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B7F0D2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C087D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1FC4D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F218C7A">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7809A177">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27019CA">
            <w:pPr>
              <w:widowControl/>
              <w:jc w:val="left"/>
              <w:rPr>
                <w:rFonts w:ascii="仿宋" w:hAnsi="仿宋" w:eastAsia="仿宋" w:cs="仿宋"/>
                <w:kern w:val="0"/>
                <w:sz w:val="24"/>
              </w:rPr>
            </w:pPr>
            <w:r>
              <w:rPr>
                <w:rFonts w:hint="eastAsia" w:ascii="仿宋" w:hAnsi="仿宋" w:eastAsia="仿宋" w:cs="仿宋"/>
                <w:kern w:val="0"/>
                <w:sz w:val="24"/>
              </w:rPr>
              <w:t>X＜10</w:t>
            </w:r>
          </w:p>
        </w:tc>
      </w:tr>
      <w:tr w14:paraId="690AB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0D9F3D">
            <w:pPr>
              <w:widowControl/>
              <w:jc w:val="left"/>
              <w:rPr>
                <w:rFonts w:ascii="仿宋" w:hAnsi="仿宋" w:eastAsia="仿宋" w:cs="仿宋"/>
                <w:kern w:val="0"/>
                <w:sz w:val="24"/>
              </w:rPr>
            </w:pPr>
          </w:p>
        </w:tc>
        <w:tc>
          <w:tcPr>
            <w:tcW w:w="1560" w:type="dxa"/>
            <w:vAlign w:val="center"/>
          </w:tcPr>
          <w:p w14:paraId="1033383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7E838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1E3127">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F323A03">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9565357">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3EBB1A7">
            <w:pPr>
              <w:widowControl/>
              <w:jc w:val="left"/>
              <w:rPr>
                <w:rFonts w:ascii="仿宋" w:hAnsi="仿宋" w:eastAsia="仿宋" w:cs="仿宋"/>
                <w:kern w:val="0"/>
                <w:sz w:val="24"/>
              </w:rPr>
            </w:pPr>
            <w:r>
              <w:rPr>
                <w:rFonts w:hint="eastAsia" w:ascii="仿宋" w:hAnsi="仿宋" w:eastAsia="仿宋" w:cs="仿宋"/>
                <w:kern w:val="0"/>
                <w:sz w:val="24"/>
              </w:rPr>
              <w:t>Y＜100</w:t>
            </w:r>
          </w:p>
        </w:tc>
      </w:tr>
      <w:tr w14:paraId="740F1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08950B">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28158F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F106A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7A168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6DF8DC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43551CE">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E0DD318">
            <w:pPr>
              <w:widowControl/>
              <w:jc w:val="left"/>
              <w:rPr>
                <w:rFonts w:ascii="仿宋" w:hAnsi="仿宋" w:eastAsia="仿宋" w:cs="仿宋"/>
                <w:kern w:val="0"/>
                <w:sz w:val="24"/>
              </w:rPr>
            </w:pPr>
            <w:r>
              <w:rPr>
                <w:rFonts w:hint="eastAsia" w:ascii="仿宋" w:hAnsi="仿宋" w:eastAsia="仿宋" w:cs="仿宋"/>
                <w:kern w:val="0"/>
                <w:sz w:val="24"/>
              </w:rPr>
              <w:t>X＜20</w:t>
            </w:r>
          </w:p>
        </w:tc>
      </w:tr>
      <w:tr w14:paraId="04CE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245991">
            <w:pPr>
              <w:widowControl/>
              <w:jc w:val="left"/>
              <w:rPr>
                <w:rFonts w:ascii="仿宋" w:hAnsi="仿宋" w:eastAsia="仿宋" w:cs="仿宋"/>
                <w:kern w:val="0"/>
                <w:sz w:val="24"/>
              </w:rPr>
            </w:pPr>
          </w:p>
        </w:tc>
        <w:tc>
          <w:tcPr>
            <w:tcW w:w="1560" w:type="dxa"/>
            <w:vAlign w:val="center"/>
          </w:tcPr>
          <w:p w14:paraId="35C8083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50B75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3AC20F0">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68DC136">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53ACC7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4C3B8B0">
            <w:pPr>
              <w:widowControl/>
              <w:jc w:val="left"/>
              <w:rPr>
                <w:rFonts w:ascii="仿宋" w:hAnsi="仿宋" w:eastAsia="仿宋" w:cs="仿宋"/>
                <w:kern w:val="0"/>
                <w:sz w:val="24"/>
              </w:rPr>
            </w:pPr>
            <w:r>
              <w:rPr>
                <w:rFonts w:hint="eastAsia" w:ascii="仿宋" w:hAnsi="仿宋" w:eastAsia="仿宋" w:cs="仿宋"/>
                <w:kern w:val="0"/>
                <w:sz w:val="24"/>
              </w:rPr>
              <w:t>Y＜200</w:t>
            </w:r>
          </w:p>
        </w:tc>
      </w:tr>
      <w:tr w14:paraId="410CE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A3A954">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344AF9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7E7B9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5AAE50">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5524943">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BDD1FB8">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4DEB919">
            <w:pPr>
              <w:widowControl/>
              <w:jc w:val="left"/>
              <w:rPr>
                <w:rFonts w:ascii="仿宋" w:hAnsi="仿宋" w:eastAsia="仿宋" w:cs="仿宋"/>
                <w:kern w:val="0"/>
                <w:sz w:val="24"/>
              </w:rPr>
            </w:pPr>
            <w:r>
              <w:rPr>
                <w:rFonts w:hint="eastAsia" w:ascii="仿宋" w:hAnsi="仿宋" w:eastAsia="仿宋" w:cs="仿宋"/>
                <w:kern w:val="0"/>
                <w:sz w:val="24"/>
              </w:rPr>
              <w:t>X＜20</w:t>
            </w:r>
          </w:p>
        </w:tc>
      </w:tr>
      <w:tr w14:paraId="0CC75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184890">
            <w:pPr>
              <w:widowControl/>
              <w:jc w:val="left"/>
              <w:rPr>
                <w:rFonts w:ascii="仿宋" w:hAnsi="仿宋" w:eastAsia="仿宋" w:cs="仿宋"/>
                <w:kern w:val="0"/>
                <w:sz w:val="24"/>
              </w:rPr>
            </w:pPr>
          </w:p>
        </w:tc>
        <w:tc>
          <w:tcPr>
            <w:tcW w:w="1560" w:type="dxa"/>
            <w:vAlign w:val="center"/>
          </w:tcPr>
          <w:p w14:paraId="1E18EFD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3EF47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1E39F5">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66EF517">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F51B280">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383547B">
            <w:pPr>
              <w:widowControl/>
              <w:jc w:val="left"/>
              <w:rPr>
                <w:rFonts w:ascii="仿宋" w:hAnsi="仿宋" w:eastAsia="仿宋" w:cs="仿宋"/>
                <w:kern w:val="0"/>
                <w:sz w:val="24"/>
              </w:rPr>
            </w:pPr>
            <w:r>
              <w:rPr>
                <w:rFonts w:hint="eastAsia" w:ascii="仿宋" w:hAnsi="仿宋" w:eastAsia="仿宋" w:cs="仿宋"/>
                <w:kern w:val="0"/>
                <w:sz w:val="24"/>
              </w:rPr>
              <w:t>Y＜100</w:t>
            </w:r>
          </w:p>
        </w:tc>
      </w:tr>
      <w:tr w14:paraId="08F60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3B1510">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B428C6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1C522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189B3DC">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BC419A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DE6CE0D">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F0DDB7F">
            <w:pPr>
              <w:widowControl/>
              <w:jc w:val="left"/>
              <w:rPr>
                <w:rFonts w:ascii="仿宋" w:hAnsi="仿宋" w:eastAsia="仿宋" w:cs="仿宋"/>
                <w:kern w:val="0"/>
                <w:sz w:val="24"/>
              </w:rPr>
            </w:pPr>
            <w:r>
              <w:rPr>
                <w:rFonts w:hint="eastAsia" w:ascii="仿宋" w:hAnsi="仿宋" w:eastAsia="仿宋" w:cs="仿宋"/>
                <w:kern w:val="0"/>
                <w:sz w:val="24"/>
              </w:rPr>
              <w:t>X＜20</w:t>
            </w:r>
          </w:p>
        </w:tc>
      </w:tr>
      <w:tr w14:paraId="0F649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4C5390">
            <w:pPr>
              <w:widowControl/>
              <w:jc w:val="left"/>
              <w:rPr>
                <w:rFonts w:ascii="仿宋" w:hAnsi="仿宋" w:eastAsia="仿宋" w:cs="仿宋"/>
                <w:kern w:val="0"/>
                <w:sz w:val="24"/>
              </w:rPr>
            </w:pPr>
          </w:p>
        </w:tc>
        <w:tc>
          <w:tcPr>
            <w:tcW w:w="1560" w:type="dxa"/>
            <w:vAlign w:val="center"/>
          </w:tcPr>
          <w:p w14:paraId="7D6B6CD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E3BE5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13AA5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816FF32">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E8F963B">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FCF18CC">
            <w:pPr>
              <w:widowControl/>
              <w:jc w:val="left"/>
              <w:rPr>
                <w:rFonts w:ascii="仿宋" w:hAnsi="仿宋" w:eastAsia="仿宋" w:cs="仿宋"/>
                <w:kern w:val="0"/>
                <w:sz w:val="24"/>
              </w:rPr>
            </w:pPr>
            <w:r>
              <w:rPr>
                <w:rFonts w:hint="eastAsia" w:ascii="仿宋" w:hAnsi="仿宋" w:eastAsia="仿宋" w:cs="仿宋"/>
                <w:kern w:val="0"/>
                <w:sz w:val="24"/>
              </w:rPr>
              <w:t>Y＜100</w:t>
            </w:r>
          </w:p>
        </w:tc>
      </w:tr>
      <w:tr w14:paraId="79392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AAC72A">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C8442E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D1C71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87EB1E">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0882AA6">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0F9014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954E0B4">
            <w:pPr>
              <w:widowControl/>
              <w:jc w:val="left"/>
              <w:rPr>
                <w:rFonts w:ascii="仿宋" w:hAnsi="仿宋" w:eastAsia="仿宋" w:cs="仿宋"/>
                <w:kern w:val="0"/>
                <w:sz w:val="24"/>
              </w:rPr>
            </w:pPr>
            <w:r>
              <w:rPr>
                <w:rFonts w:hint="eastAsia" w:ascii="仿宋" w:hAnsi="仿宋" w:eastAsia="仿宋" w:cs="仿宋"/>
                <w:kern w:val="0"/>
                <w:sz w:val="24"/>
              </w:rPr>
              <w:t>X＜10</w:t>
            </w:r>
          </w:p>
        </w:tc>
      </w:tr>
      <w:tr w14:paraId="40E8C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00A44B">
            <w:pPr>
              <w:widowControl/>
              <w:jc w:val="left"/>
              <w:rPr>
                <w:rFonts w:ascii="仿宋" w:hAnsi="仿宋" w:eastAsia="仿宋" w:cs="仿宋"/>
                <w:kern w:val="0"/>
                <w:sz w:val="24"/>
              </w:rPr>
            </w:pPr>
          </w:p>
        </w:tc>
        <w:tc>
          <w:tcPr>
            <w:tcW w:w="1560" w:type="dxa"/>
            <w:vAlign w:val="center"/>
          </w:tcPr>
          <w:p w14:paraId="47F0A74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95F58D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9E9181C">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D4FA8A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C17D525">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8CCA61A">
            <w:pPr>
              <w:widowControl/>
              <w:jc w:val="left"/>
              <w:rPr>
                <w:rFonts w:ascii="仿宋" w:hAnsi="仿宋" w:eastAsia="仿宋" w:cs="仿宋"/>
                <w:kern w:val="0"/>
                <w:sz w:val="24"/>
              </w:rPr>
            </w:pPr>
            <w:r>
              <w:rPr>
                <w:rFonts w:hint="eastAsia" w:ascii="仿宋" w:hAnsi="仿宋" w:eastAsia="仿宋" w:cs="仿宋"/>
                <w:kern w:val="0"/>
                <w:sz w:val="24"/>
              </w:rPr>
              <w:t>Y＜100</w:t>
            </w:r>
          </w:p>
        </w:tc>
      </w:tr>
      <w:tr w14:paraId="5A960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398038">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C77BDC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F295D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EDC98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B505A4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072257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3BC1E45">
            <w:pPr>
              <w:widowControl/>
              <w:jc w:val="left"/>
              <w:rPr>
                <w:rFonts w:ascii="仿宋" w:hAnsi="仿宋" w:eastAsia="仿宋" w:cs="仿宋"/>
                <w:kern w:val="0"/>
                <w:sz w:val="24"/>
              </w:rPr>
            </w:pPr>
            <w:r>
              <w:rPr>
                <w:rFonts w:hint="eastAsia" w:ascii="仿宋" w:hAnsi="仿宋" w:eastAsia="仿宋" w:cs="仿宋"/>
                <w:kern w:val="0"/>
                <w:sz w:val="24"/>
              </w:rPr>
              <w:t>X＜10</w:t>
            </w:r>
          </w:p>
        </w:tc>
      </w:tr>
      <w:tr w14:paraId="18188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078549">
            <w:pPr>
              <w:widowControl/>
              <w:jc w:val="left"/>
              <w:rPr>
                <w:rFonts w:ascii="仿宋" w:hAnsi="仿宋" w:eastAsia="仿宋" w:cs="仿宋"/>
                <w:kern w:val="0"/>
                <w:sz w:val="24"/>
              </w:rPr>
            </w:pPr>
          </w:p>
        </w:tc>
        <w:tc>
          <w:tcPr>
            <w:tcW w:w="1560" w:type="dxa"/>
            <w:vAlign w:val="center"/>
          </w:tcPr>
          <w:p w14:paraId="2F42E5E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7C853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C5BE1B">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C2AFE5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DE372F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F42AFA2">
            <w:pPr>
              <w:widowControl/>
              <w:jc w:val="left"/>
              <w:rPr>
                <w:rFonts w:ascii="仿宋" w:hAnsi="仿宋" w:eastAsia="仿宋" w:cs="仿宋"/>
                <w:kern w:val="0"/>
                <w:sz w:val="24"/>
              </w:rPr>
            </w:pPr>
            <w:r>
              <w:rPr>
                <w:rFonts w:hint="eastAsia" w:ascii="仿宋" w:hAnsi="仿宋" w:eastAsia="仿宋" w:cs="仿宋"/>
                <w:kern w:val="0"/>
                <w:sz w:val="24"/>
              </w:rPr>
              <w:t>Y＜100</w:t>
            </w:r>
          </w:p>
        </w:tc>
      </w:tr>
      <w:tr w14:paraId="4EC5D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5BB7FD">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0521A7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1A091D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CD36D7D">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74CA07EB">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737FF83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4969DBC">
            <w:pPr>
              <w:widowControl/>
              <w:jc w:val="left"/>
              <w:rPr>
                <w:rFonts w:ascii="仿宋" w:hAnsi="仿宋" w:eastAsia="仿宋" w:cs="仿宋"/>
                <w:kern w:val="0"/>
                <w:sz w:val="24"/>
              </w:rPr>
            </w:pPr>
            <w:r>
              <w:rPr>
                <w:rFonts w:hint="eastAsia" w:ascii="仿宋" w:hAnsi="仿宋" w:eastAsia="仿宋" w:cs="仿宋"/>
                <w:kern w:val="0"/>
                <w:sz w:val="24"/>
              </w:rPr>
              <w:t>X＜10</w:t>
            </w:r>
          </w:p>
        </w:tc>
      </w:tr>
      <w:tr w14:paraId="7CC9A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93AD97">
            <w:pPr>
              <w:widowControl/>
              <w:jc w:val="left"/>
              <w:rPr>
                <w:rFonts w:ascii="仿宋" w:hAnsi="仿宋" w:eastAsia="仿宋" w:cs="仿宋"/>
                <w:kern w:val="0"/>
                <w:sz w:val="24"/>
              </w:rPr>
            </w:pPr>
          </w:p>
        </w:tc>
        <w:tc>
          <w:tcPr>
            <w:tcW w:w="1560" w:type="dxa"/>
            <w:vAlign w:val="center"/>
          </w:tcPr>
          <w:p w14:paraId="300D197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31EDA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80F844">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826EF50">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DEA580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F3CC6AC">
            <w:pPr>
              <w:widowControl/>
              <w:jc w:val="left"/>
              <w:rPr>
                <w:rFonts w:ascii="仿宋" w:hAnsi="仿宋" w:eastAsia="仿宋" w:cs="仿宋"/>
                <w:kern w:val="0"/>
                <w:sz w:val="24"/>
              </w:rPr>
            </w:pPr>
            <w:r>
              <w:rPr>
                <w:rFonts w:hint="eastAsia" w:ascii="仿宋" w:hAnsi="仿宋" w:eastAsia="仿宋" w:cs="仿宋"/>
                <w:kern w:val="0"/>
                <w:sz w:val="24"/>
              </w:rPr>
              <w:t>Y＜100</w:t>
            </w:r>
          </w:p>
        </w:tc>
      </w:tr>
      <w:tr w14:paraId="4F031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EAD268">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FA87DC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2081C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FCB71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3B75BF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2C01EB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2A67742">
            <w:pPr>
              <w:widowControl/>
              <w:jc w:val="left"/>
              <w:rPr>
                <w:rFonts w:ascii="仿宋" w:hAnsi="仿宋" w:eastAsia="仿宋" w:cs="仿宋"/>
                <w:kern w:val="0"/>
                <w:sz w:val="24"/>
              </w:rPr>
            </w:pPr>
            <w:r>
              <w:rPr>
                <w:rFonts w:hint="eastAsia" w:ascii="仿宋" w:hAnsi="仿宋" w:eastAsia="仿宋" w:cs="仿宋"/>
                <w:kern w:val="0"/>
                <w:sz w:val="24"/>
              </w:rPr>
              <w:t>X＜10</w:t>
            </w:r>
          </w:p>
        </w:tc>
      </w:tr>
      <w:tr w14:paraId="36536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A36036">
            <w:pPr>
              <w:widowControl/>
              <w:jc w:val="left"/>
              <w:rPr>
                <w:rFonts w:ascii="仿宋" w:hAnsi="仿宋" w:eastAsia="仿宋" w:cs="仿宋"/>
                <w:kern w:val="0"/>
                <w:sz w:val="24"/>
              </w:rPr>
            </w:pPr>
          </w:p>
        </w:tc>
        <w:tc>
          <w:tcPr>
            <w:tcW w:w="1560" w:type="dxa"/>
            <w:vAlign w:val="center"/>
          </w:tcPr>
          <w:p w14:paraId="5C152BB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E5D2D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BA3E1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E96064">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08AE19C">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4F03696">
            <w:pPr>
              <w:widowControl/>
              <w:jc w:val="left"/>
              <w:rPr>
                <w:rFonts w:ascii="仿宋" w:hAnsi="仿宋" w:eastAsia="仿宋" w:cs="仿宋"/>
                <w:kern w:val="0"/>
                <w:sz w:val="24"/>
              </w:rPr>
            </w:pPr>
            <w:r>
              <w:rPr>
                <w:rFonts w:hint="eastAsia" w:ascii="仿宋" w:hAnsi="仿宋" w:eastAsia="仿宋" w:cs="仿宋"/>
                <w:kern w:val="0"/>
                <w:sz w:val="24"/>
              </w:rPr>
              <w:t>Y＜50</w:t>
            </w:r>
          </w:p>
        </w:tc>
      </w:tr>
      <w:tr w14:paraId="04AB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19DA84">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54D2A5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8E026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E59F6C">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4ECF425">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003E233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43B8CD0">
            <w:pPr>
              <w:widowControl/>
              <w:jc w:val="left"/>
              <w:rPr>
                <w:rFonts w:ascii="仿宋" w:hAnsi="仿宋" w:eastAsia="仿宋" w:cs="仿宋"/>
                <w:kern w:val="0"/>
                <w:sz w:val="24"/>
              </w:rPr>
            </w:pPr>
            <w:r>
              <w:rPr>
                <w:rFonts w:hint="eastAsia" w:ascii="仿宋" w:hAnsi="仿宋" w:eastAsia="仿宋" w:cs="仿宋"/>
                <w:kern w:val="0"/>
                <w:sz w:val="24"/>
              </w:rPr>
              <w:t>Y＜100</w:t>
            </w:r>
          </w:p>
        </w:tc>
      </w:tr>
      <w:tr w14:paraId="089A4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94756E">
            <w:pPr>
              <w:widowControl/>
              <w:jc w:val="left"/>
              <w:rPr>
                <w:rFonts w:ascii="仿宋" w:hAnsi="仿宋" w:eastAsia="仿宋" w:cs="仿宋"/>
                <w:kern w:val="0"/>
                <w:sz w:val="24"/>
              </w:rPr>
            </w:pPr>
          </w:p>
        </w:tc>
        <w:tc>
          <w:tcPr>
            <w:tcW w:w="1560" w:type="dxa"/>
            <w:vAlign w:val="center"/>
          </w:tcPr>
          <w:p w14:paraId="2AD6BF06">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B7D298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76C725">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50E88C3B">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25E859B">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DEC496D">
            <w:pPr>
              <w:widowControl/>
              <w:jc w:val="left"/>
              <w:rPr>
                <w:rFonts w:ascii="仿宋" w:hAnsi="仿宋" w:eastAsia="仿宋" w:cs="仿宋"/>
                <w:kern w:val="0"/>
                <w:sz w:val="24"/>
              </w:rPr>
            </w:pPr>
            <w:r>
              <w:rPr>
                <w:rFonts w:hint="eastAsia" w:ascii="仿宋" w:hAnsi="仿宋" w:eastAsia="仿宋" w:cs="仿宋"/>
                <w:kern w:val="0"/>
                <w:sz w:val="24"/>
              </w:rPr>
              <w:t>Z＜2000</w:t>
            </w:r>
          </w:p>
        </w:tc>
      </w:tr>
      <w:tr w14:paraId="171C8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7B6237">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49F30C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CFC1C4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BE31D49">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0C9BB0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C5BD78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13B15634">
            <w:pPr>
              <w:widowControl/>
              <w:jc w:val="left"/>
              <w:rPr>
                <w:rFonts w:ascii="仿宋" w:hAnsi="仿宋" w:eastAsia="仿宋" w:cs="仿宋"/>
                <w:kern w:val="0"/>
                <w:sz w:val="24"/>
              </w:rPr>
            </w:pPr>
            <w:r>
              <w:rPr>
                <w:rFonts w:hint="eastAsia" w:ascii="仿宋" w:hAnsi="仿宋" w:eastAsia="仿宋" w:cs="仿宋"/>
                <w:kern w:val="0"/>
                <w:sz w:val="24"/>
              </w:rPr>
              <w:t>X＜100</w:t>
            </w:r>
          </w:p>
        </w:tc>
      </w:tr>
      <w:tr w14:paraId="74338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B91E62">
            <w:pPr>
              <w:widowControl/>
              <w:jc w:val="left"/>
              <w:rPr>
                <w:rFonts w:ascii="仿宋" w:hAnsi="仿宋" w:eastAsia="仿宋" w:cs="仿宋"/>
                <w:kern w:val="0"/>
                <w:sz w:val="24"/>
              </w:rPr>
            </w:pPr>
          </w:p>
        </w:tc>
        <w:tc>
          <w:tcPr>
            <w:tcW w:w="1560" w:type="dxa"/>
            <w:vAlign w:val="center"/>
          </w:tcPr>
          <w:p w14:paraId="156987A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C555F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B91FA6">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7C5A34E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9470A1C">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07D7BC7">
            <w:pPr>
              <w:widowControl/>
              <w:jc w:val="left"/>
              <w:rPr>
                <w:rFonts w:ascii="仿宋" w:hAnsi="仿宋" w:eastAsia="仿宋" w:cs="仿宋"/>
                <w:kern w:val="0"/>
                <w:sz w:val="24"/>
              </w:rPr>
            </w:pPr>
            <w:r>
              <w:rPr>
                <w:rFonts w:hint="eastAsia" w:ascii="仿宋" w:hAnsi="仿宋" w:eastAsia="仿宋" w:cs="仿宋"/>
                <w:kern w:val="0"/>
                <w:sz w:val="24"/>
              </w:rPr>
              <w:t>Y＜500</w:t>
            </w:r>
          </w:p>
        </w:tc>
      </w:tr>
      <w:tr w14:paraId="7436B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772348">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9CBB0F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BB2080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9707E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A13F35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D114C8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F5C453A">
            <w:pPr>
              <w:widowControl/>
              <w:jc w:val="left"/>
              <w:rPr>
                <w:rFonts w:ascii="仿宋" w:hAnsi="仿宋" w:eastAsia="仿宋" w:cs="仿宋"/>
                <w:kern w:val="0"/>
                <w:sz w:val="24"/>
              </w:rPr>
            </w:pPr>
            <w:r>
              <w:rPr>
                <w:rFonts w:hint="eastAsia" w:ascii="仿宋" w:hAnsi="仿宋" w:eastAsia="仿宋" w:cs="仿宋"/>
                <w:kern w:val="0"/>
                <w:sz w:val="24"/>
              </w:rPr>
              <w:t>X＜10</w:t>
            </w:r>
          </w:p>
        </w:tc>
      </w:tr>
      <w:tr w14:paraId="2C59A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869D3B">
            <w:pPr>
              <w:widowControl/>
              <w:jc w:val="left"/>
              <w:rPr>
                <w:rFonts w:ascii="仿宋" w:hAnsi="仿宋" w:eastAsia="仿宋" w:cs="仿宋"/>
                <w:kern w:val="0"/>
                <w:sz w:val="24"/>
              </w:rPr>
            </w:pPr>
          </w:p>
        </w:tc>
        <w:tc>
          <w:tcPr>
            <w:tcW w:w="1560" w:type="dxa"/>
            <w:vAlign w:val="center"/>
          </w:tcPr>
          <w:p w14:paraId="49EB3FA9">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E45954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AD49E3">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D21A8BA">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35DD486">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E38CF43">
            <w:pPr>
              <w:widowControl/>
              <w:jc w:val="left"/>
              <w:rPr>
                <w:rFonts w:ascii="仿宋" w:hAnsi="仿宋" w:eastAsia="仿宋" w:cs="仿宋"/>
                <w:kern w:val="0"/>
                <w:sz w:val="24"/>
              </w:rPr>
            </w:pPr>
            <w:r>
              <w:rPr>
                <w:rFonts w:hint="eastAsia" w:ascii="仿宋" w:hAnsi="仿宋" w:eastAsia="仿宋" w:cs="仿宋"/>
                <w:kern w:val="0"/>
                <w:sz w:val="24"/>
              </w:rPr>
              <w:t>Z＜100</w:t>
            </w:r>
          </w:p>
        </w:tc>
      </w:tr>
      <w:tr w14:paraId="01F32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DEE5A0B">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886AD3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B8C5A3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C5DD9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22AD4A6">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9BA600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EEF9039">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2E34324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22922F4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194A79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B15672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557348D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487F01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564899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78ED2CB7">
      <w:pPr>
        <w:widowControl/>
        <w:jc w:val="left"/>
        <w:rPr>
          <w:rFonts w:ascii="仿宋" w:hAnsi="仿宋" w:eastAsia="仿宋" w:cs="仿宋"/>
          <w:kern w:val="0"/>
          <w:sz w:val="24"/>
        </w:rPr>
      </w:pPr>
    </w:p>
    <w:p w14:paraId="114F5A8A">
      <w:pPr>
        <w:widowControl/>
        <w:jc w:val="left"/>
        <w:rPr>
          <w:rFonts w:ascii="仿宋" w:hAnsi="仿宋" w:eastAsia="仿宋" w:cs="仿宋"/>
          <w:kern w:val="0"/>
          <w:sz w:val="24"/>
        </w:rPr>
      </w:pPr>
    </w:p>
    <w:p w14:paraId="28623ED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BE5CFE8">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1B8D464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2EE50C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77ADA97">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B113574">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106624B">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30D753C8">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1B0D013F">
      <w:pPr>
        <w:widowControl/>
        <w:jc w:val="left"/>
        <w:rPr>
          <w:rFonts w:ascii="仿宋" w:hAnsi="仿宋" w:eastAsia="仿宋" w:cs="仿宋"/>
          <w:kern w:val="0"/>
          <w:sz w:val="18"/>
          <w:szCs w:val="18"/>
        </w:rPr>
      </w:pPr>
    </w:p>
    <w:p w14:paraId="728960B7">
      <w:pPr>
        <w:widowControl/>
        <w:jc w:val="left"/>
        <w:rPr>
          <w:rFonts w:ascii="仿宋" w:hAnsi="仿宋" w:eastAsia="仿宋" w:cs="仿宋"/>
          <w:kern w:val="0"/>
          <w:sz w:val="18"/>
          <w:szCs w:val="18"/>
        </w:rPr>
      </w:pPr>
    </w:p>
    <w:p w14:paraId="51957642">
      <w:pPr>
        <w:widowControl/>
        <w:jc w:val="left"/>
        <w:rPr>
          <w:rFonts w:ascii="仿宋" w:hAnsi="仿宋" w:eastAsia="仿宋" w:cs="仿宋"/>
          <w:kern w:val="0"/>
          <w:sz w:val="18"/>
          <w:szCs w:val="18"/>
        </w:rPr>
      </w:pPr>
    </w:p>
    <w:p w14:paraId="553ACEA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6001D9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EC1549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277CBE3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EB80E5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2700F83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79280749">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0A83FD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7B30B3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135D61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适用范围。本规定适用于从事《国民经济行业分类》(GB/T4754-2011)中J门类（金融业）活动的企业。</w:t>
      </w:r>
    </w:p>
    <w:p w14:paraId="107152D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A2CB4B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76A433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54E8493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40DBB1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05320B0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815149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B6280A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68F4947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1D8C5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053F53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60F7F5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3DEC7E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7DC1E1B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0D0CBEE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197CB64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十、本规定由人民银行会同银监会，证监会、保监会和统计局负责解释。</w:t>
      </w:r>
    </w:p>
    <w:p w14:paraId="23B75D6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十一、本规定自发布之日起实施。</w:t>
      </w:r>
    </w:p>
    <w:p w14:paraId="076C3F9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2CE1518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491B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FF52A6B">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8907FC4">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04F0CD33">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17EE51B">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37BB2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EBD676A">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62DEBDF">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0D0464B2">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2F54A7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5087ACC">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0F0C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39DA56">
            <w:pPr>
              <w:widowControl/>
              <w:jc w:val="left"/>
              <w:rPr>
                <w:rFonts w:ascii="仿宋" w:hAnsi="仿宋" w:eastAsia="仿宋" w:cs="仿宋"/>
                <w:kern w:val="0"/>
                <w:sz w:val="24"/>
              </w:rPr>
            </w:pPr>
          </w:p>
        </w:tc>
        <w:tc>
          <w:tcPr>
            <w:tcW w:w="1025" w:type="dxa"/>
            <w:vMerge w:val="continue"/>
            <w:vAlign w:val="center"/>
          </w:tcPr>
          <w:p w14:paraId="78F3D246">
            <w:pPr>
              <w:widowControl/>
              <w:jc w:val="left"/>
              <w:rPr>
                <w:rFonts w:ascii="仿宋" w:hAnsi="仿宋" w:eastAsia="仿宋" w:cs="仿宋"/>
                <w:kern w:val="0"/>
                <w:sz w:val="24"/>
              </w:rPr>
            </w:pPr>
          </w:p>
        </w:tc>
        <w:tc>
          <w:tcPr>
            <w:tcW w:w="2836" w:type="dxa"/>
            <w:vMerge w:val="continue"/>
            <w:vAlign w:val="center"/>
          </w:tcPr>
          <w:p w14:paraId="24FED28B">
            <w:pPr>
              <w:widowControl/>
              <w:jc w:val="left"/>
              <w:rPr>
                <w:rFonts w:ascii="仿宋" w:hAnsi="仿宋" w:eastAsia="仿宋" w:cs="仿宋"/>
                <w:kern w:val="0"/>
                <w:sz w:val="24"/>
              </w:rPr>
            </w:pPr>
          </w:p>
        </w:tc>
        <w:tc>
          <w:tcPr>
            <w:tcW w:w="606" w:type="dxa"/>
            <w:vAlign w:val="center"/>
          </w:tcPr>
          <w:p w14:paraId="0C47431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AFDAFD5">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E812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F003B5">
            <w:pPr>
              <w:widowControl/>
              <w:jc w:val="left"/>
              <w:rPr>
                <w:rFonts w:ascii="仿宋" w:hAnsi="仿宋" w:eastAsia="仿宋" w:cs="仿宋"/>
                <w:kern w:val="0"/>
                <w:sz w:val="24"/>
              </w:rPr>
            </w:pPr>
          </w:p>
        </w:tc>
        <w:tc>
          <w:tcPr>
            <w:tcW w:w="1025" w:type="dxa"/>
            <w:vMerge w:val="continue"/>
            <w:vAlign w:val="center"/>
          </w:tcPr>
          <w:p w14:paraId="169F8963">
            <w:pPr>
              <w:widowControl/>
              <w:jc w:val="left"/>
              <w:rPr>
                <w:rFonts w:ascii="仿宋" w:hAnsi="仿宋" w:eastAsia="仿宋" w:cs="仿宋"/>
                <w:kern w:val="0"/>
                <w:sz w:val="24"/>
              </w:rPr>
            </w:pPr>
          </w:p>
        </w:tc>
        <w:tc>
          <w:tcPr>
            <w:tcW w:w="2836" w:type="dxa"/>
            <w:vMerge w:val="continue"/>
            <w:vAlign w:val="center"/>
          </w:tcPr>
          <w:p w14:paraId="697B3A7F">
            <w:pPr>
              <w:widowControl/>
              <w:jc w:val="left"/>
              <w:rPr>
                <w:rFonts w:ascii="仿宋" w:hAnsi="仿宋" w:eastAsia="仿宋" w:cs="仿宋"/>
                <w:kern w:val="0"/>
                <w:sz w:val="24"/>
              </w:rPr>
            </w:pPr>
          </w:p>
        </w:tc>
        <w:tc>
          <w:tcPr>
            <w:tcW w:w="606" w:type="dxa"/>
            <w:vAlign w:val="center"/>
          </w:tcPr>
          <w:p w14:paraId="5E22831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F30675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EA4B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E89947">
            <w:pPr>
              <w:widowControl/>
              <w:jc w:val="left"/>
              <w:rPr>
                <w:rFonts w:ascii="仿宋" w:hAnsi="仿宋" w:eastAsia="仿宋" w:cs="仿宋"/>
                <w:kern w:val="0"/>
                <w:sz w:val="24"/>
              </w:rPr>
            </w:pPr>
          </w:p>
        </w:tc>
        <w:tc>
          <w:tcPr>
            <w:tcW w:w="1025" w:type="dxa"/>
            <w:vMerge w:val="restart"/>
            <w:vAlign w:val="center"/>
          </w:tcPr>
          <w:p w14:paraId="32217B75">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76F1288">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BD5BEA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1439B21">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19C0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CDA842">
            <w:pPr>
              <w:widowControl/>
              <w:jc w:val="left"/>
              <w:rPr>
                <w:rFonts w:ascii="仿宋" w:hAnsi="仿宋" w:eastAsia="仿宋" w:cs="仿宋"/>
                <w:kern w:val="0"/>
                <w:sz w:val="24"/>
              </w:rPr>
            </w:pPr>
          </w:p>
        </w:tc>
        <w:tc>
          <w:tcPr>
            <w:tcW w:w="1025" w:type="dxa"/>
            <w:vMerge w:val="continue"/>
            <w:vAlign w:val="center"/>
          </w:tcPr>
          <w:p w14:paraId="632FD033">
            <w:pPr>
              <w:widowControl/>
              <w:jc w:val="left"/>
              <w:rPr>
                <w:rFonts w:ascii="仿宋" w:hAnsi="仿宋" w:eastAsia="仿宋" w:cs="仿宋"/>
                <w:kern w:val="0"/>
                <w:sz w:val="24"/>
              </w:rPr>
            </w:pPr>
          </w:p>
        </w:tc>
        <w:tc>
          <w:tcPr>
            <w:tcW w:w="2836" w:type="dxa"/>
            <w:vMerge w:val="continue"/>
            <w:vAlign w:val="center"/>
          </w:tcPr>
          <w:p w14:paraId="3322BC7E">
            <w:pPr>
              <w:widowControl/>
              <w:jc w:val="left"/>
              <w:rPr>
                <w:rFonts w:ascii="仿宋" w:hAnsi="仿宋" w:eastAsia="仿宋" w:cs="仿宋"/>
                <w:kern w:val="0"/>
                <w:sz w:val="24"/>
              </w:rPr>
            </w:pPr>
          </w:p>
        </w:tc>
        <w:tc>
          <w:tcPr>
            <w:tcW w:w="606" w:type="dxa"/>
            <w:vAlign w:val="center"/>
          </w:tcPr>
          <w:p w14:paraId="76382FD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96E1B9F">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56D6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7FE23E">
            <w:pPr>
              <w:widowControl/>
              <w:jc w:val="left"/>
              <w:rPr>
                <w:rFonts w:ascii="仿宋" w:hAnsi="仿宋" w:eastAsia="仿宋" w:cs="仿宋"/>
                <w:kern w:val="0"/>
                <w:sz w:val="24"/>
              </w:rPr>
            </w:pPr>
          </w:p>
        </w:tc>
        <w:tc>
          <w:tcPr>
            <w:tcW w:w="1025" w:type="dxa"/>
            <w:vMerge w:val="continue"/>
            <w:vAlign w:val="center"/>
          </w:tcPr>
          <w:p w14:paraId="77472D3D">
            <w:pPr>
              <w:widowControl/>
              <w:jc w:val="left"/>
              <w:rPr>
                <w:rFonts w:ascii="仿宋" w:hAnsi="仿宋" w:eastAsia="仿宋" w:cs="仿宋"/>
                <w:kern w:val="0"/>
                <w:sz w:val="24"/>
              </w:rPr>
            </w:pPr>
          </w:p>
        </w:tc>
        <w:tc>
          <w:tcPr>
            <w:tcW w:w="2836" w:type="dxa"/>
            <w:vMerge w:val="continue"/>
            <w:vAlign w:val="center"/>
          </w:tcPr>
          <w:p w14:paraId="679D25DB">
            <w:pPr>
              <w:widowControl/>
              <w:jc w:val="left"/>
              <w:rPr>
                <w:rFonts w:ascii="仿宋" w:hAnsi="仿宋" w:eastAsia="仿宋" w:cs="仿宋"/>
                <w:kern w:val="0"/>
                <w:sz w:val="24"/>
              </w:rPr>
            </w:pPr>
          </w:p>
        </w:tc>
        <w:tc>
          <w:tcPr>
            <w:tcW w:w="606" w:type="dxa"/>
            <w:vAlign w:val="center"/>
          </w:tcPr>
          <w:p w14:paraId="7E98438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5C1F33">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DA27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CB6972">
            <w:pPr>
              <w:widowControl/>
              <w:jc w:val="left"/>
              <w:rPr>
                <w:rFonts w:ascii="仿宋" w:hAnsi="仿宋" w:eastAsia="仿宋" w:cs="仿宋"/>
                <w:kern w:val="0"/>
                <w:sz w:val="24"/>
              </w:rPr>
            </w:pPr>
          </w:p>
        </w:tc>
        <w:tc>
          <w:tcPr>
            <w:tcW w:w="1025" w:type="dxa"/>
            <w:vMerge w:val="continue"/>
            <w:vAlign w:val="center"/>
          </w:tcPr>
          <w:p w14:paraId="2B1E3AFD">
            <w:pPr>
              <w:widowControl/>
              <w:jc w:val="left"/>
              <w:rPr>
                <w:rFonts w:ascii="仿宋" w:hAnsi="仿宋" w:eastAsia="仿宋" w:cs="仿宋"/>
                <w:kern w:val="0"/>
                <w:sz w:val="24"/>
              </w:rPr>
            </w:pPr>
          </w:p>
        </w:tc>
        <w:tc>
          <w:tcPr>
            <w:tcW w:w="2836" w:type="dxa"/>
            <w:vMerge w:val="restart"/>
            <w:vAlign w:val="center"/>
          </w:tcPr>
          <w:p w14:paraId="25341089">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335B68B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B4A26F1">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2911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D3480">
            <w:pPr>
              <w:widowControl/>
              <w:jc w:val="left"/>
              <w:rPr>
                <w:rFonts w:ascii="仿宋" w:hAnsi="仿宋" w:eastAsia="仿宋" w:cs="仿宋"/>
                <w:kern w:val="0"/>
                <w:sz w:val="24"/>
              </w:rPr>
            </w:pPr>
          </w:p>
        </w:tc>
        <w:tc>
          <w:tcPr>
            <w:tcW w:w="1025" w:type="dxa"/>
            <w:vMerge w:val="continue"/>
            <w:vAlign w:val="center"/>
          </w:tcPr>
          <w:p w14:paraId="584E56CD">
            <w:pPr>
              <w:widowControl/>
              <w:jc w:val="left"/>
              <w:rPr>
                <w:rFonts w:ascii="仿宋" w:hAnsi="仿宋" w:eastAsia="仿宋" w:cs="仿宋"/>
                <w:kern w:val="0"/>
                <w:sz w:val="24"/>
              </w:rPr>
            </w:pPr>
          </w:p>
        </w:tc>
        <w:tc>
          <w:tcPr>
            <w:tcW w:w="2836" w:type="dxa"/>
            <w:vMerge w:val="continue"/>
            <w:vAlign w:val="center"/>
          </w:tcPr>
          <w:p w14:paraId="319DBB6F">
            <w:pPr>
              <w:widowControl/>
              <w:jc w:val="left"/>
              <w:rPr>
                <w:rFonts w:ascii="仿宋" w:hAnsi="仿宋" w:eastAsia="仿宋" w:cs="仿宋"/>
                <w:kern w:val="0"/>
                <w:sz w:val="24"/>
              </w:rPr>
            </w:pPr>
          </w:p>
        </w:tc>
        <w:tc>
          <w:tcPr>
            <w:tcW w:w="606" w:type="dxa"/>
            <w:vAlign w:val="center"/>
          </w:tcPr>
          <w:p w14:paraId="384F54A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1DAAE9B">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901C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C8F956">
            <w:pPr>
              <w:widowControl/>
              <w:jc w:val="left"/>
              <w:rPr>
                <w:rFonts w:ascii="仿宋" w:hAnsi="仿宋" w:eastAsia="仿宋" w:cs="仿宋"/>
                <w:kern w:val="0"/>
                <w:sz w:val="24"/>
              </w:rPr>
            </w:pPr>
          </w:p>
        </w:tc>
        <w:tc>
          <w:tcPr>
            <w:tcW w:w="1025" w:type="dxa"/>
            <w:vMerge w:val="continue"/>
            <w:vAlign w:val="center"/>
          </w:tcPr>
          <w:p w14:paraId="28B0816A">
            <w:pPr>
              <w:widowControl/>
              <w:jc w:val="left"/>
              <w:rPr>
                <w:rFonts w:ascii="仿宋" w:hAnsi="仿宋" w:eastAsia="仿宋" w:cs="仿宋"/>
                <w:kern w:val="0"/>
                <w:sz w:val="24"/>
              </w:rPr>
            </w:pPr>
          </w:p>
        </w:tc>
        <w:tc>
          <w:tcPr>
            <w:tcW w:w="2836" w:type="dxa"/>
            <w:vMerge w:val="continue"/>
            <w:vAlign w:val="center"/>
          </w:tcPr>
          <w:p w14:paraId="53293401">
            <w:pPr>
              <w:widowControl/>
              <w:jc w:val="left"/>
              <w:rPr>
                <w:rFonts w:ascii="仿宋" w:hAnsi="仿宋" w:eastAsia="仿宋" w:cs="仿宋"/>
                <w:kern w:val="0"/>
                <w:sz w:val="24"/>
              </w:rPr>
            </w:pPr>
          </w:p>
        </w:tc>
        <w:tc>
          <w:tcPr>
            <w:tcW w:w="606" w:type="dxa"/>
            <w:vAlign w:val="center"/>
          </w:tcPr>
          <w:p w14:paraId="3A634AE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63975D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12CA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E189951">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3AD30FE">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489A439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F4D93B">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27ACF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C77854">
            <w:pPr>
              <w:widowControl/>
              <w:jc w:val="left"/>
              <w:rPr>
                <w:rFonts w:ascii="仿宋" w:hAnsi="仿宋" w:eastAsia="仿宋" w:cs="仿宋"/>
                <w:kern w:val="0"/>
                <w:sz w:val="24"/>
              </w:rPr>
            </w:pPr>
          </w:p>
        </w:tc>
        <w:tc>
          <w:tcPr>
            <w:tcW w:w="2836" w:type="dxa"/>
            <w:vMerge w:val="continue"/>
            <w:vAlign w:val="center"/>
          </w:tcPr>
          <w:p w14:paraId="7A2D61D9">
            <w:pPr>
              <w:widowControl/>
              <w:jc w:val="left"/>
              <w:rPr>
                <w:rFonts w:ascii="仿宋" w:hAnsi="仿宋" w:eastAsia="仿宋" w:cs="仿宋"/>
                <w:kern w:val="0"/>
                <w:sz w:val="24"/>
              </w:rPr>
            </w:pPr>
          </w:p>
        </w:tc>
        <w:tc>
          <w:tcPr>
            <w:tcW w:w="606" w:type="dxa"/>
            <w:vAlign w:val="center"/>
          </w:tcPr>
          <w:p w14:paraId="713118F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8656C8">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4ACFC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3E1D21">
            <w:pPr>
              <w:widowControl/>
              <w:jc w:val="left"/>
              <w:rPr>
                <w:rFonts w:ascii="仿宋" w:hAnsi="仿宋" w:eastAsia="仿宋" w:cs="仿宋"/>
                <w:kern w:val="0"/>
                <w:sz w:val="24"/>
              </w:rPr>
            </w:pPr>
          </w:p>
        </w:tc>
        <w:tc>
          <w:tcPr>
            <w:tcW w:w="2836" w:type="dxa"/>
            <w:vMerge w:val="continue"/>
            <w:vAlign w:val="center"/>
          </w:tcPr>
          <w:p w14:paraId="66B0BF84">
            <w:pPr>
              <w:widowControl/>
              <w:jc w:val="left"/>
              <w:rPr>
                <w:rFonts w:ascii="仿宋" w:hAnsi="仿宋" w:eastAsia="仿宋" w:cs="仿宋"/>
                <w:kern w:val="0"/>
                <w:sz w:val="24"/>
              </w:rPr>
            </w:pPr>
          </w:p>
        </w:tc>
        <w:tc>
          <w:tcPr>
            <w:tcW w:w="606" w:type="dxa"/>
            <w:vAlign w:val="center"/>
          </w:tcPr>
          <w:p w14:paraId="0DBC7B2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1952080">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6FC3E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324A9FE">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AB402D9">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8B0FC1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16B7D2A">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45A7F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7016F4">
            <w:pPr>
              <w:widowControl/>
              <w:jc w:val="left"/>
              <w:rPr>
                <w:rFonts w:ascii="仿宋" w:hAnsi="仿宋" w:eastAsia="仿宋" w:cs="仿宋"/>
                <w:kern w:val="0"/>
                <w:sz w:val="24"/>
              </w:rPr>
            </w:pPr>
          </w:p>
        </w:tc>
        <w:tc>
          <w:tcPr>
            <w:tcW w:w="2836" w:type="dxa"/>
            <w:vMerge w:val="continue"/>
            <w:vAlign w:val="center"/>
          </w:tcPr>
          <w:p w14:paraId="00FB983B">
            <w:pPr>
              <w:widowControl/>
              <w:jc w:val="left"/>
              <w:rPr>
                <w:rFonts w:ascii="仿宋" w:hAnsi="仿宋" w:eastAsia="仿宋" w:cs="仿宋"/>
                <w:kern w:val="0"/>
                <w:sz w:val="24"/>
              </w:rPr>
            </w:pPr>
          </w:p>
        </w:tc>
        <w:tc>
          <w:tcPr>
            <w:tcW w:w="606" w:type="dxa"/>
            <w:vAlign w:val="center"/>
          </w:tcPr>
          <w:p w14:paraId="7DA5995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37816AF">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7654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C47270">
            <w:pPr>
              <w:widowControl/>
              <w:jc w:val="left"/>
              <w:rPr>
                <w:rFonts w:ascii="仿宋" w:hAnsi="仿宋" w:eastAsia="仿宋" w:cs="仿宋"/>
                <w:kern w:val="0"/>
                <w:sz w:val="24"/>
              </w:rPr>
            </w:pPr>
          </w:p>
        </w:tc>
        <w:tc>
          <w:tcPr>
            <w:tcW w:w="2836" w:type="dxa"/>
            <w:vMerge w:val="continue"/>
            <w:vAlign w:val="center"/>
          </w:tcPr>
          <w:p w14:paraId="335F4A01">
            <w:pPr>
              <w:widowControl/>
              <w:jc w:val="left"/>
              <w:rPr>
                <w:rFonts w:ascii="仿宋" w:hAnsi="仿宋" w:eastAsia="仿宋" w:cs="仿宋"/>
                <w:kern w:val="0"/>
                <w:sz w:val="24"/>
              </w:rPr>
            </w:pPr>
          </w:p>
        </w:tc>
        <w:tc>
          <w:tcPr>
            <w:tcW w:w="606" w:type="dxa"/>
            <w:vAlign w:val="center"/>
          </w:tcPr>
          <w:p w14:paraId="0C04807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A1600D9">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9588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DC646C4">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C58F544">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E224D48">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E6AB74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C9FFD24">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04C7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12B572">
            <w:pPr>
              <w:widowControl/>
              <w:jc w:val="left"/>
              <w:rPr>
                <w:rFonts w:ascii="仿宋" w:hAnsi="仿宋" w:eastAsia="仿宋" w:cs="仿宋"/>
                <w:kern w:val="0"/>
                <w:sz w:val="24"/>
              </w:rPr>
            </w:pPr>
          </w:p>
        </w:tc>
        <w:tc>
          <w:tcPr>
            <w:tcW w:w="1025" w:type="dxa"/>
            <w:vMerge w:val="continue"/>
            <w:vAlign w:val="center"/>
          </w:tcPr>
          <w:p w14:paraId="4E0C84E3">
            <w:pPr>
              <w:widowControl/>
              <w:jc w:val="left"/>
              <w:rPr>
                <w:rFonts w:ascii="仿宋" w:hAnsi="仿宋" w:eastAsia="仿宋" w:cs="仿宋"/>
                <w:kern w:val="0"/>
                <w:sz w:val="24"/>
              </w:rPr>
            </w:pPr>
          </w:p>
        </w:tc>
        <w:tc>
          <w:tcPr>
            <w:tcW w:w="2836" w:type="dxa"/>
            <w:vMerge w:val="continue"/>
            <w:vAlign w:val="center"/>
          </w:tcPr>
          <w:p w14:paraId="41848719">
            <w:pPr>
              <w:widowControl/>
              <w:jc w:val="left"/>
              <w:rPr>
                <w:rFonts w:ascii="仿宋" w:hAnsi="仿宋" w:eastAsia="仿宋" w:cs="仿宋"/>
                <w:kern w:val="0"/>
                <w:sz w:val="24"/>
              </w:rPr>
            </w:pPr>
          </w:p>
        </w:tc>
        <w:tc>
          <w:tcPr>
            <w:tcW w:w="606" w:type="dxa"/>
            <w:vAlign w:val="center"/>
          </w:tcPr>
          <w:p w14:paraId="63EC1A7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592B91">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96B8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360C49">
            <w:pPr>
              <w:widowControl/>
              <w:jc w:val="left"/>
              <w:rPr>
                <w:rFonts w:ascii="仿宋" w:hAnsi="仿宋" w:eastAsia="仿宋" w:cs="仿宋"/>
                <w:kern w:val="0"/>
                <w:sz w:val="24"/>
              </w:rPr>
            </w:pPr>
          </w:p>
        </w:tc>
        <w:tc>
          <w:tcPr>
            <w:tcW w:w="1025" w:type="dxa"/>
            <w:vMerge w:val="continue"/>
            <w:vAlign w:val="center"/>
          </w:tcPr>
          <w:p w14:paraId="10B911F3">
            <w:pPr>
              <w:widowControl/>
              <w:jc w:val="left"/>
              <w:rPr>
                <w:rFonts w:ascii="仿宋" w:hAnsi="仿宋" w:eastAsia="仿宋" w:cs="仿宋"/>
                <w:kern w:val="0"/>
                <w:sz w:val="24"/>
              </w:rPr>
            </w:pPr>
          </w:p>
        </w:tc>
        <w:tc>
          <w:tcPr>
            <w:tcW w:w="2836" w:type="dxa"/>
            <w:vMerge w:val="continue"/>
            <w:vAlign w:val="center"/>
          </w:tcPr>
          <w:p w14:paraId="17008D94">
            <w:pPr>
              <w:widowControl/>
              <w:jc w:val="left"/>
              <w:rPr>
                <w:rFonts w:ascii="仿宋" w:hAnsi="仿宋" w:eastAsia="仿宋" w:cs="仿宋"/>
                <w:kern w:val="0"/>
                <w:sz w:val="24"/>
              </w:rPr>
            </w:pPr>
          </w:p>
        </w:tc>
        <w:tc>
          <w:tcPr>
            <w:tcW w:w="606" w:type="dxa"/>
            <w:vAlign w:val="center"/>
          </w:tcPr>
          <w:p w14:paraId="7838EEC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204D7D7">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7294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8CE7A">
            <w:pPr>
              <w:widowControl/>
              <w:jc w:val="left"/>
              <w:rPr>
                <w:rFonts w:ascii="仿宋" w:hAnsi="仿宋" w:eastAsia="仿宋" w:cs="仿宋"/>
                <w:kern w:val="0"/>
                <w:sz w:val="24"/>
              </w:rPr>
            </w:pPr>
          </w:p>
        </w:tc>
        <w:tc>
          <w:tcPr>
            <w:tcW w:w="1025" w:type="dxa"/>
            <w:vMerge w:val="restart"/>
            <w:vAlign w:val="center"/>
          </w:tcPr>
          <w:p w14:paraId="017C353C">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C09A252">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466FE5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2A405DE">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3E03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D05DAC">
            <w:pPr>
              <w:widowControl/>
              <w:jc w:val="left"/>
              <w:rPr>
                <w:rFonts w:ascii="仿宋" w:hAnsi="仿宋" w:eastAsia="仿宋" w:cs="仿宋"/>
                <w:kern w:val="0"/>
                <w:sz w:val="24"/>
              </w:rPr>
            </w:pPr>
          </w:p>
        </w:tc>
        <w:tc>
          <w:tcPr>
            <w:tcW w:w="1025" w:type="dxa"/>
            <w:vMerge w:val="continue"/>
            <w:vAlign w:val="center"/>
          </w:tcPr>
          <w:p w14:paraId="0AC95044">
            <w:pPr>
              <w:widowControl/>
              <w:jc w:val="left"/>
              <w:rPr>
                <w:rFonts w:ascii="仿宋" w:hAnsi="仿宋" w:eastAsia="仿宋" w:cs="仿宋"/>
                <w:kern w:val="0"/>
                <w:sz w:val="24"/>
              </w:rPr>
            </w:pPr>
          </w:p>
        </w:tc>
        <w:tc>
          <w:tcPr>
            <w:tcW w:w="2836" w:type="dxa"/>
            <w:vMerge w:val="continue"/>
            <w:vAlign w:val="center"/>
          </w:tcPr>
          <w:p w14:paraId="4E7A556C">
            <w:pPr>
              <w:widowControl/>
              <w:jc w:val="left"/>
              <w:rPr>
                <w:rFonts w:ascii="仿宋" w:hAnsi="仿宋" w:eastAsia="仿宋" w:cs="仿宋"/>
                <w:kern w:val="0"/>
                <w:sz w:val="24"/>
              </w:rPr>
            </w:pPr>
          </w:p>
        </w:tc>
        <w:tc>
          <w:tcPr>
            <w:tcW w:w="606" w:type="dxa"/>
            <w:vAlign w:val="center"/>
          </w:tcPr>
          <w:p w14:paraId="3D0770F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2DC7E7B">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6FF5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5FE0D8">
            <w:pPr>
              <w:widowControl/>
              <w:jc w:val="left"/>
              <w:rPr>
                <w:rFonts w:ascii="仿宋" w:hAnsi="仿宋" w:eastAsia="仿宋" w:cs="仿宋"/>
                <w:kern w:val="0"/>
                <w:sz w:val="24"/>
              </w:rPr>
            </w:pPr>
          </w:p>
        </w:tc>
        <w:tc>
          <w:tcPr>
            <w:tcW w:w="1025" w:type="dxa"/>
            <w:vMerge w:val="continue"/>
            <w:vAlign w:val="center"/>
          </w:tcPr>
          <w:p w14:paraId="064B0492">
            <w:pPr>
              <w:widowControl/>
              <w:jc w:val="left"/>
              <w:rPr>
                <w:rFonts w:ascii="仿宋" w:hAnsi="仿宋" w:eastAsia="仿宋" w:cs="仿宋"/>
                <w:kern w:val="0"/>
                <w:sz w:val="24"/>
              </w:rPr>
            </w:pPr>
          </w:p>
        </w:tc>
        <w:tc>
          <w:tcPr>
            <w:tcW w:w="2836" w:type="dxa"/>
            <w:vMerge w:val="continue"/>
            <w:vAlign w:val="center"/>
          </w:tcPr>
          <w:p w14:paraId="07F4885B">
            <w:pPr>
              <w:widowControl/>
              <w:jc w:val="left"/>
              <w:rPr>
                <w:rFonts w:ascii="仿宋" w:hAnsi="仿宋" w:eastAsia="仿宋" w:cs="仿宋"/>
                <w:kern w:val="0"/>
                <w:sz w:val="24"/>
              </w:rPr>
            </w:pPr>
          </w:p>
        </w:tc>
        <w:tc>
          <w:tcPr>
            <w:tcW w:w="606" w:type="dxa"/>
            <w:vAlign w:val="center"/>
          </w:tcPr>
          <w:p w14:paraId="2AAE464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DBC172">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2B84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1E822C">
            <w:pPr>
              <w:widowControl/>
              <w:jc w:val="left"/>
              <w:rPr>
                <w:rFonts w:ascii="仿宋" w:hAnsi="仿宋" w:eastAsia="仿宋" w:cs="仿宋"/>
                <w:kern w:val="0"/>
                <w:sz w:val="24"/>
              </w:rPr>
            </w:pPr>
          </w:p>
        </w:tc>
        <w:tc>
          <w:tcPr>
            <w:tcW w:w="1025" w:type="dxa"/>
            <w:vMerge w:val="restart"/>
            <w:vAlign w:val="center"/>
          </w:tcPr>
          <w:p w14:paraId="28565245">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6033DD1">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5285AE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48F1FA0">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7958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1A8992">
            <w:pPr>
              <w:widowControl/>
              <w:jc w:val="left"/>
              <w:rPr>
                <w:rFonts w:ascii="仿宋" w:hAnsi="仿宋" w:eastAsia="仿宋" w:cs="仿宋"/>
                <w:kern w:val="0"/>
                <w:sz w:val="24"/>
              </w:rPr>
            </w:pPr>
          </w:p>
        </w:tc>
        <w:tc>
          <w:tcPr>
            <w:tcW w:w="1025" w:type="dxa"/>
            <w:vMerge w:val="continue"/>
            <w:vAlign w:val="center"/>
          </w:tcPr>
          <w:p w14:paraId="0C1E91FB">
            <w:pPr>
              <w:widowControl/>
              <w:jc w:val="left"/>
              <w:rPr>
                <w:rFonts w:ascii="仿宋" w:hAnsi="仿宋" w:eastAsia="仿宋" w:cs="仿宋"/>
                <w:kern w:val="0"/>
                <w:sz w:val="24"/>
              </w:rPr>
            </w:pPr>
          </w:p>
        </w:tc>
        <w:tc>
          <w:tcPr>
            <w:tcW w:w="2836" w:type="dxa"/>
            <w:vMerge w:val="continue"/>
            <w:vAlign w:val="center"/>
          </w:tcPr>
          <w:p w14:paraId="7B25B6EE">
            <w:pPr>
              <w:widowControl/>
              <w:jc w:val="left"/>
              <w:rPr>
                <w:rFonts w:ascii="仿宋" w:hAnsi="仿宋" w:eastAsia="仿宋" w:cs="仿宋"/>
                <w:kern w:val="0"/>
                <w:sz w:val="24"/>
              </w:rPr>
            </w:pPr>
          </w:p>
        </w:tc>
        <w:tc>
          <w:tcPr>
            <w:tcW w:w="606" w:type="dxa"/>
            <w:vAlign w:val="center"/>
          </w:tcPr>
          <w:p w14:paraId="1762E0E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8D016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9577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48A723">
            <w:pPr>
              <w:widowControl/>
              <w:jc w:val="left"/>
              <w:rPr>
                <w:rFonts w:ascii="仿宋" w:hAnsi="仿宋" w:eastAsia="仿宋" w:cs="仿宋"/>
                <w:kern w:val="0"/>
                <w:sz w:val="24"/>
              </w:rPr>
            </w:pPr>
          </w:p>
        </w:tc>
        <w:tc>
          <w:tcPr>
            <w:tcW w:w="1025" w:type="dxa"/>
            <w:vMerge w:val="continue"/>
            <w:vAlign w:val="center"/>
          </w:tcPr>
          <w:p w14:paraId="33D635DC">
            <w:pPr>
              <w:widowControl/>
              <w:jc w:val="left"/>
              <w:rPr>
                <w:rFonts w:ascii="仿宋" w:hAnsi="仿宋" w:eastAsia="仿宋" w:cs="仿宋"/>
                <w:kern w:val="0"/>
                <w:sz w:val="24"/>
              </w:rPr>
            </w:pPr>
          </w:p>
        </w:tc>
        <w:tc>
          <w:tcPr>
            <w:tcW w:w="2836" w:type="dxa"/>
            <w:vMerge w:val="continue"/>
            <w:vAlign w:val="center"/>
          </w:tcPr>
          <w:p w14:paraId="5675B114">
            <w:pPr>
              <w:widowControl/>
              <w:jc w:val="left"/>
              <w:rPr>
                <w:rFonts w:ascii="仿宋" w:hAnsi="仿宋" w:eastAsia="仿宋" w:cs="仿宋"/>
                <w:kern w:val="0"/>
                <w:sz w:val="24"/>
              </w:rPr>
            </w:pPr>
          </w:p>
        </w:tc>
        <w:tc>
          <w:tcPr>
            <w:tcW w:w="606" w:type="dxa"/>
            <w:vAlign w:val="center"/>
          </w:tcPr>
          <w:p w14:paraId="3B98AE1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463FAF8">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470B88C">
      <w:pPr>
        <w:rPr>
          <w:rFonts w:ascii="仿宋" w:hAnsi="仿宋" w:eastAsia="仿宋" w:cs="仿宋"/>
          <w:sz w:val="24"/>
        </w:rPr>
      </w:pPr>
    </w:p>
    <w:p w14:paraId="5CE3E4CA">
      <w:pPr>
        <w:ind w:firstLine="420" w:firstLineChars="200"/>
        <w:rPr>
          <w:rFonts w:ascii="仿宋" w:hAnsi="仿宋" w:eastAsia="仿宋" w:cs="仿宋"/>
        </w:rPr>
      </w:pPr>
    </w:p>
    <w:p w14:paraId="53618AEE">
      <w:pPr>
        <w:spacing w:line="360" w:lineRule="auto"/>
        <w:ind w:right="420"/>
        <w:rPr>
          <w:rFonts w:ascii="仿宋" w:hAnsi="仿宋" w:eastAsia="仿宋" w:cs="仿宋"/>
        </w:rPr>
      </w:pPr>
    </w:p>
    <w:p w14:paraId="371992F1">
      <w:pPr>
        <w:spacing w:line="360" w:lineRule="auto"/>
        <w:rPr>
          <w:rFonts w:hint="eastAsia" w:ascii="宋体" w:hAnsi="宋体" w:cs="宋体"/>
          <w:bCs/>
          <w:sz w:val="24"/>
        </w:rPr>
      </w:pPr>
    </w:p>
    <w:p w14:paraId="21849FD5">
      <w:pPr>
        <w:spacing w:line="360" w:lineRule="auto"/>
        <w:jc w:val="center"/>
        <w:rPr>
          <w:rFonts w:hint="eastAsia" w:ascii="宋体" w:hAnsi="宋体" w:cs="宋体"/>
          <w:b/>
          <w:sz w:val="32"/>
          <w:szCs w:val="32"/>
        </w:rPr>
      </w:pPr>
    </w:p>
    <w:p w14:paraId="3925C4A3">
      <w:pPr>
        <w:spacing w:line="360" w:lineRule="auto"/>
        <w:rPr>
          <w:rFonts w:hint="eastAsia" w:ascii="宋体" w:hAnsi="宋体" w:cs="宋体"/>
          <w:bCs/>
          <w:sz w:val="24"/>
        </w:rPr>
      </w:pPr>
    </w:p>
    <w:sectPr>
      <w:headerReference r:id="rId27" w:type="first"/>
      <w:footerReference r:id="rId30" w:type="first"/>
      <w:headerReference r:id="rId26" w:type="default"/>
      <w:footerReference r:id="rId28" w:type="default"/>
      <w:footerReference r:id="rId29"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roman"/>
    <w:pitch w:val="default"/>
    <w:sig w:usb0="80000287" w:usb1="280F3C52" w:usb2="00000016" w:usb3="00000000" w:csb0="0004001F" w:csb1="00000000"/>
  </w:font>
  <w:font w:name="LiSu">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KaiTi_GB2312">
    <w:altName w:val="楷体"/>
    <w:panose1 w:val="02010609060101010101"/>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STKaiti">
    <w:altName w:val="Segoe Print"/>
    <w:panose1 w:val="00000000000000000000"/>
    <w:charset w:val="00"/>
    <w:family w:val="roman"/>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STZhongsong">
    <w:altName w:val="Segoe Print"/>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YouYuan">
    <w:altName w:val="Segoe Print"/>
    <w:panose1 w:val="00000000000000000000"/>
    <w:charset w:val="00"/>
    <w:family w:val="roman"/>
    <w:pitch w:val="default"/>
    <w:sig w:usb0="00000000" w:usb1="00000000" w:usb2="00000000" w:usb3="00000000" w:csb0="0000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roman"/>
    <w:pitch w:val="default"/>
    <w:sig w:usb0="00000003" w:usb1="288F0000" w:usb2="00000006" w:usb3="00000000" w:csb0="00040001" w:csb1="00000000"/>
  </w:font>
  <w:font w:name="Century Gothic">
    <w:altName w:val="NumberOnly"/>
    <w:panose1 w:val="00000000000000000000"/>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E3850">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C0959">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102</w:t>
    </w:r>
    <w:r>
      <w:rPr>
        <w:rFonts w:hint="eastAsia" w:ascii="FangSong_GB2312" w:eastAsia="FangSong_GB2312"/>
        <w:kern w:val="0"/>
      </w:rPr>
      <w:fldChar w:fldCharType="end"/>
    </w:r>
    <w:r>
      <w:rPr>
        <w:rFonts w:hint="eastAsia" w:ascii="FangSong_GB2312" w:eastAsia="FangSong_GB2312"/>
        <w:kern w:val="0"/>
      </w:rPr>
      <w:t xml:space="preserve"> 页</w:t>
    </w:r>
  </w:p>
  <w:p w14:paraId="0FF37693">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8D1D5">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102</w:t>
    </w:r>
    <w:r>
      <w:rPr>
        <w:rFonts w:hint="eastAsia" w:ascii="FangSong_GB2312" w:eastAsia="FangSong_GB2312"/>
        <w:kern w:val="0"/>
      </w:rPr>
      <w:fldChar w:fldCharType="end"/>
    </w:r>
    <w:r>
      <w:rPr>
        <w:rFonts w:hint="eastAsia" w:ascii="FangSong_GB2312" w:eastAsia="FangSong_GB2312"/>
        <w:kern w:val="0"/>
      </w:rPr>
      <w:t xml:space="preserve"> 页</w:t>
    </w:r>
  </w:p>
  <w:p w14:paraId="4E5DD2DD">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2EE8F">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80</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102</w:t>
    </w:r>
    <w:r>
      <w:rPr>
        <w:rFonts w:hint="eastAsia" w:ascii="FangSong_GB2312" w:eastAsia="FangSong_GB2312"/>
        <w:kern w:val="0"/>
      </w:rPr>
      <w:fldChar w:fldCharType="end"/>
    </w:r>
    <w:r>
      <w:rPr>
        <w:rFonts w:hint="eastAsia" w:ascii="FangSong_GB2312" w:eastAsia="FangSong_GB2312"/>
        <w:kern w:val="0"/>
      </w:rPr>
      <w:t xml:space="preserve"> 页</w:t>
    </w:r>
  </w:p>
  <w:p w14:paraId="62EE8049">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F5B89">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76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102</w:t>
    </w:r>
    <w:r>
      <w:rPr>
        <w:rFonts w:hint="eastAsia" w:ascii="FangSong_GB2312" w:eastAsia="FangSong_GB2312"/>
        <w:kern w:val="0"/>
      </w:rPr>
      <w:fldChar w:fldCharType="end"/>
    </w:r>
    <w:r>
      <w:rPr>
        <w:rFonts w:hint="eastAsia" w:ascii="FangSong_GB2312" w:eastAsia="FangSong_GB2312"/>
        <w:kern w:val="0"/>
      </w:rPr>
      <w:t xml:space="preserve"> 页</w:t>
    </w:r>
  </w:p>
  <w:p w14:paraId="123C790B">
    <w:pPr>
      <w:rPr>
        <w:rFonts w:ascii="FangSong_GB2312" w:eastAsia="FangSong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4DC99">
    <w:pPr>
      <w:pStyle w:val="40"/>
      <w:jc w:val="center"/>
      <w:rPr>
        <w:rFonts w:ascii="FangSong_GB2312" w:eastAsia="FangSong_GB2312"/>
        <w:szCs w:val="24"/>
      </w:rP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100</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102</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501C5">
    <w:pPr>
      <w:pStyle w:val="40"/>
      <w:framePr w:wrap="around" w:vAnchor="text" w:hAnchor="margin" w:xAlign="right" w:y="1"/>
      <w:rPr>
        <w:rStyle w:val="72"/>
      </w:rPr>
    </w:pPr>
    <w:r>
      <w:fldChar w:fldCharType="begin"/>
    </w:r>
    <w:r>
      <w:rPr>
        <w:rStyle w:val="72"/>
      </w:rPr>
      <w:instrText xml:space="preserve">PAGE  </w:instrText>
    </w:r>
    <w:r>
      <w:fldChar w:fldCharType="end"/>
    </w:r>
  </w:p>
  <w:p w14:paraId="4596BC1E">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C06D0">
    <w:pPr>
      <w:pStyle w:val="40"/>
      <w:jc w:val="center"/>
      <w:rPr>
        <w:rFonts w:ascii="FangSong_GB2312" w:eastAsia="FangSong_GB2312"/>
      </w:rP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81</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102</w:t>
    </w:r>
    <w:r>
      <w:rPr>
        <w:rFonts w:hint="eastAsia" w:ascii="FangSong_GB2312" w:eastAsia="FangSong_GB2312"/>
        <w:kern w:val="0"/>
        <w:szCs w:val="21"/>
      </w:rPr>
      <w:fldChar w:fldCharType="end"/>
    </w:r>
    <w:bookmarkStart w:id="63" w:name="_Toc91899912"/>
    <w:bookmarkStart w:id="64" w:name="_Toc164085800"/>
    <w:bookmarkStart w:id="65" w:name="_Toc131845147"/>
    <w:bookmarkStart w:id="66" w:name="_Toc36110187"/>
    <w:r>
      <w:rPr>
        <w:rFonts w:hint="eastAsia" w:ascii="FangSong_GB2312" w:eastAsia="FangSong_GB2312"/>
        <w:kern w:val="0"/>
        <w:szCs w:val="21"/>
      </w:rPr>
      <w:t xml:space="preserve"> 页</w:t>
    </w:r>
    <w:bookmarkEnd w:id="63"/>
    <w:bookmarkEnd w:id="64"/>
    <w:bookmarkEnd w:id="65"/>
    <w:bookmarkEnd w:id="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01EC7">
    <w:pPr>
      <w:pStyle w:val="40"/>
      <w:framePr w:wrap="around" w:vAnchor="text" w:hAnchor="margin" w:xAlign="right" w:y="1"/>
      <w:rPr>
        <w:rStyle w:val="72"/>
      </w:rPr>
    </w:pPr>
    <w:r>
      <w:fldChar w:fldCharType="begin"/>
    </w:r>
    <w:r>
      <w:rPr>
        <w:rStyle w:val="72"/>
      </w:rPr>
      <w:instrText xml:space="preserve">PAGE  </w:instrText>
    </w:r>
    <w:r>
      <w:fldChar w:fldCharType="end"/>
    </w:r>
  </w:p>
  <w:p w14:paraId="5D84E44C">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CE65">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3DB40">
    <w:pPr>
      <w:pStyle w:val="40"/>
      <w:rPr>
        <w:rFonts w:ascii="FangSong_GB2312" w:eastAsia="FangSong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EB295">
    <w:pPr>
      <w:pStyle w:val="40"/>
      <w:framePr w:wrap="around" w:vAnchor="text" w:hAnchor="margin" w:xAlign="right" w:y="1"/>
      <w:rPr>
        <w:rStyle w:val="72"/>
      </w:rPr>
    </w:pPr>
    <w:r>
      <w:fldChar w:fldCharType="begin"/>
    </w:r>
    <w:r>
      <w:rPr>
        <w:rStyle w:val="72"/>
      </w:rPr>
      <w:instrText xml:space="preserve">PAGE  </w:instrText>
    </w:r>
    <w:r>
      <w:fldChar w:fldCharType="end"/>
    </w:r>
  </w:p>
  <w:p w14:paraId="388193E4">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01C5F">
    <w:pPr>
      <w:pStyle w:val="40"/>
      <w:rPr>
        <w:rFonts w:ascii="FangSong_GB2312" w:eastAsia="FangSong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D55CA">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102</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FFD01">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7607D">
    <w:pPr>
      <w:snapToGrid w:val="0"/>
      <w:jc w:val="left"/>
      <w:rPr>
        <w:sz w:val="18"/>
        <w:szCs w:val="18"/>
      </w:rPr>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3EC3648F">
                <w:pPr>
                  <w:pStyle w:val="40"/>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102</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B675A">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D49C9">
    <w:pPr>
      <w:pStyle w:val="41"/>
      <w:pBdr>
        <w:bottom w:val="none" w:color="auto" w:sz="0" w:space="1"/>
      </w:pBdr>
      <w:jc w:val="right"/>
    </w:pPr>
    <w:r>
      <w:rPr>
        <w:rFonts w:hint="eastAsia" w:ascii="仿宋" w:hAnsi="仿宋" w:eastAsia="仿宋" w:cs="仿宋"/>
        <w:u w:val="single"/>
      </w:rPr>
      <w:t xml:space="preserve">浙江中兴工程项目管理有限公司                                    文件编号:绍柯采[2025]748号  </w:t>
    </w: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4EF6F">
    <w:pPr>
      <w:pStyle w:val="41"/>
      <w:pBdr>
        <w:bottom w:val="single" w:color="auto" w:sz="4" w:space="1"/>
      </w:pBdr>
      <w:jc w:val="both"/>
      <w:rPr>
        <w:rFonts w:ascii="FangSong_GB2312" w:eastAsia="FangSong_GB2312"/>
        <w:b/>
        <w:i/>
        <w:iCs/>
        <w:u w:val="single"/>
      </w:rPr>
    </w:pPr>
    <w:r>
      <w:rPr>
        <w:rFonts w:hint="eastAsia" w:ascii="仿宋" w:hAnsi="仿宋" w:eastAsia="仿宋" w:cs="仿宋"/>
      </w:rPr>
      <w:t xml:space="preserve">浙江中兴工程项目管理有限公司                                    文件编号:绍柯采[2025]748号   </w:t>
    </w: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8559A">
    <w:pPr>
      <w:pStyle w:val="41"/>
    </w:pPr>
    <w:r>
      <w:rPr>
        <w:rFonts w:hint="eastAsia" w:ascii="仿宋" w:hAnsi="仿宋" w:eastAsia="仿宋" w:cs="仿宋"/>
      </w:rPr>
      <w:t xml:space="preserve">浙江中兴工程项目管理有限公司                                    文件编号:绍柯采[2025]748号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2460">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9644C">
    <w:pPr>
      <w:pStyle w:val="41"/>
      <w:jc w:val="left"/>
      <w:rPr>
        <w:rFonts w:ascii="FangSong_GB2312" w:eastAsia="FangSong_GB2312"/>
        <w:i/>
        <w:u w:val="single"/>
      </w:rPr>
    </w:pPr>
    <w:r>
      <w:rPr>
        <w:rFonts w:hint="eastAsia" w:ascii="仿宋" w:hAnsi="仿宋" w:eastAsia="仿宋" w:cs="仿宋"/>
      </w:rPr>
      <w:t xml:space="preserve">浙江中兴工程项目管理有限公司                                    文件编号:绍柯采[2025]748号  </w:t>
    </w:r>
  </w:p>
  <w:p w14:paraId="0D51CB83">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76B82">
    <w:pPr>
      <w:pStyle w:val="41"/>
      <w:jc w:val="left"/>
      <w:rPr>
        <w:rFonts w:ascii="FangSong_GB2312" w:eastAsia="FangSong_GB2312"/>
        <w:i/>
        <w:u w:val="single"/>
      </w:rPr>
    </w:pPr>
    <w:r>
      <w:rPr>
        <w:rFonts w:hint="eastAsia" w:ascii="仿宋" w:hAnsi="仿宋" w:eastAsia="仿宋" w:cs="仿宋"/>
      </w:rPr>
      <w:t xml:space="preserve">浙江中兴工程项目管理有限公司                                    文件编号:绍柯采[2025]748号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4D763">
    <w:pPr>
      <w:pStyle w:val="41"/>
      <w:jc w:val="left"/>
      <w:rPr>
        <w:rFonts w:ascii="FangSong_GB2312" w:eastAsia="FangSong_GB2312"/>
        <w:i/>
        <w:u w:val="single"/>
      </w:rPr>
    </w:pPr>
    <w:r>
      <w:rPr>
        <w:rFonts w:hint="eastAsia" w:ascii="仿宋" w:hAnsi="仿宋" w:eastAsia="仿宋" w:cs="仿宋"/>
      </w:rPr>
      <w:t xml:space="preserve">浙江中兴工程项目管理有限公司                                    文件编号:绍柯采[2025]748号  </w:t>
    </w:r>
  </w:p>
  <w:p w14:paraId="5CF89900">
    <w:pPr>
      <w:pStyle w:val="41"/>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6BF5">
    <w:pPr>
      <w:pBdr>
        <w:bottom w:val="single" w:color="auto" w:sz="6" w:space="1"/>
      </w:pBdr>
      <w:snapToGrid w:val="0"/>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95EF0">
    <w:pPr>
      <w:rPr>
        <w:rFonts w:ascii="FangSong_GB2312" w:eastAsia="FangSong_GB2312"/>
        <w:b/>
        <w:i/>
        <w:sz w:val="18"/>
        <w:u w:val="single"/>
      </w:rPr>
    </w:pPr>
    <w:r>
      <w:rPr>
        <w:rFonts w:hint="eastAsia" w:ascii="仿宋" w:hAnsi="仿宋" w:eastAsia="仿宋" w:cs="仿宋"/>
        <w:u w:val="single"/>
      </w:rPr>
      <w:t xml:space="preserve">浙江中兴工程项目管理有限公司                            文件编号:绍柯采[2025]748号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DF3E9">
    <w:pPr>
      <w:pStyle w:val="41"/>
      <w:pBdr>
        <w:bottom w:val="none" w:color="auto" w:sz="0" w:space="1"/>
      </w:pBdr>
      <w:jc w:val="both"/>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B5E35">
    <w:pPr>
      <w:pStyle w:val="41"/>
      <w:jc w:val="left"/>
      <w:rPr>
        <w:rFonts w:ascii="FangSong_GB2312" w:eastAsia="FangSong_GB2312"/>
        <w:i/>
        <w:u w:val="single"/>
      </w:rPr>
    </w:pPr>
    <w:r>
      <w:rPr>
        <w:rFonts w:hint="eastAsia"/>
      </w:rPr>
      <w:t xml:space="preserve">            </w:t>
    </w:r>
    <w:r>
      <w:rPr>
        <w:rFonts w:hint="eastAsia" w:ascii="仿宋" w:hAnsi="仿宋" w:eastAsia="仿宋" w:cs="仿宋"/>
      </w:rPr>
      <w:t xml:space="preserve">浙江中兴工程项目管理有限公司                                    文件编号:绍柯采[2025]748号 </w:t>
    </w:r>
  </w:p>
  <w:p w14:paraId="5008F2AC">
    <w:pPr>
      <w:rPr>
        <w:rFonts w:ascii="FangSong_GB2312" w:eastAsia="FangSong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62D70DC2"/>
    <w:multiLevelType w:val="singleLevel"/>
    <w:tmpl w:val="62D70DC2"/>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BB313D"/>
    <w:rsid w:val="000037F5"/>
    <w:rsid w:val="0000679C"/>
    <w:rsid w:val="00010E19"/>
    <w:rsid w:val="00072727"/>
    <w:rsid w:val="000816BF"/>
    <w:rsid w:val="00096F31"/>
    <w:rsid w:val="000B1718"/>
    <w:rsid w:val="001049AE"/>
    <w:rsid w:val="001073E2"/>
    <w:rsid w:val="00111BA1"/>
    <w:rsid w:val="001555AB"/>
    <w:rsid w:val="00230775"/>
    <w:rsid w:val="00246083"/>
    <w:rsid w:val="00253588"/>
    <w:rsid w:val="00266022"/>
    <w:rsid w:val="0027491D"/>
    <w:rsid w:val="00290FE8"/>
    <w:rsid w:val="00292916"/>
    <w:rsid w:val="00296DEA"/>
    <w:rsid w:val="002F7361"/>
    <w:rsid w:val="0033275C"/>
    <w:rsid w:val="0035326A"/>
    <w:rsid w:val="003A1909"/>
    <w:rsid w:val="003C080D"/>
    <w:rsid w:val="003C283E"/>
    <w:rsid w:val="003F77A6"/>
    <w:rsid w:val="0042727E"/>
    <w:rsid w:val="0046100D"/>
    <w:rsid w:val="00467898"/>
    <w:rsid w:val="00477F57"/>
    <w:rsid w:val="00483D5C"/>
    <w:rsid w:val="004853C1"/>
    <w:rsid w:val="00492E81"/>
    <w:rsid w:val="004969CB"/>
    <w:rsid w:val="00496AC9"/>
    <w:rsid w:val="004B042F"/>
    <w:rsid w:val="00516168"/>
    <w:rsid w:val="0051785B"/>
    <w:rsid w:val="00521871"/>
    <w:rsid w:val="005353CB"/>
    <w:rsid w:val="00553A87"/>
    <w:rsid w:val="00584421"/>
    <w:rsid w:val="005859AB"/>
    <w:rsid w:val="005D0FF7"/>
    <w:rsid w:val="005E02CA"/>
    <w:rsid w:val="00650FAF"/>
    <w:rsid w:val="00691104"/>
    <w:rsid w:val="006B27A0"/>
    <w:rsid w:val="006B2C60"/>
    <w:rsid w:val="006C34F8"/>
    <w:rsid w:val="006F4B80"/>
    <w:rsid w:val="00716E5F"/>
    <w:rsid w:val="007273F1"/>
    <w:rsid w:val="00732109"/>
    <w:rsid w:val="00734D64"/>
    <w:rsid w:val="007D3100"/>
    <w:rsid w:val="007D3182"/>
    <w:rsid w:val="007E1BA3"/>
    <w:rsid w:val="007E667D"/>
    <w:rsid w:val="00871897"/>
    <w:rsid w:val="008818F2"/>
    <w:rsid w:val="00896EED"/>
    <w:rsid w:val="00924A9D"/>
    <w:rsid w:val="00927491"/>
    <w:rsid w:val="009301E9"/>
    <w:rsid w:val="009307C8"/>
    <w:rsid w:val="009546EA"/>
    <w:rsid w:val="00962272"/>
    <w:rsid w:val="00964318"/>
    <w:rsid w:val="009732BA"/>
    <w:rsid w:val="00994218"/>
    <w:rsid w:val="009A1B9B"/>
    <w:rsid w:val="009A24A6"/>
    <w:rsid w:val="009F3DE8"/>
    <w:rsid w:val="00A52DD2"/>
    <w:rsid w:val="00A702CD"/>
    <w:rsid w:val="00A91F21"/>
    <w:rsid w:val="00AA33EA"/>
    <w:rsid w:val="00AA50BD"/>
    <w:rsid w:val="00AA62B7"/>
    <w:rsid w:val="00AB4E37"/>
    <w:rsid w:val="00AE042D"/>
    <w:rsid w:val="00B265BF"/>
    <w:rsid w:val="00B41087"/>
    <w:rsid w:val="00B42A84"/>
    <w:rsid w:val="00B5261B"/>
    <w:rsid w:val="00B6212C"/>
    <w:rsid w:val="00B65BDD"/>
    <w:rsid w:val="00B721B5"/>
    <w:rsid w:val="00B77F3B"/>
    <w:rsid w:val="00BB313D"/>
    <w:rsid w:val="00BF500C"/>
    <w:rsid w:val="00C07D8C"/>
    <w:rsid w:val="00C1787C"/>
    <w:rsid w:val="00C54345"/>
    <w:rsid w:val="00C72D69"/>
    <w:rsid w:val="00C9765E"/>
    <w:rsid w:val="00CB2D3E"/>
    <w:rsid w:val="00D10498"/>
    <w:rsid w:val="00D15DCC"/>
    <w:rsid w:val="00D27C6E"/>
    <w:rsid w:val="00D471D4"/>
    <w:rsid w:val="00D55E9E"/>
    <w:rsid w:val="00D563EE"/>
    <w:rsid w:val="00D66FBD"/>
    <w:rsid w:val="00D719FE"/>
    <w:rsid w:val="00D745D1"/>
    <w:rsid w:val="00D7616E"/>
    <w:rsid w:val="00D85EF2"/>
    <w:rsid w:val="00D90C3B"/>
    <w:rsid w:val="00D9152F"/>
    <w:rsid w:val="00E47109"/>
    <w:rsid w:val="00E63C0C"/>
    <w:rsid w:val="00E80358"/>
    <w:rsid w:val="00E97A56"/>
    <w:rsid w:val="00EA3D97"/>
    <w:rsid w:val="00EA674F"/>
    <w:rsid w:val="00EB1D1E"/>
    <w:rsid w:val="00ED0835"/>
    <w:rsid w:val="00EF76FB"/>
    <w:rsid w:val="00F17683"/>
    <w:rsid w:val="00F322A1"/>
    <w:rsid w:val="00F45129"/>
    <w:rsid w:val="00F454E9"/>
    <w:rsid w:val="00F944A4"/>
    <w:rsid w:val="00FD22CE"/>
    <w:rsid w:val="00FD4525"/>
    <w:rsid w:val="00FD5D3F"/>
    <w:rsid w:val="033E089E"/>
    <w:rsid w:val="04FA7115"/>
    <w:rsid w:val="06D74677"/>
    <w:rsid w:val="06DC2725"/>
    <w:rsid w:val="082A3A50"/>
    <w:rsid w:val="092E6DDE"/>
    <w:rsid w:val="0983157E"/>
    <w:rsid w:val="0C467403"/>
    <w:rsid w:val="0FA0239A"/>
    <w:rsid w:val="11111FE3"/>
    <w:rsid w:val="12D7672C"/>
    <w:rsid w:val="14127BE9"/>
    <w:rsid w:val="169E17AF"/>
    <w:rsid w:val="1786332D"/>
    <w:rsid w:val="1786700D"/>
    <w:rsid w:val="1AF0D45A"/>
    <w:rsid w:val="1FBF3881"/>
    <w:rsid w:val="1FCBC4A9"/>
    <w:rsid w:val="1FDF64A5"/>
    <w:rsid w:val="22FF2E07"/>
    <w:rsid w:val="26866A58"/>
    <w:rsid w:val="2B8D373E"/>
    <w:rsid w:val="2CDA6E57"/>
    <w:rsid w:val="2FB21DC4"/>
    <w:rsid w:val="328B3676"/>
    <w:rsid w:val="33EE70C8"/>
    <w:rsid w:val="370E5D48"/>
    <w:rsid w:val="373D69A3"/>
    <w:rsid w:val="37445ABA"/>
    <w:rsid w:val="37D80F43"/>
    <w:rsid w:val="3DF3849B"/>
    <w:rsid w:val="3F326AC0"/>
    <w:rsid w:val="3F6A5E19"/>
    <w:rsid w:val="3F6D7804"/>
    <w:rsid w:val="3FEFF7E8"/>
    <w:rsid w:val="3FF7BB55"/>
    <w:rsid w:val="3FFCE84F"/>
    <w:rsid w:val="3FFE25DA"/>
    <w:rsid w:val="3FFF5138"/>
    <w:rsid w:val="41016491"/>
    <w:rsid w:val="453A5013"/>
    <w:rsid w:val="45FF8421"/>
    <w:rsid w:val="476A5071"/>
    <w:rsid w:val="49141074"/>
    <w:rsid w:val="4DE4148C"/>
    <w:rsid w:val="4EB93929"/>
    <w:rsid w:val="4F3FEEA3"/>
    <w:rsid w:val="4FAE554B"/>
    <w:rsid w:val="4FEEF1CF"/>
    <w:rsid w:val="50C301CB"/>
    <w:rsid w:val="566FF3A5"/>
    <w:rsid w:val="57DAE6E1"/>
    <w:rsid w:val="5A558E99"/>
    <w:rsid w:val="5AF94DED"/>
    <w:rsid w:val="5B026E9E"/>
    <w:rsid w:val="5BDF3378"/>
    <w:rsid w:val="5C397BC7"/>
    <w:rsid w:val="5CFEE2CC"/>
    <w:rsid w:val="5D7F1DB6"/>
    <w:rsid w:val="5F665FB3"/>
    <w:rsid w:val="642152E2"/>
    <w:rsid w:val="64777F09"/>
    <w:rsid w:val="65077AE2"/>
    <w:rsid w:val="67242EAC"/>
    <w:rsid w:val="67FC8C85"/>
    <w:rsid w:val="68A54C27"/>
    <w:rsid w:val="6AEF1016"/>
    <w:rsid w:val="6BBFC6AF"/>
    <w:rsid w:val="6BEFF7E4"/>
    <w:rsid w:val="6EF654D7"/>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0"/>
    <w:pPr>
      <w:jc w:val="left"/>
    </w:pPr>
  </w:style>
  <w:style w:type="paragraph" w:styleId="20">
    <w:name w:val="Salutation"/>
    <w:basedOn w:val="1"/>
    <w:next w:val="1"/>
    <w:link w:val="297"/>
    <w:qFormat/>
    <w:uiPriority w:val="0"/>
    <w:rPr>
      <w:rFonts w:ascii="FangSong_GB2312" w:eastAsia="FangSong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LiSu"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KaiTi_GB2312"/>
      <w:sz w:val="20"/>
      <w:szCs w:val="20"/>
    </w:rPr>
  </w:style>
  <w:style w:type="character" w:styleId="78">
    <w:name w:val="annotation reference"/>
    <w:qFormat/>
    <w:uiPriority w:val="0"/>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STKaiti" w:hAnsi="STKaiti" w:eastAsia="STKaiti" w:cs="STKaiti"/>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cs="Times New Roman" w:eastAsiaTheme="minorEastAsia"/>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FangSong_GB2312" w:hAnsi="FangSong_GB2312" w:eastAsia="FangSong_GB2312"/>
      <w:kern w:val="1"/>
      <w:sz w:val="28"/>
    </w:rPr>
  </w:style>
  <w:style w:type="character" w:customStyle="1" w:styleId="91">
    <w:name w:val="标题 3 Char1"/>
    <w:qFormat/>
    <w:uiPriority w:val="0"/>
    <w:rPr>
      <w:rFonts w:hint="eastAsia" w:ascii="STZhongsong" w:hAnsi="STZhongsong" w:eastAsia="STZhongsong"/>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FangSong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FangSong_GB2312" w:hAnsi="微软雅黑" w:eastAsia="FangSong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FangSong_GB2312" w:hAnsi="宋体" w:eastAsia="FangSong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FangSong_GB2312" w:eastAsia="FangSong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FangSong_GB2312" w:hAnsi="仿宋" w:eastAsia="FangSong_GB2312"/>
      <w:kern w:val="2"/>
      <w:sz w:val="24"/>
      <w:szCs w:val="24"/>
    </w:rPr>
  </w:style>
  <w:style w:type="character" w:customStyle="1" w:styleId="128">
    <w:name w:val="样式4 Char"/>
    <w:qFormat/>
    <w:uiPriority w:val="0"/>
    <w:rPr>
      <w:rFonts w:ascii="FangSong_GB2312" w:hAnsi="仿宋" w:eastAsia="FangSong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LiSu"/>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cs="Times New Roman" w:eastAsiaTheme="minorEastAsia"/>
      <w:sz w:val="22"/>
      <w:szCs w:val="22"/>
      <w:lang w:val="en-US" w:eastAsia="zh-CN" w:bidi="ar-SA"/>
    </w:rPr>
  </w:style>
  <w:style w:type="character" w:customStyle="1" w:styleId="141">
    <w:name w:val="样式7 Char"/>
    <w:qFormat/>
    <w:uiPriority w:val="0"/>
    <w:rPr>
      <w:rFonts w:ascii="FangSong_GB2312" w:hAnsi="仿宋" w:eastAsia="FangSong_GB2312"/>
      <w:b/>
      <w:kern w:val="2"/>
      <w:sz w:val="24"/>
      <w:szCs w:val="24"/>
    </w:rPr>
  </w:style>
  <w:style w:type="character" w:customStyle="1" w:styleId="142">
    <w:name w:val="font12gray1"/>
    <w:qFormat/>
    <w:uiPriority w:val="0"/>
    <w:rPr>
      <w:rFonts w:ascii="FangSong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FangSong_GB2312" w:eastAsia="FangSong_GB2312" w:cs="FangSong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cs="Times New Roman" w:eastAsiaTheme="minorEastAsia"/>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FangSong_GB2312" w:hAnsi="FangSong_GB2312" w:eastAsia="FangSong_GB2312"/>
      <w:kern w:val="2"/>
      <w:sz w:val="24"/>
      <w:lang w:bidi="ar-SA"/>
    </w:rPr>
  </w:style>
  <w:style w:type="character" w:customStyle="1" w:styleId="153">
    <w:name w:val="正文 项目 Char"/>
    <w:qFormat/>
    <w:uiPriority w:val="0"/>
    <w:rPr>
      <w:rFonts w:ascii="FangSong_GB2312" w:hAnsi="FangSong_GB2312" w:eastAsia="FangSong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FangSong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cs="Times New Roman" w:eastAsiaTheme="minorEastAsia"/>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FangSong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FangSong_GB2312" w:hAnsi="Times New Roman" w:eastAsia="FangSong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FangSong_GB2312" w:hAnsi="仿宋" w:eastAsia="FangSong_GB2312" w:cs="FangSong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FangSong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FangSong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FangSong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FangSong_GB2312" w:hAnsi="仿宋" w:eastAsia="FangSong_GB2312" w:cs="FangSong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FangSong_GB2312" w:eastAsia="FangSong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FangSong_GB2312" w:eastAsia="FangSong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FangSong_GB2312" w:eastAsia="FangSong_GB2312" w:cs="FangSong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FangSong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KaiTi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FangSong_GB2312" w:eastAsia="FangSong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FangSong_GB2312" w:hAnsi="FangSong_GB2312" w:eastAsia="FangSong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KaiTi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FangSong_GB2312" w:eastAsia="FangSong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FangSong_GB2312" w:eastAsia="微软雅黑"/>
      <w:b/>
      <w:kern w:val="2"/>
      <w:sz w:val="23"/>
      <w:szCs w:val="23"/>
      <w:lang w:val="en-US" w:eastAsia="zh-CN" w:bidi="ar-SA"/>
    </w:rPr>
  </w:style>
  <w:style w:type="character" w:customStyle="1" w:styleId="289">
    <w:name w:val="样式8 Char"/>
    <w:qFormat/>
    <w:uiPriority w:val="0"/>
    <w:rPr>
      <w:rFonts w:ascii="FangSong_GB2312" w:hAnsi="宋体" w:eastAsia="FangSong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FangSong_GB2312" w:eastAsia="FangSong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FangSong_GB2312" w:eastAsia="FangSong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cs="Times New Roman" w:eastAsiaTheme="minorEastAsia"/>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FangSong_GB2312" w:eastAsia="FangSong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FangSong_GB2312" w:hAnsi="Courier New" w:eastAsia="FangSong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FangSong_GB2312"/>
      <w:sz w:val="24"/>
    </w:rPr>
  </w:style>
  <w:style w:type="character" w:customStyle="1" w:styleId="345">
    <w:name w:val="hui3"/>
    <w:qFormat/>
    <w:uiPriority w:val="0"/>
    <w:rPr>
      <w:color w:val="333333"/>
    </w:rPr>
  </w:style>
  <w:style w:type="character" w:customStyle="1" w:styleId="346">
    <w:name w:val="Char Char17"/>
    <w:qFormat/>
    <w:uiPriority w:val="6"/>
    <w:rPr>
      <w:rFonts w:eastAsia="FangSong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KaiTi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FangSong_GB2312" w:eastAsia="FangSong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FangSong_GB2312" w:eastAsia="FangSong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FangSong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FangSong_GB2312" w:eastAsia="FangSong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FangSong_GB2312" w:hAnsi="FangSong_GB2312" w:eastAsia="FangSong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KaiTi_GB2312" w:hAnsi="Arial" w:eastAsia="KaiTi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FangSong_GB2312" w:eastAsia="FangSong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FangSong_GB2312" w:eastAsia="FangSong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FangSong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cs="Times New Roman" w:eastAsiaTheme="minorEastAsia"/>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cs="Times New Roman" w:eastAsiaTheme="minorEastAsia"/>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cs="Times New Roman" w:eastAsiaTheme="minorEastAsia"/>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KaiTi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YouYuan"/>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FangSong_GB2312" w:eastAsia="FangSong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FangSong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cs="Times New Roman" w:eastAsiaTheme="minorEastAsia"/>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cs="Times New Roman" w:eastAsiaTheme="minorEastAsia"/>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FangSong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FangSong_GB2312" w:eastAsia="FangSong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FangSong_GB2312" w:eastAsia="FangSong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FangSong_GB2312" w:eastAsia="FangSong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cs="Times New Roman" w:eastAsiaTheme="minorEastAsia"/>
      <w:color w:val="000000"/>
      <w:kern w:val="1"/>
      <w:sz w:val="21"/>
      <w:lang w:val="en-US" w:eastAsia="zh-CN" w:bidi="ar-SA"/>
    </w:rPr>
  </w:style>
  <w:style w:type="paragraph" w:customStyle="1" w:styleId="501">
    <w:name w:val="Char2 Char Char Char"/>
    <w:basedOn w:val="1"/>
    <w:qFormat/>
    <w:uiPriority w:val="0"/>
    <w:rPr>
      <w:rFonts w:ascii="FangSong_GB2312" w:eastAsia="FangSong_GB2312"/>
      <w:b/>
      <w:sz w:val="32"/>
      <w:szCs w:val="32"/>
    </w:rPr>
  </w:style>
  <w:style w:type="paragraph" w:customStyle="1" w:styleId="502">
    <w:name w:val="Char2 Char Char Char1"/>
    <w:basedOn w:val="1"/>
    <w:qFormat/>
    <w:uiPriority w:val="6"/>
    <w:rPr>
      <w:rFonts w:ascii="FangSong_GB2312" w:eastAsia="FangSong_GB2312"/>
      <w:b/>
      <w:sz w:val="32"/>
      <w:szCs w:val="32"/>
    </w:rPr>
  </w:style>
  <w:style w:type="paragraph" w:customStyle="1" w:styleId="503">
    <w:name w:val="默认段落样式"/>
    <w:basedOn w:val="131"/>
    <w:qFormat/>
    <w:uiPriority w:val="0"/>
    <w:pPr>
      <w:spacing w:before="0"/>
      <w:ind w:firstLine="480"/>
      <w:outlineLvl w:val="2"/>
    </w:pPr>
    <w:rPr>
      <w:rFonts w:ascii="FangSong_GB2312" w:hAnsi="宋体" w:eastAsia="FangSong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KaiTi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cs="Arial" w:eastAsiaTheme="minorEastAsia"/>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FangSong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cs="Times New Roman" w:eastAsiaTheme="minorEastAsia"/>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FangSong_GB2312" w:eastAsia="FangSong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FangSong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cs="Calibri" w:eastAsiaTheme="minorEastAsia"/>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cs="Times New Roman" w:eastAsiaTheme="minorEastAsia"/>
      <w:sz w:val="24"/>
      <w:szCs w:val="24"/>
      <w:lang w:val="en-US" w:eastAsia="zh-CN" w:bidi="ar-SA"/>
    </w:rPr>
  </w:style>
  <w:style w:type="paragraph" w:customStyle="1" w:styleId="550">
    <w:name w:val="Char Char1 Char"/>
    <w:basedOn w:val="1"/>
    <w:qFormat/>
    <w:uiPriority w:val="0"/>
    <w:rPr>
      <w:rFonts w:ascii="FangSong_GB2312" w:eastAsia="FangSong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FangSong_GB2312" w:eastAsia="FangSong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cs="Times New Roman" w:eastAsiaTheme="minorEastAsia"/>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cs="Times New Roman" w:eastAsiaTheme="minorEastAsia"/>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FangSong_GB2312" w:eastAsia="FangSong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FangSong_GB2312" w:hAnsi="仿宋" w:eastAsia="FangSong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cs="Times New Roman" w:eastAsiaTheme="minorEastAsia"/>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FangSong_GB2312" w:eastAsia="FangSong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FangSong_GB2312" w:hAnsi="宋体" w:eastAsia="FangSong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FangSong_GB2312" w:eastAsia="FangSong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FangSong_GB2312" w:eastAsia="FangSong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KaiTi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FangSong_GB2312" w:eastAsia="FangSong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cs="Times New Roman" w:eastAsiaTheme="minorEastAsia"/>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FangSong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cs="Times New Roman" w:eastAsiaTheme="minorEastAsia"/>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cs="Times New Roman" w:eastAsiaTheme="minorEastAsia"/>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FangSong_GB2312" w:eastAsia="FangSong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cs="Times New Roman" w:eastAsiaTheme="minorEastAsia"/>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cs="Times New Roman" w:eastAsiaTheme="minorEastAsia"/>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0">
    <w:name w:val="Char Char Char Char Char Char Char1"/>
    <w:basedOn w:val="1"/>
    <w:qFormat/>
    <w:uiPriority w:val="6"/>
    <w:rPr>
      <w:rFonts w:ascii="FangSong_GB2312" w:eastAsia="FangSong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cs="Times New Roman" w:eastAsiaTheme="minorEastAsia"/>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cs="Times New Roman" w:eastAsiaTheme="minorEastAsia"/>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FangSong_GB2312" w:eastAsia="FangSong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FangSong_GB2312" w:eastAsia="FangSong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cs="Times New Roman" w:eastAsiaTheme="minorEastAsia"/>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FangSong_GB2312" w:eastAsia="FangSong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0">
    <w:name w:val="_Style 5"/>
    <w:basedOn w:val="1"/>
    <w:qFormat/>
    <w:uiPriority w:val="34"/>
    <w:pPr>
      <w:adjustRightInd/>
      <w:ind w:firstLine="420" w:firstLineChars="200"/>
    </w:pPr>
    <w:rPr>
      <w:rFonts w:eastAsia="FangSong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cs="Times New Roman" w:eastAsiaTheme="minorEastAsia"/>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7">
    <w:name w:val="修订3"/>
    <w:qFormat/>
    <w:uiPriority w:val="0"/>
    <w:rPr>
      <w:rFonts w:ascii="Times New Roman" w:hAnsi="Times New Roman" w:cs="Times New Roman" w:eastAsiaTheme="minorEastAsia"/>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cs="Times New Roman" w:eastAsiaTheme="minorEastAsia"/>
      <w:kern w:val="2"/>
      <w:sz w:val="21"/>
      <w:szCs w:val="22"/>
      <w:lang w:val="en-US" w:eastAsia="zh-CN" w:bidi="ar-SA"/>
    </w:rPr>
  </w:style>
  <w:style w:type="paragraph" w:customStyle="1" w:styleId="770">
    <w:name w:val="表文字"/>
    <w:qFormat/>
    <w:uiPriority w:val="0"/>
    <w:rPr>
      <w:rFonts w:ascii="宋体" w:hAnsi="Times New Roman" w:cs="Times New Roman" w:eastAsiaTheme="minorEastAsia"/>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cs="Times New Roman" w:eastAsiaTheme="minorEastAsia"/>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FangSong_GB2312" w:eastAsia="FangSong_GB2312"/>
      <w:b/>
      <w:sz w:val="32"/>
      <w:szCs w:val="32"/>
    </w:rPr>
  </w:style>
  <w:style w:type="paragraph" w:customStyle="1" w:styleId="785">
    <w:name w:val="Char111"/>
    <w:basedOn w:val="1"/>
    <w:qFormat/>
    <w:uiPriority w:val="0"/>
    <w:rPr>
      <w:rFonts w:ascii="FangSong_GB2312" w:eastAsia="FangSong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FangSong_GB2312" w:eastAsia="FangSong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FangSong_GB2312" w:eastAsia="FangSong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FangSong_GB2312" w:eastAsia="FangSong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cs="Times New Roman" w:eastAsiaTheme="minorEastAsia"/>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cs="Times New Roman" w:eastAsiaTheme="minorEastAsia"/>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FangSong_GB2312"/>
      <w:sz w:val="24"/>
      <w:szCs w:val="20"/>
    </w:rPr>
  </w:style>
  <w:style w:type="paragraph" w:customStyle="1" w:styleId="839">
    <w:name w:val="正文1"/>
    <w:basedOn w:val="32"/>
    <w:qFormat/>
    <w:uiPriority w:val="0"/>
    <w:pPr>
      <w:ind w:left="0" w:leftChars="0" w:firstLine="480" w:firstLineChars="200"/>
    </w:pPr>
    <w:rPr>
      <w:rFonts w:ascii="FangSong_GB2312" w:hAnsi="Courier New" w:eastAsia="FangSong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FangSong_GB2312" w:eastAsia="FangSong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FangSong_GB2312" w:eastAsia="FangSong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FangSong_GB2312" w:eastAsia="FangSong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FangSong_GB2312"/>
      <w:sz w:val="28"/>
    </w:rPr>
  </w:style>
  <w:style w:type="paragraph" w:customStyle="1" w:styleId="860">
    <w:name w:val="Char21"/>
    <w:basedOn w:val="1"/>
    <w:qFormat/>
    <w:uiPriority w:val="0"/>
    <w:pPr>
      <w:adjustRightInd/>
      <w:ind w:firstLine="200" w:firstLineChars="200"/>
    </w:pPr>
    <w:rPr>
      <w:rFonts w:ascii="FangSong_GB2312" w:eastAsia="FangSong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6">
    <w:name w:val="浅色底纹 - 强调文字颜色 51"/>
    <w:qFormat/>
    <w:uiPriority w:val="0"/>
    <w:rPr>
      <w:rFonts w:ascii="Times New Roman" w:hAnsi="Times New Roman" w:cs="Times New Roman" w:eastAsiaTheme="minorEastAsia"/>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FangSong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FangSong_GB2312" w:eastAsia="FangSong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FangSong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cs="Times New Roman" w:eastAsiaTheme="minorEastAsia"/>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FangSong_GB2312"/>
      <w:sz w:val="28"/>
    </w:rPr>
  </w:style>
  <w:style w:type="paragraph" w:customStyle="1" w:styleId="905">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6">
    <w:name w:val="_Style 8"/>
    <w:basedOn w:val="1"/>
    <w:qFormat/>
    <w:uiPriority w:val="34"/>
    <w:pPr>
      <w:adjustRightInd/>
      <w:ind w:firstLine="420" w:firstLineChars="200"/>
    </w:pPr>
    <w:rPr>
      <w:rFonts w:eastAsia="FangSong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FangSong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cs="Times New Roman" w:eastAsiaTheme="minorEastAsia"/>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cs="宋体" w:eastAsiaTheme="minorEastAsia"/>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KaiTi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cs="Times New Roman" w:eastAsiaTheme="minorEastAsia"/>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cs="Times New Roman" w:eastAsiaTheme="minorEastAsia"/>
      <w:kern w:val="2"/>
      <w:sz w:val="21"/>
      <w:szCs w:val="24"/>
      <w:lang w:val="en-US" w:eastAsia="zh-CN" w:bidi="ar-SA"/>
    </w:rPr>
  </w:style>
  <w:style w:type="paragraph" w:customStyle="1" w:styleId="964">
    <w:name w:val="修订5"/>
    <w:hidden/>
    <w:unhideWhenUsed/>
    <w:qFormat/>
    <w:uiPriority w:val="99"/>
    <w:rPr>
      <w:rFonts w:ascii="Times New Roman" w:hAnsi="Times New Roman" w:cs="Times New Roman" w:eastAsiaTheme="minorEastAsia"/>
      <w:kern w:val="2"/>
      <w:sz w:val="21"/>
      <w:szCs w:val="24"/>
      <w:lang w:val="en-US" w:eastAsia="zh-CN" w:bidi="ar-SA"/>
    </w:rPr>
  </w:style>
  <w:style w:type="paragraph" w:styleId="96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emf"/><Relationship Id="rId34" Type="http://schemas.openxmlformats.org/officeDocument/2006/relationships/oleObject" Target="embeddings/oleObject2.bin"/><Relationship Id="rId33" Type="http://schemas.openxmlformats.org/officeDocument/2006/relationships/image" Target="media/image1.emf"/><Relationship Id="rId32" Type="http://schemas.openxmlformats.org/officeDocument/2006/relationships/oleObject" Target="embeddings/oleObject1.bin"/><Relationship Id="rId31" Type="http://schemas.openxmlformats.org/officeDocument/2006/relationships/theme" Target="theme/theme1.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102</Pages>
  <Words>177</Words>
  <Characters>185</Characters>
  <Lines>471</Lines>
  <Paragraphs>132</Paragraphs>
  <TotalTime>31</TotalTime>
  <ScaleCrop>false</ScaleCrop>
  <LinksUpToDate>false</LinksUpToDate>
  <CharactersWithSpaces>211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JCY</cp:lastModifiedBy>
  <cp:lastPrinted>2025-02-24T07:47:00Z</cp:lastPrinted>
  <dcterms:modified xsi:type="dcterms:W3CDTF">2025-05-20T15:32:19Z</dcterms:modified>
  <dc:title>杭州市市民卡扩大发卡工程</dc:title>
  <cp:revision>564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eyJoZGlkIjoiMTYwYmI0ODVkM2FiMDU1MGE4OWY5NGQzNTg2MzQyMTkiLCJ1c2VySWQiOiIyMzE1MTYzNjQifQ==</vt:lpwstr>
  </property>
</Properties>
</file>