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A5733">
      <w:pPr>
        <w:spacing w:line="360" w:lineRule="auto"/>
        <w:jc w:val="center"/>
        <w:rPr>
          <w:rFonts w:ascii="宋体" w:hAnsi="宋体" w:cs="宋体"/>
          <w:b/>
          <w:color w:val="auto"/>
          <w:sz w:val="24"/>
          <w:highlight w:val="none"/>
        </w:rPr>
      </w:pPr>
    </w:p>
    <w:p w14:paraId="0FA1C5CF">
      <w:pPr>
        <w:adjustRightInd/>
        <w:spacing w:line="360" w:lineRule="auto"/>
        <w:jc w:val="center"/>
        <w:rPr>
          <w:rFonts w:ascii="仿宋" w:hAnsi="仿宋" w:eastAsia="仿宋" w:cs="仿宋"/>
          <w:b/>
          <w:bCs/>
          <w:color w:val="auto"/>
          <w:sz w:val="56"/>
          <w:szCs w:val="56"/>
          <w:highlight w:val="none"/>
        </w:rPr>
      </w:pPr>
      <w:bookmarkStart w:id="0" w:name="_Hlt67893495"/>
      <w:bookmarkEnd w:id="0"/>
      <w:r>
        <w:rPr>
          <w:rFonts w:hint="eastAsia" w:ascii="仿宋" w:hAnsi="仿宋" w:eastAsia="仿宋" w:cs="仿宋"/>
          <w:b/>
          <w:bCs/>
          <w:color w:val="auto"/>
          <w:sz w:val="56"/>
          <w:szCs w:val="56"/>
          <w:highlight w:val="none"/>
        </w:rPr>
        <w:t>绍兴市中心医院医共体总院数字减影血管造影X线机（DSA）采购项目（重招）</w:t>
      </w:r>
    </w:p>
    <w:p w14:paraId="0DCA8BE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5F94E7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E31BF67">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3676D8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85E9005">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55AD173">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65339D9">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91C6332">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招标编号:绍柯采[2025]   号</w:t>
      </w:r>
    </w:p>
    <w:tbl>
      <w:tblPr>
        <w:tblStyle w:val="62"/>
        <w:tblW w:w="7801" w:type="dxa"/>
        <w:jc w:val="center"/>
        <w:tblLayout w:type="fixed"/>
        <w:tblCellMar>
          <w:top w:w="0" w:type="dxa"/>
          <w:left w:w="108" w:type="dxa"/>
          <w:bottom w:w="0" w:type="dxa"/>
          <w:right w:w="108" w:type="dxa"/>
        </w:tblCellMar>
      </w:tblPr>
      <w:tblGrid>
        <w:gridCol w:w="2356"/>
        <w:gridCol w:w="5445"/>
      </w:tblGrid>
      <w:tr w14:paraId="45410D2E">
        <w:tblPrEx>
          <w:tblCellMar>
            <w:top w:w="0" w:type="dxa"/>
            <w:left w:w="108" w:type="dxa"/>
            <w:bottom w:w="0" w:type="dxa"/>
            <w:right w:w="108" w:type="dxa"/>
          </w:tblCellMar>
        </w:tblPrEx>
        <w:trPr>
          <w:trHeight w:val="443" w:hRule="atLeast"/>
          <w:jc w:val="center"/>
        </w:trPr>
        <w:tc>
          <w:tcPr>
            <w:tcW w:w="2356" w:type="dxa"/>
          </w:tcPr>
          <w:p w14:paraId="43E4066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D88B223">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绍兴市中心医院医共体总院</w:t>
            </w:r>
          </w:p>
        </w:tc>
      </w:tr>
      <w:tr w14:paraId="59AB445A">
        <w:tblPrEx>
          <w:tblCellMar>
            <w:top w:w="0" w:type="dxa"/>
            <w:left w:w="108" w:type="dxa"/>
            <w:bottom w:w="0" w:type="dxa"/>
            <w:right w:w="108" w:type="dxa"/>
          </w:tblCellMar>
        </w:tblPrEx>
        <w:trPr>
          <w:trHeight w:val="494" w:hRule="atLeast"/>
          <w:jc w:val="center"/>
        </w:trPr>
        <w:tc>
          <w:tcPr>
            <w:tcW w:w="2356" w:type="dxa"/>
          </w:tcPr>
          <w:p w14:paraId="29E942D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20C61726">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7488A9DD">
        <w:tblPrEx>
          <w:tblCellMar>
            <w:top w:w="0" w:type="dxa"/>
            <w:left w:w="108" w:type="dxa"/>
            <w:bottom w:w="0" w:type="dxa"/>
            <w:right w:w="108" w:type="dxa"/>
          </w:tblCellMar>
        </w:tblPrEx>
        <w:trPr>
          <w:trHeight w:val="397" w:hRule="atLeast"/>
          <w:jc w:val="center"/>
        </w:trPr>
        <w:tc>
          <w:tcPr>
            <w:tcW w:w="2356" w:type="dxa"/>
            <w:vAlign w:val="center"/>
          </w:tcPr>
          <w:p w14:paraId="4FCD3AB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1A1A4B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58910A17">
        <w:tblPrEx>
          <w:tblCellMar>
            <w:top w:w="0" w:type="dxa"/>
            <w:left w:w="108" w:type="dxa"/>
            <w:bottom w:w="0" w:type="dxa"/>
            <w:right w:w="108" w:type="dxa"/>
          </w:tblCellMar>
        </w:tblPrEx>
        <w:trPr>
          <w:trHeight w:val="333" w:hRule="atLeast"/>
          <w:jc w:val="center"/>
        </w:trPr>
        <w:tc>
          <w:tcPr>
            <w:tcW w:w="7801" w:type="dxa"/>
            <w:gridSpan w:val="2"/>
          </w:tcPr>
          <w:p w14:paraId="24CD532C">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  年 月</w:t>
            </w:r>
          </w:p>
        </w:tc>
      </w:tr>
    </w:tbl>
    <w:p w14:paraId="3F9DA8D7">
      <w:pPr>
        <w:pStyle w:val="636"/>
        <w:rPr>
          <w:rFonts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28ACCB72">
      <w:pPr>
        <w:spacing w:line="360" w:lineRule="auto"/>
        <w:jc w:val="center"/>
        <w:rPr>
          <w:rFonts w:ascii="仿宋" w:hAnsi="仿宋" w:eastAsia="仿宋" w:cs="仿宋"/>
          <w:color w:val="auto"/>
          <w:sz w:val="24"/>
          <w:highlight w:val="none"/>
        </w:rPr>
      </w:pPr>
    </w:p>
    <w:p w14:paraId="3C9BDE58">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413954B7">
      <w:pPr>
        <w:spacing w:line="360" w:lineRule="auto"/>
        <w:jc w:val="center"/>
        <w:rPr>
          <w:rFonts w:ascii="仿宋" w:hAnsi="仿宋" w:eastAsia="仿宋" w:cs="仿宋"/>
          <w:b/>
          <w:color w:val="auto"/>
          <w:sz w:val="44"/>
          <w:szCs w:val="44"/>
          <w:highlight w:val="none"/>
        </w:rPr>
      </w:pPr>
    </w:p>
    <w:p w14:paraId="5A3F0350">
      <w:pPr>
        <w:spacing w:line="360" w:lineRule="auto"/>
        <w:jc w:val="center"/>
        <w:rPr>
          <w:rFonts w:ascii="仿宋" w:hAnsi="仿宋" w:eastAsia="仿宋" w:cs="仿宋"/>
          <w:color w:val="auto"/>
          <w:highlight w:val="none"/>
        </w:rPr>
      </w:pPr>
    </w:p>
    <w:p w14:paraId="0F6A05A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297AD4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0372DE7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F9EFCC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E127E1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CFB9EA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F670A5E">
      <w:pPr>
        <w:spacing w:line="360" w:lineRule="auto"/>
        <w:ind w:firstLine="549" w:firstLineChars="229"/>
        <w:rPr>
          <w:rFonts w:ascii="仿宋" w:hAnsi="仿宋" w:eastAsia="仿宋" w:cs="仿宋"/>
          <w:color w:val="auto"/>
          <w:sz w:val="24"/>
          <w:highlight w:val="none"/>
        </w:rPr>
      </w:pPr>
    </w:p>
    <w:p w14:paraId="735780E2">
      <w:pPr>
        <w:spacing w:line="360" w:lineRule="auto"/>
        <w:ind w:firstLine="549" w:firstLineChars="229"/>
        <w:rPr>
          <w:rFonts w:ascii="仿宋" w:hAnsi="仿宋" w:eastAsia="仿宋" w:cs="仿宋"/>
          <w:color w:val="auto"/>
          <w:sz w:val="24"/>
          <w:highlight w:val="none"/>
        </w:rPr>
      </w:pPr>
    </w:p>
    <w:p w14:paraId="2C179903">
      <w:pPr>
        <w:spacing w:line="360" w:lineRule="auto"/>
        <w:ind w:firstLine="549" w:firstLineChars="229"/>
        <w:rPr>
          <w:rFonts w:ascii="仿宋" w:hAnsi="仿宋" w:eastAsia="仿宋" w:cs="仿宋"/>
          <w:color w:val="auto"/>
          <w:sz w:val="24"/>
          <w:highlight w:val="none"/>
        </w:rPr>
      </w:pPr>
    </w:p>
    <w:p w14:paraId="372E342B">
      <w:pPr>
        <w:spacing w:line="360" w:lineRule="auto"/>
        <w:ind w:firstLine="549" w:firstLineChars="229"/>
        <w:rPr>
          <w:rFonts w:ascii="仿宋" w:hAnsi="仿宋" w:eastAsia="仿宋" w:cs="仿宋"/>
          <w:color w:val="auto"/>
          <w:sz w:val="24"/>
          <w:highlight w:val="none"/>
        </w:rPr>
      </w:pPr>
    </w:p>
    <w:p w14:paraId="439A46FD">
      <w:pPr>
        <w:spacing w:line="360" w:lineRule="auto"/>
        <w:ind w:firstLine="549" w:firstLineChars="229"/>
        <w:rPr>
          <w:rFonts w:ascii="仿宋" w:hAnsi="仿宋" w:eastAsia="仿宋" w:cs="仿宋"/>
          <w:color w:val="auto"/>
          <w:sz w:val="24"/>
          <w:highlight w:val="none"/>
        </w:rPr>
      </w:pPr>
    </w:p>
    <w:p w14:paraId="1E2EA2C6">
      <w:pPr>
        <w:spacing w:line="360" w:lineRule="auto"/>
        <w:ind w:firstLine="549" w:firstLineChars="229"/>
        <w:rPr>
          <w:rFonts w:ascii="仿宋" w:hAnsi="仿宋" w:eastAsia="仿宋" w:cs="仿宋"/>
          <w:color w:val="auto"/>
          <w:sz w:val="24"/>
          <w:highlight w:val="none"/>
        </w:rPr>
      </w:pPr>
    </w:p>
    <w:p w14:paraId="43BB3100">
      <w:pPr>
        <w:spacing w:line="360" w:lineRule="auto"/>
        <w:ind w:firstLine="549" w:firstLineChars="229"/>
        <w:rPr>
          <w:rFonts w:ascii="仿宋" w:hAnsi="仿宋" w:eastAsia="仿宋" w:cs="仿宋"/>
          <w:color w:val="auto"/>
          <w:sz w:val="24"/>
          <w:highlight w:val="none"/>
        </w:rPr>
      </w:pPr>
    </w:p>
    <w:p w14:paraId="734DB63E">
      <w:pPr>
        <w:spacing w:line="360" w:lineRule="auto"/>
        <w:ind w:firstLine="549" w:firstLineChars="229"/>
        <w:rPr>
          <w:rFonts w:ascii="仿宋" w:hAnsi="仿宋" w:eastAsia="仿宋" w:cs="仿宋"/>
          <w:color w:val="auto"/>
          <w:sz w:val="24"/>
          <w:highlight w:val="none"/>
        </w:rPr>
      </w:pPr>
    </w:p>
    <w:p w14:paraId="17640787">
      <w:pPr>
        <w:spacing w:line="360" w:lineRule="auto"/>
        <w:ind w:firstLine="549" w:firstLineChars="229"/>
        <w:rPr>
          <w:rFonts w:ascii="仿宋" w:hAnsi="仿宋" w:eastAsia="仿宋" w:cs="仿宋"/>
          <w:color w:val="auto"/>
          <w:sz w:val="24"/>
          <w:highlight w:val="none"/>
        </w:rPr>
      </w:pPr>
    </w:p>
    <w:p w14:paraId="1FF70AD4">
      <w:pPr>
        <w:spacing w:line="360" w:lineRule="auto"/>
        <w:ind w:firstLine="549" w:firstLineChars="229"/>
        <w:rPr>
          <w:rFonts w:ascii="仿宋" w:hAnsi="仿宋" w:eastAsia="仿宋" w:cs="仿宋"/>
          <w:color w:val="auto"/>
          <w:sz w:val="24"/>
          <w:highlight w:val="none"/>
        </w:rPr>
      </w:pPr>
    </w:p>
    <w:p w14:paraId="14A36420">
      <w:pPr>
        <w:spacing w:line="360" w:lineRule="auto"/>
        <w:ind w:firstLine="549" w:firstLineChars="229"/>
        <w:rPr>
          <w:rFonts w:ascii="仿宋" w:hAnsi="仿宋" w:eastAsia="仿宋" w:cs="仿宋"/>
          <w:color w:val="auto"/>
          <w:sz w:val="24"/>
          <w:highlight w:val="none"/>
        </w:rPr>
      </w:pPr>
    </w:p>
    <w:p w14:paraId="253C3040">
      <w:pPr>
        <w:spacing w:line="360" w:lineRule="auto"/>
        <w:ind w:firstLine="549" w:firstLineChars="229"/>
        <w:rPr>
          <w:rFonts w:ascii="仿宋" w:hAnsi="仿宋" w:eastAsia="仿宋" w:cs="仿宋"/>
          <w:color w:val="auto"/>
          <w:sz w:val="24"/>
          <w:highlight w:val="none"/>
        </w:rPr>
      </w:pPr>
    </w:p>
    <w:p w14:paraId="6748B9FD">
      <w:pPr>
        <w:spacing w:line="360" w:lineRule="auto"/>
        <w:ind w:firstLine="549" w:firstLineChars="229"/>
        <w:rPr>
          <w:rFonts w:ascii="仿宋" w:hAnsi="仿宋" w:eastAsia="仿宋" w:cs="仿宋"/>
          <w:color w:val="auto"/>
          <w:sz w:val="24"/>
          <w:highlight w:val="none"/>
        </w:rPr>
      </w:pPr>
    </w:p>
    <w:p w14:paraId="47C7D314">
      <w:pPr>
        <w:spacing w:line="360" w:lineRule="auto"/>
        <w:rPr>
          <w:rFonts w:ascii="仿宋" w:hAnsi="仿宋" w:eastAsia="仿宋" w:cs="仿宋"/>
          <w:color w:val="auto"/>
          <w:sz w:val="24"/>
          <w:highlight w:val="none"/>
        </w:rPr>
      </w:pPr>
    </w:p>
    <w:bookmarkEnd w:id="2"/>
    <w:p w14:paraId="4DC5F487">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07423"/>
      <w:bookmarkEnd w:id="4"/>
      <w:bookmarkStart w:id="5" w:name="_Hlt74728647"/>
      <w:bookmarkEnd w:id="5"/>
      <w:bookmarkStart w:id="6" w:name="_Hlt74649545"/>
      <w:bookmarkEnd w:id="6"/>
      <w:bookmarkStart w:id="7" w:name="_Toc91899870"/>
      <w:bookmarkStart w:id="8" w:name="第二部分"/>
      <w:bookmarkStart w:id="9" w:name="_Toc91899871"/>
    </w:p>
    <w:p w14:paraId="03304AC2">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2C179101">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383B3E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绍兴市中心医院医共体总院数字减影血管造影X线机（DSA）采购项目（重招）</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 月 日 点 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BE9CFD3">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4BDCE7D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绍柯采[2025]   号</w:t>
      </w:r>
    </w:p>
    <w:p w14:paraId="00FE6806">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绍兴市中心医院医共体总院数字减影血管造影X线机（DSA）采购项目（重招）</w:t>
      </w:r>
    </w:p>
    <w:p w14:paraId="09073E7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rPr>
        <w:t xml:space="preserve">8500000 </w:t>
      </w:r>
    </w:p>
    <w:p w14:paraId="548ECC1F">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rPr>
        <w:t>8250000</w:t>
      </w: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w:t>
      </w:r>
    </w:p>
    <w:p w14:paraId="7F695271">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1403A2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1198C0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绍兴市中心医院医共体总院数字减影血管造影X线机（DSA）采购项目（重招）</w:t>
      </w:r>
    </w:p>
    <w:p w14:paraId="61F002B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4D62FAC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color w:val="auto"/>
          <w:sz w:val="24"/>
          <w:highlight w:val="none"/>
        </w:rPr>
        <w:t>8500000</w:t>
      </w:r>
    </w:p>
    <w:p w14:paraId="28F67B3F">
      <w:pPr>
        <w:widowControl/>
        <w:spacing w:line="360" w:lineRule="auto"/>
        <w:ind w:left="420" w:leftChars="200"/>
        <w:jc w:val="left"/>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rPr>
        <w:t>采购1套数字减影血管造影X线机（DSA），适用于心、脑、全身血管造影及介入治疗，具体详见招标文件要求。</w:t>
      </w:r>
    </w:p>
    <w:p w14:paraId="054C536E">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14:paraId="790389FB">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是，☐否。</w:t>
      </w:r>
    </w:p>
    <w:p w14:paraId="35A7F70B">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07308E61">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389FE43">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DD3CD13">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947FA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0766E78C">
      <w:pPr>
        <w:spacing w:line="440" w:lineRule="exact"/>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5F1B909">
      <w:pPr>
        <w:spacing w:line="440" w:lineRule="exact"/>
        <w:ind w:firstLine="897" w:firstLineChars="374"/>
        <w:rPr>
          <w:rFonts w:ascii="仿宋" w:hAnsi="仿宋" w:eastAsia="仿宋" w:cs="仿宋"/>
          <w:color w:val="auto"/>
          <w:sz w:val="24"/>
          <w:highlight w:val="none"/>
          <w:u w:val="singl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1E22F86E">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200497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32DE9E2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03A6C18">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4.本项目的特定资格要求：</w:t>
      </w:r>
      <w:r>
        <w:rPr>
          <w:rFonts w:hint="eastAsia" w:ascii="仿宋" w:hAnsi="仿宋" w:eastAsia="仿宋" w:cs="宋体"/>
          <w:color w:val="auto"/>
          <w:sz w:val="24"/>
          <w:highlight w:val="none"/>
        </w:rPr>
        <w:t>投标产品属第三类医疗器械，供应商须提供《医疗器械经营许可证》，若是生产厂家投标的，须提供《医疗器械生产许可证》。投标供应商同时须具备《辐射安全许可证》。以联合体形式响应的，提供联合体协议，</w:t>
      </w:r>
      <w:r>
        <w:rPr>
          <w:rFonts w:hint="eastAsia" w:ascii="仿宋" w:hAnsi="仿宋" w:eastAsia="仿宋" w:cs="宋体"/>
          <w:color w:val="auto"/>
          <w:sz w:val="24"/>
          <w:highlight w:val="none"/>
          <w:lang w:eastAsia="zh-CN"/>
        </w:rPr>
        <w:t>需在协议中明确约定各方拟承担的工作和责任。联合体成员须提供</w:t>
      </w:r>
      <w:r>
        <w:rPr>
          <w:rFonts w:hint="eastAsia" w:ascii="仿宋" w:hAnsi="仿宋" w:eastAsia="仿宋" w:cs="宋体"/>
          <w:color w:val="auto"/>
          <w:sz w:val="24"/>
          <w:highlight w:val="none"/>
        </w:rPr>
        <w:t>《医疗器械经营许可证》</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若是生产厂家投标的，须提供《医疗器械生产许可证》</w:t>
      </w:r>
      <w:r>
        <w:rPr>
          <w:rFonts w:hint="eastAsia" w:ascii="仿宋" w:hAnsi="仿宋" w:eastAsia="仿宋" w:cs="宋体"/>
          <w:color w:val="auto"/>
          <w:sz w:val="24"/>
          <w:highlight w:val="none"/>
          <w:lang w:eastAsia="zh-CN"/>
        </w:rPr>
        <w:t>。根据分工，</w:t>
      </w:r>
      <w:r>
        <w:rPr>
          <w:rFonts w:hint="eastAsia" w:ascii="仿宋" w:hAnsi="仿宋" w:eastAsia="仿宋" w:cs="宋体"/>
          <w:color w:val="auto"/>
          <w:sz w:val="24"/>
          <w:highlight w:val="none"/>
          <w:lang w:val="en-US" w:eastAsia="zh-CN"/>
        </w:rPr>
        <w:t>DSA（大平板）还须具备</w:t>
      </w:r>
      <w:r>
        <w:rPr>
          <w:rFonts w:hint="eastAsia" w:ascii="仿宋" w:hAnsi="仿宋" w:eastAsia="仿宋" w:cs="宋体"/>
          <w:color w:val="auto"/>
          <w:sz w:val="24"/>
          <w:highlight w:val="none"/>
        </w:rPr>
        <w:t>《辐射安全许可证》</w:t>
      </w:r>
      <w:r>
        <w:rPr>
          <w:rFonts w:hint="eastAsia" w:ascii="仿宋" w:hAnsi="仿宋" w:eastAsia="仿宋" w:cs="宋体"/>
          <w:color w:val="auto"/>
          <w:sz w:val="24"/>
          <w:highlight w:val="none"/>
          <w:lang w:eastAsia="zh-CN"/>
        </w:rPr>
        <w:t>。</w:t>
      </w:r>
    </w:p>
    <w:p w14:paraId="2CFE559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D8876FE">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3E939B84">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5039444">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3FDA7CC">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C9CD5D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BC88FAF">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20FA2D24">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8790D0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55AD7AA">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 月 日 点 分00秒</w:t>
      </w:r>
      <w:r>
        <w:rPr>
          <w:rFonts w:hint="eastAsia" w:ascii="仿宋" w:hAnsi="仿宋" w:eastAsia="仿宋" w:cs="仿宋"/>
          <w:bCs/>
          <w:color w:val="auto"/>
          <w:sz w:val="24"/>
          <w:highlight w:val="none"/>
          <w:u w:val="single"/>
        </w:rPr>
        <w:t xml:space="preserve">  </w:t>
      </w:r>
    </w:p>
    <w:p w14:paraId="6DCCA84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开标地点（网址）：绍兴市柯桥区公共资源交易中心三楼</w:t>
      </w:r>
      <w:r>
        <w:rPr>
          <w:rFonts w:hint="eastAsia" w:ascii="仿宋" w:hAnsi="仿宋" w:eastAsia="仿宋"/>
          <w:bCs/>
          <w:color w:val="auto"/>
          <w:sz w:val="24"/>
          <w:szCs w:val="28"/>
          <w:highlight w:val="none"/>
          <w:u w:val="single"/>
        </w:rPr>
        <w:t xml:space="preserve">  </w:t>
      </w:r>
      <w:r>
        <w:rPr>
          <w:rFonts w:hint="eastAsia" w:ascii="仿宋" w:hAnsi="仿宋" w:eastAsia="仿宋" w:cs="宋体"/>
          <w:color w:val="auto"/>
          <w:sz w:val="24"/>
          <w:szCs w:val="28"/>
          <w:highlight w:val="none"/>
        </w:rPr>
        <w:t>号交易室（绍兴市柯桥区纺都路1066号）通过</w:t>
      </w:r>
      <w:r>
        <w:rPr>
          <w:rFonts w:ascii="仿宋" w:hAnsi="仿宋" w:eastAsia="仿宋" w:cs="宋体"/>
          <w:color w:val="auto"/>
          <w:sz w:val="24"/>
          <w:szCs w:val="28"/>
          <w:highlight w:val="none"/>
        </w:rPr>
        <w:t>政府采购云平台（https://www.zcygov.cn）在线开标</w:t>
      </w:r>
    </w:p>
    <w:p w14:paraId="39BB33DF">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4C9F57A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8B877EE">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4BD3D85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2525E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76FEAB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500E9B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7BAE255">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63D066FE">
      <w:pPr>
        <w:pStyle w:val="3"/>
        <w:spacing w:line="440" w:lineRule="exact"/>
        <w:ind w:left="0" w:firstLine="482" w:firstLineChars="200"/>
        <w:rPr>
          <w:rFonts w:ascii="仿宋" w:eastAsia="仿宋" w:cs="仿宋"/>
          <w:color w:val="auto"/>
          <w:sz w:val="24"/>
          <w:szCs w:val="24"/>
          <w:highlight w:val="none"/>
        </w:rPr>
      </w:pPr>
      <w:bookmarkStart w:id="11" w:name="_Toc35393637"/>
      <w:bookmarkStart w:id="12" w:name="_Toc28359019"/>
      <w:bookmarkStart w:id="13" w:name="_Toc35393806"/>
      <w:bookmarkStart w:id="14" w:name="_Toc28359096"/>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138C28AB">
      <w:pPr>
        <w:widowControl/>
        <w:adjustRightInd/>
        <w:spacing w:line="360" w:lineRule="auto"/>
        <w:ind w:firstLine="480" w:firstLineChars="200"/>
        <w:jc w:val="left"/>
        <w:rPr>
          <w:rFonts w:ascii="仿宋" w:hAnsi="仿宋" w:eastAsia="仿宋" w:cs="宋体"/>
          <w:color w:val="auto"/>
          <w:sz w:val="24"/>
          <w:highlight w:val="none"/>
        </w:rPr>
      </w:pPr>
      <w:r>
        <w:rPr>
          <w:rFonts w:ascii="仿宋" w:hAnsi="仿宋" w:eastAsia="仿宋" w:cs="宋体"/>
          <w:color w:val="auto"/>
          <w:sz w:val="24"/>
          <w:highlight w:val="none"/>
        </w:rPr>
        <w:t>名称：</w:t>
      </w:r>
      <w:r>
        <w:rPr>
          <w:rFonts w:hint="eastAsia" w:ascii="仿宋" w:hAnsi="仿宋" w:eastAsia="仿宋" w:cs="宋体"/>
          <w:color w:val="auto"/>
          <w:sz w:val="24"/>
          <w:highlight w:val="none"/>
        </w:rPr>
        <w:t>绍兴市中心医院医共体总院</w:t>
      </w:r>
    </w:p>
    <w:p w14:paraId="35FCA94A">
      <w:pPr>
        <w:widowControl/>
        <w:adjustRightInd/>
        <w:spacing w:line="360" w:lineRule="auto"/>
        <w:ind w:firstLine="480" w:firstLineChars="200"/>
        <w:jc w:val="left"/>
        <w:rPr>
          <w:rFonts w:ascii="仿宋" w:hAnsi="仿宋" w:eastAsia="仿宋" w:cs="宋体"/>
          <w:color w:val="auto"/>
          <w:sz w:val="24"/>
          <w:highlight w:val="none"/>
        </w:rPr>
      </w:pPr>
      <w:r>
        <w:rPr>
          <w:rFonts w:ascii="仿宋" w:hAnsi="仿宋" w:eastAsia="仿宋" w:cs="宋体"/>
          <w:color w:val="auto"/>
          <w:sz w:val="24"/>
          <w:highlight w:val="none"/>
        </w:rPr>
        <w:t>地址：</w:t>
      </w:r>
      <w:r>
        <w:rPr>
          <w:rFonts w:hint="eastAsia" w:ascii="仿宋" w:hAnsi="仿宋" w:eastAsia="仿宋" w:cs="宋体"/>
          <w:color w:val="auto"/>
          <w:sz w:val="24"/>
          <w:highlight w:val="none"/>
        </w:rPr>
        <w:t>柯桥区华宇路1号</w:t>
      </w:r>
    </w:p>
    <w:p w14:paraId="0BB2F7F1">
      <w:pPr>
        <w:widowControl/>
        <w:adjustRightInd/>
        <w:spacing w:line="360" w:lineRule="auto"/>
        <w:ind w:firstLine="480" w:firstLineChars="200"/>
        <w:jc w:val="left"/>
        <w:rPr>
          <w:rFonts w:ascii="仿宋" w:hAnsi="仿宋" w:eastAsia="仿宋" w:cs="宋体"/>
          <w:color w:val="auto"/>
          <w:sz w:val="24"/>
          <w:highlight w:val="none"/>
        </w:rPr>
      </w:pPr>
      <w:r>
        <w:rPr>
          <w:rFonts w:ascii="仿宋" w:hAnsi="仿宋" w:eastAsia="仿宋" w:cs="宋体"/>
          <w:color w:val="auto"/>
          <w:sz w:val="24"/>
          <w:highlight w:val="none"/>
        </w:rPr>
        <w:t>传真：</w:t>
      </w:r>
      <w:r>
        <w:rPr>
          <w:rFonts w:hint="eastAsia" w:ascii="仿宋" w:hAnsi="仿宋" w:eastAsia="仿宋" w:cs="宋体"/>
          <w:color w:val="auto"/>
          <w:sz w:val="24"/>
          <w:highlight w:val="none"/>
        </w:rPr>
        <w:t>/</w:t>
      </w:r>
    </w:p>
    <w:p w14:paraId="1515E35F">
      <w:pPr>
        <w:widowControl/>
        <w:adjustRightInd/>
        <w:spacing w:line="360" w:lineRule="auto"/>
        <w:ind w:firstLine="480" w:firstLineChars="200"/>
        <w:jc w:val="left"/>
        <w:rPr>
          <w:rFonts w:ascii="仿宋" w:hAnsi="仿宋" w:eastAsia="仿宋" w:cs="宋体"/>
          <w:color w:val="auto"/>
          <w:sz w:val="24"/>
          <w:highlight w:val="none"/>
        </w:rPr>
      </w:pPr>
      <w:r>
        <w:rPr>
          <w:rFonts w:ascii="仿宋" w:hAnsi="仿宋" w:eastAsia="仿宋" w:cs="宋体"/>
          <w:color w:val="auto"/>
          <w:sz w:val="24"/>
          <w:highlight w:val="none"/>
        </w:rPr>
        <w:t>项目联系人（询问）：</w:t>
      </w:r>
      <w:r>
        <w:rPr>
          <w:rFonts w:hint="eastAsia" w:ascii="仿宋" w:hAnsi="仿宋" w:eastAsia="仿宋" w:cs="仿宋"/>
          <w:color w:val="auto"/>
          <w:sz w:val="24"/>
          <w:highlight w:val="none"/>
        </w:rPr>
        <w:t>盛明明</w:t>
      </w:r>
    </w:p>
    <w:p w14:paraId="28781D47">
      <w:pPr>
        <w:widowControl/>
        <w:adjustRightInd/>
        <w:spacing w:line="360" w:lineRule="auto"/>
        <w:ind w:firstLine="480" w:firstLineChars="200"/>
        <w:jc w:val="left"/>
        <w:rPr>
          <w:rFonts w:ascii="仿宋" w:hAnsi="仿宋" w:eastAsia="仿宋" w:cs="宋体"/>
          <w:color w:val="auto"/>
          <w:sz w:val="24"/>
          <w:highlight w:val="none"/>
        </w:rPr>
      </w:pPr>
      <w:r>
        <w:rPr>
          <w:rFonts w:ascii="仿宋" w:hAnsi="仿宋" w:eastAsia="仿宋" w:cs="宋体"/>
          <w:color w:val="auto"/>
          <w:sz w:val="24"/>
          <w:highlight w:val="none"/>
        </w:rPr>
        <w:t>项目联系方式（询问）：</w:t>
      </w:r>
      <w:r>
        <w:rPr>
          <w:rFonts w:hint="eastAsia" w:ascii="仿宋" w:hAnsi="仿宋" w:eastAsia="仿宋" w:cs="仿宋"/>
          <w:color w:val="auto"/>
          <w:sz w:val="24"/>
          <w:highlight w:val="none"/>
        </w:rPr>
        <w:t>0575-85580899</w:t>
      </w:r>
    </w:p>
    <w:p w14:paraId="31B9CBFA">
      <w:pPr>
        <w:adjustRightInd/>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质疑联系人：毛秋芳</w:t>
      </w:r>
    </w:p>
    <w:p w14:paraId="56611E87">
      <w:pPr>
        <w:adjustRightInd/>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质疑联系方式：0575-84569596</w:t>
      </w:r>
    </w:p>
    <w:p w14:paraId="66B0CF1A">
      <w:pPr>
        <w:pStyle w:val="3"/>
        <w:spacing w:line="440" w:lineRule="exact"/>
        <w:ind w:left="0" w:firstLine="482" w:firstLineChars="200"/>
        <w:rPr>
          <w:rFonts w:ascii="仿宋" w:eastAsia="仿宋" w:cs="仿宋"/>
          <w:color w:val="auto"/>
          <w:sz w:val="24"/>
          <w:highlight w:val="none"/>
        </w:rPr>
      </w:pPr>
      <w:bookmarkStart w:id="15" w:name="_Toc35393807"/>
      <w:bookmarkStart w:id="16" w:name="_Toc28359097"/>
      <w:bookmarkStart w:id="17" w:name="_Toc35393638"/>
      <w:bookmarkStart w:id="18" w:name="_Toc28359020"/>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14:paraId="146E70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称：浙江中兴工程项目管理有限公司             </w:t>
      </w:r>
    </w:p>
    <w:p w14:paraId="034DC38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绍兴市凤林西路172号亿兆大厦1405</w:t>
      </w:r>
    </w:p>
    <w:p w14:paraId="211239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4E13C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项目联系人（询问）：蒋春英</w:t>
      </w:r>
    </w:p>
    <w:p w14:paraId="0034AD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13957591430</w:t>
      </w:r>
    </w:p>
    <w:p w14:paraId="4CD661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质疑联系人：余工             </w:t>
      </w:r>
    </w:p>
    <w:p w14:paraId="77B8E5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质疑联系方式：0575-88365529</w:t>
      </w:r>
    </w:p>
    <w:p w14:paraId="188AFFDE">
      <w:pPr>
        <w:spacing w:line="440" w:lineRule="exact"/>
        <w:ind w:firstLine="482" w:firstLineChars="200"/>
        <w:rPr>
          <w:rFonts w:ascii="仿宋" w:hAnsi="仿宋" w:eastAsia="仿宋" w:cs="仿宋"/>
          <w:b/>
          <w:color w:val="auto"/>
          <w:sz w:val="24"/>
          <w:highlight w:val="none"/>
        </w:rPr>
      </w:pPr>
      <w:bookmarkStart w:id="19" w:name="_Toc35393639"/>
      <w:bookmarkStart w:id="20" w:name="_Toc28359021"/>
      <w:bookmarkStart w:id="21" w:name="_Toc28359098"/>
      <w:bookmarkStart w:id="2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65B7328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23" w:name="OLE_LINK1"/>
      <w:bookmarkStart w:id="24" w:name="OLE_LINK12"/>
      <w:r>
        <w:rPr>
          <w:rFonts w:hint="eastAsia" w:ascii="仿宋" w:hAnsi="仿宋" w:eastAsia="仿宋" w:cs="仿宋"/>
          <w:color w:val="auto"/>
          <w:sz w:val="24"/>
          <w:highlight w:val="none"/>
        </w:rPr>
        <w:t>绍兴市柯桥区财政局</w:t>
      </w:r>
      <w:bookmarkEnd w:id="23"/>
    </w:p>
    <w:bookmarkEnd w:id="24"/>
    <w:p w14:paraId="1EB2FAA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5" w:name="OLE_LINK2"/>
      <w:r>
        <w:rPr>
          <w:rFonts w:hint="eastAsia" w:ascii="仿宋" w:hAnsi="仿宋" w:eastAsia="仿宋" w:cs="仿宋"/>
          <w:color w:val="auto"/>
          <w:sz w:val="24"/>
          <w:highlight w:val="none"/>
        </w:rPr>
        <w:t>绍兴市柯桥区育才路财税大楼</w:t>
      </w:r>
      <w:bookmarkEnd w:id="25"/>
      <w:r>
        <w:rPr>
          <w:rFonts w:hint="eastAsia" w:ascii="仿宋" w:hAnsi="仿宋" w:eastAsia="仿宋" w:cs="仿宋"/>
          <w:color w:val="auto"/>
          <w:sz w:val="24"/>
          <w:highlight w:val="none"/>
        </w:rPr>
        <w:t xml:space="preserve"> </w:t>
      </w:r>
    </w:p>
    <w:p w14:paraId="0BD49C8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1AA3A80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6" w:name="OLE_LINK15"/>
      <w:bookmarkStart w:id="27" w:name="OLE_LINK3"/>
      <w:r>
        <w:rPr>
          <w:rFonts w:hint="eastAsia" w:ascii="仿宋" w:hAnsi="仿宋" w:eastAsia="仿宋" w:cs="仿宋"/>
          <w:color w:val="auto"/>
          <w:sz w:val="24"/>
          <w:highlight w:val="none"/>
        </w:rPr>
        <w:t>王涛</w:t>
      </w:r>
      <w:bookmarkEnd w:id="26"/>
      <w:r>
        <w:rPr>
          <w:rFonts w:hint="eastAsia" w:ascii="仿宋" w:hAnsi="仿宋" w:eastAsia="仿宋" w:cs="仿宋"/>
          <w:color w:val="auto"/>
          <w:sz w:val="24"/>
          <w:highlight w:val="none"/>
        </w:rPr>
        <w:t xml:space="preserve"> </w:t>
      </w:r>
    </w:p>
    <w:bookmarkEnd w:id="27"/>
    <w:p w14:paraId="06BB64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8" w:name="OLE_LINK4"/>
      <w:r>
        <w:rPr>
          <w:rFonts w:hint="eastAsia" w:ascii="仿宋" w:hAnsi="仿宋" w:eastAsia="仿宋" w:cs="仿宋"/>
          <w:color w:val="auto"/>
          <w:sz w:val="24"/>
          <w:highlight w:val="none"/>
        </w:rPr>
        <w:t xml:space="preserve"> </w:t>
      </w:r>
      <w:bookmarkStart w:id="29" w:name="OLE_LINK16"/>
      <w:r>
        <w:rPr>
          <w:rFonts w:hint="eastAsia" w:ascii="仿宋" w:hAnsi="仿宋" w:eastAsia="仿宋" w:cs="仿宋"/>
          <w:color w:val="auto"/>
          <w:sz w:val="24"/>
          <w:highlight w:val="none"/>
        </w:rPr>
        <w:t>0575-84125927</w:t>
      </w:r>
      <w:bookmarkEnd w:id="29"/>
      <w:r>
        <w:rPr>
          <w:rFonts w:hint="eastAsia" w:ascii="仿宋" w:hAnsi="仿宋" w:eastAsia="仿宋" w:cs="仿宋"/>
          <w:color w:val="auto"/>
          <w:sz w:val="24"/>
          <w:highlight w:val="none"/>
        </w:rPr>
        <w:t xml:space="preserve">   </w:t>
      </w:r>
      <w:bookmarkEnd w:id="28"/>
    </w:p>
    <w:p w14:paraId="1E5E407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F7C82F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69CAA0A">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477163B3">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385CD5A5">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A71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FC1B42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B48357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48A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6D5EE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BDE595C">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3A79554B">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CA9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39540E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0613ED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477C93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C1C5D3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0" w:name="OLE_LINK5"/>
            <w:r>
              <w:rPr>
                <w:rFonts w:hint="eastAsia"/>
                <w:color w:val="auto"/>
                <w:highlight w:val="none"/>
              </w:rPr>
              <w:t>商务技术文件</w:t>
            </w:r>
            <w:bookmarkEnd w:id="30"/>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color w:val="auto"/>
                <w:sz w:val="24"/>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087E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EFEF8F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DD3E95E">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50F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76C9AA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51DEB503">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A3D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07B53E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5F17CCA">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47EE13">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F0E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CF9038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D347322">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15B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967D78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0964DAE">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30AB2C9">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CA130FD">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06A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DA7D7F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0F6C66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8473A37">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0403E4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6013E5F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FD71AE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323ACF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50D472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90E9AF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17B548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D04E3F6">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9D0FEB4">
            <w:pPr>
              <w:pStyle w:val="80"/>
              <w:rPr>
                <w:rFonts w:eastAsia="仿宋"/>
                <w:color w:val="auto"/>
                <w:highlight w:val="none"/>
              </w:rPr>
            </w:pPr>
            <w:r>
              <w:rPr>
                <w:rFonts w:hint="eastAsia" w:ascii="仿宋" w:hAnsi="仿宋" w:eastAsia="仿宋" w:cs="仿宋"/>
                <w:b/>
                <w:bCs/>
                <w:color w:val="auto"/>
                <w:highlight w:val="none"/>
              </w:rPr>
              <w:t>（8）</w:t>
            </w:r>
            <w:r>
              <w:rPr>
                <w:rFonts w:hint="eastAsia" w:ascii="仿宋" w:hAnsi="仿宋" w:eastAsia="仿宋" w:cs="仿宋"/>
                <w:color w:val="auto"/>
                <w:highlight w:val="none"/>
              </w:rPr>
              <w:t>未按招标文件要求提供样品或提供样品不满足采购需求实质性条件的，投标无效。</w:t>
            </w:r>
          </w:p>
        </w:tc>
      </w:tr>
      <w:tr w14:paraId="1F27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734163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2D2C4AA">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B71CD08">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1B811353">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44FEACC2">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471EDBD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3E752D1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01D834A3">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46C01D6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529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0653F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52174DF">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C499C1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DCADC34">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D0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8DB5BF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13A1B09">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D71AE12">
            <w:pPr>
              <w:snapToGrid w:val="0"/>
              <w:spacing w:line="440" w:lineRule="exact"/>
              <w:rPr>
                <w:rFonts w:hint="eastAsia" w:ascii="仿宋" w:hAnsi="仿宋" w:eastAsia="仿宋" w:cs="仿宋"/>
                <w:color w:val="auto"/>
                <w:kern w:val="0"/>
                <w:sz w:val="24"/>
                <w:highlight w:val="none"/>
                <w:u w:val="single"/>
              </w:rPr>
            </w:pPr>
            <w:r>
              <w:rPr>
                <w:rFonts w:hint="eastAsia" w:ascii="MS Mincho" w:hAnsi="MS Mincho" w:eastAsia="MS Mincho" w:cs="MS Mincho"/>
                <w:color w:val="auto"/>
                <w:kern w:val="0"/>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DSA机（大平板）</w:t>
            </w:r>
          </w:p>
          <w:p w14:paraId="0ED1897B">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276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6057EB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C9CD3C6">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DD89791">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绍兴市中心医院医共体总院数字减影血管造影X线机（DSA）采购项目（重招）</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工业</w:t>
            </w:r>
            <w:r>
              <w:rPr>
                <w:rFonts w:hint="eastAsia" w:ascii="仿宋" w:hAnsi="仿宋" w:eastAsia="仿宋" w:cs="仿宋"/>
                <w:color w:val="auto"/>
                <w:kern w:val="0"/>
                <w:sz w:val="24"/>
                <w:highlight w:val="none"/>
              </w:rPr>
              <w:t>行业；</w:t>
            </w:r>
          </w:p>
        </w:tc>
      </w:tr>
      <w:tr w14:paraId="7B11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500BBB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5FAA594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06F9C9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7DB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BC32CE">
            <w:pPr>
              <w:spacing w:line="440" w:lineRule="exact"/>
              <w:jc w:val="center"/>
              <w:rPr>
                <w:rFonts w:ascii="仿宋" w:hAnsi="仿宋" w:eastAsia="仿宋" w:cs="仿宋"/>
                <w:color w:val="auto"/>
                <w:sz w:val="24"/>
                <w:highlight w:val="none"/>
              </w:rPr>
            </w:pPr>
          </w:p>
        </w:tc>
        <w:tc>
          <w:tcPr>
            <w:tcW w:w="855" w:type="dxa"/>
            <w:vMerge w:val="continue"/>
            <w:vAlign w:val="center"/>
          </w:tcPr>
          <w:p w14:paraId="147820CD">
            <w:pPr>
              <w:snapToGrid w:val="0"/>
              <w:spacing w:line="440" w:lineRule="exact"/>
              <w:rPr>
                <w:rFonts w:ascii="仿宋" w:hAnsi="仿宋" w:eastAsia="仿宋" w:cs="仿宋"/>
                <w:b/>
                <w:color w:val="auto"/>
                <w:sz w:val="24"/>
                <w:highlight w:val="none"/>
              </w:rPr>
            </w:pPr>
          </w:p>
        </w:tc>
        <w:tc>
          <w:tcPr>
            <w:tcW w:w="7515" w:type="dxa"/>
            <w:vAlign w:val="center"/>
          </w:tcPr>
          <w:p w14:paraId="6FA634B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66E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3485B42">
            <w:pPr>
              <w:spacing w:line="440" w:lineRule="exact"/>
              <w:jc w:val="center"/>
              <w:rPr>
                <w:rFonts w:ascii="仿宋" w:hAnsi="仿宋" w:eastAsia="仿宋" w:cs="仿宋"/>
                <w:color w:val="auto"/>
                <w:sz w:val="24"/>
                <w:highlight w:val="none"/>
              </w:rPr>
            </w:pPr>
          </w:p>
        </w:tc>
        <w:tc>
          <w:tcPr>
            <w:tcW w:w="855" w:type="dxa"/>
            <w:vMerge w:val="continue"/>
            <w:vAlign w:val="center"/>
          </w:tcPr>
          <w:p w14:paraId="3092C41B">
            <w:pPr>
              <w:snapToGrid w:val="0"/>
              <w:spacing w:line="440" w:lineRule="exact"/>
              <w:rPr>
                <w:rFonts w:ascii="仿宋" w:hAnsi="仿宋" w:eastAsia="仿宋" w:cs="仿宋"/>
                <w:b/>
                <w:color w:val="auto"/>
                <w:sz w:val="24"/>
                <w:highlight w:val="none"/>
              </w:rPr>
            </w:pPr>
          </w:p>
        </w:tc>
        <w:tc>
          <w:tcPr>
            <w:tcW w:w="7515" w:type="dxa"/>
            <w:vAlign w:val="center"/>
          </w:tcPr>
          <w:p w14:paraId="713C7206">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EBC1804">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88B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0B3C38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2EB0539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1A7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1B2530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4D23B5D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710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3036BA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6DF3B14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5377AD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05BACE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ABCAD5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E0D825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EF933A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343CA54">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2C987C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3E5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C287DE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1C822850">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8BDBE5B">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49A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C2164C1">
            <w:pPr>
              <w:spacing w:line="440" w:lineRule="exact"/>
              <w:rPr>
                <w:rFonts w:ascii="仿宋" w:hAnsi="仿宋" w:eastAsia="仿宋" w:cs="仿宋"/>
                <w:color w:val="auto"/>
                <w:sz w:val="24"/>
                <w:highlight w:val="none"/>
              </w:rPr>
            </w:pPr>
          </w:p>
        </w:tc>
        <w:tc>
          <w:tcPr>
            <w:tcW w:w="8370" w:type="dxa"/>
            <w:gridSpan w:val="2"/>
            <w:vAlign w:val="center"/>
          </w:tcPr>
          <w:p w14:paraId="67FE4333">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7FE5E150">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04C2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1CBAD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76997484">
            <w:pPr>
              <w:widowControl/>
              <w:adjustRightInd/>
              <w:spacing w:line="336" w:lineRule="auto"/>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w:t>
            </w:r>
            <w:bookmarkStart w:id="31" w:name="OLE_LINK6"/>
            <w:r>
              <w:rPr>
                <w:rFonts w:hint="eastAsia"/>
                <w:b/>
                <w:color w:val="auto"/>
                <w:highlight w:val="none"/>
              </w:rPr>
              <w:t>费用由采购人支付，具体以双方签订的合同为准。</w:t>
            </w:r>
            <w:bookmarkEnd w:id="31"/>
          </w:p>
        </w:tc>
      </w:tr>
      <w:tr w14:paraId="51B5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EFFEA6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2B2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F53553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3DA787B2">
      <w:pPr>
        <w:snapToGrid w:val="0"/>
        <w:spacing w:line="360" w:lineRule="auto"/>
        <w:jc w:val="center"/>
        <w:rPr>
          <w:rFonts w:ascii="仿宋" w:hAnsi="仿宋" w:eastAsia="仿宋" w:cs="仿宋"/>
          <w:b/>
          <w:color w:val="auto"/>
          <w:sz w:val="32"/>
          <w:szCs w:val="20"/>
          <w:highlight w:val="none"/>
        </w:rPr>
      </w:pPr>
    </w:p>
    <w:bookmarkEnd w:id="9"/>
    <w:p w14:paraId="27905A30">
      <w:pPr>
        <w:adjustRightInd/>
        <w:spacing w:line="360" w:lineRule="auto"/>
        <w:jc w:val="center"/>
        <w:outlineLvl w:val="0"/>
        <w:rPr>
          <w:rFonts w:ascii="仿宋" w:hAnsi="仿宋" w:eastAsia="仿宋" w:cs="仿宋"/>
          <w:b/>
          <w:color w:val="auto"/>
          <w:sz w:val="32"/>
          <w:szCs w:val="32"/>
          <w:highlight w:val="none"/>
        </w:rPr>
      </w:pPr>
      <w:bookmarkStart w:id="32" w:name="_Hlt68073093"/>
      <w:bookmarkEnd w:id="32"/>
      <w:bookmarkStart w:id="33" w:name="_Hlt74707468"/>
      <w:bookmarkEnd w:id="33"/>
      <w:bookmarkStart w:id="34" w:name="_Hlt75236101"/>
      <w:bookmarkEnd w:id="34"/>
      <w:bookmarkStart w:id="35" w:name="_Hlt74730295"/>
      <w:bookmarkEnd w:id="35"/>
      <w:bookmarkStart w:id="36" w:name="_Hlt75236011"/>
      <w:bookmarkEnd w:id="36"/>
      <w:bookmarkStart w:id="37" w:name="_Hlt74729768"/>
      <w:bookmarkEnd w:id="37"/>
      <w:bookmarkStart w:id="38" w:name="_Hlt68072990"/>
      <w:bookmarkEnd w:id="38"/>
      <w:bookmarkStart w:id="39" w:name="_Hlt74714665"/>
      <w:bookmarkEnd w:id="39"/>
      <w:bookmarkStart w:id="40" w:name="_Hlt68072998"/>
      <w:bookmarkEnd w:id="40"/>
      <w:bookmarkStart w:id="41" w:name="_Hlt68057669"/>
      <w:bookmarkEnd w:id="41"/>
      <w:bookmarkStart w:id="42" w:name="_Hlt75236290"/>
      <w:bookmarkEnd w:id="42"/>
      <w:bookmarkStart w:id="43" w:name="_Hlt68403820"/>
      <w:bookmarkEnd w:id="43"/>
      <w:bookmarkStart w:id="44" w:name="第三部分"/>
      <w:bookmarkStart w:id="45" w:name="_Toc164416483"/>
      <w:r>
        <w:rPr>
          <w:rFonts w:hint="eastAsia" w:ascii="仿宋" w:hAnsi="仿宋" w:eastAsia="仿宋" w:cs="仿宋"/>
          <w:b/>
          <w:color w:val="auto"/>
          <w:sz w:val="32"/>
          <w:szCs w:val="32"/>
          <w:highlight w:val="none"/>
        </w:rPr>
        <w:t>一、总则</w:t>
      </w:r>
    </w:p>
    <w:p w14:paraId="11C9FE6E">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308CE7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6FA5EB4">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8A9B0E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C44F6A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10D880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99F9E5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63C278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033F788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10E7F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5A9D44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 系指适用本项目的要求，“☐” 系指不适用本项目的要求。</w:t>
      </w:r>
    </w:p>
    <w:p w14:paraId="734BE854">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D0427F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9B3F9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245CAF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4B09D01">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2C5682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65609F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CEE2EA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9F62BA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60EE7A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74FBCE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AE5CCF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E1943E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917365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076FD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B48B8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0F722A5">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66722D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01DBCD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6C9AF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074864B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96F410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1A1745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7BA2F1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D14C60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00E85F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48EE2A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4DD849A">
      <w:pPr>
        <w:pStyle w:val="80"/>
        <w:rPr>
          <w:color w:val="auto"/>
          <w:highlight w:val="none"/>
        </w:rPr>
      </w:pPr>
    </w:p>
    <w:p w14:paraId="0896FB99">
      <w:pPr>
        <w:pStyle w:val="131"/>
        <w:snapToGrid w:val="0"/>
        <w:spacing w:before="0" w:line="440" w:lineRule="exact"/>
        <w:ind w:firstLine="640"/>
        <w:rPr>
          <w:rFonts w:ascii="仿宋" w:hAnsi="仿宋" w:eastAsia="仿宋" w:cs="仿宋"/>
          <w:color w:val="auto"/>
          <w:sz w:val="32"/>
          <w:szCs w:val="32"/>
          <w:highlight w:val="none"/>
        </w:rPr>
      </w:pPr>
    </w:p>
    <w:p w14:paraId="55DF2E86">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B2A85D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DB6B3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5B2AC5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92F68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4FA6077">
      <w:pPr>
        <w:pStyle w:val="24"/>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2A2A519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5F1340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BE62E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46" w:name="OLE_LINK7"/>
      <w:r>
        <w:rPr>
          <w:rFonts w:hint="eastAsia" w:ascii="仿宋" w:hAnsi="仿宋" w:eastAsia="仿宋" w:cs="仿宋"/>
          <w:color w:val="auto"/>
          <w:sz w:val="24"/>
          <w:highlight w:val="none"/>
        </w:rPr>
        <w:t>采购人</w:t>
      </w:r>
      <w:bookmarkEnd w:id="46"/>
      <w:r>
        <w:rPr>
          <w:rFonts w:hint="eastAsia" w:ascii="仿宋" w:hAnsi="仿宋" w:eastAsia="仿宋" w:cs="仿宋"/>
          <w:color w:val="auto"/>
          <w:sz w:val="24"/>
          <w:highlight w:val="none"/>
        </w:rPr>
        <w:t>对上述费用不负任何责任。</w:t>
      </w:r>
    </w:p>
    <w:p w14:paraId="76BFE3E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6CE1C94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12F10C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3DF2B57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1BBC26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929E2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7E97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08E09B3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CAD4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021401A">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41DBDA9">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5406675">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7A01E0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2667FD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7BDC6D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8B19A7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66585A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30E79D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5CA929D">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8C5C7E0">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82A4AEC">
      <w:pPr>
        <w:pStyle w:val="32"/>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396705EB">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47" w:name="OLE_LINK8"/>
      <w:r>
        <w:rPr>
          <w:rFonts w:hint="eastAsia" w:ascii="仿宋" w:hAnsi="仿宋" w:eastAsia="仿宋" w:cs="仿宋"/>
          <w:color w:val="auto"/>
          <w:sz w:val="24"/>
          <w:highlight w:val="none"/>
        </w:rPr>
        <w:t>“资格文件”、“商务技术文件”、“报价文件”</w:t>
      </w:r>
      <w:bookmarkEnd w:id="47"/>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3B9C78F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E53663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9DD54C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457DDD7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E08976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B16F27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投标产品属第三类医疗器械，供应商须提供《医疗器械经营许可证》，若是生产厂家投标的，须提供《医疗器械生产许可证》。投标供应商同时须具备《辐射安全许可证》。以联合体形式响应的，提供联合体协议，需在协议中明确约定各方拟承担的工作和责任。联合体成员须提供《医疗器械经营许可证》，若是生产厂家投标的，须提供《医疗器械生产许可证》。根据分工，DSA（大平板）还须具备《辐射安全许可证》。)。</w:t>
      </w:r>
    </w:p>
    <w:p w14:paraId="745CEBB2">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0C6D45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4CA9A3C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6ABAD76">
      <w:pPr>
        <w:snapToGrid w:val="0"/>
        <w:spacing w:line="336" w:lineRule="auto"/>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1C78301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7B2788C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E1809A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31B7F7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602E880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006674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639CA31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0D9649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76D1E5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B8CF3E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2E0A26B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48" w:name="OLE_LINK9"/>
      <w:r>
        <w:rPr>
          <w:rFonts w:hint="eastAsia" w:ascii="仿宋" w:hAnsi="仿宋" w:eastAsia="仿宋" w:cs="仿宋"/>
          <w:color w:val="auto"/>
          <w:sz w:val="24"/>
          <w:highlight w:val="none"/>
        </w:rPr>
        <w:t>包括售后服务机构及人员情况等。</w:t>
      </w:r>
      <w:bookmarkEnd w:id="48"/>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709213D">
      <w:pPr>
        <w:snapToGrid w:val="0"/>
        <w:spacing w:line="336" w:lineRule="auto"/>
        <w:ind w:firstLine="480" w:firstLineChars="200"/>
        <w:rPr>
          <w:rFonts w:ascii="仿宋" w:hAnsi="仿宋" w:eastAsia="仿宋" w:cs="仿宋"/>
          <w:color w:val="auto"/>
          <w:sz w:val="24"/>
          <w:highlight w:val="none"/>
        </w:rPr>
      </w:pPr>
      <w:bookmarkStart w:id="49" w:name="OLE_LINK10"/>
      <w:r>
        <w:rPr>
          <w:rFonts w:hint="eastAsia" w:ascii="仿宋" w:hAnsi="仿宋" w:eastAsia="仿宋" w:cs="仿宋"/>
          <w:color w:val="auto"/>
          <w:sz w:val="24"/>
          <w:highlight w:val="none"/>
        </w:rPr>
        <w:t>2.2.12供应商售后服务证明材料：由供应商根据本项目要求提供相应的售后服务证明材料或售后服务承诺；</w:t>
      </w:r>
    </w:p>
    <w:bookmarkEnd w:id="49"/>
    <w:p w14:paraId="170328D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109150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65717D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BBED75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5441526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492A7AF">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7349D16F">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2A51C690">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71E0AF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5AA96BF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41B9C9C4">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00F2BB00">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3558664E">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79D8D543">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0C4E0DB1">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2F381831">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15743C99">
      <w:pPr>
        <w:pStyle w:val="131"/>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5B4B4E9">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6C3DCD0">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85B2F1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372157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2B82FB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427220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9F30A69">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9AD722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2B3188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26D9F8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763800A0">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633A9D42">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5DD99619">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41D30235">
      <w:pPr>
        <w:pStyle w:val="131"/>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5BD5F9FB">
      <w:pPr>
        <w:spacing w:line="360" w:lineRule="auto"/>
        <w:jc w:val="center"/>
        <w:rPr>
          <w:rFonts w:ascii="仿宋" w:hAnsi="仿宋" w:eastAsia="仿宋" w:cs="仿宋"/>
          <w:b/>
          <w:color w:val="auto"/>
          <w:sz w:val="32"/>
          <w:szCs w:val="32"/>
          <w:highlight w:val="none"/>
        </w:rPr>
      </w:pPr>
      <w:bookmarkStart w:id="50" w:name="_Toc91899903"/>
      <w:r>
        <w:rPr>
          <w:rFonts w:hint="eastAsia" w:ascii="仿宋" w:hAnsi="仿宋" w:eastAsia="仿宋" w:cs="仿宋"/>
          <w:b/>
          <w:color w:val="auto"/>
          <w:sz w:val="32"/>
          <w:szCs w:val="32"/>
          <w:highlight w:val="none"/>
        </w:rPr>
        <w:t>四、开标和评标</w:t>
      </w:r>
    </w:p>
    <w:p w14:paraId="63DD94B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9BCC0F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CBE1AA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779DB69">
      <w:pPr>
        <w:snapToGrid w:val="0"/>
        <w:ind w:firstLine="480" w:firstLineChars="200"/>
        <w:rPr>
          <w:rFonts w:ascii="仿宋" w:hAnsi="仿宋" w:eastAsia="仿宋" w:cs="仿宋_GB2312"/>
          <w:color w:val="auto"/>
          <w:sz w:val="24"/>
          <w:highlight w:val="none"/>
        </w:rPr>
      </w:pPr>
      <w:r>
        <w:rPr>
          <w:rFonts w:hint="eastAsia" w:ascii="仿宋" w:eastAsia="仿宋" w:cs="仿宋"/>
          <w:color w:val="auto"/>
          <w:sz w:val="24"/>
          <w:highlight w:val="none"/>
        </w:rPr>
        <w:t>1.3</w:t>
      </w:r>
      <w:r>
        <w:rPr>
          <w:rFonts w:hint="eastAsia" w:ascii="仿宋" w:hAnsi="仿宋" w:eastAsia="仿宋" w:cs="仿宋_GB2312"/>
          <w:color w:val="auto"/>
          <w:sz w:val="24"/>
          <w:highlight w:val="none"/>
        </w:rPr>
        <w:t>采购人或采购代理机构对投标人进行资格审查。</w:t>
      </w:r>
    </w:p>
    <w:p w14:paraId="33E50A98">
      <w:pPr>
        <w:widowControl/>
        <w:adjustRightInd/>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4BF55EE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5D34A5E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13D62E3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684138E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1546243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0CF12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A35CC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90F7B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233FD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49A1B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EF9188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CD37A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506F4F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670EEA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0ADBF6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7711C26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9AEF54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F14CA5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7E786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E61A2D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6E936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17F95DA0">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4AA245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D2C2A0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4AE42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04F2B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5D0D99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9D2DD0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501BCD9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5CD6DA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05F26F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706C7CE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54496F4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45F427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B6E6E0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23167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0C795F1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7DE5A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1A3B41A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2B7CEBE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1DD09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1F39B68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49DBC64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336CDE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5A1A0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5F15BA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F705F06">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09452459">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B047930">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033ECAF">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92BEAD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782581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A45A95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C258B3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D1E0EC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8B8F87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930F5A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069B50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0F185D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CC0A58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BB985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2574FA3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66AB5E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240A9A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B0CDC8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BBE042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34DAE61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96A8E1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3684B4B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E96561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801B7C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BD68FE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72AAD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5C77AF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573FF3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DBFDEA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28253E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90DD56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3EE6CE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DBC93F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A2F5AD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63DAE4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372C1F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B0A76F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131176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68FD8A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2D39AE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7A687C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84474B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D00DEC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7124B2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E18DF3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960C6AE">
      <w:pPr>
        <w:snapToGrid w:val="0"/>
        <w:spacing w:line="440" w:lineRule="exact"/>
        <w:ind w:firstLine="482" w:firstLineChars="200"/>
        <w:rPr>
          <w:rFonts w:ascii="仿宋" w:hAnsi="仿宋" w:eastAsia="仿宋" w:cs="仿宋"/>
          <w:b/>
          <w:color w:val="auto"/>
          <w:sz w:val="24"/>
          <w:highlight w:val="none"/>
        </w:rPr>
      </w:pPr>
      <w:bookmarkStart w:id="51" w:name="OLE_LINK17"/>
      <w:r>
        <w:rPr>
          <w:rFonts w:hint="eastAsia" w:ascii="仿宋" w:hAnsi="仿宋" w:eastAsia="仿宋" w:cs="仿宋"/>
          <w:b/>
          <w:color w:val="auto"/>
          <w:sz w:val="24"/>
          <w:highlight w:val="none"/>
        </w:rPr>
        <w:t>8.25未按招标文件要求提供样品或提供样品不满足采购需求实质性条件的；</w:t>
      </w:r>
    </w:p>
    <w:p w14:paraId="7046F056">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294478B8">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615F79B7">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76DA111A">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636FA069">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bookmarkEnd w:id="51"/>
    <w:p w14:paraId="5C266BC8">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62386028">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5FC90E68">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8F12345">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04A2DF9">
      <w:pPr>
        <w:snapToGrid w:val="0"/>
        <w:spacing w:line="360" w:lineRule="auto"/>
        <w:ind w:firstLine="482" w:firstLineChars="150"/>
        <w:jc w:val="center"/>
        <w:rPr>
          <w:rFonts w:ascii="仿宋" w:hAnsi="仿宋" w:eastAsia="仿宋" w:cs="仿宋"/>
          <w:b/>
          <w:color w:val="auto"/>
          <w:sz w:val="32"/>
          <w:highlight w:val="none"/>
        </w:rPr>
      </w:pPr>
    </w:p>
    <w:bookmarkEnd w:id="50"/>
    <w:p w14:paraId="1E92BB84">
      <w:pPr>
        <w:pStyle w:val="32"/>
        <w:spacing w:line="360" w:lineRule="auto"/>
        <w:ind w:firstLine="726"/>
        <w:jc w:val="center"/>
        <w:rPr>
          <w:rFonts w:ascii="仿宋" w:hAnsi="仿宋" w:eastAsia="仿宋" w:cs="仿宋"/>
          <w:b/>
          <w:color w:val="auto"/>
          <w:sz w:val="32"/>
          <w:szCs w:val="32"/>
          <w:highlight w:val="none"/>
        </w:rPr>
      </w:pPr>
      <w:bookmarkStart w:id="52" w:name="_Toc81372776"/>
      <w:bookmarkStart w:id="53" w:name="_Toc84325929"/>
      <w:bookmarkStart w:id="54" w:name="_Toc81372953"/>
      <w:r>
        <w:rPr>
          <w:rFonts w:hint="eastAsia" w:ascii="仿宋" w:hAnsi="仿宋" w:eastAsia="仿宋" w:cs="仿宋"/>
          <w:b/>
          <w:color w:val="auto"/>
          <w:sz w:val="32"/>
          <w:szCs w:val="32"/>
          <w:highlight w:val="none"/>
        </w:rPr>
        <w:t>五、授予合同</w:t>
      </w:r>
    </w:p>
    <w:bookmarkEnd w:id="52"/>
    <w:bookmarkEnd w:id="53"/>
    <w:bookmarkEnd w:id="54"/>
    <w:p w14:paraId="74D6CDBA">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BB65DF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2B4E5E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ACCFE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6DFD856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4B94EB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1BC46A6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CF8DD7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F8A92F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2E676D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A3AA7B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6EC691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FB0D54D">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A56DD4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8A1A23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287A03D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60026DA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7DA09F2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DF5C0F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1FB9354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2676659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3C94B9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161F6EF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349E99D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3B43A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383449D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22E0AC6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1F46AC5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C6F23B5">
      <w:pPr>
        <w:tabs>
          <w:tab w:val="left" w:pos="0"/>
        </w:tabs>
        <w:spacing w:line="360" w:lineRule="auto"/>
        <w:ind w:firstLine="480"/>
        <w:rPr>
          <w:rFonts w:ascii="仿宋" w:hAnsi="仿宋" w:eastAsia="仿宋" w:cs="仿宋"/>
          <w:color w:val="auto"/>
          <w:kern w:val="0"/>
          <w:sz w:val="24"/>
          <w:highlight w:val="none"/>
        </w:rPr>
      </w:pPr>
    </w:p>
    <w:p w14:paraId="56D34285">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60197AD8">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133CBF9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7D4A5440">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5E1EECF8">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FAD2B17">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2B836A5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6FB3F0D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7DD1CAD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4A456E7">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7B54A2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7CD080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34005EE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1E3E4F3C">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2359F31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18ED8B4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EB2A58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0BA3199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06904A7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1A48DA8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2AE0923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41B6C05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B7AA857">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0763BEC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2A27207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717424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3B7B0C4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7ECF95E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4DEF49E2">
      <w:pPr>
        <w:snapToGrid w:val="0"/>
        <w:spacing w:line="360" w:lineRule="auto"/>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53C8D714">
      <w:pPr>
        <w:pStyle w:val="23"/>
        <w:spacing w:line="440" w:lineRule="exact"/>
        <w:ind w:firstLine="480" w:firstLineChars="200"/>
        <w:rPr>
          <w:rFonts w:ascii="仿宋" w:hAnsi="仿宋" w:eastAsia="仿宋" w:cs="仿宋"/>
          <w:color w:val="auto"/>
          <w:kern w:val="0"/>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44"/>
    <w:bookmarkEnd w:id="45"/>
    <w:p w14:paraId="14295F43">
      <w:pPr>
        <w:spacing w:line="360" w:lineRule="auto"/>
        <w:jc w:val="center"/>
        <w:outlineLvl w:val="0"/>
        <w:rPr>
          <w:rFonts w:ascii="仿宋" w:hAnsi="仿宋" w:eastAsia="仿宋" w:cs="仿宋"/>
          <w:b/>
          <w:color w:val="auto"/>
          <w:sz w:val="36"/>
          <w:szCs w:val="36"/>
          <w:highlight w:val="none"/>
        </w:rPr>
      </w:pPr>
      <w:bookmarkStart w:id="55" w:name="第五部分"/>
      <w:bookmarkStart w:id="56" w:name="_Toc86217003"/>
      <w:r>
        <w:rPr>
          <w:rFonts w:hint="eastAsia" w:ascii="仿宋" w:hAnsi="仿宋" w:eastAsia="仿宋" w:cs="仿宋"/>
          <w:b/>
          <w:color w:val="auto"/>
          <w:sz w:val="36"/>
          <w:szCs w:val="36"/>
          <w:highlight w:val="none"/>
        </w:rPr>
        <w:t>第三部分   招标项目范围及要求</w:t>
      </w:r>
    </w:p>
    <w:p w14:paraId="7FB1A6BC">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1.货物清单及要求</w:t>
      </w:r>
    </w:p>
    <w:tbl>
      <w:tblPr>
        <w:tblStyle w:val="62"/>
        <w:tblW w:w="5137" w:type="pct"/>
        <w:tblInd w:w="0" w:type="dxa"/>
        <w:tblLayout w:type="autofit"/>
        <w:tblCellMar>
          <w:top w:w="0" w:type="dxa"/>
          <w:left w:w="108" w:type="dxa"/>
          <w:bottom w:w="0" w:type="dxa"/>
          <w:right w:w="108" w:type="dxa"/>
        </w:tblCellMar>
      </w:tblPr>
      <w:tblGrid>
        <w:gridCol w:w="461"/>
        <w:gridCol w:w="1489"/>
        <w:gridCol w:w="5993"/>
        <w:gridCol w:w="813"/>
      </w:tblGrid>
      <w:tr w14:paraId="37D5C2EB">
        <w:tblPrEx>
          <w:tblCellMar>
            <w:top w:w="0" w:type="dxa"/>
            <w:left w:w="108" w:type="dxa"/>
            <w:bottom w:w="0" w:type="dxa"/>
            <w:right w:w="108" w:type="dxa"/>
          </w:tblCellMar>
        </w:tblPrEx>
        <w:trPr>
          <w:trHeight w:val="559" w:hRule="atLeast"/>
        </w:trPr>
        <w:tc>
          <w:tcPr>
            <w:tcW w:w="264" w:type="pct"/>
            <w:tcBorders>
              <w:top w:val="single" w:color="auto" w:sz="4" w:space="0"/>
              <w:left w:val="single" w:color="auto" w:sz="4" w:space="0"/>
              <w:bottom w:val="single" w:color="auto" w:sz="4" w:space="0"/>
              <w:right w:val="single" w:color="auto" w:sz="4" w:space="0"/>
            </w:tcBorders>
            <w:vAlign w:val="center"/>
          </w:tcPr>
          <w:p w14:paraId="57CA334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850" w:type="pct"/>
            <w:tcBorders>
              <w:top w:val="single" w:color="auto" w:sz="4" w:space="0"/>
              <w:left w:val="nil"/>
              <w:bottom w:val="single" w:color="auto" w:sz="4" w:space="0"/>
              <w:right w:val="single" w:color="auto" w:sz="4" w:space="0"/>
            </w:tcBorders>
            <w:vAlign w:val="center"/>
          </w:tcPr>
          <w:p w14:paraId="43F3A55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设备名称</w:t>
            </w:r>
          </w:p>
        </w:tc>
        <w:tc>
          <w:tcPr>
            <w:tcW w:w="3886" w:type="pct"/>
            <w:gridSpan w:val="2"/>
            <w:tcBorders>
              <w:top w:val="single" w:color="auto" w:sz="4" w:space="0"/>
              <w:left w:val="nil"/>
              <w:bottom w:val="single" w:color="auto" w:sz="4" w:space="0"/>
              <w:right w:val="single" w:color="000000" w:sz="4" w:space="0"/>
            </w:tcBorders>
            <w:vAlign w:val="center"/>
          </w:tcPr>
          <w:p w14:paraId="2421A05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医用血管造影X射线系统</w:t>
            </w:r>
          </w:p>
        </w:tc>
      </w:tr>
      <w:tr w14:paraId="45465D63">
        <w:tblPrEx>
          <w:tblCellMar>
            <w:top w:w="0" w:type="dxa"/>
            <w:left w:w="108" w:type="dxa"/>
            <w:bottom w:w="0" w:type="dxa"/>
            <w:right w:w="108" w:type="dxa"/>
          </w:tblCellMar>
        </w:tblPrEx>
        <w:trPr>
          <w:trHeight w:val="559" w:hRule="atLeast"/>
        </w:trPr>
        <w:tc>
          <w:tcPr>
            <w:tcW w:w="264" w:type="pct"/>
            <w:tcBorders>
              <w:top w:val="nil"/>
              <w:left w:val="single" w:color="auto" w:sz="4" w:space="0"/>
              <w:bottom w:val="single" w:color="auto" w:sz="4" w:space="0"/>
              <w:right w:val="single" w:color="auto" w:sz="4" w:space="0"/>
            </w:tcBorders>
            <w:vAlign w:val="center"/>
          </w:tcPr>
          <w:p w14:paraId="1B35025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850" w:type="pct"/>
            <w:tcBorders>
              <w:top w:val="nil"/>
              <w:left w:val="nil"/>
              <w:bottom w:val="single" w:color="auto" w:sz="4" w:space="0"/>
              <w:right w:val="single" w:color="auto" w:sz="4" w:space="0"/>
            </w:tcBorders>
            <w:vAlign w:val="center"/>
          </w:tcPr>
          <w:p w14:paraId="7231F4F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采购数量</w:t>
            </w:r>
          </w:p>
        </w:tc>
        <w:tc>
          <w:tcPr>
            <w:tcW w:w="3886" w:type="pct"/>
            <w:gridSpan w:val="2"/>
            <w:tcBorders>
              <w:top w:val="single" w:color="auto" w:sz="4" w:space="0"/>
              <w:left w:val="nil"/>
              <w:bottom w:val="single" w:color="auto" w:sz="4" w:space="0"/>
              <w:right w:val="single" w:color="000000" w:sz="4" w:space="0"/>
            </w:tcBorders>
            <w:vAlign w:val="center"/>
          </w:tcPr>
          <w:p w14:paraId="6A541D4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1套</w:t>
            </w:r>
          </w:p>
        </w:tc>
      </w:tr>
      <w:tr w14:paraId="582D1657">
        <w:tblPrEx>
          <w:tblCellMar>
            <w:top w:w="0" w:type="dxa"/>
            <w:left w:w="108" w:type="dxa"/>
            <w:bottom w:w="0" w:type="dxa"/>
            <w:right w:w="108" w:type="dxa"/>
          </w:tblCellMar>
        </w:tblPrEx>
        <w:trPr>
          <w:trHeight w:val="559" w:hRule="atLeast"/>
        </w:trPr>
        <w:tc>
          <w:tcPr>
            <w:tcW w:w="264" w:type="pct"/>
            <w:tcBorders>
              <w:top w:val="nil"/>
              <w:left w:val="single" w:color="auto" w:sz="4" w:space="0"/>
              <w:bottom w:val="single" w:color="auto" w:sz="4" w:space="0"/>
              <w:right w:val="single" w:color="auto" w:sz="4" w:space="0"/>
            </w:tcBorders>
            <w:vAlign w:val="center"/>
          </w:tcPr>
          <w:p w14:paraId="4F4FBC4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850" w:type="pct"/>
            <w:tcBorders>
              <w:top w:val="nil"/>
              <w:left w:val="nil"/>
              <w:bottom w:val="single" w:color="auto" w:sz="4" w:space="0"/>
              <w:right w:val="single" w:color="auto" w:sz="4" w:space="0"/>
            </w:tcBorders>
            <w:vAlign w:val="center"/>
          </w:tcPr>
          <w:p w14:paraId="37961A1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预算单价（万元）</w:t>
            </w:r>
          </w:p>
        </w:tc>
        <w:tc>
          <w:tcPr>
            <w:tcW w:w="3886" w:type="pct"/>
            <w:gridSpan w:val="2"/>
            <w:tcBorders>
              <w:top w:val="single" w:color="auto" w:sz="4" w:space="0"/>
              <w:left w:val="nil"/>
              <w:bottom w:val="single" w:color="auto" w:sz="4" w:space="0"/>
              <w:right w:val="single" w:color="000000" w:sz="4" w:space="0"/>
            </w:tcBorders>
            <w:vAlign w:val="center"/>
          </w:tcPr>
          <w:p w14:paraId="101EE47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850万元</w:t>
            </w:r>
          </w:p>
        </w:tc>
      </w:tr>
      <w:tr w14:paraId="07B50756">
        <w:tblPrEx>
          <w:tblCellMar>
            <w:top w:w="0" w:type="dxa"/>
            <w:left w:w="108" w:type="dxa"/>
            <w:bottom w:w="0" w:type="dxa"/>
            <w:right w:w="108" w:type="dxa"/>
          </w:tblCellMar>
        </w:tblPrEx>
        <w:trPr>
          <w:trHeight w:val="559" w:hRule="atLeast"/>
        </w:trPr>
        <w:tc>
          <w:tcPr>
            <w:tcW w:w="264" w:type="pct"/>
            <w:tcBorders>
              <w:top w:val="nil"/>
              <w:left w:val="single" w:color="auto" w:sz="4" w:space="0"/>
              <w:bottom w:val="single" w:color="auto" w:sz="4" w:space="0"/>
              <w:right w:val="single" w:color="auto" w:sz="4" w:space="0"/>
            </w:tcBorders>
            <w:vAlign w:val="center"/>
          </w:tcPr>
          <w:p w14:paraId="358DC82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850" w:type="pct"/>
            <w:tcBorders>
              <w:top w:val="nil"/>
              <w:left w:val="nil"/>
              <w:bottom w:val="single" w:color="auto" w:sz="4" w:space="0"/>
              <w:right w:val="single" w:color="auto" w:sz="4" w:space="0"/>
            </w:tcBorders>
            <w:vAlign w:val="center"/>
          </w:tcPr>
          <w:p w14:paraId="4242801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设备用途说明：</w:t>
            </w:r>
          </w:p>
        </w:tc>
        <w:tc>
          <w:tcPr>
            <w:tcW w:w="3886" w:type="pct"/>
            <w:gridSpan w:val="2"/>
            <w:tcBorders>
              <w:top w:val="single" w:color="auto" w:sz="4" w:space="0"/>
              <w:left w:val="nil"/>
              <w:bottom w:val="single" w:color="auto" w:sz="4" w:space="0"/>
              <w:right w:val="single" w:color="000000" w:sz="4" w:space="0"/>
            </w:tcBorders>
            <w:vAlign w:val="center"/>
          </w:tcPr>
          <w:p w14:paraId="3FF0AF5F">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适用于心、脑、全身血管造影及介入治疗</w:t>
            </w:r>
          </w:p>
        </w:tc>
      </w:tr>
      <w:tr w14:paraId="1E0E825F">
        <w:tblPrEx>
          <w:tblCellMar>
            <w:top w:w="0" w:type="dxa"/>
            <w:left w:w="108" w:type="dxa"/>
            <w:bottom w:w="0" w:type="dxa"/>
            <w:right w:w="108" w:type="dxa"/>
          </w:tblCellMar>
        </w:tblPrEx>
        <w:trPr>
          <w:trHeight w:val="559" w:hRule="atLeast"/>
        </w:trPr>
        <w:tc>
          <w:tcPr>
            <w:tcW w:w="264" w:type="pct"/>
            <w:tcBorders>
              <w:top w:val="nil"/>
              <w:left w:val="single" w:color="auto" w:sz="4" w:space="0"/>
              <w:bottom w:val="single" w:color="auto" w:sz="4" w:space="0"/>
              <w:right w:val="single" w:color="auto" w:sz="4" w:space="0"/>
            </w:tcBorders>
            <w:vAlign w:val="center"/>
          </w:tcPr>
          <w:p w14:paraId="09EB05D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850" w:type="pct"/>
            <w:tcBorders>
              <w:top w:val="nil"/>
              <w:left w:val="nil"/>
              <w:bottom w:val="single" w:color="auto" w:sz="4" w:space="0"/>
              <w:right w:val="single" w:color="auto" w:sz="4" w:space="0"/>
            </w:tcBorders>
            <w:vAlign w:val="center"/>
          </w:tcPr>
          <w:p w14:paraId="55498CE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货物主要配置</w:t>
            </w:r>
          </w:p>
        </w:tc>
        <w:tc>
          <w:tcPr>
            <w:tcW w:w="3886" w:type="pct"/>
            <w:gridSpan w:val="2"/>
            <w:tcBorders>
              <w:top w:val="single" w:color="auto" w:sz="4" w:space="0"/>
              <w:left w:val="nil"/>
              <w:bottom w:val="single" w:color="auto" w:sz="4" w:space="0"/>
              <w:right w:val="single" w:color="000000" w:sz="4" w:space="0"/>
            </w:tcBorders>
            <w:vAlign w:val="center"/>
          </w:tcPr>
          <w:p w14:paraId="4FB6076F">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详细描述配件及数量，包括需要的应用软件等</w:t>
            </w:r>
          </w:p>
        </w:tc>
      </w:tr>
      <w:tr w14:paraId="16F83B5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287BF9C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1548ED6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5.1</w:t>
            </w:r>
          </w:p>
        </w:tc>
        <w:tc>
          <w:tcPr>
            <w:tcW w:w="3886" w:type="pct"/>
            <w:gridSpan w:val="2"/>
            <w:tcBorders>
              <w:top w:val="single" w:color="auto" w:sz="4" w:space="0"/>
              <w:left w:val="nil"/>
              <w:bottom w:val="single" w:color="auto" w:sz="4" w:space="0"/>
              <w:right w:val="single" w:color="000000" w:sz="4" w:space="0"/>
            </w:tcBorders>
            <w:vAlign w:val="center"/>
          </w:tcPr>
          <w:p w14:paraId="4F473AE0">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DSA机（大平板）  1套</w:t>
            </w:r>
          </w:p>
        </w:tc>
      </w:tr>
      <w:tr w14:paraId="596C2B8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21A30EE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3918A32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5.2</w:t>
            </w:r>
          </w:p>
        </w:tc>
        <w:tc>
          <w:tcPr>
            <w:tcW w:w="3886" w:type="pct"/>
            <w:gridSpan w:val="2"/>
            <w:tcBorders>
              <w:top w:val="single" w:color="auto" w:sz="4" w:space="0"/>
              <w:left w:val="nil"/>
              <w:bottom w:val="single" w:color="auto" w:sz="4" w:space="0"/>
              <w:right w:val="single" w:color="000000" w:sz="4" w:space="0"/>
            </w:tcBorders>
            <w:vAlign w:val="center"/>
          </w:tcPr>
          <w:p w14:paraId="6A0E0DC8">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原装后处理工作站  1套</w:t>
            </w:r>
          </w:p>
        </w:tc>
      </w:tr>
      <w:tr w14:paraId="0D0ED02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6D9681D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13B5FE5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5.3</w:t>
            </w:r>
          </w:p>
        </w:tc>
        <w:tc>
          <w:tcPr>
            <w:tcW w:w="3886" w:type="pct"/>
            <w:gridSpan w:val="2"/>
            <w:tcBorders>
              <w:top w:val="single" w:color="auto" w:sz="4" w:space="0"/>
              <w:left w:val="nil"/>
              <w:bottom w:val="single" w:color="auto" w:sz="4" w:space="0"/>
              <w:right w:val="single" w:color="000000" w:sz="4" w:space="0"/>
            </w:tcBorders>
            <w:vAlign w:val="center"/>
          </w:tcPr>
          <w:p w14:paraId="5037CB72">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原装58吋及以上彩色医用显示屏  1只</w:t>
            </w:r>
          </w:p>
        </w:tc>
      </w:tr>
      <w:tr w14:paraId="7FF2319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761B317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191E2BA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5.4</w:t>
            </w:r>
          </w:p>
        </w:tc>
        <w:tc>
          <w:tcPr>
            <w:tcW w:w="3886" w:type="pct"/>
            <w:gridSpan w:val="2"/>
            <w:tcBorders>
              <w:top w:val="single" w:color="auto" w:sz="4" w:space="0"/>
              <w:left w:val="nil"/>
              <w:bottom w:val="single" w:color="auto" w:sz="4" w:space="0"/>
              <w:right w:val="single" w:color="000000" w:sz="4" w:space="0"/>
            </w:tcBorders>
            <w:vAlign w:val="center"/>
          </w:tcPr>
          <w:p w14:paraId="2013E39E">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除颤监护仪（带起搏）   1套，请投标人注明品牌及规格型号</w:t>
            </w:r>
          </w:p>
        </w:tc>
      </w:tr>
      <w:tr w14:paraId="59CA5107">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11E9E74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45D0FE2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5.5</w:t>
            </w:r>
          </w:p>
        </w:tc>
        <w:tc>
          <w:tcPr>
            <w:tcW w:w="3886" w:type="pct"/>
            <w:gridSpan w:val="2"/>
            <w:tcBorders>
              <w:top w:val="single" w:color="auto" w:sz="4" w:space="0"/>
              <w:left w:val="nil"/>
              <w:bottom w:val="single" w:color="auto" w:sz="4" w:space="0"/>
              <w:right w:val="single" w:color="000000" w:sz="4" w:space="0"/>
            </w:tcBorders>
            <w:vAlign w:val="center"/>
          </w:tcPr>
          <w:p w14:paraId="1F860A5A">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DSA专用双屏显示监护仪  1套，请投标人注明品牌及规格型号</w:t>
            </w:r>
          </w:p>
        </w:tc>
      </w:tr>
      <w:tr w14:paraId="7981AADA">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6035921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7318659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5.6</w:t>
            </w:r>
          </w:p>
        </w:tc>
        <w:tc>
          <w:tcPr>
            <w:tcW w:w="3886" w:type="pct"/>
            <w:gridSpan w:val="2"/>
            <w:tcBorders>
              <w:top w:val="single" w:color="auto" w:sz="4" w:space="0"/>
              <w:left w:val="nil"/>
              <w:bottom w:val="single" w:color="auto" w:sz="4" w:space="0"/>
              <w:right w:val="single" w:color="000000" w:sz="4" w:space="0"/>
            </w:tcBorders>
            <w:vAlign w:val="center"/>
          </w:tcPr>
          <w:p w14:paraId="78E5B803">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DSA专用高压注射器（双屏双控）   1套，请投标人注明品牌及规格型号</w:t>
            </w:r>
          </w:p>
        </w:tc>
      </w:tr>
      <w:tr w14:paraId="11A6D80A">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216E361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6C32DA6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5.7</w:t>
            </w:r>
          </w:p>
        </w:tc>
        <w:tc>
          <w:tcPr>
            <w:tcW w:w="3886" w:type="pct"/>
            <w:gridSpan w:val="2"/>
            <w:tcBorders>
              <w:top w:val="single" w:color="auto" w:sz="4" w:space="0"/>
              <w:left w:val="nil"/>
              <w:bottom w:val="single" w:color="auto" w:sz="4" w:space="0"/>
              <w:right w:val="single" w:color="000000" w:sz="4" w:space="0"/>
            </w:tcBorders>
            <w:vAlign w:val="center"/>
          </w:tcPr>
          <w:p w14:paraId="3CD69412">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防护用品（包括铅衣、铅围脖、铅帽、盖巾）  2套，请投标人注明品牌及规格型号</w:t>
            </w:r>
          </w:p>
        </w:tc>
      </w:tr>
      <w:tr w14:paraId="41C3212C">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5184E53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1398BA3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5.8</w:t>
            </w:r>
          </w:p>
        </w:tc>
        <w:tc>
          <w:tcPr>
            <w:tcW w:w="3886" w:type="pct"/>
            <w:gridSpan w:val="2"/>
            <w:tcBorders>
              <w:top w:val="single" w:color="auto" w:sz="4" w:space="0"/>
              <w:left w:val="nil"/>
              <w:bottom w:val="single" w:color="auto" w:sz="4" w:space="0"/>
              <w:right w:val="single" w:color="000000" w:sz="4" w:space="0"/>
            </w:tcBorders>
            <w:vAlign w:val="center"/>
          </w:tcPr>
          <w:p w14:paraId="170DBF75">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介入手术远程浏览软件   1套， 请投标人注明品牌及版本号</w:t>
            </w:r>
          </w:p>
        </w:tc>
      </w:tr>
      <w:tr w14:paraId="2064424D">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520D0EBC">
            <w:pPr>
              <w:widowControl/>
              <w:adjustRightInd/>
              <w:jc w:val="center"/>
              <w:rPr>
                <w:rFonts w:ascii="宋体" w:hAnsi="宋体" w:cs="宋体"/>
                <w:color w:val="auto"/>
                <w:kern w:val="0"/>
                <w:sz w:val="20"/>
                <w:szCs w:val="20"/>
                <w:highlight w:val="none"/>
              </w:rPr>
            </w:pPr>
          </w:p>
        </w:tc>
        <w:tc>
          <w:tcPr>
            <w:tcW w:w="850" w:type="pct"/>
            <w:tcBorders>
              <w:top w:val="nil"/>
              <w:left w:val="nil"/>
              <w:bottom w:val="single" w:color="auto" w:sz="4" w:space="0"/>
              <w:right w:val="single" w:color="auto" w:sz="4" w:space="0"/>
            </w:tcBorders>
            <w:vAlign w:val="center"/>
          </w:tcPr>
          <w:p w14:paraId="11A1DDA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5.9</w:t>
            </w:r>
          </w:p>
        </w:tc>
        <w:tc>
          <w:tcPr>
            <w:tcW w:w="3886" w:type="pct"/>
            <w:gridSpan w:val="2"/>
            <w:tcBorders>
              <w:top w:val="single" w:color="auto" w:sz="4" w:space="0"/>
              <w:left w:val="nil"/>
              <w:bottom w:val="single" w:color="auto" w:sz="4" w:space="0"/>
              <w:right w:val="single" w:color="000000" w:sz="4" w:space="0"/>
            </w:tcBorders>
            <w:vAlign w:val="center"/>
          </w:tcPr>
          <w:p w14:paraId="6793F79C">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其他附件1批（</w:t>
            </w:r>
            <w:r>
              <w:rPr>
                <w:rFonts w:hint="eastAsia" w:ascii="新宋体" w:hAnsi="新宋体" w:eastAsia="新宋体" w:cs="宋体"/>
                <w:color w:val="auto"/>
                <w:kern w:val="0"/>
                <w:sz w:val="20"/>
                <w:szCs w:val="20"/>
                <w:highlight w:val="none"/>
              </w:rPr>
              <w:t>双向对讲系统1套、红外遥控器2个、头托1个、悬吊式手术灯1套、输液器吊架1套、双侧臂托1对、桡动脉穿刺臂托1个、悬吊式射线防护屏及床旁射线防护帘1套、可根据客户使用习惯自定义的可控制手术灯多功能脚闸1套</w:t>
            </w:r>
            <w:r>
              <w:rPr>
                <w:rFonts w:hint="eastAsia" w:ascii="宋体" w:hAnsi="宋体" w:cs="宋体"/>
                <w:color w:val="auto"/>
                <w:kern w:val="0"/>
                <w:sz w:val="20"/>
                <w:szCs w:val="20"/>
                <w:highlight w:val="none"/>
              </w:rPr>
              <w:t>）</w:t>
            </w:r>
          </w:p>
        </w:tc>
      </w:tr>
      <w:tr w14:paraId="3906E9B8">
        <w:tblPrEx>
          <w:tblCellMar>
            <w:top w:w="0" w:type="dxa"/>
            <w:left w:w="108" w:type="dxa"/>
            <w:bottom w:w="0" w:type="dxa"/>
            <w:right w:w="108" w:type="dxa"/>
          </w:tblCellMar>
        </w:tblPrEx>
        <w:trPr>
          <w:trHeight w:val="555" w:hRule="atLeast"/>
        </w:trPr>
        <w:tc>
          <w:tcPr>
            <w:tcW w:w="264" w:type="pct"/>
            <w:tcBorders>
              <w:top w:val="single" w:color="auto" w:sz="4" w:space="0"/>
              <w:left w:val="single" w:color="auto" w:sz="4" w:space="0"/>
              <w:bottom w:val="single" w:color="auto" w:sz="4" w:space="0"/>
              <w:right w:val="single" w:color="auto" w:sz="4" w:space="0"/>
            </w:tcBorders>
            <w:vAlign w:val="center"/>
          </w:tcPr>
          <w:p w14:paraId="0BD88C9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850" w:type="pct"/>
            <w:tcBorders>
              <w:top w:val="single" w:color="auto" w:sz="4" w:space="0"/>
              <w:left w:val="nil"/>
              <w:bottom w:val="single" w:color="auto" w:sz="4" w:space="0"/>
              <w:right w:val="single" w:color="auto" w:sz="4" w:space="0"/>
            </w:tcBorders>
            <w:vAlign w:val="center"/>
          </w:tcPr>
          <w:p w14:paraId="5253C59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技术参数及功能要求</w:t>
            </w:r>
          </w:p>
        </w:tc>
        <w:tc>
          <w:tcPr>
            <w:tcW w:w="3422" w:type="pct"/>
            <w:tcBorders>
              <w:top w:val="single" w:color="auto" w:sz="4" w:space="0"/>
              <w:left w:val="nil"/>
              <w:bottom w:val="single" w:color="auto" w:sz="4" w:space="0"/>
              <w:right w:val="single" w:color="auto" w:sz="4" w:space="0"/>
            </w:tcBorders>
            <w:vAlign w:val="center"/>
          </w:tcPr>
          <w:p w14:paraId="7283DB75">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实质性指标用“</w:t>
            </w:r>
            <w:r>
              <w:rPr>
                <w:rFonts w:hint="eastAsia" w:ascii="仿宋" w:hAnsi="仿宋" w:eastAsia="仿宋"/>
                <w:color w:val="auto"/>
                <w:sz w:val="24"/>
                <w:highlight w:val="none"/>
              </w:rPr>
              <w:t>★</w:t>
            </w:r>
            <w:r>
              <w:rPr>
                <w:rFonts w:hint="eastAsia" w:ascii="宋体" w:hAnsi="宋体" w:cs="宋体"/>
                <w:color w:val="auto"/>
                <w:kern w:val="0"/>
                <w:sz w:val="20"/>
                <w:szCs w:val="20"/>
                <w:highlight w:val="none"/>
              </w:rPr>
              <w:t>”表示，重要指标用“▲”表示。</w:t>
            </w:r>
          </w:p>
        </w:tc>
        <w:tc>
          <w:tcPr>
            <w:tcW w:w="464" w:type="pct"/>
            <w:tcBorders>
              <w:top w:val="single" w:color="auto" w:sz="4" w:space="0"/>
              <w:left w:val="nil"/>
              <w:bottom w:val="single" w:color="auto" w:sz="4" w:space="0"/>
              <w:right w:val="single" w:color="auto" w:sz="4" w:space="0"/>
            </w:tcBorders>
            <w:vAlign w:val="center"/>
          </w:tcPr>
          <w:p w14:paraId="06636F3C">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符合情况</w:t>
            </w:r>
          </w:p>
        </w:tc>
      </w:tr>
      <w:tr w14:paraId="4F6E6E04">
        <w:tblPrEx>
          <w:tblCellMar>
            <w:top w:w="0" w:type="dxa"/>
            <w:left w:w="108" w:type="dxa"/>
            <w:bottom w:w="0" w:type="dxa"/>
            <w:right w:w="108" w:type="dxa"/>
          </w:tblCellMar>
        </w:tblPrEx>
        <w:trPr>
          <w:trHeight w:val="402"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6B72EB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0F8FB3B">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6.1</w:t>
            </w:r>
          </w:p>
        </w:tc>
        <w:tc>
          <w:tcPr>
            <w:tcW w:w="3422" w:type="pct"/>
            <w:tcBorders>
              <w:top w:val="nil"/>
              <w:left w:val="nil"/>
              <w:bottom w:val="single" w:color="auto" w:sz="4" w:space="0"/>
              <w:right w:val="single" w:color="auto" w:sz="4" w:space="0"/>
            </w:tcBorders>
            <w:shd w:val="clear" w:color="auto" w:fill="auto"/>
            <w:vAlign w:val="center"/>
          </w:tcPr>
          <w:p w14:paraId="1812CFEA">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产品基本要求</w:t>
            </w:r>
          </w:p>
        </w:tc>
        <w:tc>
          <w:tcPr>
            <w:tcW w:w="464" w:type="pct"/>
            <w:tcBorders>
              <w:top w:val="single" w:color="auto" w:sz="4" w:space="0"/>
              <w:left w:val="nil"/>
              <w:bottom w:val="single" w:color="auto" w:sz="4" w:space="0"/>
              <w:right w:val="single" w:color="auto" w:sz="4" w:space="0"/>
            </w:tcBorders>
            <w:shd w:val="clear" w:color="000000" w:fill="auto"/>
            <w:vAlign w:val="center"/>
          </w:tcPr>
          <w:p w14:paraId="387F8CBB">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1E770CBA">
        <w:tblPrEx>
          <w:tblCellMar>
            <w:top w:w="0" w:type="dxa"/>
            <w:left w:w="108" w:type="dxa"/>
            <w:bottom w:w="0" w:type="dxa"/>
            <w:right w:w="108" w:type="dxa"/>
          </w:tblCellMar>
        </w:tblPrEx>
        <w:trPr>
          <w:trHeight w:val="825"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ACBA89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2AF3B1F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6.1.1</w:t>
            </w:r>
          </w:p>
        </w:tc>
        <w:tc>
          <w:tcPr>
            <w:tcW w:w="3422" w:type="pct"/>
            <w:tcBorders>
              <w:top w:val="nil"/>
              <w:left w:val="nil"/>
              <w:bottom w:val="single" w:color="auto" w:sz="4" w:space="0"/>
              <w:right w:val="single" w:color="auto" w:sz="4" w:space="0"/>
            </w:tcBorders>
            <w:shd w:val="clear" w:color="auto" w:fill="auto"/>
            <w:vAlign w:val="center"/>
          </w:tcPr>
          <w:p w14:paraId="1F4D498E">
            <w:pPr>
              <w:widowControl/>
              <w:adjustRightInd/>
              <w:jc w:val="left"/>
              <w:rPr>
                <w:rFonts w:ascii="宋体" w:hAnsi="宋体" w:cs="宋体"/>
                <w:color w:val="auto"/>
                <w:kern w:val="0"/>
                <w:sz w:val="20"/>
                <w:szCs w:val="20"/>
                <w:highlight w:val="none"/>
              </w:rPr>
            </w:pPr>
            <w:r>
              <w:rPr>
                <w:rFonts w:hint="eastAsia" w:ascii="宋体" w:hAnsi="宋体" w:cs="宋体"/>
                <w:b/>
                <w:bCs/>
                <w:color w:val="auto"/>
                <w:kern w:val="0"/>
                <w:sz w:val="20"/>
                <w:szCs w:val="20"/>
                <w:highlight w:val="none"/>
              </w:rPr>
              <w:t>允许进口，</w:t>
            </w:r>
            <w:r>
              <w:rPr>
                <w:rFonts w:hint="eastAsia" w:ascii="宋体" w:hAnsi="宋体" w:cs="宋体"/>
                <w:color w:val="auto"/>
                <w:kern w:val="0"/>
                <w:sz w:val="20"/>
                <w:szCs w:val="20"/>
                <w:highlight w:val="none"/>
              </w:rPr>
              <w:t>投标机型为各公司获得NMPA的DSA机（大平板）,</w:t>
            </w:r>
            <w:r>
              <w:rPr>
                <w:rFonts w:hint="eastAsia" w:ascii="宋体" w:hAnsi="宋体" w:cs="宋体"/>
                <w:b/>
                <w:bCs/>
                <w:color w:val="auto"/>
                <w:kern w:val="0"/>
                <w:sz w:val="20"/>
                <w:szCs w:val="20"/>
                <w:highlight w:val="none"/>
              </w:rPr>
              <w:t>使用期限≥10年</w:t>
            </w:r>
            <w:r>
              <w:rPr>
                <w:rFonts w:hint="eastAsia" w:ascii="宋体" w:hAnsi="宋体" w:cs="宋体"/>
                <w:color w:val="auto"/>
                <w:kern w:val="0"/>
                <w:sz w:val="20"/>
                <w:szCs w:val="20"/>
                <w:highlight w:val="none"/>
              </w:rPr>
              <w:t>。请投标商注明投标产品品牌、规格型号、设备运行功率能耗等参数，提供医疗器械注册证。</w:t>
            </w:r>
          </w:p>
        </w:tc>
        <w:tc>
          <w:tcPr>
            <w:tcW w:w="464" w:type="pct"/>
            <w:tcBorders>
              <w:top w:val="single" w:color="auto" w:sz="4" w:space="0"/>
              <w:left w:val="nil"/>
              <w:bottom w:val="single" w:color="auto" w:sz="4" w:space="0"/>
              <w:right w:val="single" w:color="auto" w:sz="4" w:space="0"/>
            </w:tcBorders>
            <w:shd w:val="clear" w:color="000000" w:fill="auto"/>
            <w:vAlign w:val="center"/>
          </w:tcPr>
          <w:p w14:paraId="2B051D0B">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725284E4">
        <w:tblPrEx>
          <w:tblCellMar>
            <w:top w:w="0" w:type="dxa"/>
            <w:left w:w="108" w:type="dxa"/>
            <w:bottom w:w="0" w:type="dxa"/>
            <w:right w:w="108" w:type="dxa"/>
          </w:tblCellMar>
        </w:tblPrEx>
        <w:trPr>
          <w:trHeight w:val="555"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839050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15198D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6.1.2</w:t>
            </w:r>
          </w:p>
        </w:tc>
        <w:tc>
          <w:tcPr>
            <w:tcW w:w="3422" w:type="pct"/>
            <w:tcBorders>
              <w:top w:val="nil"/>
              <w:left w:val="nil"/>
              <w:bottom w:val="nil"/>
              <w:right w:val="single" w:color="auto" w:sz="4" w:space="0"/>
            </w:tcBorders>
            <w:shd w:val="clear" w:color="auto" w:fill="auto"/>
            <w:vAlign w:val="center"/>
          </w:tcPr>
          <w:p w14:paraId="0479D437">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机架系统必须满足心、脑、周围血管的造影和介入治疗需要，招标文件内所涉及的功能要求不得缺项。</w:t>
            </w:r>
          </w:p>
        </w:tc>
        <w:tc>
          <w:tcPr>
            <w:tcW w:w="464" w:type="pct"/>
            <w:tcBorders>
              <w:top w:val="single" w:color="auto" w:sz="4" w:space="0"/>
              <w:left w:val="nil"/>
              <w:bottom w:val="single" w:color="auto" w:sz="4" w:space="0"/>
              <w:right w:val="single" w:color="auto" w:sz="4" w:space="0"/>
            </w:tcBorders>
            <w:shd w:val="clear" w:color="000000" w:fill="auto"/>
            <w:vAlign w:val="center"/>
          </w:tcPr>
          <w:p w14:paraId="5A5AE2CC">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1982F820">
        <w:tblPrEx>
          <w:tblCellMar>
            <w:top w:w="0" w:type="dxa"/>
            <w:left w:w="108" w:type="dxa"/>
            <w:bottom w:w="0" w:type="dxa"/>
            <w:right w:w="108" w:type="dxa"/>
          </w:tblCellMar>
        </w:tblPrEx>
        <w:trPr>
          <w:trHeight w:val="402"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A5CBE7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5751EA1">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w:t>
            </w:r>
          </w:p>
        </w:tc>
        <w:tc>
          <w:tcPr>
            <w:tcW w:w="3422" w:type="pct"/>
            <w:tcBorders>
              <w:top w:val="single" w:color="auto" w:sz="4" w:space="0"/>
              <w:left w:val="nil"/>
              <w:bottom w:val="nil"/>
              <w:right w:val="single" w:color="auto" w:sz="4" w:space="0"/>
            </w:tcBorders>
            <w:shd w:val="clear" w:color="auto" w:fill="auto"/>
            <w:vAlign w:val="center"/>
          </w:tcPr>
          <w:p w14:paraId="1E34A562">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主要技术规格及系统概述</w:t>
            </w:r>
          </w:p>
        </w:tc>
        <w:tc>
          <w:tcPr>
            <w:tcW w:w="464" w:type="pct"/>
            <w:tcBorders>
              <w:top w:val="single" w:color="auto" w:sz="4" w:space="0"/>
              <w:left w:val="nil"/>
              <w:bottom w:val="single" w:color="auto" w:sz="4" w:space="0"/>
              <w:right w:val="single" w:color="auto" w:sz="4" w:space="0"/>
            </w:tcBorders>
            <w:shd w:val="clear" w:color="000000" w:fill="auto"/>
            <w:vAlign w:val="center"/>
          </w:tcPr>
          <w:p w14:paraId="3CA10783">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142011E5">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7DDFE2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0868551B">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6.2.1</w:t>
            </w:r>
          </w:p>
        </w:tc>
        <w:tc>
          <w:tcPr>
            <w:tcW w:w="3422" w:type="pct"/>
            <w:tcBorders>
              <w:top w:val="single" w:color="auto" w:sz="4" w:space="0"/>
              <w:left w:val="nil"/>
              <w:bottom w:val="single" w:color="auto" w:sz="4" w:space="0"/>
              <w:right w:val="single" w:color="auto" w:sz="4" w:space="0"/>
            </w:tcBorders>
            <w:shd w:val="clear" w:color="auto" w:fill="auto"/>
            <w:vAlign w:val="center"/>
          </w:tcPr>
          <w:p w14:paraId="20DAF1BB">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机架系统</w:t>
            </w:r>
          </w:p>
        </w:tc>
        <w:tc>
          <w:tcPr>
            <w:tcW w:w="464" w:type="pct"/>
            <w:tcBorders>
              <w:top w:val="single" w:color="auto" w:sz="4" w:space="0"/>
              <w:left w:val="nil"/>
              <w:bottom w:val="single" w:color="auto" w:sz="4" w:space="0"/>
              <w:right w:val="single" w:color="auto" w:sz="4" w:space="0"/>
            </w:tcBorders>
            <w:shd w:val="clear" w:color="000000" w:fill="auto"/>
            <w:vAlign w:val="center"/>
          </w:tcPr>
          <w:p w14:paraId="7D5F24EF">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31F914FB">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96DAC3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003237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6.2.1.1</w:t>
            </w:r>
          </w:p>
        </w:tc>
        <w:tc>
          <w:tcPr>
            <w:tcW w:w="3422" w:type="pct"/>
            <w:tcBorders>
              <w:top w:val="nil"/>
              <w:left w:val="nil"/>
              <w:bottom w:val="single" w:color="auto" w:sz="4" w:space="0"/>
              <w:right w:val="single" w:color="auto" w:sz="4" w:space="0"/>
            </w:tcBorders>
            <w:shd w:val="clear" w:color="000000" w:fill="FFFFFF"/>
            <w:vAlign w:val="center"/>
          </w:tcPr>
          <w:p w14:paraId="341FF002">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 xml:space="preserve">悬吊式机架，能覆盖全身之功能 </w:t>
            </w:r>
          </w:p>
        </w:tc>
        <w:tc>
          <w:tcPr>
            <w:tcW w:w="464" w:type="pct"/>
            <w:tcBorders>
              <w:top w:val="nil"/>
              <w:left w:val="nil"/>
              <w:bottom w:val="single" w:color="auto" w:sz="4" w:space="0"/>
              <w:right w:val="single" w:color="auto" w:sz="4" w:space="0"/>
            </w:tcBorders>
            <w:vAlign w:val="center"/>
          </w:tcPr>
          <w:p w14:paraId="16D5D59B">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5D3B49A">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0A806BE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0E3AD85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6.2.1.2</w:t>
            </w:r>
          </w:p>
        </w:tc>
        <w:tc>
          <w:tcPr>
            <w:tcW w:w="3422" w:type="pct"/>
            <w:tcBorders>
              <w:top w:val="nil"/>
              <w:left w:val="nil"/>
              <w:bottom w:val="single" w:color="auto" w:sz="4" w:space="0"/>
              <w:right w:val="single" w:color="auto" w:sz="4" w:space="0"/>
            </w:tcBorders>
            <w:shd w:val="clear" w:color="000000" w:fill="FFFFFF"/>
            <w:vAlign w:val="center"/>
          </w:tcPr>
          <w:p w14:paraId="2ADCDD5D">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C型臂旋转速度（非旋转采集）LAO/RAO：≥25°/秒</w:t>
            </w:r>
          </w:p>
        </w:tc>
        <w:tc>
          <w:tcPr>
            <w:tcW w:w="464" w:type="pct"/>
            <w:tcBorders>
              <w:top w:val="nil"/>
              <w:left w:val="nil"/>
              <w:bottom w:val="single" w:color="auto" w:sz="4" w:space="0"/>
              <w:right w:val="single" w:color="auto" w:sz="4" w:space="0"/>
            </w:tcBorders>
            <w:vAlign w:val="center"/>
          </w:tcPr>
          <w:p w14:paraId="3126C2D4">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7560855E">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5006B5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7DA6D7F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6.2.1.3</w:t>
            </w:r>
          </w:p>
        </w:tc>
        <w:tc>
          <w:tcPr>
            <w:tcW w:w="3422" w:type="pct"/>
            <w:tcBorders>
              <w:top w:val="nil"/>
              <w:left w:val="nil"/>
              <w:bottom w:val="single" w:color="auto" w:sz="4" w:space="0"/>
              <w:right w:val="single" w:color="auto" w:sz="4" w:space="0"/>
            </w:tcBorders>
            <w:shd w:val="clear" w:color="000000" w:fill="FFFFFF"/>
            <w:vAlign w:val="center"/>
          </w:tcPr>
          <w:p w14:paraId="088F6620">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C型臂环内滑动速度（非旋转采集）CRAN/CAU：≥25°/秒</w:t>
            </w:r>
          </w:p>
        </w:tc>
        <w:tc>
          <w:tcPr>
            <w:tcW w:w="464" w:type="pct"/>
            <w:tcBorders>
              <w:top w:val="nil"/>
              <w:left w:val="nil"/>
              <w:bottom w:val="single" w:color="auto" w:sz="4" w:space="0"/>
              <w:right w:val="single" w:color="auto" w:sz="4" w:space="0"/>
            </w:tcBorders>
            <w:vAlign w:val="center"/>
          </w:tcPr>
          <w:p w14:paraId="03D104D9">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1F1B53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446FF99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01FF690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6.2.1.4</w:t>
            </w:r>
          </w:p>
        </w:tc>
        <w:tc>
          <w:tcPr>
            <w:tcW w:w="3422" w:type="pct"/>
            <w:tcBorders>
              <w:top w:val="nil"/>
              <w:left w:val="nil"/>
              <w:bottom w:val="single" w:color="auto" w:sz="4" w:space="0"/>
              <w:right w:val="single" w:color="auto" w:sz="4" w:space="0"/>
            </w:tcBorders>
            <w:vAlign w:val="center"/>
          </w:tcPr>
          <w:p w14:paraId="30F8FD02">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CRA：≥90°；</w:t>
            </w:r>
            <w:r>
              <w:rPr>
                <w:rFonts w:ascii="新宋体" w:hAnsi="新宋体" w:eastAsia="新宋体" w:cs="宋体"/>
                <w:color w:val="auto"/>
                <w:kern w:val="0"/>
                <w:sz w:val="20"/>
                <w:szCs w:val="20"/>
                <w:highlight w:val="none"/>
              </w:rPr>
              <w:t xml:space="preserve"> </w:t>
            </w:r>
          </w:p>
        </w:tc>
        <w:tc>
          <w:tcPr>
            <w:tcW w:w="464" w:type="pct"/>
            <w:tcBorders>
              <w:top w:val="nil"/>
              <w:left w:val="nil"/>
              <w:bottom w:val="single" w:color="auto" w:sz="4" w:space="0"/>
              <w:right w:val="single" w:color="auto" w:sz="4" w:space="0"/>
            </w:tcBorders>
            <w:vAlign w:val="center"/>
          </w:tcPr>
          <w:p w14:paraId="43BD0644">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778623A8">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040FD51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4D1F48C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6.2.1.5</w:t>
            </w:r>
          </w:p>
        </w:tc>
        <w:tc>
          <w:tcPr>
            <w:tcW w:w="3422" w:type="pct"/>
            <w:tcBorders>
              <w:top w:val="nil"/>
              <w:left w:val="nil"/>
              <w:bottom w:val="single" w:color="auto" w:sz="4" w:space="0"/>
              <w:right w:val="single" w:color="auto" w:sz="4" w:space="0"/>
            </w:tcBorders>
            <w:vAlign w:val="center"/>
          </w:tcPr>
          <w:p w14:paraId="71D5121B">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CAU：≥90°</w:t>
            </w:r>
          </w:p>
        </w:tc>
        <w:tc>
          <w:tcPr>
            <w:tcW w:w="464" w:type="pct"/>
            <w:tcBorders>
              <w:top w:val="nil"/>
              <w:left w:val="nil"/>
              <w:bottom w:val="single" w:color="auto" w:sz="4" w:space="0"/>
              <w:right w:val="single" w:color="auto" w:sz="4" w:space="0"/>
            </w:tcBorders>
            <w:vAlign w:val="center"/>
          </w:tcPr>
          <w:p w14:paraId="49B8B777">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0CCB75C">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4EF30072">
            <w:pPr>
              <w:widowControl/>
              <w:adjustRightInd/>
              <w:jc w:val="center"/>
              <w:rPr>
                <w:rFonts w:ascii="宋体" w:hAnsi="宋体" w:cs="宋体"/>
                <w:color w:val="auto"/>
                <w:kern w:val="0"/>
                <w:sz w:val="20"/>
                <w:szCs w:val="20"/>
                <w:highlight w:val="none"/>
              </w:rPr>
            </w:pPr>
          </w:p>
        </w:tc>
        <w:tc>
          <w:tcPr>
            <w:tcW w:w="850" w:type="pct"/>
            <w:tcBorders>
              <w:top w:val="nil"/>
              <w:left w:val="nil"/>
              <w:bottom w:val="single" w:color="auto" w:sz="4" w:space="0"/>
              <w:right w:val="single" w:color="auto" w:sz="4" w:space="0"/>
            </w:tcBorders>
            <w:vAlign w:val="center"/>
          </w:tcPr>
          <w:p w14:paraId="1102F30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6.2.1.6</w:t>
            </w:r>
          </w:p>
        </w:tc>
        <w:tc>
          <w:tcPr>
            <w:tcW w:w="3422" w:type="pct"/>
            <w:tcBorders>
              <w:top w:val="nil"/>
              <w:left w:val="nil"/>
              <w:bottom w:val="single" w:color="auto" w:sz="4" w:space="0"/>
              <w:right w:val="single" w:color="auto" w:sz="4" w:space="0"/>
            </w:tcBorders>
            <w:vAlign w:val="center"/>
          </w:tcPr>
          <w:p w14:paraId="3E3E0CA7">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RAO：≥180°</w:t>
            </w:r>
          </w:p>
        </w:tc>
        <w:tc>
          <w:tcPr>
            <w:tcW w:w="464" w:type="pct"/>
            <w:tcBorders>
              <w:top w:val="nil"/>
              <w:left w:val="nil"/>
              <w:bottom w:val="single" w:color="auto" w:sz="4" w:space="0"/>
              <w:right w:val="single" w:color="auto" w:sz="4" w:space="0"/>
            </w:tcBorders>
            <w:vAlign w:val="center"/>
          </w:tcPr>
          <w:p w14:paraId="5C9C42FB">
            <w:pPr>
              <w:widowControl/>
              <w:adjustRightInd/>
              <w:jc w:val="center"/>
              <w:rPr>
                <w:rFonts w:ascii="宋体" w:hAnsi="宋体" w:cs="宋体"/>
                <w:b/>
                <w:bCs/>
                <w:color w:val="auto"/>
                <w:kern w:val="0"/>
                <w:sz w:val="20"/>
                <w:szCs w:val="20"/>
                <w:highlight w:val="none"/>
              </w:rPr>
            </w:pPr>
          </w:p>
        </w:tc>
      </w:tr>
      <w:tr w14:paraId="2DD7E5F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4CBD9FED">
            <w:pPr>
              <w:widowControl/>
              <w:adjustRightInd/>
              <w:jc w:val="center"/>
              <w:rPr>
                <w:rFonts w:ascii="宋体" w:hAnsi="宋体" w:cs="宋体"/>
                <w:color w:val="auto"/>
                <w:kern w:val="0"/>
                <w:sz w:val="20"/>
                <w:szCs w:val="20"/>
                <w:highlight w:val="none"/>
              </w:rPr>
            </w:pPr>
          </w:p>
        </w:tc>
        <w:tc>
          <w:tcPr>
            <w:tcW w:w="850" w:type="pct"/>
            <w:tcBorders>
              <w:top w:val="nil"/>
              <w:left w:val="nil"/>
              <w:bottom w:val="single" w:color="auto" w:sz="4" w:space="0"/>
              <w:right w:val="single" w:color="auto" w:sz="4" w:space="0"/>
            </w:tcBorders>
            <w:vAlign w:val="center"/>
          </w:tcPr>
          <w:p w14:paraId="705C7BA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6.2.1.7</w:t>
            </w:r>
          </w:p>
        </w:tc>
        <w:tc>
          <w:tcPr>
            <w:tcW w:w="3422" w:type="pct"/>
            <w:tcBorders>
              <w:top w:val="nil"/>
              <w:left w:val="nil"/>
              <w:bottom w:val="single" w:color="auto" w:sz="4" w:space="0"/>
              <w:right w:val="single" w:color="auto" w:sz="4" w:space="0"/>
            </w:tcBorders>
            <w:vAlign w:val="center"/>
          </w:tcPr>
          <w:p w14:paraId="0A41F36E">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LAO：≥120°</w:t>
            </w:r>
          </w:p>
        </w:tc>
        <w:tc>
          <w:tcPr>
            <w:tcW w:w="464" w:type="pct"/>
            <w:tcBorders>
              <w:top w:val="nil"/>
              <w:left w:val="nil"/>
              <w:bottom w:val="single" w:color="auto" w:sz="4" w:space="0"/>
              <w:right w:val="single" w:color="auto" w:sz="4" w:space="0"/>
            </w:tcBorders>
            <w:vAlign w:val="center"/>
          </w:tcPr>
          <w:p w14:paraId="616536CE">
            <w:pPr>
              <w:widowControl/>
              <w:adjustRightInd/>
              <w:jc w:val="center"/>
              <w:rPr>
                <w:rFonts w:ascii="宋体" w:hAnsi="宋体" w:cs="宋体"/>
                <w:b/>
                <w:bCs/>
                <w:color w:val="auto"/>
                <w:kern w:val="0"/>
                <w:sz w:val="20"/>
                <w:szCs w:val="20"/>
                <w:highlight w:val="none"/>
              </w:rPr>
            </w:pPr>
          </w:p>
        </w:tc>
      </w:tr>
      <w:tr w14:paraId="05DD1BCB">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E77D0B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075FA4F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 6.2.1.8</w:t>
            </w:r>
          </w:p>
        </w:tc>
        <w:tc>
          <w:tcPr>
            <w:tcW w:w="3422" w:type="pct"/>
            <w:tcBorders>
              <w:top w:val="nil"/>
              <w:left w:val="nil"/>
              <w:bottom w:val="single" w:color="auto" w:sz="4" w:space="0"/>
              <w:right w:val="single" w:color="auto" w:sz="4" w:space="0"/>
            </w:tcBorders>
            <w:shd w:val="clear" w:color="000000" w:fill="FFFFFF"/>
            <w:vAlign w:val="center"/>
          </w:tcPr>
          <w:p w14:paraId="5800BD3D">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C臂旋转范围≥300°</w:t>
            </w:r>
          </w:p>
        </w:tc>
        <w:tc>
          <w:tcPr>
            <w:tcW w:w="464" w:type="pct"/>
            <w:tcBorders>
              <w:top w:val="nil"/>
              <w:left w:val="nil"/>
              <w:bottom w:val="single" w:color="auto" w:sz="4" w:space="0"/>
              <w:right w:val="single" w:color="auto" w:sz="4" w:space="0"/>
            </w:tcBorders>
            <w:vAlign w:val="center"/>
          </w:tcPr>
          <w:p w14:paraId="0CECEADD">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408EB74E">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357D3C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336CEAC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6.2.1.9</w:t>
            </w:r>
          </w:p>
        </w:tc>
        <w:tc>
          <w:tcPr>
            <w:tcW w:w="3422" w:type="pct"/>
            <w:tcBorders>
              <w:top w:val="nil"/>
              <w:left w:val="nil"/>
              <w:bottom w:val="single" w:color="auto" w:sz="4" w:space="0"/>
              <w:right w:val="single" w:color="auto" w:sz="4" w:space="0"/>
            </w:tcBorders>
            <w:shd w:val="clear" w:color="000000" w:fill="FFFFFF"/>
            <w:vAlign w:val="center"/>
          </w:tcPr>
          <w:p w14:paraId="778FCDB7">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C型臂弧深：≥90cm （不包括L臂补偿）</w:t>
            </w:r>
          </w:p>
        </w:tc>
        <w:tc>
          <w:tcPr>
            <w:tcW w:w="464" w:type="pct"/>
            <w:tcBorders>
              <w:top w:val="nil"/>
              <w:left w:val="nil"/>
              <w:bottom w:val="single" w:color="auto" w:sz="4" w:space="0"/>
              <w:right w:val="single" w:color="auto" w:sz="4" w:space="0"/>
            </w:tcBorders>
            <w:vAlign w:val="center"/>
          </w:tcPr>
          <w:p w14:paraId="2AC3720F">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CA91B2E">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7F584C0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7C0BEDA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 6.2.1.10</w:t>
            </w:r>
          </w:p>
        </w:tc>
        <w:tc>
          <w:tcPr>
            <w:tcW w:w="3422" w:type="pct"/>
            <w:tcBorders>
              <w:top w:val="nil"/>
              <w:left w:val="nil"/>
              <w:bottom w:val="single" w:color="auto" w:sz="4" w:space="0"/>
              <w:right w:val="single" w:color="auto" w:sz="4" w:space="0"/>
            </w:tcBorders>
            <w:shd w:val="clear" w:color="000000" w:fill="FFFFFF"/>
            <w:vAlign w:val="center"/>
          </w:tcPr>
          <w:p w14:paraId="5BE1D560">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等中心到地面距离：≤107cm</w:t>
            </w:r>
          </w:p>
        </w:tc>
        <w:tc>
          <w:tcPr>
            <w:tcW w:w="464" w:type="pct"/>
            <w:tcBorders>
              <w:top w:val="nil"/>
              <w:left w:val="nil"/>
              <w:bottom w:val="single" w:color="auto" w:sz="4" w:space="0"/>
              <w:right w:val="single" w:color="auto" w:sz="4" w:space="0"/>
            </w:tcBorders>
            <w:vAlign w:val="center"/>
          </w:tcPr>
          <w:p w14:paraId="54061949">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3D41D86F">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DFBCDD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9621B1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6.2.1.11</w:t>
            </w:r>
          </w:p>
        </w:tc>
        <w:tc>
          <w:tcPr>
            <w:tcW w:w="3422" w:type="pct"/>
            <w:tcBorders>
              <w:top w:val="nil"/>
              <w:left w:val="nil"/>
              <w:bottom w:val="single" w:color="auto" w:sz="4" w:space="0"/>
              <w:right w:val="single" w:color="auto" w:sz="4" w:space="0"/>
            </w:tcBorders>
            <w:shd w:val="clear" w:color="000000" w:fill="FFFFFF"/>
            <w:vAlign w:val="center"/>
          </w:tcPr>
          <w:p w14:paraId="610A095A">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等中心到焦点距离：≥78cm</w:t>
            </w:r>
          </w:p>
        </w:tc>
        <w:tc>
          <w:tcPr>
            <w:tcW w:w="464" w:type="pct"/>
            <w:tcBorders>
              <w:top w:val="nil"/>
              <w:left w:val="nil"/>
              <w:bottom w:val="single" w:color="auto" w:sz="4" w:space="0"/>
              <w:right w:val="single" w:color="auto" w:sz="4" w:space="0"/>
            </w:tcBorders>
            <w:vAlign w:val="center"/>
          </w:tcPr>
          <w:p w14:paraId="23A6887A">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769480A8">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C614F2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59554E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6.2.1.12</w:t>
            </w:r>
          </w:p>
        </w:tc>
        <w:tc>
          <w:tcPr>
            <w:tcW w:w="3422" w:type="pct"/>
            <w:tcBorders>
              <w:top w:val="nil"/>
              <w:left w:val="nil"/>
              <w:bottom w:val="single" w:color="auto" w:sz="4" w:space="0"/>
              <w:right w:val="single" w:color="auto" w:sz="4" w:space="0"/>
            </w:tcBorders>
            <w:shd w:val="clear" w:color="000000" w:fill="FFFFFF"/>
            <w:vAlign w:val="center"/>
          </w:tcPr>
          <w:p w14:paraId="00626E53">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SID范围：90cm-119cm</w:t>
            </w:r>
          </w:p>
        </w:tc>
        <w:tc>
          <w:tcPr>
            <w:tcW w:w="464" w:type="pct"/>
            <w:tcBorders>
              <w:top w:val="nil"/>
              <w:left w:val="nil"/>
              <w:bottom w:val="single" w:color="auto" w:sz="4" w:space="0"/>
              <w:right w:val="single" w:color="auto" w:sz="4" w:space="0"/>
            </w:tcBorders>
            <w:vAlign w:val="center"/>
          </w:tcPr>
          <w:p w14:paraId="4E5DE6CA">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6385294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958CC3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2D8E65B9">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6.2.2</w:t>
            </w:r>
          </w:p>
        </w:tc>
        <w:tc>
          <w:tcPr>
            <w:tcW w:w="3422" w:type="pct"/>
            <w:tcBorders>
              <w:top w:val="nil"/>
              <w:left w:val="nil"/>
              <w:bottom w:val="single" w:color="auto" w:sz="4" w:space="0"/>
              <w:right w:val="single" w:color="auto" w:sz="4" w:space="0"/>
            </w:tcBorders>
            <w:shd w:val="clear" w:color="000000" w:fill="FFFFFF"/>
            <w:vAlign w:val="center"/>
          </w:tcPr>
          <w:p w14:paraId="53D3DCF4">
            <w:pPr>
              <w:widowControl/>
              <w:adjustRightInd/>
              <w:jc w:val="left"/>
              <w:rPr>
                <w:rFonts w:ascii="新宋体" w:hAnsi="新宋体" w:eastAsia="新宋体" w:cs="宋体"/>
                <w:b/>
                <w:bCs/>
                <w:color w:val="auto"/>
                <w:kern w:val="0"/>
                <w:sz w:val="20"/>
                <w:szCs w:val="20"/>
                <w:highlight w:val="none"/>
              </w:rPr>
            </w:pPr>
            <w:r>
              <w:rPr>
                <w:rFonts w:hint="eastAsia" w:ascii="新宋体" w:hAnsi="新宋体" w:eastAsia="新宋体" w:cs="宋体"/>
                <w:b/>
                <w:bCs/>
                <w:color w:val="auto"/>
                <w:kern w:val="0"/>
                <w:sz w:val="20"/>
                <w:szCs w:val="20"/>
                <w:highlight w:val="none"/>
              </w:rPr>
              <w:t>导管床</w:t>
            </w:r>
          </w:p>
        </w:tc>
        <w:tc>
          <w:tcPr>
            <w:tcW w:w="464" w:type="pct"/>
            <w:tcBorders>
              <w:top w:val="single" w:color="auto" w:sz="4" w:space="0"/>
              <w:left w:val="nil"/>
              <w:bottom w:val="single" w:color="auto" w:sz="4" w:space="0"/>
              <w:right w:val="single" w:color="auto" w:sz="4" w:space="0"/>
            </w:tcBorders>
            <w:vAlign w:val="center"/>
          </w:tcPr>
          <w:p w14:paraId="5AFA003A">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47F824E7">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CA5870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75E820F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6.2.2.1</w:t>
            </w:r>
          </w:p>
        </w:tc>
        <w:tc>
          <w:tcPr>
            <w:tcW w:w="3422" w:type="pct"/>
            <w:tcBorders>
              <w:top w:val="nil"/>
              <w:left w:val="nil"/>
              <w:bottom w:val="single" w:color="auto" w:sz="4" w:space="0"/>
              <w:right w:val="single" w:color="auto" w:sz="4" w:space="0"/>
            </w:tcBorders>
            <w:shd w:val="clear" w:color="000000" w:fill="FFFFFF"/>
            <w:vAlign w:val="center"/>
          </w:tcPr>
          <w:p w14:paraId="5C304857">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碳纤维导管床，床面患者最大有效覆盖：≥210cm</w:t>
            </w:r>
          </w:p>
        </w:tc>
        <w:tc>
          <w:tcPr>
            <w:tcW w:w="464" w:type="pct"/>
            <w:tcBorders>
              <w:top w:val="single" w:color="auto" w:sz="4" w:space="0"/>
              <w:left w:val="nil"/>
              <w:bottom w:val="single" w:color="auto" w:sz="4" w:space="0"/>
              <w:right w:val="single" w:color="auto" w:sz="4" w:space="0"/>
            </w:tcBorders>
            <w:vAlign w:val="center"/>
          </w:tcPr>
          <w:p w14:paraId="0C5F5AD2">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383FE82D">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694231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176E3E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6.2.2.2</w:t>
            </w:r>
          </w:p>
        </w:tc>
        <w:tc>
          <w:tcPr>
            <w:tcW w:w="3422" w:type="pct"/>
            <w:tcBorders>
              <w:top w:val="nil"/>
              <w:left w:val="nil"/>
              <w:bottom w:val="single" w:color="auto" w:sz="4" w:space="0"/>
              <w:right w:val="single" w:color="auto" w:sz="4" w:space="0"/>
            </w:tcBorders>
            <w:shd w:val="clear" w:color="000000" w:fill="FFFFFF"/>
            <w:vAlign w:val="center"/>
          </w:tcPr>
          <w:p w14:paraId="5F3AF4A4">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导管床床面板长度：≥310cm</w:t>
            </w:r>
          </w:p>
        </w:tc>
        <w:tc>
          <w:tcPr>
            <w:tcW w:w="464" w:type="pct"/>
            <w:tcBorders>
              <w:top w:val="single" w:color="auto" w:sz="4" w:space="0"/>
              <w:left w:val="nil"/>
              <w:bottom w:val="single" w:color="auto" w:sz="4" w:space="0"/>
              <w:right w:val="single" w:color="auto" w:sz="4" w:space="0"/>
            </w:tcBorders>
            <w:vAlign w:val="center"/>
          </w:tcPr>
          <w:p w14:paraId="43AADC3A">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646EE74D">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7B03FF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C5F657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6.2.2.3</w:t>
            </w:r>
          </w:p>
        </w:tc>
        <w:tc>
          <w:tcPr>
            <w:tcW w:w="3422" w:type="pct"/>
            <w:tcBorders>
              <w:top w:val="nil"/>
              <w:left w:val="nil"/>
              <w:bottom w:val="single" w:color="auto" w:sz="4" w:space="0"/>
              <w:right w:val="single" w:color="auto" w:sz="4" w:space="0"/>
            </w:tcBorders>
            <w:shd w:val="clear" w:color="000000" w:fill="FFFFFF"/>
            <w:vAlign w:val="center"/>
          </w:tcPr>
          <w:p w14:paraId="5D134DE6">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导管床床面板宽度：≥50cm</w:t>
            </w:r>
          </w:p>
        </w:tc>
        <w:tc>
          <w:tcPr>
            <w:tcW w:w="464" w:type="pct"/>
            <w:tcBorders>
              <w:top w:val="single" w:color="auto" w:sz="4" w:space="0"/>
              <w:left w:val="nil"/>
              <w:bottom w:val="single" w:color="auto" w:sz="4" w:space="0"/>
              <w:right w:val="single" w:color="auto" w:sz="4" w:space="0"/>
            </w:tcBorders>
            <w:vAlign w:val="center"/>
          </w:tcPr>
          <w:p w14:paraId="14B05C75">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B9EAEC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7A4E1F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5123482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6.2.2.4</w:t>
            </w:r>
          </w:p>
        </w:tc>
        <w:tc>
          <w:tcPr>
            <w:tcW w:w="3422" w:type="pct"/>
            <w:tcBorders>
              <w:top w:val="nil"/>
              <w:left w:val="nil"/>
              <w:bottom w:val="single" w:color="auto" w:sz="4" w:space="0"/>
              <w:right w:val="single" w:color="auto" w:sz="4" w:space="0"/>
            </w:tcBorders>
            <w:shd w:val="clear" w:color="000000" w:fill="FFFFFF"/>
            <w:vAlign w:val="center"/>
          </w:tcPr>
          <w:p w14:paraId="75D43FE8">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导管床横向运动范围：≥36cm</w:t>
            </w:r>
          </w:p>
        </w:tc>
        <w:tc>
          <w:tcPr>
            <w:tcW w:w="464" w:type="pct"/>
            <w:tcBorders>
              <w:top w:val="single" w:color="auto" w:sz="4" w:space="0"/>
              <w:left w:val="nil"/>
              <w:bottom w:val="single" w:color="auto" w:sz="4" w:space="0"/>
              <w:right w:val="single" w:color="auto" w:sz="4" w:space="0"/>
            </w:tcBorders>
            <w:vAlign w:val="center"/>
          </w:tcPr>
          <w:p w14:paraId="6C5F473C">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80828F0">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0492C2B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0D3481A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6.2.2.5</w:t>
            </w:r>
          </w:p>
        </w:tc>
        <w:tc>
          <w:tcPr>
            <w:tcW w:w="3422" w:type="pct"/>
            <w:tcBorders>
              <w:top w:val="nil"/>
              <w:left w:val="nil"/>
              <w:bottom w:val="single" w:color="auto" w:sz="4" w:space="0"/>
              <w:right w:val="single" w:color="auto" w:sz="4" w:space="0"/>
            </w:tcBorders>
            <w:shd w:val="clear" w:color="000000" w:fill="FFFFFF"/>
            <w:vAlign w:val="center"/>
          </w:tcPr>
          <w:p w14:paraId="43E4EF42">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床面升降范围：≥28cm</w:t>
            </w:r>
          </w:p>
        </w:tc>
        <w:tc>
          <w:tcPr>
            <w:tcW w:w="464" w:type="pct"/>
            <w:tcBorders>
              <w:top w:val="single" w:color="auto" w:sz="4" w:space="0"/>
              <w:left w:val="nil"/>
              <w:bottom w:val="single" w:color="auto" w:sz="4" w:space="0"/>
              <w:right w:val="single" w:color="auto" w:sz="4" w:space="0"/>
            </w:tcBorders>
            <w:vAlign w:val="center"/>
          </w:tcPr>
          <w:p w14:paraId="321C2A33">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1F3AB5F">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5421FA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2105E3D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6.2.2.6</w:t>
            </w:r>
          </w:p>
        </w:tc>
        <w:tc>
          <w:tcPr>
            <w:tcW w:w="3422" w:type="pct"/>
            <w:tcBorders>
              <w:top w:val="nil"/>
              <w:left w:val="nil"/>
              <w:bottom w:val="single" w:color="auto" w:sz="4" w:space="0"/>
              <w:right w:val="single" w:color="auto" w:sz="4" w:space="0"/>
            </w:tcBorders>
            <w:shd w:val="clear" w:color="000000" w:fill="FFFFFF"/>
            <w:vAlign w:val="center"/>
          </w:tcPr>
          <w:p w14:paraId="57F5DF53">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 xml:space="preserve">床面最低高度：≤76cm </w:t>
            </w:r>
          </w:p>
        </w:tc>
        <w:tc>
          <w:tcPr>
            <w:tcW w:w="464" w:type="pct"/>
            <w:tcBorders>
              <w:top w:val="single" w:color="auto" w:sz="4" w:space="0"/>
              <w:left w:val="nil"/>
              <w:bottom w:val="single" w:color="auto" w:sz="4" w:space="0"/>
              <w:right w:val="single" w:color="auto" w:sz="4" w:space="0"/>
            </w:tcBorders>
            <w:vAlign w:val="center"/>
          </w:tcPr>
          <w:p w14:paraId="5333C476">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B31F88A">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F06FF1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982629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▲6.2.2.7</w:t>
            </w:r>
          </w:p>
        </w:tc>
        <w:tc>
          <w:tcPr>
            <w:tcW w:w="3422" w:type="pct"/>
            <w:tcBorders>
              <w:top w:val="nil"/>
              <w:left w:val="nil"/>
              <w:bottom w:val="single" w:color="auto" w:sz="4" w:space="0"/>
              <w:right w:val="single" w:color="auto" w:sz="4" w:space="0"/>
            </w:tcBorders>
            <w:shd w:val="clear" w:color="000000" w:fill="FFFFFF"/>
            <w:vAlign w:val="center"/>
          </w:tcPr>
          <w:p w14:paraId="39C0844D">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床面旋转角度：≥270度</w:t>
            </w:r>
          </w:p>
        </w:tc>
        <w:tc>
          <w:tcPr>
            <w:tcW w:w="464" w:type="pct"/>
            <w:tcBorders>
              <w:top w:val="single" w:color="auto" w:sz="4" w:space="0"/>
              <w:left w:val="nil"/>
              <w:bottom w:val="single" w:color="auto" w:sz="4" w:space="0"/>
              <w:right w:val="single" w:color="auto" w:sz="4" w:space="0"/>
            </w:tcBorders>
            <w:vAlign w:val="center"/>
          </w:tcPr>
          <w:p w14:paraId="3F29798F">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603C046E">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7819C05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80468C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6.2.2.8</w:t>
            </w:r>
          </w:p>
        </w:tc>
        <w:tc>
          <w:tcPr>
            <w:tcW w:w="3422" w:type="pct"/>
            <w:tcBorders>
              <w:top w:val="nil"/>
              <w:left w:val="nil"/>
              <w:bottom w:val="single" w:color="auto" w:sz="4" w:space="0"/>
              <w:right w:val="single" w:color="auto" w:sz="4" w:space="0"/>
            </w:tcBorders>
            <w:shd w:val="clear" w:color="000000" w:fill="FFFFFF"/>
            <w:vAlign w:val="center"/>
          </w:tcPr>
          <w:p w14:paraId="430C4FFE">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床面可沿单方向旋转≥180度</w:t>
            </w:r>
          </w:p>
        </w:tc>
        <w:tc>
          <w:tcPr>
            <w:tcW w:w="464" w:type="pct"/>
            <w:tcBorders>
              <w:top w:val="single" w:color="auto" w:sz="4" w:space="0"/>
              <w:left w:val="nil"/>
              <w:bottom w:val="single" w:color="auto" w:sz="4" w:space="0"/>
              <w:right w:val="single" w:color="auto" w:sz="4" w:space="0"/>
            </w:tcBorders>
            <w:vAlign w:val="center"/>
          </w:tcPr>
          <w:p w14:paraId="33037227">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3563B48">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7702F6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351E981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6.2.2.9</w:t>
            </w:r>
          </w:p>
        </w:tc>
        <w:tc>
          <w:tcPr>
            <w:tcW w:w="3422" w:type="pct"/>
            <w:tcBorders>
              <w:top w:val="nil"/>
              <w:left w:val="nil"/>
              <w:bottom w:val="single" w:color="auto" w:sz="4" w:space="0"/>
              <w:right w:val="single" w:color="auto" w:sz="4" w:space="0"/>
            </w:tcBorders>
            <w:shd w:val="clear" w:color="000000" w:fill="FFFFFF"/>
            <w:vAlign w:val="center"/>
          </w:tcPr>
          <w:p w14:paraId="4C1025AC">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床最大承重：≥320KG</w:t>
            </w:r>
          </w:p>
        </w:tc>
        <w:tc>
          <w:tcPr>
            <w:tcW w:w="464" w:type="pct"/>
            <w:tcBorders>
              <w:top w:val="single" w:color="auto" w:sz="4" w:space="0"/>
              <w:left w:val="nil"/>
              <w:bottom w:val="single" w:color="auto" w:sz="4" w:space="0"/>
              <w:right w:val="single" w:color="auto" w:sz="4" w:space="0"/>
            </w:tcBorders>
            <w:vAlign w:val="center"/>
          </w:tcPr>
          <w:p w14:paraId="24F50A9E">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FA0155B">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8A05D4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52F395C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6.2.2.10</w:t>
            </w:r>
          </w:p>
        </w:tc>
        <w:tc>
          <w:tcPr>
            <w:tcW w:w="3422" w:type="pct"/>
            <w:tcBorders>
              <w:top w:val="nil"/>
              <w:left w:val="nil"/>
              <w:bottom w:val="single" w:color="auto" w:sz="4" w:space="0"/>
              <w:right w:val="single" w:color="auto" w:sz="4" w:space="0"/>
            </w:tcBorders>
            <w:shd w:val="clear" w:color="000000" w:fill="FFFFFF"/>
            <w:vAlign w:val="center"/>
          </w:tcPr>
          <w:p w14:paraId="6CCD3DF5">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床面可任意位置进行CPR（床身纵向运动伸出最远端时）</w:t>
            </w:r>
          </w:p>
        </w:tc>
        <w:tc>
          <w:tcPr>
            <w:tcW w:w="464" w:type="pct"/>
            <w:tcBorders>
              <w:top w:val="single" w:color="auto" w:sz="4" w:space="0"/>
              <w:left w:val="nil"/>
              <w:bottom w:val="single" w:color="auto" w:sz="4" w:space="0"/>
              <w:right w:val="single" w:color="auto" w:sz="4" w:space="0"/>
            </w:tcBorders>
            <w:vAlign w:val="center"/>
          </w:tcPr>
          <w:p w14:paraId="39F8FE68">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46D1B0A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526861D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5B01569">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6.2.3</w:t>
            </w:r>
          </w:p>
        </w:tc>
        <w:tc>
          <w:tcPr>
            <w:tcW w:w="3422" w:type="pct"/>
            <w:tcBorders>
              <w:top w:val="nil"/>
              <w:left w:val="nil"/>
              <w:bottom w:val="single" w:color="auto" w:sz="4" w:space="0"/>
              <w:right w:val="single" w:color="auto" w:sz="4" w:space="0"/>
            </w:tcBorders>
            <w:shd w:val="clear" w:color="000000" w:fill="FFFFFF"/>
            <w:vAlign w:val="center"/>
          </w:tcPr>
          <w:p w14:paraId="0951244C">
            <w:pPr>
              <w:widowControl/>
              <w:adjustRightInd/>
              <w:jc w:val="left"/>
              <w:rPr>
                <w:rFonts w:ascii="新宋体" w:hAnsi="新宋体" w:eastAsia="新宋体" w:cs="宋体"/>
                <w:b/>
                <w:bCs/>
                <w:color w:val="auto"/>
                <w:kern w:val="0"/>
                <w:sz w:val="20"/>
                <w:szCs w:val="20"/>
                <w:highlight w:val="none"/>
              </w:rPr>
            </w:pPr>
            <w:r>
              <w:rPr>
                <w:rFonts w:hint="eastAsia" w:ascii="新宋体" w:hAnsi="新宋体" w:eastAsia="新宋体" w:cs="宋体"/>
                <w:b/>
                <w:bCs/>
                <w:color w:val="auto"/>
                <w:kern w:val="0"/>
                <w:sz w:val="20"/>
                <w:szCs w:val="20"/>
                <w:highlight w:val="none"/>
              </w:rPr>
              <w:t>高压发生器</w:t>
            </w:r>
          </w:p>
        </w:tc>
        <w:tc>
          <w:tcPr>
            <w:tcW w:w="464" w:type="pct"/>
            <w:tcBorders>
              <w:top w:val="single" w:color="auto" w:sz="4" w:space="0"/>
              <w:left w:val="nil"/>
              <w:bottom w:val="single" w:color="auto" w:sz="4" w:space="0"/>
              <w:right w:val="single" w:color="auto" w:sz="4" w:space="0"/>
            </w:tcBorders>
            <w:vAlign w:val="center"/>
          </w:tcPr>
          <w:p w14:paraId="2DE067EE">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577C3D29">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3F07D7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0FED674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6.2.3.1</w:t>
            </w:r>
          </w:p>
        </w:tc>
        <w:tc>
          <w:tcPr>
            <w:tcW w:w="3422" w:type="pct"/>
            <w:tcBorders>
              <w:top w:val="nil"/>
              <w:left w:val="nil"/>
              <w:bottom w:val="single" w:color="auto" w:sz="4" w:space="0"/>
              <w:right w:val="single" w:color="auto" w:sz="4" w:space="0"/>
            </w:tcBorders>
            <w:shd w:val="clear" w:color="000000" w:fill="FFFFFF"/>
            <w:vAlign w:val="center"/>
          </w:tcPr>
          <w:p w14:paraId="1FC17B5B">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 xml:space="preserve">功率:≥100KW </w:t>
            </w:r>
          </w:p>
        </w:tc>
        <w:tc>
          <w:tcPr>
            <w:tcW w:w="464" w:type="pct"/>
            <w:tcBorders>
              <w:top w:val="single" w:color="auto" w:sz="4" w:space="0"/>
              <w:left w:val="nil"/>
              <w:bottom w:val="single" w:color="auto" w:sz="4" w:space="0"/>
              <w:right w:val="single" w:color="auto" w:sz="4" w:space="0"/>
            </w:tcBorders>
            <w:vAlign w:val="center"/>
          </w:tcPr>
          <w:p w14:paraId="78550379">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4283F3B0">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F514C58">
            <w:pPr>
              <w:widowControl/>
              <w:adjustRightInd/>
              <w:jc w:val="center"/>
              <w:rPr>
                <w:rFonts w:ascii="宋体" w:hAnsi="宋体" w:cs="宋体"/>
                <w:color w:val="auto"/>
                <w:kern w:val="0"/>
                <w:sz w:val="20"/>
                <w:szCs w:val="20"/>
                <w:highlight w:val="none"/>
              </w:rPr>
            </w:pPr>
          </w:p>
        </w:tc>
        <w:tc>
          <w:tcPr>
            <w:tcW w:w="850" w:type="pct"/>
            <w:tcBorders>
              <w:top w:val="nil"/>
              <w:left w:val="nil"/>
              <w:bottom w:val="single" w:color="auto" w:sz="4" w:space="0"/>
              <w:right w:val="single" w:color="auto" w:sz="4" w:space="0"/>
            </w:tcBorders>
            <w:shd w:val="clear" w:color="auto" w:fill="auto"/>
            <w:vAlign w:val="center"/>
          </w:tcPr>
          <w:p w14:paraId="538CED3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6.2.3.2</w:t>
            </w:r>
          </w:p>
        </w:tc>
        <w:tc>
          <w:tcPr>
            <w:tcW w:w="3422" w:type="pct"/>
            <w:tcBorders>
              <w:top w:val="nil"/>
              <w:left w:val="nil"/>
              <w:bottom w:val="single" w:color="auto" w:sz="4" w:space="0"/>
              <w:right w:val="single" w:color="auto" w:sz="4" w:space="0"/>
            </w:tcBorders>
            <w:shd w:val="clear" w:color="000000" w:fill="FFFFFF"/>
            <w:vAlign w:val="center"/>
          </w:tcPr>
          <w:p w14:paraId="17ED2CF2">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 xml:space="preserve">最大管电流:≥1000mA </w:t>
            </w:r>
          </w:p>
        </w:tc>
        <w:tc>
          <w:tcPr>
            <w:tcW w:w="464" w:type="pct"/>
            <w:tcBorders>
              <w:top w:val="single" w:color="auto" w:sz="4" w:space="0"/>
              <w:left w:val="nil"/>
              <w:bottom w:val="single" w:color="auto" w:sz="4" w:space="0"/>
              <w:right w:val="single" w:color="auto" w:sz="4" w:space="0"/>
            </w:tcBorders>
            <w:vAlign w:val="center"/>
          </w:tcPr>
          <w:p w14:paraId="479AE506">
            <w:pPr>
              <w:widowControl/>
              <w:adjustRightInd/>
              <w:jc w:val="center"/>
              <w:rPr>
                <w:rFonts w:ascii="宋体" w:hAnsi="宋体" w:cs="宋体"/>
                <w:b/>
                <w:bCs/>
                <w:color w:val="auto"/>
                <w:kern w:val="0"/>
                <w:sz w:val="20"/>
                <w:szCs w:val="20"/>
                <w:highlight w:val="none"/>
              </w:rPr>
            </w:pPr>
          </w:p>
        </w:tc>
      </w:tr>
      <w:tr w14:paraId="5A02B6DB">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2CB8D98">
            <w:pPr>
              <w:widowControl/>
              <w:adjustRightInd/>
              <w:jc w:val="center"/>
              <w:rPr>
                <w:rFonts w:ascii="宋体" w:hAnsi="宋体" w:cs="宋体"/>
                <w:color w:val="auto"/>
                <w:kern w:val="0"/>
                <w:sz w:val="20"/>
                <w:szCs w:val="20"/>
                <w:highlight w:val="none"/>
              </w:rPr>
            </w:pPr>
          </w:p>
        </w:tc>
        <w:tc>
          <w:tcPr>
            <w:tcW w:w="850" w:type="pct"/>
            <w:tcBorders>
              <w:top w:val="nil"/>
              <w:left w:val="nil"/>
              <w:bottom w:val="single" w:color="auto" w:sz="4" w:space="0"/>
              <w:right w:val="single" w:color="auto" w:sz="4" w:space="0"/>
            </w:tcBorders>
            <w:shd w:val="clear" w:color="auto" w:fill="auto"/>
            <w:vAlign w:val="center"/>
          </w:tcPr>
          <w:p w14:paraId="056DE41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6.2.3.3</w:t>
            </w:r>
          </w:p>
        </w:tc>
        <w:tc>
          <w:tcPr>
            <w:tcW w:w="3422" w:type="pct"/>
            <w:tcBorders>
              <w:top w:val="nil"/>
              <w:left w:val="nil"/>
              <w:bottom w:val="single" w:color="auto" w:sz="4" w:space="0"/>
              <w:right w:val="single" w:color="auto" w:sz="4" w:space="0"/>
            </w:tcBorders>
            <w:shd w:val="clear" w:color="000000" w:fill="FFFFFF"/>
            <w:vAlign w:val="center"/>
          </w:tcPr>
          <w:p w14:paraId="1BD63FC7">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最小管电压:≤40KV</w:t>
            </w:r>
          </w:p>
        </w:tc>
        <w:tc>
          <w:tcPr>
            <w:tcW w:w="464" w:type="pct"/>
            <w:tcBorders>
              <w:top w:val="single" w:color="auto" w:sz="4" w:space="0"/>
              <w:left w:val="nil"/>
              <w:bottom w:val="single" w:color="auto" w:sz="4" w:space="0"/>
              <w:right w:val="single" w:color="auto" w:sz="4" w:space="0"/>
            </w:tcBorders>
            <w:vAlign w:val="center"/>
          </w:tcPr>
          <w:p w14:paraId="1871E23B">
            <w:pPr>
              <w:widowControl/>
              <w:adjustRightInd/>
              <w:jc w:val="center"/>
              <w:rPr>
                <w:rFonts w:ascii="宋体" w:hAnsi="宋体" w:cs="宋体"/>
                <w:b/>
                <w:bCs/>
                <w:color w:val="auto"/>
                <w:kern w:val="0"/>
                <w:sz w:val="20"/>
                <w:szCs w:val="20"/>
                <w:highlight w:val="none"/>
              </w:rPr>
            </w:pPr>
          </w:p>
        </w:tc>
      </w:tr>
      <w:tr w14:paraId="10A245B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004A0CF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3A524D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6.2.3.4</w:t>
            </w:r>
          </w:p>
        </w:tc>
        <w:tc>
          <w:tcPr>
            <w:tcW w:w="3422" w:type="pct"/>
            <w:tcBorders>
              <w:top w:val="nil"/>
              <w:left w:val="nil"/>
              <w:bottom w:val="single" w:color="auto" w:sz="4" w:space="0"/>
              <w:right w:val="single" w:color="auto" w:sz="4" w:space="0"/>
            </w:tcBorders>
            <w:shd w:val="clear" w:color="000000" w:fill="FFFFFF"/>
            <w:vAlign w:val="center"/>
          </w:tcPr>
          <w:p w14:paraId="7901A45E">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最大管电压:≥125KV</w:t>
            </w:r>
          </w:p>
        </w:tc>
        <w:tc>
          <w:tcPr>
            <w:tcW w:w="464" w:type="pct"/>
            <w:tcBorders>
              <w:top w:val="single" w:color="auto" w:sz="4" w:space="0"/>
              <w:left w:val="nil"/>
              <w:bottom w:val="single" w:color="auto" w:sz="4" w:space="0"/>
              <w:right w:val="single" w:color="auto" w:sz="4" w:space="0"/>
            </w:tcBorders>
            <w:vAlign w:val="center"/>
          </w:tcPr>
          <w:p w14:paraId="6F24D34E">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6BDD12D">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3C1100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122E0B0">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6.2.4</w:t>
            </w:r>
          </w:p>
        </w:tc>
        <w:tc>
          <w:tcPr>
            <w:tcW w:w="3422" w:type="pct"/>
            <w:tcBorders>
              <w:top w:val="nil"/>
              <w:left w:val="nil"/>
              <w:bottom w:val="single" w:color="auto" w:sz="4" w:space="0"/>
              <w:right w:val="single" w:color="auto" w:sz="4" w:space="0"/>
            </w:tcBorders>
            <w:shd w:val="clear" w:color="000000" w:fill="FFFFFF"/>
            <w:vAlign w:val="center"/>
          </w:tcPr>
          <w:p w14:paraId="4FBE9CBC">
            <w:pPr>
              <w:widowControl/>
              <w:adjustRightInd/>
              <w:jc w:val="left"/>
              <w:rPr>
                <w:rFonts w:ascii="新宋体" w:hAnsi="新宋体" w:eastAsia="新宋体" w:cs="宋体"/>
                <w:b/>
                <w:bCs/>
                <w:color w:val="auto"/>
                <w:kern w:val="0"/>
                <w:sz w:val="20"/>
                <w:szCs w:val="20"/>
                <w:highlight w:val="none"/>
              </w:rPr>
            </w:pPr>
            <w:r>
              <w:rPr>
                <w:rFonts w:hint="eastAsia" w:ascii="新宋体" w:hAnsi="新宋体" w:eastAsia="新宋体" w:cs="宋体"/>
                <w:b/>
                <w:bCs/>
                <w:color w:val="auto"/>
                <w:kern w:val="0"/>
                <w:sz w:val="20"/>
                <w:szCs w:val="20"/>
                <w:highlight w:val="none"/>
              </w:rPr>
              <w:t>X线球管</w:t>
            </w:r>
          </w:p>
        </w:tc>
        <w:tc>
          <w:tcPr>
            <w:tcW w:w="464" w:type="pct"/>
            <w:tcBorders>
              <w:top w:val="single" w:color="auto" w:sz="4" w:space="0"/>
              <w:left w:val="nil"/>
              <w:bottom w:val="single" w:color="auto" w:sz="4" w:space="0"/>
              <w:right w:val="single" w:color="auto" w:sz="4" w:space="0"/>
            </w:tcBorders>
            <w:vAlign w:val="center"/>
          </w:tcPr>
          <w:p w14:paraId="1E476F71">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094FE982">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B2123B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05CFB85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6.2.4.1</w:t>
            </w:r>
          </w:p>
        </w:tc>
        <w:tc>
          <w:tcPr>
            <w:tcW w:w="3422" w:type="pct"/>
            <w:tcBorders>
              <w:top w:val="nil"/>
              <w:left w:val="nil"/>
              <w:bottom w:val="single" w:color="auto" w:sz="4" w:space="0"/>
              <w:right w:val="single" w:color="auto" w:sz="4" w:space="0"/>
            </w:tcBorders>
            <w:shd w:val="clear" w:color="000000" w:fill="FFFFFF"/>
            <w:vAlign w:val="center"/>
          </w:tcPr>
          <w:p w14:paraId="077B0718">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球管焦点数量:≥2个</w:t>
            </w:r>
          </w:p>
        </w:tc>
        <w:tc>
          <w:tcPr>
            <w:tcW w:w="464" w:type="pct"/>
            <w:tcBorders>
              <w:top w:val="nil"/>
              <w:left w:val="nil"/>
              <w:bottom w:val="single" w:color="auto" w:sz="4" w:space="0"/>
              <w:right w:val="single" w:color="auto" w:sz="4" w:space="0"/>
            </w:tcBorders>
            <w:vAlign w:val="center"/>
          </w:tcPr>
          <w:p w14:paraId="3BDC3311">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1ED40B5">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7A6440A">
            <w:pPr>
              <w:widowControl/>
              <w:adjustRightInd/>
              <w:jc w:val="center"/>
              <w:rPr>
                <w:rFonts w:ascii="宋体" w:hAnsi="宋体" w:cs="宋体"/>
                <w:color w:val="auto"/>
                <w:kern w:val="0"/>
                <w:sz w:val="20"/>
                <w:szCs w:val="20"/>
                <w:highlight w:val="none"/>
              </w:rPr>
            </w:pPr>
          </w:p>
        </w:tc>
        <w:tc>
          <w:tcPr>
            <w:tcW w:w="850" w:type="pct"/>
            <w:tcBorders>
              <w:top w:val="nil"/>
              <w:left w:val="nil"/>
              <w:bottom w:val="single" w:color="auto" w:sz="4" w:space="0"/>
              <w:right w:val="single" w:color="auto" w:sz="4" w:space="0"/>
            </w:tcBorders>
            <w:shd w:val="clear" w:color="auto" w:fill="auto"/>
            <w:vAlign w:val="center"/>
          </w:tcPr>
          <w:p w14:paraId="5D35393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6.2.4.2</w:t>
            </w:r>
          </w:p>
        </w:tc>
        <w:tc>
          <w:tcPr>
            <w:tcW w:w="3422" w:type="pct"/>
            <w:tcBorders>
              <w:top w:val="nil"/>
              <w:left w:val="nil"/>
              <w:bottom w:val="single" w:color="auto" w:sz="4" w:space="0"/>
              <w:right w:val="single" w:color="auto" w:sz="4" w:space="0"/>
            </w:tcBorders>
            <w:shd w:val="clear" w:color="000000" w:fill="FFFFFF"/>
            <w:vAlign w:val="center"/>
          </w:tcPr>
          <w:p w14:paraId="0F18E68B">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小焦点：≤0.4mm；大焦点：≤1.0mm</w:t>
            </w:r>
          </w:p>
        </w:tc>
        <w:tc>
          <w:tcPr>
            <w:tcW w:w="464" w:type="pct"/>
            <w:tcBorders>
              <w:top w:val="nil"/>
              <w:left w:val="nil"/>
              <w:bottom w:val="single" w:color="auto" w:sz="4" w:space="0"/>
              <w:right w:val="single" w:color="auto" w:sz="4" w:space="0"/>
            </w:tcBorders>
            <w:vAlign w:val="center"/>
          </w:tcPr>
          <w:p w14:paraId="3958B0B0">
            <w:pPr>
              <w:widowControl/>
              <w:adjustRightInd/>
              <w:jc w:val="center"/>
              <w:rPr>
                <w:rFonts w:ascii="宋体" w:hAnsi="宋体" w:cs="宋体"/>
                <w:b/>
                <w:bCs/>
                <w:color w:val="auto"/>
                <w:kern w:val="0"/>
                <w:sz w:val="20"/>
                <w:szCs w:val="20"/>
                <w:highlight w:val="none"/>
              </w:rPr>
            </w:pPr>
          </w:p>
        </w:tc>
      </w:tr>
      <w:tr w14:paraId="38970AD7">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BFED12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81BD12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6.2.4.3</w:t>
            </w:r>
          </w:p>
        </w:tc>
        <w:tc>
          <w:tcPr>
            <w:tcW w:w="3422" w:type="pct"/>
            <w:tcBorders>
              <w:top w:val="nil"/>
              <w:left w:val="nil"/>
              <w:bottom w:val="single" w:color="auto" w:sz="4" w:space="0"/>
              <w:right w:val="single" w:color="auto" w:sz="4" w:space="0"/>
            </w:tcBorders>
            <w:shd w:val="clear" w:color="000000" w:fill="FFFFFF"/>
            <w:vAlign w:val="center"/>
          </w:tcPr>
          <w:p w14:paraId="52749B4D">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最小焦点功率：≥25kW；最大焦点功率：≥65kW</w:t>
            </w:r>
          </w:p>
        </w:tc>
        <w:tc>
          <w:tcPr>
            <w:tcW w:w="464" w:type="pct"/>
            <w:tcBorders>
              <w:top w:val="nil"/>
              <w:left w:val="nil"/>
              <w:bottom w:val="single" w:color="auto" w:sz="4" w:space="0"/>
              <w:right w:val="single" w:color="auto" w:sz="4" w:space="0"/>
            </w:tcBorders>
            <w:vAlign w:val="center"/>
          </w:tcPr>
          <w:p w14:paraId="7CE17E2D">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336E152">
        <w:tblPrEx>
          <w:tblCellMar>
            <w:top w:w="0" w:type="dxa"/>
            <w:left w:w="108" w:type="dxa"/>
            <w:bottom w:w="0" w:type="dxa"/>
            <w:right w:w="108" w:type="dxa"/>
          </w:tblCellMar>
        </w:tblPrEx>
        <w:trPr>
          <w:trHeight w:val="319"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704E73A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1590D8B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6.2.4.4</w:t>
            </w:r>
          </w:p>
        </w:tc>
        <w:tc>
          <w:tcPr>
            <w:tcW w:w="3422" w:type="pct"/>
            <w:tcBorders>
              <w:top w:val="single" w:color="auto" w:sz="4" w:space="0"/>
              <w:left w:val="single" w:color="auto" w:sz="4" w:space="0"/>
              <w:bottom w:val="single" w:color="auto" w:sz="4" w:space="0"/>
              <w:right w:val="single" w:color="auto" w:sz="4" w:space="0"/>
            </w:tcBorders>
            <w:shd w:val="clear" w:color="000000" w:fill="FFFFFF"/>
            <w:vAlign w:val="center"/>
          </w:tcPr>
          <w:p w14:paraId="4C0ADBFF">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球管阳极靶边直径：≥140mm</w:t>
            </w:r>
          </w:p>
        </w:tc>
        <w:tc>
          <w:tcPr>
            <w:tcW w:w="464" w:type="pct"/>
            <w:tcBorders>
              <w:top w:val="single" w:color="auto" w:sz="4" w:space="0"/>
              <w:left w:val="single" w:color="auto" w:sz="4" w:space="0"/>
              <w:bottom w:val="single" w:color="auto" w:sz="4" w:space="0"/>
              <w:right w:val="single" w:color="auto" w:sz="4" w:space="0"/>
            </w:tcBorders>
            <w:vAlign w:val="center"/>
          </w:tcPr>
          <w:p w14:paraId="2B115B2B">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3D29446">
        <w:tblPrEx>
          <w:tblCellMar>
            <w:top w:w="0" w:type="dxa"/>
            <w:left w:w="108" w:type="dxa"/>
            <w:bottom w:w="0" w:type="dxa"/>
            <w:right w:w="108" w:type="dxa"/>
          </w:tblCellMar>
        </w:tblPrEx>
        <w:trPr>
          <w:trHeight w:val="319"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513925A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58B5097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▲6.2.4.5</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1FD52046">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球管阳极转速：≤9000转/分钟</w:t>
            </w:r>
          </w:p>
        </w:tc>
        <w:tc>
          <w:tcPr>
            <w:tcW w:w="464" w:type="pct"/>
            <w:tcBorders>
              <w:top w:val="single" w:color="auto" w:sz="4" w:space="0"/>
              <w:left w:val="nil"/>
              <w:bottom w:val="single" w:color="auto" w:sz="4" w:space="0"/>
              <w:right w:val="single" w:color="auto" w:sz="4" w:space="0"/>
            </w:tcBorders>
            <w:vAlign w:val="center"/>
          </w:tcPr>
          <w:p w14:paraId="3EB29129">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EFA335F">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44623D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5E5A6A93">
            <w:pPr>
              <w:widowControl/>
              <w:adjustRightInd/>
              <w:jc w:val="center"/>
              <w:rPr>
                <w:rFonts w:ascii="宋体" w:hAnsi="宋体" w:cs="宋体"/>
                <w:color w:val="auto"/>
                <w:kern w:val="0"/>
                <w:sz w:val="20"/>
                <w:szCs w:val="20"/>
                <w:highlight w:val="none"/>
              </w:rPr>
            </w:pPr>
            <w:r>
              <w:rPr>
                <w:rFonts w:hint="eastAsia" w:ascii="仿宋" w:hAnsi="仿宋" w:eastAsia="仿宋"/>
                <w:color w:val="auto"/>
                <w:sz w:val="24"/>
                <w:highlight w:val="none"/>
              </w:rPr>
              <w:t>★</w:t>
            </w:r>
            <w:r>
              <w:rPr>
                <w:rFonts w:hint="eastAsia" w:ascii="宋体" w:hAnsi="宋体" w:cs="宋体"/>
                <w:color w:val="auto"/>
                <w:kern w:val="0"/>
                <w:sz w:val="20"/>
                <w:szCs w:val="20"/>
                <w:highlight w:val="none"/>
              </w:rPr>
              <w:t>6.2.4.6</w:t>
            </w:r>
          </w:p>
        </w:tc>
        <w:tc>
          <w:tcPr>
            <w:tcW w:w="3422" w:type="pct"/>
            <w:tcBorders>
              <w:top w:val="nil"/>
              <w:left w:val="nil"/>
              <w:bottom w:val="single" w:color="auto" w:sz="4" w:space="0"/>
              <w:right w:val="single" w:color="auto" w:sz="4" w:space="0"/>
            </w:tcBorders>
            <w:shd w:val="clear" w:color="000000" w:fill="FFFFFF"/>
            <w:vAlign w:val="center"/>
          </w:tcPr>
          <w:p w14:paraId="6A12B928">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球管阳极热容量：≥3.5MHU</w:t>
            </w:r>
          </w:p>
        </w:tc>
        <w:tc>
          <w:tcPr>
            <w:tcW w:w="464" w:type="pct"/>
            <w:tcBorders>
              <w:top w:val="nil"/>
              <w:left w:val="nil"/>
              <w:bottom w:val="single" w:color="auto" w:sz="4" w:space="0"/>
              <w:right w:val="single" w:color="auto" w:sz="4" w:space="0"/>
            </w:tcBorders>
            <w:vAlign w:val="center"/>
          </w:tcPr>
          <w:p w14:paraId="2A8CC523">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04D90EB">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8F644F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7597DC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6.2.4.7</w:t>
            </w:r>
          </w:p>
        </w:tc>
        <w:tc>
          <w:tcPr>
            <w:tcW w:w="3422" w:type="pct"/>
            <w:tcBorders>
              <w:top w:val="nil"/>
              <w:left w:val="nil"/>
              <w:bottom w:val="single" w:color="auto" w:sz="4" w:space="0"/>
              <w:right w:val="single" w:color="auto" w:sz="4" w:space="0"/>
            </w:tcBorders>
            <w:shd w:val="clear" w:color="000000" w:fill="FFFFFF"/>
            <w:vAlign w:val="center"/>
          </w:tcPr>
          <w:p w14:paraId="54AD57C4">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球管管套热容量：≥6.9MHU</w:t>
            </w:r>
          </w:p>
        </w:tc>
        <w:tc>
          <w:tcPr>
            <w:tcW w:w="464" w:type="pct"/>
            <w:tcBorders>
              <w:top w:val="nil"/>
              <w:left w:val="nil"/>
              <w:bottom w:val="single" w:color="auto" w:sz="4" w:space="0"/>
              <w:right w:val="single" w:color="auto" w:sz="4" w:space="0"/>
            </w:tcBorders>
            <w:vAlign w:val="center"/>
          </w:tcPr>
          <w:p w14:paraId="446B1E93">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C28659C">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BFEAF2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50A390F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▲6.2.4.8</w:t>
            </w:r>
          </w:p>
        </w:tc>
        <w:tc>
          <w:tcPr>
            <w:tcW w:w="3422" w:type="pct"/>
            <w:tcBorders>
              <w:top w:val="nil"/>
              <w:left w:val="nil"/>
              <w:bottom w:val="single" w:color="auto" w:sz="4" w:space="0"/>
              <w:right w:val="single" w:color="auto" w:sz="4" w:space="0"/>
            </w:tcBorders>
            <w:shd w:val="clear" w:color="000000" w:fill="FFFFFF"/>
            <w:vAlign w:val="center"/>
          </w:tcPr>
          <w:p w14:paraId="4F00CEC8">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最大阳极冷却速率：≥450kHU/min</w:t>
            </w:r>
          </w:p>
        </w:tc>
        <w:tc>
          <w:tcPr>
            <w:tcW w:w="464" w:type="pct"/>
            <w:tcBorders>
              <w:top w:val="nil"/>
              <w:left w:val="nil"/>
              <w:bottom w:val="single" w:color="auto" w:sz="4" w:space="0"/>
              <w:right w:val="single" w:color="auto" w:sz="4" w:space="0"/>
            </w:tcBorders>
            <w:vAlign w:val="center"/>
          </w:tcPr>
          <w:p w14:paraId="46721FA7">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73D782AC">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3305D4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748A07D">
            <w:pPr>
              <w:widowControl/>
              <w:adjustRightInd/>
              <w:jc w:val="center"/>
              <w:rPr>
                <w:rFonts w:ascii="宋体" w:hAnsi="宋体" w:cs="宋体"/>
                <w:color w:val="auto"/>
                <w:kern w:val="0"/>
                <w:sz w:val="20"/>
                <w:szCs w:val="20"/>
                <w:highlight w:val="none"/>
              </w:rPr>
            </w:pPr>
            <w:r>
              <w:rPr>
                <w:rFonts w:hint="eastAsia" w:ascii="仿宋" w:hAnsi="仿宋" w:eastAsia="仿宋"/>
                <w:color w:val="auto"/>
                <w:sz w:val="24"/>
                <w:highlight w:val="none"/>
              </w:rPr>
              <w:t>★</w:t>
            </w:r>
            <w:r>
              <w:rPr>
                <w:rFonts w:hint="eastAsia" w:ascii="宋体" w:hAnsi="宋体" w:cs="宋体"/>
                <w:color w:val="auto"/>
                <w:kern w:val="0"/>
                <w:sz w:val="20"/>
                <w:szCs w:val="20"/>
                <w:highlight w:val="none"/>
              </w:rPr>
              <w:t>6.2.4.9</w:t>
            </w:r>
          </w:p>
        </w:tc>
        <w:tc>
          <w:tcPr>
            <w:tcW w:w="3422" w:type="pct"/>
            <w:tcBorders>
              <w:top w:val="nil"/>
              <w:left w:val="nil"/>
              <w:bottom w:val="single" w:color="auto" w:sz="4" w:space="0"/>
              <w:right w:val="single" w:color="auto" w:sz="4" w:space="0"/>
            </w:tcBorders>
            <w:shd w:val="clear" w:color="000000" w:fill="FFFFFF"/>
            <w:vAlign w:val="center"/>
          </w:tcPr>
          <w:p w14:paraId="16BA1877">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球管阳极散热率：≥6700 W</w:t>
            </w:r>
          </w:p>
        </w:tc>
        <w:tc>
          <w:tcPr>
            <w:tcW w:w="464" w:type="pct"/>
            <w:tcBorders>
              <w:top w:val="nil"/>
              <w:left w:val="nil"/>
              <w:bottom w:val="single" w:color="auto" w:sz="4" w:space="0"/>
              <w:right w:val="single" w:color="auto" w:sz="4" w:space="0"/>
            </w:tcBorders>
            <w:vAlign w:val="center"/>
          </w:tcPr>
          <w:p w14:paraId="0E692EDC">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78FDA35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0E09E99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0D7C48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6.2.4.10</w:t>
            </w:r>
          </w:p>
        </w:tc>
        <w:tc>
          <w:tcPr>
            <w:tcW w:w="3422" w:type="pct"/>
            <w:tcBorders>
              <w:top w:val="nil"/>
              <w:left w:val="nil"/>
              <w:bottom w:val="single" w:color="auto" w:sz="4" w:space="0"/>
              <w:right w:val="single" w:color="auto" w:sz="4" w:space="0"/>
            </w:tcBorders>
            <w:shd w:val="clear" w:color="000000" w:fill="FFFFFF"/>
            <w:vAlign w:val="center"/>
          </w:tcPr>
          <w:p w14:paraId="48E505D2">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20分钟透视功率或20分钟阳极输入功率（连续模式）：≥3200W</w:t>
            </w:r>
          </w:p>
        </w:tc>
        <w:tc>
          <w:tcPr>
            <w:tcW w:w="464" w:type="pct"/>
            <w:tcBorders>
              <w:top w:val="nil"/>
              <w:left w:val="nil"/>
              <w:bottom w:val="single" w:color="auto" w:sz="4" w:space="0"/>
              <w:right w:val="single" w:color="auto" w:sz="4" w:space="0"/>
            </w:tcBorders>
            <w:vAlign w:val="center"/>
          </w:tcPr>
          <w:p w14:paraId="54D981A4">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FD4163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50E279C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0EA621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6.2.4.11</w:t>
            </w:r>
          </w:p>
        </w:tc>
        <w:tc>
          <w:tcPr>
            <w:tcW w:w="3422" w:type="pct"/>
            <w:tcBorders>
              <w:top w:val="nil"/>
              <w:left w:val="nil"/>
              <w:bottom w:val="single" w:color="auto" w:sz="4" w:space="0"/>
              <w:right w:val="single" w:color="auto" w:sz="4" w:space="0"/>
            </w:tcBorders>
            <w:shd w:val="clear" w:color="000000" w:fill="FFFFFF"/>
            <w:vAlign w:val="center"/>
          </w:tcPr>
          <w:p w14:paraId="69F2FB9D">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透视管电流：≥150mA</w:t>
            </w:r>
          </w:p>
        </w:tc>
        <w:tc>
          <w:tcPr>
            <w:tcW w:w="464" w:type="pct"/>
            <w:tcBorders>
              <w:top w:val="nil"/>
              <w:left w:val="nil"/>
              <w:bottom w:val="single" w:color="auto" w:sz="4" w:space="0"/>
              <w:right w:val="single" w:color="auto" w:sz="4" w:space="0"/>
            </w:tcBorders>
            <w:vAlign w:val="center"/>
          </w:tcPr>
          <w:p w14:paraId="0F06465E">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719BC19">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76536B2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643950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6.2.4.12</w:t>
            </w:r>
          </w:p>
        </w:tc>
        <w:tc>
          <w:tcPr>
            <w:tcW w:w="3422" w:type="pct"/>
            <w:tcBorders>
              <w:top w:val="nil"/>
              <w:left w:val="nil"/>
              <w:bottom w:val="single" w:color="auto" w:sz="4" w:space="0"/>
              <w:right w:val="single" w:color="auto" w:sz="4" w:space="0"/>
            </w:tcBorders>
            <w:shd w:val="clear" w:color="000000" w:fill="FFFFFF"/>
            <w:vAlign w:val="center"/>
          </w:tcPr>
          <w:p w14:paraId="132D73B2">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球管具备内置栅控技术</w:t>
            </w:r>
          </w:p>
        </w:tc>
        <w:tc>
          <w:tcPr>
            <w:tcW w:w="464" w:type="pct"/>
            <w:tcBorders>
              <w:top w:val="nil"/>
              <w:left w:val="nil"/>
              <w:bottom w:val="single" w:color="auto" w:sz="4" w:space="0"/>
              <w:right w:val="single" w:color="auto" w:sz="4" w:space="0"/>
            </w:tcBorders>
            <w:vAlign w:val="center"/>
          </w:tcPr>
          <w:p w14:paraId="5529880A">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656E681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52212C9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2579B5E4">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6.2.5</w:t>
            </w:r>
          </w:p>
        </w:tc>
        <w:tc>
          <w:tcPr>
            <w:tcW w:w="3422" w:type="pct"/>
            <w:tcBorders>
              <w:top w:val="nil"/>
              <w:left w:val="nil"/>
              <w:bottom w:val="single" w:color="auto" w:sz="4" w:space="0"/>
              <w:right w:val="single" w:color="auto" w:sz="4" w:space="0"/>
            </w:tcBorders>
            <w:shd w:val="clear" w:color="000000" w:fill="FFFFFF"/>
            <w:vAlign w:val="center"/>
          </w:tcPr>
          <w:p w14:paraId="0F4D466D">
            <w:pPr>
              <w:widowControl/>
              <w:adjustRightInd/>
              <w:jc w:val="left"/>
              <w:rPr>
                <w:rFonts w:ascii="新宋体" w:hAnsi="新宋体" w:eastAsia="新宋体" w:cs="宋体"/>
                <w:b/>
                <w:bCs/>
                <w:color w:val="auto"/>
                <w:kern w:val="0"/>
                <w:sz w:val="20"/>
                <w:szCs w:val="20"/>
                <w:highlight w:val="none"/>
              </w:rPr>
            </w:pPr>
            <w:r>
              <w:rPr>
                <w:rFonts w:hint="eastAsia" w:ascii="新宋体" w:hAnsi="新宋体" w:eastAsia="新宋体" w:cs="宋体"/>
                <w:b/>
                <w:bCs/>
                <w:color w:val="auto"/>
                <w:kern w:val="0"/>
                <w:sz w:val="20"/>
                <w:szCs w:val="20"/>
                <w:highlight w:val="none"/>
              </w:rPr>
              <w:t>平板探测器</w:t>
            </w:r>
          </w:p>
        </w:tc>
        <w:tc>
          <w:tcPr>
            <w:tcW w:w="464" w:type="pct"/>
            <w:tcBorders>
              <w:top w:val="single" w:color="auto" w:sz="4" w:space="0"/>
              <w:left w:val="nil"/>
              <w:bottom w:val="single" w:color="auto" w:sz="4" w:space="0"/>
              <w:right w:val="single" w:color="auto" w:sz="4" w:space="0"/>
            </w:tcBorders>
            <w:vAlign w:val="center"/>
          </w:tcPr>
          <w:p w14:paraId="44831DEC">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4991E3D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219B01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BE6D25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6.2.5.1</w:t>
            </w:r>
          </w:p>
        </w:tc>
        <w:tc>
          <w:tcPr>
            <w:tcW w:w="3422" w:type="pct"/>
            <w:tcBorders>
              <w:top w:val="nil"/>
              <w:left w:val="nil"/>
              <w:bottom w:val="single" w:color="auto" w:sz="4" w:space="0"/>
              <w:right w:val="single" w:color="auto" w:sz="4" w:space="0"/>
            </w:tcBorders>
            <w:shd w:val="clear" w:color="000000" w:fill="FFFFFF"/>
            <w:vAlign w:val="center"/>
          </w:tcPr>
          <w:p w14:paraId="25854C54">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探测器类型：≥16 bits非晶硅数字化平板探测器</w:t>
            </w:r>
          </w:p>
        </w:tc>
        <w:tc>
          <w:tcPr>
            <w:tcW w:w="464" w:type="pct"/>
            <w:tcBorders>
              <w:top w:val="single" w:color="auto" w:sz="4" w:space="0"/>
              <w:left w:val="nil"/>
              <w:bottom w:val="single" w:color="auto" w:sz="4" w:space="0"/>
              <w:right w:val="single" w:color="auto" w:sz="4" w:space="0"/>
            </w:tcBorders>
            <w:vAlign w:val="center"/>
          </w:tcPr>
          <w:p w14:paraId="59E70936">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B4C282E">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5B914BC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F4A718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6.2.5.2</w:t>
            </w:r>
          </w:p>
        </w:tc>
        <w:tc>
          <w:tcPr>
            <w:tcW w:w="3422" w:type="pct"/>
            <w:tcBorders>
              <w:top w:val="nil"/>
              <w:left w:val="nil"/>
              <w:bottom w:val="single" w:color="auto" w:sz="4" w:space="0"/>
              <w:right w:val="single" w:color="auto" w:sz="4" w:space="0"/>
            </w:tcBorders>
            <w:shd w:val="clear" w:color="000000" w:fill="FFFFFF"/>
            <w:vAlign w:val="center"/>
          </w:tcPr>
          <w:p w14:paraId="7510FEC4">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平板探测器分辨率：≥3.25LP／mm</w:t>
            </w:r>
          </w:p>
        </w:tc>
        <w:tc>
          <w:tcPr>
            <w:tcW w:w="464" w:type="pct"/>
            <w:tcBorders>
              <w:top w:val="single" w:color="auto" w:sz="4" w:space="0"/>
              <w:left w:val="nil"/>
              <w:bottom w:val="single" w:color="auto" w:sz="4" w:space="0"/>
              <w:right w:val="single" w:color="auto" w:sz="4" w:space="0"/>
            </w:tcBorders>
            <w:vAlign w:val="center"/>
          </w:tcPr>
          <w:p w14:paraId="19B8F2A4">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20BD99E">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8B8DA7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0DE166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6.2.5.3</w:t>
            </w:r>
          </w:p>
        </w:tc>
        <w:tc>
          <w:tcPr>
            <w:tcW w:w="3422" w:type="pct"/>
            <w:tcBorders>
              <w:top w:val="nil"/>
              <w:left w:val="nil"/>
              <w:bottom w:val="single" w:color="auto" w:sz="4" w:space="0"/>
              <w:right w:val="single" w:color="auto" w:sz="4" w:space="0"/>
            </w:tcBorders>
            <w:shd w:val="clear" w:color="000000" w:fill="FFFFFF"/>
            <w:vAlign w:val="center"/>
          </w:tcPr>
          <w:p w14:paraId="7689B422">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像素尺寸：≤154</w:t>
            </w:r>
            <w:r>
              <w:rPr>
                <w:rFonts w:ascii="Calibri" w:hAnsi="Calibri" w:eastAsia="新宋体" w:cs="宋体"/>
                <w:color w:val="auto"/>
                <w:kern w:val="0"/>
                <w:sz w:val="20"/>
                <w:szCs w:val="20"/>
                <w:highlight w:val="none"/>
              </w:rPr>
              <w:t>μ</w:t>
            </w:r>
            <w:r>
              <w:rPr>
                <w:rFonts w:hint="eastAsia" w:ascii="新宋体" w:hAnsi="新宋体" w:eastAsia="新宋体" w:cs="宋体"/>
                <w:color w:val="auto"/>
                <w:kern w:val="0"/>
                <w:sz w:val="20"/>
                <w:szCs w:val="20"/>
                <w:highlight w:val="none"/>
              </w:rPr>
              <w:t>m</w:t>
            </w:r>
          </w:p>
        </w:tc>
        <w:tc>
          <w:tcPr>
            <w:tcW w:w="464" w:type="pct"/>
            <w:tcBorders>
              <w:top w:val="single" w:color="auto" w:sz="4" w:space="0"/>
              <w:left w:val="nil"/>
              <w:bottom w:val="single" w:color="auto" w:sz="4" w:space="0"/>
              <w:right w:val="single" w:color="auto" w:sz="4" w:space="0"/>
            </w:tcBorders>
            <w:vAlign w:val="center"/>
          </w:tcPr>
          <w:p w14:paraId="69846F84">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3AAAAC47">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796DC32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568666D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6.2.5.4</w:t>
            </w:r>
          </w:p>
        </w:tc>
        <w:tc>
          <w:tcPr>
            <w:tcW w:w="3422" w:type="pct"/>
            <w:tcBorders>
              <w:top w:val="nil"/>
              <w:left w:val="nil"/>
              <w:bottom w:val="single" w:color="auto" w:sz="4" w:space="0"/>
              <w:right w:val="single" w:color="auto" w:sz="4" w:space="0"/>
            </w:tcBorders>
            <w:shd w:val="clear" w:color="000000" w:fill="FFFFFF"/>
            <w:vAlign w:val="center"/>
          </w:tcPr>
          <w:p w14:paraId="6873946D">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0 lp/mm 时DQE：≥77%</w:t>
            </w:r>
          </w:p>
        </w:tc>
        <w:tc>
          <w:tcPr>
            <w:tcW w:w="464" w:type="pct"/>
            <w:tcBorders>
              <w:top w:val="single" w:color="auto" w:sz="4" w:space="0"/>
              <w:left w:val="nil"/>
              <w:bottom w:val="single" w:color="auto" w:sz="4" w:space="0"/>
              <w:right w:val="single" w:color="auto" w:sz="4" w:space="0"/>
            </w:tcBorders>
            <w:vAlign w:val="center"/>
          </w:tcPr>
          <w:p w14:paraId="440A18B2">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C80EA77">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EE715A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71CE47E">
            <w:pPr>
              <w:widowControl/>
              <w:adjustRightInd/>
              <w:jc w:val="center"/>
              <w:rPr>
                <w:rFonts w:ascii="宋体" w:hAnsi="宋体" w:cs="宋体"/>
                <w:color w:val="auto"/>
                <w:kern w:val="0"/>
                <w:sz w:val="20"/>
                <w:szCs w:val="20"/>
                <w:highlight w:val="none"/>
              </w:rPr>
            </w:pPr>
            <w:r>
              <w:rPr>
                <w:rFonts w:hint="eastAsia" w:ascii="仿宋" w:hAnsi="仿宋" w:eastAsia="仿宋"/>
                <w:color w:val="auto"/>
                <w:sz w:val="24"/>
                <w:highlight w:val="none"/>
              </w:rPr>
              <w:t>★</w:t>
            </w:r>
            <w:r>
              <w:rPr>
                <w:rFonts w:hint="eastAsia" w:ascii="宋体" w:hAnsi="宋体" w:cs="宋体"/>
                <w:color w:val="auto"/>
                <w:kern w:val="0"/>
                <w:sz w:val="20"/>
                <w:szCs w:val="20"/>
                <w:highlight w:val="none"/>
              </w:rPr>
              <w:t>6.2.5.5</w:t>
            </w:r>
          </w:p>
        </w:tc>
        <w:tc>
          <w:tcPr>
            <w:tcW w:w="3422" w:type="pct"/>
            <w:tcBorders>
              <w:top w:val="nil"/>
              <w:left w:val="nil"/>
              <w:bottom w:val="single" w:color="auto" w:sz="4" w:space="0"/>
              <w:right w:val="single" w:color="auto" w:sz="4" w:space="0"/>
            </w:tcBorders>
            <w:shd w:val="clear" w:color="000000" w:fill="FFFFFF"/>
            <w:vAlign w:val="center"/>
          </w:tcPr>
          <w:p w14:paraId="3875FC6A">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最大有效成像视野(对角线) ≥48cm</w:t>
            </w:r>
          </w:p>
        </w:tc>
        <w:tc>
          <w:tcPr>
            <w:tcW w:w="464" w:type="pct"/>
            <w:tcBorders>
              <w:top w:val="single" w:color="auto" w:sz="4" w:space="0"/>
              <w:left w:val="nil"/>
              <w:bottom w:val="single" w:color="auto" w:sz="4" w:space="0"/>
              <w:right w:val="single" w:color="auto" w:sz="4" w:space="0"/>
            </w:tcBorders>
            <w:vAlign w:val="center"/>
          </w:tcPr>
          <w:p w14:paraId="54C69B47">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682436D">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BEAFED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5F04E81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▲6.2.5.6</w:t>
            </w:r>
          </w:p>
        </w:tc>
        <w:tc>
          <w:tcPr>
            <w:tcW w:w="3422" w:type="pct"/>
            <w:tcBorders>
              <w:top w:val="nil"/>
              <w:left w:val="nil"/>
              <w:bottom w:val="single" w:color="auto" w:sz="4" w:space="0"/>
              <w:right w:val="single" w:color="auto" w:sz="4" w:space="0"/>
            </w:tcBorders>
            <w:shd w:val="clear" w:color="000000" w:fill="FFFFFF"/>
            <w:vAlign w:val="center"/>
          </w:tcPr>
          <w:p w14:paraId="05AC39B3">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 xml:space="preserve">≥8种物理成像视野 </w:t>
            </w:r>
          </w:p>
        </w:tc>
        <w:tc>
          <w:tcPr>
            <w:tcW w:w="464" w:type="pct"/>
            <w:tcBorders>
              <w:top w:val="single" w:color="auto" w:sz="4" w:space="0"/>
              <w:left w:val="nil"/>
              <w:bottom w:val="single" w:color="auto" w:sz="4" w:space="0"/>
              <w:right w:val="single" w:color="auto" w:sz="4" w:space="0"/>
            </w:tcBorders>
            <w:vAlign w:val="center"/>
          </w:tcPr>
          <w:p w14:paraId="515D1142">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417CFAB">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E6DF4A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05D047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6.2.5.7</w:t>
            </w:r>
          </w:p>
        </w:tc>
        <w:tc>
          <w:tcPr>
            <w:tcW w:w="3422" w:type="pct"/>
            <w:tcBorders>
              <w:top w:val="nil"/>
              <w:left w:val="nil"/>
              <w:bottom w:val="single" w:color="auto" w:sz="4" w:space="0"/>
              <w:right w:val="single" w:color="auto" w:sz="4" w:space="0"/>
            </w:tcBorders>
            <w:shd w:val="clear" w:color="000000" w:fill="FFFFFF"/>
            <w:vAlign w:val="center"/>
          </w:tcPr>
          <w:p w14:paraId="5AB5926C">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最大图像矩阵灰阶输出：1904 x 2586</w:t>
            </w:r>
          </w:p>
        </w:tc>
        <w:tc>
          <w:tcPr>
            <w:tcW w:w="464" w:type="pct"/>
            <w:tcBorders>
              <w:top w:val="single" w:color="auto" w:sz="4" w:space="0"/>
              <w:left w:val="nil"/>
              <w:bottom w:val="single" w:color="auto" w:sz="4" w:space="0"/>
              <w:right w:val="single" w:color="auto" w:sz="4" w:space="0"/>
            </w:tcBorders>
            <w:vAlign w:val="center"/>
          </w:tcPr>
          <w:p w14:paraId="4C93D7BA">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33DD14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EC648B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766B97B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6.2.5.8</w:t>
            </w:r>
          </w:p>
        </w:tc>
        <w:tc>
          <w:tcPr>
            <w:tcW w:w="3422" w:type="pct"/>
            <w:tcBorders>
              <w:top w:val="nil"/>
              <w:left w:val="nil"/>
              <w:bottom w:val="single" w:color="auto" w:sz="4" w:space="0"/>
              <w:right w:val="single" w:color="auto" w:sz="4" w:space="0"/>
            </w:tcBorders>
            <w:shd w:val="clear" w:color="000000" w:fill="FFFFFF"/>
            <w:vAlign w:val="center"/>
          </w:tcPr>
          <w:p w14:paraId="49D3BDA4">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平板探测器无需水冷装置</w:t>
            </w:r>
          </w:p>
        </w:tc>
        <w:tc>
          <w:tcPr>
            <w:tcW w:w="464" w:type="pct"/>
            <w:tcBorders>
              <w:top w:val="single" w:color="auto" w:sz="4" w:space="0"/>
              <w:left w:val="nil"/>
              <w:bottom w:val="single" w:color="auto" w:sz="4" w:space="0"/>
              <w:right w:val="single" w:color="auto" w:sz="4" w:space="0"/>
            </w:tcBorders>
            <w:vAlign w:val="center"/>
          </w:tcPr>
          <w:p w14:paraId="58AE0682">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595929F">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51EDB73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nil"/>
              <w:right w:val="single" w:color="auto" w:sz="4" w:space="0"/>
            </w:tcBorders>
            <w:shd w:val="clear" w:color="auto" w:fill="auto"/>
            <w:vAlign w:val="center"/>
          </w:tcPr>
          <w:p w14:paraId="19EBCBCB">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6.2.6</w:t>
            </w:r>
          </w:p>
        </w:tc>
        <w:tc>
          <w:tcPr>
            <w:tcW w:w="3422" w:type="pct"/>
            <w:tcBorders>
              <w:top w:val="nil"/>
              <w:left w:val="nil"/>
              <w:bottom w:val="single" w:color="auto" w:sz="4" w:space="0"/>
              <w:right w:val="single" w:color="auto" w:sz="4" w:space="0"/>
            </w:tcBorders>
            <w:shd w:val="clear" w:color="000000" w:fill="FFFFFF"/>
            <w:vAlign w:val="center"/>
          </w:tcPr>
          <w:p w14:paraId="1C7443D1">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主机及控制系统</w:t>
            </w:r>
          </w:p>
        </w:tc>
        <w:tc>
          <w:tcPr>
            <w:tcW w:w="464" w:type="pct"/>
            <w:tcBorders>
              <w:top w:val="single" w:color="auto" w:sz="4" w:space="0"/>
              <w:left w:val="nil"/>
              <w:bottom w:val="single" w:color="auto" w:sz="4" w:space="0"/>
              <w:right w:val="single" w:color="auto" w:sz="4" w:space="0"/>
            </w:tcBorders>
            <w:vAlign w:val="center"/>
          </w:tcPr>
          <w:p w14:paraId="50B71F98">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57C481DF">
        <w:tblPrEx>
          <w:tblCellMar>
            <w:top w:w="0" w:type="dxa"/>
            <w:left w:w="108" w:type="dxa"/>
            <w:bottom w:w="0" w:type="dxa"/>
            <w:right w:w="108" w:type="dxa"/>
          </w:tblCellMar>
        </w:tblPrEx>
        <w:trPr>
          <w:trHeight w:val="525"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F152A9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nil"/>
              <w:right w:val="single" w:color="auto" w:sz="4" w:space="0"/>
            </w:tcBorders>
            <w:shd w:val="clear" w:color="auto" w:fill="auto"/>
            <w:vAlign w:val="center"/>
          </w:tcPr>
          <w:p w14:paraId="704D986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6.2.6.1</w:t>
            </w:r>
          </w:p>
        </w:tc>
        <w:tc>
          <w:tcPr>
            <w:tcW w:w="3422" w:type="pct"/>
            <w:tcBorders>
              <w:top w:val="nil"/>
              <w:left w:val="nil"/>
              <w:bottom w:val="single" w:color="auto" w:sz="4" w:space="0"/>
              <w:right w:val="single" w:color="auto" w:sz="4" w:space="0"/>
            </w:tcBorders>
            <w:shd w:val="clear" w:color="000000" w:fill="FFFFFF"/>
            <w:vAlign w:val="center"/>
          </w:tcPr>
          <w:p w14:paraId="24949A2E">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采用windows系统架构、具备中文操作界面及并行处理系统，</w:t>
            </w:r>
            <w:r>
              <w:rPr>
                <w:rFonts w:ascii="新宋体" w:hAnsi="新宋体" w:eastAsia="新宋体" w:cs="宋体"/>
                <w:color w:val="auto"/>
                <w:kern w:val="0"/>
                <w:sz w:val="20"/>
                <w:szCs w:val="20"/>
                <w:highlight w:val="none"/>
              </w:rPr>
              <w:t xml:space="preserve"> </w:t>
            </w:r>
          </w:p>
        </w:tc>
        <w:tc>
          <w:tcPr>
            <w:tcW w:w="464" w:type="pct"/>
            <w:tcBorders>
              <w:top w:val="nil"/>
              <w:left w:val="nil"/>
              <w:bottom w:val="single" w:color="auto" w:sz="4" w:space="0"/>
              <w:right w:val="single" w:color="auto" w:sz="4" w:space="0"/>
            </w:tcBorders>
            <w:vAlign w:val="center"/>
          </w:tcPr>
          <w:p w14:paraId="0DD03A78">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73C92D1C">
        <w:tblPrEx>
          <w:tblCellMar>
            <w:top w:w="0" w:type="dxa"/>
            <w:left w:w="108" w:type="dxa"/>
            <w:bottom w:w="0" w:type="dxa"/>
            <w:right w:w="108" w:type="dxa"/>
          </w:tblCellMar>
        </w:tblPrEx>
        <w:trPr>
          <w:trHeight w:val="525"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C9C7D58">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nil"/>
              <w:right w:val="single" w:color="auto" w:sz="4" w:space="0"/>
            </w:tcBorders>
            <w:shd w:val="clear" w:color="auto" w:fill="auto"/>
            <w:vAlign w:val="center"/>
          </w:tcPr>
          <w:p w14:paraId="7DA748F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6.2.6.2</w:t>
            </w:r>
          </w:p>
        </w:tc>
        <w:tc>
          <w:tcPr>
            <w:tcW w:w="3422" w:type="pct"/>
            <w:tcBorders>
              <w:top w:val="nil"/>
              <w:left w:val="nil"/>
              <w:bottom w:val="single" w:color="auto" w:sz="4" w:space="0"/>
              <w:right w:val="single" w:color="auto" w:sz="4" w:space="0"/>
            </w:tcBorders>
            <w:shd w:val="clear" w:color="000000" w:fill="FFFFFF"/>
            <w:vAlign w:val="center"/>
          </w:tcPr>
          <w:p w14:paraId="4DCCA57F">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具备并行处理系统，即透视或曝光过程中可进行图像处理和存档浏览等工作，可独立运行、术中可执行像素位移和测量分析功能</w:t>
            </w:r>
          </w:p>
        </w:tc>
        <w:tc>
          <w:tcPr>
            <w:tcW w:w="464" w:type="pct"/>
            <w:tcBorders>
              <w:top w:val="nil"/>
              <w:left w:val="nil"/>
              <w:bottom w:val="single" w:color="auto" w:sz="4" w:space="0"/>
              <w:right w:val="single" w:color="auto" w:sz="4" w:space="0"/>
            </w:tcBorders>
            <w:vAlign w:val="center"/>
          </w:tcPr>
          <w:p w14:paraId="6411DD6D">
            <w:pPr>
              <w:widowControl/>
              <w:adjustRightInd/>
              <w:jc w:val="left"/>
              <w:rPr>
                <w:rFonts w:ascii="宋体" w:hAnsi="宋体" w:cs="宋体"/>
                <w:b/>
                <w:bCs/>
                <w:color w:val="auto"/>
                <w:kern w:val="0"/>
                <w:sz w:val="20"/>
                <w:szCs w:val="20"/>
                <w:highlight w:val="none"/>
              </w:rPr>
            </w:pPr>
          </w:p>
        </w:tc>
      </w:tr>
      <w:tr w14:paraId="1069DECF">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6442F35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vAlign w:val="center"/>
          </w:tcPr>
          <w:p w14:paraId="5A9DBD5F">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6.2.6.3</w:t>
            </w:r>
          </w:p>
        </w:tc>
        <w:tc>
          <w:tcPr>
            <w:tcW w:w="3422" w:type="pct"/>
            <w:tcBorders>
              <w:top w:val="nil"/>
              <w:left w:val="nil"/>
              <w:bottom w:val="single" w:color="auto" w:sz="4" w:space="0"/>
              <w:right w:val="single" w:color="auto" w:sz="4" w:space="0"/>
            </w:tcBorders>
            <w:vAlign w:val="center"/>
          </w:tcPr>
          <w:p w14:paraId="01BB0227">
            <w:pPr>
              <w:widowControl/>
              <w:adjustRightInd/>
              <w:jc w:val="left"/>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硬盘图像存储量</w:t>
            </w:r>
          </w:p>
        </w:tc>
        <w:tc>
          <w:tcPr>
            <w:tcW w:w="464" w:type="pct"/>
            <w:tcBorders>
              <w:top w:val="nil"/>
              <w:left w:val="nil"/>
              <w:bottom w:val="single" w:color="auto" w:sz="4" w:space="0"/>
              <w:right w:val="single" w:color="auto" w:sz="4" w:space="0"/>
            </w:tcBorders>
            <w:vAlign w:val="center"/>
          </w:tcPr>
          <w:p w14:paraId="782473F0">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32C9EFAD">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201B0245">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vAlign w:val="center"/>
          </w:tcPr>
          <w:p w14:paraId="6EE1B6C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6.2.6.3.1</w:t>
            </w:r>
          </w:p>
        </w:tc>
        <w:tc>
          <w:tcPr>
            <w:tcW w:w="3422" w:type="pct"/>
            <w:tcBorders>
              <w:top w:val="nil"/>
              <w:left w:val="nil"/>
              <w:bottom w:val="single" w:color="auto" w:sz="4" w:space="0"/>
              <w:right w:val="single" w:color="auto" w:sz="4" w:space="0"/>
            </w:tcBorders>
            <w:vAlign w:val="center"/>
          </w:tcPr>
          <w:p w14:paraId="07C514B6">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1024 矩阵：≥50000幅</w:t>
            </w:r>
          </w:p>
        </w:tc>
        <w:tc>
          <w:tcPr>
            <w:tcW w:w="464" w:type="pct"/>
            <w:tcBorders>
              <w:top w:val="nil"/>
              <w:left w:val="nil"/>
              <w:bottom w:val="single" w:color="auto" w:sz="4" w:space="0"/>
              <w:right w:val="single" w:color="auto" w:sz="4" w:space="0"/>
            </w:tcBorders>
            <w:vAlign w:val="center"/>
          </w:tcPr>
          <w:p w14:paraId="7CEC26F1">
            <w:pPr>
              <w:widowControl/>
              <w:adjustRightInd/>
              <w:jc w:val="left"/>
              <w:rPr>
                <w:rFonts w:ascii="宋体" w:hAnsi="宋体" w:cs="宋体"/>
                <w:b/>
                <w:bCs/>
                <w:color w:val="auto"/>
                <w:kern w:val="0"/>
                <w:sz w:val="20"/>
                <w:szCs w:val="20"/>
                <w:highlight w:val="none"/>
              </w:rPr>
            </w:pPr>
          </w:p>
        </w:tc>
      </w:tr>
      <w:tr w14:paraId="3747FE0A">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23677C39">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vAlign w:val="center"/>
          </w:tcPr>
          <w:p w14:paraId="2E5334E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6.2.6.3.2</w:t>
            </w:r>
          </w:p>
        </w:tc>
        <w:tc>
          <w:tcPr>
            <w:tcW w:w="3422" w:type="pct"/>
            <w:tcBorders>
              <w:top w:val="nil"/>
              <w:left w:val="nil"/>
              <w:bottom w:val="single" w:color="auto" w:sz="4" w:space="0"/>
              <w:right w:val="single" w:color="auto" w:sz="4" w:space="0"/>
            </w:tcBorders>
            <w:vAlign w:val="center"/>
          </w:tcPr>
          <w:p w14:paraId="4564B5B2">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2048矩阵：≥12500幅</w:t>
            </w:r>
          </w:p>
        </w:tc>
        <w:tc>
          <w:tcPr>
            <w:tcW w:w="464" w:type="pct"/>
            <w:tcBorders>
              <w:top w:val="nil"/>
              <w:left w:val="nil"/>
              <w:bottom w:val="single" w:color="auto" w:sz="4" w:space="0"/>
              <w:right w:val="single" w:color="auto" w:sz="4" w:space="0"/>
            </w:tcBorders>
            <w:vAlign w:val="center"/>
          </w:tcPr>
          <w:p w14:paraId="438FCD16">
            <w:pPr>
              <w:widowControl/>
              <w:adjustRightInd/>
              <w:jc w:val="left"/>
              <w:rPr>
                <w:rFonts w:ascii="宋体" w:hAnsi="宋体" w:cs="宋体"/>
                <w:b/>
                <w:bCs/>
                <w:color w:val="auto"/>
                <w:kern w:val="0"/>
                <w:sz w:val="20"/>
                <w:szCs w:val="20"/>
                <w:highlight w:val="none"/>
              </w:rPr>
            </w:pPr>
          </w:p>
        </w:tc>
      </w:tr>
      <w:tr w14:paraId="05F7A870">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F6E5EE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7F0D7B3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6.2.6.4</w:t>
            </w:r>
          </w:p>
        </w:tc>
        <w:tc>
          <w:tcPr>
            <w:tcW w:w="3422" w:type="pct"/>
            <w:tcBorders>
              <w:top w:val="nil"/>
              <w:left w:val="nil"/>
              <w:bottom w:val="single" w:color="auto" w:sz="4" w:space="0"/>
              <w:right w:val="single" w:color="auto" w:sz="4" w:space="0"/>
            </w:tcBorders>
            <w:shd w:val="clear" w:color="000000" w:fill="FFFFFF"/>
            <w:vAlign w:val="center"/>
          </w:tcPr>
          <w:p w14:paraId="2CF2C7CE">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具备遥控器≥2个，遥控器具备激光灯、减影和蒙片选择功能</w:t>
            </w:r>
          </w:p>
        </w:tc>
        <w:tc>
          <w:tcPr>
            <w:tcW w:w="464" w:type="pct"/>
            <w:tcBorders>
              <w:top w:val="nil"/>
              <w:left w:val="nil"/>
              <w:bottom w:val="single" w:color="auto" w:sz="4" w:space="0"/>
              <w:right w:val="single" w:color="auto" w:sz="4" w:space="0"/>
            </w:tcBorders>
            <w:vAlign w:val="center"/>
          </w:tcPr>
          <w:p w14:paraId="228A622E">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4231E222">
        <w:tblPrEx>
          <w:tblCellMar>
            <w:top w:w="0" w:type="dxa"/>
            <w:left w:w="108" w:type="dxa"/>
            <w:bottom w:w="0" w:type="dxa"/>
            <w:right w:w="108" w:type="dxa"/>
          </w:tblCellMar>
        </w:tblPrEx>
        <w:trPr>
          <w:trHeight w:val="295"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398AC26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74D2943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6.2.6.5</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1F4BA9B4">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具备DICOM Send、DICOM Query/Retrieve、DICOM Worklist功能 </w:t>
            </w:r>
          </w:p>
        </w:tc>
        <w:tc>
          <w:tcPr>
            <w:tcW w:w="464" w:type="pct"/>
            <w:tcBorders>
              <w:top w:val="nil"/>
              <w:left w:val="nil"/>
              <w:bottom w:val="single" w:color="auto" w:sz="4" w:space="0"/>
              <w:right w:val="single" w:color="auto" w:sz="4" w:space="0"/>
            </w:tcBorders>
            <w:vAlign w:val="center"/>
          </w:tcPr>
          <w:p w14:paraId="70DCE17C">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8D48E6C">
        <w:tblPrEx>
          <w:tblCellMar>
            <w:top w:w="0" w:type="dxa"/>
            <w:left w:w="108" w:type="dxa"/>
            <w:bottom w:w="0" w:type="dxa"/>
            <w:right w:w="108" w:type="dxa"/>
          </w:tblCellMar>
        </w:tblPrEx>
        <w:trPr>
          <w:trHeight w:val="319"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5B7631DF">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shd w:val="clear" w:color="auto" w:fill="auto"/>
            <w:vAlign w:val="center"/>
          </w:tcPr>
          <w:p w14:paraId="36A4E5B9">
            <w:pPr>
              <w:widowControl/>
              <w:adjustRightInd/>
              <w:jc w:val="center"/>
              <w:rPr>
                <w:rFonts w:ascii="宋体" w:hAnsi="宋体" w:cs="宋体"/>
                <w:b/>
                <w:bCs/>
                <w:color w:val="auto"/>
                <w:kern w:val="0"/>
                <w:sz w:val="20"/>
                <w:szCs w:val="20"/>
                <w:highlight w:val="none"/>
              </w:rPr>
            </w:pPr>
            <w:r>
              <w:rPr>
                <w:rFonts w:hint="eastAsia" w:ascii="宋体" w:hAnsi="宋体" w:cs="宋体"/>
                <w:color w:val="auto"/>
                <w:kern w:val="0"/>
                <w:sz w:val="20"/>
                <w:szCs w:val="20"/>
                <w:highlight w:val="none"/>
              </w:rPr>
              <w:t>6.2.6.6</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119A0022">
            <w:pPr>
              <w:widowControl/>
              <w:adjustRightInd/>
              <w:jc w:val="left"/>
              <w:rPr>
                <w:rFonts w:ascii="宋体" w:hAnsi="宋体" w:cs="宋体"/>
                <w:b/>
                <w:bCs/>
                <w:color w:val="auto"/>
                <w:kern w:val="0"/>
                <w:sz w:val="20"/>
                <w:szCs w:val="20"/>
                <w:highlight w:val="none"/>
              </w:rPr>
            </w:pPr>
            <w:r>
              <w:rPr>
                <w:rFonts w:hint="eastAsia" w:ascii="宋体" w:hAnsi="宋体" w:cs="宋体"/>
                <w:color w:val="auto"/>
                <w:kern w:val="0"/>
                <w:sz w:val="20"/>
                <w:szCs w:val="20"/>
                <w:highlight w:val="none"/>
              </w:rPr>
              <w:t>具备激光相机接口</w:t>
            </w:r>
          </w:p>
        </w:tc>
        <w:tc>
          <w:tcPr>
            <w:tcW w:w="464" w:type="pct"/>
            <w:tcBorders>
              <w:top w:val="single" w:color="auto" w:sz="4" w:space="0"/>
              <w:left w:val="nil"/>
              <w:bottom w:val="single" w:color="auto" w:sz="4" w:space="0"/>
              <w:right w:val="single" w:color="auto" w:sz="4" w:space="0"/>
            </w:tcBorders>
            <w:vAlign w:val="center"/>
          </w:tcPr>
          <w:p w14:paraId="35E1721A">
            <w:pPr>
              <w:widowControl/>
              <w:adjustRightInd/>
              <w:jc w:val="center"/>
              <w:rPr>
                <w:rFonts w:ascii="宋体" w:hAnsi="宋体" w:cs="宋体"/>
                <w:b/>
                <w:bCs/>
                <w:color w:val="auto"/>
                <w:kern w:val="0"/>
                <w:sz w:val="20"/>
                <w:szCs w:val="20"/>
                <w:highlight w:val="none"/>
              </w:rPr>
            </w:pPr>
          </w:p>
        </w:tc>
      </w:tr>
      <w:tr w14:paraId="3F377BDB">
        <w:tblPrEx>
          <w:tblCellMar>
            <w:top w:w="0" w:type="dxa"/>
            <w:left w:w="108" w:type="dxa"/>
            <w:bottom w:w="0" w:type="dxa"/>
            <w:right w:w="108" w:type="dxa"/>
          </w:tblCellMar>
        </w:tblPrEx>
        <w:trPr>
          <w:trHeight w:val="319"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1CF8BA02">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shd w:val="clear" w:color="auto" w:fill="auto"/>
            <w:vAlign w:val="center"/>
          </w:tcPr>
          <w:p w14:paraId="1B782F03">
            <w:pPr>
              <w:widowControl/>
              <w:adjustRightInd/>
              <w:jc w:val="center"/>
              <w:rPr>
                <w:rFonts w:ascii="宋体" w:hAnsi="宋体" w:cs="宋体"/>
                <w:b/>
                <w:bCs/>
                <w:color w:val="auto"/>
                <w:kern w:val="0"/>
                <w:sz w:val="20"/>
                <w:szCs w:val="20"/>
                <w:highlight w:val="none"/>
              </w:rPr>
            </w:pPr>
            <w:r>
              <w:rPr>
                <w:rFonts w:hint="eastAsia" w:ascii="宋体" w:hAnsi="宋体" w:cs="宋体"/>
                <w:color w:val="auto"/>
                <w:kern w:val="0"/>
                <w:sz w:val="20"/>
                <w:szCs w:val="20"/>
                <w:highlight w:val="none"/>
              </w:rPr>
              <w:t>6.2.6.7</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3F6CE0DE">
            <w:pPr>
              <w:widowControl/>
              <w:adjustRightInd/>
              <w:jc w:val="left"/>
              <w:rPr>
                <w:rFonts w:ascii="宋体" w:hAnsi="宋体" w:cs="宋体"/>
                <w:b/>
                <w:bCs/>
                <w:color w:val="auto"/>
                <w:kern w:val="0"/>
                <w:sz w:val="20"/>
                <w:szCs w:val="20"/>
                <w:highlight w:val="none"/>
              </w:rPr>
            </w:pPr>
            <w:r>
              <w:rPr>
                <w:rFonts w:hint="eastAsia" w:ascii="宋体" w:hAnsi="宋体" w:cs="宋体"/>
                <w:color w:val="auto"/>
                <w:kern w:val="0"/>
                <w:sz w:val="20"/>
                <w:szCs w:val="20"/>
                <w:highlight w:val="none"/>
              </w:rPr>
              <w:t>具备高压注射器接口</w:t>
            </w:r>
          </w:p>
        </w:tc>
        <w:tc>
          <w:tcPr>
            <w:tcW w:w="464" w:type="pct"/>
            <w:tcBorders>
              <w:top w:val="single" w:color="auto" w:sz="4" w:space="0"/>
              <w:left w:val="nil"/>
              <w:bottom w:val="single" w:color="auto" w:sz="4" w:space="0"/>
              <w:right w:val="single" w:color="auto" w:sz="4" w:space="0"/>
            </w:tcBorders>
            <w:vAlign w:val="center"/>
          </w:tcPr>
          <w:p w14:paraId="766A0BCD">
            <w:pPr>
              <w:widowControl/>
              <w:adjustRightInd/>
              <w:jc w:val="center"/>
              <w:rPr>
                <w:rFonts w:ascii="宋体" w:hAnsi="宋体" w:cs="宋体"/>
                <w:b/>
                <w:bCs/>
                <w:color w:val="auto"/>
                <w:kern w:val="0"/>
                <w:sz w:val="20"/>
                <w:szCs w:val="20"/>
                <w:highlight w:val="none"/>
              </w:rPr>
            </w:pPr>
          </w:p>
        </w:tc>
      </w:tr>
      <w:tr w14:paraId="661D3143">
        <w:tblPrEx>
          <w:tblCellMar>
            <w:top w:w="0" w:type="dxa"/>
            <w:left w:w="108" w:type="dxa"/>
            <w:bottom w:w="0" w:type="dxa"/>
            <w:right w:w="108" w:type="dxa"/>
          </w:tblCellMar>
        </w:tblPrEx>
        <w:trPr>
          <w:trHeight w:val="319"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2605255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7D8E1CA8">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6.2.8</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3468E1A8">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图像显示器</w:t>
            </w:r>
          </w:p>
        </w:tc>
        <w:tc>
          <w:tcPr>
            <w:tcW w:w="464" w:type="pct"/>
            <w:tcBorders>
              <w:top w:val="single" w:color="auto" w:sz="4" w:space="0"/>
              <w:left w:val="nil"/>
              <w:bottom w:val="single" w:color="auto" w:sz="4" w:space="0"/>
              <w:right w:val="single" w:color="auto" w:sz="4" w:space="0"/>
            </w:tcBorders>
            <w:vAlign w:val="center"/>
          </w:tcPr>
          <w:p w14:paraId="1BFF8D89">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7CB2EBB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07128EA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nil"/>
              <w:right w:val="single" w:color="auto" w:sz="4" w:space="0"/>
            </w:tcBorders>
            <w:shd w:val="clear" w:color="auto" w:fill="auto"/>
            <w:vAlign w:val="center"/>
          </w:tcPr>
          <w:p w14:paraId="4BA4522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6.2.8.1</w:t>
            </w:r>
          </w:p>
        </w:tc>
        <w:tc>
          <w:tcPr>
            <w:tcW w:w="3422" w:type="pct"/>
            <w:tcBorders>
              <w:top w:val="nil"/>
              <w:left w:val="nil"/>
              <w:bottom w:val="nil"/>
              <w:right w:val="single" w:color="auto" w:sz="4" w:space="0"/>
            </w:tcBorders>
            <w:shd w:val="clear" w:color="000000" w:fill="FFFFFF"/>
            <w:vAlign w:val="center"/>
          </w:tcPr>
          <w:p w14:paraId="4B4DF3E7">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控制室：≥21吋高亮医用高分辨率LCD显示器≥两台</w:t>
            </w:r>
          </w:p>
        </w:tc>
        <w:tc>
          <w:tcPr>
            <w:tcW w:w="464" w:type="pct"/>
            <w:tcBorders>
              <w:top w:val="single" w:color="auto" w:sz="4" w:space="0"/>
              <w:left w:val="nil"/>
              <w:bottom w:val="single" w:color="auto" w:sz="4" w:space="0"/>
              <w:right w:val="single" w:color="auto" w:sz="4" w:space="0"/>
            </w:tcBorders>
            <w:vAlign w:val="center"/>
          </w:tcPr>
          <w:p w14:paraId="4777B279">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64FF23B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3FDFC2D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nil"/>
              <w:right w:val="single" w:color="auto" w:sz="4" w:space="0"/>
            </w:tcBorders>
            <w:vAlign w:val="center"/>
          </w:tcPr>
          <w:p w14:paraId="61F9AB2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6.2.8.2</w:t>
            </w:r>
          </w:p>
        </w:tc>
        <w:tc>
          <w:tcPr>
            <w:tcW w:w="3422" w:type="pct"/>
            <w:tcBorders>
              <w:top w:val="single" w:color="auto" w:sz="4" w:space="0"/>
              <w:left w:val="nil"/>
              <w:bottom w:val="single" w:color="auto" w:sz="4" w:space="0"/>
              <w:right w:val="single" w:color="auto" w:sz="4" w:space="0"/>
            </w:tcBorders>
            <w:vAlign w:val="center"/>
          </w:tcPr>
          <w:p w14:paraId="2B0C2103">
            <w:pPr>
              <w:widowControl/>
              <w:adjustRightInd/>
              <w:rPr>
                <w:rFonts w:ascii="新宋体" w:hAnsi="新宋体" w:eastAsia="新宋体" w:cs="宋体"/>
                <w:b/>
                <w:bCs/>
                <w:color w:val="auto"/>
                <w:kern w:val="0"/>
                <w:sz w:val="20"/>
                <w:szCs w:val="20"/>
                <w:highlight w:val="none"/>
              </w:rPr>
            </w:pPr>
            <w:r>
              <w:rPr>
                <w:rFonts w:hint="eastAsia" w:ascii="新宋体" w:hAnsi="新宋体" w:eastAsia="新宋体" w:cs="宋体"/>
                <w:b/>
                <w:bCs/>
                <w:color w:val="auto"/>
                <w:kern w:val="0"/>
                <w:sz w:val="20"/>
                <w:szCs w:val="20"/>
                <w:highlight w:val="none"/>
              </w:rPr>
              <w:t>操作室：原装58</w:t>
            </w:r>
            <w:r>
              <w:rPr>
                <w:rFonts w:hint="eastAsia" w:ascii="宋体" w:hAnsi="宋体" w:cs="宋体"/>
                <w:b/>
                <w:color w:val="auto"/>
                <w:kern w:val="0"/>
                <w:sz w:val="20"/>
                <w:szCs w:val="20"/>
                <w:highlight w:val="none"/>
              </w:rPr>
              <w:t>吋</w:t>
            </w:r>
            <w:r>
              <w:rPr>
                <w:rFonts w:hint="eastAsia" w:ascii="新宋体" w:hAnsi="新宋体" w:eastAsia="新宋体" w:cs="宋体"/>
                <w:b/>
                <w:bCs/>
                <w:color w:val="auto"/>
                <w:kern w:val="0"/>
                <w:sz w:val="20"/>
                <w:szCs w:val="20"/>
                <w:highlight w:val="none"/>
              </w:rPr>
              <w:t>及以上彩色医用显示屏  1只</w:t>
            </w:r>
          </w:p>
        </w:tc>
        <w:tc>
          <w:tcPr>
            <w:tcW w:w="464" w:type="pct"/>
            <w:tcBorders>
              <w:top w:val="single" w:color="auto" w:sz="4" w:space="0"/>
              <w:left w:val="nil"/>
              <w:bottom w:val="single" w:color="auto" w:sz="4" w:space="0"/>
              <w:right w:val="single" w:color="auto" w:sz="4" w:space="0"/>
            </w:tcBorders>
            <w:vAlign w:val="center"/>
          </w:tcPr>
          <w:p w14:paraId="103DCC0F">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59A08C72">
        <w:tblPrEx>
          <w:tblCellMar>
            <w:top w:w="0" w:type="dxa"/>
            <w:left w:w="108" w:type="dxa"/>
            <w:bottom w:w="0" w:type="dxa"/>
            <w:right w:w="108" w:type="dxa"/>
          </w:tblCellMar>
        </w:tblPrEx>
        <w:trPr>
          <w:trHeight w:val="331" w:hRule="atLeast"/>
        </w:trPr>
        <w:tc>
          <w:tcPr>
            <w:tcW w:w="264" w:type="pct"/>
            <w:tcBorders>
              <w:top w:val="nil"/>
              <w:left w:val="single" w:color="auto" w:sz="4" w:space="0"/>
              <w:bottom w:val="single" w:color="auto" w:sz="4" w:space="0"/>
              <w:right w:val="single" w:color="auto" w:sz="4" w:space="0"/>
            </w:tcBorders>
            <w:vAlign w:val="center"/>
          </w:tcPr>
          <w:p w14:paraId="0215F10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nil"/>
              <w:right w:val="single" w:color="auto" w:sz="4" w:space="0"/>
            </w:tcBorders>
            <w:vAlign w:val="center"/>
          </w:tcPr>
          <w:p w14:paraId="6B163B8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6.2.8.2.1</w:t>
            </w:r>
          </w:p>
        </w:tc>
        <w:tc>
          <w:tcPr>
            <w:tcW w:w="3422" w:type="pct"/>
            <w:tcBorders>
              <w:top w:val="nil"/>
              <w:left w:val="nil"/>
              <w:bottom w:val="single" w:color="auto" w:sz="4" w:space="0"/>
              <w:right w:val="single" w:color="auto" w:sz="4" w:space="0"/>
            </w:tcBorders>
            <w:vAlign w:val="center"/>
          </w:tcPr>
          <w:p w14:paraId="045EDB65">
            <w:pPr>
              <w:widowControl/>
              <w:adjustRightInd/>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显示器分辨率≥3840x2160，</w:t>
            </w:r>
          </w:p>
        </w:tc>
        <w:tc>
          <w:tcPr>
            <w:tcW w:w="464" w:type="pct"/>
            <w:tcBorders>
              <w:top w:val="single" w:color="auto" w:sz="4" w:space="0"/>
              <w:left w:val="nil"/>
              <w:bottom w:val="single" w:color="auto" w:sz="4" w:space="0"/>
              <w:right w:val="single" w:color="auto" w:sz="4" w:space="0"/>
            </w:tcBorders>
            <w:vAlign w:val="center"/>
          </w:tcPr>
          <w:p w14:paraId="5041AB36">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E7C2F37">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28FAF95B">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nil"/>
              <w:right w:val="single" w:color="auto" w:sz="4" w:space="0"/>
            </w:tcBorders>
            <w:vAlign w:val="center"/>
          </w:tcPr>
          <w:p w14:paraId="6BF2E29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6.2.8.2.2</w:t>
            </w:r>
          </w:p>
        </w:tc>
        <w:tc>
          <w:tcPr>
            <w:tcW w:w="3422" w:type="pct"/>
            <w:tcBorders>
              <w:top w:val="nil"/>
              <w:left w:val="nil"/>
              <w:bottom w:val="single" w:color="auto" w:sz="4" w:space="0"/>
              <w:right w:val="single" w:color="auto" w:sz="4" w:space="0"/>
            </w:tcBorders>
            <w:vAlign w:val="center"/>
          </w:tcPr>
          <w:p w14:paraId="5C430103">
            <w:pPr>
              <w:widowControl/>
              <w:adjustRightInd/>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亮度：最大可达700 Cd/m</w:t>
            </w:r>
            <w:r>
              <w:rPr>
                <w:rFonts w:hint="eastAsia" w:ascii="新宋体" w:hAnsi="新宋体" w:eastAsia="新宋体" w:cs="宋体"/>
                <w:color w:val="auto"/>
                <w:kern w:val="0"/>
                <w:sz w:val="20"/>
                <w:szCs w:val="20"/>
                <w:highlight w:val="none"/>
                <w:vertAlign w:val="superscript"/>
              </w:rPr>
              <w:t>2</w:t>
            </w:r>
            <w:r>
              <w:rPr>
                <w:rFonts w:hint="eastAsia" w:ascii="新宋体" w:hAnsi="新宋体" w:eastAsia="新宋体" w:cs="宋体"/>
                <w:color w:val="auto"/>
                <w:kern w:val="0"/>
                <w:sz w:val="20"/>
                <w:szCs w:val="20"/>
                <w:highlight w:val="none"/>
              </w:rPr>
              <w:t>（典型）；稳定时400 Cd/ m</w:t>
            </w:r>
            <w:r>
              <w:rPr>
                <w:rFonts w:hint="eastAsia" w:ascii="新宋体" w:hAnsi="新宋体" w:eastAsia="新宋体" w:cs="宋体"/>
                <w:color w:val="auto"/>
                <w:kern w:val="0"/>
                <w:sz w:val="20"/>
                <w:szCs w:val="20"/>
                <w:highlight w:val="none"/>
                <w:vertAlign w:val="superscript"/>
              </w:rPr>
              <w:t>2</w:t>
            </w:r>
          </w:p>
        </w:tc>
        <w:tc>
          <w:tcPr>
            <w:tcW w:w="464" w:type="pct"/>
            <w:tcBorders>
              <w:top w:val="single" w:color="auto" w:sz="4" w:space="0"/>
              <w:left w:val="nil"/>
              <w:bottom w:val="single" w:color="auto" w:sz="4" w:space="0"/>
              <w:right w:val="single" w:color="auto" w:sz="4" w:space="0"/>
            </w:tcBorders>
            <w:vAlign w:val="center"/>
          </w:tcPr>
          <w:p w14:paraId="465ED150">
            <w:pPr>
              <w:widowControl/>
              <w:adjustRightInd/>
              <w:jc w:val="left"/>
              <w:rPr>
                <w:rFonts w:ascii="宋体" w:hAnsi="宋体" w:cs="宋体"/>
                <w:b/>
                <w:bCs/>
                <w:color w:val="auto"/>
                <w:kern w:val="0"/>
                <w:sz w:val="20"/>
                <w:szCs w:val="20"/>
                <w:highlight w:val="none"/>
              </w:rPr>
            </w:pPr>
          </w:p>
        </w:tc>
      </w:tr>
      <w:tr w14:paraId="77D6E389">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00BC904C">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nil"/>
              <w:right w:val="single" w:color="auto" w:sz="4" w:space="0"/>
            </w:tcBorders>
            <w:vAlign w:val="center"/>
          </w:tcPr>
          <w:p w14:paraId="05BA86D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6.2.8.2.3</w:t>
            </w:r>
          </w:p>
        </w:tc>
        <w:tc>
          <w:tcPr>
            <w:tcW w:w="3422" w:type="pct"/>
            <w:tcBorders>
              <w:top w:val="nil"/>
              <w:left w:val="nil"/>
              <w:bottom w:val="single" w:color="auto" w:sz="4" w:space="0"/>
              <w:right w:val="single" w:color="auto" w:sz="4" w:space="0"/>
            </w:tcBorders>
            <w:vAlign w:val="center"/>
          </w:tcPr>
          <w:p w14:paraId="7FB6F932">
            <w:pPr>
              <w:widowControl/>
              <w:adjustRightInd/>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对比度：1:4000（典型）</w:t>
            </w:r>
          </w:p>
        </w:tc>
        <w:tc>
          <w:tcPr>
            <w:tcW w:w="464" w:type="pct"/>
            <w:tcBorders>
              <w:top w:val="single" w:color="auto" w:sz="4" w:space="0"/>
              <w:left w:val="nil"/>
              <w:bottom w:val="single" w:color="auto" w:sz="4" w:space="0"/>
              <w:right w:val="single" w:color="auto" w:sz="4" w:space="0"/>
            </w:tcBorders>
            <w:vAlign w:val="center"/>
          </w:tcPr>
          <w:p w14:paraId="25A969DF">
            <w:pPr>
              <w:widowControl/>
              <w:adjustRightInd/>
              <w:jc w:val="left"/>
              <w:rPr>
                <w:rFonts w:ascii="宋体" w:hAnsi="宋体" w:cs="宋体"/>
                <w:b/>
                <w:bCs/>
                <w:color w:val="auto"/>
                <w:kern w:val="0"/>
                <w:sz w:val="20"/>
                <w:szCs w:val="20"/>
                <w:highlight w:val="none"/>
              </w:rPr>
            </w:pPr>
          </w:p>
        </w:tc>
      </w:tr>
      <w:tr w14:paraId="34BF0D81">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493A3BB6">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nil"/>
              <w:right w:val="single" w:color="auto" w:sz="4" w:space="0"/>
            </w:tcBorders>
            <w:vAlign w:val="center"/>
          </w:tcPr>
          <w:p w14:paraId="72ECB62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6.2.8.2.4</w:t>
            </w:r>
          </w:p>
        </w:tc>
        <w:tc>
          <w:tcPr>
            <w:tcW w:w="3422" w:type="pct"/>
            <w:tcBorders>
              <w:top w:val="nil"/>
              <w:left w:val="nil"/>
              <w:bottom w:val="single" w:color="auto" w:sz="4" w:space="0"/>
              <w:right w:val="single" w:color="auto" w:sz="4" w:space="0"/>
            </w:tcBorders>
            <w:vAlign w:val="center"/>
          </w:tcPr>
          <w:p w14:paraId="109DCAE6">
            <w:pPr>
              <w:widowControl/>
              <w:adjustRightInd/>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宽视角(约：176度)</w:t>
            </w:r>
          </w:p>
        </w:tc>
        <w:tc>
          <w:tcPr>
            <w:tcW w:w="464" w:type="pct"/>
            <w:tcBorders>
              <w:top w:val="single" w:color="auto" w:sz="4" w:space="0"/>
              <w:left w:val="nil"/>
              <w:bottom w:val="single" w:color="auto" w:sz="4" w:space="0"/>
              <w:right w:val="single" w:color="auto" w:sz="4" w:space="0"/>
            </w:tcBorders>
            <w:vAlign w:val="center"/>
          </w:tcPr>
          <w:p w14:paraId="0A382E25">
            <w:pPr>
              <w:widowControl/>
              <w:adjustRightInd/>
              <w:jc w:val="left"/>
              <w:rPr>
                <w:rFonts w:ascii="宋体" w:hAnsi="宋体" w:cs="宋体"/>
                <w:b/>
                <w:bCs/>
                <w:color w:val="auto"/>
                <w:kern w:val="0"/>
                <w:sz w:val="20"/>
                <w:szCs w:val="20"/>
                <w:highlight w:val="none"/>
              </w:rPr>
            </w:pPr>
          </w:p>
        </w:tc>
      </w:tr>
      <w:tr w14:paraId="6DD1F2D4">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3456BEB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nil"/>
              <w:right w:val="single" w:color="auto" w:sz="4" w:space="0"/>
            </w:tcBorders>
            <w:vAlign w:val="center"/>
          </w:tcPr>
          <w:p w14:paraId="3D280FD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6.2.8.2.5</w:t>
            </w:r>
          </w:p>
        </w:tc>
        <w:tc>
          <w:tcPr>
            <w:tcW w:w="3422" w:type="pct"/>
            <w:tcBorders>
              <w:top w:val="nil"/>
              <w:left w:val="nil"/>
              <w:bottom w:val="single" w:color="auto" w:sz="4" w:space="0"/>
              <w:right w:val="single" w:color="auto" w:sz="4" w:space="0"/>
            </w:tcBorders>
            <w:vAlign w:val="center"/>
          </w:tcPr>
          <w:p w14:paraId="225E42B1">
            <w:pPr>
              <w:widowControl/>
              <w:adjustRightInd/>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可调整屏幕布局数：≥20种</w:t>
            </w:r>
          </w:p>
        </w:tc>
        <w:tc>
          <w:tcPr>
            <w:tcW w:w="464" w:type="pct"/>
            <w:tcBorders>
              <w:top w:val="single" w:color="auto" w:sz="4" w:space="0"/>
              <w:left w:val="nil"/>
              <w:bottom w:val="single" w:color="auto" w:sz="4" w:space="0"/>
              <w:right w:val="single" w:color="auto" w:sz="4" w:space="0"/>
            </w:tcBorders>
            <w:vAlign w:val="center"/>
          </w:tcPr>
          <w:p w14:paraId="50A8FD91">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AF9D08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vAlign w:val="center"/>
          </w:tcPr>
          <w:p w14:paraId="524CB9D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vAlign w:val="center"/>
          </w:tcPr>
          <w:p w14:paraId="71950AD1">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6.2.9</w:t>
            </w:r>
          </w:p>
        </w:tc>
        <w:tc>
          <w:tcPr>
            <w:tcW w:w="3422" w:type="pct"/>
            <w:tcBorders>
              <w:top w:val="nil"/>
              <w:left w:val="nil"/>
              <w:bottom w:val="single" w:color="auto" w:sz="4" w:space="0"/>
              <w:right w:val="single" w:color="auto" w:sz="4" w:space="0"/>
            </w:tcBorders>
            <w:vAlign w:val="center"/>
          </w:tcPr>
          <w:p w14:paraId="0B71A29C">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图像采集及处理</w:t>
            </w:r>
          </w:p>
        </w:tc>
        <w:tc>
          <w:tcPr>
            <w:tcW w:w="464" w:type="pct"/>
            <w:tcBorders>
              <w:top w:val="single" w:color="auto" w:sz="4" w:space="0"/>
              <w:left w:val="nil"/>
              <w:bottom w:val="single" w:color="auto" w:sz="4" w:space="0"/>
              <w:right w:val="single" w:color="auto" w:sz="4" w:space="0"/>
            </w:tcBorders>
            <w:vAlign w:val="center"/>
          </w:tcPr>
          <w:p w14:paraId="183F1147">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13096C24">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7141C0F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74E00C06">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6.2.9.1</w:t>
            </w:r>
          </w:p>
        </w:tc>
        <w:tc>
          <w:tcPr>
            <w:tcW w:w="3422" w:type="pct"/>
            <w:tcBorders>
              <w:top w:val="nil"/>
              <w:left w:val="nil"/>
              <w:bottom w:val="single" w:color="auto" w:sz="4" w:space="0"/>
              <w:right w:val="single" w:color="auto" w:sz="4" w:space="0"/>
            </w:tcBorders>
            <w:shd w:val="clear" w:color="000000" w:fill="FFFFFF"/>
            <w:vAlign w:val="center"/>
          </w:tcPr>
          <w:p w14:paraId="6D3773ED">
            <w:pPr>
              <w:widowControl/>
              <w:adjustRightInd/>
              <w:jc w:val="left"/>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具备透视功能</w:t>
            </w:r>
          </w:p>
        </w:tc>
        <w:tc>
          <w:tcPr>
            <w:tcW w:w="464" w:type="pct"/>
            <w:tcBorders>
              <w:top w:val="single" w:color="auto" w:sz="4" w:space="0"/>
              <w:left w:val="nil"/>
              <w:bottom w:val="single" w:color="auto" w:sz="4" w:space="0"/>
              <w:right w:val="single" w:color="auto" w:sz="4" w:space="0"/>
            </w:tcBorders>
            <w:vAlign w:val="center"/>
          </w:tcPr>
          <w:p w14:paraId="386281D5">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463FAA85">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77A6870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20C8410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6.2.9.1.1</w:t>
            </w:r>
          </w:p>
        </w:tc>
        <w:tc>
          <w:tcPr>
            <w:tcW w:w="3422" w:type="pct"/>
            <w:tcBorders>
              <w:top w:val="nil"/>
              <w:left w:val="nil"/>
              <w:bottom w:val="single" w:color="auto" w:sz="4" w:space="0"/>
              <w:right w:val="single" w:color="auto" w:sz="4" w:space="0"/>
            </w:tcBorders>
            <w:shd w:val="clear" w:color="000000" w:fill="FFFFFF"/>
            <w:vAlign w:val="center"/>
          </w:tcPr>
          <w:p w14:paraId="3466A483">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脉冲透视速度：≥3.75幅/秒~30幅/秒；</w:t>
            </w:r>
          </w:p>
        </w:tc>
        <w:tc>
          <w:tcPr>
            <w:tcW w:w="464" w:type="pct"/>
            <w:tcBorders>
              <w:top w:val="single" w:color="auto" w:sz="4" w:space="0"/>
              <w:left w:val="nil"/>
              <w:bottom w:val="single" w:color="auto" w:sz="4" w:space="0"/>
              <w:right w:val="single" w:color="auto" w:sz="4" w:space="0"/>
            </w:tcBorders>
            <w:vAlign w:val="center"/>
          </w:tcPr>
          <w:p w14:paraId="10E78EF5">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7161F7C">
        <w:tblPrEx>
          <w:tblCellMar>
            <w:top w:w="0" w:type="dxa"/>
            <w:left w:w="108" w:type="dxa"/>
            <w:bottom w:w="0" w:type="dxa"/>
            <w:right w:w="108" w:type="dxa"/>
          </w:tblCellMar>
        </w:tblPrEx>
        <w:trPr>
          <w:trHeight w:val="585"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DE9FB3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nil"/>
              <w:right w:val="single" w:color="auto" w:sz="4" w:space="0"/>
            </w:tcBorders>
            <w:shd w:val="clear" w:color="auto" w:fill="auto"/>
            <w:vAlign w:val="center"/>
          </w:tcPr>
          <w:p w14:paraId="0704C18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6.2.9.1.2</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76A6AE78">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可存储单幅及序列透视图象（单次储存≥20S且≥1000幅的连续动态透视图象），透视序列可以同屏多幅图像形式显示于参考屏上</w:t>
            </w:r>
          </w:p>
        </w:tc>
        <w:tc>
          <w:tcPr>
            <w:tcW w:w="464" w:type="pct"/>
            <w:tcBorders>
              <w:top w:val="single" w:color="auto" w:sz="4" w:space="0"/>
              <w:left w:val="nil"/>
              <w:bottom w:val="single" w:color="auto" w:sz="4" w:space="0"/>
              <w:right w:val="single" w:color="auto" w:sz="4" w:space="0"/>
            </w:tcBorders>
            <w:vAlign w:val="center"/>
          </w:tcPr>
          <w:p w14:paraId="5FB87C7C">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8CBD4E9">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587E0F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nil"/>
              <w:right w:val="single" w:color="auto" w:sz="4" w:space="0"/>
            </w:tcBorders>
            <w:shd w:val="clear" w:color="auto" w:fill="auto"/>
            <w:vAlign w:val="center"/>
          </w:tcPr>
          <w:p w14:paraId="68B7D6F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6.2.9.1.3</w:t>
            </w:r>
          </w:p>
        </w:tc>
        <w:tc>
          <w:tcPr>
            <w:tcW w:w="3422" w:type="pct"/>
            <w:tcBorders>
              <w:top w:val="nil"/>
              <w:left w:val="nil"/>
              <w:bottom w:val="single" w:color="auto" w:sz="4" w:space="0"/>
              <w:right w:val="single" w:color="auto" w:sz="4" w:space="0"/>
            </w:tcBorders>
            <w:shd w:val="clear" w:color="000000" w:fill="FFFFFF"/>
            <w:vAlign w:val="center"/>
          </w:tcPr>
          <w:p w14:paraId="6E2D126F">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床旁可直接选择透视剂量：≥3档</w:t>
            </w:r>
          </w:p>
        </w:tc>
        <w:tc>
          <w:tcPr>
            <w:tcW w:w="464" w:type="pct"/>
            <w:tcBorders>
              <w:top w:val="single" w:color="auto" w:sz="4" w:space="0"/>
              <w:left w:val="nil"/>
              <w:bottom w:val="single" w:color="auto" w:sz="4" w:space="0"/>
              <w:right w:val="single" w:color="auto" w:sz="4" w:space="0"/>
            </w:tcBorders>
            <w:vAlign w:val="center"/>
          </w:tcPr>
          <w:p w14:paraId="614728A8">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6AADD25C">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1AEF28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nil"/>
              <w:right w:val="single" w:color="auto" w:sz="4" w:space="0"/>
            </w:tcBorders>
            <w:shd w:val="clear" w:color="auto" w:fill="auto"/>
            <w:vAlign w:val="center"/>
          </w:tcPr>
          <w:p w14:paraId="0D546E9C">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6.2.8.4</w:t>
            </w:r>
          </w:p>
        </w:tc>
        <w:tc>
          <w:tcPr>
            <w:tcW w:w="3422" w:type="pct"/>
            <w:tcBorders>
              <w:top w:val="nil"/>
              <w:left w:val="nil"/>
              <w:bottom w:val="single" w:color="auto" w:sz="4" w:space="0"/>
              <w:right w:val="single" w:color="auto" w:sz="4" w:space="0"/>
            </w:tcBorders>
            <w:shd w:val="clear" w:color="000000" w:fill="FFFFFF"/>
            <w:vAlign w:val="center"/>
          </w:tcPr>
          <w:p w14:paraId="14CCA6F0">
            <w:pPr>
              <w:widowControl/>
              <w:adjustRightInd/>
              <w:jc w:val="left"/>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具备采集功能</w:t>
            </w:r>
          </w:p>
        </w:tc>
        <w:tc>
          <w:tcPr>
            <w:tcW w:w="464" w:type="pct"/>
            <w:tcBorders>
              <w:top w:val="single" w:color="auto" w:sz="4" w:space="0"/>
              <w:left w:val="nil"/>
              <w:bottom w:val="single" w:color="auto" w:sz="4" w:space="0"/>
              <w:right w:val="single" w:color="auto" w:sz="4" w:space="0"/>
            </w:tcBorders>
            <w:vAlign w:val="center"/>
          </w:tcPr>
          <w:p w14:paraId="0F33AEF1">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17212C0A">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76442A9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nil"/>
              <w:right w:val="single" w:color="auto" w:sz="4" w:space="0"/>
            </w:tcBorders>
            <w:shd w:val="clear" w:color="auto" w:fill="auto"/>
            <w:vAlign w:val="center"/>
          </w:tcPr>
          <w:p w14:paraId="4FA5DC6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6.2.8.4.1</w:t>
            </w:r>
          </w:p>
        </w:tc>
        <w:tc>
          <w:tcPr>
            <w:tcW w:w="3422" w:type="pct"/>
            <w:tcBorders>
              <w:top w:val="nil"/>
              <w:left w:val="nil"/>
              <w:bottom w:val="single" w:color="auto" w:sz="4" w:space="0"/>
              <w:right w:val="single" w:color="auto" w:sz="4" w:space="0"/>
            </w:tcBorders>
            <w:shd w:val="clear" w:color="000000" w:fill="FFFFFF"/>
            <w:vAlign w:val="center"/>
          </w:tcPr>
          <w:p w14:paraId="2BDDFB21">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外周采集、处理、存储2048</w:t>
            </w:r>
            <w:r>
              <w:rPr>
                <w:rFonts w:hint="eastAsia" w:ascii="宋体" w:hAnsi="宋体" w:cs="宋体"/>
                <w:color w:val="auto"/>
                <w:kern w:val="0"/>
                <w:sz w:val="20"/>
                <w:szCs w:val="20"/>
                <w:highlight w:val="none"/>
                <w:vertAlign w:val="superscript"/>
              </w:rPr>
              <w:t>2</w:t>
            </w:r>
            <w:r>
              <w:rPr>
                <w:rFonts w:hint="eastAsia" w:ascii="宋体" w:hAnsi="宋体" w:cs="宋体"/>
                <w:color w:val="auto"/>
                <w:kern w:val="0"/>
                <w:sz w:val="20"/>
                <w:szCs w:val="20"/>
                <w:highlight w:val="none"/>
              </w:rPr>
              <w:t>矩阵，即提供2K影像链配置</w:t>
            </w:r>
          </w:p>
        </w:tc>
        <w:tc>
          <w:tcPr>
            <w:tcW w:w="464" w:type="pct"/>
            <w:tcBorders>
              <w:top w:val="single" w:color="auto" w:sz="4" w:space="0"/>
              <w:left w:val="nil"/>
              <w:bottom w:val="single" w:color="auto" w:sz="4" w:space="0"/>
              <w:right w:val="single" w:color="auto" w:sz="4" w:space="0"/>
            </w:tcBorders>
            <w:vAlign w:val="center"/>
          </w:tcPr>
          <w:p w14:paraId="055688E5">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461B107E">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0CBE520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35E6D8F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6.2.8.4.2</w:t>
            </w:r>
          </w:p>
        </w:tc>
        <w:tc>
          <w:tcPr>
            <w:tcW w:w="3422" w:type="pct"/>
            <w:tcBorders>
              <w:top w:val="nil"/>
              <w:left w:val="nil"/>
              <w:bottom w:val="single" w:color="auto" w:sz="4" w:space="0"/>
              <w:right w:val="single" w:color="auto" w:sz="4" w:space="0"/>
            </w:tcBorders>
            <w:shd w:val="clear" w:color="000000" w:fill="FFFFFF"/>
            <w:vAlign w:val="center"/>
          </w:tcPr>
          <w:p w14:paraId="164CDE8E">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外周采集帧率：0.5 - 6帧 /秒</w:t>
            </w:r>
            <w:r>
              <w:rPr>
                <w:rFonts w:ascii="宋体" w:hAnsi="宋体" w:cs="宋体"/>
                <w:color w:val="auto"/>
                <w:kern w:val="0"/>
                <w:sz w:val="20"/>
                <w:szCs w:val="20"/>
                <w:highlight w:val="none"/>
              </w:rPr>
              <w:t xml:space="preserve"> </w:t>
            </w:r>
          </w:p>
        </w:tc>
        <w:tc>
          <w:tcPr>
            <w:tcW w:w="464" w:type="pct"/>
            <w:tcBorders>
              <w:top w:val="single" w:color="auto" w:sz="4" w:space="0"/>
              <w:left w:val="nil"/>
              <w:bottom w:val="single" w:color="auto" w:sz="4" w:space="0"/>
              <w:right w:val="single" w:color="auto" w:sz="4" w:space="0"/>
            </w:tcBorders>
            <w:vAlign w:val="center"/>
          </w:tcPr>
          <w:p w14:paraId="48B7D201">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3E34E9B">
        <w:tblPrEx>
          <w:tblCellMar>
            <w:top w:w="0" w:type="dxa"/>
            <w:left w:w="108" w:type="dxa"/>
            <w:bottom w:w="0" w:type="dxa"/>
            <w:right w:w="108" w:type="dxa"/>
          </w:tblCellMar>
        </w:tblPrEx>
        <w:trPr>
          <w:trHeight w:val="266"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2CDCB49C">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shd w:val="clear" w:color="auto" w:fill="auto"/>
            <w:vAlign w:val="center"/>
          </w:tcPr>
          <w:p w14:paraId="2DD5142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6.2.8.4.3</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66B53013">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心脏采集帧率：15 - 30帧 /秒</w:t>
            </w:r>
          </w:p>
        </w:tc>
        <w:tc>
          <w:tcPr>
            <w:tcW w:w="464" w:type="pct"/>
            <w:tcBorders>
              <w:top w:val="single" w:color="auto" w:sz="4" w:space="0"/>
              <w:left w:val="nil"/>
              <w:bottom w:val="single" w:color="auto" w:sz="4" w:space="0"/>
              <w:right w:val="single" w:color="auto" w:sz="4" w:space="0"/>
            </w:tcBorders>
            <w:vAlign w:val="center"/>
          </w:tcPr>
          <w:p w14:paraId="08A09185">
            <w:pPr>
              <w:widowControl/>
              <w:adjustRightInd/>
              <w:jc w:val="left"/>
              <w:rPr>
                <w:rFonts w:ascii="宋体" w:hAnsi="宋体" w:cs="宋体"/>
                <w:b/>
                <w:bCs/>
                <w:color w:val="auto"/>
                <w:kern w:val="0"/>
                <w:sz w:val="20"/>
                <w:szCs w:val="20"/>
                <w:highlight w:val="none"/>
              </w:rPr>
            </w:pPr>
          </w:p>
        </w:tc>
      </w:tr>
      <w:tr w14:paraId="34FCD08F">
        <w:tblPrEx>
          <w:tblCellMar>
            <w:top w:w="0" w:type="dxa"/>
            <w:left w:w="108" w:type="dxa"/>
            <w:bottom w:w="0" w:type="dxa"/>
            <w:right w:w="108" w:type="dxa"/>
          </w:tblCellMar>
        </w:tblPrEx>
        <w:trPr>
          <w:trHeight w:val="312"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6EA798B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18A6D3BE">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6.2.8.4.4</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133EB728">
            <w:pPr>
              <w:widowControl/>
              <w:adjustRightInd/>
              <w:jc w:val="left"/>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L臂正位旋转采集时：</w:t>
            </w:r>
          </w:p>
        </w:tc>
        <w:tc>
          <w:tcPr>
            <w:tcW w:w="464" w:type="pct"/>
            <w:tcBorders>
              <w:top w:val="single" w:color="auto" w:sz="4" w:space="0"/>
              <w:left w:val="nil"/>
              <w:bottom w:val="single" w:color="auto" w:sz="4" w:space="0"/>
              <w:right w:val="single" w:color="auto" w:sz="4" w:space="0"/>
            </w:tcBorders>
            <w:vAlign w:val="center"/>
          </w:tcPr>
          <w:p w14:paraId="6DFA7FDC">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011B80F9">
        <w:tblPrEx>
          <w:tblCellMar>
            <w:top w:w="0" w:type="dxa"/>
            <w:left w:w="108" w:type="dxa"/>
            <w:bottom w:w="0" w:type="dxa"/>
            <w:right w:w="108" w:type="dxa"/>
          </w:tblCellMar>
        </w:tblPrEx>
        <w:trPr>
          <w:trHeight w:val="319"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562E8A56">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shd w:val="clear" w:color="auto" w:fill="auto"/>
            <w:vAlign w:val="center"/>
          </w:tcPr>
          <w:p w14:paraId="74B6E2D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6.2.8.4.4.1</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24D9E433">
            <w:pPr>
              <w:widowControl/>
              <w:adjustRightInd/>
              <w:jc w:val="left"/>
              <w:rPr>
                <w:rFonts w:ascii="Courier New" w:hAnsi="Courier New" w:cs="Courier New"/>
                <w:color w:val="auto"/>
                <w:kern w:val="0"/>
                <w:sz w:val="20"/>
                <w:szCs w:val="20"/>
                <w:highlight w:val="none"/>
              </w:rPr>
            </w:pPr>
            <w:r>
              <w:rPr>
                <w:rFonts w:hint="eastAsia" w:ascii="宋体" w:hAnsi="宋体" w:cs="宋体"/>
                <w:color w:val="auto"/>
                <w:kern w:val="0"/>
                <w:sz w:val="20"/>
                <w:szCs w:val="20"/>
                <w:highlight w:val="none"/>
              </w:rPr>
              <w:t>C臂旋转速度：≥50度/秒</w:t>
            </w:r>
          </w:p>
        </w:tc>
        <w:tc>
          <w:tcPr>
            <w:tcW w:w="464" w:type="pct"/>
            <w:tcBorders>
              <w:top w:val="single" w:color="auto" w:sz="4" w:space="0"/>
              <w:left w:val="nil"/>
              <w:bottom w:val="single" w:color="auto" w:sz="4" w:space="0"/>
              <w:right w:val="single" w:color="auto" w:sz="4" w:space="0"/>
            </w:tcBorders>
            <w:vAlign w:val="center"/>
          </w:tcPr>
          <w:p w14:paraId="0C7BD2CB">
            <w:pPr>
              <w:widowControl/>
              <w:adjustRightInd/>
              <w:jc w:val="center"/>
              <w:rPr>
                <w:rFonts w:ascii="宋体" w:hAnsi="宋体" w:cs="宋体"/>
                <w:b/>
                <w:bCs/>
                <w:color w:val="auto"/>
                <w:kern w:val="0"/>
                <w:sz w:val="20"/>
                <w:szCs w:val="20"/>
                <w:highlight w:val="none"/>
              </w:rPr>
            </w:pPr>
          </w:p>
        </w:tc>
      </w:tr>
      <w:tr w14:paraId="7975A1C8">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5612C76">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shd w:val="clear" w:color="auto" w:fill="auto"/>
            <w:vAlign w:val="center"/>
          </w:tcPr>
          <w:p w14:paraId="353DDF2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6.2.8.4.4.2</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130987A9">
            <w:pPr>
              <w:widowControl/>
              <w:adjustRightInd/>
              <w:jc w:val="left"/>
              <w:rPr>
                <w:rFonts w:ascii="Courier New" w:hAnsi="Courier New" w:cs="Courier New"/>
                <w:b/>
                <w:color w:val="auto"/>
                <w:kern w:val="0"/>
                <w:sz w:val="20"/>
                <w:szCs w:val="20"/>
                <w:highlight w:val="none"/>
              </w:rPr>
            </w:pPr>
            <w:r>
              <w:rPr>
                <w:rFonts w:hint="eastAsia" w:ascii="宋体" w:hAnsi="宋体" w:cs="宋体"/>
                <w:b/>
                <w:color w:val="auto"/>
                <w:kern w:val="0"/>
                <w:sz w:val="20"/>
                <w:szCs w:val="20"/>
                <w:highlight w:val="none"/>
              </w:rPr>
              <w:t>有效覆盖范围：≥200度</w:t>
            </w:r>
          </w:p>
        </w:tc>
        <w:tc>
          <w:tcPr>
            <w:tcW w:w="464" w:type="pct"/>
            <w:tcBorders>
              <w:top w:val="single" w:color="auto" w:sz="4" w:space="0"/>
              <w:left w:val="nil"/>
              <w:bottom w:val="single" w:color="auto" w:sz="4" w:space="0"/>
              <w:right w:val="single" w:color="auto" w:sz="4" w:space="0"/>
            </w:tcBorders>
            <w:vAlign w:val="center"/>
          </w:tcPr>
          <w:p w14:paraId="50CC1BAC">
            <w:pPr>
              <w:widowControl/>
              <w:adjustRightInd/>
              <w:jc w:val="center"/>
              <w:rPr>
                <w:rFonts w:ascii="宋体" w:hAnsi="宋体" w:cs="宋体"/>
                <w:b/>
                <w:bCs/>
                <w:color w:val="auto"/>
                <w:kern w:val="0"/>
                <w:sz w:val="20"/>
                <w:szCs w:val="20"/>
                <w:highlight w:val="none"/>
              </w:rPr>
            </w:pPr>
          </w:p>
        </w:tc>
      </w:tr>
      <w:tr w14:paraId="2D37E6B6">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A3FE0CD">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shd w:val="clear" w:color="auto" w:fill="auto"/>
            <w:vAlign w:val="center"/>
          </w:tcPr>
          <w:p w14:paraId="2EF8FC3D">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6.2.8.4.5</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12E41397">
            <w:pPr>
              <w:widowControl/>
              <w:adjustRightInd/>
              <w:jc w:val="left"/>
              <w:rPr>
                <w:rFonts w:ascii="Courier New" w:hAnsi="Courier New" w:cs="Courier New"/>
                <w:b/>
                <w:color w:val="auto"/>
                <w:kern w:val="0"/>
                <w:sz w:val="20"/>
                <w:szCs w:val="20"/>
                <w:highlight w:val="none"/>
              </w:rPr>
            </w:pPr>
            <w:r>
              <w:rPr>
                <w:rFonts w:hint="eastAsia" w:ascii="宋体" w:hAnsi="宋体" w:cs="宋体"/>
                <w:b/>
                <w:color w:val="auto"/>
                <w:kern w:val="0"/>
                <w:sz w:val="20"/>
                <w:szCs w:val="20"/>
                <w:highlight w:val="none"/>
              </w:rPr>
              <w:t>L臂侧位旋转采集时：</w:t>
            </w:r>
          </w:p>
        </w:tc>
        <w:tc>
          <w:tcPr>
            <w:tcW w:w="464" w:type="pct"/>
            <w:tcBorders>
              <w:top w:val="single" w:color="auto" w:sz="4" w:space="0"/>
              <w:left w:val="nil"/>
              <w:bottom w:val="single" w:color="auto" w:sz="4" w:space="0"/>
              <w:right w:val="single" w:color="auto" w:sz="4" w:space="0"/>
            </w:tcBorders>
            <w:vAlign w:val="center"/>
          </w:tcPr>
          <w:p w14:paraId="773BA4DB">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63D2F2BA">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BF58AC2">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shd w:val="clear" w:color="auto" w:fill="auto"/>
            <w:vAlign w:val="center"/>
          </w:tcPr>
          <w:p w14:paraId="612DBFA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6.2.8.4.5.1</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2D17C512">
            <w:pPr>
              <w:widowControl/>
              <w:adjustRightInd/>
              <w:jc w:val="left"/>
              <w:rPr>
                <w:rFonts w:ascii="Courier New" w:hAnsi="Courier New" w:cs="Courier New"/>
                <w:color w:val="auto"/>
                <w:kern w:val="0"/>
                <w:sz w:val="20"/>
                <w:szCs w:val="20"/>
                <w:highlight w:val="none"/>
              </w:rPr>
            </w:pPr>
            <w:r>
              <w:rPr>
                <w:rFonts w:hint="eastAsia" w:ascii="宋体" w:hAnsi="宋体" w:cs="宋体"/>
                <w:color w:val="auto"/>
                <w:kern w:val="0"/>
                <w:sz w:val="20"/>
                <w:szCs w:val="20"/>
                <w:highlight w:val="none"/>
              </w:rPr>
              <w:t>C臂旋转速度：≥30度/秒</w:t>
            </w:r>
            <w:r>
              <w:rPr>
                <w:rFonts w:ascii="Courier New" w:hAnsi="Courier New" w:cs="Courier New"/>
                <w:color w:val="auto"/>
                <w:kern w:val="0"/>
                <w:sz w:val="20"/>
                <w:szCs w:val="20"/>
                <w:highlight w:val="none"/>
              </w:rPr>
              <w:t xml:space="preserve"> </w:t>
            </w:r>
          </w:p>
        </w:tc>
        <w:tc>
          <w:tcPr>
            <w:tcW w:w="464" w:type="pct"/>
            <w:tcBorders>
              <w:top w:val="single" w:color="auto" w:sz="4" w:space="0"/>
              <w:left w:val="nil"/>
              <w:bottom w:val="single" w:color="auto" w:sz="4" w:space="0"/>
              <w:right w:val="single" w:color="auto" w:sz="4" w:space="0"/>
            </w:tcBorders>
            <w:vAlign w:val="center"/>
          </w:tcPr>
          <w:p w14:paraId="5923D899">
            <w:pPr>
              <w:widowControl/>
              <w:adjustRightInd/>
              <w:jc w:val="center"/>
              <w:rPr>
                <w:rFonts w:ascii="宋体" w:hAnsi="宋体" w:cs="宋体"/>
                <w:b/>
                <w:bCs/>
                <w:color w:val="auto"/>
                <w:kern w:val="0"/>
                <w:sz w:val="20"/>
                <w:szCs w:val="20"/>
                <w:highlight w:val="none"/>
              </w:rPr>
            </w:pPr>
          </w:p>
        </w:tc>
      </w:tr>
      <w:tr w14:paraId="56E0B540">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7370C02">
            <w:pPr>
              <w:widowControl/>
              <w:adjustRightInd/>
              <w:jc w:val="center"/>
              <w:rPr>
                <w:rFonts w:ascii="宋体" w:hAnsi="宋体" w:cs="宋体"/>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shd w:val="clear" w:color="auto" w:fill="auto"/>
            <w:vAlign w:val="center"/>
          </w:tcPr>
          <w:p w14:paraId="4353AB3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6.2.8.4.5.2</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1A715CBD">
            <w:pPr>
              <w:widowControl/>
              <w:adjustRightInd/>
              <w:jc w:val="left"/>
              <w:rPr>
                <w:rFonts w:ascii="Courier New" w:hAnsi="Courier New" w:cs="Courier New"/>
                <w:color w:val="auto"/>
                <w:kern w:val="0"/>
                <w:sz w:val="20"/>
                <w:szCs w:val="20"/>
                <w:highlight w:val="none"/>
              </w:rPr>
            </w:pPr>
            <w:r>
              <w:rPr>
                <w:rFonts w:hint="eastAsia" w:ascii="宋体" w:hAnsi="宋体" w:cs="宋体"/>
                <w:color w:val="auto"/>
                <w:kern w:val="0"/>
                <w:sz w:val="20"/>
                <w:szCs w:val="20"/>
                <w:highlight w:val="none"/>
              </w:rPr>
              <w:t>有效覆盖范围：≥180度</w:t>
            </w:r>
          </w:p>
        </w:tc>
        <w:tc>
          <w:tcPr>
            <w:tcW w:w="464" w:type="pct"/>
            <w:tcBorders>
              <w:top w:val="single" w:color="auto" w:sz="4" w:space="0"/>
              <w:left w:val="nil"/>
              <w:bottom w:val="single" w:color="auto" w:sz="4" w:space="0"/>
              <w:right w:val="single" w:color="auto" w:sz="4" w:space="0"/>
            </w:tcBorders>
            <w:vAlign w:val="center"/>
          </w:tcPr>
          <w:p w14:paraId="5438D748">
            <w:pPr>
              <w:widowControl/>
              <w:adjustRightInd/>
              <w:jc w:val="center"/>
              <w:rPr>
                <w:rFonts w:ascii="宋体" w:hAnsi="宋体" w:cs="宋体"/>
                <w:b/>
                <w:bCs/>
                <w:color w:val="auto"/>
                <w:kern w:val="0"/>
                <w:sz w:val="20"/>
                <w:szCs w:val="20"/>
                <w:highlight w:val="none"/>
              </w:rPr>
            </w:pPr>
          </w:p>
        </w:tc>
      </w:tr>
      <w:tr w14:paraId="6D16EEA5">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748F3C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4B861335">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6.2.8.5</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14EE4128">
            <w:pPr>
              <w:widowControl/>
              <w:adjustRightInd/>
              <w:jc w:val="left"/>
              <w:rPr>
                <w:rFonts w:ascii="Courier New" w:hAnsi="Courier New" w:cs="Courier New"/>
                <w:color w:val="auto"/>
                <w:kern w:val="0"/>
                <w:sz w:val="20"/>
                <w:szCs w:val="20"/>
                <w:highlight w:val="none"/>
              </w:rPr>
            </w:pPr>
            <w:r>
              <w:rPr>
                <w:rFonts w:ascii="Courier New" w:hAnsi="Courier New" w:cs="Courier New"/>
                <w:b/>
                <w:color w:val="auto"/>
                <w:kern w:val="0"/>
                <w:sz w:val="20"/>
                <w:szCs w:val="20"/>
                <w:highlight w:val="none"/>
              </w:rPr>
              <w:t>具备路图功能</w:t>
            </w:r>
            <w:r>
              <w:rPr>
                <w:rFonts w:ascii="Courier New" w:hAnsi="Courier New" w:cs="Courier New"/>
                <w:color w:val="auto"/>
                <w:kern w:val="0"/>
                <w:sz w:val="20"/>
                <w:szCs w:val="20"/>
                <w:highlight w:val="none"/>
              </w:rPr>
              <w:t xml:space="preserve">： </w:t>
            </w:r>
          </w:p>
        </w:tc>
        <w:tc>
          <w:tcPr>
            <w:tcW w:w="464" w:type="pct"/>
            <w:tcBorders>
              <w:top w:val="single" w:color="auto" w:sz="4" w:space="0"/>
              <w:left w:val="nil"/>
              <w:bottom w:val="single" w:color="auto" w:sz="4" w:space="0"/>
              <w:right w:val="single" w:color="auto" w:sz="4" w:space="0"/>
            </w:tcBorders>
            <w:vAlign w:val="center"/>
          </w:tcPr>
          <w:p w14:paraId="1874A43B">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7876FB0A">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56048D6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309604F1">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6.2.8.5.1</w:t>
            </w:r>
          </w:p>
        </w:tc>
        <w:tc>
          <w:tcPr>
            <w:tcW w:w="3422" w:type="pct"/>
            <w:tcBorders>
              <w:top w:val="nil"/>
              <w:left w:val="nil"/>
              <w:bottom w:val="single" w:color="auto" w:sz="4" w:space="0"/>
              <w:right w:val="single" w:color="auto" w:sz="4" w:space="0"/>
            </w:tcBorders>
            <w:shd w:val="clear" w:color="000000" w:fill="FFFFFF"/>
            <w:vAlign w:val="center"/>
          </w:tcPr>
          <w:p w14:paraId="2013100C">
            <w:pPr>
              <w:widowControl/>
              <w:adjustRightInd/>
              <w:jc w:val="left"/>
              <w:rPr>
                <w:rFonts w:ascii="Courier New" w:hAnsi="Courier New" w:cs="Courier New"/>
                <w:color w:val="auto"/>
                <w:kern w:val="0"/>
                <w:sz w:val="20"/>
                <w:szCs w:val="20"/>
                <w:highlight w:val="none"/>
              </w:rPr>
            </w:pPr>
            <w:r>
              <w:rPr>
                <w:rFonts w:ascii="Courier New" w:hAnsi="Courier New" w:cs="Courier New"/>
                <w:color w:val="auto"/>
                <w:kern w:val="0"/>
                <w:sz w:val="20"/>
                <w:szCs w:val="20"/>
                <w:highlight w:val="none"/>
              </w:rPr>
              <w:t>可针对脑血管、胸部、腹部等不同检查部位，设置专门的路图参数</w:t>
            </w:r>
          </w:p>
        </w:tc>
        <w:tc>
          <w:tcPr>
            <w:tcW w:w="464" w:type="pct"/>
            <w:tcBorders>
              <w:top w:val="single" w:color="auto" w:sz="4" w:space="0"/>
              <w:left w:val="nil"/>
              <w:bottom w:val="single" w:color="auto" w:sz="4" w:space="0"/>
              <w:right w:val="single" w:color="auto" w:sz="4" w:space="0"/>
            </w:tcBorders>
            <w:vAlign w:val="center"/>
          </w:tcPr>
          <w:p w14:paraId="0BF6F4F5">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43A5EC72">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B99DA9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2D59913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6.2.8.5.2</w:t>
            </w:r>
          </w:p>
        </w:tc>
        <w:tc>
          <w:tcPr>
            <w:tcW w:w="3422" w:type="pct"/>
            <w:tcBorders>
              <w:top w:val="nil"/>
              <w:left w:val="nil"/>
              <w:bottom w:val="single" w:color="auto" w:sz="4" w:space="0"/>
              <w:right w:val="single" w:color="auto" w:sz="4" w:space="0"/>
            </w:tcBorders>
            <w:shd w:val="clear" w:color="000000" w:fill="FFFFFF"/>
            <w:vAlign w:val="center"/>
          </w:tcPr>
          <w:p w14:paraId="007C417C">
            <w:pPr>
              <w:widowControl/>
              <w:adjustRightInd/>
              <w:jc w:val="left"/>
              <w:rPr>
                <w:rFonts w:ascii="Courier New" w:hAnsi="Courier New" w:cs="Courier New"/>
                <w:color w:val="auto"/>
                <w:kern w:val="0"/>
                <w:sz w:val="20"/>
                <w:szCs w:val="20"/>
                <w:highlight w:val="none"/>
              </w:rPr>
            </w:pPr>
            <w:r>
              <w:rPr>
                <w:rFonts w:ascii="Courier New" w:hAnsi="Courier New" w:cs="Courier New"/>
                <w:color w:val="auto"/>
                <w:kern w:val="0"/>
                <w:sz w:val="20"/>
                <w:szCs w:val="20"/>
                <w:highlight w:val="none"/>
              </w:rPr>
              <w:t xml:space="preserve">可在床旁液晶触摸屏上直接进行参数调整； </w:t>
            </w:r>
          </w:p>
        </w:tc>
        <w:tc>
          <w:tcPr>
            <w:tcW w:w="464" w:type="pct"/>
            <w:tcBorders>
              <w:top w:val="single" w:color="auto" w:sz="4" w:space="0"/>
              <w:left w:val="nil"/>
              <w:bottom w:val="single" w:color="auto" w:sz="4" w:space="0"/>
              <w:right w:val="single" w:color="auto" w:sz="4" w:space="0"/>
            </w:tcBorders>
            <w:vAlign w:val="center"/>
          </w:tcPr>
          <w:p w14:paraId="0684788E">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520C032">
        <w:tblPrEx>
          <w:tblCellMar>
            <w:top w:w="0" w:type="dxa"/>
            <w:left w:w="108" w:type="dxa"/>
            <w:bottom w:w="0" w:type="dxa"/>
            <w:right w:w="108" w:type="dxa"/>
          </w:tblCellMar>
        </w:tblPrEx>
        <w:trPr>
          <w:trHeight w:val="570"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8E50AD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02E3E0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6.2.8.5.3</w:t>
            </w:r>
          </w:p>
        </w:tc>
        <w:tc>
          <w:tcPr>
            <w:tcW w:w="3422" w:type="pct"/>
            <w:tcBorders>
              <w:top w:val="nil"/>
              <w:left w:val="nil"/>
              <w:bottom w:val="single" w:color="auto" w:sz="4" w:space="0"/>
              <w:right w:val="single" w:color="auto" w:sz="4" w:space="0"/>
            </w:tcBorders>
            <w:shd w:val="clear" w:color="000000" w:fill="FFFFFF"/>
            <w:vAlign w:val="center"/>
          </w:tcPr>
          <w:p w14:paraId="3BB205A1">
            <w:pPr>
              <w:widowControl/>
              <w:adjustRightInd/>
              <w:jc w:val="left"/>
              <w:rPr>
                <w:rFonts w:ascii="Courier New" w:hAnsi="Courier New" w:cs="Courier New"/>
                <w:color w:val="auto"/>
                <w:kern w:val="0"/>
                <w:sz w:val="20"/>
                <w:szCs w:val="20"/>
                <w:highlight w:val="none"/>
              </w:rPr>
            </w:pPr>
            <w:r>
              <w:rPr>
                <w:rFonts w:ascii="Courier New" w:hAnsi="Courier New" w:cs="Courier New"/>
                <w:color w:val="auto"/>
                <w:kern w:val="0"/>
                <w:sz w:val="20"/>
                <w:szCs w:val="20"/>
                <w:highlight w:val="none"/>
              </w:rPr>
              <w:t>可在不同路图模式下，可对路图中的减影血管影像、介入植入物（导丝导管、胶、弹簧圈等）、解剖背景的亮度进行分别的独立调节，以满足复杂介入操作引导的需要</w:t>
            </w:r>
          </w:p>
        </w:tc>
        <w:tc>
          <w:tcPr>
            <w:tcW w:w="464" w:type="pct"/>
            <w:tcBorders>
              <w:top w:val="single" w:color="auto" w:sz="4" w:space="0"/>
              <w:left w:val="nil"/>
              <w:bottom w:val="single" w:color="auto" w:sz="4" w:space="0"/>
              <w:right w:val="single" w:color="auto" w:sz="4" w:space="0"/>
            </w:tcBorders>
            <w:vAlign w:val="center"/>
          </w:tcPr>
          <w:p w14:paraId="632505C0">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3C04A835">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163FF4E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09E8078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6.2.8.6</w:t>
            </w:r>
          </w:p>
        </w:tc>
        <w:tc>
          <w:tcPr>
            <w:tcW w:w="3422" w:type="pct"/>
            <w:tcBorders>
              <w:top w:val="nil"/>
              <w:left w:val="nil"/>
              <w:bottom w:val="single" w:color="auto" w:sz="4" w:space="0"/>
              <w:right w:val="single" w:color="auto" w:sz="4" w:space="0"/>
            </w:tcBorders>
            <w:shd w:val="clear" w:color="000000" w:fill="FFFFFF"/>
            <w:vAlign w:val="center"/>
          </w:tcPr>
          <w:p w14:paraId="5A666459">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组合蒙片：可对用于实时DSA的蒙片数量进行实时组合优化,最大组合蒙片数量≥6幅</w:t>
            </w:r>
          </w:p>
        </w:tc>
        <w:tc>
          <w:tcPr>
            <w:tcW w:w="464" w:type="pct"/>
            <w:tcBorders>
              <w:top w:val="single" w:color="auto" w:sz="4" w:space="0"/>
              <w:left w:val="nil"/>
              <w:bottom w:val="single" w:color="auto" w:sz="4" w:space="0"/>
              <w:right w:val="single" w:color="auto" w:sz="4" w:space="0"/>
            </w:tcBorders>
            <w:vAlign w:val="center"/>
          </w:tcPr>
          <w:p w14:paraId="54C12A7F">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D460EBB">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FF107A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2E99B24F">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6.2.8.7</w:t>
            </w:r>
          </w:p>
        </w:tc>
        <w:tc>
          <w:tcPr>
            <w:tcW w:w="3422" w:type="pct"/>
            <w:tcBorders>
              <w:top w:val="nil"/>
              <w:left w:val="nil"/>
              <w:bottom w:val="single" w:color="auto" w:sz="4" w:space="0"/>
              <w:right w:val="single" w:color="auto" w:sz="4" w:space="0"/>
            </w:tcBorders>
            <w:shd w:val="clear" w:color="000000" w:fill="FFFFFF"/>
            <w:vAlign w:val="center"/>
          </w:tcPr>
          <w:p w14:paraId="417DE573">
            <w:pPr>
              <w:widowControl/>
              <w:adjustRightInd/>
              <w:jc w:val="left"/>
              <w:rPr>
                <w:rFonts w:ascii="宋体" w:hAnsi="宋体" w:cs="宋体"/>
                <w:b/>
                <w:color w:val="auto"/>
                <w:kern w:val="0"/>
                <w:sz w:val="20"/>
                <w:szCs w:val="20"/>
                <w:highlight w:val="none"/>
              </w:rPr>
            </w:pPr>
            <w:r>
              <w:rPr>
                <w:rFonts w:ascii="Courier New" w:hAnsi="Courier New" w:cs="Courier New"/>
                <w:b/>
                <w:color w:val="auto"/>
                <w:kern w:val="0"/>
                <w:sz w:val="20"/>
                <w:szCs w:val="20"/>
                <w:highlight w:val="none"/>
              </w:rPr>
              <w:t>具备</w:t>
            </w:r>
            <w:r>
              <w:rPr>
                <w:rFonts w:hint="eastAsia" w:ascii="宋体" w:hAnsi="宋体" w:cs="宋体"/>
                <w:b/>
                <w:color w:val="auto"/>
                <w:kern w:val="0"/>
                <w:sz w:val="20"/>
                <w:szCs w:val="20"/>
                <w:highlight w:val="none"/>
              </w:rPr>
              <w:t>测量分析功能</w:t>
            </w:r>
          </w:p>
        </w:tc>
        <w:tc>
          <w:tcPr>
            <w:tcW w:w="464" w:type="pct"/>
            <w:tcBorders>
              <w:top w:val="single" w:color="auto" w:sz="4" w:space="0"/>
              <w:left w:val="nil"/>
              <w:bottom w:val="single" w:color="auto" w:sz="4" w:space="0"/>
              <w:right w:val="single" w:color="auto" w:sz="4" w:space="0"/>
            </w:tcBorders>
            <w:vAlign w:val="center"/>
          </w:tcPr>
          <w:p w14:paraId="16E363E2">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55936EF1">
        <w:tblPrEx>
          <w:tblCellMar>
            <w:top w:w="0" w:type="dxa"/>
            <w:left w:w="108" w:type="dxa"/>
            <w:bottom w:w="0" w:type="dxa"/>
            <w:right w:w="108" w:type="dxa"/>
          </w:tblCellMar>
        </w:tblPrEx>
        <w:trPr>
          <w:trHeight w:val="555"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57EA314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24CD04D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6.2.8.7.1</w:t>
            </w:r>
          </w:p>
        </w:tc>
        <w:tc>
          <w:tcPr>
            <w:tcW w:w="3422" w:type="pct"/>
            <w:tcBorders>
              <w:top w:val="nil"/>
              <w:left w:val="nil"/>
              <w:bottom w:val="single" w:color="auto" w:sz="4" w:space="0"/>
              <w:right w:val="single" w:color="auto" w:sz="4" w:space="0"/>
            </w:tcBorders>
            <w:shd w:val="clear" w:color="000000" w:fill="FFFFFF"/>
            <w:vAlign w:val="center"/>
          </w:tcPr>
          <w:p w14:paraId="7C5CB4C4">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主机系统具备左心室分析软件，可测量舒张末期和收缩末期容积、射血分数、每博量测定，三种方法以上室壁运动曲线测量。</w:t>
            </w:r>
          </w:p>
        </w:tc>
        <w:tc>
          <w:tcPr>
            <w:tcW w:w="464" w:type="pct"/>
            <w:tcBorders>
              <w:top w:val="nil"/>
              <w:left w:val="nil"/>
              <w:bottom w:val="single" w:color="auto" w:sz="4" w:space="0"/>
              <w:right w:val="single" w:color="auto" w:sz="4" w:space="0"/>
            </w:tcBorders>
            <w:vAlign w:val="center"/>
          </w:tcPr>
          <w:p w14:paraId="7F4AF64B">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7AA8FD23">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14BB0D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DAEB41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6.2.8.7.2</w:t>
            </w:r>
          </w:p>
        </w:tc>
        <w:tc>
          <w:tcPr>
            <w:tcW w:w="3422" w:type="pct"/>
            <w:tcBorders>
              <w:top w:val="nil"/>
              <w:left w:val="nil"/>
              <w:bottom w:val="single" w:color="auto" w:sz="4" w:space="0"/>
              <w:right w:val="single" w:color="auto" w:sz="4" w:space="0"/>
            </w:tcBorders>
            <w:shd w:val="clear" w:color="000000" w:fill="FFFFFF"/>
            <w:vAlign w:val="center"/>
          </w:tcPr>
          <w:p w14:paraId="2E4AAA24">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主机系统具备冠脉分析软件，所选血管段直径、狭窄信息、截面积、狭窄百分比等测量。</w:t>
            </w:r>
          </w:p>
        </w:tc>
        <w:tc>
          <w:tcPr>
            <w:tcW w:w="464" w:type="pct"/>
            <w:tcBorders>
              <w:top w:val="nil"/>
              <w:left w:val="nil"/>
              <w:bottom w:val="single" w:color="auto" w:sz="4" w:space="0"/>
              <w:right w:val="single" w:color="auto" w:sz="4" w:space="0"/>
            </w:tcBorders>
            <w:vAlign w:val="center"/>
          </w:tcPr>
          <w:p w14:paraId="1839FE0D">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31DABA6">
        <w:tblPrEx>
          <w:tblCellMar>
            <w:top w:w="0" w:type="dxa"/>
            <w:left w:w="108" w:type="dxa"/>
            <w:bottom w:w="0" w:type="dxa"/>
            <w:right w:w="108" w:type="dxa"/>
          </w:tblCellMar>
        </w:tblPrEx>
        <w:trPr>
          <w:trHeight w:val="810"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3656BE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0B487C0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6.2.8.7.3</w:t>
            </w:r>
          </w:p>
        </w:tc>
        <w:tc>
          <w:tcPr>
            <w:tcW w:w="3422" w:type="pct"/>
            <w:tcBorders>
              <w:top w:val="nil"/>
              <w:left w:val="nil"/>
              <w:bottom w:val="single" w:color="auto" w:sz="4" w:space="0"/>
              <w:right w:val="single" w:color="auto" w:sz="4" w:space="0"/>
            </w:tcBorders>
            <w:shd w:val="clear" w:color="000000" w:fill="FFFFFF"/>
            <w:vAlign w:val="center"/>
          </w:tcPr>
          <w:p w14:paraId="5D10541F">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后处理功能包括：改变回放速度、选择路标图像、电子遮光器、边缘增强、图像反转、附加注解、快速选择图像、移动放大、可变速度循环放映、造影图像自动窗宽、窗位调节、重定蒙片、手动自动像素移位、最大路径和骨标记，以满足复杂手术分析需求</w:t>
            </w:r>
          </w:p>
        </w:tc>
        <w:tc>
          <w:tcPr>
            <w:tcW w:w="464" w:type="pct"/>
            <w:tcBorders>
              <w:top w:val="nil"/>
              <w:left w:val="nil"/>
              <w:bottom w:val="single" w:color="auto" w:sz="4" w:space="0"/>
              <w:right w:val="single" w:color="auto" w:sz="4" w:space="0"/>
            </w:tcBorders>
            <w:vAlign w:val="center"/>
          </w:tcPr>
          <w:p w14:paraId="4AC339EC">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5F24377">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7CB3019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65143B8">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6.2.8</w:t>
            </w:r>
          </w:p>
        </w:tc>
        <w:tc>
          <w:tcPr>
            <w:tcW w:w="3422" w:type="pct"/>
            <w:tcBorders>
              <w:top w:val="nil"/>
              <w:left w:val="nil"/>
              <w:bottom w:val="single" w:color="auto" w:sz="4" w:space="0"/>
              <w:right w:val="single" w:color="auto" w:sz="4" w:space="0"/>
            </w:tcBorders>
            <w:shd w:val="clear" w:color="auto" w:fill="auto"/>
            <w:vAlign w:val="center"/>
          </w:tcPr>
          <w:p w14:paraId="2943573B">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临床功能</w:t>
            </w:r>
          </w:p>
        </w:tc>
        <w:tc>
          <w:tcPr>
            <w:tcW w:w="464" w:type="pct"/>
            <w:tcBorders>
              <w:top w:val="single" w:color="auto" w:sz="4" w:space="0"/>
              <w:left w:val="nil"/>
              <w:bottom w:val="single" w:color="auto" w:sz="4" w:space="0"/>
              <w:right w:val="single" w:color="auto" w:sz="4" w:space="0"/>
            </w:tcBorders>
            <w:shd w:val="clear" w:color="000000" w:fill="auto"/>
            <w:vAlign w:val="center"/>
          </w:tcPr>
          <w:p w14:paraId="21B82627">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30BC8395">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3D58F0E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4D12C3A">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6.2.8.1</w:t>
            </w:r>
          </w:p>
        </w:tc>
        <w:tc>
          <w:tcPr>
            <w:tcW w:w="3422" w:type="pct"/>
            <w:tcBorders>
              <w:top w:val="nil"/>
              <w:left w:val="nil"/>
              <w:bottom w:val="single" w:color="auto" w:sz="4" w:space="0"/>
              <w:right w:val="single" w:color="auto" w:sz="4" w:space="0"/>
            </w:tcBorders>
            <w:shd w:val="clear" w:color="000000" w:fill="FFFFFF"/>
            <w:vAlign w:val="center"/>
          </w:tcPr>
          <w:p w14:paraId="257FB51B">
            <w:pPr>
              <w:widowControl/>
              <w:adjustRightInd/>
              <w:jc w:val="left"/>
              <w:rPr>
                <w:rFonts w:ascii="新宋体" w:hAnsi="新宋体" w:eastAsia="新宋体" w:cs="宋体"/>
                <w:b/>
                <w:color w:val="auto"/>
                <w:kern w:val="0"/>
                <w:sz w:val="20"/>
                <w:szCs w:val="20"/>
                <w:highlight w:val="none"/>
              </w:rPr>
            </w:pPr>
            <w:r>
              <w:rPr>
                <w:rFonts w:hint="eastAsia" w:ascii="新宋体" w:hAnsi="新宋体" w:eastAsia="新宋体" w:cs="宋体"/>
                <w:b/>
                <w:color w:val="auto"/>
                <w:kern w:val="0"/>
                <w:sz w:val="20"/>
                <w:szCs w:val="20"/>
                <w:highlight w:val="none"/>
              </w:rPr>
              <w:t>具备三维重建功能</w:t>
            </w:r>
          </w:p>
        </w:tc>
        <w:tc>
          <w:tcPr>
            <w:tcW w:w="464" w:type="pct"/>
            <w:tcBorders>
              <w:top w:val="single" w:color="auto" w:sz="4" w:space="0"/>
              <w:left w:val="nil"/>
              <w:bottom w:val="single" w:color="auto" w:sz="4" w:space="0"/>
              <w:right w:val="single" w:color="auto" w:sz="4" w:space="0"/>
            </w:tcBorders>
            <w:shd w:val="clear" w:color="000000" w:fill="auto"/>
            <w:vAlign w:val="center"/>
          </w:tcPr>
          <w:p w14:paraId="31991512">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55950B18">
        <w:tblPrEx>
          <w:tblCellMar>
            <w:top w:w="0" w:type="dxa"/>
            <w:left w:w="108" w:type="dxa"/>
            <w:bottom w:w="0" w:type="dxa"/>
            <w:right w:w="108" w:type="dxa"/>
          </w:tblCellMar>
        </w:tblPrEx>
        <w:trPr>
          <w:trHeight w:val="540"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799030A7">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05B1BAA9">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6.2.8.1.1</w:t>
            </w:r>
          </w:p>
        </w:tc>
        <w:tc>
          <w:tcPr>
            <w:tcW w:w="3422" w:type="pct"/>
            <w:tcBorders>
              <w:top w:val="nil"/>
              <w:left w:val="nil"/>
              <w:bottom w:val="single" w:color="auto" w:sz="4" w:space="0"/>
              <w:right w:val="single" w:color="auto" w:sz="4" w:space="0"/>
            </w:tcBorders>
            <w:shd w:val="clear" w:color="000000" w:fill="FFFFFF"/>
            <w:vAlign w:val="center"/>
          </w:tcPr>
          <w:p w14:paraId="7B9F95B3">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有独立的原装三维重建工作站硬件和软件，3D全流程实时逐步引导采集功能，智能提示造影剂用量及曝光参数</w:t>
            </w:r>
          </w:p>
        </w:tc>
        <w:tc>
          <w:tcPr>
            <w:tcW w:w="464" w:type="pct"/>
            <w:tcBorders>
              <w:top w:val="nil"/>
              <w:left w:val="nil"/>
              <w:bottom w:val="single" w:color="auto" w:sz="4" w:space="0"/>
              <w:right w:val="single" w:color="auto" w:sz="4" w:space="0"/>
            </w:tcBorders>
            <w:vAlign w:val="center"/>
          </w:tcPr>
          <w:p w14:paraId="3CD2EA96">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5105FF8">
        <w:tblPrEx>
          <w:tblCellMar>
            <w:top w:w="0" w:type="dxa"/>
            <w:left w:w="108" w:type="dxa"/>
            <w:bottom w:w="0" w:type="dxa"/>
            <w:right w:w="108" w:type="dxa"/>
          </w:tblCellMar>
        </w:tblPrEx>
        <w:trPr>
          <w:trHeight w:val="570"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635A7BC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7B879D6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6.2.8.1.2</w:t>
            </w:r>
          </w:p>
        </w:tc>
        <w:tc>
          <w:tcPr>
            <w:tcW w:w="3422" w:type="pct"/>
            <w:tcBorders>
              <w:top w:val="nil"/>
              <w:left w:val="nil"/>
              <w:bottom w:val="single" w:color="auto" w:sz="4" w:space="0"/>
              <w:right w:val="single" w:color="auto" w:sz="4" w:space="0"/>
            </w:tcBorders>
            <w:shd w:val="clear" w:color="000000" w:fill="FFFFFF"/>
            <w:vAlign w:val="center"/>
          </w:tcPr>
          <w:p w14:paraId="2E0C9846">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具有体积/表面重建,最大密度投影、模拟机架位、钙化斑成像、透明血管成像功能,以满足病灶分析需求</w:t>
            </w:r>
          </w:p>
        </w:tc>
        <w:tc>
          <w:tcPr>
            <w:tcW w:w="464" w:type="pct"/>
            <w:tcBorders>
              <w:top w:val="nil"/>
              <w:left w:val="nil"/>
              <w:bottom w:val="single" w:color="auto" w:sz="4" w:space="0"/>
              <w:right w:val="single" w:color="auto" w:sz="4" w:space="0"/>
            </w:tcBorders>
            <w:vAlign w:val="center"/>
          </w:tcPr>
          <w:p w14:paraId="1EABC497">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0FEC1F66">
        <w:tblPrEx>
          <w:tblCellMar>
            <w:top w:w="0" w:type="dxa"/>
            <w:left w:w="108" w:type="dxa"/>
            <w:bottom w:w="0" w:type="dxa"/>
            <w:right w:w="108" w:type="dxa"/>
          </w:tblCellMar>
        </w:tblPrEx>
        <w:trPr>
          <w:trHeight w:val="295"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1C41BC5">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63AF6D1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6.2.8.1.3</w:t>
            </w:r>
          </w:p>
        </w:tc>
        <w:tc>
          <w:tcPr>
            <w:tcW w:w="3422" w:type="pct"/>
            <w:tcBorders>
              <w:top w:val="nil"/>
              <w:left w:val="nil"/>
              <w:bottom w:val="single" w:color="auto" w:sz="4" w:space="0"/>
              <w:right w:val="single" w:color="auto" w:sz="4" w:space="0"/>
            </w:tcBorders>
            <w:shd w:val="clear" w:color="000000" w:fill="FFFFFF"/>
            <w:vAlign w:val="center"/>
          </w:tcPr>
          <w:p w14:paraId="6CC35C7F">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具有专用脊柱三维采集程序及脊柱重建功能</w:t>
            </w:r>
          </w:p>
        </w:tc>
        <w:tc>
          <w:tcPr>
            <w:tcW w:w="464" w:type="pct"/>
            <w:tcBorders>
              <w:top w:val="nil"/>
              <w:left w:val="nil"/>
              <w:bottom w:val="single" w:color="auto" w:sz="4" w:space="0"/>
              <w:right w:val="single" w:color="auto" w:sz="4" w:space="0"/>
            </w:tcBorders>
            <w:vAlign w:val="center"/>
          </w:tcPr>
          <w:p w14:paraId="49C14958">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15BC4C9">
        <w:tblPrEx>
          <w:tblCellMar>
            <w:top w:w="0" w:type="dxa"/>
            <w:left w:w="108" w:type="dxa"/>
            <w:bottom w:w="0" w:type="dxa"/>
            <w:right w:w="108" w:type="dxa"/>
          </w:tblCellMar>
        </w:tblPrEx>
        <w:trPr>
          <w:trHeight w:val="336"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0F2AFAE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03D147C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6.2.8.1.4</w:t>
            </w:r>
          </w:p>
        </w:tc>
        <w:tc>
          <w:tcPr>
            <w:tcW w:w="3422" w:type="pct"/>
            <w:tcBorders>
              <w:top w:val="single" w:color="auto" w:sz="4" w:space="0"/>
              <w:left w:val="single" w:color="auto" w:sz="4" w:space="0"/>
              <w:bottom w:val="single" w:color="auto" w:sz="4" w:space="0"/>
              <w:right w:val="single" w:color="auto" w:sz="4" w:space="0"/>
            </w:tcBorders>
            <w:shd w:val="clear" w:color="000000" w:fill="FFFFFF"/>
            <w:vAlign w:val="center"/>
          </w:tcPr>
          <w:p w14:paraId="227B639B">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仅造影序列便可重建出三维图像；无需蒙片序列</w:t>
            </w:r>
          </w:p>
        </w:tc>
        <w:tc>
          <w:tcPr>
            <w:tcW w:w="464" w:type="pct"/>
            <w:tcBorders>
              <w:top w:val="nil"/>
              <w:left w:val="single" w:color="auto" w:sz="4" w:space="0"/>
              <w:bottom w:val="single" w:color="auto" w:sz="4" w:space="0"/>
              <w:right w:val="single" w:color="auto" w:sz="4" w:space="0"/>
            </w:tcBorders>
            <w:vAlign w:val="center"/>
          </w:tcPr>
          <w:p w14:paraId="4C20DDF7">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5C3ADD0">
        <w:tblPrEx>
          <w:tblCellMar>
            <w:top w:w="0" w:type="dxa"/>
            <w:left w:w="108" w:type="dxa"/>
            <w:bottom w:w="0" w:type="dxa"/>
            <w:right w:w="108" w:type="dxa"/>
          </w:tblCellMar>
        </w:tblPrEx>
        <w:trPr>
          <w:trHeight w:val="319"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3B8C7AE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4C65E2F4">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6.2.8.1.5</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3DC647FF">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可直接在床旁触摸屏上进行机架位置存储以及测量功能</w:t>
            </w:r>
          </w:p>
        </w:tc>
        <w:tc>
          <w:tcPr>
            <w:tcW w:w="464" w:type="pct"/>
            <w:tcBorders>
              <w:top w:val="nil"/>
              <w:left w:val="nil"/>
              <w:bottom w:val="single" w:color="auto" w:sz="4" w:space="0"/>
              <w:right w:val="single" w:color="auto" w:sz="4" w:space="0"/>
            </w:tcBorders>
            <w:vAlign w:val="center"/>
          </w:tcPr>
          <w:p w14:paraId="25F06AF2">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2D60EAEE">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51D34B4D">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1320C1D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6.2.8.1.6</w:t>
            </w:r>
          </w:p>
        </w:tc>
        <w:tc>
          <w:tcPr>
            <w:tcW w:w="3422" w:type="pct"/>
            <w:tcBorders>
              <w:top w:val="nil"/>
              <w:left w:val="nil"/>
              <w:bottom w:val="single" w:color="auto" w:sz="4" w:space="0"/>
              <w:right w:val="single" w:color="auto" w:sz="4" w:space="0"/>
            </w:tcBorders>
            <w:shd w:val="clear" w:color="000000" w:fill="FFFFFF"/>
            <w:vAlign w:val="center"/>
          </w:tcPr>
          <w:p w14:paraId="16F7BEC1">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当选定最佳三维图像观察角度时，机架可自动跟踪定位到此投照角度</w:t>
            </w:r>
          </w:p>
        </w:tc>
        <w:tc>
          <w:tcPr>
            <w:tcW w:w="464" w:type="pct"/>
            <w:tcBorders>
              <w:top w:val="nil"/>
              <w:left w:val="nil"/>
              <w:bottom w:val="single" w:color="auto" w:sz="4" w:space="0"/>
              <w:right w:val="single" w:color="auto" w:sz="4" w:space="0"/>
            </w:tcBorders>
            <w:vAlign w:val="center"/>
          </w:tcPr>
          <w:p w14:paraId="12A7C1A3">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B01E6B9">
        <w:tblPrEx>
          <w:tblCellMar>
            <w:top w:w="0" w:type="dxa"/>
            <w:left w:w="108" w:type="dxa"/>
            <w:bottom w:w="0" w:type="dxa"/>
            <w:right w:w="108" w:type="dxa"/>
          </w:tblCellMar>
        </w:tblPrEx>
        <w:trPr>
          <w:trHeight w:val="570"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E126AB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5C615FF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6.2.8.1.7</w:t>
            </w:r>
          </w:p>
        </w:tc>
        <w:tc>
          <w:tcPr>
            <w:tcW w:w="3422" w:type="pct"/>
            <w:tcBorders>
              <w:top w:val="nil"/>
              <w:left w:val="nil"/>
              <w:bottom w:val="single" w:color="auto" w:sz="4" w:space="0"/>
              <w:right w:val="single" w:color="auto" w:sz="4" w:space="0"/>
            </w:tcBorders>
            <w:shd w:val="clear" w:color="000000" w:fill="FFFFFF"/>
            <w:vAlign w:val="center"/>
          </w:tcPr>
          <w:p w14:paraId="6D422D6F">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当机架投照角度转动时，支持无射线和有射线环境下三维图像跟随机架实时转动，保持相同观察角度</w:t>
            </w:r>
          </w:p>
        </w:tc>
        <w:tc>
          <w:tcPr>
            <w:tcW w:w="464" w:type="pct"/>
            <w:tcBorders>
              <w:top w:val="nil"/>
              <w:left w:val="nil"/>
              <w:bottom w:val="single" w:color="auto" w:sz="4" w:space="0"/>
              <w:right w:val="single" w:color="auto" w:sz="4" w:space="0"/>
            </w:tcBorders>
            <w:vAlign w:val="center"/>
          </w:tcPr>
          <w:p w14:paraId="5B8968A0">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752F838D">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57542E2B">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1AA976E">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6.2.8.2</w:t>
            </w:r>
          </w:p>
        </w:tc>
        <w:tc>
          <w:tcPr>
            <w:tcW w:w="3422" w:type="pct"/>
            <w:tcBorders>
              <w:top w:val="nil"/>
              <w:left w:val="nil"/>
              <w:bottom w:val="single" w:color="auto" w:sz="4" w:space="0"/>
              <w:right w:val="single" w:color="auto" w:sz="4" w:space="0"/>
            </w:tcBorders>
            <w:shd w:val="clear" w:color="000000" w:fill="FFFFFF"/>
            <w:vAlign w:val="center"/>
          </w:tcPr>
          <w:p w14:paraId="254E0A82">
            <w:pPr>
              <w:widowControl/>
              <w:adjustRightInd/>
              <w:jc w:val="left"/>
              <w:rPr>
                <w:rFonts w:ascii="新宋体" w:hAnsi="新宋体" w:eastAsia="新宋体" w:cs="宋体"/>
                <w:b/>
                <w:color w:val="auto"/>
                <w:kern w:val="0"/>
                <w:sz w:val="20"/>
                <w:szCs w:val="20"/>
                <w:highlight w:val="none"/>
              </w:rPr>
            </w:pPr>
            <w:r>
              <w:rPr>
                <w:rFonts w:hint="eastAsia" w:ascii="新宋体" w:hAnsi="新宋体" w:eastAsia="新宋体" w:cs="宋体"/>
                <w:b/>
                <w:color w:val="auto"/>
                <w:kern w:val="0"/>
                <w:sz w:val="20"/>
                <w:szCs w:val="20"/>
                <w:highlight w:val="none"/>
              </w:rPr>
              <w:t>具备类CT软组织成像功能</w:t>
            </w:r>
          </w:p>
        </w:tc>
        <w:tc>
          <w:tcPr>
            <w:tcW w:w="464" w:type="pct"/>
            <w:tcBorders>
              <w:top w:val="single" w:color="auto" w:sz="4" w:space="0"/>
              <w:left w:val="nil"/>
              <w:bottom w:val="single" w:color="auto" w:sz="4" w:space="0"/>
              <w:right w:val="single" w:color="auto" w:sz="4" w:space="0"/>
            </w:tcBorders>
            <w:vAlign w:val="center"/>
          </w:tcPr>
          <w:p w14:paraId="790BD8A8">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0806AC94">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0E2BAB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4548BA7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6.2.8.2.1</w:t>
            </w:r>
          </w:p>
        </w:tc>
        <w:tc>
          <w:tcPr>
            <w:tcW w:w="3422" w:type="pct"/>
            <w:tcBorders>
              <w:top w:val="nil"/>
              <w:left w:val="nil"/>
              <w:bottom w:val="single" w:color="auto" w:sz="4" w:space="0"/>
              <w:right w:val="single" w:color="auto" w:sz="4" w:space="0"/>
            </w:tcBorders>
            <w:shd w:val="clear" w:color="000000" w:fill="FFFFFF"/>
            <w:vAlign w:val="center"/>
          </w:tcPr>
          <w:p w14:paraId="627BB714">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具备等中心和偏中心扫描模式</w:t>
            </w:r>
          </w:p>
        </w:tc>
        <w:tc>
          <w:tcPr>
            <w:tcW w:w="464" w:type="pct"/>
            <w:tcBorders>
              <w:top w:val="single" w:color="auto" w:sz="4" w:space="0"/>
              <w:left w:val="nil"/>
              <w:bottom w:val="single" w:color="auto" w:sz="4" w:space="0"/>
              <w:right w:val="single" w:color="auto" w:sz="4" w:space="0"/>
            </w:tcBorders>
            <w:vAlign w:val="center"/>
          </w:tcPr>
          <w:p w14:paraId="362F7096">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4A7ED043">
        <w:tblPrEx>
          <w:tblCellMar>
            <w:top w:w="0" w:type="dxa"/>
            <w:left w:w="108" w:type="dxa"/>
            <w:bottom w:w="0" w:type="dxa"/>
            <w:right w:w="108" w:type="dxa"/>
          </w:tblCellMar>
        </w:tblPrEx>
        <w:trPr>
          <w:trHeight w:val="600"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278FC47A">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0A1B61CF">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6.2.8.2.2</w:t>
            </w:r>
          </w:p>
        </w:tc>
        <w:tc>
          <w:tcPr>
            <w:tcW w:w="3422" w:type="pct"/>
            <w:tcBorders>
              <w:top w:val="single" w:color="auto" w:sz="4" w:space="0"/>
              <w:left w:val="single" w:color="auto" w:sz="4" w:space="0"/>
              <w:bottom w:val="single" w:color="auto" w:sz="4" w:space="0"/>
              <w:right w:val="single" w:color="auto" w:sz="4" w:space="0"/>
            </w:tcBorders>
            <w:shd w:val="clear" w:color="000000" w:fill="FFFFFF"/>
            <w:vAlign w:val="center"/>
          </w:tcPr>
          <w:p w14:paraId="0229ED5C">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具备多期扫描模式，即通过C臂进行一次往复扫描，即可得到不同时相的类CT图像，且具备提前预设延时间隔时间的功能,以满足多期成像需求</w:t>
            </w:r>
          </w:p>
        </w:tc>
        <w:tc>
          <w:tcPr>
            <w:tcW w:w="464" w:type="pct"/>
            <w:tcBorders>
              <w:top w:val="single" w:color="auto" w:sz="4" w:space="0"/>
              <w:left w:val="single" w:color="auto" w:sz="4" w:space="0"/>
              <w:bottom w:val="single" w:color="auto" w:sz="4" w:space="0"/>
              <w:right w:val="single" w:color="auto" w:sz="4" w:space="0"/>
            </w:tcBorders>
            <w:vAlign w:val="center"/>
          </w:tcPr>
          <w:p w14:paraId="77037A20">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5F52DA4">
        <w:tblPrEx>
          <w:tblCellMar>
            <w:top w:w="0" w:type="dxa"/>
            <w:left w:w="108" w:type="dxa"/>
            <w:bottom w:w="0" w:type="dxa"/>
            <w:right w:w="108" w:type="dxa"/>
          </w:tblCellMar>
        </w:tblPrEx>
        <w:trPr>
          <w:trHeight w:val="319" w:hRule="atLeast"/>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6CFA6C6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single" w:color="auto" w:sz="4" w:space="0"/>
              <w:left w:val="nil"/>
              <w:bottom w:val="single" w:color="auto" w:sz="4" w:space="0"/>
              <w:right w:val="single" w:color="auto" w:sz="4" w:space="0"/>
            </w:tcBorders>
            <w:shd w:val="clear" w:color="auto" w:fill="auto"/>
            <w:vAlign w:val="center"/>
          </w:tcPr>
          <w:p w14:paraId="117048A3">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6.2.9</w:t>
            </w:r>
          </w:p>
        </w:tc>
        <w:tc>
          <w:tcPr>
            <w:tcW w:w="3422" w:type="pct"/>
            <w:tcBorders>
              <w:top w:val="single" w:color="auto" w:sz="4" w:space="0"/>
              <w:left w:val="nil"/>
              <w:bottom w:val="single" w:color="auto" w:sz="4" w:space="0"/>
              <w:right w:val="single" w:color="auto" w:sz="4" w:space="0"/>
            </w:tcBorders>
            <w:shd w:val="clear" w:color="000000" w:fill="FFFFFF"/>
            <w:vAlign w:val="center"/>
          </w:tcPr>
          <w:p w14:paraId="50DC8B1B">
            <w:pPr>
              <w:widowControl/>
              <w:adjustRightInd/>
              <w:jc w:val="left"/>
              <w:rPr>
                <w:rFonts w:ascii="新宋体" w:hAnsi="新宋体" w:eastAsia="新宋体" w:cs="宋体"/>
                <w:b/>
                <w:color w:val="auto"/>
                <w:kern w:val="0"/>
                <w:sz w:val="20"/>
                <w:szCs w:val="20"/>
                <w:highlight w:val="none"/>
              </w:rPr>
            </w:pPr>
            <w:r>
              <w:rPr>
                <w:rFonts w:hint="eastAsia" w:ascii="新宋体" w:hAnsi="新宋体" w:eastAsia="新宋体" w:cs="宋体"/>
                <w:b/>
                <w:color w:val="auto"/>
                <w:kern w:val="0"/>
                <w:sz w:val="20"/>
                <w:szCs w:val="20"/>
                <w:highlight w:val="none"/>
              </w:rPr>
              <w:t>具备射线剂量防护技术</w:t>
            </w:r>
          </w:p>
        </w:tc>
        <w:tc>
          <w:tcPr>
            <w:tcW w:w="464" w:type="pct"/>
            <w:tcBorders>
              <w:top w:val="single" w:color="auto" w:sz="4" w:space="0"/>
              <w:left w:val="nil"/>
              <w:bottom w:val="single" w:color="auto" w:sz="4" w:space="0"/>
              <w:right w:val="single" w:color="auto" w:sz="4" w:space="0"/>
            </w:tcBorders>
            <w:vAlign w:val="center"/>
          </w:tcPr>
          <w:p w14:paraId="1A6E6C69">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w:t>
            </w:r>
          </w:p>
        </w:tc>
      </w:tr>
      <w:tr w14:paraId="7DA08AFD">
        <w:tblPrEx>
          <w:tblCellMar>
            <w:top w:w="0" w:type="dxa"/>
            <w:left w:w="108" w:type="dxa"/>
            <w:bottom w:w="0" w:type="dxa"/>
            <w:right w:w="108" w:type="dxa"/>
          </w:tblCellMar>
        </w:tblPrEx>
        <w:trPr>
          <w:trHeight w:val="315"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0B9552D2">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3456DA58">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6.2.9.1</w:t>
            </w:r>
          </w:p>
        </w:tc>
        <w:tc>
          <w:tcPr>
            <w:tcW w:w="3422" w:type="pct"/>
            <w:tcBorders>
              <w:top w:val="nil"/>
              <w:left w:val="nil"/>
              <w:bottom w:val="single" w:color="auto" w:sz="4" w:space="0"/>
              <w:right w:val="single" w:color="auto" w:sz="4" w:space="0"/>
            </w:tcBorders>
            <w:shd w:val="clear" w:color="000000" w:fill="FFFFFF"/>
            <w:vAlign w:val="center"/>
          </w:tcPr>
          <w:p w14:paraId="71831BAF">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采用铜滤片自动插入技术消除球管软射线，最厚≥0.9mm</w:t>
            </w:r>
          </w:p>
        </w:tc>
        <w:tc>
          <w:tcPr>
            <w:tcW w:w="464" w:type="pct"/>
            <w:tcBorders>
              <w:top w:val="single" w:color="auto" w:sz="4" w:space="0"/>
              <w:left w:val="nil"/>
              <w:bottom w:val="single" w:color="auto" w:sz="4" w:space="0"/>
              <w:right w:val="single" w:color="auto" w:sz="4" w:space="0"/>
            </w:tcBorders>
            <w:vAlign w:val="center"/>
          </w:tcPr>
          <w:p w14:paraId="7BB90E8D">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7C5A02AF">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29BFEED0">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5B1435A6">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6.2.9.2</w:t>
            </w:r>
          </w:p>
        </w:tc>
        <w:tc>
          <w:tcPr>
            <w:tcW w:w="3422" w:type="pct"/>
            <w:tcBorders>
              <w:top w:val="nil"/>
              <w:left w:val="nil"/>
              <w:bottom w:val="single" w:color="auto" w:sz="4" w:space="0"/>
              <w:right w:val="single" w:color="auto" w:sz="4" w:space="0"/>
            </w:tcBorders>
            <w:shd w:val="clear" w:color="000000" w:fill="FFFFFF"/>
            <w:vAlign w:val="center"/>
          </w:tcPr>
          <w:p w14:paraId="216D6A38">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插入铜滤片数≥3片，具备自动和手动两种方式</w:t>
            </w:r>
          </w:p>
        </w:tc>
        <w:tc>
          <w:tcPr>
            <w:tcW w:w="464" w:type="pct"/>
            <w:tcBorders>
              <w:top w:val="single" w:color="auto" w:sz="4" w:space="0"/>
              <w:left w:val="nil"/>
              <w:bottom w:val="single" w:color="auto" w:sz="4" w:space="0"/>
              <w:right w:val="single" w:color="auto" w:sz="4" w:space="0"/>
            </w:tcBorders>
            <w:vAlign w:val="center"/>
          </w:tcPr>
          <w:p w14:paraId="4774789B">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1A3CBE51">
        <w:tblPrEx>
          <w:tblCellMar>
            <w:top w:w="0" w:type="dxa"/>
            <w:left w:w="108" w:type="dxa"/>
            <w:bottom w:w="0" w:type="dxa"/>
            <w:right w:w="108" w:type="dxa"/>
          </w:tblCellMar>
        </w:tblPrEx>
        <w:trPr>
          <w:trHeight w:val="319" w:hRule="atLeast"/>
        </w:trPr>
        <w:tc>
          <w:tcPr>
            <w:tcW w:w="264" w:type="pct"/>
            <w:tcBorders>
              <w:top w:val="nil"/>
              <w:left w:val="single" w:color="auto" w:sz="4" w:space="0"/>
              <w:bottom w:val="single" w:color="auto" w:sz="4" w:space="0"/>
              <w:right w:val="single" w:color="auto" w:sz="4" w:space="0"/>
            </w:tcBorders>
            <w:shd w:val="clear" w:color="auto" w:fill="auto"/>
            <w:vAlign w:val="center"/>
          </w:tcPr>
          <w:p w14:paraId="40786123">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50" w:type="pct"/>
            <w:tcBorders>
              <w:top w:val="nil"/>
              <w:left w:val="nil"/>
              <w:bottom w:val="single" w:color="auto" w:sz="4" w:space="0"/>
              <w:right w:val="single" w:color="auto" w:sz="4" w:space="0"/>
            </w:tcBorders>
            <w:shd w:val="clear" w:color="auto" w:fill="auto"/>
            <w:vAlign w:val="center"/>
          </w:tcPr>
          <w:p w14:paraId="5A1B8E4C">
            <w:pPr>
              <w:widowControl/>
              <w:adjustRightInd/>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6.2.9.3</w:t>
            </w:r>
          </w:p>
        </w:tc>
        <w:tc>
          <w:tcPr>
            <w:tcW w:w="3422" w:type="pct"/>
            <w:tcBorders>
              <w:top w:val="nil"/>
              <w:left w:val="nil"/>
              <w:bottom w:val="single" w:color="auto" w:sz="4" w:space="0"/>
              <w:right w:val="single" w:color="auto" w:sz="4" w:space="0"/>
            </w:tcBorders>
            <w:shd w:val="clear" w:color="000000" w:fill="FFFFFF"/>
            <w:vAlign w:val="center"/>
          </w:tcPr>
          <w:p w14:paraId="6D0BF85C">
            <w:pPr>
              <w:widowControl/>
              <w:adjustRightInd/>
              <w:jc w:val="left"/>
              <w:rPr>
                <w:rFonts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提供低剂量技术</w:t>
            </w:r>
          </w:p>
        </w:tc>
        <w:tc>
          <w:tcPr>
            <w:tcW w:w="464" w:type="pct"/>
            <w:tcBorders>
              <w:top w:val="single" w:color="auto" w:sz="4" w:space="0"/>
              <w:left w:val="nil"/>
              <w:bottom w:val="single" w:color="auto" w:sz="4" w:space="0"/>
              <w:right w:val="single" w:color="auto" w:sz="4" w:space="0"/>
            </w:tcBorders>
            <w:vAlign w:val="center"/>
          </w:tcPr>
          <w:p w14:paraId="3A896A1F">
            <w:pPr>
              <w:widowControl/>
              <w:adjustRightInd/>
              <w:jc w:val="left"/>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554D93AA">
        <w:tblPrEx>
          <w:tblCellMar>
            <w:top w:w="0" w:type="dxa"/>
            <w:left w:w="108" w:type="dxa"/>
            <w:bottom w:w="0" w:type="dxa"/>
            <w:right w:w="108" w:type="dxa"/>
          </w:tblCellMar>
        </w:tblPrEx>
        <w:trPr>
          <w:trHeight w:val="378" w:hRule="atLeast"/>
        </w:trPr>
        <w:tc>
          <w:tcPr>
            <w:tcW w:w="264" w:type="pct"/>
            <w:tcBorders>
              <w:top w:val="nil"/>
              <w:left w:val="single" w:color="auto" w:sz="4" w:space="0"/>
              <w:bottom w:val="single" w:color="auto" w:sz="4" w:space="0"/>
              <w:right w:val="single" w:color="auto" w:sz="4" w:space="0"/>
            </w:tcBorders>
            <w:vAlign w:val="center"/>
          </w:tcPr>
          <w:p w14:paraId="72E1CF6D">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c>
          <w:tcPr>
            <w:tcW w:w="850" w:type="pct"/>
            <w:tcBorders>
              <w:top w:val="nil"/>
              <w:left w:val="nil"/>
              <w:bottom w:val="single" w:color="auto" w:sz="4" w:space="0"/>
              <w:right w:val="single" w:color="auto" w:sz="4" w:space="0"/>
            </w:tcBorders>
            <w:vAlign w:val="center"/>
          </w:tcPr>
          <w:p w14:paraId="010A58E2">
            <w:pPr>
              <w:widowControl/>
              <w:adjustRightInd/>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6.2.10</w:t>
            </w:r>
          </w:p>
        </w:tc>
        <w:tc>
          <w:tcPr>
            <w:tcW w:w="3422" w:type="pct"/>
            <w:tcBorders>
              <w:top w:val="nil"/>
              <w:left w:val="nil"/>
              <w:bottom w:val="single" w:color="auto" w:sz="4" w:space="0"/>
              <w:right w:val="single" w:color="auto" w:sz="4" w:space="0"/>
            </w:tcBorders>
            <w:vAlign w:val="center"/>
          </w:tcPr>
          <w:p w14:paraId="1E1E73C2">
            <w:pPr>
              <w:widowControl/>
              <w:adjustRightInd/>
              <w:jc w:val="left"/>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附加高级功能</w:t>
            </w:r>
            <w:r>
              <w:rPr>
                <w:rFonts w:ascii="宋体" w:hAnsi="宋体" w:cs="宋体"/>
                <w:b/>
                <w:color w:val="auto"/>
                <w:kern w:val="0"/>
                <w:sz w:val="20"/>
                <w:szCs w:val="20"/>
                <w:highlight w:val="none"/>
              </w:rPr>
              <w:t xml:space="preserve"> </w:t>
            </w:r>
          </w:p>
        </w:tc>
        <w:tc>
          <w:tcPr>
            <w:tcW w:w="464" w:type="pct"/>
            <w:tcBorders>
              <w:top w:val="nil"/>
              <w:left w:val="nil"/>
              <w:bottom w:val="single" w:color="auto" w:sz="4" w:space="0"/>
              <w:right w:val="single" w:color="auto" w:sz="4" w:space="0"/>
            </w:tcBorders>
            <w:vAlign w:val="center"/>
          </w:tcPr>
          <w:p w14:paraId="7A8049EE">
            <w:pPr>
              <w:widowControl/>
              <w:adjustRightInd/>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r w14:paraId="6C187D28">
        <w:tblPrEx>
          <w:tblCellMar>
            <w:top w:w="0" w:type="dxa"/>
            <w:left w:w="108" w:type="dxa"/>
            <w:bottom w:w="0" w:type="dxa"/>
            <w:right w:w="108" w:type="dxa"/>
          </w:tblCellMar>
        </w:tblPrEx>
        <w:trPr>
          <w:trHeight w:val="364" w:hRule="atLeast"/>
        </w:trPr>
        <w:tc>
          <w:tcPr>
            <w:tcW w:w="264" w:type="pct"/>
            <w:tcBorders>
              <w:top w:val="single" w:color="auto" w:sz="4" w:space="0"/>
              <w:left w:val="single" w:color="auto" w:sz="4" w:space="0"/>
              <w:bottom w:val="single" w:color="auto" w:sz="4" w:space="0"/>
              <w:right w:val="single" w:color="auto" w:sz="4" w:space="0"/>
            </w:tcBorders>
            <w:vAlign w:val="center"/>
          </w:tcPr>
          <w:p w14:paraId="77BF51E9">
            <w:pPr>
              <w:widowControl/>
              <w:adjustRightInd/>
              <w:jc w:val="center"/>
              <w:rPr>
                <w:rFonts w:ascii="宋体" w:hAnsi="宋体" w:cs="宋体"/>
                <w:b/>
                <w:bCs/>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vAlign w:val="center"/>
          </w:tcPr>
          <w:p w14:paraId="4009DE8D">
            <w:pPr>
              <w:widowControl/>
              <w:adjustRightInd/>
              <w:jc w:val="center"/>
              <w:rPr>
                <w:rFonts w:ascii="宋体" w:hAnsi="宋体" w:cs="宋体"/>
                <w:color w:val="auto"/>
                <w:kern w:val="0"/>
                <w:sz w:val="20"/>
                <w:szCs w:val="20"/>
                <w:highlight w:val="none"/>
              </w:rPr>
            </w:pPr>
            <w:r>
              <w:rPr>
                <w:rFonts w:hint="eastAsia" w:ascii="仿宋" w:hAnsi="仿宋" w:eastAsia="仿宋"/>
                <w:color w:val="auto"/>
                <w:sz w:val="24"/>
                <w:highlight w:val="none"/>
              </w:rPr>
              <w:t>★</w:t>
            </w:r>
            <w:r>
              <w:rPr>
                <w:rFonts w:hint="eastAsia" w:ascii="宋体" w:hAnsi="宋体" w:cs="宋体"/>
                <w:color w:val="auto"/>
                <w:kern w:val="0"/>
                <w:sz w:val="20"/>
                <w:szCs w:val="20"/>
                <w:highlight w:val="none"/>
              </w:rPr>
              <w:t>6.2.10.1</w:t>
            </w:r>
          </w:p>
        </w:tc>
        <w:tc>
          <w:tcPr>
            <w:tcW w:w="3422" w:type="pct"/>
            <w:tcBorders>
              <w:top w:val="single" w:color="auto" w:sz="4" w:space="0"/>
              <w:left w:val="nil"/>
              <w:bottom w:val="single" w:color="auto" w:sz="4" w:space="0"/>
              <w:right w:val="single" w:color="auto" w:sz="4" w:space="0"/>
            </w:tcBorders>
            <w:vAlign w:val="center"/>
          </w:tcPr>
          <w:p w14:paraId="75B1E737">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导管床必须具备头足倾斜和摇篮功能</w:t>
            </w:r>
          </w:p>
        </w:tc>
        <w:tc>
          <w:tcPr>
            <w:tcW w:w="464" w:type="pct"/>
            <w:tcBorders>
              <w:top w:val="single" w:color="auto" w:sz="4" w:space="0"/>
              <w:left w:val="nil"/>
              <w:bottom w:val="single" w:color="auto" w:sz="4" w:space="0"/>
              <w:right w:val="single" w:color="auto" w:sz="4" w:space="0"/>
            </w:tcBorders>
            <w:vAlign w:val="center"/>
          </w:tcPr>
          <w:p w14:paraId="16C64D71">
            <w:pPr>
              <w:widowControl/>
              <w:adjustRightInd/>
              <w:rPr>
                <w:rFonts w:ascii="宋体" w:hAnsi="宋体" w:cs="宋体"/>
                <w:b/>
                <w:bCs/>
                <w:color w:val="auto"/>
                <w:kern w:val="0"/>
                <w:sz w:val="20"/>
                <w:szCs w:val="20"/>
                <w:highlight w:val="none"/>
              </w:rPr>
            </w:pPr>
          </w:p>
        </w:tc>
      </w:tr>
      <w:tr w14:paraId="13141C1F">
        <w:tblPrEx>
          <w:tblCellMar>
            <w:top w:w="0" w:type="dxa"/>
            <w:left w:w="108" w:type="dxa"/>
            <w:bottom w:w="0" w:type="dxa"/>
            <w:right w:w="108" w:type="dxa"/>
          </w:tblCellMar>
        </w:tblPrEx>
        <w:trPr>
          <w:trHeight w:val="323" w:hRule="atLeast"/>
        </w:trPr>
        <w:tc>
          <w:tcPr>
            <w:tcW w:w="264" w:type="pct"/>
            <w:tcBorders>
              <w:top w:val="single" w:color="auto" w:sz="4" w:space="0"/>
              <w:left w:val="single" w:color="auto" w:sz="4" w:space="0"/>
              <w:bottom w:val="single" w:color="auto" w:sz="4" w:space="0"/>
              <w:right w:val="single" w:color="auto" w:sz="4" w:space="0"/>
            </w:tcBorders>
            <w:vAlign w:val="center"/>
          </w:tcPr>
          <w:p w14:paraId="01F47CEB">
            <w:pPr>
              <w:widowControl/>
              <w:adjustRightInd/>
              <w:jc w:val="center"/>
              <w:rPr>
                <w:rFonts w:ascii="宋体" w:hAnsi="宋体" w:cs="宋体"/>
                <w:b/>
                <w:bCs/>
                <w:color w:val="auto"/>
                <w:kern w:val="0"/>
                <w:sz w:val="20"/>
                <w:szCs w:val="20"/>
                <w:highlight w:val="none"/>
              </w:rPr>
            </w:pPr>
          </w:p>
        </w:tc>
        <w:tc>
          <w:tcPr>
            <w:tcW w:w="850" w:type="pct"/>
            <w:tcBorders>
              <w:top w:val="single" w:color="auto" w:sz="4" w:space="0"/>
              <w:left w:val="nil"/>
              <w:bottom w:val="single" w:color="auto" w:sz="4" w:space="0"/>
              <w:right w:val="single" w:color="auto" w:sz="4" w:space="0"/>
            </w:tcBorders>
            <w:vAlign w:val="center"/>
          </w:tcPr>
          <w:p w14:paraId="1CDE4B59">
            <w:pPr>
              <w:widowControl/>
              <w:adjustRightInd/>
              <w:jc w:val="center"/>
              <w:rPr>
                <w:rFonts w:ascii="宋体" w:hAnsi="宋体" w:cs="宋体"/>
                <w:color w:val="auto"/>
                <w:kern w:val="0"/>
                <w:sz w:val="20"/>
                <w:szCs w:val="20"/>
                <w:highlight w:val="none"/>
              </w:rPr>
            </w:pPr>
            <w:r>
              <w:rPr>
                <w:rFonts w:hint="eastAsia" w:ascii="仿宋" w:hAnsi="仿宋" w:eastAsia="仿宋"/>
                <w:color w:val="auto"/>
                <w:sz w:val="24"/>
                <w:highlight w:val="none"/>
              </w:rPr>
              <w:t>★</w:t>
            </w:r>
            <w:r>
              <w:rPr>
                <w:rFonts w:hint="eastAsia" w:ascii="宋体" w:hAnsi="宋体" w:cs="宋体"/>
                <w:color w:val="auto"/>
                <w:kern w:val="0"/>
                <w:sz w:val="20"/>
                <w:szCs w:val="20"/>
                <w:highlight w:val="none"/>
              </w:rPr>
              <w:t>6.2.10.2</w:t>
            </w:r>
          </w:p>
        </w:tc>
        <w:tc>
          <w:tcPr>
            <w:tcW w:w="3422" w:type="pct"/>
            <w:tcBorders>
              <w:top w:val="single" w:color="auto" w:sz="4" w:space="0"/>
              <w:left w:val="nil"/>
              <w:bottom w:val="single" w:color="auto" w:sz="4" w:space="0"/>
              <w:right w:val="single" w:color="auto" w:sz="4" w:space="0"/>
            </w:tcBorders>
            <w:vAlign w:val="center"/>
          </w:tcPr>
          <w:p w14:paraId="2C42183D">
            <w:pPr>
              <w:widowControl/>
              <w:adjustRightInd/>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具备三维路图（血管背景）</w:t>
            </w:r>
          </w:p>
        </w:tc>
        <w:tc>
          <w:tcPr>
            <w:tcW w:w="464" w:type="pct"/>
            <w:tcBorders>
              <w:top w:val="single" w:color="auto" w:sz="4" w:space="0"/>
              <w:left w:val="nil"/>
              <w:bottom w:val="single" w:color="auto" w:sz="4" w:space="0"/>
              <w:right w:val="single" w:color="auto" w:sz="4" w:space="0"/>
            </w:tcBorders>
            <w:vAlign w:val="center"/>
          </w:tcPr>
          <w:p w14:paraId="3D683F07">
            <w:pPr>
              <w:widowControl/>
              <w:adjustRightInd/>
              <w:jc w:val="center"/>
              <w:rPr>
                <w:rFonts w:ascii="宋体" w:hAnsi="宋体" w:cs="宋体"/>
                <w:b/>
                <w:bCs/>
                <w:color w:val="auto"/>
                <w:kern w:val="0"/>
                <w:sz w:val="20"/>
                <w:szCs w:val="20"/>
                <w:highlight w:val="none"/>
              </w:rPr>
            </w:pPr>
          </w:p>
        </w:tc>
      </w:tr>
    </w:tbl>
    <w:p w14:paraId="4109E44F">
      <w:pPr>
        <w:spacing w:line="360" w:lineRule="auto"/>
        <w:outlineLvl w:val="0"/>
        <w:rPr>
          <w:rFonts w:ascii="仿宋" w:hAnsi="仿宋" w:eastAsia="仿宋" w:cs="仿宋"/>
          <w:b/>
          <w:color w:val="auto"/>
          <w:sz w:val="36"/>
          <w:szCs w:val="36"/>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kern w:val="0"/>
          <w:sz w:val="24"/>
          <w:highlight w:val="none"/>
        </w:rPr>
        <w:t>供货期</w:t>
      </w:r>
    </w:p>
    <w:p w14:paraId="74117C07">
      <w:pPr>
        <w:pStyle w:val="23"/>
        <w:ind w:firstLine="480" w:firstLineChars="200"/>
        <w:rPr>
          <w:rFonts w:ascii="仿宋" w:eastAsia="仿宋"/>
          <w:color w:val="auto"/>
          <w:highlight w:val="none"/>
          <w:lang w:val="en-US"/>
        </w:rPr>
      </w:pPr>
      <w:r>
        <w:rPr>
          <w:rFonts w:hint="eastAsia" w:ascii="仿宋" w:eastAsia="仿宋"/>
          <w:color w:val="auto"/>
          <w:highlight w:val="none"/>
        </w:rPr>
        <w:t>交货期：合同签订后根据医院机房建设进度，在收到医院通知</w:t>
      </w:r>
      <w:r>
        <w:rPr>
          <w:rFonts w:hint="eastAsia" w:ascii="仿宋" w:eastAsia="仿宋"/>
          <w:color w:val="auto"/>
          <w:highlight w:val="none"/>
          <w:lang w:val="en-US"/>
        </w:rPr>
        <w:t>30</w:t>
      </w:r>
      <w:r>
        <w:rPr>
          <w:rFonts w:hint="eastAsia" w:ascii="仿宋" w:eastAsia="仿宋"/>
          <w:color w:val="auto"/>
          <w:highlight w:val="none"/>
        </w:rPr>
        <w:t>天内交货</w:t>
      </w:r>
      <w:r>
        <w:rPr>
          <w:rFonts w:hint="eastAsia" w:ascii="仿宋" w:eastAsia="仿宋"/>
          <w:color w:val="auto"/>
          <w:highlight w:val="none"/>
          <w:lang w:val="en-US"/>
        </w:rPr>
        <w:t>。</w:t>
      </w:r>
    </w:p>
    <w:p w14:paraId="66EB10B8">
      <w:pPr>
        <w:pStyle w:val="23"/>
        <w:ind w:firstLine="480" w:firstLineChars="200"/>
        <w:rPr>
          <w:rFonts w:ascii="仿宋" w:eastAsia="仿宋"/>
          <w:color w:val="auto"/>
          <w:highlight w:val="none"/>
          <w:lang w:val="en-US"/>
        </w:rPr>
      </w:pPr>
      <w:r>
        <w:rPr>
          <w:rFonts w:hint="eastAsia" w:ascii="仿宋" w:eastAsia="仿宋"/>
          <w:color w:val="auto"/>
          <w:highlight w:val="none"/>
          <w:lang w:val="en-US"/>
        </w:rPr>
        <w:t>安装地点：由中标方负责</w:t>
      </w:r>
      <w:r>
        <w:rPr>
          <w:rFonts w:ascii="Calibri" w:hAnsi="Calibri" w:eastAsia="仿宋" w:cs="Calibri"/>
          <w:color w:val="auto"/>
          <w:highlight w:val="none"/>
          <w:lang w:val="en-US"/>
        </w:rPr>
        <w:t>将</w:t>
      </w:r>
      <w:r>
        <w:rPr>
          <w:rFonts w:hint="eastAsia" w:ascii="仿宋" w:eastAsia="仿宋"/>
          <w:color w:val="auto"/>
          <w:highlight w:val="none"/>
          <w:lang w:val="en-US"/>
        </w:rPr>
        <w:t>货送至</w:t>
      </w:r>
      <w:r>
        <w:rPr>
          <w:rFonts w:hint="eastAsia" w:ascii="仿宋" w:eastAsia="仿宋"/>
          <w:b/>
          <w:color w:val="auto"/>
          <w:highlight w:val="none"/>
          <w:lang w:val="en-US"/>
        </w:rPr>
        <w:t>医院内</w:t>
      </w:r>
      <w:r>
        <w:rPr>
          <w:rFonts w:hint="eastAsia" w:ascii="仿宋" w:eastAsia="仿宋"/>
          <w:color w:val="auto"/>
          <w:highlight w:val="none"/>
          <w:lang w:val="en-US"/>
        </w:rPr>
        <w:t>指定的场地并负责安装。</w:t>
      </w:r>
    </w:p>
    <w:p w14:paraId="2EC0B717">
      <w:pPr>
        <w:pStyle w:val="23"/>
        <w:ind w:firstLine="480" w:firstLineChars="200"/>
        <w:rPr>
          <w:rFonts w:ascii="仿宋" w:eastAsia="仿宋"/>
          <w:color w:val="auto"/>
          <w:highlight w:val="none"/>
          <w:lang w:val="en-US"/>
        </w:rPr>
      </w:pPr>
      <w:r>
        <w:rPr>
          <w:rFonts w:hint="eastAsia" w:ascii="仿宋" w:eastAsia="仿宋"/>
          <w:color w:val="auto"/>
          <w:highlight w:val="none"/>
          <w:lang w:val="en-US"/>
        </w:rPr>
        <w:t>安装完成时间：接用户通知后7个工作日内全部调试完成。安装、验收前所产生的一切费用（包括卸货、搬运费等）由供方负责提供。</w:t>
      </w:r>
    </w:p>
    <w:p w14:paraId="4E58F5C7">
      <w:pPr>
        <w:pStyle w:val="23"/>
        <w:ind w:firstLine="480" w:firstLineChars="200"/>
        <w:rPr>
          <w:rFonts w:ascii="仿宋" w:eastAsia="仿宋"/>
          <w:color w:val="auto"/>
          <w:highlight w:val="none"/>
          <w:lang w:val="en-US"/>
        </w:rPr>
      </w:pPr>
      <w:r>
        <w:rPr>
          <w:rFonts w:hint="eastAsia" w:ascii="仿宋" w:eastAsia="仿宋"/>
          <w:color w:val="auto"/>
          <w:highlight w:val="none"/>
          <w:lang w:val="en-US"/>
        </w:rPr>
        <w:t>安装标准：符合国家有关安全技术规范和技术标准。由供货商承担相关的安全检测、特种设备检测、计量检测等费用。</w:t>
      </w:r>
    </w:p>
    <w:p w14:paraId="2764E0A1">
      <w:pPr>
        <w:pStyle w:val="23"/>
        <w:ind w:firstLine="480" w:firstLineChars="200"/>
        <w:rPr>
          <w:rFonts w:ascii="仿宋" w:eastAsia="仿宋"/>
          <w:color w:val="auto"/>
          <w:highlight w:val="none"/>
          <w:lang w:val="en-US"/>
        </w:rPr>
      </w:pPr>
      <w:r>
        <w:rPr>
          <w:rFonts w:hint="eastAsia" w:ascii="仿宋" w:eastAsia="仿宋"/>
          <w:color w:val="auto"/>
          <w:highlight w:val="none"/>
          <w:lang w:val="en-US"/>
        </w:rPr>
        <w:t>质量保证：卖方按配置清单要求，提供原装全新设备。确保其产品质量、性能及技术参数达到买方要求，如不能满足买方要求，则买方有权向卖方提出退换或索赔的要求。</w:t>
      </w:r>
    </w:p>
    <w:p w14:paraId="5E74187C">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3.供货地点</w:t>
      </w:r>
    </w:p>
    <w:p w14:paraId="27A1E9EA">
      <w:pPr>
        <w:pStyle w:val="23"/>
        <w:widowControl/>
        <w:snapToGrid w:val="0"/>
        <w:ind w:firstLine="480" w:firstLineChars="200"/>
        <w:rPr>
          <w:rFonts w:ascii="仿宋" w:eastAsia="仿宋"/>
          <w:color w:val="auto"/>
          <w:highlight w:val="none"/>
        </w:rPr>
      </w:pPr>
      <w:r>
        <w:rPr>
          <w:rFonts w:hint="eastAsia" w:ascii="仿宋" w:eastAsia="仿宋"/>
          <w:color w:val="auto"/>
          <w:highlight w:val="none"/>
          <w:lang w:val="en-US"/>
        </w:rPr>
        <w:t>由中标方负责将货送至</w:t>
      </w:r>
      <w:r>
        <w:rPr>
          <w:rFonts w:hint="eastAsia" w:ascii="仿宋" w:eastAsia="仿宋"/>
          <w:b/>
          <w:color w:val="auto"/>
          <w:highlight w:val="none"/>
          <w:lang w:val="en-US"/>
        </w:rPr>
        <w:t>医院内</w:t>
      </w:r>
      <w:r>
        <w:rPr>
          <w:rFonts w:hint="eastAsia" w:ascii="仿宋" w:eastAsia="仿宋"/>
          <w:color w:val="auto"/>
          <w:highlight w:val="none"/>
          <w:lang w:val="en-US"/>
        </w:rPr>
        <w:t>指定的场地并负责安装。</w:t>
      </w:r>
    </w:p>
    <w:p w14:paraId="29A8774D">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4.质保期</w:t>
      </w:r>
    </w:p>
    <w:p w14:paraId="19AB7FE2">
      <w:pPr>
        <w:pStyle w:val="23"/>
        <w:ind w:firstLine="480" w:firstLineChars="200"/>
        <w:rPr>
          <w:rFonts w:ascii="仿宋" w:eastAsia="仿宋"/>
          <w:color w:val="auto"/>
          <w:highlight w:val="none"/>
          <w:lang w:val="en-US"/>
        </w:rPr>
      </w:pPr>
      <w:r>
        <w:rPr>
          <w:rFonts w:hint="eastAsia" w:ascii="仿宋" w:eastAsia="仿宋"/>
          <w:color w:val="auto"/>
          <w:highlight w:val="none"/>
          <w:lang w:val="en-US"/>
        </w:rPr>
        <w:t>设备验收合格后免费整机原厂保修2年（全保所有部件及第三方配套产品），提供终身系统软件升级及参数优化服务，费用不再另行支付。</w:t>
      </w:r>
    </w:p>
    <w:p w14:paraId="138AE847">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5.售后服务</w:t>
      </w:r>
    </w:p>
    <w:p w14:paraId="4F7C91A6">
      <w:pPr>
        <w:pStyle w:val="23"/>
        <w:ind w:firstLine="480" w:firstLineChars="200"/>
        <w:rPr>
          <w:rFonts w:ascii="仿宋" w:hAnsi="Times New Roman" w:eastAsia="仿宋" w:cs="Times New Roman"/>
          <w:bCs/>
          <w:snapToGrid/>
          <w:color w:val="auto"/>
          <w:szCs w:val="24"/>
          <w:highlight w:val="none"/>
          <w:lang w:val="en-US"/>
        </w:rPr>
      </w:pPr>
      <w:r>
        <w:rPr>
          <w:rFonts w:hint="eastAsia" w:ascii="仿宋" w:hAnsi="Times New Roman" w:eastAsia="仿宋" w:cs="Times New Roman"/>
          <w:bCs/>
          <w:snapToGrid/>
          <w:color w:val="auto"/>
          <w:szCs w:val="24"/>
          <w:highlight w:val="none"/>
          <w:lang w:val="en-US"/>
        </w:rPr>
        <w:t>5.1设备验收合格后免费整机原厂保修2年（全保所有部件及第三方配套产品），提供终身系统软件升级及参数优化服务，费用不再另行支付。(所有质保承诺在合同签订时需同时提供原厂承诺书，否则采购人有权取消其中标资格并承担一切责任)。过保后维修时人工费不收取，只收取材料费。保证零配件供应10年以上；保修起始时间以医院验收合格之日为准，不得用任何方式将设备到货至安装完毕后验收的该段时间，部分的或全部的计入设备的保修期。每年保质期内故障率不得超过14天，如开机率达不到要求，每超过一天质保期相应延长10天。如保修期内因设备本身缺陷造成各种故障应由卖方免费技术服务和维修，并在投标文件中说明在保修期内提供的服务计划。</w:t>
      </w:r>
    </w:p>
    <w:p w14:paraId="77F259C1">
      <w:pPr>
        <w:pStyle w:val="23"/>
        <w:ind w:firstLine="480" w:firstLineChars="200"/>
        <w:rPr>
          <w:color w:val="auto"/>
          <w:highlight w:val="none"/>
          <w:lang w:val="en-US"/>
        </w:rPr>
      </w:pPr>
      <w:r>
        <w:rPr>
          <w:rFonts w:hint="eastAsia" w:ascii="仿宋" w:hAnsi="Times New Roman" w:eastAsia="仿宋" w:cs="Times New Roman"/>
          <w:bCs/>
          <w:snapToGrid/>
          <w:color w:val="auto"/>
          <w:szCs w:val="24"/>
          <w:highlight w:val="none"/>
          <w:lang w:val="en-US"/>
        </w:rPr>
        <w:t>5.2中标方应在医院现场按操作手册对医院所有的相关操作及使用人员提供详细的临床使用培训和日常保养培训，使其能对设备进行熟练的操作。并提供详细的培训 PPT。培训完后需由中标方提供仪器的培训试题进行考核。提供设备的操作规程。</w:t>
      </w:r>
    </w:p>
    <w:p w14:paraId="7A19DB3C">
      <w:pPr>
        <w:pStyle w:val="23"/>
        <w:ind w:firstLine="480" w:firstLineChars="200"/>
        <w:rPr>
          <w:rFonts w:ascii="仿宋" w:hAnsi="Times New Roman" w:eastAsia="仿宋" w:cs="Times New Roman"/>
          <w:bCs/>
          <w:snapToGrid/>
          <w:color w:val="auto"/>
          <w:szCs w:val="24"/>
          <w:highlight w:val="none"/>
          <w:lang w:val="en-US"/>
        </w:rPr>
      </w:pPr>
      <w:r>
        <w:rPr>
          <w:rFonts w:hint="eastAsia" w:ascii="仿宋" w:hAnsi="Times New Roman" w:eastAsia="仿宋" w:cs="Times New Roman"/>
          <w:bCs/>
          <w:snapToGrid/>
          <w:color w:val="auto"/>
          <w:szCs w:val="24"/>
          <w:highlight w:val="none"/>
          <w:lang w:val="en-US"/>
        </w:rPr>
        <w:t>5.3中标人应按维修手册对用户的医学工程人员进行设备预防性维护，质量检测等培训，使用户的医学工程人员能熟练的掌握设备预防性维护，质量检测。必须提供详细的培训记录。</w:t>
      </w:r>
    </w:p>
    <w:p w14:paraId="2D98F0A0">
      <w:pPr>
        <w:pStyle w:val="23"/>
        <w:ind w:firstLine="480" w:firstLineChars="200"/>
        <w:rPr>
          <w:rFonts w:ascii="仿宋" w:hAnsi="Times New Roman" w:eastAsia="仿宋" w:cs="Times New Roman"/>
          <w:bCs/>
          <w:snapToGrid/>
          <w:color w:val="auto"/>
          <w:szCs w:val="24"/>
          <w:highlight w:val="none"/>
          <w:lang w:val="en-US"/>
        </w:rPr>
      </w:pPr>
      <w:r>
        <w:rPr>
          <w:rFonts w:hint="eastAsia" w:ascii="仿宋" w:hAnsi="Times New Roman" w:eastAsia="仿宋" w:cs="Times New Roman"/>
          <w:bCs/>
          <w:snapToGrid/>
          <w:color w:val="auto"/>
          <w:szCs w:val="24"/>
          <w:highlight w:val="none"/>
          <w:lang w:val="en-US"/>
        </w:rPr>
        <w:t>5.4维修及服务响应时间：对用户的售后服务要求应在2小时内响应，工程师于24小时内到达现场给出解决方案，48小时未修复提供备品或备件。</w:t>
      </w:r>
    </w:p>
    <w:p w14:paraId="54879533">
      <w:pPr>
        <w:pStyle w:val="23"/>
        <w:ind w:firstLine="480" w:firstLineChars="200"/>
        <w:rPr>
          <w:rFonts w:ascii="仿宋" w:hAnsi="Times New Roman" w:eastAsia="仿宋" w:cs="Times New Roman"/>
          <w:bCs/>
          <w:snapToGrid/>
          <w:color w:val="auto"/>
          <w:szCs w:val="24"/>
          <w:highlight w:val="none"/>
          <w:lang w:val="en-US"/>
        </w:rPr>
      </w:pPr>
      <w:r>
        <w:rPr>
          <w:rFonts w:hint="eastAsia" w:ascii="仿宋" w:hAnsi="Times New Roman" w:eastAsia="仿宋" w:cs="Times New Roman"/>
          <w:bCs/>
          <w:snapToGrid/>
          <w:color w:val="auto"/>
          <w:szCs w:val="24"/>
          <w:highlight w:val="none"/>
          <w:lang w:val="en-US"/>
        </w:rPr>
        <w:t>5.5注明售后服务及400免费电话。</w:t>
      </w:r>
    </w:p>
    <w:p w14:paraId="5AC705FE">
      <w:pPr>
        <w:pStyle w:val="60"/>
        <w:rPr>
          <w:color w:val="auto"/>
          <w:highlight w:val="none"/>
          <w:lang w:val="en-US"/>
        </w:rPr>
      </w:pPr>
      <w:r>
        <w:rPr>
          <w:rFonts w:hint="eastAsia" w:ascii="仿宋" w:eastAsia="仿宋"/>
          <w:bCs/>
          <w:color w:val="auto"/>
          <w:szCs w:val="24"/>
          <w:highlight w:val="none"/>
          <w:lang w:val="en-US"/>
        </w:rPr>
        <w:t>5.6对维修工程师的要求：维修前应将采购人存储的扫描程序备份，维修结束后恢复原状。保修期内每年进行不少于2次的免费维护（不包括维修），并通过原厂确认的维护记录。</w:t>
      </w:r>
    </w:p>
    <w:p w14:paraId="3340A3A6">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6.技术培训</w:t>
      </w:r>
    </w:p>
    <w:p w14:paraId="757D11DB">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6.1</w:t>
      </w:r>
      <w:r>
        <w:rPr>
          <w:rFonts w:ascii="仿宋" w:eastAsia="仿宋"/>
          <w:color w:val="auto"/>
          <w:kern w:val="0"/>
          <w:sz w:val="24"/>
          <w:highlight w:val="none"/>
        </w:rPr>
        <w:t>中标方应在医院现场按操作手册对医院所有的相关操作及使用人员提供详细的临床使用培训和日常保养培训，使其能对设备进行熟练的操作。</w:t>
      </w:r>
      <w:r>
        <w:rPr>
          <w:rFonts w:hint="eastAsia" w:ascii="仿宋" w:hAnsi="仿宋" w:eastAsia="仿宋"/>
          <w:color w:val="auto"/>
          <w:kern w:val="0"/>
          <w:highlight w:val="none"/>
        </w:rPr>
        <w:t>并提供详细的培训资料，包括PPT等</w:t>
      </w:r>
      <w:r>
        <w:rPr>
          <w:rFonts w:ascii="仿宋" w:eastAsia="仿宋"/>
          <w:color w:val="auto"/>
          <w:kern w:val="0"/>
          <w:sz w:val="24"/>
          <w:highlight w:val="none"/>
        </w:rPr>
        <w:t>。培训完后需由中标方提供仪器的培训试题</w:t>
      </w:r>
      <w:r>
        <w:rPr>
          <w:rFonts w:hint="eastAsia" w:ascii="仿宋" w:hAnsi="仿宋" w:eastAsia="仿宋"/>
          <w:color w:val="auto"/>
          <w:kern w:val="0"/>
          <w:highlight w:val="none"/>
        </w:rPr>
        <w:t>并</w:t>
      </w:r>
      <w:r>
        <w:rPr>
          <w:rFonts w:ascii="仿宋" w:eastAsia="仿宋"/>
          <w:color w:val="auto"/>
          <w:kern w:val="0"/>
          <w:sz w:val="24"/>
          <w:highlight w:val="none"/>
        </w:rPr>
        <w:t>进行考核。提供设备的操作规程</w:t>
      </w:r>
      <w:r>
        <w:rPr>
          <w:rFonts w:hint="eastAsia" w:ascii="仿宋" w:eastAsia="仿宋"/>
          <w:color w:val="auto"/>
          <w:kern w:val="0"/>
          <w:sz w:val="24"/>
          <w:highlight w:val="none"/>
        </w:rPr>
        <w:t>；</w:t>
      </w:r>
    </w:p>
    <w:p w14:paraId="482A3A3C">
      <w:pPr>
        <w:pStyle w:val="23"/>
        <w:ind w:firstLine="480" w:firstLineChars="200"/>
        <w:rPr>
          <w:rFonts w:ascii="仿宋" w:eastAsia="仿宋"/>
          <w:color w:val="auto"/>
          <w:kern w:val="0"/>
          <w:highlight w:val="none"/>
          <w:lang w:val="en-US"/>
        </w:rPr>
      </w:pPr>
      <w:r>
        <w:rPr>
          <w:rFonts w:hint="eastAsia" w:ascii="仿宋" w:hAnsi="Times New Roman" w:eastAsia="仿宋" w:cs="Times New Roman"/>
          <w:color w:val="auto"/>
          <w:kern w:val="0"/>
          <w:highlight w:val="none"/>
          <w:lang w:val="en-US"/>
        </w:rPr>
        <w:t>6.2中标人应按维修手册对用户的医学工程人员进行设备预防性维护，质量检测等培训，使用户的医学工程人员能熟练的掌握设备预防性维护，质量检测。必须提供详细的培训记录；</w:t>
      </w:r>
    </w:p>
    <w:p w14:paraId="3EB86FA3">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7.付款方式</w:t>
      </w:r>
    </w:p>
    <w:p w14:paraId="3E31384E">
      <w:pPr>
        <w:spacing w:line="440" w:lineRule="exact"/>
        <w:ind w:firstLine="480" w:firstLineChars="200"/>
        <w:rPr>
          <w:rFonts w:ascii="仿宋" w:eastAsia="仿宋"/>
          <w:color w:val="auto"/>
          <w:sz w:val="24"/>
          <w:highlight w:val="none"/>
        </w:rPr>
      </w:pPr>
      <w:r>
        <w:rPr>
          <w:rFonts w:hint="eastAsia" w:ascii="仿宋" w:hAnsi="仿宋" w:eastAsia="仿宋"/>
          <w:color w:val="auto"/>
          <w:sz w:val="24"/>
          <w:highlight w:val="none"/>
        </w:rPr>
        <w:t>7.1</w:t>
      </w:r>
      <w:r>
        <w:rPr>
          <w:rFonts w:hint="eastAsia" w:ascii="仿宋" w:hAnsi="仿宋" w:eastAsia="仿宋" w:cs="仿宋"/>
          <w:color w:val="auto"/>
          <w:sz w:val="24"/>
          <w:highlight w:val="none"/>
        </w:rPr>
        <w:t>合同签订后30个工作日内支付产品总金额的40%，装机验收合格并正常使用3个月内支付产品总金额60%。</w:t>
      </w:r>
      <w:r>
        <w:rPr>
          <w:rFonts w:hint="eastAsia" w:ascii="仿宋" w:eastAsia="仿宋"/>
          <w:color w:val="auto"/>
          <w:sz w:val="24"/>
          <w:highlight w:val="none"/>
        </w:rPr>
        <w:t>如涉及中小企业合同的，按《浙江省财政厅关于进一步发挥政府采购政策功能全力推动经济稳进提质的通知》（浙财采监〔2022〕3号）等文件要求执行。</w:t>
      </w:r>
    </w:p>
    <w:p w14:paraId="5B725CDC">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7.2发票应随付款进度同时提供（按照国家有关规定交纳相应税费）。</w:t>
      </w:r>
    </w:p>
    <w:p w14:paraId="243FB7F7">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8.数量调整</w:t>
      </w:r>
    </w:p>
    <w:p w14:paraId="07638FF7">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290DB524">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9.验收要求、标准</w:t>
      </w:r>
    </w:p>
    <w:p w14:paraId="7415C2CA">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9.1 验收以采购文件和技术文件、投标文件、合同及安装技术要求为依据。应与产品原始样本技术数据及标书技术文件一致，符合国家有关技术规范和技术标准。</w:t>
      </w:r>
    </w:p>
    <w:p w14:paraId="06BB32CE">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9.2验收标准：设备安装后，应与产品原始样本技术数据及标书技术文件一致，符合国家有关技术规范和技术标准。双方签署验收文件，设备被视为验收通过。</w:t>
      </w:r>
    </w:p>
    <w:p w14:paraId="63FD6CAE">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9.2.1验收必须符合国家、地方有关规范、标准及设计要求。</w:t>
      </w:r>
    </w:p>
    <w:p w14:paraId="44D1BCAB">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9.2.2符合验收条件的，由采购人组织有关部门按照国家、地方有关规范、标准及设计要求进行验收。验收后中标供应商应按照验收中提出的意见整改。</w:t>
      </w:r>
    </w:p>
    <w:p w14:paraId="04A6EC8B">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9.2.3整改完毕且复验合格后将本项目货物交给采购人使用，完成日期以通过复验日期为准。</w:t>
      </w:r>
    </w:p>
    <w:p w14:paraId="1FBF00BE">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9.2.4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7F8D9B65">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9.2.5中标人在开箱装机后只允许设备调试，遇到故障必须将已装机设备搬离采购人驻地，重新发送全新原包装产品来继续履约，不允许更换任何部件对货物进行维修后交货，采购人有权拒绝验收，所有损失由中标人自行承担。</w:t>
      </w:r>
    </w:p>
    <w:p w14:paraId="5711D261">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9.3验收时须提供完整的中文使用、维修手册（包括安装光盘、维修密码等）。验收中发现设备达不到验收标准或合同规定的性能指标，卖方必须一周内 更换设备，不允许现场维修，并且赔偿由此给用户造成的损失。标书中未提及的但属选配的功能、软件及配件等均应无条件提供。</w:t>
      </w:r>
    </w:p>
    <w:p w14:paraId="79659572">
      <w:pPr>
        <w:pStyle w:val="23"/>
        <w:ind w:firstLine="480" w:firstLineChars="200"/>
        <w:rPr>
          <w:rFonts w:eastAsia="仿宋"/>
          <w:b/>
          <w:bCs/>
          <w:color w:val="auto"/>
          <w:highlight w:val="none"/>
        </w:rPr>
      </w:pPr>
      <w:r>
        <w:rPr>
          <w:rFonts w:hint="eastAsia" w:ascii="仿宋" w:eastAsia="仿宋"/>
          <w:color w:val="auto"/>
          <w:kern w:val="0"/>
          <w:highlight w:val="none"/>
          <w:lang w:val="en-US"/>
        </w:rPr>
        <w:t>9.4质量保证：卖方按配置清单要求，提供原装全新设备。确保其产品质量、性能及技术参数达到买方要求，如不能满足买方要求，则买方有权向卖方提出退换或索赔的要求。</w:t>
      </w:r>
    </w:p>
    <w:p w14:paraId="620AE45B">
      <w:pPr>
        <w:widowControl/>
        <w:snapToGrid w:val="0"/>
        <w:spacing w:line="360" w:lineRule="auto"/>
        <w:rPr>
          <w:rFonts w:ascii="仿宋" w:hAnsi="仿宋" w:eastAsia="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olor w:val="auto"/>
          <w:sz w:val="24"/>
          <w:highlight w:val="none"/>
        </w:rPr>
        <w:t>10.结算原则</w:t>
      </w:r>
    </w:p>
    <w:p w14:paraId="69103287">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10.1采购文件、招标答疑会纪要、中标供应商的中标报价等作为结算依据；</w:t>
      </w:r>
    </w:p>
    <w:p w14:paraId="4689BDE1">
      <w:pPr>
        <w:widowControl/>
        <w:snapToGrid w:val="0"/>
        <w:spacing w:line="360" w:lineRule="auto"/>
        <w:ind w:firstLine="480" w:firstLineChars="200"/>
        <w:rPr>
          <w:rFonts w:ascii="仿宋" w:eastAsia="仿宋"/>
          <w:b/>
          <w:bCs/>
          <w:color w:val="auto"/>
          <w:sz w:val="24"/>
          <w:highlight w:val="none"/>
        </w:rPr>
      </w:pPr>
      <w:r>
        <w:rPr>
          <w:rFonts w:hint="eastAsia" w:ascii="仿宋" w:eastAsia="仿宋"/>
          <w:color w:val="auto"/>
          <w:sz w:val="24"/>
          <w:highlight w:val="none"/>
        </w:rPr>
        <w:t>10.2中标单价一次性包死，不再调整，经采购人分级审批认可的数量增减，在结算时按中标单价按实调整。</w:t>
      </w:r>
    </w:p>
    <w:p w14:paraId="1ABAFDC7">
      <w:pPr>
        <w:widowControl/>
        <w:snapToGrid w:val="0"/>
        <w:spacing w:line="360" w:lineRule="auto"/>
        <w:rPr>
          <w:rFonts w:ascii="仿宋" w:eastAsia="仿宋"/>
          <w:b/>
          <w:bCs/>
          <w:color w:val="auto"/>
          <w:sz w:val="24"/>
          <w:highlight w:val="none"/>
          <w:u w:val="single"/>
        </w:rPr>
      </w:pPr>
      <w:r>
        <w:rPr>
          <w:rFonts w:hint="eastAsia" w:ascii="仿宋" w:hAnsi="仿宋" w:eastAsia="仿宋" w:cs="仿宋"/>
          <w:color w:val="auto"/>
          <w:sz w:val="24"/>
          <w:highlight w:val="none"/>
        </w:rPr>
        <w:t>★</w:t>
      </w:r>
      <w:r>
        <w:rPr>
          <w:rFonts w:hint="eastAsia" w:ascii="仿宋" w:eastAsia="仿宋"/>
          <w:b/>
          <w:bCs/>
          <w:color w:val="auto"/>
          <w:sz w:val="24"/>
          <w:highlight w:val="none"/>
        </w:rPr>
        <w:t>11.其它</w:t>
      </w:r>
    </w:p>
    <w:p w14:paraId="17DF03B5">
      <w:pPr>
        <w:widowControl/>
        <w:snapToGrid w:val="0"/>
        <w:spacing w:line="360" w:lineRule="auto"/>
        <w:ind w:firstLine="480" w:firstLineChars="200"/>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11.1提供样本彩页;提供指定部分机房装修方案，包括但不限于安装时提供设备外观尺寸图纸和安装参数。提供完整的中、英文用户操作手册(警告事项)和维修手册；提供原厂技术白皮书（DATASHEET）。</w:t>
      </w:r>
    </w:p>
    <w:p w14:paraId="0B526653">
      <w:pPr>
        <w:widowControl/>
        <w:snapToGrid w:val="0"/>
        <w:spacing w:line="360" w:lineRule="auto"/>
        <w:ind w:firstLine="480" w:firstLineChars="200"/>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11.2所有设备必须是全新的，未曾使用过的原装产品，承诺投标产品到货日期与生产日期(以产品标签、标识为准)间隔≤6个月内。</w:t>
      </w:r>
    </w:p>
    <w:p w14:paraId="51507FED">
      <w:pPr>
        <w:widowControl/>
        <w:snapToGrid w:val="0"/>
        <w:spacing w:line="360" w:lineRule="auto"/>
        <w:ind w:firstLine="480" w:firstLineChars="200"/>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11.3详细列出配置清单(主要配置必须符合标书)及单价和维修配件、必需的耗材清单及优惠价格，未列出的维修配件将视为终身免费维修及更换内容；维修配件、必需的耗材清单及优惠价格不计入投标报价；</w:t>
      </w:r>
    </w:p>
    <w:p w14:paraId="3BEBD571">
      <w:pPr>
        <w:widowControl/>
        <w:snapToGrid w:val="0"/>
        <w:spacing w:line="360" w:lineRule="auto"/>
        <w:ind w:firstLine="480" w:firstLineChars="200"/>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11.4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p w14:paraId="37D8477F">
      <w:pPr>
        <w:widowControl/>
        <w:snapToGrid w:val="0"/>
        <w:spacing w:line="360" w:lineRule="auto"/>
        <w:ind w:firstLine="480" w:firstLineChars="200"/>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11.5所有数据接口免费开放，协助我院完成数字化手术室建设项目的数据对接，不收费任何费用。</w:t>
      </w:r>
    </w:p>
    <w:p w14:paraId="5E9D2C8C">
      <w:pPr>
        <w:spacing w:line="360" w:lineRule="auto"/>
        <w:ind w:left="720" w:leftChars="343" w:firstLine="1084" w:firstLineChars="300"/>
        <w:outlineLvl w:val="0"/>
        <w:rPr>
          <w:rFonts w:ascii="仿宋" w:hAnsi="仿宋" w:eastAsia="仿宋" w:cs="仿宋"/>
          <w:b/>
          <w:color w:val="auto"/>
          <w:sz w:val="36"/>
          <w:szCs w:val="36"/>
          <w:highlight w:val="none"/>
        </w:rPr>
      </w:pPr>
    </w:p>
    <w:p w14:paraId="566D83BC">
      <w:pPr>
        <w:spacing w:line="360" w:lineRule="auto"/>
        <w:ind w:left="720" w:leftChars="343" w:firstLine="1084" w:firstLineChars="300"/>
        <w:outlineLvl w:val="0"/>
        <w:rPr>
          <w:rFonts w:ascii="仿宋" w:hAnsi="仿宋" w:eastAsia="仿宋" w:cs="仿宋"/>
          <w:b/>
          <w:color w:val="auto"/>
          <w:sz w:val="36"/>
          <w:szCs w:val="36"/>
          <w:highlight w:val="none"/>
        </w:rPr>
      </w:pPr>
    </w:p>
    <w:p w14:paraId="59D749EA">
      <w:pPr>
        <w:spacing w:line="360" w:lineRule="auto"/>
        <w:ind w:left="720" w:leftChars="343" w:firstLine="1084" w:firstLineChars="300"/>
        <w:outlineLvl w:val="0"/>
        <w:rPr>
          <w:rFonts w:ascii="仿宋" w:hAnsi="仿宋" w:eastAsia="仿宋" w:cs="仿宋"/>
          <w:b/>
          <w:color w:val="auto"/>
          <w:sz w:val="36"/>
          <w:szCs w:val="36"/>
          <w:highlight w:val="none"/>
        </w:rPr>
      </w:pPr>
    </w:p>
    <w:p w14:paraId="20051DC3">
      <w:pPr>
        <w:spacing w:line="360" w:lineRule="auto"/>
        <w:ind w:left="720" w:leftChars="343" w:firstLine="1084" w:firstLineChars="300"/>
        <w:outlineLvl w:val="0"/>
        <w:rPr>
          <w:rFonts w:ascii="仿宋" w:hAnsi="仿宋" w:eastAsia="仿宋" w:cs="仿宋"/>
          <w:b/>
          <w:color w:val="auto"/>
          <w:sz w:val="36"/>
          <w:szCs w:val="36"/>
          <w:highlight w:val="none"/>
        </w:rPr>
      </w:pPr>
    </w:p>
    <w:p w14:paraId="54FFAE2D">
      <w:pPr>
        <w:pStyle w:val="79"/>
        <w:ind w:firstLine="723"/>
        <w:rPr>
          <w:rFonts w:ascii="仿宋" w:hAnsi="仿宋" w:eastAsia="仿宋" w:cs="仿宋"/>
          <w:b/>
          <w:color w:val="auto"/>
          <w:sz w:val="36"/>
          <w:szCs w:val="36"/>
          <w:highlight w:val="none"/>
        </w:rPr>
      </w:pPr>
    </w:p>
    <w:p w14:paraId="166526AB">
      <w:pPr>
        <w:pStyle w:val="79"/>
        <w:ind w:firstLine="723"/>
        <w:rPr>
          <w:rFonts w:ascii="仿宋" w:hAnsi="仿宋" w:eastAsia="仿宋" w:cs="仿宋"/>
          <w:b/>
          <w:color w:val="auto"/>
          <w:sz w:val="36"/>
          <w:szCs w:val="36"/>
          <w:highlight w:val="none"/>
        </w:rPr>
      </w:pPr>
    </w:p>
    <w:p w14:paraId="46BF4A9E">
      <w:pPr>
        <w:pStyle w:val="79"/>
        <w:ind w:firstLine="723"/>
        <w:rPr>
          <w:rFonts w:ascii="仿宋" w:hAnsi="仿宋" w:eastAsia="仿宋" w:cs="仿宋"/>
          <w:b/>
          <w:color w:val="auto"/>
          <w:sz w:val="36"/>
          <w:szCs w:val="36"/>
          <w:highlight w:val="none"/>
        </w:rPr>
      </w:pPr>
    </w:p>
    <w:p w14:paraId="07C77FBA">
      <w:pPr>
        <w:pStyle w:val="79"/>
        <w:ind w:firstLine="723"/>
        <w:rPr>
          <w:rFonts w:ascii="仿宋" w:hAnsi="仿宋" w:eastAsia="仿宋" w:cs="仿宋"/>
          <w:b/>
          <w:color w:val="auto"/>
          <w:sz w:val="36"/>
          <w:szCs w:val="36"/>
          <w:highlight w:val="none"/>
        </w:rPr>
      </w:pPr>
    </w:p>
    <w:p w14:paraId="1E5A796F">
      <w:pPr>
        <w:pStyle w:val="79"/>
        <w:ind w:firstLine="723"/>
        <w:rPr>
          <w:rFonts w:ascii="仿宋" w:hAnsi="仿宋" w:eastAsia="仿宋" w:cs="仿宋"/>
          <w:b/>
          <w:color w:val="auto"/>
          <w:sz w:val="36"/>
          <w:szCs w:val="36"/>
          <w:highlight w:val="none"/>
        </w:rPr>
      </w:pPr>
    </w:p>
    <w:p w14:paraId="71EBFF63">
      <w:pPr>
        <w:pStyle w:val="79"/>
        <w:ind w:firstLine="723"/>
        <w:rPr>
          <w:rFonts w:ascii="仿宋" w:hAnsi="仿宋" w:eastAsia="仿宋" w:cs="仿宋"/>
          <w:b/>
          <w:color w:val="auto"/>
          <w:sz w:val="36"/>
          <w:szCs w:val="36"/>
          <w:highlight w:val="none"/>
        </w:rPr>
      </w:pPr>
    </w:p>
    <w:p w14:paraId="7AECD093">
      <w:pPr>
        <w:pStyle w:val="79"/>
        <w:ind w:firstLine="723"/>
        <w:rPr>
          <w:rFonts w:ascii="仿宋" w:hAnsi="仿宋" w:eastAsia="仿宋" w:cs="仿宋"/>
          <w:b/>
          <w:color w:val="auto"/>
          <w:sz w:val="36"/>
          <w:szCs w:val="36"/>
          <w:highlight w:val="none"/>
        </w:rPr>
      </w:pPr>
    </w:p>
    <w:p w14:paraId="51B9A5EC">
      <w:pPr>
        <w:pStyle w:val="79"/>
        <w:ind w:firstLine="723"/>
        <w:rPr>
          <w:rFonts w:ascii="仿宋" w:hAnsi="仿宋" w:eastAsia="仿宋" w:cs="仿宋"/>
          <w:b/>
          <w:color w:val="auto"/>
          <w:sz w:val="36"/>
          <w:szCs w:val="36"/>
          <w:highlight w:val="none"/>
        </w:rPr>
      </w:pPr>
    </w:p>
    <w:p w14:paraId="4751F4AF">
      <w:pPr>
        <w:pStyle w:val="79"/>
        <w:ind w:firstLine="723"/>
        <w:rPr>
          <w:rFonts w:ascii="仿宋" w:hAnsi="仿宋" w:eastAsia="仿宋" w:cs="仿宋"/>
          <w:b/>
          <w:color w:val="auto"/>
          <w:sz w:val="36"/>
          <w:szCs w:val="36"/>
          <w:highlight w:val="none"/>
        </w:rPr>
      </w:pPr>
    </w:p>
    <w:p w14:paraId="1392A5FC">
      <w:pPr>
        <w:pStyle w:val="79"/>
        <w:ind w:firstLine="723"/>
        <w:rPr>
          <w:rFonts w:ascii="仿宋" w:hAnsi="仿宋" w:eastAsia="仿宋" w:cs="仿宋"/>
          <w:b/>
          <w:color w:val="auto"/>
          <w:sz w:val="36"/>
          <w:szCs w:val="36"/>
          <w:highlight w:val="none"/>
        </w:rPr>
      </w:pPr>
    </w:p>
    <w:p w14:paraId="63527F38">
      <w:pPr>
        <w:pStyle w:val="79"/>
        <w:ind w:firstLine="723"/>
        <w:rPr>
          <w:rFonts w:ascii="仿宋" w:hAnsi="仿宋" w:eastAsia="仿宋" w:cs="仿宋"/>
          <w:b/>
          <w:color w:val="auto"/>
          <w:sz w:val="36"/>
          <w:szCs w:val="36"/>
          <w:highlight w:val="none"/>
        </w:rPr>
      </w:pPr>
    </w:p>
    <w:p w14:paraId="556BE191">
      <w:pP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14:paraId="103FF878">
      <w:pPr>
        <w:adjustRightInd/>
        <w:snapToGrid w:val="0"/>
        <w:spacing w:line="440" w:lineRule="exact"/>
        <w:outlineLvl w:val="0"/>
        <w:rPr>
          <w:rFonts w:ascii="仿宋" w:hAnsi="仿宋" w:eastAsia="仿宋" w:cs="仿宋"/>
          <w:b/>
          <w:color w:val="auto"/>
          <w:kern w:val="0"/>
          <w:sz w:val="36"/>
          <w:szCs w:val="36"/>
          <w:highlight w:val="none"/>
        </w:rPr>
      </w:pPr>
    </w:p>
    <w:p w14:paraId="4726C9DC">
      <w:pPr>
        <w:adjustRightInd/>
        <w:spacing w:line="440" w:lineRule="exact"/>
        <w:jc w:val="center"/>
        <w:rPr>
          <w:rFonts w:ascii="仿宋" w:hAnsi="仿宋" w:eastAsia="仿宋" w:cs="仿宋"/>
          <w:b/>
          <w:color w:val="auto"/>
          <w:kern w:val="0"/>
          <w:sz w:val="28"/>
          <w:szCs w:val="28"/>
          <w:highlight w:val="none"/>
        </w:rPr>
      </w:pPr>
    </w:p>
    <w:p w14:paraId="67833860">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05442829">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709BC295">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553E1E01">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71807952">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2BBE0AE6">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10316DF0">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536517BD">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E100194">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60BBF25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EEE3666">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187D8D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0D2E6FAA">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61E6C5B1">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230CC66D">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76A62359">
      <w:pPr>
        <w:spacing w:line="440" w:lineRule="exact"/>
        <w:ind w:left="-420" w:leftChars="-200" w:right="-420" w:rightChars="-200" w:firstLine="480" w:firstLineChars="200"/>
        <w:rPr>
          <w:rFonts w:ascii="仿宋" w:hAnsi="仿宋" w:eastAsia="仿宋" w:cs="仿宋"/>
          <w:color w:val="auto"/>
          <w:sz w:val="24"/>
          <w:highlight w:val="none"/>
        </w:rPr>
        <w:sectPr>
          <w:headerReference r:id="rId13" w:type="default"/>
          <w:footerReference r:id="rId14" w:type="default"/>
          <w:pgSz w:w="11906" w:h="16838"/>
          <w:pgMar w:top="1440" w:right="1800" w:bottom="1440" w:left="1800" w:header="851" w:footer="992" w:gutter="0"/>
          <w:cols w:space="720" w:num="1"/>
          <w:docGrid w:type="lines" w:linePitch="312" w:charSpace="0"/>
        </w:sectPr>
      </w:pPr>
    </w:p>
    <w:p w14:paraId="4202C3FB">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p>
    <w:p w14:paraId="6287151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3A3362EC">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04FEC861">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4339D44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6C6AF861">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46D8D709">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2C3BE6E8">
      <w:pPr>
        <w:adjustRightInd/>
        <w:spacing w:line="440" w:lineRule="exact"/>
        <w:ind w:right="-420" w:rightChars="-200"/>
        <w:rPr>
          <w:rFonts w:ascii="仿宋" w:hAnsi="仿宋" w:eastAsia="仿宋" w:cs="仿宋"/>
          <w:color w:val="auto"/>
          <w:kern w:val="0"/>
          <w:sz w:val="24"/>
          <w:szCs w:val="20"/>
          <w:highlight w:val="none"/>
        </w:rPr>
      </w:pPr>
    </w:p>
    <w:p w14:paraId="074D599C">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9A1DF43">
      <w:pPr>
        <w:numPr>
          <w:ilvl w:val="0"/>
          <w:numId w:val="1"/>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31642E4E">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03AAA5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0213EBA">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AE5218A">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245A21F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采购标的及数量（台/套/个/架/组等）：</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DE5CF16">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p>
    <w:p w14:paraId="77ADD70E">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5310028B">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4FDE27F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04BFB93">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089CEA26">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40A07A79">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58C4E33D">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3E21BE4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26B0196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307FF5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7685B1B">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（4）政府采购组织形式：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14:paraId="4E453F4B">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62E40CFF">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409964E">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3191A421">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D9B7DC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4F8AF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382AD3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FE3A22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5226E8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ACDAA5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3B4C669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1247A6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7F85051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0D764C6D">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15970CA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（8）中标（成交）供应商是否为外商投资企业：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198165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61DEFDC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（9）是否涉及进口产品：</w:t>
      </w:r>
    </w:p>
    <w:p w14:paraId="10F5A8B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F2CE25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785805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FC4F8F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（10）是否涉及节能产品：</w:t>
      </w:r>
    </w:p>
    <w:p w14:paraId="778A763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6DE02F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3587FA9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FB4DB0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2F6C490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1CA48FB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509136B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212A5F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0791905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2859BBD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6CB1318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8E29927">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14:paraId="74B9744B">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589BADA2">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7A7F34BD">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162966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B66E6E">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7D1C26B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2B99D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049031F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188A6E9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7F8139D1">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18334159">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748DFB11">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1F2760B2">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14:paraId="1C760CC3">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62F61758">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0935A803">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041FD9F7">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656C6FC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EAC5737">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241CC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629EED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393F39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B6AAE1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49895C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680481A">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1E6961CB">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724FAE7F">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65EE027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E3C2556">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8E63D66">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4E9755D">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43841A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F692523">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3EEC757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03B0F4C">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5D57FCB">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3BF0D0F2">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7B296BD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（应明确分期/分项验收的工作安排） </w:t>
      </w:r>
      <w:r>
        <w:rPr>
          <w:rFonts w:hint="eastAsia" w:ascii="仿宋" w:hAnsi="仿宋" w:eastAsia="仿宋" w:cs="仿宋"/>
          <w:color w:val="auto"/>
          <w:kern w:val="0"/>
          <w:sz w:val="24"/>
          <w:szCs w:val="20"/>
          <w:highlight w:val="none"/>
        </w:rPr>
        <w:t xml:space="preserve"> </w:t>
      </w:r>
    </w:p>
    <w:p w14:paraId="5C485044">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DEB63A4">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1904166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FB4022B">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8229BF2">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2550E071">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3DC7D0DA">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1B0C3C4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3427653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4988515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37835DD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71CFC2C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0262038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1B5D84A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6959EED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13E1B3F6">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0459057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1CC3CEE2">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443BA81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61B495F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55620D0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7712716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3E2CD62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04D8C4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p>
    <w:p w14:paraId="03D602E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190A2AD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5D40A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5536736">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0D09B228">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14:paraId="2AECE2CA">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5DE77A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D0E72C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64168C9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579952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973E72C">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72B84DF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14:paraId="460546D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202D6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C91E85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7799DD1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700993F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14:paraId="7CD591D4">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14:paraId="2AA32F1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445F0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59A675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14:paraId="0328BB1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0ED9C6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14:paraId="2D968BC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068DE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6F097A">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6C97CF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319F254B">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14:paraId="54CE8B4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EDFF1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C7E296">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C0E0EE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4EE8788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14:paraId="4E4F8F1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95227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C3D5F4">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5728CB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0F7875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14:paraId="1F193FB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AE519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731D7C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6C94E2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6AFD807">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14:paraId="39F70E1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7B95D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0F5A91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B41CA4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13CB0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14:paraId="4399753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47D19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8DE4D71">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087312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98F941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14:paraId="7DD2C69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204A4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A6E059">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6DA14A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3B81A4E4">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14:paraId="54FB318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6BECF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CB7CE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EC5DB3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C2B5B0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14:paraId="72B2591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C5EBA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6F5BE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E26D1F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663808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14:paraId="51A04C5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6239E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FBCD54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DA7F2C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0EC780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14:paraId="3BA48C0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1C70E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59A2809">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27EA0800">
      <w:pPr>
        <w:numPr>
          <w:ilvl w:val="0"/>
          <w:numId w:val="3"/>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r>
        <w:rPr>
          <w:rFonts w:hint="eastAsia" w:ascii="仿宋" w:hAnsi="仿宋" w:eastAsia="仿宋" w:cs="仿宋"/>
          <w:b/>
          <w:bCs/>
          <w:color w:val="auto"/>
          <w:kern w:val="0"/>
          <w:sz w:val="24"/>
          <w:szCs w:val="20"/>
          <w:highlight w:val="none"/>
        </w:rPr>
        <w:t>政府采购合同通用条款</w:t>
      </w:r>
    </w:p>
    <w:p w14:paraId="0C519867">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61F4B18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5D587AE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46671E5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7FBF868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714828B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225E4C8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F8935F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30B325E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14:paraId="2647574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2103B82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33D4BD7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57E1948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731D7A88">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0E78ED9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合同标的及金额应与中标（成交）结果一致。乙方为履行本合同而发生的所有费用均应包含在合同价款中，甲方不再另行支付其他任何费用。</w:t>
      </w:r>
    </w:p>
    <w:p w14:paraId="4D1A98B5">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6C72AAE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473DC86E">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0747D1FE">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6BD9F23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41AB7105">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2BCA83D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5AE33B74">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14CA6405">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5705D75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3BF6699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3E5ECF6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BB5B7C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73F6960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583D631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46B022C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3531D8FF">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320C94C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17BA5F69">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5308736D">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52B9B35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6198D53A">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CAE199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0518961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4FFA65C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6AA0570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5F90079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BC8382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33C330C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3356B38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2C34B23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3287434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7D45168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50C6C11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1277258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7EF1738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0BBA952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3DC01A3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356769B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3D34B47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6E5661C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0863265D">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69531BC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64146F10">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7CB3D9D2">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14:paraId="2EA4A75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33ECFD2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01F546A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4AD8A70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074E344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1795349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68F5BC2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1111E1C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69A1DA2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654A9C5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214F12F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6998DAC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720354E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636637E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38632FB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4DB31BF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375271B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1BC91CC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7A63AB5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5F6C6D7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456B8D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7BF6F8B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5D2AA13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2A2A369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1D68F71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6C07C7C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14:paraId="562FBD12">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173963A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24E3954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27C0F37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1ED0F6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4095BBEE">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517B6AA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56252B8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39B0222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49ED46D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75A9857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3CC45D6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78669C4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5D34628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0F1AF7E2">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3E6960A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5B4ED80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280AD90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8FB2E6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7246A77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6F531AF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14:paraId="3C5884E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75C6079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154E612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7719144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519ECA8">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30108B3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2C26D78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4FA9BD1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3183921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327EF78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2738798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3557FC4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6397ACF2">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4BCC3A7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6FE907A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p>
    <w:p w14:paraId="17A7C65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5A937568">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1A95F5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9DF363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404CB4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064B461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4E05CBB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8A44F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4EDE2CA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F55A88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669C0CC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17DB095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CECB7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17053C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E8892C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1E9792B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22361CD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3F8A1C9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103F3EF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B8297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D8E0DF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8CCFF0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4F4C271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3474BE9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6F2F141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137BE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6FED00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31B86C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12804CF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3DB477E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7F6463C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13B4A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3AF79E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B761EE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24D8EAE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2EB58C0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57A1231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B8BFF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120E8BE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C4781C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50B2C2E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27BBB20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306F0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35DEA60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41DDD50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5D590F5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8FB6D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620C685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9D4693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4A79749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323679F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7107C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4D86625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47D3D0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4846354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1C5E2DD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04A77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4F5DCA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F3E2FD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1C9943D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3F8BA9B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1271F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BDAA88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959C08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164E89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5DEB5A0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4C2E95D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F350A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89B375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FE994B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0C064ED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3090F97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3E03CEC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6D019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19C77EC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C3B53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228DB26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549DACB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7D244E1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3A94C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27EEE5F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DE7208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4796044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1EEC05C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5FDD84C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F4093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A6538E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AC5FD3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4238733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079CB11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0EBE703A">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72415AE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FEB5C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74180CD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CDFA7F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1E53B00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52E1C12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156928F6">
            <w:pPr>
              <w:adjustRightInd/>
              <w:spacing w:line="440" w:lineRule="exact"/>
              <w:ind w:right="-420" w:rightChars="-200"/>
              <w:rPr>
                <w:rFonts w:ascii="仿宋" w:hAnsi="仿宋" w:eastAsia="仿宋" w:cs="仿宋"/>
                <w:color w:val="auto"/>
                <w:kern w:val="0"/>
                <w:sz w:val="24"/>
                <w:szCs w:val="20"/>
                <w:highlight w:val="none"/>
              </w:rPr>
            </w:pPr>
          </w:p>
        </w:tc>
      </w:tr>
      <w:tr w14:paraId="3F2D9C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791A17B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26B0D8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616B244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211FE31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820EE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0C6BEC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A92B37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7A09082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4DF4444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6865EA3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1579B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A3EE5A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1623FB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62FA4DA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0AB8FDC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7FE4616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0E59B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CFD4C1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A50E8E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39EF83B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6277B15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2F56D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F64F25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5B1E80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6D579C0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7626743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F4603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3EDB88E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A50E81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1AEE883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1ADC871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A831D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3FE24B9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115D03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73C1953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34BCA06F">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2FB104E3">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0D9BF9F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4B253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4A2E513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D3B82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2B7C567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313F6E7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1BAAB7F2">
      <w:pPr>
        <w:spacing w:line="360" w:lineRule="auto"/>
        <w:jc w:val="center"/>
        <w:rPr>
          <w:rFonts w:ascii="仿宋" w:hAnsi="仿宋" w:eastAsia="仿宋" w:cs="仿宋"/>
          <w:b/>
          <w:color w:val="auto"/>
          <w:sz w:val="36"/>
          <w:szCs w:val="36"/>
          <w:highlight w:val="none"/>
        </w:rPr>
      </w:pPr>
    </w:p>
    <w:p w14:paraId="15FC0208">
      <w:pPr>
        <w:spacing w:line="360" w:lineRule="auto"/>
        <w:jc w:val="center"/>
        <w:rPr>
          <w:rFonts w:ascii="仿宋" w:hAnsi="仿宋" w:eastAsia="仿宋" w:cs="仿宋"/>
          <w:b/>
          <w:color w:val="auto"/>
          <w:sz w:val="36"/>
          <w:szCs w:val="36"/>
          <w:highlight w:val="none"/>
        </w:rPr>
      </w:pPr>
    </w:p>
    <w:p w14:paraId="17B8A8D6">
      <w:pPr>
        <w:spacing w:line="360" w:lineRule="auto"/>
        <w:jc w:val="center"/>
        <w:rPr>
          <w:rFonts w:ascii="仿宋" w:hAnsi="仿宋" w:eastAsia="仿宋" w:cs="仿宋"/>
          <w:b/>
          <w:color w:val="auto"/>
          <w:sz w:val="36"/>
          <w:szCs w:val="36"/>
          <w:highlight w:val="none"/>
        </w:rPr>
      </w:pPr>
    </w:p>
    <w:p w14:paraId="64624A9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201F74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CE0DDE0">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A5A17DE">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EC058B3">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D76BA62">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2210977A">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w:t>
      </w:r>
      <w:bookmarkStart w:id="67" w:name="_GoBack"/>
      <w:bookmarkEnd w:id="67"/>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2"/>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0"/>
        <w:gridCol w:w="6113"/>
        <w:gridCol w:w="814"/>
      </w:tblGrid>
      <w:tr w14:paraId="1AB7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Align w:val="center"/>
          </w:tcPr>
          <w:p w14:paraId="0B7C238D">
            <w:pPr>
              <w:widowControl/>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类别</w:t>
            </w:r>
          </w:p>
        </w:tc>
        <w:tc>
          <w:tcPr>
            <w:tcW w:w="1210" w:type="dxa"/>
            <w:vAlign w:val="center"/>
          </w:tcPr>
          <w:p w14:paraId="2DA70362">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w:t>
            </w:r>
          </w:p>
        </w:tc>
        <w:tc>
          <w:tcPr>
            <w:tcW w:w="6113" w:type="dxa"/>
            <w:vAlign w:val="center"/>
          </w:tcPr>
          <w:p w14:paraId="40D4FA23">
            <w:pPr>
              <w:spacing w:line="360" w:lineRule="auto"/>
              <w:ind w:firstLine="480" w:firstLineChars="200"/>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评分细则</w:t>
            </w:r>
          </w:p>
        </w:tc>
        <w:tc>
          <w:tcPr>
            <w:tcW w:w="814" w:type="dxa"/>
            <w:vAlign w:val="center"/>
          </w:tcPr>
          <w:p w14:paraId="52E19A17">
            <w:pPr>
              <w:widowControl/>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14:paraId="5949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7A4CD625">
            <w:pPr>
              <w:widowControl/>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商务资信</w:t>
            </w:r>
          </w:p>
        </w:tc>
        <w:tc>
          <w:tcPr>
            <w:tcW w:w="1210" w:type="dxa"/>
            <w:vAlign w:val="center"/>
          </w:tcPr>
          <w:p w14:paraId="5943924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w:t>
            </w:r>
          </w:p>
          <w:p w14:paraId="051F6049">
            <w:pPr>
              <w:jc w:val="center"/>
              <w:rPr>
                <w:rFonts w:ascii="仿宋" w:hAnsi="仿宋" w:eastAsia="仿宋" w:cs="仿宋_GB2312"/>
                <w:color w:val="auto"/>
                <w:sz w:val="24"/>
                <w:highlight w:val="none"/>
              </w:rPr>
            </w:pPr>
            <w:r>
              <w:rPr>
                <w:rFonts w:hint="eastAsia" w:ascii="仿宋" w:hAnsi="仿宋" w:eastAsia="仿宋" w:cs="仿宋"/>
                <w:color w:val="auto"/>
                <w:sz w:val="24"/>
                <w:highlight w:val="none"/>
              </w:rPr>
              <w:t>认证</w:t>
            </w:r>
          </w:p>
        </w:tc>
        <w:tc>
          <w:tcPr>
            <w:tcW w:w="6113" w:type="dxa"/>
            <w:vAlign w:val="center"/>
          </w:tcPr>
          <w:p w14:paraId="2FD74470">
            <w:pPr>
              <w:rPr>
                <w:rFonts w:ascii="仿宋" w:hAnsi="仿宋" w:eastAsia="仿宋" w:cs="仿宋_GB2312"/>
                <w:color w:val="auto"/>
                <w:sz w:val="24"/>
                <w:highlight w:val="none"/>
              </w:rPr>
            </w:pPr>
            <w:r>
              <w:rPr>
                <w:rFonts w:hint="eastAsia" w:ascii="仿宋" w:hAnsi="仿宋" w:eastAsia="仿宋"/>
                <w:color w:val="auto"/>
                <w:sz w:val="24"/>
                <w:highlight w:val="none"/>
              </w:rPr>
              <w:t>所投产品取得节能产品认证证书的，得0.5分；所投产品取得环境标志产品的，得0.5分（提供国家确定的认证机构出具的、处于有效期之内的节能产品、环境标志产品认证证书复印件，否则不得分）。</w:t>
            </w:r>
          </w:p>
        </w:tc>
        <w:tc>
          <w:tcPr>
            <w:tcW w:w="814" w:type="dxa"/>
            <w:vAlign w:val="center"/>
          </w:tcPr>
          <w:p w14:paraId="7157E7FA">
            <w:pPr>
              <w:ind w:left="-107" w:leftChars="-51" w:right="-113" w:rightChars="-54"/>
              <w:jc w:val="center"/>
              <w:rPr>
                <w:rFonts w:ascii="仿宋" w:hAnsi="仿宋" w:eastAsia="仿宋" w:cs="仿宋_GB2312"/>
                <w:color w:val="auto"/>
                <w:sz w:val="24"/>
                <w:highlight w:val="none"/>
              </w:rPr>
            </w:pPr>
            <w:r>
              <w:rPr>
                <w:rFonts w:hint="eastAsia" w:ascii="仿宋" w:hAnsi="仿宋" w:eastAsia="仿宋"/>
                <w:color w:val="auto"/>
                <w:sz w:val="24"/>
                <w:highlight w:val="none"/>
              </w:rPr>
              <w:t>1</w:t>
            </w:r>
            <w:r>
              <w:rPr>
                <w:rFonts w:hint="eastAsia" w:ascii="仿宋" w:hAnsi="仿宋" w:eastAsia="仿宋" w:cs="仿宋"/>
                <w:color w:val="auto"/>
                <w:sz w:val="24"/>
                <w:highlight w:val="none"/>
              </w:rPr>
              <w:t>分</w:t>
            </w:r>
          </w:p>
        </w:tc>
      </w:tr>
      <w:tr w14:paraId="2ECE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1A16E69F">
            <w:pPr>
              <w:widowControl/>
              <w:spacing w:line="360" w:lineRule="auto"/>
              <w:ind w:firstLine="480" w:firstLineChars="200"/>
              <w:rPr>
                <w:rFonts w:ascii="仿宋" w:hAnsi="仿宋" w:eastAsia="仿宋" w:cs="仿宋_GB2312"/>
                <w:color w:val="auto"/>
                <w:sz w:val="24"/>
                <w:highlight w:val="none"/>
              </w:rPr>
            </w:pPr>
          </w:p>
        </w:tc>
        <w:tc>
          <w:tcPr>
            <w:tcW w:w="1210" w:type="dxa"/>
            <w:vAlign w:val="center"/>
          </w:tcPr>
          <w:p w14:paraId="780B520C">
            <w:pPr>
              <w:jc w:val="center"/>
              <w:rPr>
                <w:rFonts w:ascii="仿宋" w:hAnsi="仿宋" w:eastAsia="仿宋" w:cs="仿宋_GB2312"/>
                <w:color w:val="auto"/>
                <w:sz w:val="24"/>
                <w:highlight w:val="none"/>
              </w:rPr>
            </w:pPr>
            <w:r>
              <w:rPr>
                <w:rFonts w:hint="eastAsia" w:ascii="仿宋" w:hAnsi="仿宋" w:eastAsia="仿宋" w:cs="仿宋"/>
                <w:color w:val="auto"/>
                <w:sz w:val="24"/>
                <w:highlight w:val="none"/>
              </w:rPr>
              <w:t>企业业绩</w:t>
            </w:r>
          </w:p>
        </w:tc>
        <w:tc>
          <w:tcPr>
            <w:tcW w:w="6113" w:type="dxa"/>
            <w:vAlign w:val="center"/>
          </w:tcPr>
          <w:p w14:paraId="7DF51771">
            <w:pPr>
              <w:jc w:val="left"/>
              <w:rPr>
                <w:rFonts w:ascii="仿宋" w:hAnsi="仿宋" w:eastAsia="仿宋" w:cs="仿宋_GB2312"/>
                <w:color w:val="auto"/>
                <w:sz w:val="24"/>
                <w:highlight w:val="none"/>
              </w:rPr>
            </w:pPr>
            <w:r>
              <w:rPr>
                <w:rFonts w:hint="eastAsia" w:ascii="仿宋" w:hAnsi="仿宋" w:eastAsia="仿宋" w:cs="仿宋"/>
                <w:color w:val="auto"/>
                <w:sz w:val="24"/>
                <w:highlight w:val="none"/>
              </w:rPr>
              <w:t>提供自2021年1月1日（以签订合同时间为准）至今投标产品成功销售的合同（提供完整的合同复印件加盖单位公章，复印件能清楚的辨析设备名称、型号，并提供需方名称，否则不得分），每份得1分，最多得3分。</w:t>
            </w:r>
          </w:p>
        </w:tc>
        <w:tc>
          <w:tcPr>
            <w:tcW w:w="814" w:type="dxa"/>
            <w:vAlign w:val="center"/>
          </w:tcPr>
          <w:p w14:paraId="4C38EF3F">
            <w:pPr>
              <w:ind w:left="-103" w:leftChars="-49" w:right="-113" w:rightChars="-54"/>
              <w:jc w:val="center"/>
              <w:rPr>
                <w:rFonts w:ascii="仿宋" w:hAnsi="仿宋" w:eastAsia="仿宋" w:cs="仿宋_GB2312"/>
                <w:color w:val="auto"/>
                <w:sz w:val="24"/>
                <w:highlight w:val="none"/>
              </w:rPr>
            </w:pPr>
            <w:r>
              <w:rPr>
                <w:rFonts w:hint="eastAsia" w:ascii="仿宋" w:hAnsi="仿宋" w:eastAsia="仿宋"/>
                <w:color w:val="auto"/>
                <w:sz w:val="24"/>
                <w:highlight w:val="none"/>
              </w:rPr>
              <w:t>3</w:t>
            </w:r>
            <w:r>
              <w:rPr>
                <w:rFonts w:hint="eastAsia" w:ascii="仿宋" w:hAnsi="仿宋" w:eastAsia="仿宋" w:cs="仿宋"/>
                <w:color w:val="auto"/>
                <w:sz w:val="24"/>
                <w:highlight w:val="none"/>
              </w:rPr>
              <w:t>分</w:t>
            </w:r>
          </w:p>
        </w:tc>
      </w:tr>
      <w:tr w14:paraId="1E05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72C6524A">
            <w:pPr>
              <w:widowControl/>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技术</w:t>
            </w:r>
          </w:p>
        </w:tc>
        <w:tc>
          <w:tcPr>
            <w:tcW w:w="1210" w:type="dxa"/>
            <w:vAlign w:val="center"/>
          </w:tcPr>
          <w:p w14:paraId="3CA3E0A7">
            <w:pPr>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产品参数性能及要求</w:t>
            </w:r>
          </w:p>
        </w:tc>
        <w:tc>
          <w:tcPr>
            <w:tcW w:w="6113" w:type="dxa"/>
            <w:vAlign w:val="center"/>
          </w:tcPr>
          <w:p w14:paraId="1F0ACC33">
            <w:pPr>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完全满足招标文件要求的得50分；打★指标负偏离的无效投标处理；打▲的重要技术参数指标出现负偏离每项扣4分，一般性指标出现负偏离每项扣0.325分，扣完为止（涉及到需提供相关证明材料的内容，需提供相应的证明材料，不提供视为不响应）。非量化类的，若是功能一样，表述方式不一样则为符合。</w:t>
            </w:r>
          </w:p>
        </w:tc>
        <w:tc>
          <w:tcPr>
            <w:tcW w:w="814" w:type="dxa"/>
            <w:vAlign w:val="center"/>
          </w:tcPr>
          <w:p w14:paraId="00910844">
            <w:pPr>
              <w:ind w:left="-107" w:leftChars="-51" w:right="-113" w:rightChars="-54"/>
              <w:jc w:val="center"/>
              <w:rPr>
                <w:rFonts w:ascii="仿宋" w:hAnsi="仿宋" w:eastAsia="仿宋" w:cs="仿宋_GB2312"/>
                <w:b/>
                <w:bCs/>
                <w:color w:val="auto"/>
                <w:sz w:val="24"/>
                <w:highlight w:val="none"/>
              </w:rPr>
            </w:pPr>
            <w:r>
              <w:rPr>
                <w:rFonts w:hint="eastAsia" w:ascii="仿宋" w:hAnsi="仿宋" w:eastAsia="仿宋"/>
                <w:b/>
                <w:bCs/>
                <w:color w:val="auto"/>
                <w:sz w:val="24"/>
                <w:highlight w:val="none"/>
              </w:rPr>
              <w:t>50</w:t>
            </w:r>
            <w:r>
              <w:rPr>
                <w:rFonts w:hint="eastAsia" w:ascii="仿宋" w:hAnsi="仿宋" w:eastAsia="仿宋" w:cs="仿宋"/>
                <w:b/>
                <w:bCs/>
                <w:color w:val="auto"/>
                <w:sz w:val="24"/>
                <w:highlight w:val="none"/>
              </w:rPr>
              <w:t>分</w:t>
            </w:r>
          </w:p>
        </w:tc>
      </w:tr>
      <w:tr w14:paraId="26AF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566875EF">
            <w:pPr>
              <w:widowControl/>
              <w:spacing w:line="360" w:lineRule="auto"/>
              <w:jc w:val="center"/>
              <w:rPr>
                <w:rFonts w:ascii="仿宋" w:hAnsi="仿宋" w:eastAsia="仿宋" w:cs="仿宋_GB2312"/>
                <w:color w:val="auto"/>
                <w:sz w:val="24"/>
                <w:highlight w:val="none"/>
              </w:rPr>
            </w:pPr>
          </w:p>
        </w:tc>
        <w:tc>
          <w:tcPr>
            <w:tcW w:w="1210" w:type="dxa"/>
            <w:vAlign w:val="center"/>
          </w:tcPr>
          <w:p w14:paraId="782C38D9">
            <w:pPr>
              <w:jc w:val="left"/>
              <w:rPr>
                <w:rFonts w:ascii="仿宋" w:hAnsi="仿宋" w:eastAsia="仿宋" w:cs="仿宋"/>
                <w:color w:val="auto"/>
                <w:sz w:val="24"/>
                <w:highlight w:val="none"/>
              </w:rPr>
            </w:pPr>
            <w:r>
              <w:rPr>
                <w:rFonts w:hint="eastAsia" w:ascii="仿宋" w:hAnsi="仿宋" w:eastAsia="仿宋"/>
                <w:color w:val="auto"/>
                <w:sz w:val="24"/>
                <w:highlight w:val="none"/>
              </w:rPr>
              <w:t>产品的功能和成熟性</w:t>
            </w:r>
          </w:p>
        </w:tc>
        <w:tc>
          <w:tcPr>
            <w:tcW w:w="6113" w:type="dxa"/>
            <w:vAlign w:val="center"/>
          </w:tcPr>
          <w:p w14:paraId="0B8582F1">
            <w:pPr>
              <w:rPr>
                <w:rFonts w:ascii="仿宋" w:hAnsi="仿宋" w:eastAsia="仿宋"/>
                <w:color w:val="auto"/>
                <w:sz w:val="24"/>
                <w:highlight w:val="none"/>
              </w:rPr>
            </w:pPr>
            <w:r>
              <w:rPr>
                <w:rFonts w:hint="eastAsia" w:ascii="仿宋" w:hAnsi="仿宋" w:eastAsia="仿宋"/>
                <w:color w:val="auto"/>
                <w:sz w:val="24"/>
                <w:highlight w:val="none"/>
              </w:rPr>
              <w:t>根据所投产品的功能完善、功能使用等方面进行打分。所投产品功能完善度好、功能使用便利、优于项目需求得6分；所投产品功能完善度较好、功能使用便利、满足项目需求的得4分；所投产品功能完善度较好、功能使用较便利、基本满足项目需求的得2分；所投产品功能完善度一般、功能使用一般且不太满足项目需求的得1分；未提供不得分。</w:t>
            </w:r>
          </w:p>
        </w:tc>
        <w:tc>
          <w:tcPr>
            <w:tcW w:w="814" w:type="dxa"/>
            <w:vAlign w:val="center"/>
          </w:tcPr>
          <w:p w14:paraId="0DB754CF">
            <w:pPr>
              <w:ind w:left="-107" w:leftChars="-51" w:right="-113" w:rightChars="-54"/>
              <w:jc w:val="center"/>
              <w:rPr>
                <w:rFonts w:ascii="仿宋" w:hAnsi="仿宋" w:eastAsia="仿宋"/>
                <w:color w:val="auto"/>
                <w:sz w:val="24"/>
                <w:highlight w:val="none"/>
              </w:rPr>
            </w:pPr>
            <w:r>
              <w:rPr>
                <w:rFonts w:hint="eastAsia" w:ascii="仿宋" w:hAnsi="仿宋" w:eastAsia="仿宋"/>
                <w:color w:val="auto"/>
                <w:sz w:val="24"/>
                <w:highlight w:val="none"/>
              </w:rPr>
              <w:t>6</w:t>
            </w:r>
            <w:r>
              <w:rPr>
                <w:rFonts w:hint="eastAsia" w:ascii="仿宋" w:hAnsi="仿宋" w:eastAsia="仿宋" w:cs="仿宋"/>
                <w:color w:val="auto"/>
                <w:sz w:val="24"/>
                <w:highlight w:val="none"/>
              </w:rPr>
              <w:t>分</w:t>
            </w:r>
          </w:p>
        </w:tc>
      </w:tr>
      <w:tr w14:paraId="0787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3236C44D">
            <w:pPr>
              <w:widowControl/>
              <w:spacing w:line="360" w:lineRule="auto"/>
              <w:jc w:val="center"/>
              <w:rPr>
                <w:rFonts w:ascii="仿宋" w:hAnsi="仿宋" w:eastAsia="仿宋" w:cs="仿宋_GB2312"/>
                <w:color w:val="auto"/>
                <w:sz w:val="24"/>
                <w:highlight w:val="none"/>
              </w:rPr>
            </w:pPr>
          </w:p>
        </w:tc>
        <w:tc>
          <w:tcPr>
            <w:tcW w:w="1210" w:type="dxa"/>
            <w:vAlign w:val="center"/>
          </w:tcPr>
          <w:p w14:paraId="25851D25">
            <w:pPr>
              <w:jc w:val="center"/>
              <w:rPr>
                <w:rFonts w:ascii="仿宋" w:hAnsi="仿宋" w:eastAsia="仿宋"/>
                <w:color w:val="auto"/>
                <w:sz w:val="24"/>
                <w:highlight w:val="none"/>
              </w:rPr>
            </w:pPr>
            <w:r>
              <w:rPr>
                <w:rFonts w:hint="eastAsia" w:ascii="仿宋" w:hAnsi="仿宋" w:eastAsia="仿宋"/>
                <w:color w:val="auto"/>
                <w:sz w:val="24"/>
                <w:highlight w:val="none"/>
              </w:rPr>
              <w:t>培训</w:t>
            </w:r>
          </w:p>
          <w:p w14:paraId="508CDEFA">
            <w:pPr>
              <w:jc w:val="center"/>
              <w:rPr>
                <w:rFonts w:ascii="仿宋" w:hAnsi="仿宋" w:eastAsia="仿宋" w:cs="仿宋"/>
                <w:color w:val="auto"/>
                <w:sz w:val="24"/>
                <w:highlight w:val="none"/>
              </w:rPr>
            </w:pPr>
            <w:r>
              <w:rPr>
                <w:rFonts w:hint="eastAsia" w:ascii="仿宋" w:hAnsi="仿宋" w:eastAsia="仿宋"/>
                <w:color w:val="auto"/>
                <w:sz w:val="24"/>
                <w:highlight w:val="none"/>
              </w:rPr>
              <w:t>方案</w:t>
            </w:r>
          </w:p>
        </w:tc>
        <w:tc>
          <w:tcPr>
            <w:tcW w:w="6113" w:type="dxa"/>
            <w:vAlign w:val="center"/>
          </w:tcPr>
          <w:p w14:paraId="298EE5F7">
            <w:pPr>
              <w:rPr>
                <w:rFonts w:ascii="仿宋" w:hAnsi="仿宋" w:eastAsia="仿宋" w:cs="仿宋"/>
                <w:color w:val="auto"/>
                <w:sz w:val="24"/>
                <w:highlight w:val="none"/>
              </w:rPr>
            </w:pPr>
            <w:r>
              <w:rPr>
                <w:rFonts w:hint="eastAsia" w:ascii="仿宋" w:hAnsi="仿宋" w:eastAsia="仿宋" w:cs="仿宋"/>
                <w:color w:val="auto"/>
                <w:sz w:val="24"/>
                <w:highlight w:val="none"/>
              </w:rPr>
              <w:t>根据投标人针对投标产品提供的培训方案进行打分。培训方案和内容针对性强、培训地点和时间合理、完全满足需求得3分；培训方案和内容较合理、培训地点和时间较合理、基本满足需求得2分；培训方案和内容不切合实际得1分；未提供不得分。</w:t>
            </w:r>
          </w:p>
        </w:tc>
        <w:tc>
          <w:tcPr>
            <w:tcW w:w="814" w:type="dxa"/>
            <w:vAlign w:val="center"/>
          </w:tcPr>
          <w:p w14:paraId="0364F17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3分</w:t>
            </w:r>
          </w:p>
        </w:tc>
      </w:tr>
      <w:tr w14:paraId="261F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1F82DAF0">
            <w:pPr>
              <w:widowControl/>
              <w:spacing w:line="360" w:lineRule="auto"/>
              <w:jc w:val="center"/>
              <w:rPr>
                <w:rFonts w:ascii="仿宋" w:hAnsi="仿宋" w:eastAsia="仿宋" w:cs="仿宋_GB2312"/>
                <w:color w:val="auto"/>
                <w:sz w:val="24"/>
                <w:highlight w:val="none"/>
              </w:rPr>
            </w:pPr>
          </w:p>
        </w:tc>
        <w:tc>
          <w:tcPr>
            <w:tcW w:w="1210" w:type="dxa"/>
            <w:vAlign w:val="center"/>
          </w:tcPr>
          <w:p w14:paraId="7578F7B8">
            <w:pPr>
              <w:jc w:val="center"/>
              <w:rPr>
                <w:rFonts w:ascii="仿宋" w:hAnsi="仿宋" w:eastAsia="仿宋"/>
                <w:color w:val="auto"/>
                <w:sz w:val="24"/>
                <w:highlight w:val="none"/>
              </w:rPr>
            </w:pPr>
            <w:r>
              <w:rPr>
                <w:rFonts w:hint="eastAsia" w:ascii="仿宋" w:hAnsi="仿宋" w:eastAsia="仿宋"/>
                <w:color w:val="auto"/>
                <w:sz w:val="24"/>
                <w:highlight w:val="none"/>
              </w:rPr>
              <w:t>售后</w:t>
            </w:r>
          </w:p>
          <w:p w14:paraId="06FF1843">
            <w:pPr>
              <w:jc w:val="center"/>
              <w:rPr>
                <w:rFonts w:ascii="仿宋" w:hAnsi="仿宋" w:eastAsia="仿宋" w:cs="仿宋"/>
                <w:color w:val="auto"/>
                <w:sz w:val="24"/>
                <w:highlight w:val="none"/>
              </w:rPr>
            </w:pPr>
            <w:r>
              <w:rPr>
                <w:rFonts w:hint="eastAsia" w:ascii="仿宋" w:hAnsi="仿宋" w:eastAsia="仿宋"/>
                <w:color w:val="auto"/>
                <w:sz w:val="24"/>
                <w:highlight w:val="none"/>
              </w:rPr>
              <w:t>服务</w:t>
            </w:r>
          </w:p>
        </w:tc>
        <w:tc>
          <w:tcPr>
            <w:tcW w:w="6113" w:type="dxa"/>
            <w:vAlign w:val="center"/>
          </w:tcPr>
          <w:p w14:paraId="454A1E35">
            <w:pPr>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3分；技术人员实际操作经验较丰富、技术人员专业性较强、故障修复较及时、措施保障能基本满足需求得2分；技术人员配置不齐或措施保障有欠缺，设备维修经验不足、故障修复不到位得1分；未提供不得分。</w:t>
            </w:r>
          </w:p>
        </w:tc>
        <w:tc>
          <w:tcPr>
            <w:tcW w:w="814" w:type="dxa"/>
            <w:vAlign w:val="center"/>
          </w:tcPr>
          <w:p w14:paraId="2CA90739">
            <w:pPr>
              <w:ind w:left="-107" w:leftChars="-51" w:right="-113" w:rightChars="-54"/>
              <w:jc w:val="center"/>
              <w:rPr>
                <w:rFonts w:ascii="仿宋" w:hAnsi="仿宋" w:eastAsia="仿宋" w:cs="仿宋"/>
                <w:color w:val="auto"/>
                <w:sz w:val="24"/>
                <w:highlight w:val="none"/>
              </w:rPr>
            </w:pPr>
            <w:r>
              <w:rPr>
                <w:rFonts w:hint="eastAsia" w:ascii="仿宋" w:hAnsi="仿宋" w:eastAsia="仿宋"/>
                <w:color w:val="auto"/>
                <w:sz w:val="24"/>
                <w:highlight w:val="none"/>
              </w:rPr>
              <w:t>3</w:t>
            </w:r>
            <w:r>
              <w:rPr>
                <w:rFonts w:hint="eastAsia" w:ascii="仿宋" w:hAnsi="仿宋" w:eastAsia="仿宋" w:cs="仿宋"/>
                <w:color w:val="auto"/>
                <w:sz w:val="24"/>
                <w:highlight w:val="none"/>
              </w:rPr>
              <w:t>分</w:t>
            </w:r>
          </w:p>
        </w:tc>
      </w:tr>
      <w:tr w14:paraId="4E5F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1B8E255A">
            <w:pPr>
              <w:widowControl/>
              <w:spacing w:line="360" w:lineRule="auto"/>
              <w:jc w:val="center"/>
              <w:rPr>
                <w:rFonts w:ascii="仿宋" w:hAnsi="仿宋" w:eastAsia="仿宋" w:cs="仿宋_GB2312"/>
                <w:color w:val="auto"/>
                <w:sz w:val="24"/>
                <w:highlight w:val="none"/>
              </w:rPr>
            </w:pPr>
          </w:p>
        </w:tc>
        <w:tc>
          <w:tcPr>
            <w:tcW w:w="1210" w:type="dxa"/>
            <w:vAlign w:val="center"/>
          </w:tcPr>
          <w:p w14:paraId="4713AEE1">
            <w:pPr>
              <w:rPr>
                <w:rFonts w:ascii="仿宋" w:hAnsi="仿宋" w:eastAsia="仿宋" w:cs="仿宋_GB2312"/>
                <w:color w:val="auto"/>
                <w:sz w:val="24"/>
                <w:highlight w:val="none"/>
              </w:rPr>
            </w:pPr>
            <w:r>
              <w:rPr>
                <w:rFonts w:hint="eastAsia" w:ascii="仿宋" w:hAnsi="仿宋" w:eastAsia="仿宋" w:cs="仿宋"/>
                <w:color w:val="auto"/>
                <w:sz w:val="24"/>
                <w:highlight w:val="none"/>
              </w:rPr>
              <w:t>质保期</w:t>
            </w:r>
          </w:p>
        </w:tc>
        <w:tc>
          <w:tcPr>
            <w:tcW w:w="6113" w:type="dxa"/>
            <w:vAlign w:val="center"/>
          </w:tcPr>
          <w:p w14:paraId="5F2C8410">
            <w:pPr>
              <w:rPr>
                <w:rFonts w:ascii="仿宋" w:hAnsi="仿宋" w:eastAsia="仿宋" w:cs="仿宋_GB2312"/>
                <w:color w:val="auto"/>
                <w:sz w:val="24"/>
                <w:highlight w:val="none"/>
              </w:rPr>
            </w:pPr>
            <w:r>
              <w:rPr>
                <w:rFonts w:hint="eastAsia" w:ascii="仿宋" w:hAnsi="仿宋" w:eastAsia="仿宋"/>
                <w:color w:val="auto"/>
                <w:sz w:val="24"/>
                <w:highlight w:val="none"/>
              </w:rPr>
              <w:t>在满足招标文件免费质保年限要求的基础上，每延长免费原厂质保期半年得1分，最高得4分（不足半年的不计分）。</w:t>
            </w:r>
          </w:p>
        </w:tc>
        <w:tc>
          <w:tcPr>
            <w:tcW w:w="814" w:type="dxa"/>
            <w:vAlign w:val="center"/>
          </w:tcPr>
          <w:p w14:paraId="4BB72EE3">
            <w:pPr>
              <w:ind w:left="-107" w:leftChars="-51" w:right="-113" w:rightChars="-54"/>
              <w:jc w:val="center"/>
              <w:rPr>
                <w:rFonts w:ascii="仿宋" w:hAnsi="仿宋" w:eastAsia="仿宋" w:cs="仿宋_GB2312"/>
                <w:color w:val="auto"/>
                <w:sz w:val="24"/>
                <w:highlight w:val="none"/>
              </w:rPr>
            </w:pPr>
            <w:r>
              <w:rPr>
                <w:rFonts w:hint="eastAsia" w:ascii="仿宋" w:hAnsi="仿宋" w:eastAsia="仿宋"/>
                <w:color w:val="auto"/>
                <w:sz w:val="24"/>
                <w:highlight w:val="none"/>
              </w:rPr>
              <w:t>4</w:t>
            </w:r>
            <w:r>
              <w:rPr>
                <w:rFonts w:hint="eastAsia" w:ascii="仿宋" w:hAnsi="仿宋" w:eastAsia="仿宋" w:cs="仿宋"/>
                <w:color w:val="auto"/>
                <w:sz w:val="24"/>
                <w:highlight w:val="none"/>
              </w:rPr>
              <w:t>分</w:t>
            </w:r>
          </w:p>
        </w:tc>
      </w:tr>
    </w:tbl>
    <w:p w14:paraId="4E4D6046">
      <w:pPr>
        <w:pStyle w:val="131"/>
        <w:snapToGrid w:val="0"/>
        <w:spacing w:before="0"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商务技术分低于42分的，</w:t>
      </w:r>
      <w:r>
        <w:rPr>
          <w:rFonts w:hint="eastAsia" w:ascii="仿宋" w:hAnsi="仿宋" w:eastAsia="仿宋"/>
          <w:b/>
          <w:bCs/>
          <w:color w:val="auto"/>
          <w:highlight w:val="none"/>
        </w:rPr>
        <w:t>视为采购人不能接受的附加条件。</w:t>
      </w:r>
    </w:p>
    <w:p w14:paraId="529EC8A8">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B1C4CC4">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6EB36C54">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C4CB40F">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7871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9409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26B5F27D">
      <w:pPr>
        <w:spacing w:line="360" w:lineRule="auto"/>
        <w:ind w:left="720" w:firstLine="723" w:firstLineChars="200"/>
        <w:outlineLvl w:val="0"/>
        <w:rPr>
          <w:rFonts w:ascii="仿宋" w:hAnsi="仿宋" w:eastAsia="仿宋" w:cs="仿宋"/>
          <w:b/>
          <w:color w:val="auto"/>
          <w:sz w:val="36"/>
          <w:szCs w:val="20"/>
          <w:highlight w:val="none"/>
        </w:rPr>
      </w:pPr>
    </w:p>
    <w:p w14:paraId="16B9CB18">
      <w:pPr>
        <w:spacing w:line="360" w:lineRule="auto"/>
        <w:ind w:left="720" w:firstLine="723" w:firstLineChars="200"/>
        <w:outlineLvl w:val="0"/>
        <w:rPr>
          <w:rFonts w:ascii="仿宋" w:hAnsi="仿宋" w:eastAsia="仿宋" w:cs="仿宋"/>
          <w:b/>
          <w:color w:val="auto"/>
          <w:sz w:val="36"/>
          <w:szCs w:val="20"/>
          <w:highlight w:val="none"/>
        </w:rPr>
      </w:pPr>
    </w:p>
    <w:bookmarkEnd w:id="55"/>
    <w:bookmarkEnd w:id="56"/>
    <w:p w14:paraId="7038D667">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54EB731F">
      <w:pPr>
        <w:spacing w:line="360" w:lineRule="auto"/>
        <w:jc w:val="center"/>
        <w:outlineLvl w:val="0"/>
        <w:rPr>
          <w:rFonts w:ascii="仿宋" w:hAnsi="仿宋" w:eastAsia="仿宋" w:cs="仿宋"/>
          <w:b/>
          <w:color w:val="auto"/>
          <w:kern w:val="0"/>
          <w:sz w:val="36"/>
          <w:szCs w:val="36"/>
          <w:highlight w:val="none"/>
        </w:rPr>
      </w:pPr>
    </w:p>
    <w:p w14:paraId="14FAA1C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7AF2E8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2287C83">
      <w:pPr>
        <w:spacing w:line="360" w:lineRule="auto"/>
        <w:jc w:val="center"/>
        <w:outlineLvl w:val="0"/>
        <w:rPr>
          <w:rFonts w:ascii="仿宋" w:hAnsi="仿宋" w:eastAsia="仿宋" w:cs="仿宋"/>
          <w:b/>
          <w:color w:val="auto"/>
          <w:kern w:val="0"/>
          <w:sz w:val="36"/>
          <w:szCs w:val="36"/>
          <w:highlight w:val="none"/>
        </w:rPr>
      </w:pPr>
    </w:p>
    <w:p w14:paraId="7CE6CCF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0B22964">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9BBD513">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572F690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C2EE57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投标产品属第三类医疗器械，供应商须提供《医疗器械经营许可证》，若是生产厂家投标的，须提供《医疗器械生产许可证》。投标供应商同时须具备《辐射安全许可证》。以联合体形式响应的，提供联合体协议，需在协议中明确约定各方拟承担的工作和责任。联合体成员须提供《医疗器械经营许可证》，若是生产厂家投标的，须提供《医疗器械生产许可证》。根据分工，DSA（大平板）还须具备《辐射安全许可证》。）……………………………………………………………………………（页码）</w:t>
      </w:r>
    </w:p>
    <w:p w14:paraId="1140A325">
      <w:pPr>
        <w:snapToGrid w:val="0"/>
        <w:spacing w:line="360" w:lineRule="auto"/>
        <w:rPr>
          <w:rFonts w:ascii="仿宋" w:hAnsi="仿宋" w:eastAsia="仿宋" w:cs="仿宋"/>
          <w:color w:val="auto"/>
          <w:sz w:val="24"/>
          <w:highlight w:val="none"/>
        </w:rPr>
      </w:pPr>
    </w:p>
    <w:p w14:paraId="79163C65">
      <w:pPr>
        <w:snapToGrid w:val="0"/>
        <w:spacing w:line="360" w:lineRule="auto"/>
        <w:ind w:firstLine="480" w:firstLineChars="200"/>
        <w:rPr>
          <w:rFonts w:ascii="仿宋" w:hAnsi="仿宋" w:eastAsia="仿宋" w:cs="仿宋"/>
          <w:color w:val="auto"/>
          <w:sz w:val="24"/>
          <w:highlight w:val="none"/>
        </w:rPr>
      </w:pPr>
    </w:p>
    <w:p w14:paraId="627DAA02">
      <w:pPr>
        <w:spacing w:line="360" w:lineRule="auto"/>
        <w:ind w:firstLine="480" w:firstLineChars="200"/>
        <w:rPr>
          <w:rFonts w:ascii="仿宋" w:hAnsi="仿宋" w:eastAsia="仿宋" w:cs="仿宋"/>
          <w:color w:val="auto"/>
          <w:sz w:val="24"/>
          <w:highlight w:val="none"/>
        </w:rPr>
      </w:pPr>
    </w:p>
    <w:p w14:paraId="7027AF0B">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D93A8F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899663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A0484F6">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EA11D1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295700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03C035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3D6064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93A166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0938AC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5B4045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652E9B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F3B0BE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E7777C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C587EE9">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DD86ECB">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97495B9">
      <w:pPr>
        <w:snapToGrid w:val="0"/>
        <w:spacing w:line="360" w:lineRule="auto"/>
        <w:ind w:right="480"/>
        <w:jc w:val="center"/>
        <w:rPr>
          <w:rFonts w:ascii="仿宋" w:hAnsi="仿宋" w:eastAsia="仿宋" w:cs="仿宋"/>
          <w:b/>
          <w:color w:val="auto"/>
          <w:kern w:val="0"/>
          <w:sz w:val="32"/>
          <w:szCs w:val="32"/>
          <w:highlight w:val="none"/>
        </w:rPr>
      </w:pPr>
    </w:p>
    <w:p w14:paraId="2A9DCB73">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5975A5C">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62A3B18">
      <w:pPr>
        <w:pStyle w:val="80"/>
        <w:rPr>
          <w:color w:val="auto"/>
          <w:highlight w:val="none"/>
        </w:rPr>
      </w:pPr>
    </w:p>
    <w:p w14:paraId="7ADECAF3">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1C86488">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F00104B">
      <w:pPr>
        <w:snapToGrid w:val="0"/>
        <w:spacing w:line="360" w:lineRule="auto"/>
        <w:ind w:right="480"/>
        <w:jc w:val="center"/>
        <w:rPr>
          <w:rFonts w:ascii="仿宋" w:hAnsi="仿宋" w:eastAsia="仿宋" w:cs="仿宋"/>
          <w:b/>
          <w:color w:val="auto"/>
          <w:kern w:val="0"/>
          <w:sz w:val="32"/>
          <w:szCs w:val="32"/>
          <w:highlight w:val="none"/>
        </w:rPr>
      </w:pPr>
    </w:p>
    <w:p w14:paraId="548745CE">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DB4DF0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E03A8D7">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44A7AA5">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A0BAFA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558D323">
      <w:pPr>
        <w:widowControl/>
        <w:spacing w:line="360" w:lineRule="auto"/>
        <w:ind w:left="150"/>
        <w:jc w:val="center"/>
        <w:rPr>
          <w:rFonts w:ascii="仿宋" w:hAnsi="仿宋" w:eastAsia="仿宋" w:cs="仿宋"/>
          <w:b/>
          <w:color w:val="auto"/>
          <w:kern w:val="0"/>
          <w:sz w:val="32"/>
          <w:szCs w:val="32"/>
          <w:highlight w:val="none"/>
        </w:rPr>
      </w:pPr>
    </w:p>
    <w:p w14:paraId="4CB82772">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17C36BF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产品属第三类医疗器械，供应商须提供《医疗器械经营许可证》，若是生产厂家投标的，须提供《医疗器械生产许可证》。投标供应商同时须具备《辐射安全许可证》。以联合体形式响应的，提供联合体协议，需在协议中明确约定各方拟承担的工作和责任。联合体成员须提供《医疗器械经营许可证》，若是生产厂家投标的，须提供《医疗器械生产许可证》。根据分工，DSA（大平板）还须具备《辐射安全许可证》。）</w:t>
      </w:r>
    </w:p>
    <w:p w14:paraId="13D17C47">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D110EDE">
      <w:pPr>
        <w:spacing w:line="336" w:lineRule="auto"/>
        <w:jc w:val="center"/>
        <w:outlineLvl w:val="0"/>
        <w:rPr>
          <w:rFonts w:ascii="仿宋" w:hAnsi="仿宋" w:eastAsia="仿宋" w:cs="仿宋"/>
          <w:b/>
          <w:color w:val="auto"/>
          <w:kern w:val="0"/>
          <w:sz w:val="24"/>
          <w:highlight w:val="none"/>
        </w:rPr>
      </w:pPr>
    </w:p>
    <w:p w14:paraId="4F3ED3E6">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DA86190">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3CA5E5EF">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743EDCF2">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368777BE">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79B2FEA1">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510C58B4">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16AB3F58">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24A63B90">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3E90A1C3">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7F59B83">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101E5D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101FDB08">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4E6BA13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2D38E49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17E3957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9E1444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2A8F60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C21FE3F">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98888FB">
      <w:pPr>
        <w:snapToGrid w:val="0"/>
        <w:spacing w:line="360" w:lineRule="auto"/>
        <w:jc w:val="center"/>
        <w:rPr>
          <w:rFonts w:ascii="仿宋" w:hAnsi="仿宋" w:eastAsia="仿宋" w:cs="仿宋"/>
          <w:b/>
          <w:color w:val="auto"/>
          <w:kern w:val="0"/>
          <w:sz w:val="32"/>
          <w:szCs w:val="32"/>
          <w:highlight w:val="none"/>
          <w:lang w:val="zh-CN"/>
        </w:rPr>
      </w:pPr>
    </w:p>
    <w:p w14:paraId="6A6DD768">
      <w:pPr>
        <w:snapToGrid w:val="0"/>
        <w:spacing w:line="360" w:lineRule="auto"/>
        <w:jc w:val="center"/>
        <w:rPr>
          <w:rFonts w:ascii="仿宋" w:hAnsi="仿宋" w:eastAsia="仿宋" w:cs="仿宋"/>
          <w:b/>
          <w:color w:val="auto"/>
          <w:kern w:val="0"/>
          <w:sz w:val="32"/>
          <w:szCs w:val="32"/>
          <w:highlight w:val="none"/>
          <w:lang w:val="zh-CN"/>
        </w:rPr>
      </w:pPr>
    </w:p>
    <w:p w14:paraId="30FA8D6F">
      <w:pPr>
        <w:snapToGrid w:val="0"/>
        <w:spacing w:line="360" w:lineRule="auto"/>
        <w:jc w:val="center"/>
        <w:rPr>
          <w:rFonts w:ascii="仿宋" w:hAnsi="仿宋" w:eastAsia="仿宋" w:cs="仿宋"/>
          <w:b/>
          <w:color w:val="auto"/>
          <w:kern w:val="0"/>
          <w:sz w:val="32"/>
          <w:szCs w:val="32"/>
          <w:highlight w:val="none"/>
          <w:lang w:val="zh-CN"/>
        </w:rPr>
      </w:pPr>
    </w:p>
    <w:p w14:paraId="69ADB370">
      <w:pPr>
        <w:snapToGrid w:val="0"/>
        <w:spacing w:line="360" w:lineRule="auto"/>
        <w:jc w:val="center"/>
        <w:rPr>
          <w:rFonts w:ascii="仿宋" w:hAnsi="仿宋" w:eastAsia="仿宋" w:cs="仿宋"/>
          <w:b/>
          <w:color w:val="auto"/>
          <w:kern w:val="0"/>
          <w:sz w:val="32"/>
          <w:szCs w:val="32"/>
          <w:highlight w:val="none"/>
          <w:lang w:val="zh-CN"/>
        </w:rPr>
      </w:pPr>
    </w:p>
    <w:p w14:paraId="55A3134B">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D0DADEE">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287B176F">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4AA950F">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6562ECC2">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F5114E4">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C3F1EEF">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3EB5926">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7CEF62C">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BCB8BD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727F47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A7AF7C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945D8C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807E47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851361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AFE9C9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C6FBA5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04D61A55">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8D2632A">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E6C2583">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5FE26B8C">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48E99403">
      <w:pPr>
        <w:snapToGrid w:val="0"/>
        <w:spacing w:line="336" w:lineRule="auto"/>
        <w:ind w:firstLine="480" w:firstLineChars="200"/>
        <w:jc w:val="left"/>
        <w:rPr>
          <w:rFonts w:ascii="仿宋" w:hAnsi="仿宋" w:eastAsia="仿宋" w:cs="仿宋"/>
          <w:color w:val="auto"/>
          <w:sz w:val="24"/>
          <w:highlight w:val="none"/>
        </w:rPr>
      </w:pPr>
    </w:p>
    <w:p w14:paraId="4EC3890A">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3CBE9DC">
      <w:pPr>
        <w:snapToGrid w:val="0"/>
        <w:spacing w:line="360" w:lineRule="auto"/>
        <w:jc w:val="center"/>
        <w:rPr>
          <w:rFonts w:ascii="仿宋" w:hAnsi="仿宋" w:eastAsia="仿宋" w:cs="仿宋"/>
          <w:b/>
          <w:color w:val="auto"/>
          <w:kern w:val="0"/>
          <w:sz w:val="32"/>
          <w:szCs w:val="32"/>
          <w:highlight w:val="none"/>
        </w:rPr>
      </w:pPr>
    </w:p>
    <w:p w14:paraId="422DAF98">
      <w:pPr>
        <w:snapToGrid w:val="0"/>
        <w:spacing w:line="360" w:lineRule="auto"/>
        <w:rPr>
          <w:rFonts w:ascii="仿宋" w:hAnsi="仿宋" w:eastAsia="仿宋" w:cs="仿宋"/>
          <w:color w:val="auto"/>
          <w:sz w:val="24"/>
          <w:highlight w:val="none"/>
        </w:rPr>
      </w:pPr>
    </w:p>
    <w:p w14:paraId="7A2D76A2">
      <w:pPr>
        <w:jc w:val="center"/>
        <w:rPr>
          <w:rFonts w:ascii="仿宋" w:hAnsi="仿宋" w:eastAsia="仿宋" w:cs="仿宋"/>
          <w:b/>
          <w:color w:val="auto"/>
          <w:kern w:val="0"/>
          <w:sz w:val="32"/>
          <w:szCs w:val="32"/>
          <w:highlight w:val="none"/>
        </w:rPr>
      </w:pPr>
    </w:p>
    <w:p w14:paraId="00A85112">
      <w:pPr>
        <w:jc w:val="center"/>
        <w:rPr>
          <w:rFonts w:ascii="仿宋" w:hAnsi="仿宋" w:eastAsia="仿宋" w:cs="仿宋"/>
          <w:b/>
          <w:color w:val="auto"/>
          <w:kern w:val="0"/>
          <w:sz w:val="32"/>
          <w:szCs w:val="32"/>
          <w:highlight w:val="none"/>
        </w:rPr>
      </w:pPr>
    </w:p>
    <w:p w14:paraId="6AE30374">
      <w:pPr>
        <w:jc w:val="center"/>
        <w:rPr>
          <w:rFonts w:ascii="仿宋" w:hAnsi="仿宋" w:eastAsia="仿宋" w:cs="仿宋"/>
          <w:b/>
          <w:color w:val="auto"/>
          <w:kern w:val="0"/>
          <w:sz w:val="32"/>
          <w:szCs w:val="32"/>
          <w:highlight w:val="none"/>
        </w:rPr>
      </w:pPr>
    </w:p>
    <w:p w14:paraId="427CC049">
      <w:pPr>
        <w:jc w:val="center"/>
        <w:rPr>
          <w:rFonts w:ascii="仿宋" w:hAnsi="仿宋" w:eastAsia="仿宋" w:cs="仿宋"/>
          <w:b/>
          <w:color w:val="auto"/>
          <w:kern w:val="0"/>
          <w:sz w:val="32"/>
          <w:szCs w:val="32"/>
          <w:highlight w:val="none"/>
        </w:rPr>
      </w:pPr>
    </w:p>
    <w:p w14:paraId="564CF6E0">
      <w:pPr>
        <w:jc w:val="center"/>
        <w:rPr>
          <w:rFonts w:ascii="仿宋" w:hAnsi="仿宋" w:eastAsia="仿宋" w:cs="仿宋"/>
          <w:b/>
          <w:color w:val="auto"/>
          <w:kern w:val="0"/>
          <w:sz w:val="32"/>
          <w:szCs w:val="32"/>
          <w:highlight w:val="none"/>
        </w:rPr>
      </w:pPr>
    </w:p>
    <w:p w14:paraId="77707E44">
      <w:pPr>
        <w:jc w:val="center"/>
        <w:rPr>
          <w:rFonts w:ascii="仿宋" w:hAnsi="仿宋" w:eastAsia="仿宋" w:cs="仿宋"/>
          <w:b/>
          <w:color w:val="auto"/>
          <w:kern w:val="0"/>
          <w:sz w:val="32"/>
          <w:szCs w:val="32"/>
          <w:highlight w:val="none"/>
        </w:rPr>
      </w:pPr>
    </w:p>
    <w:p w14:paraId="7AAAF1E3">
      <w:pPr>
        <w:jc w:val="center"/>
        <w:rPr>
          <w:rFonts w:ascii="仿宋" w:hAnsi="仿宋" w:eastAsia="仿宋" w:cs="仿宋"/>
          <w:b/>
          <w:color w:val="auto"/>
          <w:kern w:val="0"/>
          <w:sz w:val="32"/>
          <w:szCs w:val="32"/>
          <w:highlight w:val="none"/>
        </w:rPr>
      </w:pPr>
    </w:p>
    <w:p w14:paraId="594DA214">
      <w:pPr>
        <w:jc w:val="center"/>
        <w:rPr>
          <w:rFonts w:ascii="仿宋" w:hAnsi="仿宋" w:eastAsia="仿宋" w:cs="仿宋"/>
          <w:b/>
          <w:color w:val="auto"/>
          <w:kern w:val="0"/>
          <w:sz w:val="32"/>
          <w:szCs w:val="32"/>
          <w:highlight w:val="none"/>
        </w:rPr>
      </w:pPr>
    </w:p>
    <w:p w14:paraId="3A1FAE24">
      <w:pPr>
        <w:jc w:val="center"/>
        <w:rPr>
          <w:rFonts w:ascii="仿宋" w:hAnsi="仿宋" w:eastAsia="仿宋" w:cs="仿宋"/>
          <w:b/>
          <w:color w:val="auto"/>
          <w:kern w:val="0"/>
          <w:sz w:val="32"/>
          <w:szCs w:val="32"/>
          <w:highlight w:val="none"/>
        </w:rPr>
      </w:pPr>
    </w:p>
    <w:p w14:paraId="0BA078DA">
      <w:pPr>
        <w:jc w:val="center"/>
        <w:rPr>
          <w:rFonts w:ascii="仿宋" w:hAnsi="仿宋" w:eastAsia="仿宋" w:cs="仿宋"/>
          <w:b/>
          <w:color w:val="auto"/>
          <w:kern w:val="0"/>
          <w:sz w:val="32"/>
          <w:szCs w:val="32"/>
          <w:highlight w:val="none"/>
        </w:rPr>
      </w:pPr>
    </w:p>
    <w:p w14:paraId="61853DB4">
      <w:pPr>
        <w:jc w:val="center"/>
        <w:rPr>
          <w:rFonts w:ascii="仿宋" w:hAnsi="仿宋" w:eastAsia="仿宋" w:cs="仿宋"/>
          <w:b/>
          <w:color w:val="auto"/>
          <w:kern w:val="0"/>
          <w:sz w:val="32"/>
          <w:szCs w:val="32"/>
          <w:highlight w:val="none"/>
        </w:rPr>
      </w:pPr>
    </w:p>
    <w:p w14:paraId="55C86FA9">
      <w:pPr>
        <w:jc w:val="center"/>
        <w:rPr>
          <w:rFonts w:ascii="仿宋" w:hAnsi="仿宋" w:eastAsia="仿宋" w:cs="仿宋"/>
          <w:b/>
          <w:color w:val="auto"/>
          <w:kern w:val="0"/>
          <w:sz w:val="32"/>
          <w:szCs w:val="32"/>
          <w:highlight w:val="none"/>
        </w:rPr>
      </w:pPr>
    </w:p>
    <w:p w14:paraId="6421B9A8">
      <w:pPr>
        <w:jc w:val="center"/>
        <w:rPr>
          <w:rFonts w:ascii="仿宋" w:hAnsi="仿宋" w:eastAsia="仿宋" w:cs="仿宋"/>
          <w:b/>
          <w:color w:val="auto"/>
          <w:kern w:val="0"/>
          <w:sz w:val="32"/>
          <w:szCs w:val="32"/>
          <w:highlight w:val="none"/>
        </w:rPr>
      </w:pPr>
    </w:p>
    <w:p w14:paraId="2A607A46">
      <w:pPr>
        <w:jc w:val="center"/>
        <w:rPr>
          <w:rFonts w:ascii="仿宋" w:hAnsi="仿宋" w:eastAsia="仿宋" w:cs="仿宋"/>
          <w:b/>
          <w:color w:val="auto"/>
          <w:kern w:val="0"/>
          <w:sz w:val="32"/>
          <w:szCs w:val="32"/>
          <w:highlight w:val="none"/>
        </w:rPr>
      </w:pPr>
    </w:p>
    <w:p w14:paraId="08D355F5">
      <w:pPr>
        <w:jc w:val="center"/>
        <w:rPr>
          <w:rFonts w:ascii="仿宋" w:hAnsi="仿宋" w:eastAsia="仿宋" w:cs="仿宋"/>
          <w:b/>
          <w:color w:val="auto"/>
          <w:kern w:val="0"/>
          <w:sz w:val="32"/>
          <w:szCs w:val="32"/>
          <w:highlight w:val="none"/>
        </w:rPr>
      </w:pPr>
    </w:p>
    <w:p w14:paraId="5BC19F25">
      <w:pPr>
        <w:jc w:val="center"/>
        <w:rPr>
          <w:rFonts w:ascii="仿宋" w:hAnsi="仿宋" w:eastAsia="仿宋" w:cs="仿宋"/>
          <w:b/>
          <w:color w:val="auto"/>
          <w:kern w:val="0"/>
          <w:sz w:val="32"/>
          <w:szCs w:val="32"/>
          <w:highlight w:val="none"/>
        </w:rPr>
      </w:pPr>
    </w:p>
    <w:p w14:paraId="4F55B8DE">
      <w:pPr>
        <w:jc w:val="center"/>
        <w:rPr>
          <w:rFonts w:ascii="仿宋" w:hAnsi="仿宋" w:eastAsia="仿宋" w:cs="仿宋"/>
          <w:b/>
          <w:color w:val="auto"/>
          <w:kern w:val="0"/>
          <w:sz w:val="32"/>
          <w:szCs w:val="32"/>
          <w:highlight w:val="none"/>
        </w:rPr>
      </w:pPr>
    </w:p>
    <w:p w14:paraId="123805D3">
      <w:pPr>
        <w:jc w:val="center"/>
        <w:rPr>
          <w:rFonts w:ascii="仿宋" w:hAnsi="仿宋" w:eastAsia="仿宋" w:cs="仿宋"/>
          <w:b/>
          <w:color w:val="auto"/>
          <w:kern w:val="0"/>
          <w:sz w:val="32"/>
          <w:szCs w:val="32"/>
          <w:highlight w:val="none"/>
        </w:rPr>
      </w:pPr>
    </w:p>
    <w:p w14:paraId="23069681">
      <w:pPr>
        <w:jc w:val="center"/>
        <w:rPr>
          <w:rFonts w:ascii="仿宋" w:hAnsi="仿宋" w:eastAsia="仿宋" w:cs="仿宋"/>
          <w:b/>
          <w:color w:val="auto"/>
          <w:kern w:val="0"/>
          <w:sz w:val="32"/>
          <w:szCs w:val="32"/>
          <w:highlight w:val="none"/>
        </w:rPr>
      </w:pPr>
    </w:p>
    <w:p w14:paraId="594CE9F9">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CABD711">
      <w:pPr>
        <w:jc w:val="center"/>
        <w:rPr>
          <w:rFonts w:ascii="仿宋" w:hAnsi="仿宋" w:eastAsia="仿宋" w:cs="仿宋"/>
          <w:b/>
          <w:color w:val="auto"/>
          <w:sz w:val="24"/>
          <w:highlight w:val="none"/>
        </w:rPr>
      </w:pPr>
    </w:p>
    <w:p w14:paraId="466EB444">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0988391">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9C7314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66F7ED7">
      <w:pPr>
        <w:snapToGrid w:val="0"/>
        <w:spacing w:line="600" w:lineRule="exact"/>
        <w:jc w:val="left"/>
        <w:rPr>
          <w:rFonts w:ascii="仿宋" w:hAnsi="仿宋" w:eastAsia="仿宋" w:cs="仿宋"/>
          <w:color w:val="auto"/>
          <w:sz w:val="24"/>
          <w:highlight w:val="none"/>
        </w:rPr>
      </w:pPr>
    </w:p>
    <w:p w14:paraId="069A300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894222A">
      <w:pPr>
        <w:spacing w:line="360" w:lineRule="exact"/>
        <w:rPr>
          <w:rFonts w:ascii="仿宋" w:hAnsi="仿宋" w:eastAsia="仿宋" w:cs="仿宋"/>
          <w:color w:val="auto"/>
          <w:sz w:val="24"/>
          <w:highlight w:val="none"/>
        </w:rPr>
      </w:pPr>
    </w:p>
    <w:p w14:paraId="500A116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6858E06">
      <w:pPr>
        <w:spacing w:line="360" w:lineRule="exact"/>
        <w:rPr>
          <w:rFonts w:ascii="仿宋" w:hAnsi="仿宋" w:eastAsia="仿宋" w:cs="仿宋"/>
          <w:color w:val="auto"/>
          <w:sz w:val="24"/>
          <w:highlight w:val="none"/>
        </w:rPr>
      </w:pPr>
    </w:p>
    <w:p w14:paraId="325F595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AB07533">
      <w:pPr>
        <w:spacing w:line="360" w:lineRule="exact"/>
        <w:rPr>
          <w:rFonts w:ascii="仿宋" w:hAnsi="仿宋" w:eastAsia="仿宋" w:cs="仿宋"/>
          <w:color w:val="auto"/>
          <w:sz w:val="24"/>
          <w:highlight w:val="none"/>
        </w:rPr>
      </w:pPr>
    </w:p>
    <w:p w14:paraId="5771BC1B">
      <w:pPr>
        <w:spacing w:line="360" w:lineRule="exact"/>
        <w:rPr>
          <w:rFonts w:ascii="仿宋" w:hAnsi="仿宋" w:eastAsia="仿宋" w:cs="仿宋"/>
          <w:color w:val="auto"/>
          <w:sz w:val="24"/>
          <w:highlight w:val="none"/>
        </w:rPr>
      </w:pPr>
    </w:p>
    <w:p w14:paraId="5304C94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4808BF">
      <w:pPr>
        <w:spacing w:line="360" w:lineRule="exact"/>
        <w:rPr>
          <w:rFonts w:ascii="仿宋" w:hAnsi="仿宋" w:eastAsia="仿宋" w:cs="仿宋"/>
          <w:color w:val="auto"/>
          <w:sz w:val="24"/>
          <w:highlight w:val="none"/>
        </w:rPr>
      </w:pPr>
    </w:p>
    <w:p w14:paraId="0D2C5B5F">
      <w:pPr>
        <w:spacing w:line="360" w:lineRule="exact"/>
        <w:rPr>
          <w:rFonts w:ascii="仿宋" w:hAnsi="仿宋" w:eastAsia="仿宋" w:cs="仿宋"/>
          <w:color w:val="auto"/>
          <w:sz w:val="24"/>
          <w:highlight w:val="none"/>
        </w:rPr>
      </w:pPr>
    </w:p>
    <w:p w14:paraId="2B6BA34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8B3A781">
      <w:pPr>
        <w:spacing w:line="360" w:lineRule="exact"/>
        <w:rPr>
          <w:rFonts w:ascii="仿宋" w:hAnsi="仿宋" w:eastAsia="仿宋" w:cs="仿宋"/>
          <w:color w:val="auto"/>
          <w:sz w:val="24"/>
          <w:highlight w:val="none"/>
        </w:rPr>
      </w:pPr>
    </w:p>
    <w:p w14:paraId="1C66ED2F">
      <w:pPr>
        <w:spacing w:line="360" w:lineRule="exact"/>
        <w:rPr>
          <w:rFonts w:ascii="仿宋" w:hAnsi="仿宋" w:eastAsia="仿宋" w:cs="仿宋"/>
          <w:color w:val="auto"/>
          <w:sz w:val="24"/>
          <w:highlight w:val="none"/>
        </w:rPr>
      </w:pPr>
    </w:p>
    <w:p w14:paraId="5248268F">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A5F1703">
      <w:pPr>
        <w:ind w:firstLine="4920" w:firstLineChars="2050"/>
        <w:jc w:val="left"/>
        <w:rPr>
          <w:rFonts w:ascii="仿宋" w:hAnsi="仿宋" w:eastAsia="仿宋" w:cs="仿宋"/>
          <w:color w:val="auto"/>
          <w:sz w:val="24"/>
          <w:highlight w:val="none"/>
        </w:rPr>
      </w:pPr>
    </w:p>
    <w:p w14:paraId="76C5812A">
      <w:pPr>
        <w:spacing w:line="800" w:lineRule="exact"/>
        <w:rPr>
          <w:rFonts w:ascii="仿宋" w:hAnsi="仿宋" w:eastAsia="仿宋" w:cs="仿宋"/>
          <w:b/>
          <w:color w:val="auto"/>
          <w:sz w:val="24"/>
          <w:highlight w:val="none"/>
        </w:rPr>
      </w:pPr>
    </w:p>
    <w:p w14:paraId="0512371F">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F9B2A54">
      <w:pPr>
        <w:jc w:val="center"/>
        <w:rPr>
          <w:rFonts w:ascii="仿宋" w:hAnsi="仿宋" w:eastAsia="仿宋" w:cs="仿宋"/>
          <w:b/>
          <w:color w:val="auto"/>
          <w:sz w:val="24"/>
          <w:highlight w:val="none"/>
        </w:rPr>
      </w:pPr>
    </w:p>
    <w:p w14:paraId="5F7E9936">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E1F9986">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87A8F3E">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A8D0F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5ADC996">
      <w:pPr>
        <w:snapToGrid w:val="0"/>
        <w:spacing w:line="600" w:lineRule="exact"/>
        <w:jc w:val="left"/>
        <w:rPr>
          <w:rFonts w:ascii="仿宋" w:hAnsi="仿宋" w:eastAsia="仿宋" w:cs="仿宋"/>
          <w:color w:val="auto"/>
          <w:sz w:val="24"/>
          <w:highlight w:val="none"/>
        </w:rPr>
      </w:pPr>
    </w:p>
    <w:p w14:paraId="427D66C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05D22F8">
      <w:pPr>
        <w:spacing w:line="360" w:lineRule="exact"/>
        <w:rPr>
          <w:rFonts w:ascii="仿宋" w:hAnsi="仿宋" w:eastAsia="仿宋" w:cs="仿宋"/>
          <w:color w:val="auto"/>
          <w:sz w:val="24"/>
          <w:highlight w:val="none"/>
        </w:rPr>
      </w:pPr>
    </w:p>
    <w:p w14:paraId="41C0526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5B082E5">
      <w:pPr>
        <w:spacing w:line="360" w:lineRule="exact"/>
        <w:rPr>
          <w:rFonts w:ascii="仿宋" w:hAnsi="仿宋" w:eastAsia="仿宋" w:cs="仿宋"/>
          <w:color w:val="auto"/>
          <w:sz w:val="24"/>
          <w:highlight w:val="none"/>
        </w:rPr>
      </w:pPr>
    </w:p>
    <w:p w14:paraId="1749239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01AE692">
      <w:pPr>
        <w:spacing w:line="360" w:lineRule="exact"/>
        <w:rPr>
          <w:rFonts w:ascii="仿宋" w:hAnsi="仿宋" w:eastAsia="仿宋" w:cs="仿宋"/>
          <w:color w:val="auto"/>
          <w:sz w:val="24"/>
          <w:highlight w:val="none"/>
        </w:rPr>
      </w:pPr>
    </w:p>
    <w:p w14:paraId="130BF279">
      <w:pPr>
        <w:spacing w:line="360" w:lineRule="exact"/>
        <w:rPr>
          <w:rFonts w:ascii="仿宋" w:hAnsi="仿宋" w:eastAsia="仿宋" w:cs="仿宋"/>
          <w:color w:val="auto"/>
          <w:sz w:val="24"/>
          <w:highlight w:val="none"/>
        </w:rPr>
      </w:pPr>
    </w:p>
    <w:p w14:paraId="5F53893C">
      <w:pPr>
        <w:jc w:val="center"/>
        <w:rPr>
          <w:rFonts w:ascii="仿宋" w:hAnsi="仿宋" w:eastAsia="仿宋" w:cs="仿宋"/>
          <w:b/>
          <w:color w:val="auto"/>
          <w:kern w:val="0"/>
          <w:sz w:val="32"/>
          <w:szCs w:val="32"/>
          <w:highlight w:val="none"/>
        </w:rPr>
      </w:pPr>
    </w:p>
    <w:p w14:paraId="1F94DFBC">
      <w:pPr>
        <w:rPr>
          <w:rFonts w:ascii="仿宋" w:hAnsi="仿宋" w:eastAsia="仿宋" w:cs="仿宋"/>
          <w:color w:val="auto"/>
          <w:highlight w:val="none"/>
        </w:rPr>
      </w:pPr>
    </w:p>
    <w:p w14:paraId="0F1AB387">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060A9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0C23D61">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310D912">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CA20890">
      <w:pPr>
        <w:autoSpaceDE w:val="0"/>
        <w:autoSpaceDN w:val="0"/>
        <w:spacing w:line="360" w:lineRule="auto"/>
        <w:jc w:val="center"/>
        <w:rPr>
          <w:rFonts w:ascii="仿宋" w:hAnsi="仿宋" w:eastAsia="仿宋" w:cs="仿宋"/>
          <w:b/>
          <w:color w:val="auto"/>
          <w:kern w:val="0"/>
          <w:sz w:val="32"/>
          <w:szCs w:val="32"/>
          <w:highlight w:val="none"/>
          <w:lang w:val="zh-CN"/>
        </w:rPr>
      </w:pPr>
    </w:p>
    <w:p w14:paraId="2655513B">
      <w:pPr>
        <w:spacing w:line="800" w:lineRule="exact"/>
        <w:rPr>
          <w:rFonts w:ascii="仿宋" w:hAnsi="仿宋" w:eastAsia="仿宋" w:cs="仿宋"/>
          <w:b/>
          <w:color w:val="auto"/>
          <w:sz w:val="24"/>
          <w:highlight w:val="none"/>
        </w:rPr>
      </w:pPr>
    </w:p>
    <w:p w14:paraId="348CD9C9">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68292DB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71DE7B7">
      <w:pPr>
        <w:pStyle w:val="3"/>
        <w:rPr>
          <w:rFonts w:hAnsi="宋体"/>
          <w:color w:val="auto"/>
          <w:sz w:val="24"/>
          <w:highlight w:val="none"/>
          <w:u w:val="wave"/>
        </w:rPr>
      </w:pPr>
    </w:p>
    <w:p w14:paraId="59142093">
      <w:pPr>
        <w:rPr>
          <w:rFonts w:ascii="仿宋_GB2312" w:hAnsi="宋体" w:eastAsia="仿宋_GB2312"/>
          <w:color w:val="auto"/>
          <w:sz w:val="24"/>
          <w:highlight w:val="none"/>
          <w:u w:val="wave"/>
        </w:rPr>
      </w:pPr>
    </w:p>
    <w:p w14:paraId="11FE0549">
      <w:pPr>
        <w:pStyle w:val="3"/>
        <w:rPr>
          <w:color w:val="auto"/>
          <w:highlight w:val="none"/>
        </w:rPr>
      </w:pPr>
    </w:p>
    <w:p w14:paraId="2834B35A">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31658464">
      <w:pPr>
        <w:spacing w:line="800" w:lineRule="exact"/>
        <w:rPr>
          <w:rFonts w:ascii="仿宋" w:hAnsi="仿宋" w:eastAsia="仿宋" w:cs="仿宋"/>
          <w:b/>
          <w:color w:val="auto"/>
          <w:sz w:val="24"/>
          <w:highlight w:val="none"/>
        </w:rPr>
      </w:pPr>
    </w:p>
    <w:p w14:paraId="07B42F13">
      <w:pPr>
        <w:spacing w:line="800" w:lineRule="exact"/>
        <w:rPr>
          <w:rFonts w:ascii="仿宋" w:hAnsi="仿宋" w:eastAsia="仿宋" w:cs="仿宋"/>
          <w:b/>
          <w:color w:val="auto"/>
          <w:sz w:val="24"/>
          <w:highlight w:val="none"/>
        </w:rPr>
      </w:pPr>
    </w:p>
    <w:p w14:paraId="16C8BC85">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8C7744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1EC4E4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7480FF7">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805F940">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933D41C">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C14FE0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264765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8B57216">
      <w:pPr>
        <w:spacing w:line="440" w:lineRule="exact"/>
        <w:rPr>
          <w:rFonts w:ascii="仿宋" w:hAnsi="仿宋" w:eastAsia="仿宋" w:cs="仿宋"/>
          <w:color w:val="auto"/>
          <w:sz w:val="24"/>
          <w:highlight w:val="none"/>
        </w:rPr>
      </w:pPr>
    </w:p>
    <w:p w14:paraId="1122889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C98AD9B">
      <w:pPr>
        <w:spacing w:line="440" w:lineRule="exact"/>
        <w:ind w:right="480"/>
        <w:rPr>
          <w:rFonts w:ascii="仿宋" w:hAnsi="仿宋" w:eastAsia="仿宋" w:cs="仿宋"/>
          <w:color w:val="auto"/>
          <w:sz w:val="24"/>
          <w:highlight w:val="none"/>
        </w:rPr>
      </w:pPr>
    </w:p>
    <w:p w14:paraId="5EE37E72">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18FE2EB6">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143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89719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A88A3C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7929E7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8339A5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01B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6DD77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A5E965C">
            <w:pPr>
              <w:jc w:val="center"/>
              <w:rPr>
                <w:rFonts w:ascii="仿宋" w:hAnsi="仿宋" w:eastAsia="仿宋" w:cs="仿宋"/>
                <w:b/>
                <w:color w:val="auto"/>
                <w:kern w:val="0"/>
                <w:sz w:val="32"/>
                <w:szCs w:val="32"/>
                <w:highlight w:val="none"/>
              </w:rPr>
            </w:pPr>
          </w:p>
        </w:tc>
        <w:tc>
          <w:tcPr>
            <w:tcW w:w="3546" w:type="dxa"/>
          </w:tcPr>
          <w:p w14:paraId="0316260E">
            <w:pPr>
              <w:jc w:val="center"/>
              <w:rPr>
                <w:rFonts w:ascii="仿宋" w:hAnsi="仿宋" w:eastAsia="仿宋" w:cs="仿宋"/>
                <w:b/>
                <w:color w:val="auto"/>
                <w:kern w:val="0"/>
                <w:sz w:val="32"/>
                <w:szCs w:val="32"/>
                <w:highlight w:val="none"/>
              </w:rPr>
            </w:pPr>
          </w:p>
        </w:tc>
        <w:tc>
          <w:tcPr>
            <w:tcW w:w="1276" w:type="dxa"/>
          </w:tcPr>
          <w:p w14:paraId="7A342B77">
            <w:pPr>
              <w:jc w:val="center"/>
              <w:rPr>
                <w:rFonts w:ascii="仿宋" w:hAnsi="仿宋" w:eastAsia="仿宋" w:cs="仿宋"/>
                <w:b/>
                <w:color w:val="auto"/>
                <w:kern w:val="0"/>
                <w:sz w:val="32"/>
                <w:szCs w:val="32"/>
                <w:highlight w:val="none"/>
              </w:rPr>
            </w:pPr>
          </w:p>
        </w:tc>
      </w:tr>
      <w:tr w14:paraId="7D21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F8E1B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30331ED">
            <w:pPr>
              <w:jc w:val="center"/>
              <w:rPr>
                <w:rFonts w:ascii="仿宋" w:hAnsi="仿宋" w:eastAsia="仿宋" w:cs="仿宋"/>
                <w:b/>
                <w:color w:val="auto"/>
                <w:kern w:val="0"/>
                <w:sz w:val="32"/>
                <w:szCs w:val="32"/>
                <w:highlight w:val="none"/>
              </w:rPr>
            </w:pPr>
          </w:p>
        </w:tc>
        <w:tc>
          <w:tcPr>
            <w:tcW w:w="3546" w:type="dxa"/>
          </w:tcPr>
          <w:p w14:paraId="57782391">
            <w:pPr>
              <w:jc w:val="center"/>
              <w:rPr>
                <w:rFonts w:ascii="仿宋" w:hAnsi="仿宋" w:eastAsia="仿宋" w:cs="仿宋"/>
                <w:b/>
                <w:color w:val="auto"/>
                <w:kern w:val="0"/>
                <w:sz w:val="32"/>
                <w:szCs w:val="32"/>
                <w:highlight w:val="none"/>
              </w:rPr>
            </w:pPr>
          </w:p>
        </w:tc>
        <w:tc>
          <w:tcPr>
            <w:tcW w:w="1276" w:type="dxa"/>
          </w:tcPr>
          <w:p w14:paraId="4CFA9044">
            <w:pPr>
              <w:jc w:val="center"/>
              <w:rPr>
                <w:rFonts w:ascii="仿宋" w:hAnsi="仿宋" w:eastAsia="仿宋" w:cs="仿宋"/>
                <w:b/>
                <w:color w:val="auto"/>
                <w:kern w:val="0"/>
                <w:sz w:val="32"/>
                <w:szCs w:val="32"/>
                <w:highlight w:val="none"/>
              </w:rPr>
            </w:pPr>
          </w:p>
        </w:tc>
      </w:tr>
      <w:tr w14:paraId="17F0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9471D54">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B1675DB">
            <w:pPr>
              <w:jc w:val="center"/>
              <w:rPr>
                <w:rFonts w:ascii="仿宋" w:hAnsi="仿宋" w:eastAsia="仿宋" w:cs="仿宋"/>
                <w:b/>
                <w:color w:val="auto"/>
                <w:kern w:val="0"/>
                <w:sz w:val="32"/>
                <w:szCs w:val="32"/>
                <w:highlight w:val="none"/>
              </w:rPr>
            </w:pPr>
          </w:p>
        </w:tc>
        <w:tc>
          <w:tcPr>
            <w:tcW w:w="3546" w:type="dxa"/>
          </w:tcPr>
          <w:p w14:paraId="06CD2964">
            <w:pPr>
              <w:jc w:val="center"/>
              <w:rPr>
                <w:rFonts w:ascii="仿宋" w:hAnsi="仿宋" w:eastAsia="仿宋" w:cs="仿宋"/>
                <w:b/>
                <w:color w:val="auto"/>
                <w:kern w:val="0"/>
                <w:sz w:val="32"/>
                <w:szCs w:val="32"/>
                <w:highlight w:val="none"/>
              </w:rPr>
            </w:pPr>
          </w:p>
        </w:tc>
        <w:tc>
          <w:tcPr>
            <w:tcW w:w="1276" w:type="dxa"/>
          </w:tcPr>
          <w:p w14:paraId="030832A3">
            <w:pPr>
              <w:jc w:val="center"/>
              <w:rPr>
                <w:rFonts w:ascii="仿宋" w:hAnsi="仿宋" w:eastAsia="仿宋" w:cs="仿宋"/>
                <w:b/>
                <w:color w:val="auto"/>
                <w:kern w:val="0"/>
                <w:sz w:val="32"/>
                <w:szCs w:val="32"/>
                <w:highlight w:val="none"/>
              </w:rPr>
            </w:pPr>
          </w:p>
        </w:tc>
      </w:tr>
    </w:tbl>
    <w:p w14:paraId="28A9E04B">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CA81B24">
      <w:pPr>
        <w:jc w:val="center"/>
        <w:rPr>
          <w:rFonts w:ascii="仿宋" w:hAnsi="仿宋" w:eastAsia="仿宋" w:cs="仿宋"/>
          <w:b/>
          <w:color w:val="auto"/>
          <w:kern w:val="0"/>
          <w:sz w:val="32"/>
          <w:szCs w:val="32"/>
          <w:highlight w:val="none"/>
        </w:rPr>
      </w:pPr>
    </w:p>
    <w:p w14:paraId="3DBD422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D4EF52C">
      <w:pPr>
        <w:ind w:firstLine="1911" w:firstLineChars="595"/>
        <w:rPr>
          <w:rFonts w:ascii="仿宋" w:hAnsi="仿宋" w:eastAsia="仿宋" w:cs="仿宋"/>
          <w:b/>
          <w:bCs/>
          <w:color w:val="auto"/>
          <w:sz w:val="32"/>
          <w:szCs w:val="32"/>
          <w:highlight w:val="none"/>
        </w:rPr>
      </w:pPr>
    </w:p>
    <w:p w14:paraId="11AAB9B8">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77D6C2B">
      <w:pPr>
        <w:snapToGrid w:val="0"/>
        <w:spacing w:line="360" w:lineRule="auto"/>
        <w:rPr>
          <w:rFonts w:ascii="仿宋" w:hAnsi="仿宋" w:eastAsia="仿宋" w:cs="仿宋"/>
          <w:color w:val="auto"/>
          <w:sz w:val="24"/>
          <w:highlight w:val="none"/>
        </w:rPr>
      </w:pPr>
    </w:p>
    <w:p w14:paraId="1627EA9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978C93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A6C0F3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5BEB40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878E35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F43417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97967AF">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D082AD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48E072A">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96FBC2A">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6A60054">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F5541D6">
      <w:pPr>
        <w:autoSpaceDE w:val="0"/>
        <w:autoSpaceDN w:val="0"/>
        <w:spacing w:line="360" w:lineRule="auto"/>
        <w:ind w:left="2"/>
        <w:jc w:val="left"/>
        <w:rPr>
          <w:rFonts w:ascii="仿宋" w:hAnsi="仿宋" w:eastAsia="仿宋" w:cs="仿宋"/>
          <w:color w:val="auto"/>
          <w:kern w:val="0"/>
          <w:sz w:val="24"/>
          <w:highlight w:val="none"/>
          <w:lang w:val="zh-CN"/>
        </w:rPr>
      </w:pPr>
    </w:p>
    <w:p w14:paraId="38435CC5">
      <w:pPr>
        <w:autoSpaceDE w:val="0"/>
        <w:autoSpaceDN w:val="0"/>
        <w:spacing w:line="360" w:lineRule="auto"/>
        <w:ind w:left="2"/>
        <w:jc w:val="left"/>
        <w:rPr>
          <w:rFonts w:ascii="仿宋" w:hAnsi="仿宋" w:eastAsia="仿宋" w:cs="仿宋"/>
          <w:color w:val="auto"/>
          <w:kern w:val="0"/>
          <w:sz w:val="24"/>
          <w:highlight w:val="none"/>
          <w:lang w:val="zh-CN"/>
        </w:rPr>
      </w:pPr>
    </w:p>
    <w:p w14:paraId="6CC2DE7C">
      <w:pPr>
        <w:autoSpaceDE w:val="0"/>
        <w:autoSpaceDN w:val="0"/>
        <w:spacing w:line="360" w:lineRule="auto"/>
        <w:ind w:left="2"/>
        <w:jc w:val="left"/>
        <w:rPr>
          <w:rFonts w:ascii="仿宋" w:hAnsi="仿宋" w:eastAsia="仿宋" w:cs="仿宋"/>
          <w:color w:val="auto"/>
          <w:kern w:val="0"/>
          <w:sz w:val="24"/>
          <w:highlight w:val="none"/>
          <w:lang w:val="zh-CN"/>
        </w:rPr>
      </w:pPr>
    </w:p>
    <w:p w14:paraId="72F4B9E9">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FFFFB14">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F51D353">
      <w:pPr>
        <w:spacing w:line="360" w:lineRule="auto"/>
        <w:jc w:val="center"/>
        <w:rPr>
          <w:rFonts w:ascii="仿宋" w:hAnsi="仿宋" w:eastAsia="仿宋" w:cs="仿宋"/>
          <w:b/>
          <w:bCs/>
          <w:color w:val="auto"/>
          <w:sz w:val="24"/>
          <w:highlight w:val="none"/>
        </w:rPr>
      </w:pPr>
    </w:p>
    <w:p w14:paraId="46C85253">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EB69091">
      <w:pPr>
        <w:spacing w:line="360" w:lineRule="auto"/>
        <w:jc w:val="center"/>
        <w:rPr>
          <w:rFonts w:ascii="仿宋_GB2312" w:hAnsi="仿宋_GB2312" w:eastAsia="仿宋_GB2312" w:cs="仿宋_GB2312"/>
          <w:b/>
          <w:color w:val="auto"/>
          <w:sz w:val="32"/>
          <w:szCs w:val="32"/>
          <w:highlight w:val="none"/>
        </w:rPr>
      </w:pPr>
    </w:p>
    <w:p w14:paraId="3F067FAF">
      <w:pPr>
        <w:spacing w:line="360" w:lineRule="auto"/>
        <w:jc w:val="center"/>
        <w:rPr>
          <w:rFonts w:ascii="仿宋_GB2312" w:hAnsi="仿宋_GB2312" w:eastAsia="仿宋_GB2312" w:cs="仿宋_GB2312"/>
          <w:b/>
          <w:color w:val="auto"/>
          <w:sz w:val="32"/>
          <w:szCs w:val="32"/>
          <w:highlight w:val="none"/>
        </w:rPr>
      </w:pPr>
    </w:p>
    <w:p w14:paraId="2F0ECD7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2D444917">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4A7B77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906DCF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0CE90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DC5A5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70A11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E38B6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42FD7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E52B2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A097F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CE3D8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AB4F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47625B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CB5B87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8006C2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CEB1A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080178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B1743D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0CF68D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89AFD6">
            <w:pPr>
              <w:autoSpaceDE w:val="0"/>
              <w:autoSpaceDN w:val="0"/>
              <w:spacing w:line="360" w:lineRule="auto"/>
              <w:rPr>
                <w:rFonts w:ascii="仿宋_GB2312" w:hAnsi="仿宋_GB2312" w:eastAsia="仿宋_GB2312" w:cs="仿宋_GB2312"/>
                <w:color w:val="auto"/>
                <w:sz w:val="24"/>
                <w:highlight w:val="none"/>
              </w:rPr>
            </w:pPr>
          </w:p>
        </w:tc>
      </w:tr>
      <w:tr w14:paraId="2B619D5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B05FBD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E317B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34BD6A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DEFDEA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4E4F1EE">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E4392E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D3B9D1A">
            <w:pPr>
              <w:autoSpaceDE w:val="0"/>
              <w:autoSpaceDN w:val="0"/>
              <w:spacing w:line="360" w:lineRule="auto"/>
              <w:rPr>
                <w:rFonts w:ascii="仿宋_GB2312" w:hAnsi="仿宋_GB2312" w:eastAsia="仿宋_GB2312" w:cs="仿宋_GB2312"/>
                <w:color w:val="auto"/>
                <w:sz w:val="24"/>
                <w:highlight w:val="none"/>
              </w:rPr>
            </w:pPr>
          </w:p>
        </w:tc>
      </w:tr>
      <w:tr w14:paraId="70150E1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07B759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4181BD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6FF0F3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53101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977FBE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858A7A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DD44005">
            <w:pPr>
              <w:autoSpaceDE w:val="0"/>
              <w:autoSpaceDN w:val="0"/>
              <w:spacing w:line="360" w:lineRule="auto"/>
              <w:rPr>
                <w:rFonts w:ascii="仿宋_GB2312" w:hAnsi="仿宋_GB2312" w:eastAsia="仿宋_GB2312" w:cs="仿宋_GB2312"/>
                <w:color w:val="auto"/>
                <w:sz w:val="24"/>
                <w:highlight w:val="none"/>
              </w:rPr>
            </w:pPr>
          </w:p>
        </w:tc>
      </w:tr>
    </w:tbl>
    <w:p w14:paraId="5D44AC8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60CDA91">
      <w:pPr>
        <w:autoSpaceDE w:val="0"/>
        <w:autoSpaceDN w:val="0"/>
        <w:spacing w:line="360" w:lineRule="auto"/>
        <w:rPr>
          <w:rFonts w:ascii="仿宋_GB2312" w:hAnsi="仿宋_GB2312" w:eastAsia="仿宋_GB2312" w:cs="仿宋_GB2312"/>
          <w:b/>
          <w:color w:val="auto"/>
          <w:sz w:val="24"/>
          <w:highlight w:val="none"/>
        </w:rPr>
      </w:pPr>
    </w:p>
    <w:p w14:paraId="5D79F897">
      <w:pPr>
        <w:autoSpaceDE w:val="0"/>
        <w:autoSpaceDN w:val="0"/>
        <w:spacing w:line="360" w:lineRule="auto"/>
        <w:rPr>
          <w:rFonts w:ascii="仿宋_GB2312" w:hAnsi="仿宋_GB2312" w:eastAsia="仿宋_GB2312" w:cs="仿宋_GB2312"/>
          <w:color w:val="auto"/>
          <w:sz w:val="24"/>
          <w:highlight w:val="none"/>
        </w:rPr>
      </w:pPr>
    </w:p>
    <w:p w14:paraId="4C342C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96EB9D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962167">
      <w:pPr>
        <w:pStyle w:val="648"/>
        <w:ind w:firstLine="0"/>
        <w:jc w:val="both"/>
        <w:rPr>
          <w:rFonts w:hAnsi="仿宋_GB2312" w:cs="仿宋_GB2312"/>
          <w:color w:val="auto"/>
          <w:highlight w:val="none"/>
        </w:rPr>
      </w:pPr>
    </w:p>
    <w:p w14:paraId="0FB216F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1C3F49D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612402">
      <w:pPr>
        <w:spacing w:line="360" w:lineRule="auto"/>
        <w:jc w:val="center"/>
        <w:rPr>
          <w:rFonts w:ascii="仿宋_GB2312" w:hAnsi="仿宋_GB2312" w:eastAsia="仿宋_GB2312" w:cs="仿宋_GB2312"/>
          <w:color w:val="auto"/>
          <w:sz w:val="24"/>
          <w:highlight w:val="none"/>
        </w:rPr>
      </w:pPr>
    </w:p>
    <w:p w14:paraId="3C6EFA8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8BC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752B63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213F6B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03D11DC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B6A61E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12005B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B55E86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914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8A63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40C635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D6BDC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D9AC3A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D11B9E6">
            <w:pPr>
              <w:spacing w:line="360" w:lineRule="auto"/>
              <w:jc w:val="center"/>
              <w:rPr>
                <w:rFonts w:ascii="仿宋_GB2312" w:hAnsi="仿宋_GB2312" w:eastAsia="仿宋_GB2312" w:cs="仿宋_GB2312"/>
                <w:color w:val="auto"/>
                <w:sz w:val="24"/>
                <w:highlight w:val="none"/>
              </w:rPr>
            </w:pPr>
          </w:p>
        </w:tc>
        <w:tc>
          <w:tcPr>
            <w:tcW w:w="1332" w:type="dxa"/>
            <w:vAlign w:val="center"/>
          </w:tcPr>
          <w:p w14:paraId="2DE96724">
            <w:pPr>
              <w:spacing w:line="360" w:lineRule="auto"/>
              <w:jc w:val="center"/>
              <w:rPr>
                <w:rFonts w:ascii="仿宋_GB2312" w:hAnsi="仿宋_GB2312" w:eastAsia="仿宋_GB2312" w:cs="仿宋_GB2312"/>
                <w:color w:val="auto"/>
                <w:sz w:val="24"/>
                <w:highlight w:val="none"/>
              </w:rPr>
            </w:pPr>
          </w:p>
        </w:tc>
      </w:tr>
      <w:tr w14:paraId="704B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C7768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E822CB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24617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1FC855B">
            <w:pPr>
              <w:spacing w:line="360" w:lineRule="auto"/>
              <w:jc w:val="center"/>
              <w:rPr>
                <w:rFonts w:ascii="仿宋_GB2312" w:hAnsi="仿宋_GB2312" w:eastAsia="仿宋_GB2312" w:cs="仿宋_GB2312"/>
                <w:color w:val="auto"/>
                <w:sz w:val="24"/>
                <w:highlight w:val="none"/>
              </w:rPr>
            </w:pPr>
          </w:p>
        </w:tc>
        <w:tc>
          <w:tcPr>
            <w:tcW w:w="1080" w:type="dxa"/>
            <w:vAlign w:val="center"/>
          </w:tcPr>
          <w:p w14:paraId="0956F383">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12C857">
            <w:pPr>
              <w:spacing w:line="360" w:lineRule="auto"/>
              <w:jc w:val="center"/>
              <w:rPr>
                <w:rFonts w:ascii="仿宋_GB2312" w:hAnsi="仿宋_GB2312" w:eastAsia="仿宋_GB2312" w:cs="仿宋_GB2312"/>
                <w:color w:val="auto"/>
                <w:sz w:val="24"/>
                <w:highlight w:val="none"/>
              </w:rPr>
            </w:pPr>
          </w:p>
        </w:tc>
      </w:tr>
      <w:tr w14:paraId="412F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8DF6E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AED1A7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ECB9BA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2A85A8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19A315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FA0F262">
            <w:pPr>
              <w:spacing w:line="360" w:lineRule="auto"/>
              <w:jc w:val="center"/>
              <w:rPr>
                <w:rFonts w:ascii="仿宋_GB2312" w:hAnsi="仿宋_GB2312" w:eastAsia="仿宋_GB2312" w:cs="仿宋_GB2312"/>
                <w:color w:val="auto"/>
                <w:sz w:val="24"/>
                <w:highlight w:val="none"/>
              </w:rPr>
            </w:pPr>
          </w:p>
        </w:tc>
      </w:tr>
      <w:tr w14:paraId="46C3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6ADF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F798B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7D516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479463B">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FFA94B">
            <w:pPr>
              <w:spacing w:line="360" w:lineRule="auto"/>
              <w:jc w:val="center"/>
              <w:rPr>
                <w:rFonts w:ascii="仿宋_GB2312" w:hAnsi="仿宋_GB2312" w:eastAsia="仿宋_GB2312" w:cs="仿宋_GB2312"/>
                <w:color w:val="auto"/>
                <w:sz w:val="24"/>
                <w:highlight w:val="none"/>
              </w:rPr>
            </w:pPr>
          </w:p>
        </w:tc>
        <w:tc>
          <w:tcPr>
            <w:tcW w:w="1332" w:type="dxa"/>
            <w:vAlign w:val="center"/>
          </w:tcPr>
          <w:p w14:paraId="1229C856">
            <w:pPr>
              <w:spacing w:line="360" w:lineRule="auto"/>
              <w:jc w:val="center"/>
              <w:rPr>
                <w:rFonts w:ascii="仿宋_GB2312" w:hAnsi="仿宋_GB2312" w:eastAsia="仿宋_GB2312" w:cs="仿宋_GB2312"/>
                <w:color w:val="auto"/>
                <w:sz w:val="24"/>
                <w:highlight w:val="none"/>
              </w:rPr>
            </w:pPr>
          </w:p>
        </w:tc>
      </w:tr>
      <w:tr w14:paraId="4242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C6554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D7E768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2DF903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4AACC6C">
            <w:pPr>
              <w:spacing w:line="360" w:lineRule="auto"/>
              <w:jc w:val="center"/>
              <w:rPr>
                <w:rFonts w:ascii="仿宋_GB2312" w:hAnsi="仿宋_GB2312" w:eastAsia="仿宋_GB2312" w:cs="仿宋_GB2312"/>
                <w:color w:val="auto"/>
                <w:sz w:val="24"/>
                <w:highlight w:val="none"/>
              </w:rPr>
            </w:pPr>
          </w:p>
        </w:tc>
        <w:tc>
          <w:tcPr>
            <w:tcW w:w="1080" w:type="dxa"/>
            <w:vAlign w:val="center"/>
          </w:tcPr>
          <w:p w14:paraId="0701E91C">
            <w:pPr>
              <w:spacing w:line="360" w:lineRule="auto"/>
              <w:jc w:val="center"/>
              <w:rPr>
                <w:rFonts w:ascii="仿宋_GB2312" w:hAnsi="仿宋_GB2312" w:eastAsia="仿宋_GB2312" w:cs="仿宋_GB2312"/>
                <w:color w:val="auto"/>
                <w:sz w:val="24"/>
                <w:highlight w:val="none"/>
              </w:rPr>
            </w:pPr>
          </w:p>
        </w:tc>
        <w:tc>
          <w:tcPr>
            <w:tcW w:w="1332" w:type="dxa"/>
            <w:vAlign w:val="center"/>
          </w:tcPr>
          <w:p w14:paraId="4C42319D">
            <w:pPr>
              <w:spacing w:line="360" w:lineRule="auto"/>
              <w:jc w:val="center"/>
              <w:rPr>
                <w:rFonts w:ascii="仿宋_GB2312" w:hAnsi="仿宋_GB2312" w:eastAsia="仿宋_GB2312" w:cs="仿宋_GB2312"/>
                <w:color w:val="auto"/>
                <w:sz w:val="24"/>
                <w:highlight w:val="none"/>
              </w:rPr>
            </w:pPr>
          </w:p>
        </w:tc>
      </w:tr>
    </w:tbl>
    <w:p w14:paraId="62F8BF3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6A5BB12">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B79197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7BAEB3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9E2637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E55CA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8ECE5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9B2D0B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71CB5D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647FFC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72F4538">
      <w:pPr>
        <w:pStyle w:val="80"/>
        <w:rPr>
          <w:color w:val="auto"/>
          <w:highlight w:val="none"/>
        </w:rPr>
      </w:pPr>
    </w:p>
    <w:p w14:paraId="79F5ABA7">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50B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1ABD12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C73508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808D21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D8C01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994EF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9FC406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7F358D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EE672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225426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E3F29E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A9170D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6A9D66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5EB83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F3CD7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28A318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F6884B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00AB1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21D7E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00A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63DD3C">
            <w:pPr>
              <w:spacing w:line="360" w:lineRule="auto"/>
              <w:rPr>
                <w:rFonts w:ascii="仿宋_GB2312" w:hAnsi="仿宋_GB2312" w:eastAsia="仿宋_GB2312" w:cs="仿宋_GB2312"/>
                <w:color w:val="auto"/>
                <w:sz w:val="24"/>
                <w:highlight w:val="none"/>
              </w:rPr>
            </w:pPr>
          </w:p>
        </w:tc>
        <w:tc>
          <w:tcPr>
            <w:tcW w:w="552" w:type="dxa"/>
          </w:tcPr>
          <w:p w14:paraId="1F64FD65">
            <w:pPr>
              <w:spacing w:line="360" w:lineRule="auto"/>
              <w:rPr>
                <w:rFonts w:ascii="仿宋_GB2312" w:hAnsi="仿宋_GB2312" w:eastAsia="仿宋_GB2312" w:cs="仿宋_GB2312"/>
                <w:color w:val="auto"/>
                <w:sz w:val="24"/>
                <w:highlight w:val="none"/>
              </w:rPr>
            </w:pPr>
          </w:p>
        </w:tc>
        <w:tc>
          <w:tcPr>
            <w:tcW w:w="552" w:type="dxa"/>
          </w:tcPr>
          <w:p w14:paraId="58FA3CBE">
            <w:pPr>
              <w:spacing w:line="360" w:lineRule="auto"/>
              <w:rPr>
                <w:rFonts w:ascii="仿宋_GB2312" w:hAnsi="仿宋_GB2312" w:eastAsia="仿宋_GB2312" w:cs="仿宋_GB2312"/>
                <w:color w:val="auto"/>
                <w:sz w:val="24"/>
                <w:highlight w:val="none"/>
              </w:rPr>
            </w:pPr>
          </w:p>
        </w:tc>
        <w:tc>
          <w:tcPr>
            <w:tcW w:w="552" w:type="dxa"/>
          </w:tcPr>
          <w:p w14:paraId="2AA89C90">
            <w:pPr>
              <w:spacing w:line="360" w:lineRule="auto"/>
              <w:rPr>
                <w:rFonts w:ascii="仿宋_GB2312" w:hAnsi="仿宋_GB2312" w:eastAsia="仿宋_GB2312" w:cs="仿宋_GB2312"/>
                <w:color w:val="auto"/>
                <w:sz w:val="24"/>
                <w:highlight w:val="none"/>
              </w:rPr>
            </w:pPr>
          </w:p>
        </w:tc>
        <w:tc>
          <w:tcPr>
            <w:tcW w:w="552" w:type="dxa"/>
          </w:tcPr>
          <w:p w14:paraId="7DD803FD">
            <w:pPr>
              <w:spacing w:line="360" w:lineRule="auto"/>
              <w:rPr>
                <w:rFonts w:ascii="仿宋_GB2312" w:hAnsi="仿宋_GB2312" w:eastAsia="仿宋_GB2312" w:cs="仿宋_GB2312"/>
                <w:color w:val="auto"/>
                <w:sz w:val="24"/>
                <w:highlight w:val="none"/>
              </w:rPr>
            </w:pPr>
          </w:p>
        </w:tc>
        <w:tc>
          <w:tcPr>
            <w:tcW w:w="552" w:type="dxa"/>
          </w:tcPr>
          <w:p w14:paraId="065A3000">
            <w:pPr>
              <w:spacing w:line="360" w:lineRule="auto"/>
              <w:rPr>
                <w:rFonts w:ascii="仿宋_GB2312" w:hAnsi="仿宋_GB2312" w:eastAsia="仿宋_GB2312" w:cs="仿宋_GB2312"/>
                <w:color w:val="auto"/>
                <w:sz w:val="24"/>
                <w:highlight w:val="none"/>
              </w:rPr>
            </w:pPr>
          </w:p>
        </w:tc>
        <w:tc>
          <w:tcPr>
            <w:tcW w:w="552" w:type="dxa"/>
          </w:tcPr>
          <w:p w14:paraId="73DE18E4">
            <w:pPr>
              <w:spacing w:line="360" w:lineRule="auto"/>
              <w:rPr>
                <w:rFonts w:ascii="仿宋_GB2312" w:hAnsi="仿宋_GB2312" w:eastAsia="仿宋_GB2312" w:cs="仿宋_GB2312"/>
                <w:color w:val="auto"/>
                <w:sz w:val="24"/>
                <w:highlight w:val="none"/>
              </w:rPr>
            </w:pPr>
          </w:p>
        </w:tc>
        <w:tc>
          <w:tcPr>
            <w:tcW w:w="553" w:type="dxa"/>
          </w:tcPr>
          <w:p w14:paraId="57E34233">
            <w:pPr>
              <w:spacing w:line="360" w:lineRule="auto"/>
              <w:rPr>
                <w:rFonts w:ascii="仿宋_GB2312" w:hAnsi="仿宋_GB2312" w:eastAsia="仿宋_GB2312" w:cs="仿宋_GB2312"/>
                <w:color w:val="auto"/>
                <w:sz w:val="24"/>
                <w:highlight w:val="none"/>
              </w:rPr>
            </w:pPr>
          </w:p>
        </w:tc>
        <w:tc>
          <w:tcPr>
            <w:tcW w:w="553" w:type="dxa"/>
          </w:tcPr>
          <w:p w14:paraId="6EEC35FB">
            <w:pPr>
              <w:spacing w:line="360" w:lineRule="auto"/>
              <w:rPr>
                <w:rFonts w:ascii="仿宋_GB2312" w:hAnsi="仿宋_GB2312" w:eastAsia="仿宋_GB2312" w:cs="仿宋_GB2312"/>
                <w:color w:val="auto"/>
                <w:sz w:val="24"/>
                <w:highlight w:val="none"/>
              </w:rPr>
            </w:pPr>
          </w:p>
        </w:tc>
        <w:tc>
          <w:tcPr>
            <w:tcW w:w="553" w:type="dxa"/>
          </w:tcPr>
          <w:p w14:paraId="109C4306">
            <w:pPr>
              <w:spacing w:line="360" w:lineRule="auto"/>
              <w:rPr>
                <w:rFonts w:ascii="仿宋_GB2312" w:hAnsi="仿宋_GB2312" w:eastAsia="仿宋_GB2312" w:cs="仿宋_GB2312"/>
                <w:color w:val="auto"/>
                <w:sz w:val="24"/>
                <w:highlight w:val="none"/>
              </w:rPr>
            </w:pPr>
          </w:p>
        </w:tc>
        <w:tc>
          <w:tcPr>
            <w:tcW w:w="553" w:type="dxa"/>
          </w:tcPr>
          <w:p w14:paraId="76F0ABC5">
            <w:pPr>
              <w:spacing w:line="360" w:lineRule="auto"/>
              <w:rPr>
                <w:rFonts w:ascii="仿宋_GB2312" w:hAnsi="仿宋_GB2312" w:eastAsia="仿宋_GB2312" w:cs="仿宋_GB2312"/>
                <w:color w:val="auto"/>
                <w:sz w:val="24"/>
                <w:highlight w:val="none"/>
              </w:rPr>
            </w:pPr>
          </w:p>
        </w:tc>
        <w:tc>
          <w:tcPr>
            <w:tcW w:w="553" w:type="dxa"/>
          </w:tcPr>
          <w:p w14:paraId="0F4B32AD">
            <w:pPr>
              <w:spacing w:line="360" w:lineRule="auto"/>
              <w:rPr>
                <w:rFonts w:ascii="仿宋_GB2312" w:hAnsi="仿宋_GB2312" w:eastAsia="仿宋_GB2312" w:cs="仿宋_GB2312"/>
                <w:color w:val="auto"/>
                <w:sz w:val="24"/>
                <w:highlight w:val="none"/>
              </w:rPr>
            </w:pPr>
          </w:p>
        </w:tc>
        <w:tc>
          <w:tcPr>
            <w:tcW w:w="553" w:type="dxa"/>
          </w:tcPr>
          <w:p w14:paraId="62A825E4">
            <w:pPr>
              <w:spacing w:line="360" w:lineRule="auto"/>
              <w:rPr>
                <w:rFonts w:ascii="仿宋_GB2312" w:hAnsi="仿宋_GB2312" w:eastAsia="仿宋_GB2312" w:cs="仿宋_GB2312"/>
                <w:color w:val="auto"/>
                <w:sz w:val="24"/>
                <w:highlight w:val="none"/>
              </w:rPr>
            </w:pPr>
          </w:p>
        </w:tc>
        <w:tc>
          <w:tcPr>
            <w:tcW w:w="553" w:type="dxa"/>
          </w:tcPr>
          <w:p w14:paraId="7AFC963A">
            <w:pPr>
              <w:spacing w:line="360" w:lineRule="auto"/>
              <w:rPr>
                <w:rFonts w:ascii="仿宋_GB2312" w:hAnsi="仿宋_GB2312" w:eastAsia="仿宋_GB2312" w:cs="仿宋_GB2312"/>
                <w:color w:val="auto"/>
                <w:sz w:val="24"/>
                <w:highlight w:val="none"/>
              </w:rPr>
            </w:pPr>
          </w:p>
        </w:tc>
        <w:tc>
          <w:tcPr>
            <w:tcW w:w="553" w:type="dxa"/>
          </w:tcPr>
          <w:p w14:paraId="568B61F1">
            <w:pPr>
              <w:spacing w:line="360" w:lineRule="auto"/>
              <w:rPr>
                <w:rFonts w:ascii="仿宋_GB2312" w:hAnsi="仿宋_GB2312" w:eastAsia="仿宋_GB2312" w:cs="仿宋_GB2312"/>
                <w:color w:val="auto"/>
                <w:sz w:val="24"/>
                <w:highlight w:val="none"/>
              </w:rPr>
            </w:pPr>
          </w:p>
        </w:tc>
        <w:tc>
          <w:tcPr>
            <w:tcW w:w="553" w:type="dxa"/>
          </w:tcPr>
          <w:p w14:paraId="16215795">
            <w:pPr>
              <w:spacing w:line="360" w:lineRule="auto"/>
              <w:rPr>
                <w:rFonts w:ascii="仿宋_GB2312" w:hAnsi="仿宋_GB2312" w:eastAsia="仿宋_GB2312" w:cs="仿宋_GB2312"/>
                <w:color w:val="auto"/>
                <w:sz w:val="24"/>
                <w:highlight w:val="none"/>
              </w:rPr>
            </w:pPr>
          </w:p>
        </w:tc>
        <w:tc>
          <w:tcPr>
            <w:tcW w:w="553" w:type="dxa"/>
          </w:tcPr>
          <w:p w14:paraId="66F0981F">
            <w:pPr>
              <w:spacing w:line="360" w:lineRule="auto"/>
              <w:rPr>
                <w:rFonts w:ascii="仿宋_GB2312" w:hAnsi="仿宋_GB2312" w:eastAsia="仿宋_GB2312" w:cs="仿宋_GB2312"/>
                <w:color w:val="auto"/>
                <w:sz w:val="24"/>
                <w:highlight w:val="none"/>
              </w:rPr>
            </w:pPr>
          </w:p>
        </w:tc>
      </w:tr>
      <w:tr w14:paraId="4F4A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588A65">
            <w:pPr>
              <w:spacing w:line="360" w:lineRule="auto"/>
              <w:rPr>
                <w:rFonts w:ascii="仿宋_GB2312" w:hAnsi="仿宋_GB2312" w:eastAsia="仿宋_GB2312" w:cs="仿宋_GB2312"/>
                <w:color w:val="auto"/>
                <w:sz w:val="24"/>
                <w:highlight w:val="none"/>
              </w:rPr>
            </w:pPr>
          </w:p>
        </w:tc>
        <w:tc>
          <w:tcPr>
            <w:tcW w:w="552" w:type="dxa"/>
          </w:tcPr>
          <w:p w14:paraId="206FFAE2">
            <w:pPr>
              <w:spacing w:line="360" w:lineRule="auto"/>
              <w:rPr>
                <w:rFonts w:ascii="仿宋_GB2312" w:hAnsi="仿宋_GB2312" w:eastAsia="仿宋_GB2312" w:cs="仿宋_GB2312"/>
                <w:color w:val="auto"/>
                <w:sz w:val="24"/>
                <w:highlight w:val="none"/>
              </w:rPr>
            </w:pPr>
          </w:p>
        </w:tc>
        <w:tc>
          <w:tcPr>
            <w:tcW w:w="552" w:type="dxa"/>
          </w:tcPr>
          <w:p w14:paraId="3057BC6D">
            <w:pPr>
              <w:spacing w:line="360" w:lineRule="auto"/>
              <w:rPr>
                <w:rFonts w:ascii="仿宋_GB2312" w:hAnsi="仿宋_GB2312" w:eastAsia="仿宋_GB2312" w:cs="仿宋_GB2312"/>
                <w:color w:val="auto"/>
                <w:sz w:val="24"/>
                <w:highlight w:val="none"/>
              </w:rPr>
            </w:pPr>
          </w:p>
        </w:tc>
        <w:tc>
          <w:tcPr>
            <w:tcW w:w="552" w:type="dxa"/>
          </w:tcPr>
          <w:p w14:paraId="5C6E24AB">
            <w:pPr>
              <w:spacing w:line="360" w:lineRule="auto"/>
              <w:rPr>
                <w:rFonts w:ascii="仿宋_GB2312" w:hAnsi="仿宋_GB2312" w:eastAsia="仿宋_GB2312" w:cs="仿宋_GB2312"/>
                <w:color w:val="auto"/>
                <w:sz w:val="24"/>
                <w:highlight w:val="none"/>
              </w:rPr>
            </w:pPr>
          </w:p>
        </w:tc>
        <w:tc>
          <w:tcPr>
            <w:tcW w:w="552" w:type="dxa"/>
          </w:tcPr>
          <w:p w14:paraId="4D3DC41C">
            <w:pPr>
              <w:spacing w:line="360" w:lineRule="auto"/>
              <w:rPr>
                <w:rFonts w:ascii="仿宋_GB2312" w:hAnsi="仿宋_GB2312" w:eastAsia="仿宋_GB2312" w:cs="仿宋_GB2312"/>
                <w:color w:val="auto"/>
                <w:sz w:val="24"/>
                <w:highlight w:val="none"/>
              </w:rPr>
            </w:pPr>
          </w:p>
        </w:tc>
        <w:tc>
          <w:tcPr>
            <w:tcW w:w="552" w:type="dxa"/>
          </w:tcPr>
          <w:p w14:paraId="5DF49580">
            <w:pPr>
              <w:spacing w:line="360" w:lineRule="auto"/>
              <w:rPr>
                <w:rFonts w:ascii="仿宋_GB2312" w:hAnsi="仿宋_GB2312" w:eastAsia="仿宋_GB2312" w:cs="仿宋_GB2312"/>
                <w:color w:val="auto"/>
                <w:sz w:val="24"/>
                <w:highlight w:val="none"/>
              </w:rPr>
            </w:pPr>
          </w:p>
        </w:tc>
        <w:tc>
          <w:tcPr>
            <w:tcW w:w="552" w:type="dxa"/>
          </w:tcPr>
          <w:p w14:paraId="09A057BD">
            <w:pPr>
              <w:spacing w:line="360" w:lineRule="auto"/>
              <w:rPr>
                <w:rFonts w:ascii="仿宋_GB2312" w:hAnsi="仿宋_GB2312" w:eastAsia="仿宋_GB2312" w:cs="仿宋_GB2312"/>
                <w:color w:val="auto"/>
                <w:sz w:val="24"/>
                <w:highlight w:val="none"/>
              </w:rPr>
            </w:pPr>
          </w:p>
        </w:tc>
        <w:tc>
          <w:tcPr>
            <w:tcW w:w="553" w:type="dxa"/>
          </w:tcPr>
          <w:p w14:paraId="795410D3">
            <w:pPr>
              <w:spacing w:line="360" w:lineRule="auto"/>
              <w:rPr>
                <w:rFonts w:ascii="仿宋_GB2312" w:hAnsi="仿宋_GB2312" w:eastAsia="仿宋_GB2312" w:cs="仿宋_GB2312"/>
                <w:color w:val="auto"/>
                <w:sz w:val="24"/>
                <w:highlight w:val="none"/>
              </w:rPr>
            </w:pPr>
          </w:p>
        </w:tc>
        <w:tc>
          <w:tcPr>
            <w:tcW w:w="553" w:type="dxa"/>
          </w:tcPr>
          <w:p w14:paraId="074BB81F">
            <w:pPr>
              <w:spacing w:line="360" w:lineRule="auto"/>
              <w:rPr>
                <w:rFonts w:ascii="仿宋_GB2312" w:hAnsi="仿宋_GB2312" w:eastAsia="仿宋_GB2312" w:cs="仿宋_GB2312"/>
                <w:color w:val="auto"/>
                <w:sz w:val="24"/>
                <w:highlight w:val="none"/>
              </w:rPr>
            </w:pPr>
          </w:p>
        </w:tc>
        <w:tc>
          <w:tcPr>
            <w:tcW w:w="553" w:type="dxa"/>
          </w:tcPr>
          <w:p w14:paraId="7914809E">
            <w:pPr>
              <w:spacing w:line="360" w:lineRule="auto"/>
              <w:rPr>
                <w:rFonts w:ascii="仿宋_GB2312" w:hAnsi="仿宋_GB2312" w:eastAsia="仿宋_GB2312" w:cs="仿宋_GB2312"/>
                <w:color w:val="auto"/>
                <w:sz w:val="24"/>
                <w:highlight w:val="none"/>
              </w:rPr>
            </w:pPr>
          </w:p>
        </w:tc>
        <w:tc>
          <w:tcPr>
            <w:tcW w:w="553" w:type="dxa"/>
          </w:tcPr>
          <w:p w14:paraId="44F752D2">
            <w:pPr>
              <w:spacing w:line="360" w:lineRule="auto"/>
              <w:rPr>
                <w:rFonts w:ascii="仿宋_GB2312" w:hAnsi="仿宋_GB2312" w:eastAsia="仿宋_GB2312" w:cs="仿宋_GB2312"/>
                <w:color w:val="auto"/>
                <w:sz w:val="24"/>
                <w:highlight w:val="none"/>
              </w:rPr>
            </w:pPr>
          </w:p>
        </w:tc>
        <w:tc>
          <w:tcPr>
            <w:tcW w:w="553" w:type="dxa"/>
          </w:tcPr>
          <w:p w14:paraId="4B05C18E">
            <w:pPr>
              <w:spacing w:line="360" w:lineRule="auto"/>
              <w:rPr>
                <w:rFonts w:ascii="仿宋_GB2312" w:hAnsi="仿宋_GB2312" w:eastAsia="仿宋_GB2312" w:cs="仿宋_GB2312"/>
                <w:color w:val="auto"/>
                <w:sz w:val="24"/>
                <w:highlight w:val="none"/>
              </w:rPr>
            </w:pPr>
          </w:p>
        </w:tc>
        <w:tc>
          <w:tcPr>
            <w:tcW w:w="553" w:type="dxa"/>
          </w:tcPr>
          <w:p w14:paraId="43FB8DDD">
            <w:pPr>
              <w:spacing w:line="360" w:lineRule="auto"/>
              <w:rPr>
                <w:rFonts w:ascii="仿宋_GB2312" w:hAnsi="仿宋_GB2312" w:eastAsia="仿宋_GB2312" w:cs="仿宋_GB2312"/>
                <w:color w:val="auto"/>
                <w:sz w:val="24"/>
                <w:highlight w:val="none"/>
              </w:rPr>
            </w:pPr>
          </w:p>
        </w:tc>
        <w:tc>
          <w:tcPr>
            <w:tcW w:w="553" w:type="dxa"/>
          </w:tcPr>
          <w:p w14:paraId="3D245C01">
            <w:pPr>
              <w:spacing w:line="360" w:lineRule="auto"/>
              <w:rPr>
                <w:rFonts w:ascii="仿宋_GB2312" w:hAnsi="仿宋_GB2312" w:eastAsia="仿宋_GB2312" w:cs="仿宋_GB2312"/>
                <w:color w:val="auto"/>
                <w:sz w:val="24"/>
                <w:highlight w:val="none"/>
              </w:rPr>
            </w:pPr>
          </w:p>
        </w:tc>
        <w:tc>
          <w:tcPr>
            <w:tcW w:w="553" w:type="dxa"/>
          </w:tcPr>
          <w:p w14:paraId="7CC06C81">
            <w:pPr>
              <w:spacing w:line="360" w:lineRule="auto"/>
              <w:rPr>
                <w:rFonts w:ascii="仿宋_GB2312" w:hAnsi="仿宋_GB2312" w:eastAsia="仿宋_GB2312" w:cs="仿宋_GB2312"/>
                <w:color w:val="auto"/>
                <w:sz w:val="24"/>
                <w:highlight w:val="none"/>
              </w:rPr>
            </w:pPr>
          </w:p>
        </w:tc>
        <w:tc>
          <w:tcPr>
            <w:tcW w:w="553" w:type="dxa"/>
          </w:tcPr>
          <w:p w14:paraId="35866243">
            <w:pPr>
              <w:spacing w:line="360" w:lineRule="auto"/>
              <w:rPr>
                <w:rFonts w:ascii="仿宋_GB2312" w:hAnsi="仿宋_GB2312" w:eastAsia="仿宋_GB2312" w:cs="仿宋_GB2312"/>
                <w:color w:val="auto"/>
                <w:sz w:val="24"/>
                <w:highlight w:val="none"/>
              </w:rPr>
            </w:pPr>
          </w:p>
        </w:tc>
        <w:tc>
          <w:tcPr>
            <w:tcW w:w="553" w:type="dxa"/>
          </w:tcPr>
          <w:p w14:paraId="1BE864C0">
            <w:pPr>
              <w:spacing w:line="360" w:lineRule="auto"/>
              <w:rPr>
                <w:rFonts w:ascii="仿宋_GB2312" w:hAnsi="仿宋_GB2312" w:eastAsia="仿宋_GB2312" w:cs="仿宋_GB2312"/>
                <w:color w:val="auto"/>
                <w:sz w:val="24"/>
                <w:highlight w:val="none"/>
              </w:rPr>
            </w:pPr>
          </w:p>
        </w:tc>
      </w:tr>
      <w:tr w14:paraId="2978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61D8AC">
            <w:pPr>
              <w:spacing w:line="360" w:lineRule="auto"/>
              <w:rPr>
                <w:rFonts w:ascii="仿宋_GB2312" w:hAnsi="仿宋_GB2312" w:eastAsia="仿宋_GB2312" w:cs="仿宋_GB2312"/>
                <w:color w:val="auto"/>
                <w:sz w:val="24"/>
                <w:highlight w:val="none"/>
              </w:rPr>
            </w:pPr>
          </w:p>
        </w:tc>
        <w:tc>
          <w:tcPr>
            <w:tcW w:w="552" w:type="dxa"/>
          </w:tcPr>
          <w:p w14:paraId="1B78792F">
            <w:pPr>
              <w:spacing w:line="360" w:lineRule="auto"/>
              <w:rPr>
                <w:rFonts w:ascii="仿宋_GB2312" w:hAnsi="仿宋_GB2312" w:eastAsia="仿宋_GB2312" w:cs="仿宋_GB2312"/>
                <w:color w:val="auto"/>
                <w:sz w:val="24"/>
                <w:highlight w:val="none"/>
              </w:rPr>
            </w:pPr>
          </w:p>
        </w:tc>
        <w:tc>
          <w:tcPr>
            <w:tcW w:w="552" w:type="dxa"/>
          </w:tcPr>
          <w:p w14:paraId="395B5151">
            <w:pPr>
              <w:spacing w:line="360" w:lineRule="auto"/>
              <w:rPr>
                <w:rFonts w:ascii="仿宋_GB2312" w:hAnsi="仿宋_GB2312" w:eastAsia="仿宋_GB2312" w:cs="仿宋_GB2312"/>
                <w:color w:val="auto"/>
                <w:sz w:val="24"/>
                <w:highlight w:val="none"/>
              </w:rPr>
            </w:pPr>
          </w:p>
        </w:tc>
        <w:tc>
          <w:tcPr>
            <w:tcW w:w="552" w:type="dxa"/>
          </w:tcPr>
          <w:p w14:paraId="418D225A">
            <w:pPr>
              <w:spacing w:line="360" w:lineRule="auto"/>
              <w:rPr>
                <w:rFonts w:ascii="仿宋_GB2312" w:hAnsi="仿宋_GB2312" w:eastAsia="仿宋_GB2312" w:cs="仿宋_GB2312"/>
                <w:color w:val="auto"/>
                <w:sz w:val="24"/>
                <w:highlight w:val="none"/>
              </w:rPr>
            </w:pPr>
          </w:p>
        </w:tc>
        <w:tc>
          <w:tcPr>
            <w:tcW w:w="552" w:type="dxa"/>
          </w:tcPr>
          <w:p w14:paraId="2926EF41">
            <w:pPr>
              <w:spacing w:line="360" w:lineRule="auto"/>
              <w:rPr>
                <w:rFonts w:ascii="仿宋_GB2312" w:hAnsi="仿宋_GB2312" w:eastAsia="仿宋_GB2312" w:cs="仿宋_GB2312"/>
                <w:color w:val="auto"/>
                <w:sz w:val="24"/>
                <w:highlight w:val="none"/>
              </w:rPr>
            </w:pPr>
          </w:p>
        </w:tc>
        <w:tc>
          <w:tcPr>
            <w:tcW w:w="552" w:type="dxa"/>
          </w:tcPr>
          <w:p w14:paraId="57BA0BA3">
            <w:pPr>
              <w:spacing w:line="360" w:lineRule="auto"/>
              <w:rPr>
                <w:rFonts w:ascii="仿宋_GB2312" w:hAnsi="仿宋_GB2312" w:eastAsia="仿宋_GB2312" w:cs="仿宋_GB2312"/>
                <w:color w:val="auto"/>
                <w:sz w:val="24"/>
                <w:highlight w:val="none"/>
              </w:rPr>
            </w:pPr>
          </w:p>
        </w:tc>
        <w:tc>
          <w:tcPr>
            <w:tcW w:w="552" w:type="dxa"/>
          </w:tcPr>
          <w:p w14:paraId="68595228">
            <w:pPr>
              <w:spacing w:line="360" w:lineRule="auto"/>
              <w:rPr>
                <w:rFonts w:ascii="仿宋_GB2312" w:hAnsi="仿宋_GB2312" w:eastAsia="仿宋_GB2312" w:cs="仿宋_GB2312"/>
                <w:color w:val="auto"/>
                <w:sz w:val="24"/>
                <w:highlight w:val="none"/>
              </w:rPr>
            </w:pPr>
          </w:p>
        </w:tc>
        <w:tc>
          <w:tcPr>
            <w:tcW w:w="553" w:type="dxa"/>
          </w:tcPr>
          <w:p w14:paraId="7D60AE14">
            <w:pPr>
              <w:spacing w:line="360" w:lineRule="auto"/>
              <w:rPr>
                <w:rFonts w:ascii="仿宋_GB2312" w:hAnsi="仿宋_GB2312" w:eastAsia="仿宋_GB2312" w:cs="仿宋_GB2312"/>
                <w:color w:val="auto"/>
                <w:sz w:val="24"/>
                <w:highlight w:val="none"/>
              </w:rPr>
            </w:pPr>
          </w:p>
        </w:tc>
        <w:tc>
          <w:tcPr>
            <w:tcW w:w="553" w:type="dxa"/>
          </w:tcPr>
          <w:p w14:paraId="44C12C42">
            <w:pPr>
              <w:spacing w:line="360" w:lineRule="auto"/>
              <w:rPr>
                <w:rFonts w:ascii="仿宋_GB2312" w:hAnsi="仿宋_GB2312" w:eastAsia="仿宋_GB2312" w:cs="仿宋_GB2312"/>
                <w:color w:val="auto"/>
                <w:sz w:val="24"/>
                <w:highlight w:val="none"/>
              </w:rPr>
            </w:pPr>
          </w:p>
        </w:tc>
        <w:tc>
          <w:tcPr>
            <w:tcW w:w="553" w:type="dxa"/>
          </w:tcPr>
          <w:p w14:paraId="447A3CAF">
            <w:pPr>
              <w:spacing w:line="360" w:lineRule="auto"/>
              <w:rPr>
                <w:rFonts w:ascii="仿宋_GB2312" w:hAnsi="仿宋_GB2312" w:eastAsia="仿宋_GB2312" w:cs="仿宋_GB2312"/>
                <w:color w:val="auto"/>
                <w:sz w:val="24"/>
                <w:highlight w:val="none"/>
              </w:rPr>
            </w:pPr>
          </w:p>
        </w:tc>
        <w:tc>
          <w:tcPr>
            <w:tcW w:w="553" w:type="dxa"/>
          </w:tcPr>
          <w:p w14:paraId="2DACE7C6">
            <w:pPr>
              <w:spacing w:line="360" w:lineRule="auto"/>
              <w:rPr>
                <w:rFonts w:ascii="仿宋_GB2312" w:hAnsi="仿宋_GB2312" w:eastAsia="仿宋_GB2312" w:cs="仿宋_GB2312"/>
                <w:color w:val="auto"/>
                <w:sz w:val="24"/>
                <w:highlight w:val="none"/>
              </w:rPr>
            </w:pPr>
          </w:p>
        </w:tc>
        <w:tc>
          <w:tcPr>
            <w:tcW w:w="553" w:type="dxa"/>
          </w:tcPr>
          <w:p w14:paraId="5E9DC62E">
            <w:pPr>
              <w:spacing w:line="360" w:lineRule="auto"/>
              <w:rPr>
                <w:rFonts w:ascii="仿宋_GB2312" w:hAnsi="仿宋_GB2312" w:eastAsia="仿宋_GB2312" w:cs="仿宋_GB2312"/>
                <w:color w:val="auto"/>
                <w:sz w:val="24"/>
                <w:highlight w:val="none"/>
              </w:rPr>
            </w:pPr>
          </w:p>
        </w:tc>
        <w:tc>
          <w:tcPr>
            <w:tcW w:w="553" w:type="dxa"/>
          </w:tcPr>
          <w:p w14:paraId="57A66DE3">
            <w:pPr>
              <w:spacing w:line="360" w:lineRule="auto"/>
              <w:rPr>
                <w:rFonts w:ascii="仿宋_GB2312" w:hAnsi="仿宋_GB2312" w:eastAsia="仿宋_GB2312" w:cs="仿宋_GB2312"/>
                <w:color w:val="auto"/>
                <w:sz w:val="24"/>
                <w:highlight w:val="none"/>
              </w:rPr>
            </w:pPr>
          </w:p>
        </w:tc>
        <w:tc>
          <w:tcPr>
            <w:tcW w:w="553" w:type="dxa"/>
          </w:tcPr>
          <w:p w14:paraId="69182905">
            <w:pPr>
              <w:spacing w:line="360" w:lineRule="auto"/>
              <w:rPr>
                <w:rFonts w:ascii="仿宋_GB2312" w:hAnsi="仿宋_GB2312" w:eastAsia="仿宋_GB2312" w:cs="仿宋_GB2312"/>
                <w:color w:val="auto"/>
                <w:sz w:val="24"/>
                <w:highlight w:val="none"/>
              </w:rPr>
            </w:pPr>
          </w:p>
        </w:tc>
        <w:tc>
          <w:tcPr>
            <w:tcW w:w="553" w:type="dxa"/>
          </w:tcPr>
          <w:p w14:paraId="3568F1C8">
            <w:pPr>
              <w:spacing w:line="360" w:lineRule="auto"/>
              <w:rPr>
                <w:rFonts w:ascii="仿宋_GB2312" w:hAnsi="仿宋_GB2312" w:eastAsia="仿宋_GB2312" w:cs="仿宋_GB2312"/>
                <w:color w:val="auto"/>
                <w:sz w:val="24"/>
                <w:highlight w:val="none"/>
              </w:rPr>
            </w:pPr>
          </w:p>
        </w:tc>
        <w:tc>
          <w:tcPr>
            <w:tcW w:w="553" w:type="dxa"/>
          </w:tcPr>
          <w:p w14:paraId="76B180DC">
            <w:pPr>
              <w:spacing w:line="360" w:lineRule="auto"/>
              <w:rPr>
                <w:rFonts w:ascii="仿宋_GB2312" w:hAnsi="仿宋_GB2312" w:eastAsia="仿宋_GB2312" w:cs="仿宋_GB2312"/>
                <w:color w:val="auto"/>
                <w:sz w:val="24"/>
                <w:highlight w:val="none"/>
              </w:rPr>
            </w:pPr>
          </w:p>
        </w:tc>
        <w:tc>
          <w:tcPr>
            <w:tcW w:w="553" w:type="dxa"/>
          </w:tcPr>
          <w:p w14:paraId="5672D360">
            <w:pPr>
              <w:spacing w:line="360" w:lineRule="auto"/>
              <w:rPr>
                <w:rFonts w:ascii="仿宋_GB2312" w:hAnsi="仿宋_GB2312" w:eastAsia="仿宋_GB2312" w:cs="仿宋_GB2312"/>
                <w:color w:val="auto"/>
                <w:sz w:val="24"/>
                <w:highlight w:val="none"/>
              </w:rPr>
            </w:pPr>
          </w:p>
        </w:tc>
      </w:tr>
    </w:tbl>
    <w:p w14:paraId="2B8963AD">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4F4FD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800163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E960C6">
      <w:pPr>
        <w:spacing w:line="360" w:lineRule="auto"/>
        <w:rPr>
          <w:rFonts w:ascii="仿宋_GB2312" w:hAnsi="仿宋_GB2312" w:eastAsia="仿宋_GB2312" w:cs="仿宋_GB2312"/>
          <w:color w:val="auto"/>
          <w:kern w:val="0"/>
          <w:sz w:val="24"/>
          <w:highlight w:val="none"/>
        </w:rPr>
      </w:pPr>
    </w:p>
    <w:p w14:paraId="5C8E1F2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6DF4B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B1599D6">
      <w:pPr>
        <w:pStyle w:val="80"/>
        <w:rPr>
          <w:color w:val="auto"/>
          <w:highlight w:val="none"/>
        </w:rPr>
      </w:pPr>
    </w:p>
    <w:p w14:paraId="12C100F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BAE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C6F3A0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568691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13FBC83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6D16C1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E6949B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F0BDC5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1B5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2BFE8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893DE7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92C9FB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F64B90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BA284C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2248E68">
            <w:pPr>
              <w:autoSpaceDE w:val="0"/>
              <w:autoSpaceDN w:val="0"/>
              <w:spacing w:line="360" w:lineRule="auto"/>
              <w:jc w:val="center"/>
              <w:rPr>
                <w:rFonts w:ascii="仿宋_GB2312" w:hAnsi="仿宋_GB2312" w:eastAsia="仿宋_GB2312" w:cs="仿宋_GB2312"/>
                <w:color w:val="auto"/>
                <w:sz w:val="24"/>
                <w:highlight w:val="none"/>
              </w:rPr>
            </w:pPr>
          </w:p>
        </w:tc>
      </w:tr>
      <w:tr w14:paraId="1D2A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1972B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4E3E7C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AF31E5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172050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C3161A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11BD1D0">
            <w:pPr>
              <w:autoSpaceDE w:val="0"/>
              <w:autoSpaceDN w:val="0"/>
              <w:spacing w:line="360" w:lineRule="auto"/>
              <w:jc w:val="center"/>
              <w:rPr>
                <w:rFonts w:ascii="仿宋_GB2312" w:hAnsi="仿宋_GB2312" w:eastAsia="仿宋_GB2312" w:cs="仿宋_GB2312"/>
                <w:color w:val="auto"/>
                <w:sz w:val="24"/>
                <w:highlight w:val="none"/>
              </w:rPr>
            </w:pPr>
          </w:p>
        </w:tc>
      </w:tr>
      <w:tr w14:paraId="49CA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F69ED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D1FEB5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942008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22929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DBCD49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6204E00">
            <w:pPr>
              <w:autoSpaceDE w:val="0"/>
              <w:autoSpaceDN w:val="0"/>
              <w:spacing w:line="360" w:lineRule="auto"/>
              <w:jc w:val="center"/>
              <w:rPr>
                <w:rFonts w:ascii="仿宋_GB2312" w:hAnsi="仿宋_GB2312" w:eastAsia="仿宋_GB2312" w:cs="仿宋_GB2312"/>
                <w:color w:val="auto"/>
                <w:sz w:val="24"/>
                <w:highlight w:val="none"/>
              </w:rPr>
            </w:pPr>
          </w:p>
        </w:tc>
      </w:tr>
    </w:tbl>
    <w:p w14:paraId="326FD347">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3EB171F">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8205F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DD5638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EB167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697D5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B93F36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0D488D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6D9451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7607D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ED821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98DF0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D91A7F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5B2FE5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332D05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FD4039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329FF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13E8DE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C5B186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1C68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50938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05ACA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62CD2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33253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CA6EA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85977FD">
            <w:pPr>
              <w:autoSpaceDE w:val="0"/>
              <w:autoSpaceDN w:val="0"/>
              <w:spacing w:line="240" w:lineRule="exact"/>
              <w:rPr>
                <w:rFonts w:ascii="仿宋_GB2312" w:hAnsi="仿宋_GB2312" w:eastAsia="仿宋_GB2312" w:cs="仿宋_GB2312"/>
                <w:color w:val="auto"/>
                <w:sz w:val="24"/>
                <w:highlight w:val="none"/>
              </w:rPr>
            </w:pPr>
          </w:p>
        </w:tc>
      </w:tr>
      <w:tr w14:paraId="50BACE9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79F26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221B0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2BD80A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CEC33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B5614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E748D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38024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0B925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E23D2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95734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073B102">
            <w:pPr>
              <w:autoSpaceDE w:val="0"/>
              <w:autoSpaceDN w:val="0"/>
              <w:spacing w:line="240" w:lineRule="exact"/>
              <w:rPr>
                <w:rFonts w:ascii="仿宋_GB2312" w:hAnsi="仿宋_GB2312" w:eastAsia="仿宋_GB2312" w:cs="仿宋_GB2312"/>
                <w:color w:val="auto"/>
                <w:sz w:val="24"/>
                <w:highlight w:val="none"/>
              </w:rPr>
            </w:pPr>
          </w:p>
        </w:tc>
      </w:tr>
      <w:tr w14:paraId="0FF1F21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E0860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2BC38F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657BD1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19F35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BC298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E74D1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48280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7094E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0B64A2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28272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E72864F">
            <w:pPr>
              <w:autoSpaceDE w:val="0"/>
              <w:autoSpaceDN w:val="0"/>
              <w:spacing w:line="240" w:lineRule="exact"/>
              <w:rPr>
                <w:rFonts w:ascii="仿宋_GB2312" w:hAnsi="仿宋_GB2312" w:eastAsia="仿宋_GB2312" w:cs="仿宋_GB2312"/>
                <w:color w:val="auto"/>
                <w:sz w:val="24"/>
                <w:highlight w:val="none"/>
              </w:rPr>
            </w:pPr>
          </w:p>
        </w:tc>
      </w:tr>
    </w:tbl>
    <w:p w14:paraId="2100C6A6">
      <w:pPr>
        <w:spacing w:line="360" w:lineRule="auto"/>
        <w:ind w:firstLine="480" w:firstLineChars="200"/>
        <w:rPr>
          <w:rFonts w:ascii="仿宋_GB2312" w:hAnsi="仿宋_GB2312" w:eastAsia="仿宋_GB2312" w:cs="仿宋_GB2312"/>
          <w:color w:val="auto"/>
          <w:sz w:val="24"/>
          <w:szCs w:val="20"/>
          <w:highlight w:val="none"/>
        </w:rPr>
      </w:pPr>
    </w:p>
    <w:p w14:paraId="4A63A68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14C3E2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4A292B">
      <w:pPr>
        <w:spacing w:line="360" w:lineRule="auto"/>
        <w:rPr>
          <w:rFonts w:ascii="仿宋_GB2312" w:hAnsi="仿宋_GB2312" w:eastAsia="仿宋_GB2312" w:cs="仿宋_GB2312"/>
          <w:b/>
          <w:color w:val="auto"/>
          <w:sz w:val="30"/>
          <w:szCs w:val="30"/>
          <w:highlight w:val="none"/>
        </w:rPr>
      </w:pPr>
    </w:p>
    <w:p w14:paraId="13021AA3">
      <w:pPr>
        <w:spacing w:line="360" w:lineRule="auto"/>
        <w:rPr>
          <w:rFonts w:ascii="仿宋_GB2312" w:hAnsi="仿宋_GB2312" w:eastAsia="仿宋_GB2312" w:cs="仿宋_GB2312"/>
          <w:b/>
          <w:color w:val="auto"/>
          <w:sz w:val="30"/>
          <w:szCs w:val="30"/>
          <w:highlight w:val="none"/>
        </w:rPr>
      </w:pPr>
    </w:p>
    <w:p w14:paraId="4EC86D90">
      <w:pPr>
        <w:spacing w:line="360" w:lineRule="auto"/>
        <w:rPr>
          <w:rFonts w:ascii="仿宋_GB2312" w:hAnsi="仿宋_GB2312" w:eastAsia="仿宋_GB2312" w:cs="仿宋_GB2312"/>
          <w:b/>
          <w:color w:val="auto"/>
          <w:sz w:val="30"/>
          <w:szCs w:val="30"/>
          <w:highlight w:val="none"/>
        </w:rPr>
      </w:pPr>
    </w:p>
    <w:p w14:paraId="3B5C622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C328D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75CFDA86">
      <w:pPr>
        <w:spacing w:line="336" w:lineRule="auto"/>
        <w:ind w:firstLine="3600" w:firstLineChars="1500"/>
        <w:rPr>
          <w:rFonts w:ascii="仿宋" w:hAnsi="仿宋" w:eastAsia="仿宋" w:cs="仿宋"/>
          <w:color w:val="auto"/>
          <w:sz w:val="24"/>
          <w:highlight w:val="none"/>
        </w:rPr>
      </w:pPr>
    </w:p>
    <w:p w14:paraId="6C4148A5">
      <w:pPr>
        <w:pStyle w:val="80"/>
        <w:rPr>
          <w:color w:val="auto"/>
          <w:highlight w:val="none"/>
        </w:rPr>
      </w:pPr>
    </w:p>
    <w:p w14:paraId="4610450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77D381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AD656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2C5692A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0B494D8">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14D603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8490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7510DA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42F7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E4D45A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8E87C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5E01C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E16A8E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20136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9C13B2D">
            <w:pPr>
              <w:autoSpaceDE w:val="0"/>
              <w:autoSpaceDN w:val="0"/>
              <w:spacing w:line="360" w:lineRule="auto"/>
              <w:jc w:val="center"/>
              <w:rPr>
                <w:rFonts w:ascii="仿宋_GB2312" w:hAnsi="仿宋_GB2312" w:eastAsia="仿宋_GB2312" w:cs="仿宋_GB2312"/>
                <w:color w:val="auto"/>
                <w:sz w:val="24"/>
                <w:highlight w:val="none"/>
              </w:rPr>
            </w:pPr>
          </w:p>
        </w:tc>
      </w:tr>
      <w:tr w14:paraId="09B7B78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8FE0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CA16B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7C7B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7D8F0F">
            <w:pPr>
              <w:autoSpaceDE w:val="0"/>
              <w:autoSpaceDN w:val="0"/>
              <w:spacing w:line="360" w:lineRule="auto"/>
              <w:jc w:val="center"/>
              <w:rPr>
                <w:rFonts w:ascii="仿宋_GB2312" w:hAnsi="仿宋_GB2312" w:eastAsia="仿宋_GB2312" w:cs="仿宋_GB2312"/>
                <w:color w:val="auto"/>
                <w:sz w:val="24"/>
                <w:highlight w:val="none"/>
              </w:rPr>
            </w:pPr>
          </w:p>
        </w:tc>
      </w:tr>
      <w:tr w14:paraId="3836DA4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1E6B4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3B3E6C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94B4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CBD942">
            <w:pPr>
              <w:autoSpaceDE w:val="0"/>
              <w:autoSpaceDN w:val="0"/>
              <w:spacing w:line="360" w:lineRule="auto"/>
              <w:jc w:val="center"/>
              <w:rPr>
                <w:rFonts w:ascii="仿宋_GB2312" w:hAnsi="仿宋_GB2312" w:eastAsia="仿宋_GB2312" w:cs="仿宋_GB2312"/>
                <w:color w:val="auto"/>
                <w:sz w:val="24"/>
                <w:highlight w:val="none"/>
              </w:rPr>
            </w:pPr>
          </w:p>
        </w:tc>
      </w:tr>
      <w:tr w14:paraId="06BC1A0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DD11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D11E9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99D95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CE505C">
            <w:pPr>
              <w:autoSpaceDE w:val="0"/>
              <w:autoSpaceDN w:val="0"/>
              <w:spacing w:line="360" w:lineRule="auto"/>
              <w:jc w:val="center"/>
              <w:rPr>
                <w:rFonts w:ascii="仿宋_GB2312" w:hAnsi="仿宋_GB2312" w:eastAsia="仿宋_GB2312" w:cs="仿宋_GB2312"/>
                <w:color w:val="auto"/>
                <w:sz w:val="24"/>
                <w:highlight w:val="none"/>
              </w:rPr>
            </w:pPr>
          </w:p>
        </w:tc>
      </w:tr>
      <w:tr w14:paraId="636C57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57373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9DD88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EBEEE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6930A4">
            <w:pPr>
              <w:autoSpaceDE w:val="0"/>
              <w:autoSpaceDN w:val="0"/>
              <w:spacing w:line="360" w:lineRule="auto"/>
              <w:jc w:val="center"/>
              <w:rPr>
                <w:rFonts w:ascii="仿宋_GB2312" w:hAnsi="仿宋_GB2312" w:eastAsia="仿宋_GB2312" w:cs="仿宋_GB2312"/>
                <w:color w:val="auto"/>
                <w:sz w:val="24"/>
                <w:highlight w:val="none"/>
              </w:rPr>
            </w:pPr>
          </w:p>
        </w:tc>
      </w:tr>
      <w:tr w14:paraId="1BFBADD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65702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F22A0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2B43D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3BCA8F">
            <w:pPr>
              <w:autoSpaceDE w:val="0"/>
              <w:autoSpaceDN w:val="0"/>
              <w:spacing w:line="360" w:lineRule="auto"/>
              <w:jc w:val="center"/>
              <w:rPr>
                <w:rFonts w:ascii="仿宋_GB2312" w:hAnsi="仿宋_GB2312" w:eastAsia="仿宋_GB2312" w:cs="仿宋_GB2312"/>
                <w:color w:val="auto"/>
                <w:sz w:val="24"/>
                <w:highlight w:val="none"/>
              </w:rPr>
            </w:pPr>
          </w:p>
        </w:tc>
      </w:tr>
      <w:tr w14:paraId="12A6E67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7EF17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C9E29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59D92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06ABB9">
            <w:pPr>
              <w:autoSpaceDE w:val="0"/>
              <w:autoSpaceDN w:val="0"/>
              <w:spacing w:line="360" w:lineRule="auto"/>
              <w:jc w:val="center"/>
              <w:rPr>
                <w:rFonts w:ascii="仿宋_GB2312" w:hAnsi="仿宋_GB2312" w:eastAsia="仿宋_GB2312" w:cs="仿宋_GB2312"/>
                <w:color w:val="auto"/>
                <w:sz w:val="24"/>
                <w:highlight w:val="none"/>
              </w:rPr>
            </w:pPr>
          </w:p>
        </w:tc>
      </w:tr>
      <w:tr w14:paraId="7F7417A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B4D40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798CBF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BF1DC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FFF775">
            <w:pPr>
              <w:autoSpaceDE w:val="0"/>
              <w:autoSpaceDN w:val="0"/>
              <w:spacing w:line="360" w:lineRule="auto"/>
              <w:jc w:val="center"/>
              <w:rPr>
                <w:rFonts w:ascii="仿宋_GB2312" w:hAnsi="仿宋_GB2312" w:eastAsia="仿宋_GB2312" w:cs="仿宋_GB2312"/>
                <w:color w:val="auto"/>
                <w:sz w:val="24"/>
                <w:highlight w:val="none"/>
              </w:rPr>
            </w:pPr>
          </w:p>
        </w:tc>
      </w:tr>
      <w:tr w14:paraId="02CCE43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BD00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8BD8F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85486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6B954A">
            <w:pPr>
              <w:autoSpaceDE w:val="0"/>
              <w:autoSpaceDN w:val="0"/>
              <w:spacing w:line="360" w:lineRule="auto"/>
              <w:jc w:val="center"/>
              <w:rPr>
                <w:rFonts w:ascii="仿宋_GB2312" w:hAnsi="仿宋_GB2312" w:eastAsia="仿宋_GB2312" w:cs="仿宋_GB2312"/>
                <w:color w:val="auto"/>
                <w:sz w:val="24"/>
                <w:highlight w:val="none"/>
              </w:rPr>
            </w:pPr>
          </w:p>
        </w:tc>
      </w:tr>
    </w:tbl>
    <w:p w14:paraId="0349534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C53F0E3">
      <w:pPr>
        <w:pStyle w:val="80"/>
        <w:rPr>
          <w:color w:val="auto"/>
          <w:highlight w:val="none"/>
        </w:rPr>
      </w:pPr>
    </w:p>
    <w:p w14:paraId="3C6B618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25A751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84E32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7E643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0F756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82ADA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B3737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DE7B73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52C37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E8942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ACE4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991AB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43703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AEA6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E390F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3BE19E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14782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C89B0D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3FBBC1">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ABD359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22DB09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12538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19B87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340376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266A3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715ADD5">
            <w:pPr>
              <w:autoSpaceDE w:val="0"/>
              <w:autoSpaceDN w:val="0"/>
              <w:spacing w:line="360" w:lineRule="auto"/>
              <w:rPr>
                <w:rFonts w:ascii="仿宋_GB2312" w:hAnsi="仿宋_GB2312" w:eastAsia="仿宋_GB2312" w:cs="仿宋_GB2312"/>
                <w:color w:val="auto"/>
                <w:sz w:val="24"/>
                <w:highlight w:val="none"/>
              </w:rPr>
            </w:pPr>
          </w:p>
        </w:tc>
      </w:tr>
      <w:tr w14:paraId="2279543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DB2246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C66733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B6515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5CBD11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4CCEEA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68D44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EE089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A501A4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DDA63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54F8B82">
            <w:pPr>
              <w:autoSpaceDE w:val="0"/>
              <w:autoSpaceDN w:val="0"/>
              <w:spacing w:line="360" w:lineRule="auto"/>
              <w:rPr>
                <w:rFonts w:ascii="仿宋_GB2312" w:hAnsi="仿宋_GB2312" w:eastAsia="仿宋_GB2312" w:cs="仿宋_GB2312"/>
                <w:color w:val="auto"/>
                <w:sz w:val="24"/>
                <w:highlight w:val="none"/>
              </w:rPr>
            </w:pPr>
          </w:p>
        </w:tc>
      </w:tr>
    </w:tbl>
    <w:p w14:paraId="1FAADA11">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DF3D4CE">
      <w:pPr>
        <w:pStyle w:val="80"/>
        <w:rPr>
          <w:color w:val="auto"/>
          <w:highlight w:val="none"/>
        </w:rPr>
      </w:pPr>
    </w:p>
    <w:p w14:paraId="357E361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6DB6615">
      <w:pPr>
        <w:spacing w:line="360" w:lineRule="auto"/>
        <w:ind w:firstLine="480" w:firstLineChars="200"/>
        <w:rPr>
          <w:rFonts w:ascii="仿宋_GB2312" w:hAnsi="仿宋_GB2312" w:eastAsia="仿宋_GB2312" w:cs="仿宋_GB2312"/>
          <w:color w:val="auto"/>
          <w:sz w:val="24"/>
          <w:szCs w:val="20"/>
          <w:highlight w:val="none"/>
        </w:rPr>
      </w:pPr>
    </w:p>
    <w:p w14:paraId="2C875A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373A85A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8C13B9">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789A5F2">
      <w:pPr>
        <w:snapToGrid w:val="0"/>
        <w:spacing w:line="360" w:lineRule="auto"/>
        <w:ind w:right="960"/>
        <w:rPr>
          <w:rFonts w:ascii="仿宋_GB2312" w:hAnsi="仿宋_GB2312" w:eastAsia="仿宋_GB2312" w:cs="仿宋_GB2312"/>
          <w:color w:val="auto"/>
          <w:kern w:val="0"/>
          <w:sz w:val="24"/>
          <w:highlight w:val="none"/>
          <w:lang w:val="zh-CN"/>
        </w:rPr>
      </w:pPr>
    </w:p>
    <w:p w14:paraId="203A61EE">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29FCE46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08ADEA3">
      <w:pPr>
        <w:spacing w:line="360" w:lineRule="auto"/>
        <w:rPr>
          <w:rFonts w:ascii="仿宋_GB2312" w:hAnsi="仿宋_GB2312" w:eastAsia="仿宋_GB2312" w:cs="仿宋_GB2312"/>
          <w:color w:val="auto"/>
          <w:sz w:val="18"/>
          <w:szCs w:val="18"/>
          <w:highlight w:val="none"/>
        </w:rPr>
      </w:pPr>
    </w:p>
    <w:p w14:paraId="3EB0692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A981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5F09EE">
      <w:pPr>
        <w:spacing w:line="360" w:lineRule="auto"/>
        <w:rPr>
          <w:rFonts w:ascii="仿宋_GB2312" w:hAnsi="仿宋_GB2312" w:eastAsia="仿宋_GB2312" w:cs="仿宋_GB2312"/>
          <w:b/>
          <w:bCs/>
          <w:color w:val="auto"/>
          <w:sz w:val="18"/>
          <w:szCs w:val="18"/>
          <w:highlight w:val="none"/>
        </w:rPr>
      </w:pPr>
    </w:p>
    <w:p w14:paraId="0F62864B">
      <w:pPr>
        <w:spacing w:line="360" w:lineRule="auto"/>
        <w:rPr>
          <w:rFonts w:ascii="仿宋_GB2312" w:hAnsi="仿宋_GB2312" w:eastAsia="仿宋_GB2312" w:cs="仿宋_GB2312"/>
          <w:b/>
          <w:bCs/>
          <w:color w:val="auto"/>
          <w:sz w:val="32"/>
          <w:szCs w:val="32"/>
          <w:highlight w:val="none"/>
        </w:rPr>
      </w:pPr>
    </w:p>
    <w:p w14:paraId="2B6F004D">
      <w:pPr>
        <w:spacing w:line="360" w:lineRule="auto"/>
        <w:rPr>
          <w:rFonts w:ascii="仿宋_GB2312" w:hAnsi="仿宋_GB2312" w:eastAsia="仿宋_GB2312" w:cs="仿宋_GB2312"/>
          <w:b/>
          <w:bCs/>
          <w:color w:val="auto"/>
          <w:sz w:val="32"/>
          <w:szCs w:val="32"/>
          <w:highlight w:val="none"/>
        </w:rPr>
      </w:pPr>
    </w:p>
    <w:p w14:paraId="2DF11EE1">
      <w:pPr>
        <w:spacing w:line="360" w:lineRule="auto"/>
        <w:jc w:val="center"/>
        <w:rPr>
          <w:rFonts w:ascii="仿宋_GB2312" w:hAnsi="仿宋_GB2312" w:eastAsia="仿宋_GB2312" w:cs="仿宋_GB2312"/>
          <w:b/>
          <w:bCs/>
          <w:color w:val="auto"/>
          <w:sz w:val="32"/>
          <w:szCs w:val="32"/>
          <w:highlight w:val="none"/>
        </w:rPr>
      </w:pPr>
    </w:p>
    <w:p w14:paraId="132F9B4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99805E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F93DCC1">
      <w:pPr>
        <w:snapToGrid w:val="0"/>
        <w:spacing w:line="360" w:lineRule="auto"/>
        <w:ind w:right="960"/>
        <w:jc w:val="right"/>
        <w:rPr>
          <w:rFonts w:ascii="仿宋_GB2312" w:hAnsi="仿宋_GB2312" w:eastAsia="仿宋_GB2312" w:cs="仿宋_GB2312"/>
          <w:color w:val="auto"/>
          <w:kern w:val="0"/>
          <w:sz w:val="24"/>
          <w:highlight w:val="none"/>
          <w:lang w:val="zh-CN"/>
        </w:rPr>
      </w:pPr>
    </w:p>
    <w:p w14:paraId="3CEA5372">
      <w:pPr>
        <w:snapToGrid w:val="0"/>
        <w:spacing w:line="360" w:lineRule="auto"/>
        <w:ind w:right="960"/>
        <w:jc w:val="right"/>
        <w:rPr>
          <w:rFonts w:ascii="仿宋_GB2312" w:hAnsi="仿宋_GB2312" w:eastAsia="仿宋_GB2312" w:cs="仿宋_GB2312"/>
          <w:color w:val="auto"/>
          <w:kern w:val="0"/>
          <w:sz w:val="24"/>
          <w:highlight w:val="none"/>
          <w:lang w:val="zh-CN"/>
        </w:rPr>
      </w:pPr>
    </w:p>
    <w:p w14:paraId="600CB804">
      <w:pPr>
        <w:snapToGrid w:val="0"/>
        <w:spacing w:line="360" w:lineRule="auto"/>
        <w:ind w:right="960"/>
        <w:jc w:val="right"/>
        <w:rPr>
          <w:rFonts w:ascii="仿宋_GB2312" w:hAnsi="仿宋_GB2312" w:eastAsia="仿宋_GB2312" w:cs="仿宋_GB2312"/>
          <w:color w:val="auto"/>
          <w:kern w:val="0"/>
          <w:sz w:val="24"/>
          <w:highlight w:val="none"/>
          <w:lang w:val="zh-CN"/>
        </w:rPr>
      </w:pPr>
    </w:p>
    <w:p w14:paraId="5F6237EF">
      <w:pPr>
        <w:snapToGrid w:val="0"/>
        <w:spacing w:line="360" w:lineRule="auto"/>
        <w:ind w:right="960"/>
        <w:jc w:val="right"/>
        <w:rPr>
          <w:rFonts w:ascii="仿宋_GB2312" w:hAnsi="仿宋_GB2312" w:eastAsia="仿宋_GB2312" w:cs="仿宋_GB2312"/>
          <w:color w:val="auto"/>
          <w:kern w:val="0"/>
          <w:sz w:val="24"/>
          <w:highlight w:val="none"/>
          <w:lang w:val="zh-CN"/>
        </w:rPr>
      </w:pPr>
    </w:p>
    <w:p w14:paraId="06BB71E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8DFDC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C281D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5C84F7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7785B9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BE42D2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FF6B27E">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155626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7ADDD5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32BBF8">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36018F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3D7F2AD">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E3937E2">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B59E7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419357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738C6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739BA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926D8F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E27147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486251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6D69C634">
            <w:pPr>
              <w:suppressAutoHyphens/>
              <w:autoSpaceDE w:val="0"/>
              <w:autoSpaceDN w:val="0"/>
              <w:spacing w:line="360" w:lineRule="auto"/>
              <w:rPr>
                <w:rFonts w:ascii="仿宋_GB2312" w:hAnsi="仿宋_GB2312" w:eastAsia="仿宋_GB2312" w:cs="仿宋_GB2312"/>
                <w:color w:val="auto"/>
                <w:sz w:val="24"/>
                <w:highlight w:val="none"/>
              </w:rPr>
            </w:pPr>
          </w:p>
        </w:tc>
      </w:tr>
      <w:tr w14:paraId="3C3F129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C0AC43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DF8F3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DF689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613978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7596BE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C1F7F25">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1654EDC">
            <w:pPr>
              <w:suppressAutoHyphens/>
              <w:autoSpaceDE w:val="0"/>
              <w:autoSpaceDN w:val="0"/>
              <w:spacing w:line="360" w:lineRule="auto"/>
              <w:rPr>
                <w:rFonts w:ascii="仿宋_GB2312" w:hAnsi="仿宋_GB2312" w:eastAsia="仿宋_GB2312" w:cs="仿宋_GB2312"/>
                <w:color w:val="auto"/>
                <w:sz w:val="24"/>
                <w:highlight w:val="none"/>
              </w:rPr>
            </w:pPr>
          </w:p>
        </w:tc>
      </w:tr>
    </w:tbl>
    <w:p w14:paraId="0DED76A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5BEE94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8D4353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75ABCD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84F99C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8B1EAEA">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343AA9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28374E3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B7C00F3">
      <w:pPr>
        <w:spacing w:line="360" w:lineRule="auto"/>
        <w:ind w:firstLine="480" w:firstLineChars="200"/>
        <w:rPr>
          <w:rFonts w:ascii="仿宋_GB2312" w:hAnsi="仿宋_GB2312" w:eastAsia="仿宋_GB2312" w:cs="仿宋_GB2312"/>
          <w:color w:val="auto"/>
          <w:sz w:val="24"/>
          <w:szCs w:val="20"/>
          <w:highlight w:val="none"/>
        </w:rPr>
      </w:pPr>
    </w:p>
    <w:p w14:paraId="500A287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E1EC0F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82E009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250D2E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0975E71">
      <w:pPr>
        <w:spacing w:line="360" w:lineRule="auto"/>
        <w:jc w:val="center"/>
        <w:rPr>
          <w:rFonts w:ascii="仿宋_GB2312" w:hAnsi="仿宋_GB2312" w:eastAsia="仿宋_GB2312" w:cs="仿宋_GB2312"/>
          <w:color w:val="auto"/>
          <w:sz w:val="24"/>
          <w:highlight w:val="none"/>
        </w:rPr>
      </w:pPr>
    </w:p>
    <w:p w14:paraId="6DD2B72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47220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51CCEA">
      <w:pPr>
        <w:spacing w:line="360" w:lineRule="auto"/>
        <w:jc w:val="center"/>
        <w:rPr>
          <w:rFonts w:ascii="仿宋_GB2312" w:hAnsi="仿宋_GB2312" w:eastAsia="仿宋_GB2312" w:cs="仿宋_GB2312"/>
          <w:b/>
          <w:bCs/>
          <w:color w:val="auto"/>
          <w:sz w:val="30"/>
          <w:szCs w:val="30"/>
          <w:highlight w:val="none"/>
        </w:rPr>
      </w:pPr>
    </w:p>
    <w:p w14:paraId="2763A144">
      <w:pPr>
        <w:spacing w:line="360" w:lineRule="auto"/>
        <w:jc w:val="center"/>
        <w:rPr>
          <w:rFonts w:ascii="仿宋_GB2312" w:hAnsi="仿宋_GB2312" w:eastAsia="仿宋_GB2312" w:cs="仿宋_GB2312"/>
          <w:b/>
          <w:bCs/>
          <w:color w:val="auto"/>
          <w:sz w:val="30"/>
          <w:szCs w:val="30"/>
          <w:highlight w:val="none"/>
        </w:rPr>
      </w:pPr>
    </w:p>
    <w:p w14:paraId="2088133B">
      <w:pPr>
        <w:spacing w:line="360" w:lineRule="auto"/>
        <w:jc w:val="center"/>
        <w:rPr>
          <w:rFonts w:ascii="仿宋_GB2312" w:hAnsi="仿宋_GB2312" w:eastAsia="仿宋_GB2312" w:cs="仿宋_GB2312"/>
          <w:b/>
          <w:bCs/>
          <w:color w:val="auto"/>
          <w:sz w:val="24"/>
          <w:highlight w:val="none"/>
        </w:rPr>
      </w:pPr>
    </w:p>
    <w:p w14:paraId="5EFF77BD">
      <w:pPr>
        <w:spacing w:line="360" w:lineRule="auto"/>
        <w:jc w:val="center"/>
        <w:rPr>
          <w:rFonts w:ascii="仿宋_GB2312" w:hAnsi="仿宋_GB2312" w:eastAsia="仿宋_GB2312" w:cs="仿宋_GB2312"/>
          <w:b/>
          <w:bCs/>
          <w:color w:val="auto"/>
          <w:sz w:val="24"/>
          <w:highlight w:val="none"/>
        </w:rPr>
      </w:pPr>
    </w:p>
    <w:p w14:paraId="6ACFC58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C3973A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0897489">
      <w:pPr>
        <w:spacing w:line="360" w:lineRule="auto"/>
        <w:rPr>
          <w:rFonts w:ascii="仿宋_GB2312" w:hAnsi="仿宋_GB2312" w:eastAsia="仿宋_GB2312" w:cs="仿宋_GB2312"/>
          <w:color w:val="auto"/>
          <w:sz w:val="24"/>
          <w:highlight w:val="none"/>
        </w:rPr>
      </w:pPr>
    </w:p>
    <w:p w14:paraId="72DBD893">
      <w:pPr>
        <w:pStyle w:val="80"/>
        <w:rPr>
          <w:color w:val="auto"/>
          <w:highlight w:val="none"/>
        </w:rPr>
      </w:pPr>
    </w:p>
    <w:p w14:paraId="76793C6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285851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7326B9E">
      <w:pPr>
        <w:pStyle w:val="81"/>
        <w:rPr>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5C0A5D0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58C1368">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B03F5FB">
      <w:pPr>
        <w:spacing w:line="360" w:lineRule="auto"/>
        <w:jc w:val="center"/>
        <w:outlineLvl w:val="0"/>
        <w:rPr>
          <w:rFonts w:ascii="仿宋" w:hAnsi="仿宋" w:eastAsia="仿宋" w:cs="仿宋"/>
          <w:b/>
          <w:color w:val="auto"/>
          <w:kern w:val="0"/>
          <w:sz w:val="36"/>
          <w:szCs w:val="36"/>
          <w:highlight w:val="none"/>
        </w:rPr>
      </w:pPr>
    </w:p>
    <w:p w14:paraId="01B3114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5100FE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F75676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76DFAD91">
      <w:pPr>
        <w:snapToGrid w:val="0"/>
        <w:spacing w:line="360" w:lineRule="auto"/>
        <w:ind w:right="480"/>
        <w:jc w:val="center"/>
        <w:rPr>
          <w:rFonts w:ascii="仿宋" w:hAnsi="仿宋" w:eastAsia="仿宋" w:cs="仿宋"/>
          <w:b/>
          <w:color w:val="auto"/>
          <w:kern w:val="0"/>
          <w:sz w:val="32"/>
          <w:szCs w:val="32"/>
          <w:highlight w:val="none"/>
        </w:rPr>
      </w:pPr>
    </w:p>
    <w:p w14:paraId="16D15A0D">
      <w:pPr>
        <w:snapToGrid w:val="0"/>
        <w:spacing w:line="360" w:lineRule="auto"/>
        <w:ind w:right="480"/>
        <w:jc w:val="center"/>
        <w:rPr>
          <w:rFonts w:ascii="仿宋" w:hAnsi="仿宋" w:eastAsia="仿宋" w:cs="仿宋"/>
          <w:b/>
          <w:color w:val="auto"/>
          <w:kern w:val="0"/>
          <w:sz w:val="32"/>
          <w:szCs w:val="32"/>
          <w:highlight w:val="none"/>
        </w:rPr>
      </w:pPr>
    </w:p>
    <w:p w14:paraId="29722837">
      <w:pPr>
        <w:snapToGrid w:val="0"/>
        <w:spacing w:line="360" w:lineRule="auto"/>
        <w:ind w:right="480"/>
        <w:jc w:val="center"/>
        <w:rPr>
          <w:rFonts w:ascii="仿宋" w:hAnsi="仿宋" w:eastAsia="仿宋" w:cs="仿宋"/>
          <w:b/>
          <w:color w:val="auto"/>
          <w:kern w:val="0"/>
          <w:sz w:val="32"/>
          <w:szCs w:val="32"/>
          <w:highlight w:val="none"/>
        </w:rPr>
      </w:pPr>
    </w:p>
    <w:p w14:paraId="29BE4D43">
      <w:pPr>
        <w:snapToGrid w:val="0"/>
        <w:spacing w:line="360" w:lineRule="auto"/>
        <w:ind w:right="480"/>
        <w:jc w:val="center"/>
        <w:rPr>
          <w:rFonts w:ascii="仿宋" w:hAnsi="仿宋" w:eastAsia="仿宋" w:cs="仿宋"/>
          <w:b/>
          <w:color w:val="auto"/>
          <w:kern w:val="0"/>
          <w:sz w:val="32"/>
          <w:szCs w:val="32"/>
          <w:highlight w:val="none"/>
        </w:rPr>
      </w:pPr>
    </w:p>
    <w:p w14:paraId="1D5681F7">
      <w:pPr>
        <w:snapToGrid w:val="0"/>
        <w:spacing w:line="360" w:lineRule="auto"/>
        <w:ind w:right="480"/>
        <w:jc w:val="center"/>
        <w:rPr>
          <w:rFonts w:ascii="仿宋" w:hAnsi="仿宋" w:eastAsia="仿宋" w:cs="仿宋"/>
          <w:b/>
          <w:color w:val="auto"/>
          <w:kern w:val="0"/>
          <w:sz w:val="32"/>
          <w:szCs w:val="32"/>
          <w:highlight w:val="none"/>
        </w:rPr>
      </w:pPr>
    </w:p>
    <w:p w14:paraId="4F659C5F">
      <w:pPr>
        <w:snapToGrid w:val="0"/>
        <w:spacing w:line="360" w:lineRule="auto"/>
        <w:ind w:right="480"/>
        <w:jc w:val="center"/>
        <w:rPr>
          <w:rFonts w:ascii="仿宋" w:hAnsi="仿宋" w:eastAsia="仿宋" w:cs="仿宋"/>
          <w:b/>
          <w:color w:val="auto"/>
          <w:kern w:val="0"/>
          <w:sz w:val="32"/>
          <w:szCs w:val="32"/>
          <w:highlight w:val="none"/>
        </w:rPr>
      </w:pPr>
    </w:p>
    <w:p w14:paraId="4720927C">
      <w:pPr>
        <w:snapToGrid w:val="0"/>
        <w:spacing w:line="360" w:lineRule="auto"/>
        <w:ind w:right="480"/>
        <w:jc w:val="center"/>
        <w:rPr>
          <w:rFonts w:ascii="仿宋" w:hAnsi="仿宋" w:eastAsia="仿宋" w:cs="仿宋"/>
          <w:b/>
          <w:color w:val="auto"/>
          <w:kern w:val="0"/>
          <w:sz w:val="32"/>
          <w:szCs w:val="32"/>
          <w:highlight w:val="none"/>
        </w:rPr>
      </w:pPr>
    </w:p>
    <w:p w14:paraId="69F09B1B">
      <w:pPr>
        <w:snapToGrid w:val="0"/>
        <w:spacing w:line="360" w:lineRule="auto"/>
        <w:ind w:right="480"/>
        <w:jc w:val="center"/>
        <w:rPr>
          <w:rFonts w:ascii="仿宋" w:hAnsi="仿宋" w:eastAsia="仿宋" w:cs="仿宋"/>
          <w:b/>
          <w:color w:val="auto"/>
          <w:kern w:val="0"/>
          <w:sz w:val="32"/>
          <w:szCs w:val="32"/>
          <w:highlight w:val="none"/>
        </w:rPr>
      </w:pPr>
    </w:p>
    <w:p w14:paraId="35462F84">
      <w:pPr>
        <w:snapToGrid w:val="0"/>
        <w:spacing w:line="360" w:lineRule="auto"/>
        <w:ind w:right="480"/>
        <w:jc w:val="center"/>
        <w:rPr>
          <w:rFonts w:ascii="仿宋" w:hAnsi="仿宋" w:eastAsia="仿宋" w:cs="仿宋"/>
          <w:b/>
          <w:color w:val="auto"/>
          <w:kern w:val="0"/>
          <w:sz w:val="32"/>
          <w:szCs w:val="32"/>
          <w:highlight w:val="none"/>
        </w:rPr>
      </w:pPr>
    </w:p>
    <w:p w14:paraId="511F61B3">
      <w:pPr>
        <w:snapToGrid w:val="0"/>
        <w:spacing w:line="360" w:lineRule="auto"/>
        <w:ind w:right="480"/>
        <w:jc w:val="center"/>
        <w:rPr>
          <w:rFonts w:ascii="仿宋" w:hAnsi="仿宋" w:eastAsia="仿宋" w:cs="仿宋"/>
          <w:b/>
          <w:color w:val="auto"/>
          <w:kern w:val="0"/>
          <w:sz w:val="32"/>
          <w:szCs w:val="32"/>
          <w:highlight w:val="none"/>
        </w:rPr>
      </w:pPr>
    </w:p>
    <w:p w14:paraId="40A6449B">
      <w:pPr>
        <w:snapToGrid w:val="0"/>
        <w:spacing w:line="360" w:lineRule="auto"/>
        <w:ind w:right="480"/>
        <w:jc w:val="center"/>
        <w:rPr>
          <w:rFonts w:ascii="仿宋" w:hAnsi="仿宋" w:eastAsia="仿宋" w:cs="仿宋"/>
          <w:b/>
          <w:color w:val="auto"/>
          <w:kern w:val="0"/>
          <w:sz w:val="32"/>
          <w:szCs w:val="32"/>
          <w:highlight w:val="none"/>
        </w:rPr>
      </w:pPr>
    </w:p>
    <w:p w14:paraId="42D987CE">
      <w:pPr>
        <w:snapToGrid w:val="0"/>
        <w:spacing w:line="360" w:lineRule="auto"/>
        <w:ind w:right="480"/>
        <w:jc w:val="center"/>
        <w:rPr>
          <w:rFonts w:ascii="仿宋" w:hAnsi="仿宋" w:eastAsia="仿宋" w:cs="仿宋"/>
          <w:b/>
          <w:color w:val="auto"/>
          <w:kern w:val="0"/>
          <w:sz w:val="32"/>
          <w:szCs w:val="32"/>
          <w:highlight w:val="none"/>
        </w:rPr>
      </w:pPr>
    </w:p>
    <w:p w14:paraId="042AF70A">
      <w:pPr>
        <w:snapToGrid w:val="0"/>
        <w:spacing w:line="360" w:lineRule="auto"/>
        <w:ind w:right="480"/>
        <w:rPr>
          <w:rFonts w:ascii="仿宋" w:hAnsi="仿宋" w:eastAsia="仿宋" w:cs="仿宋"/>
          <w:b/>
          <w:color w:val="auto"/>
          <w:kern w:val="0"/>
          <w:sz w:val="32"/>
          <w:szCs w:val="32"/>
          <w:highlight w:val="none"/>
        </w:rPr>
      </w:pPr>
    </w:p>
    <w:p w14:paraId="7157D277">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CE322E7">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0A605D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6BC1073">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E116979">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3742"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5056"/>
        <w:gridCol w:w="1075"/>
        <w:gridCol w:w="1487"/>
        <w:gridCol w:w="1300"/>
        <w:gridCol w:w="1125"/>
        <w:gridCol w:w="1188"/>
        <w:gridCol w:w="1700"/>
      </w:tblGrid>
      <w:tr w14:paraId="2E00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811" w:type="dxa"/>
            <w:vAlign w:val="center"/>
          </w:tcPr>
          <w:p w14:paraId="2EABC4FA">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5056" w:type="dxa"/>
            <w:vAlign w:val="center"/>
          </w:tcPr>
          <w:p w14:paraId="7003C714">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货物名称</w:t>
            </w:r>
          </w:p>
        </w:tc>
        <w:tc>
          <w:tcPr>
            <w:tcW w:w="1075" w:type="dxa"/>
          </w:tcPr>
          <w:p w14:paraId="37BABED9">
            <w:pPr>
              <w:spacing w:line="360" w:lineRule="auto"/>
              <w:jc w:val="center"/>
              <w:rPr>
                <w:rFonts w:ascii="仿宋" w:hAnsi="仿宋" w:eastAsia="仿宋"/>
                <w:b/>
                <w:color w:val="auto"/>
                <w:sz w:val="24"/>
                <w:highlight w:val="none"/>
              </w:rPr>
            </w:pPr>
          </w:p>
          <w:p w14:paraId="3BC7AF45">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品牌</w:t>
            </w:r>
          </w:p>
        </w:tc>
        <w:tc>
          <w:tcPr>
            <w:tcW w:w="1487" w:type="dxa"/>
            <w:vAlign w:val="center"/>
          </w:tcPr>
          <w:p w14:paraId="14D87D39">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产地（国产/进口）</w:t>
            </w:r>
          </w:p>
        </w:tc>
        <w:tc>
          <w:tcPr>
            <w:tcW w:w="1300" w:type="dxa"/>
            <w:vAlign w:val="center"/>
          </w:tcPr>
          <w:p w14:paraId="36E259C5">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规格型号</w:t>
            </w:r>
          </w:p>
        </w:tc>
        <w:tc>
          <w:tcPr>
            <w:tcW w:w="1125" w:type="dxa"/>
            <w:vAlign w:val="center"/>
          </w:tcPr>
          <w:p w14:paraId="5B66786C">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数量</w:t>
            </w:r>
          </w:p>
        </w:tc>
        <w:tc>
          <w:tcPr>
            <w:tcW w:w="1188" w:type="dxa"/>
            <w:vAlign w:val="center"/>
          </w:tcPr>
          <w:p w14:paraId="422D209B">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单价</w:t>
            </w:r>
          </w:p>
        </w:tc>
        <w:tc>
          <w:tcPr>
            <w:tcW w:w="1700" w:type="dxa"/>
            <w:vAlign w:val="center"/>
          </w:tcPr>
          <w:p w14:paraId="63C4D744">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总价（元）</w:t>
            </w:r>
          </w:p>
        </w:tc>
      </w:tr>
      <w:tr w14:paraId="4470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7B4BF19A">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b/>
                <w:color w:val="auto"/>
                <w:sz w:val="24"/>
                <w:highlight w:val="none"/>
                <w:lang w:val="en-US" w:eastAsia="zh-CN"/>
              </w:rPr>
              <w:t>1</w:t>
            </w:r>
          </w:p>
        </w:tc>
        <w:tc>
          <w:tcPr>
            <w:tcW w:w="5056" w:type="dxa"/>
            <w:vAlign w:val="center"/>
          </w:tcPr>
          <w:p w14:paraId="7ECD2C63">
            <w:pPr>
              <w:snapToGrid w:val="0"/>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rPr>
              <w:t>DSA机（大平板）</w:t>
            </w:r>
          </w:p>
        </w:tc>
        <w:tc>
          <w:tcPr>
            <w:tcW w:w="1075" w:type="dxa"/>
            <w:vAlign w:val="center"/>
          </w:tcPr>
          <w:p w14:paraId="7A892CE5">
            <w:pPr>
              <w:snapToGrid w:val="0"/>
              <w:spacing w:line="360" w:lineRule="auto"/>
              <w:jc w:val="center"/>
              <w:rPr>
                <w:rFonts w:ascii="仿宋" w:hAnsi="仿宋" w:eastAsia="仿宋" w:cs="仿宋_GB2312"/>
                <w:color w:val="auto"/>
                <w:sz w:val="24"/>
                <w:highlight w:val="none"/>
              </w:rPr>
            </w:pPr>
          </w:p>
        </w:tc>
        <w:tc>
          <w:tcPr>
            <w:tcW w:w="1487" w:type="dxa"/>
            <w:vAlign w:val="center"/>
          </w:tcPr>
          <w:p w14:paraId="180E6C5B">
            <w:pPr>
              <w:snapToGrid w:val="0"/>
              <w:spacing w:line="360" w:lineRule="auto"/>
              <w:jc w:val="center"/>
              <w:rPr>
                <w:rFonts w:ascii="仿宋" w:hAnsi="仿宋" w:eastAsia="仿宋" w:cs="仿宋_GB2312"/>
                <w:color w:val="auto"/>
                <w:sz w:val="24"/>
                <w:highlight w:val="none"/>
              </w:rPr>
            </w:pPr>
          </w:p>
        </w:tc>
        <w:tc>
          <w:tcPr>
            <w:tcW w:w="1300" w:type="dxa"/>
            <w:vAlign w:val="center"/>
          </w:tcPr>
          <w:p w14:paraId="44064D5E">
            <w:pPr>
              <w:snapToGrid w:val="0"/>
              <w:spacing w:line="360" w:lineRule="auto"/>
              <w:jc w:val="center"/>
              <w:rPr>
                <w:rFonts w:ascii="仿宋" w:hAnsi="仿宋" w:eastAsia="仿宋" w:cs="仿宋_GB2312"/>
                <w:color w:val="auto"/>
                <w:sz w:val="24"/>
                <w:highlight w:val="none"/>
              </w:rPr>
            </w:pPr>
          </w:p>
        </w:tc>
        <w:tc>
          <w:tcPr>
            <w:tcW w:w="1125" w:type="dxa"/>
            <w:vAlign w:val="center"/>
          </w:tcPr>
          <w:p w14:paraId="07F11CE3">
            <w:pPr>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rPr>
              <w:t>1套</w:t>
            </w:r>
          </w:p>
        </w:tc>
        <w:tc>
          <w:tcPr>
            <w:tcW w:w="1188" w:type="dxa"/>
            <w:vAlign w:val="center"/>
          </w:tcPr>
          <w:p w14:paraId="1305E1ED">
            <w:pPr>
              <w:spacing w:line="360" w:lineRule="auto"/>
              <w:jc w:val="center"/>
              <w:rPr>
                <w:rFonts w:ascii="仿宋" w:hAnsi="仿宋" w:eastAsia="仿宋" w:cs="仿宋_GB2312"/>
                <w:color w:val="auto"/>
                <w:sz w:val="24"/>
                <w:highlight w:val="none"/>
              </w:rPr>
            </w:pPr>
          </w:p>
        </w:tc>
        <w:tc>
          <w:tcPr>
            <w:tcW w:w="1700" w:type="dxa"/>
            <w:vAlign w:val="center"/>
          </w:tcPr>
          <w:p w14:paraId="10ECFE0B">
            <w:pPr>
              <w:spacing w:line="360" w:lineRule="auto"/>
              <w:jc w:val="center"/>
              <w:rPr>
                <w:rFonts w:ascii="仿宋" w:hAnsi="仿宋" w:eastAsia="仿宋" w:cs="仿宋_GB2312"/>
                <w:color w:val="auto"/>
                <w:sz w:val="24"/>
                <w:highlight w:val="none"/>
              </w:rPr>
            </w:pPr>
          </w:p>
        </w:tc>
      </w:tr>
      <w:tr w14:paraId="61E1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32B442B4">
            <w:pPr>
              <w:spacing w:line="360" w:lineRule="auto"/>
              <w:jc w:val="center"/>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2</w:t>
            </w:r>
          </w:p>
        </w:tc>
        <w:tc>
          <w:tcPr>
            <w:tcW w:w="5056" w:type="dxa"/>
            <w:vAlign w:val="center"/>
          </w:tcPr>
          <w:p w14:paraId="20EFBFE0">
            <w:pPr>
              <w:snapToGrid w:val="0"/>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rPr>
              <w:t>原装后处理工作站</w:t>
            </w:r>
          </w:p>
        </w:tc>
        <w:tc>
          <w:tcPr>
            <w:tcW w:w="1075" w:type="dxa"/>
            <w:vAlign w:val="center"/>
          </w:tcPr>
          <w:p w14:paraId="3E790B9C">
            <w:pPr>
              <w:snapToGrid w:val="0"/>
              <w:spacing w:line="360" w:lineRule="auto"/>
              <w:jc w:val="center"/>
              <w:rPr>
                <w:rFonts w:ascii="仿宋" w:hAnsi="仿宋" w:eastAsia="仿宋" w:cs="仿宋_GB2312"/>
                <w:color w:val="auto"/>
                <w:sz w:val="24"/>
                <w:highlight w:val="none"/>
              </w:rPr>
            </w:pPr>
          </w:p>
        </w:tc>
        <w:tc>
          <w:tcPr>
            <w:tcW w:w="1487" w:type="dxa"/>
            <w:vAlign w:val="center"/>
          </w:tcPr>
          <w:p w14:paraId="26379D13">
            <w:pPr>
              <w:snapToGrid w:val="0"/>
              <w:spacing w:line="360" w:lineRule="auto"/>
              <w:jc w:val="center"/>
              <w:rPr>
                <w:rFonts w:ascii="仿宋" w:hAnsi="仿宋" w:eastAsia="仿宋" w:cs="仿宋_GB2312"/>
                <w:color w:val="auto"/>
                <w:sz w:val="24"/>
                <w:highlight w:val="none"/>
              </w:rPr>
            </w:pPr>
          </w:p>
        </w:tc>
        <w:tc>
          <w:tcPr>
            <w:tcW w:w="1300" w:type="dxa"/>
            <w:vAlign w:val="center"/>
          </w:tcPr>
          <w:p w14:paraId="0F800C7A">
            <w:pPr>
              <w:snapToGrid w:val="0"/>
              <w:spacing w:line="360" w:lineRule="auto"/>
              <w:jc w:val="center"/>
              <w:rPr>
                <w:rFonts w:ascii="仿宋" w:hAnsi="仿宋" w:eastAsia="仿宋" w:cs="仿宋_GB2312"/>
                <w:color w:val="auto"/>
                <w:sz w:val="24"/>
                <w:highlight w:val="none"/>
              </w:rPr>
            </w:pPr>
          </w:p>
        </w:tc>
        <w:tc>
          <w:tcPr>
            <w:tcW w:w="1125" w:type="dxa"/>
            <w:vAlign w:val="center"/>
          </w:tcPr>
          <w:p w14:paraId="228261A7">
            <w:pPr>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rPr>
              <w:t>1套</w:t>
            </w:r>
          </w:p>
        </w:tc>
        <w:tc>
          <w:tcPr>
            <w:tcW w:w="1188" w:type="dxa"/>
            <w:vAlign w:val="center"/>
          </w:tcPr>
          <w:p w14:paraId="50B06170">
            <w:pPr>
              <w:spacing w:line="360" w:lineRule="auto"/>
              <w:jc w:val="center"/>
              <w:rPr>
                <w:rFonts w:ascii="仿宋" w:hAnsi="仿宋" w:eastAsia="仿宋" w:cs="仿宋_GB2312"/>
                <w:color w:val="auto"/>
                <w:sz w:val="24"/>
                <w:highlight w:val="none"/>
              </w:rPr>
            </w:pPr>
          </w:p>
        </w:tc>
        <w:tc>
          <w:tcPr>
            <w:tcW w:w="1700" w:type="dxa"/>
            <w:vAlign w:val="center"/>
          </w:tcPr>
          <w:p w14:paraId="6F074A66">
            <w:pPr>
              <w:spacing w:line="360" w:lineRule="auto"/>
              <w:jc w:val="center"/>
              <w:rPr>
                <w:rFonts w:ascii="仿宋" w:hAnsi="仿宋" w:eastAsia="仿宋" w:cs="仿宋_GB2312"/>
                <w:color w:val="auto"/>
                <w:sz w:val="24"/>
                <w:highlight w:val="none"/>
              </w:rPr>
            </w:pPr>
          </w:p>
        </w:tc>
      </w:tr>
      <w:tr w14:paraId="210D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75A7A656">
            <w:pPr>
              <w:spacing w:line="360" w:lineRule="auto"/>
              <w:jc w:val="center"/>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3</w:t>
            </w:r>
          </w:p>
        </w:tc>
        <w:tc>
          <w:tcPr>
            <w:tcW w:w="5056" w:type="dxa"/>
            <w:vAlign w:val="center"/>
          </w:tcPr>
          <w:p w14:paraId="50040BC4">
            <w:pPr>
              <w:snapToGrid w:val="0"/>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rPr>
              <w:t>原装58吋及以上彩色医用显示屏</w:t>
            </w:r>
          </w:p>
        </w:tc>
        <w:tc>
          <w:tcPr>
            <w:tcW w:w="1075" w:type="dxa"/>
            <w:vAlign w:val="center"/>
          </w:tcPr>
          <w:p w14:paraId="3CD46716">
            <w:pPr>
              <w:snapToGrid w:val="0"/>
              <w:spacing w:line="360" w:lineRule="auto"/>
              <w:jc w:val="center"/>
              <w:rPr>
                <w:rFonts w:ascii="仿宋" w:hAnsi="仿宋" w:eastAsia="仿宋" w:cs="仿宋_GB2312"/>
                <w:color w:val="auto"/>
                <w:sz w:val="24"/>
                <w:highlight w:val="none"/>
              </w:rPr>
            </w:pPr>
          </w:p>
        </w:tc>
        <w:tc>
          <w:tcPr>
            <w:tcW w:w="1487" w:type="dxa"/>
            <w:vAlign w:val="center"/>
          </w:tcPr>
          <w:p w14:paraId="65659AF1">
            <w:pPr>
              <w:snapToGrid w:val="0"/>
              <w:spacing w:line="360" w:lineRule="auto"/>
              <w:jc w:val="center"/>
              <w:rPr>
                <w:rFonts w:ascii="仿宋" w:hAnsi="仿宋" w:eastAsia="仿宋" w:cs="仿宋_GB2312"/>
                <w:color w:val="auto"/>
                <w:sz w:val="24"/>
                <w:highlight w:val="none"/>
              </w:rPr>
            </w:pPr>
          </w:p>
        </w:tc>
        <w:tc>
          <w:tcPr>
            <w:tcW w:w="1300" w:type="dxa"/>
            <w:vAlign w:val="center"/>
          </w:tcPr>
          <w:p w14:paraId="3668690E">
            <w:pPr>
              <w:snapToGrid w:val="0"/>
              <w:spacing w:line="360" w:lineRule="auto"/>
              <w:jc w:val="center"/>
              <w:rPr>
                <w:rFonts w:ascii="仿宋" w:hAnsi="仿宋" w:eastAsia="仿宋" w:cs="仿宋_GB2312"/>
                <w:color w:val="auto"/>
                <w:sz w:val="24"/>
                <w:highlight w:val="none"/>
              </w:rPr>
            </w:pPr>
          </w:p>
        </w:tc>
        <w:tc>
          <w:tcPr>
            <w:tcW w:w="1125" w:type="dxa"/>
            <w:vAlign w:val="center"/>
          </w:tcPr>
          <w:p w14:paraId="2FA22F55">
            <w:pPr>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rPr>
              <w:t xml:space="preserve"> 1只</w:t>
            </w:r>
          </w:p>
        </w:tc>
        <w:tc>
          <w:tcPr>
            <w:tcW w:w="1188" w:type="dxa"/>
            <w:vAlign w:val="center"/>
          </w:tcPr>
          <w:p w14:paraId="4C663D7C">
            <w:pPr>
              <w:spacing w:line="360" w:lineRule="auto"/>
              <w:jc w:val="center"/>
              <w:rPr>
                <w:rFonts w:ascii="仿宋" w:hAnsi="仿宋" w:eastAsia="仿宋" w:cs="仿宋_GB2312"/>
                <w:color w:val="auto"/>
                <w:sz w:val="24"/>
                <w:highlight w:val="none"/>
              </w:rPr>
            </w:pPr>
          </w:p>
        </w:tc>
        <w:tc>
          <w:tcPr>
            <w:tcW w:w="1700" w:type="dxa"/>
            <w:vAlign w:val="center"/>
          </w:tcPr>
          <w:p w14:paraId="5EBCF2F7">
            <w:pPr>
              <w:spacing w:line="360" w:lineRule="auto"/>
              <w:jc w:val="center"/>
              <w:rPr>
                <w:rFonts w:ascii="仿宋" w:hAnsi="仿宋" w:eastAsia="仿宋" w:cs="仿宋_GB2312"/>
                <w:color w:val="auto"/>
                <w:sz w:val="24"/>
                <w:highlight w:val="none"/>
              </w:rPr>
            </w:pPr>
          </w:p>
        </w:tc>
      </w:tr>
      <w:tr w14:paraId="28D9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6E597A14">
            <w:pPr>
              <w:spacing w:line="360" w:lineRule="auto"/>
              <w:jc w:val="center"/>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4</w:t>
            </w:r>
          </w:p>
        </w:tc>
        <w:tc>
          <w:tcPr>
            <w:tcW w:w="5056" w:type="dxa"/>
            <w:vAlign w:val="center"/>
          </w:tcPr>
          <w:p w14:paraId="4C4AB645">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除颤监护仪（带起搏） </w:t>
            </w:r>
          </w:p>
        </w:tc>
        <w:tc>
          <w:tcPr>
            <w:tcW w:w="1075" w:type="dxa"/>
            <w:vAlign w:val="center"/>
          </w:tcPr>
          <w:p w14:paraId="31874FAE">
            <w:pPr>
              <w:snapToGrid w:val="0"/>
              <w:spacing w:line="360" w:lineRule="auto"/>
              <w:jc w:val="center"/>
              <w:rPr>
                <w:rFonts w:ascii="仿宋" w:hAnsi="仿宋" w:eastAsia="仿宋" w:cs="仿宋_GB2312"/>
                <w:color w:val="auto"/>
                <w:sz w:val="24"/>
                <w:highlight w:val="none"/>
              </w:rPr>
            </w:pPr>
          </w:p>
        </w:tc>
        <w:tc>
          <w:tcPr>
            <w:tcW w:w="1487" w:type="dxa"/>
            <w:vAlign w:val="center"/>
          </w:tcPr>
          <w:p w14:paraId="25A45516">
            <w:pPr>
              <w:snapToGrid w:val="0"/>
              <w:spacing w:line="360" w:lineRule="auto"/>
              <w:jc w:val="center"/>
              <w:rPr>
                <w:rFonts w:ascii="仿宋" w:hAnsi="仿宋" w:eastAsia="仿宋" w:cs="仿宋_GB2312"/>
                <w:color w:val="auto"/>
                <w:sz w:val="24"/>
                <w:highlight w:val="none"/>
              </w:rPr>
            </w:pPr>
          </w:p>
        </w:tc>
        <w:tc>
          <w:tcPr>
            <w:tcW w:w="1300" w:type="dxa"/>
            <w:vAlign w:val="center"/>
          </w:tcPr>
          <w:p w14:paraId="39DB21E9">
            <w:pPr>
              <w:snapToGrid w:val="0"/>
              <w:spacing w:line="360" w:lineRule="auto"/>
              <w:jc w:val="center"/>
              <w:rPr>
                <w:rFonts w:ascii="仿宋" w:hAnsi="仿宋" w:eastAsia="仿宋" w:cs="仿宋_GB2312"/>
                <w:color w:val="auto"/>
                <w:sz w:val="24"/>
                <w:highlight w:val="none"/>
              </w:rPr>
            </w:pPr>
          </w:p>
        </w:tc>
        <w:tc>
          <w:tcPr>
            <w:tcW w:w="1125" w:type="dxa"/>
            <w:vAlign w:val="center"/>
          </w:tcPr>
          <w:p w14:paraId="12592E7A">
            <w:pPr>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1套</w:t>
            </w:r>
          </w:p>
        </w:tc>
        <w:tc>
          <w:tcPr>
            <w:tcW w:w="1188" w:type="dxa"/>
            <w:vAlign w:val="center"/>
          </w:tcPr>
          <w:p w14:paraId="70D3617F">
            <w:pPr>
              <w:spacing w:line="360" w:lineRule="auto"/>
              <w:jc w:val="center"/>
              <w:rPr>
                <w:rFonts w:ascii="仿宋" w:hAnsi="仿宋" w:eastAsia="仿宋" w:cs="仿宋_GB2312"/>
                <w:color w:val="auto"/>
                <w:sz w:val="24"/>
                <w:highlight w:val="none"/>
              </w:rPr>
            </w:pPr>
          </w:p>
        </w:tc>
        <w:tc>
          <w:tcPr>
            <w:tcW w:w="1700" w:type="dxa"/>
            <w:vAlign w:val="center"/>
          </w:tcPr>
          <w:p w14:paraId="684FA961">
            <w:pPr>
              <w:spacing w:line="360" w:lineRule="auto"/>
              <w:jc w:val="center"/>
              <w:rPr>
                <w:rFonts w:ascii="仿宋" w:hAnsi="仿宋" w:eastAsia="仿宋" w:cs="仿宋_GB2312"/>
                <w:color w:val="auto"/>
                <w:sz w:val="24"/>
                <w:highlight w:val="none"/>
              </w:rPr>
            </w:pPr>
          </w:p>
        </w:tc>
      </w:tr>
      <w:tr w14:paraId="0C3F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2B22D208">
            <w:pPr>
              <w:spacing w:line="360" w:lineRule="auto"/>
              <w:jc w:val="center"/>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5</w:t>
            </w:r>
          </w:p>
        </w:tc>
        <w:tc>
          <w:tcPr>
            <w:tcW w:w="5056" w:type="dxa"/>
            <w:vAlign w:val="center"/>
          </w:tcPr>
          <w:p w14:paraId="5D4076F5">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DSA专用双屏显示监护仪</w:t>
            </w:r>
          </w:p>
        </w:tc>
        <w:tc>
          <w:tcPr>
            <w:tcW w:w="1075" w:type="dxa"/>
            <w:vAlign w:val="center"/>
          </w:tcPr>
          <w:p w14:paraId="36AE3AA4">
            <w:pPr>
              <w:snapToGrid w:val="0"/>
              <w:spacing w:line="360" w:lineRule="auto"/>
              <w:jc w:val="center"/>
              <w:rPr>
                <w:rFonts w:ascii="仿宋" w:hAnsi="仿宋" w:eastAsia="仿宋" w:cs="仿宋_GB2312"/>
                <w:color w:val="auto"/>
                <w:sz w:val="24"/>
                <w:highlight w:val="none"/>
              </w:rPr>
            </w:pPr>
          </w:p>
        </w:tc>
        <w:tc>
          <w:tcPr>
            <w:tcW w:w="1487" w:type="dxa"/>
            <w:vAlign w:val="center"/>
          </w:tcPr>
          <w:p w14:paraId="22EC9AAA">
            <w:pPr>
              <w:snapToGrid w:val="0"/>
              <w:spacing w:line="360" w:lineRule="auto"/>
              <w:jc w:val="center"/>
              <w:rPr>
                <w:rFonts w:ascii="仿宋" w:hAnsi="仿宋" w:eastAsia="仿宋" w:cs="仿宋_GB2312"/>
                <w:color w:val="auto"/>
                <w:sz w:val="24"/>
                <w:highlight w:val="none"/>
              </w:rPr>
            </w:pPr>
          </w:p>
        </w:tc>
        <w:tc>
          <w:tcPr>
            <w:tcW w:w="1300" w:type="dxa"/>
            <w:vAlign w:val="center"/>
          </w:tcPr>
          <w:p w14:paraId="509CA5B5">
            <w:pPr>
              <w:snapToGrid w:val="0"/>
              <w:spacing w:line="360" w:lineRule="auto"/>
              <w:jc w:val="center"/>
              <w:rPr>
                <w:rFonts w:ascii="仿宋" w:hAnsi="仿宋" w:eastAsia="仿宋" w:cs="仿宋_GB2312"/>
                <w:color w:val="auto"/>
                <w:sz w:val="24"/>
                <w:highlight w:val="none"/>
              </w:rPr>
            </w:pPr>
          </w:p>
        </w:tc>
        <w:tc>
          <w:tcPr>
            <w:tcW w:w="1125" w:type="dxa"/>
            <w:vAlign w:val="center"/>
          </w:tcPr>
          <w:p w14:paraId="41D0E2CA">
            <w:pPr>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rPr>
              <w:t>1套</w:t>
            </w:r>
          </w:p>
        </w:tc>
        <w:tc>
          <w:tcPr>
            <w:tcW w:w="1188" w:type="dxa"/>
            <w:vAlign w:val="center"/>
          </w:tcPr>
          <w:p w14:paraId="6D873347">
            <w:pPr>
              <w:spacing w:line="360" w:lineRule="auto"/>
              <w:jc w:val="center"/>
              <w:rPr>
                <w:rFonts w:ascii="仿宋" w:hAnsi="仿宋" w:eastAsia="仿宋" w:cs="仿宋_GB2312"/>
                <w:color w:val="auto"/>
                <w:sz w:val="24"/>
                <w:highlight w:val="none"/>
              </w:rPr>
            </w:pPr>
          </w:p>
        </w:tc>
        <w:tc>
          <w:tcPr>
            <w:tcW w:w="1700" w:type="dxa"/>
            <w:vAlign w:val="center"/>
          </w:tcPr>
          <w:p w14:paraId="3F9517A2">
            <w:pPr>
              <w:spacing w:line="360" w:lineRule="auto"/>
              <w:jc w:val="center"/>
              <w:rPr>
                <w:rFonts w:ascii="仿宋" w:hAnsi="仿宋" w:eastAsia="仿宋" w:cs="仿宋_GB2312"/>
                <w:color w:val="auto"/>
                <w:sz w:val="24"/>
                <w:highlight w:val="none"/>
              </w:rPr>
            </w:pPr>
          </w:p>
        </w:tc>
      </w:tr>
      <w:tr w14:paraId="49EB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17175169">
            <w:pPr>
              <w:spacing w:line="360" w:lineRule="auto"/>
              <w:jc w:val="center"/>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6</w:t>
            </w:r>
          </w:p>
        </w:tc>
        <w:tc>
          <w:tcPr>
            <w:tcW w:w="5056" w:type="dxa"/>
            <w:vAlign w:val="center"/>
          </w:tcPr>
          <w:p w14:paraId="41024212">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DSA专用高压注射器（双屏双控）</w:t>
            </w:r>
          </w:p>
        </w:tc>
        <w:tc>
          <w:tcPr>
            <w:tcW w:w="1075" w:type="dxa"/>
            <w:vAlign w:val="center"/>
          </w:tcPr>
          <w:p w14:paraId="6F12A236">
            <w:pPr>
              <w:snapToGrid w:val="0"/>
              <w:spacing w:line="360" w:lineRule="auto"/>
              <w:jc w:val="center"/>
              <w:rPr>
                <w:rFonts w:ascii="仿宋" w:hAnsi="仿宋" w:eastAsia="仿宋" w:cs="仿宋_GB2312"/>
                <w:color w:val="auto"/>
                <w:sz w:val="24"/>
                <w:highlight w:val="none"/>
              </w:rPr>
            </w:pPr>
          </w:p>
        </w:tc>
        <w:tc>
          <w:tcPr>
            <w:tcW w:w="1487" w:type="dxa"/>
            <w:vAlign w:val="center"/>
          </w:tcPr>
          <w:p w14:paraId="11BEC529">
            <w:pPr>
              <w:snapToGrid w:val="0"/>
              <w:spacing w:line="360" w:lineRule="auto"/>
              <w:jc w:val="center"/>
              <w:rPr>
                <w:rFonts w:ascii="仿宋" w:hAnsi="仿宋" w:eastAsia="仿宋" w:cs="仿宋_GB2312"/>
                <w:color w:val="auto"/>
                <w:sz w:val="24"/>
                <w:highlight w:val="none"/>
              </w:rPr>
            </w:pPr>
          </w:p>
        </w:tc>
        <w:tc>
          <w:tcPr>
            <w:tcW w:w="1300" w:type="dxa"/>
            <w:vAlign w:val="center"/>
          </w:tcPr>
          <w:p w14:paraId="68D20AC6">
            <w:pPr>
              <w:snapToGrid w:val="0"/>
              <w:spacing w:line="360" w:lineRule="auto"/>
              <w:jc w:val="center"/>
              <w:rPr>
                <w:rFonts w:ascii="仿宋" w:hAnsi="仿宋" w:eastAsia="仿宋" w:cs="仿宋_GB2312"/>
                <w:color w:val="auto"/>
                <w:sz w:val="24"/>
                <w:highlight w:val="none"/>
              </w:rPr>
            </w:pPr>
          </w:p>
        </w:tc>
        <w:tc>
          <w:tcPr>
            <w:tcW w:w="1125" w:type="dxa"/>
            <w:vAlign w:val="center"/>
          </w:tcPr>
          <w:p w14:paraId="437F0331">
            <w:pPr>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rPr>
              <w:t>1套</w:t>
            </w:r>
          </w:p>
        </w:tc>
        <w:tc>
          <w:tcPr>
            <w:tcW w:w="1188" w:type="dxa"/>
            <w:vAlign w:val="center"/>
          </w:tcPr>
          <w:p w14:paraId="77062706">
            <w:pPr>
              <w:spacing w:line="360" w:lineRule="auto"/>
              <w:jc w:val="center"/>
              <w:rPr>
                <w:rFonts w:ascii="仿宋" w:hAnsi="仿宋" w:eastAsia="仿宋" w:cs="仿宋_GB2312"/>
                <w:color w:val="auto"/>
                <w:sz w:val="24"/>
                <w:highlight w:val="none"/>
              </w:rPr>
            </w:pPr>
          </w:p>
        </w:tc>
        <w:tc>
          <w:tcPr>
            <w:tcW w:w="1700" w:type="dxa"/>
            <w:vAlign w:val="center"/>
          </w:tcPr>
          <w:p w14:paraId="2F1EBC0F">
            <w:pPr>
              <w:spacing w:line="360" w:lineRule="auto"/>
              <w:jc w:val="center"/>
              <w:rPr>
                <w:rFonts w:ascii="仿宋" w:hAnsi="仿宋" w:eastAsia="仿宋" w:cs="仿宋_GB2312"/>
                <w:color w:val="auto"/>
                <w:sz w:val="24"/>
                <w:highlight w:val="none"/>
              </w:rPr>
            </w:pPr>
          </w:p>
        </w:tc>
      </w:tr>
      <w:tr w14:paraId="4036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23458602">
            <w:pPr>
              <w:spacing w:line="360" w:lineRule="auto"/>
              <w:jc w:val="center"/>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7</w:t>
            </w:r>
          </w:p>
        </w:tc>
        <w:tc>
          <w:tcPr>
            <w:tcW w:w="5056" w:type="dxa"/>
            <w:vAlign w:val="center"/>
          </w:tcPr>
          <w:p w14:paraId="2E3DD244">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防护用品（包括铅衣、铅围脖、铅帽、盖巾）</w:t>
            </w:r>
          </w:p>
        </w:tc>
        <w:tc>
          <w:tcPr>
            <w:tcW w:w="1075" w:type="dxa"/>
            <w:vAlign w:val="center"/>
          </w:tcPr>
          <w:p w14:paraId="60FF555C">
            <w:pPr>
              <w:snapToGrid w:val="0"/>
              <w:spacing w:line="360" w:lineRule="auto"/>
              <w:jc w:val="center"/>
              <w:rPr>
                <w:rFonts w:ascii="仿宋" w:hAnsi="仿宋" w:eastAsia="仿宋" w:cs="仿宋_GB2312"/>
                <w:color w:val="auto"/>
                <w:sz w:val="24"/>
                <w:highlight w:val="none"/>
              </w:rPr>
            </w:pPr>
          </w:p>
        </w:tc>
        <w:tc>
          <w:tcPr>
            <w:tcW w:w="1487" w:type="dxa"/>
            <w:vAlign w:val="center"/>
          </w:tcPr>
          <w:p w14:paraId="1A4D209E">
            <w:pPr>
              <w:snapToGrid w:val="0"/>
              <w:spacing w:line="360" w:lineRule="auto"/>
              <w:jc w:val="center"/>
              <w:rPr>
                <w:rFonts w:ascii="仿宋" w:hAnsi="仿宋" w:eastAsia="仿宋" w:cs="仿宋_GB2312"/>
                <w:color w:val="auto"/>
                <w:sz w:val="24"/>
                <w:highlight w:val="none"/>
              </w:rPr>
            </w:pPr>
          </w:p>
        </w:tc>
        <w:tc>
          <w:tcPr>
            <w:tcW w:w="1300" w:type="dxa"/>
            <w:vAlign w:val="center"/>
          </w:tcPr>
          <w:p w14:paraId="6B00233A">
            <w:pPr>
              <w:snapToGrid w:val="0"/>
              <w:spacing w:line="360" w:lineRule="auto"/>
              <w:jc w:val="center"/>
              <w:rPr>
                <w:rFonts w:ascii="仿宋" w:hAnsi="仿宋" w:eastAsia="仿宋" w:cs="仿宋_GB2312"/>
                <w:color w:val="auto"/>
                <w:sz w:val="24"/>
                <w:highlight w:val="none"/>
              </w:rPr>
            </w:pPr>
          </w:p>
        </w:tc>
        <w:tc>
          <w:tcPr>
            <w:tcW w:w="1125" w:type="dxa"/>
            <w:vAlign w:val="center"/>
          </w:tcPr>
          <w:p w14:paraId="0E9A4E47">
            <w:pPr>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lang w:val="en-US" w:eastAsia="zh-CN"/>
              </w:rPr>
              <w:t>2</w:t>
            </w:r>
            <w:r>
              <w:rPr>
                <w:rFonts w:hint="eastAsia" w:ascii="宋体" w:hAnsi="宋体" w:cs="宋体"/>
                <w:color w:val="auto"/>
                <w:kern w:val="0"/>
                <w:sz w:val="20"/>
                <w:szCs w:val="20"/>
                <w:highlight w:val="none"/>
              </w:rPr>
              <w:t>套</w:t>
            </w:r>
          </w:p>
        </w:tc>
        <w:tc>
          <w:tcPr>
            <w:tcW w:w="1188" w:type="dxa"/>
            <w:vAlign w:val="center"/>
          </w:tcPr>
          <w:p w14:paraId="6089EB5B">
            <w:pPr>
              <w:spacing w:line="360" w:lineRule="auto"/>
              <w:jc w:val="center"/>
              <w:rPr>
                <w:rFonts w:ascii="仿宋" w:hAnsi="仿宋" w:eastAsia="仿宋" w:cs="仿宋_GB2312"/>
                <w:color w:val="auto"/>
                <w:sz w:val="24"/>
                <w:highlight w:val="none"/>
              </w:rPr>
            </w:pPr>
          </w:p>
        </w:tc>
        <w:tc>
          <w:tcPr>
            <w:tcW w:w="1700" w:type="dxa"/>
            <w:vAlign w:val="center"/>
          </w:tcPr>
          <w:p w14:paraId="1532C33F">
            <w:pPr>
              <w:spacing w:line="360" w:lineRule="auto"/>
              <w:jc w:val="center"/>
              <w:rPr>
                <w:rFonts w:ascii="仿宋" w:hAnsi="仿宋" w:eastAsia="仿宋" w:cs="仿宋_GB2312"/>
                <w:color w:val="auto"/>
                <w:sz w:val="24"/>
                <w:highlight w:val="none"/>
              </w:rPr>
            </w:pPr>
          </w:p>
        </w:tc>
      </w:tr>
      <w:tr w14:paraId="5D88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3EF1D0A1">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7.1</w:t>
            </w:r>
          </w:p>
        </w:tc>
        <w:tc>
          <w:tcPr>
            <w:tcW w:w="5056" w:type="dxa"/>
            <w:vAlign w:val="center"/>
          </w:tcPr>
          <w:p w14:paraId="3BB3D517">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铅衣</w:t>
            </w:r>
          </w:p>
        </w:tc>
        <w:tc>
          <w:tcPr>
            <w:tcW w:w="1075" w:type="dxa"/>
            <w:vAlign w:val="center"/>
          </w:tcPr>
          <w:p w14:paraId="450D767C">
            <w:pPr>
              <w:snapToGrid w:val="0"/>
              <w:spacing w:line="360" w:lineRule="auto"/>
              <w:jc w:val="center"/>
              <w:rPr>
                <w:rFonts w:ascii="仿宋" w:hAnsi="仿宋" w:eastAsia="仿宋" w:cs="仿宋_GB2312"/>
                <w:color w:val="auto"/>
                <w:sz w:val="24"/>
                <w:highlight w:val="none"/>
              </w:rPr>
            </w:pPr>
          </w:p>
        </w:tc>
        <w:tc>
          <w:tcPr>
            <w:tcW w:w="1487" w:type="dxa"/>
            <w:vAlign w:val="center"/>
          </w:tcPr>
          <w:p w14:paraId="642769AE">
            <w:pPr>
              <w:snapToGrid w:val="0"/>
              <w:spacing w:line="360" w:lineRule="auto"/>
              <w:jc w:val="center"/>
              <w:rPr>
                <w:rFonts w:ascii="仿宋" w:hAnsi="仿宋" w:eastAsia="仿宋" w:cs="仿宋_GB2312"/>
                <w:color w:val="auto"/>
                <w:sz w:val="24"/>
                <w:highlight w:val="none"/>
              </w:rPr>
            </w:pPr>
          </w:p>
        </w:tc>
        <w:tc>
          <w:tcPr>
            <w:tcW w:w="1300" w:type="dxa"/>
            <w:vAlign w:val="center"/>
          </w:tcPr>
          <w:p w14:paraId="6E6AFD13">
            <w:pPr>
              <w:snapToGrid w:val="0"/>
              <w:spacing w:line="360" w:lineRule="auto"/>
              <w:jc w:val="center"/>
              <w:rPr>
                <w:rFonts w:ascii="仿宋" w:hAnsi="仿宋" w:eastAsia="仿宋" w:cs="仿宋_GB2312"/>
                <w:color w:val="auto"/>
                <w:sz w:val="24"/>
                <w:highlight w:val="none"/>
              </w:rPr>
            </w:pPr>
          </w:p>
        </w:tc>
        <w:tc>
          <w:tcPr>
            <w:tcW w:w="1125" w:type="dxa"/>
            <w:vAlign w:val="center"/>
          </w:tcPr>
          <w:p w14:paraId="027F0170">
            <w:pPr>
              <w:spacing w:line="360" w:lineRule="auto"/>
              <w:jc w:val="center"/>
              <w:rPr>
                <w:rFonts w:hint="default"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2件</w:t>
            </w:r>
          </w:p>
        </w:tc>
        <w:tc>
          <w:tcPr>
            <w:tcW w:w="1188" w:type="dxa"/>
            <w:vAlign w:val="center"/>
          </w:tcPr>
          <w:p w14:paraId="10F92CAB">
            <w:pPr>
              <w:spacing w:line="360" w:lineRule="auto"/>
              <w:jc w:val="center"/>
              <w:rPr>
                <w:rFonts w:ascii="仿宋" w:hAnsi="仿宋" w:eastAsia="仿宋" w:cs="仿宋_GB2312"/>
                <w:color w:val="auto"/>
                <w:sz w:val="24"/>
                <w:highlight w:val="none"/>
              </w:rPr>
            </w:pPr>
          </w:p>
        </w:tc>
        <w:tc>
          <w:tcPr>
            <w:tcW w:w="1700" w:type="dxa"/>
            <w:vAlign w:val="center"/>
          </w:tcPr>
          <w:p w14:paraId="22F97505">
            <w:pPr>
              <w:spacing w:line="360" w:lineRule="auto"/>
              <w:jc w:val="center"/>
              <w:rPr>
                <w:rFonts w:ascii="仿宋" w:hAnsi="仿宋" w:eastAsia="仿宋" w:cs="仿宋_GB2312"/>
                <w:color w:val="auto"/>
                <w:sz w:val="24"/>
                <w:highlight w:val="none"/>
              </w:rPr>
            </w:pPr>
          </w:p>
        </w:tc>
      </w:tr>
      <w:tr w14:paraId="68E2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384193A9">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7.2</w:t>
            </w:r>
          </w:p>
        </w:tc>
        <w:tc>
          <w:tcPr>
            <w:tcW w:w="5056" w:type="dxa"/>
            <w:vAlign w:val="center"/>
          </w:tcPr>
          <w:p w14:paraId="3DE2FB44">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铅围脖</w:t>
            </w:r>
          </w:p>
        </w:tc>
        <w:tc>
          <w:tcPr>
            <w:tcW w:w="1075" w:type="dxa"/>
            <w:vAlign w:val="center"/>
          </w:tcPr>
          <w:p w14:paraId="3B1EBE5C">
            <w:pPr>
              <w:snapToGrid w:val="0"/>
              <w:spacing w:line="360" w:lineRule="auto"/>
              <w:jc w:val="center"/>
              <w:rPr>
                <w:rFonts w:ascii="仿宋" w:hAnsi="仿宋" w:eastAsia="仿宋" w:cs="仿宋_GB2312"/>
                <w:color w:val="auto"/>
                <w:sz w:val="24"/>
                <w:highlight w:val="none"/>
              </w:rPr>
            </w:pPr>
          </w:p>
        </w:tc>
        <w:tc>
          <w:tcPr>
            <w:tcW w:w="1487" w:type="dxa"/>
            <w:vAlign w:val="center"/>
          </w:tcPr>
          <w:p w14:paraId="79724A88">
            <w:pPr>
              <w:snapToGrid w:val="0"/>
              <w:spacing w:line="360" w:lineRule="auto"/>
              <w:jc w:val="center"/>
              <w:rPr>
                <w:rFonts w:ascii="仿宋" w:hAnsi="仿宋" w:eastAsia="仿宋" w:cs="仿宋_GB2312"/>
                <w:color w:val="auto"/>
                <w:sz w:val="24"/>
                <w:highlight w:val="none"/>
              </w:rPr>
            </w:pPr>
          </w:p>
        </w:tc>
        <w:tc>
          <w:tcPr>
            <w:tcW w:w="1300" w:type="dxa"/>
            <w:vAlign w:val="center"/>
          </w:tcPr>
          <w:p w14:paraId="7B4B0D1F">
            <w:pPr>
              <w:snapToGrid w:val="0"/>
              <w:spacing w:line="360" w:lineRule="auto"/>
              <w:jc w:val="center"/>
              <w:rPr>
                <w:rFonts w:ascii="仿宋" w:hAnsi="仿宋" w:eastAsia="仿宋" w:cs="仿宋_GB2312"/>
                <w:color w:val="auto"/>
                <w:sz w:val="24"/>
                <w:highlight w:val="none"/>
              </w:rPr>
            </w:pPr>
          </w:p>
        </w:tc>
        <w:tc>
          <w:tcPr>
            <w:tcW w:w="1125" w:type="dxa"/>
            <w:vAlign w:val="center"/>
          </w:tcPr>
          <w:p w14:paraId="6EB7B8A8">
            <w:pPr>
              <w:spacing w:line="360" w:lineRule="auto"/>
              <w:jc w:val="center"/>
              <w:rPr>
                <w:rFonts w:hint="eastAsia"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2条</w:t>
            </w:r>
          </w:p>
        </w:tc>
        <w:tc>
          <w:tcPr>
            <w:tcW w:w="1188" w:type="dxa"/>
            <w:vAlign w:val="center"/>
          </w:tcPr>
          <w:p w14:paraId="73BCC42C">
            <w:pPr>
              <w:spacing w:line="360" w:lineRule="auto"/>
              <w:jc w:val="center"/>
              <w:rPr>
                <w:rFonts w:ascii="仿宋" w:hAnsi="仿宋" w:eastAsia="仿宋" w:cs="仿宋_GB2312"/>
                <w:color w:val="auto"/>
                <w:sz w:val="24"/>
                <w:highlight w:val="none"/>
              </w:rPr>
            </w:pPr>
          </w:p>
        </w:tc>
        <w:tc>
          <w:tcPr>
            <w:tcW w:w="1700" w:type="dxa"/>
            <w:vAlign w:val="center"/>
          </w:tcPr>
          <w:p w14:paraId="6EBA1813">
            <w:pPr>
              <w:spacing w:line="360" w:lineRule="auto"/>
              <w:jc w:val="center"/>
              <w:rPr>
                <w:rFonts w:ascii="仿宋" w:hAnsi="仿宋" w:eastAsia="仿宋" w:cs="仿宋_GB2312"/>
                <w:color w:val="auto"/>
                <w:sz w:val="24"/>
                <w:highlight w:val="none"/>
              </w:rPr>
            </w:pPr>
          </w:p>
        </w:tc>
      </w:tr>
      <w:tr w14:paraId="26C8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5FD6DFE4">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7.3</w:t>
            </w:r>
          </w:p>
        </w:tc>
        <w:tc>
          <w:tcPr>
            <w:tcW w:w="5056" w:type="dxa"/>
            <w:vAlign w:val="center"/>
          </w:tcPr>
          <w:p w14:paraId="518F1DE2">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铅帽</w:t>
            </w:r>
          </w:p>
        </w:tc>
        <w:tc>
          <w:tcPr>
            <w:tcW w:w="1075" w:type="dxa"/>
            <w:vAlign w:val="center"/>
          </w:tcPr>
          <w:p w14:paraId="43B2CE8F">
            <w:pPr>
              <w:snapToGrid w:val="0"/>
              <w:spacing w:line="360" w:lineRule="auto"/>
              <w:jc w:val="center"/>
              <w:rPr>
                <w:rFonts w:ascii="仿宋" w:hAnsi="仿宋" w:eastAsia="仿宋" w:cs="仿宋_GB2312"/>
                <w:color w:val="auto"/>
                <w:sz w:val="24"/>
                <w:highlight w:val="none"/>
              </w:rPr>
            </w:pPr>
          </w:p>
        </w:tc>
        <w:tc>
          <w:tcPr>
            <w:tcW w:w="1487" w:type="dxa"/>
            <w:vAlign w:val="center"/>
          </w:tcPr>
          <w:p w14:paraId="3544D668">
            <w:pPr>
              <w:snapToGrid w:val="0"/>
              <w:spacing w:line="360" w:lineRule="auto"/>
              <w:jc w:val="center"/>
              <w:rPr>
                <w:rFonts w:ascii="仿宋" w:hAnsi="仿宋" w:eastAsia="仿宋" w:cs="仿宋_GB2312"/>
                <w:color w:val="auto"/>
                <w:sz w:val="24"/>
                <w:highlight w:val="none"/>
              </w:rPr>
            </w:pPr>
          </w:p>
        </w:tc>
        <w:tc>
          <w:tcPr>
            <w:tcW w:w="1300" w:type="dxa"/>
            <w:vAlign w:val="center"/>
          </w:tcPr>
          <w:p w14:paraId="5B2350D9">
            <w:pPr>
              <w:snapToGrid w:val="0"/>
              <w:spacing w:line="360" w:lineRule="auto"/>
              <w:jc w:val="center"/>
              <w:rPr>
                <w:rFonts w:ascii="仿宋" w:hAnsi="仿宋" w:eastAsia="仿宋" w:cs="仿宋_GB2312"/>
                <w:color w:val="auto"/>
                <w:sz w:val="24"/>
                <w:highlight w:val="none"/>
              </w:rPr>
            </w:pPr>
          </w:p>
        </w:tc>
        <w:tc>
          <w:tcPr>
            <w:tcW w:w="1125" w:type="dxa"/>
            <w:vAlign w:val="center"/>
          </w:tcPr>
          <w:p w14:paraId="1A03BB49">
            <w:pPr>
              <w:spacing w:line="360" w:lineRule="auto"/>
              <w:jc w:val="center"/>
              <w:rPr>
                <w:rFonts w:hint="default"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2顶</w:t>
            </w:r>
          </w:p>
        </w:tc>
        <w:tc>
          <w:tcPr>
            <w:tcW w:w="1188" w:type="dxa"/>
            <w:vAlign w:val="center"/>
          </w:tcPr>
          <w:p w14:paraId="13BEB309">
            <w:pPr>
              <w:spacing w:line="360" w:lineRule="auto"/>
              <w:jc w:val="center"/>
              <w:rPr>
                <w:rFonts w:ascii="仿宋" w:hAnsi="仿宋" w:eastAsia="仿宋" w:cs="仿宋_GB2312"/>
                <w:color w:val="auto"/>
                <w:sz w:val="24"/>
                <w:highlight w:val="none"/>
              </w:rPr>
            </w:pPr>
          </w:p>
        </w:tc>
        <w:tc>
          <w:tcPr>
            <w:tcW w:w="1700" w:type="dxa"/>
            <w:vAlign w:val="center"/>
          </w:tcPr>
          <w:p w14:paraId="39EDC6D6">
            <w:pPr>
              <w:spacing w:line="360" w:lineRule="auto"/>
              <w:jc w:val="center"/>
              <w:rPr>
                <w:rFonts w:ascii="仿宋" w:hAnsi="仿宋" w:eastAsia="仿宋" w:cs="仿宋_GB2312"/>
                <w:color w:val="auto"/>
                <w:sz w:val="24"/>
                <w:highlight w:val="none"/>
              </w:rPr>
            </w:pPr>
          </w:p>
        </w:tc>
      </w:tr>
      <w:tr w14:paraId="667B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0EA85338">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7.4</w:t>
            </w:r>
          </w:p>
        </w:tc>
        <w:tc>
          <w:tcPr>
            <w:tcW w:w="5056" w:type="dxa"/>
            <w:vAlign w:val="center"/>
          </w:tcPr>
          <w:p w14:paraId="5671209D">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盖巾</w:t>
            </w:r>
          </w:p>
        </w:tc>
        <w:tc>
          <w:tcPr>
            <w:tcW w:w="1075" w:type="dxa"/>
            <w:vAlign w:val="center"/>
          </w:tcPr>
          <w:p w14:paraId="62DA9D32">
            <w:pPr>
              <w:snapToGrid w:val="0"/>
              <w:spacing w:line="360" w:lineRule="auto"/>
              <w:jc w:val="center"/>
              <w:rPr>
                <w:rFonts w:ascii="仿宋" w:hAnsi="仿宋" w:eastAsia="仿宋" w:cs="仿宋_GB2312"/>
                <w:color w:val="auto"/>
                <w:sz w:val="24"/>
                <w:highlight w:val="none"/>
              </w:rPr>
            </w:pPr>
          </w:p>
        </w:tc>
        <w:tc>
          <w:tcPr>
            <w:tcW w:w="1487" w:type="dxa"/>
            <w:vAlign w:val="center"/>
          </w:tcPr>
          <w:p w14:paraId="2C5EDC7F">
            <w:pPr>
              <w:snapToGrid w:val="0"/>
              <w:spacing w:line="360" w:lineRule="auto"/>
              <w:jc w:val="center"/>
              <w:rPr>
                <w:rFonts w:ascii="仿宋" w:hAnsi="仿宋" w:eastAsia="仿宋" w:cs="仿宋_GB2312"/>
                <w:color w:val="auto"/>
                <w:sz w:val="24"/>
                <w:highlight w:val="none"/>
              </w:rPr>
            </w:pPr>
          </w:p>
        </w:tc>
        <w:tc>
          <w:tcPr>
            <w:tcW w:w="1300" w:type="dxa"/>
            <w:vAlign w:val="center"/>
          </w:tcPr>
          <w:p w14:paraId="148FCC23">
            <w:pPr>
              <w:snapToGrid w:val="0"/>
              <w:spacing w:line="360" w:lineRule="auto"/>
              <w:jc w:val="center"/>
              <w:rPr>
                <w:rFonts w:ascii="仿宋" w:hAnsi="仿宋" w:eastAsia="仿宋" w:cs="仿宋_GB2312"/>
                <w:color w:val="auto"/>
                <w:sz w:val="24"/>
                <w:highlight w:val="none"/>
              </w:rPr>
            </w:pPr>
          </w:p>
        </w:tc>
        <w:tc>
          <w:tcPr>
            <w:tcW w:w="1125" w:type="dxa"/>
            <w:vAlign w:val="center"/>
          </w:tcPr>
          <w:p w14:paraId="768302F1">
            <w:pPr>
              <w:spacing w:line="360" w:lineRule="auto"/>
              <w:jc w:val="center"/>
              <w:rPr>
                <w:rFonts w:hint="default"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2块</w:t>
            </w:r>
          </w:p>
        </w:tc>
        <w:tc>
          <w:tcPr>
            <w:tcW w:w="1188" w:type="dxa"/>
            <w:vAlign w:val="center"/>
          </w:tcPr>
          <w:p w14:paraId="4080D144">
            <w:pPr>
              <w:spacing w:line="360" w:lineRule="auto"/>
              <w:jc w:val="center"/>
              <w:rPr>
                <w:rFonts w:ascii="仿宋" w:hAnsi="仿宋" w:eastAsia="仿宋" w:cs="仿宋_GB2312"/>
                <w:color w:val="auto"/>
                <w:sz w:val="24"/>
                <w:highlight w:val="none"/>
              </w:rPr>
            </w:pPr>
          </w:p>
        </w:tc>
        <w:tc>
          <w:tcPr>
            <w:tcW w:w="1700" w:type="dxa"/>
            <w:vAlign w:val="center"/>
          </w:tcPr>
          <w:p w14:paraId="410D8E9C">
            <w:pPr>
              <w:spacing w:line="360" w:lineRule="auto"/>
              <w:jc w:val="center"/>
              <w:rPr>
                <w:rFonts w:ascii="仿宋" w:hAnsi="仿宋" w:eastAsia="仿宋" w:cs="仿宋_GB2312"/>
                <w:color w:val="auto"/>
                <w:sz w:val="24"/>
                <w:highlight w:val="none"/>
              </w:rPr>
            </w:pPr>
          </w:p>
        </w:tc>
      </w:tr>
      <w:tr w14:paraId="7747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073DD585">
            <w:pPr>
              <w:spacing w:line="360" w:lineRule="auto"/>
              <w:jc w:val="center"/>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8</w:t>
            </w:r>
          </w:p>
        </w:tc>
        <w:tc>
          <w:tcPr>
            <w:tcW w:w="5056" w:type="dxa"/>
            <w:vAlign w:val="center"/>
          </w:tcPr>
          <w:p w14:paraId="2F0C1EB7">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介入手术远程浏览软件 </w:t>
            </w:r>
          </w:p>
        </w:tc>
        <w:tc>
          <w:tcPr>
            <w:tcW w:w="1075" w:type="dxa"/>
            <w:vAlign w:val="center"/>
          </w:tcPr>
          <w:p w14:paraId="51BC61D2">
            <w:pPr>
              <w:snapToGrid w:val="0"/>
              <w:spacing w:line="360" w:lineRule="auto"/>
              <w:jc w:val="center"/>
              <w:rPr>
                <w:rFonts w:ascii="仿宋" w:hAnsi="仿宋" w:eastAsia="仿宋" w:cs="仿宋_GB2312"/>
                <w:color w:val="auto"/>
                <w:sz w:val="24"/>
                <w:highlight w:val="none"/>
              </w:rPr>
            </w:pPr>
          </w:p>
        </w:tc>
        <w:tc>
          <w:tcPr>
            <w:tcW w:w="1487" w:type="dxa"/>
            <w:vAlign w:val="center"/>
          </w:tcPr>
          <w:p w14:paraId="69206A38">
            <w:pPr>
              <w:snapToGrid w:val="0"/>
              <w:spacing w:line="360" w:lineRule="auto"/>
              <w:jc w:val="center"/>
              <w:rPr>
                <w:rFonts w:ascii="仿宋" w:hAnsi="仿宋" w:eastAsia="仿宋" w:cs="仿宋_GB2312"/>
                <w:color w:val="auto"/>
                <w:sz w:val="24"/>
                <w:highlight w:val="none"/>
              </w:rPr>
            </w:pPr>
          </w:p>
        </w:tc>
        <w:tc>
          <w:tcPr>
            <w:tcW w:w="1300" w:type="dxa"/>
            <w:vAlign w:val="center"/>
          </w:tcPr>
          <w:p w14:paraId="72E17277">
            <w:pPr>
              <w:snapToGrid w:val="0"/>
              <w:spacing w:line="360" w:lineRule="auto"/>
              <w:jc w:val="center"/>
              <w:rPr>
                <w:rFonts w:ascii="仿宋" w:hAnsi="仿宋" w:eastAsia="仿宋" w:cs="仿宋_GB2312"/>
                <w:color w:val="auto"/>
                <w:sz w:val="24"/>
                <w:highlight w:val="none"/>
              </w:rPr>
            </w:pPr>
          </w:p>
        </w:tc>
        <w:tc>
          <w:tcPr>
            <w:tcW w:w="1125" w:type="dxa"/>
            <w:vAlign w:val="center"/>
          </w:tcPr>
          <w:p w14:paraId="53ED1F60">
            <w:pPr>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lang w:val="en-US" w:eastAsia="zh-CN"/>
              </w:rPr>
              <w:t>1</w:t>
            </w:r>
            <w:r>
              <w:rPr>
                <w:rFonts w:hint="eastAsia" w:ascii="宋体" w:hAnsi="宋体" w:cs="宋体"/>
                <w:color w:val="auto"/>
                <w:kern w:val="0"/>
                <w:sz w:val="20"/>
                <w:szCs w:val="20"/>
                <w:highlight w:val="none"/>
              </w:rPr>
              <w:t>套</w:t>
            </w:r>
          </w:p>
        </w:tc>
        <w:tc>
          <w:tcPr>
            <w:tcW w:w="1188" w:type="dxa"/>
            <w:vAlign w:val="center"/>
          </w:tcPr>
          <w:p w14:paraId="2DE41B35">
            <w:pPr>
              <w:spacing w:line="360" w:lineRule="auto"/>
              <w:jc w:val="center"/>
              <w:rPr>
                <w:rFonts w:ascii="仿宋" w:hAnsi="仿宋" w:eastAsia="仿宋" w:cs="仿宋_GB2312"/>
                <w:color w:val="auto"/>
                <w:sz w:val="24"/>
                <w:highlight w:val="none"/>
              </w:rPr>
            </w:pPr>
          </w:p>
        </w:tc>
        <w:tc>
          <w:tcPr>
            <w:tcW w:w="1700" w:type="dxa"/>
            <w:vAlign w:val="center"/>
          </w:tcPr>
          <w:p w14:paraId="6C07A171">
            <w:pPr>
              <w:spacing w:line="360" w:lineRule="auto"/>
              <w:jc w:val="center"/>
              <w:rPr>
                <w:rFonts w:ascii="仿宋" w:hAnsi="仿宋" w:eastAsia="仿宋" w:cs="仿宋_GB2312"/>
                <w:color w:val="auto"/>
                <w:sz w:val="24"/>
                <w:highlight w:val="none"/>
              </w:rPr>
            </w:pPr>
          </w:p>
        </w:tc>
      </w:tr>
      <w:tr w14:paraId="4701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24060D5C">
            <w:pPr>
              <w:spacing w:line="360" w:lineRule="auto"/>
              <w:jc w:val="center"/>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w:t>
            </w:r>
          </w:p>
        </w:tc>
        <w:tc>
          <w:tcPr>
            <w:tcW w:w="5056" w:type="dxa"/>
            <w:vAlign w:val="center"/>
          </w:tcPr>
          <w:p w14:paraId="42A005C3">
            <w:pPr>
              <w:snapToGrid w:val="0"/>
              <w:spacing w:line="360" w:lineRule="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其他附件（</w:t>
            </w:r>
            <w:r>
              <w:rPr>
                <w:rFonts w:hint="eastAsia" w:ascii="新宋体" w:hAnsi="新宋体" w:eastAsia="新宋体" w:cs="宋体"/>
                <w:color w:val="auto"/>
                <w:kern w:val="0"/>
                <w:sz w:val="20"/>
                <w:szCs w:val="20"/>
                <w:highlight w:val="none"/>
              </w:rPr>
              <w:t>双向对讲系统1套、红外遥控器2个、头托1个、悬吊式手术灯1套、输液器吊架1套、双侧臂托1对、桡动脉穿刺臂托1个、悬吊式射线防护屏及床旁射线防护帘1套、可根据客户使用习惯自定义的可控制手术灯多功能脚闸1套</w:t>
            </w:r>
            <w:r>
              <w:rPr>
                <w:rFonts w:hint="eastAsia" w:ascii="宋体" w:hAnsi="宋体" w:cs="宋体"/>
                <w:color w:val="auto"/>
                <w:kern w:val="0"/>
                <w:sz w:val="20"/>
                <w:szCs w:val="20"/>
                <w:highlight w:val="none"/>
              </w:rPr>
              <w:t>）</w:t>
            </w:r>
          </w:p>
        </w:tc>
        <w:tc>
          <w:tcPr>
            <w:tcW w:w="1075" w:type="dxa"/>
            <w:vAlign w:val="center"/>
          </w:tcPr>
          <w:p w14:paraId="474ED775">
            <w:pPr>
              <w:snapToGrid w:val="0"/>
              <w:spacing w:line="360" w:lineRule="auto"/>
              <w:jc w:val="center"/>
              <w:rPr>
                <w:rFonts w:ascii="仿宋" w:hAnsi="仿宋" w:eastAsia="仿宋" w:cs="仿宋_GB2312"/>
                <w:color w:val="auto"/>
                <w:sz w:val="24"/>
                <w:highlight w:val="none"/>
              </w:rPr>
            </w:pPr>
          </w:p>
        </w:tc>
        <w:tc>
          <w:tcPr>
            <w:tcW w:w="1487" w:type="dxa"/>
            <w:vAlign w:val="center"/>
          </w:tcPr>
          <w:p w14:paraId="2B0C8B28">
            <w:pPr>
              <w:snapToGrid w:val="0"/>
              <w:spacing w:line="360" w:lineRule="auto"/>
              <w:jc w:val="center"/>
              <w:rPr>
                <w:rFonts w:ascii="仿宋" w:hAnsi="仿宋" w:eastAsia="仿宋" w:cs="仿宋_GB2312"/>
                <w:color w:val="auto"/>
                <w:sz w:val="24"/>
                <w:highlight w:val="none"/>
              </w:rPr>
            </w:pPr>
          </w:p>
        </w:tc>
        <w:tc>
          <w:tcPr>
            <w:tcW w:w="1300" w:type="dxa"/>
            <w:vAlign w:val="center"/>
          </w:tcPr>
          <w:p w14:paraId="456617A8">
            <w:pPr>
              <w:snapToGrid w:val="0"/>
              <w:spacing w:line="360" w:lineRule="auto"/>
              <w:jc w:val="center"/>
              <w:rPr>
                <w:rFonts w:ascii="仿宋" w:hAnsi="仿宋" w:eastAsia="仿宋" w:cs="仿宋_GB2312"/>
                <w:color w:val="auto"/>
                <w:sz w:val="24"/>
                <w:highlight w:val="none"/>
              </w:rPr>
            </w:pPr>
          </w:p>
        </w:tc>
        <w:tc>
          <w:tcPr>
            <w:tcW w:w="1125" w:type="dxa"/>
            <w:vAlign w:val="center"/>
          </w:tcPr>
          <w:p w14:paraId="6CD54AAA">
            <w:pPr>
              <w:spacing w:line="360" w:lineRule="auto"/>
              <w:jc w:val="center"/>
              <w:rPr>
                <w:rFonts w:ascii="仿宋" w:hAnsi="仿宋" w:eastAsia="仿宋" w:cs="仿宋_GB2312"/>
                <w:color w:val="auto"/>
                <w:sz w:val="24"/>
                <w:highlight w:val="none"/>
              </w:rPr>
            </w:pPr>
            <w:r>
              <w:rPr>
                <w:rFonts w:hint="eastAsia" w:ascii="宋体" w:hAnsi="宋体" w:cs="宋体"/>
                <w:color w:val="auto"/>
                <w:kern w:val="0"/>
                <w:sz w:val="20"/>
                <w:szCs w:val="20"/>
                <w:highlight w:val="none"/>
              </w:rPr>
              <w:t>1批</w:t>
            </w:r>
          </w:p>
        </w:tc>
        <w:tc>
          <w:tcPr>
            <w:tcW w:w="1188" w:type="dxa"/>
            <w:vAlign w:val="center"/>
          </w:tcPr>
          <w:p w14:paraId="1C1A7F34">
            <w:pPr>
              <w:spacing w:line="360" w:lineRule="auto"/>
              <w:jc w:val="center"/>
              <w:rPr>
                <w:rFonts w:ascii="仿宋" w:hAnsi="仿宋" w:eastAsia="仿宋" w:cs="仿宋_GB2312"/>
                <w:color w:val="auto"/>
                <w:sz w:val="24"/>
                <w:highlight w:val="none"/>
              </w:rPr>
            </w:pPr>
          </w:p>
        </w:tc>
        <w:tc>
          <w:tcPr>
            <w:tcW w:w="1700" w:type="dxa"/>
            <w:vAlign w:val="center"/>
          </w:tcPr>
          <w:p w14:paraId="40EA961C">
            <w:pPr>
              <w:spacing w:line="360" w:lineRule="auto"/>
              <w:jc w:val="center"/>
              <w:rPr>
                <w:rFonts w:ascii="仿宋" w:hAnsi="仿宋" w:eastAsia="仿宋" w:cs="仿宋_GB2312"/>
                <w:color w:val="auto"/>
                <w:sz w:val="24"/>
                <w:highlight w:val="none"/>
              </w:rPr>
            </w:pPr>
          </w:p>
        </w:tc>
      </w:tr>
      <w:tr w14:paraId="4169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7E6CAA71">
            <w:pPr>
              <w:spacing w:line="360" w:lineRule="auto"/>
              <w:jc w:val="center"/>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9.1</w:t>
            </w:r>
          </w:p>
        </w:tc>
        <w:tc>
          <w:tcPr>
            <w:tcW w:w="5056" w:type="dxa"/>
            <w:vAlign w:val="center"/>
          </w:tcPr>
          <w:p w14:paraId="0C058709">
            <w:pPr>
              <w:snapToGrid w:val="0"/>
              <w:spacing w:line="360" w:lineRule="auto"/>
              <w:jc w:val="center"/>
              <w:rPr>
                <w:rFonts w:hint="eastAsia" w:ascii="宋体" w:hAnsi="宋体" w:cs="宋体"/>
                <w:color w:val="auto"/>
                <w:kern w:val="0"/>
                <w:sz w:val="20"/>
                <w:szCs w:val="20"/>
                <w:highlight w:val="none"/>
              </w:rPr>
            </w:pPr>
            <w:r>
              <w:rPr>
                <w:rFonts w:hint="eastAsia" w:ascii="新宋体" w:hAnsi="新宋体" w:eastAsia="新宋体" w:cs="宋体"/>
                <w:color w:val="auto"/>
                <w:kern w:val="0"/>
                <w:sz w:val="20"/>
                <w:szCs w:val="20"/>
                <w:highlight w:val="none"/>
              </w:rPr>
              <w:t>双向对讲系统</w:t>
            </w:r>
          </w:p>
        </w:tc>
        <w:tc>
          <w:tcPr>
            <w:tcW w:w="1075" w:type="dxa"/>
            <w:vAlign w:val="center"/>
          </w:tcPr>
          <w:p w14:paraId="4C44BDB2">
            <w:pPr>
              <w:snapToGrid w:val="0"/>
              <w:spacing w:line="360" w:lineRule="auto"/>
              <w:jc w:val="center"/>
              <w:rPr>
                <w:rFonts w:ascii="仿宋" w:hAnsi="仿宋" w:eastAsia="仿宋" w:cs="仿宋_GB2312"/>
                <w:color w:val="auto"/>
                <w:sz w:val="24"/>
                <w:highlight w:val="none"/>
              </w:rPr>
            </w:pPr>
          </w:p>
        </w:tc>
        <w:tc>
          <w:tcPr>
            <w:tcW w:w="1487" w:type="dxa"/>
            <w:vAlign w:val="center"/>
          </w:tcPr>
          <w:p w14:paraId="0F471E06">
            <w:pPr>
              <w:snapToGrid w:val="0"/>
              <w:spacing w:line="360" w:lineRule="auto"/>
              <w:jc w:val="center"/>
              <w:rPr>
                <w:rFonts w:ascii="仿宋" w:hAnsi="仿宋" w:eastAsia="仿宋" w:cs="仿宋_GB2312"/>
                <w:color w:val="auto"/>
                <w:sz w:val="24"/>
                <w:highlight w:val="none"/>
              </w:rPr>
            </w:pPr>
          </w:p>
        </w:tc>
        <w:tc>
          <w:tcPr>
            <w:tcW w:w="1300" w:type="dxa"/>
            <w:vAlign w:val="center"/>
          </w:tcPr>
          <w:p w14:paraId="5AEB86F3">
            <w:pPr>
              <w:snapToGrid w:val="0"/>
              <w:spacing w:line="360" w:lineRule="auto"/>
              <w:jc w:val="center"/>
              <w:rPr>
                <w:rFonts w:ascii="仿宋" w:hAnsi="仿宋" w:eastAsia="仿宋" w:cs="仿宋_GB2312"/>
                <w:color w:val="auto"/>
                <w:sz w:val="24"/>
                <w:highlight w:val="none"/>
              </w:rPr>
            </w:pPr>
          </w:p>
        </w:tc>
        <w:tc>
          <w:tcPr>
            <w:tcW w:w="1125" w:type="dxa"/>
            <w:vAlign w:val="center"/>
          </w:tcPr>
          <w:p w14:paraId="14E3242B">
            <w:pPr>
              <w:spacing w:line="360" w:lineRule="auto"/>
              <w:jc w:val="center"/>
              <w:rPr>
                <w:rFonts w:hint="eastAsia" w:ascii="宋体" w:hAnsi="宋体" w:cs="宋体"/>
                <w:color w:val="auto"/>
                <w:kern w:val="0"/>
                <w:sz w:val="20"/>
                <w:szCs w:val="20"/>
                <w:highlight w:val="none"/>
              </w:rPr>
            </w:pPr>
            <w:r>
              <w:rPr>
                <w:rFonts w:hint="eastAsia" w:ascii="新宋体" w:hAnsi="新宋体" w:eastAsia="新宋体" w:cs="宋体"/>
                <w:color w:val="auto"/>
                <w:kern w:val="0"/>
                <w:sz w:val="20"/>
                <w:szCs w:val="20"/>
                <w:highlight w:val="none"/>
              </w:rPr>
              <w:t>1套</w:t>
            </w:r>
          </w:p>
        </w:tc>
        <w:tc>
          <w:tcPr>
            <w:tcW w:w="1188" w:type="dxa"/>
            <w:vAlign w:val="center"/>
          </w:tcPr>
          <w:p w14:paraId="75DF9D33">
            <w:pPr>
              <w:spacing w:line="360" w:lineRule="auto"/>
              <w:jc w:val="center"/>
              <w:rPr>
                <w:rFonts w:ascii="仿宋" w:hAnsi="仿宋" w:eastAsia="仿宋" w:cs="仿宋_GB2312"/>
                <w:color w:val="auto"/>
                <w:sz w:val="24"/>
                <w:highlight w:val="none"/>
              </w:rPr>
            </w:pPr>
          </w:p>
        </w:tc>
        <w:tc>
          <w:tcPr>
            <w:tcW w:w="1700" w:type="dxa"/>
            <w:vAlign w:val="center"/>
          </w:tcPr>
          <w:p w14:paraId="2935559F">
            <w:pPr>
              <w:spacing w:line="360" w:lineRule="auto"/>
              <w:jc w:val="center"/>
              <w:rPr>
                <w:rFonts w:ascii="仿宋" w:hAnsi="仿宋" w:eastAsia="仿宋" w:cs="仿宋_GB2312"/>
                <w:color w:val="auto"/>
                <w:sz w:val="24"/>
                <w:highlight w:val="none"/>
              </w:rPr>
            </w:pPr>
          </w:p>
        </w:tc>
      </w:tr>
      <w:tr w14:paraId="01AD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7D2E217B">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9.2</w:t>
            </w:r>
          </w:p>
        </w:tc>
        <w:tc>
          <w:tcPr>
            <w:tcW w:w="5056" w:type="dxa"/>
            <w:vAlign w:val="center"/>
          </w:tcPr>
          <w:p w14:paraId="12777E91">
            <w:pPr>
              <w:snapToGrid w:val="0"/>
              <w:spacing w:line="360" w:lineRule="auto"/>
              <w:jc w:val="center"/>
              <w:rPr>
                <w:rFonts w:hint="eastAsia" w:ascii="宋体" w:hAnsi="宋体" w:cs="宋体"/>
                <w:color w:val="auto"/>
                <w:kern w:val="0"/>
                <w:sz w:val="20"/>
                <w:szCs w:val="20"/>
                <w:highlight w:val="none"/>
              </w:rPr>
            </w:pPr>
            <w:r>
              <w:rPr>
                <w:rFonts w:hint="eastAsia" w:ascii="新宋体" w:hAnsi="新宋体" w:eastAsia="新宋体" w:cs="宋体"/>
                <w:color w:val="auto"/>
                <w:kern w:val="0"/>
                <w:sz w:val="20"/>
                <w:szCs w:val="20"/>
                <w:highlight w:val="none"/>
              </w:rPr>
              <w:t>红外遥控器</w:t>
            </w:r>
          </w:p>
        </w:tc>
        <w:tc>
          <w:tcPr>
            <w:tcW w:w="1075" w:type="dxa"/>
            <w:vAlign w:val="center"/>
          </w:tcPr>
          <w:p w14:paraId="37240EC4">
            <w:pPr>
              <w:snapToGrid w:val="0"/>
              <w:spacing w:line="360" w:lineRule="auto"/>
              <w:jc w:val="center"/>
              <w:rPr>
                <w:rFonts w:ascii="仿宋" w:hAnsi="仿宋" w:eastAsia="仿宋" w:cs="仿宋_GB2312"/>
                <w:color w:val="auto"/>
                <w:sz w:val="24"/>
                <w:highlight w:val="none"/>
              </w:rPr>
            </w:pPr>
          </w:p>
        </w:tc>
        <w:tc>
          <w:tcPr>
            <w:tcW w:w="1487" w:type="dxa"/>
            <w:vAlign w:val="center"/>
          </w:tcPr>
          <w:p w14:paraId="34D0F17C">
            <w:pPr>
              <w:snapToGrid w:val="0"/>
              <w:spacing w:line="360" w:lineRule="auto"/>
              <w:jc w:val="center"/>
              <w:rPr>
                <w:rFonts w:ascii="仿宋" w:hAnsi="仿宋" w:eastAsia="仿宋" w:cs="仿宋_GB2312"/>
                <w:color w:val="auto"/>
                <w:sz w:val="24"/>
                <w:highlight w:val="none"/>
              </w:rPr>
            </w:pPr>
          </w:p>
        </w:tc>
        <w:tc>
          <w:tcPr>
            <w:tcW w:w="1300" w:type="dxa"/>
            <w:vAlign w:val="center"/>
          </w:tcPr>
          <w:p w14:paraId="0AE540FD">
            <w:pPr>
              <w:snapToGrid w:val="0"/>
              <w:spacing w:line="360" w:lineRule="auto"/>
              <w:jc w:val="center"/>
              <w:rPr>
                <w:rFonts w:ascii="仿宋" w:hAnsi="仿宋" w:eastAsia="仿宋" w:cs="仿宋_GB2312"/>
                <w:color w:val="auto"/>
                <w:sz w:val="24"/>
                <w:highlight w:val="none"/>
              </w:rPr>
            </w:pPr>
          </w:p>
        </w:tc>
        <w:tc>
          <w:tcPr>
            <w:tcW w:w="1125" w:type="dxa"/>
            <w:vAlign w:val="center"/>
          </w:tcPr>
          <w:p w14:paraId="6ED7B6AA">
            <w:pPr>
              <w:spacing w:line="360" w:lineRule="auto"/>
              <w:jc w:val="center"/>
              <w:rPr>
                <w:rFonts w:ascii="仿宋" w:hAnsi="仿宋" w:eastAsia="仿宋" w:cs="仿宋_GB2312"/>
                <w:color w:val="auto"/>
                <w:sz w:val="24"/>
                <w:highlight w:val="none"/>
              </w:rPr>
            </w:pPr>
            <w:r>
              <w:rPr>
                <w:rFonts w:hint="eastAsia" w:ascii="新宋体" w:hAnsi="新宋体" w:eastAsia="新宋体" w:cs="宋体"/>
                <w:color w:val="auto"/>
                <w:kern w:val="0"/>
                <w:sz w:val="20"/>
                <w:szCs w:val="20"/>
                <w:highlight w:val="none"/>
              </w:rPr>
              <w:t>2个</w:t>
            </w:r>
          </w:p>
        </w:tc>
        <w:tc>
          <w:tcPr>
            <w:tcW w:w="1188" w:type="dxa"/>
            <w:vAlign w:val="center"/>
          </w:tcPr>
          <w:p w14:paraId="1392B762">
            <w:pPr>
              <w:spacing w:line="360" w:lineRule="auto"/>
              <w:jc w:val="center"/>
              <w:rPr>
                <w:rFonts w:ascii="仿宋" w:hAnsi="仿宋" w:eastAsia="仿宋" w:cs="仿宋_GB2312"/>
                <w:color w:val="auto"/>
                <w:sz w:val="24"/>
                <w:highlight w:val="none"/>
              </w:rPr>
            </w:pPr>
          </w:p>
        </w:tc>
        <w:tc>
          <w:tcPr>
            <w:tcW w:w="1700" w:type="dxa"/>
            <w:vAlign w:val="center"/>
          </w:tcPr>
          <w:p w14:paraId="6A3CD7D4">
            <w:pPr>
              <w:spacing w:line="360" w:lineRule="auto"/>
              <w:jc w:val="center"/>
              <w:rPr>
                <w:rFonts w:ascii="仿宋" w:hAnsi="仿宋" w:eastAsia="仿宋" w:cs="仿宋_GB2312"/>
                <w:color w:val="auto"/>
                <w:sz w:val="24"/>
                <w:highlight w:val="none"/>
              </w:rPr>
            </w:pPr>
          </w:p>
        </w:tc>
      </w:tr>
      <w:tr w14:paraId="0D78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6FF76815">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9.3</w:t>
            </w:r>
          </w:p>
        </w:tc>
        <w:tc>
          <w:tcPr>
            <w:tcW w:w="5056" w:type="dxa"/>
            <w:vAlign w:val="center"/>
          </w:tcPr>
          <w:p w14:paraId="34F43FB4">
            <w:pPr>
              <w:snapToGrid w:val="0"/>
              <w:spacing w:line="360" w:lineRule="auto"/>
              <w:jc w:val="center"/>
              <w:rPr>
                <w:rFonts w:hint="eastAsia" w:ascii="宋体" w:hAnsi="宋体" w:cs="宋体"/>
                <w:color w:val="auto"/>
                <w:kern w:val="0"/>
                <w:sz w:val="20"/>
                <w:szCs w:val="20"/>
                <w:highlight w:val="none"/>
              </w:rPr>
            </w:pPr>
            <w:r>
              <w:rPr>
                <w:rFonts w:hint="eastAsia" w:ascii="新宋体" w:hAnsi="新宋体" w:eastAsia="新宋体" w:cs="宋体"/>
                <w:color w:val="auto"/>
                <w:kern w:val="0"/>
                <w:sz w:val="20"/>
                <w:szCs w:val="20"/>
                <w:highlight w:val="none"/>
              </w:rPr>
              <w:t>头托</w:t>
            </w:r>
          </w:p>
        </w:tc>
        <w:tc>
          <w:tcPr>
            <w:tcW w:w="1075" w:type="dxa"/>
            <w:vAlign w:val="center"/>
          </w:tcPr>
          <w:p w14:paraId="7386E653">
            <w:pPr>
              <w:snapToGrid w:val="0"/>
              <w:spacing w:line="360" w:lineRule="auto"/>
              <w:jc w:val="center"/>
              <w:rPr>
                <w:rFonts w:ascii="仿宋" w:hAnsi="仿宋" w:eastAsia="仿宋" w:cs="仿宋_GB2312"/>
                <w:color w:val="auto"/>
                <w:sz w:val="24"/>
                <w:highlight w:val="none"/>
              </w:rPr>
            </w:pPr>
          </w:p>
        </w:tc>
        <w:tc>
          <w:tcPr>
            <w:tcW w:w="1487" w:type="dxa"/>
            <w:vAlign w:val="center"/>
          </w:tcPr>
          <w:p w14:paraId="0891FB88">
            <w:pPr>
              <w:snapToGrid w:val="0"/>
              <w:spacing w:line="360" w:lineRule="auto"/>
              <w:jc w:val="center"/>
              <w:rPr>
                <w:rFonts w:ascii="仿宋" w:hAnsi="仿宋" w:eastAsia="仿宋" w:cs="仿宋_GB2312"/>
                <w:color w:val="auto"/>
                <w:sz w:val="24"/>
                <w:highlight w:val="none"/>
              </w:rPr>
            </w:pPr>
          </w:p>
        </w:tc>
        <w:tc>
          <w:tcPr>
            <w:tcW w:w="1300" w:type="dxa"/>
            <w:vAlign w:val="center"/>
          </w:tcPr>
          <w:p w14:paraId="119DEED4">
            <w:pPr>
              <w:snapToGrid w:val="0"/>
              <w:spacing w:line="360" w:lineRule="auto"/>
              <w:jc w:val="center"/>
              <w:rPr>
                <w:rFonts w:ascii="仿宋" w:hAnsi="仿宋" w:eastAsia="仿宋" w:cs="仿宋_GB2312"/>
                <w:color w:val="auto"/>
                <w:sz w:val="24"/>
                <w:highlight w:val="none"/>
              </w:rPr>
            </w:pPr>
          </w:p>
        </w:tc>
        <w:tc>
          <w:tcPr>
            <w:tcW w:w="1125" w:type="dxa"/>
            <w:vAlign w:val="center"/>
          </w:tcPr>
          <w:p w14:paraId="202FD327">
            <w:pPr>
              <w:spacing w:line="360" w:lineRule="auto"/>
              <w:jc w:val="center"/>
              <w:rPr>
                <w:rFonts w:ascii="仿宋" w:hAnsi="仿宋" w:eastAsia="仿宋" w:cs="仿宋_GB2312"/>
                <w:color w:val="auto"/>
                <w:sz w:val="24"/>
                <w:highlight w:val="none"/>
              </w:rPr>
            </w:pPr>
            <w:r>
              <w:rPr>
                <w:rFonts w:hint="eastAsia" w:ascii="新宋体" w:hAnsi="新宋体" w:eastAsia="新宋体" w:cs="宋体"/>
                <w:color w:val="auto"/>
                <w:kern w:val="0"/>
                <w:sz w:val="20"/>
                <w:szCs w:val="20"/>
                <w:highlight w:val="none"/>
              </w:rPr>
              <w:t>1个</w:t>
            </w:r>
          </w:p>
        </w:tc>
        <w:tc>
          <w:tcPr>
            <w:tcW w:w="1188" w:type="dxa"/>
            <w:vAlign w:val="center"/>
          </w:tcPr>
          <w:p w14:paraId="25DABA87">
            <w:pPr>
              <w:spacing w:line="360" w:lineRule="auto"/>
              <w:jc w:val="center"/>
              <w:rPr>
                <w:rFonts w:ascii="仿宋" w:hAnsi="仿宋" w:eastAsia="仿宋" w:cs="仿宋_GB2312"/>
                <w:color w:val="auto"/>
                <w:sz w:val="24"/>
                <w:highlight w:val="none"/>
              </w:rPr>
            </w:pPr>
          </w:p>
        </w:tc>
        <w:tc>
          <w:tcPr>
            <w:tcW w:w="1700" w:type="dxa"/>
            <w:vAlign w:val="center"/>
          </w:tcPr>
          <w:p w14:paraId="13B4F3BD">
            <w:pPr>
              <w:spacing w:line="360" w:lineRule="auto"/>
              <w:jc w:val="center"/>
              <w:rPr>
                <w:rFonts w:ascii="仿宋" w:hAnsi="仿宋" w:eastAsia="仿宋" w:cs="仿宋_GB2312"/>
                <w:color w:val="auto"/>
                <w:sz w:val="24"/>
                <w:highlight w:val="none"/>
              </w:rPr>
            </w:pPr>
          </w:p>
        </w:tc>
      </w:tr>
      <w:tr w14:paraId="4F49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618BA1A8">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9.4</w:t>
            </w:r>
          </w:p>
        </w:tc>
        <w:tc>
          <w:tcPr>
            <w:tcW w:w="5056" w:type="dxa"/>
            <w:vAlign w:val="center"/>
          </w:tcPr>
          <w:p w14:paraId="22A64463">
            <w:pPr>
              <w:snapToGrid w:val="0"/>
              <w:spacing w:line="360" w:lineRule="auto"/>
              <w:jc w:val="center"/>
              <w:rPr>
                <w:rFonts w:hint="eastAsia" w:ascii="宋体" w:hAnsi="宋体" w:cs="宋体"/>
                <w:color w:val="auto"/>
                <w:kern w:val="0"/>
                <w:sz w:val="20"/>
                <w:szCs w:val="20"/>
                <w:highlight w:val="none"/>
              </w:rPr>
            </w:pPr>
            <w:r>
              <w:rPr>
                <w:rFonts w:hint="eastAsia" w:ascii="新宋体" w:hAnsi="新宋体" w:eastAsia="新宋体" w:cs="宋体"/>
                <w:color w:val="auto"/>
                <w:kern w:val="0"/>
                <w:sz w:val="20"/>
                <w:szCs w:val="20"/>
                <w:highlight w:val="none"/>
              </w:rPr>
              <w:t>悬吊式手术灯</w:t>
            </w:r>
          </w:p>
        </w:tc>
        <w:tc>
          <w:tcPr>
            <w:tcW w:w="1075" w:type="dxa"/>
            <w:vAlign w:val="center"/>
          </w:tcPr>
          <w:p w14:paraId="73364B6E">
            <w:pPr>
              <w:snapToGrid w:val="0"/>
              <w:spacing w:line="360" w:lineRule="auto"/>
              <w:jc w:val="center"/>
              <w:rPr>
                <w:rFonts w:ascii="仿宋" w:hAnsi="仿宋" w:eastAsia="仿宋" w:cs="仿宋_GB2312"/>
                <w:color w:val="auto"/>
                <w:sz w:val="24"/>
                <w:highlight w:val="none"/>
              </w:rPr>
            </w:pPr>
          </w:p>
        </w:tc>
        <w:tc>
          <w:tcPr>
            <w:tcW w:w="1487" w:type="dxa"/>
            <w:vAlign w:val="center"/>
          </w:tcPr>
          <w:p w14:paraId="61E745E9">
            <w:pPr>
              <w:snapToGrid w:val="0"/>
              <w:spacing w:line="360" w:lineRule="auto"/>
              <w:jc w:val="center"/>
              <w:rPr>
                <w:rFonts w:ascii="仿宋" w:hAnsi="仿宋" w:eastAsia="仿宋" w:cs="仿宋_GB2312"/>
                <w:color w:val="auto"/>
                <w:sz w:val="24"/>
                <w:highlight w:val="none"/>
              </w:rPr>
            </w:pPr>
          </w:p>
        </w:tc>
        <w:tc>
          <w:tcPr>
            <w:tcW w:w="1300" w:type="dxa"/>
            <w:vAlign w:val="center"/>
          </w:tcPr>
          <w:p w14:paraId="3D2B434D">
            <w:pPr>
              <w:snapToGrid w:val="0"/>
              <w:spacing w:line="360" w:lineRule="auto"/>
              <w:jc w:val="center"/>
              <w:rPr>
                <w:rFonts w:ascii="仿宋" w:hAnsi="仿宋" w:eastAsia="仿宋" w:cs="仿宋_GB2312"/>
                <w:color w:val="auto"/>
                <w:sz w:val="24"/>
                <w:highlight w:val="none"/>
              </w:rPr>
            </w:pPr>
          </w:p>
        </w:tc>
        <w:tc>
          <w:tcPr>
            <w:tcW w:w="1125" w:type="dxa"/>
            <w:vAlign w:val="center"/>
          </w:tcPr>
          <w:p w14:paraId="788DA759">
            <w:pPr>
              <w:spacing w:line="360" w:lineRule="auto"/>
              <w:jc w:val="center"/>
              <w:rPr>
                <w:rFonts w:ascii="仿宋" w:hAnsi="仿宋" w:eastAsia="仿宋" w:cs="仿宋_GB2312"/>
                <w:color w:val="auto"/>
                <w:sz w:val="24"/>
                <w:highlight w:val="none"/>
              </w:rPr>
            </w:pPr>
            <w:r>
              <w:rPr>
                <w:rFonts w:hint="eastAsia" w:ascii="新宋体" w:hAnsi="新宋体" w:eastAsia="新宋体" w:cs="宋体"/>
                <w:color w:val="auto"/>
                <w:kern w:val="0"/>
                <w:sz w:val="20"/>
                <w:szCs w:val="20"/>
                <w:highlight w:val="none"/>
              </w:rPr>
              <w:t>1套</w:t>
            </w:r>
          </w:p>
        </w:tc>
        <w:tc>
          <w:tcPr>
            <w:tcW w:w="1188" w:type="dxa"/>
            <w:vAlign w:val="center"/>
          </w:tcPr>
          <w:p w14:paraId="02903000">
            <w:pPr>
              <w:spacing w:line="360" w:lineRule="auto"/>
              <w:jc w:val="center"/>
              <w:rPr>
                <w:rFonts w:ascii="仿宋" w:hAnsi="仿宋" w:eastAsia="仿宋" w:cs="仿宋_GB2312"/>
                <w:color w:val="auto"/>
                <w:sz w:val="24"/>
                <w:highlight w:val="none"/>
              </w:rPr>
            </w:pPr>
          </w:p>
        </w:tc>
        <w:tc>
          <w:tcPr>
            <w:tcW w:w="1700" w:type="dxa"/>
            <w:vAlign w:val="center"/>
          </w:tcPr>
          <w:p w14:paraId="71E66162">
            <w:pPr>
              <w:spacing w:line="360" w:lineRule="auto"/>
              <w:jc w:val="center"/>
              <w:rPr>
                <w:rFonts w:ascii="仿宋" w:hAnsi="仿宋" w:eastAsia="仿宋" w:cs="仿宋_GB2312"/>
                <w:color w:val="auto"/>
                <w:sz w:val="24"/>
                <w:highlight w:val="none"/>
              </w:rPr>
            </w:pPr>
          </w:p>
        </w:tc>
      </w:tr>
      <w:tr w14:paraId="0458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1E5A2B44">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9.5</w:t>
            </w:r>
          </w:p>
        </w:tc>
        <w:tc>
          <w:tcPr>
            <w:tcW w:w="5056" w:type="dxa"/>
            <w:vAlign w:val="center"/>
          </w:tcPr>
          <w:p w14:paraId="299943AC">
            <w:pPr>
              <w:snapToGrid w:val="0"/>
              <w:spacing w:line="360" w:lineRule="auto"/>
              <w:jc w:val="center"/>
              <w:rPr>
                <w:rFonts w:hint="eastAsia" w:ascii="宋体" w:hAnsi="宋体" w:cs="宋体"/>
                <w:color w:val="auto"/>
                <w:kern w:val="0"/>
                <w:sz w:val="20"/>
                <w:szCs w:val="20"/>
                <w:highlight w:val="none"/>
              </w:rPr>
            </w:pPr>
            <w:r>
              <w:rPr>
                <w:rFonts w:hint="eastAsia" w:ascii="新宋体" w:hAnsi="新宋体" w:eastAsia="新宋体" w:cs="宋体"/>
                <w:color w:val="auto"/>
                <w:kern w:val="0"/>
                <w:sz w:val="20"/>
                <w:szCs w:val="20"/>
                <w:highlight w:val="none"/>
              </w:rPr>
              <w:t>输液器吊架</w:t>
            </w:r>
          </w:p>
        </w:tc>
        <w:tc>
          <w:tcPr>
            <w:tcW w:w="1075" w:type="dxa"/>
            <w:vAlign w:val="center"/>
          </w:tcPr>
          <w:p w14:paraId="504939DA">
            <w:pPr>
              <w:snapToGrid w:val="0"/>
              <w:spacing w:line="360" w:lineRule="auto"/>
              <w:jc w:val="center"/>
              <w:rPr>
                <w:rFonts w:ascii="仿宋" w:hAnsi="仿宋" w:eastAsia="仿宋" w:cs="仿宋_GB2312"/>
                <w:color w:val="auto"/>
                <w:sz w:val="24"/>
                <w:highlight w:val="none"/>
              </w:rPr>
            </w:pPr>
          </w:p>
        </w:tc>
        <w:tc>
          <w:tcPr>
            <w:tcW w:w="1487" w:type="dxa"/>
            <w:vAlign w:val="center"/>
          </w:tcPr>
          <w:p w14:paraId="30D66BBC">
            <w:pPr>
              <w:snapToGrid w:val="0"/>
              <w:spacing w:line="360" w:lineRule="auto"/>
              <w:jc w:val="center"/>
              <w:rPr>
                <w:rFonts w:ascii="仿宋" w:hAnsi="仿宋" w:eastAsia="仿宋" w:cs="仿宋_GB2312"/>
                <w:color w:val="auto"/>
                <w:sz w:val="24"/>
                <w:highlight w:val="none"/>
              </w:rPr>
            </w:pPr>
          </w:p>
        </w:tc>
        <w:tc>
          <w:tcPr>
            <w:tcW w:w="1300" w:type="dxa"/>
            <w:vAlign w:val="center"/>
          </w:tcPr>
          <w:p w14:paraId="54AB561B">
            <w:pPr>
              <w:snapToGrid w:val="0"/>
              <w:spacing w:line="360" w:lineRule="auto"/>
              <w:jc w:val="center"/>
              <w:rPr>
                <w:rFonts w:ascii="仿宋" w:hAnsi="仿宋" w:eastAsia="仿宋" w:cs="仿宋_GB2312"/>
                <w:color w:val="auto"/>
                <w:sz w:val="24"/>
                <w:highlight w:val="none"/>
              </w:rPr>
            </w:pPr>
          </w:p>
        </w:tc>
        <w:tc>
          <w:tcPr>
            <w:tcW w:w="1125" w:type="dxa"/>
            <w:vAlign w:val="center"/>
          </w:tcPr>
          <w:p w14:paraId="03DEFEE4">
            <w:pPr>
              <w:spacing w:line="360" w:lineRule="auto"/>
              <w:jc w:val="center"/>
              <w:rPr>
                <w:rFonts w:ascii="仿宋" w:hAnsi="仿宋" w:eastAsia="仿宋" w:cs="仿宋_GB2312"/>
                <w:color w:val="auto"/>
                <w:sz w:val="24"/>
                <w:highlight w:val="none"/>
              </w:rPr>
            </w:pPr>
            <w:r>
              <w:rPr>
                <w:rFonts w:hint="eastAsia" w:ascii="新宋体" w:hAnsi="新宋体" w:eastAsia="新宋体" w:cs="宋体"/>
                <w:color w:val="auto"/>
                <w:kern w:val="0"/>
                <w:sz w:val="20"/>
                <w:szCs w:val="20"/>
                <w:highlight w:val="none"/>
              </w:rPr>
              <w:t>1套</w:t>
            </w:r>
          </w:p>
        </w:tc>
        <w:tc>
          <w:tcPr>
            <w:tcW w:w="1188" w:type="dxa"/>
            <w:vAlign w:val="center"/>
          </w:tcPr>
          <w:p w14:paraId="779EB87F">
            <w:pPr>
              <w:spacing w:line="360" w:lineRule="auto"/>
              <w:jc w:val="center"/>
              <w:rPr>
                <w:rFonts w:ascii="仿宋" w:hAnsi="仿宋" w:eastAsia="仿宋" w:cs="仿宋_GB2312"/>
                <w:color w:val="auto"/>
                <w:sz w:val="24"/>
                <w:highlight w:val="none"/>
              </w:rPr>
            </w:pPr>
          </w:p>
        </w:tc>
        <w:tc>
          <w:tcPr>
            <w:tcW w:w="1700" w:type="dxa"/>
            <w:vAlign w:val="center"/>
          </w:tcPr>
          <w:p w14:paraId="36D75581">
            <w:pPr>
              <w:spacing w:line="360" w:lineRule="auto"/>
              <w:jc w:val="center"/>
              <w:rPr>
                <w:rFonts w:ascii="仿宋" w:hAnsi="仿宋" w:eastAsia="仿宋" w:cs="仿宋_GB2312"/>
                <w:color w:val="auto"/>
                <w:sz w:val="24"/>
                <w:highlight w:val="none"/>
              </w:rPr>
            </w:pPr>
          </w:p>
        </w:tc>
      </w:tr>
      <w:tr w14:paraId="17B7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57CD4EBA">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9.6</w:t>
            </w:r>
          </w:p>
        </w:tc>
        <w:tc>
          <w:tcPr>
            <w:tcW w:w="5056" w:type="dxa"/>
            <w:vAlign w:val="center"/>
          </w:tcPr>
          <w:p w14:paraId="45087D01">
            <w:pPr>
              <w:snapToGrid w:val="0"/>
              <w:spacing w:line="360" w:lineRule="auto"/>
              <w:jc w:val="center"/>
              <w:rPr>
                <w:rFonts w:hint="eastAsia" w:ascii="宋体" w:hAnsi="宋体" w:cs="宋体"/>
                <w:color w:val="auto"/>
                <w:kern w:val="0"/>
                <w:sz w:val="20"/>
                <w:szCs w:val="20"/>
                <w:highlight w:val="none"/>
              </w:rPr>
            </w:pPr>
            <w:r>
              <w:rPr>
                <w:rFonts w:hint="eastAsia" w:ascii="新宋体" w:hAnsi="新宋体" w:eastAsia="新宋体" w:cs="宋体"/>
                <w:color w:val="auto"/>
                <w:kern w:val="0"/>
                <w:sz w:val="20"/>
                <w:szCs w:val="20"/>
                <w:highlight w:val="none"/>
              </w:rPr>
              <w:t>双侧臂托</w:t>
            </w:r>
          </w:p>
        </w:tc>
        <w:tc>
          <w:tcPr>
            <w:tcW w:w="1075" w:type="dxa"/>
            <w:vAlign w:val="center"/>
          </w:tcPr>
          <w:p w14:paraId="1716399C">
            <w:pPr>
              <w:snapToGrid w:val="0"/>
              <w:spacing w:line="360" w:lineRule="auto"/>
              <w:jc w:val="center"/>
              <w:rPr>
                <w:rFonts w:ascii="仿宋" w:hAnsi="仿宋" w:eastAsia="仿宋" w:cs="仿宋_GB2312"/>
                <w:color w:val="auto"/>
                <w:sz w:val="24"/>
                <w:highlight w:val="none"/>
              </w:rPr>
            </w:pPr>
          </w:p>
        </w:tc>
        <w:tc>
          <w:tcPr>
            <w:tcW w:w="1487" w:type="dxa"/>
            <w:vAlign w:val="center"/>
          </w:tcPr>
          <w:p w14:paraId="19C898F0">
            <w:pPr>
              <w:snapToGrid w:val="0"/>
              <w:spacing w:line="360" w:lineRule="auto"/>
              <w:jc w:val="center"/>
              <w:rPr>
                <w:rFonts w:ascii="仿宋" w:hAnsi="仿宋" w:eastAsia="仿宋" w:cs="仿宋_GB2312"/>
                <w:color w:val="auto"/>
                <w:sz w:val="24"/>
                <w:highlight w:val="none"/>
              </w:rPr>
            </w:pPr>
          </w:p>
        </w:tc>
        <w:tc>
          <w:tcPr>
            <w:tcW w:w="1300" w:type="dxa"/>
            <w:vAlign w:val="center"/>
          </w:tcPr>
          <w:p w14:paraId="58E62887">
            <w:pPr>
              <w:snapToGrid w:val="0"/>
              <w:spacing w:line="360" w:lineRule="auto"/>
              <w:jc w:val="center"/>
              <w:rPr>
                <w:rFonts w:ascii="仿宋" w:hAnsi="仿宋" w:eastAsia="仿宋" w:cs="仿宋_GB2312"/>
                <w:color w:val="auto"/>
                <w:sz w:val="24"/>
                <w:highlight w:val="none"/>
              </w:rPr>
            </w:pPr>
          </w:p>
        </w:tc>
        <w:tc>
          <w:tcPr>
            <w:tcW w:w="1125" w:type="dxa"/>
            <w:vAlign w:val="center"/>
          </w:tcPr>
          <w:p w14:paraId="3792B7FB">
            <w:pPr>
              <w:spacing w:line="360" w:lineRule="auto"/>
              <w:jc w:val="center"/>
              <w:rPr>
                <w:rFonts w:ascii="仿宋" w:hAnsi="仿宋" w:eastAsia="仿宋" w:cs="仿宋_GB2312"/>
                <w:color w:val="auto"/>
                <w:sz w:val="24"/>
                <w:highlight w:val="none"/>
              </w:rPr>
            </w:pPr>
            <w:r>
              <w:rPr>
                <w:rFonts w:hint="eastAsia" w:ascii="新宋体" w:hAnsi="新宋体" w:eastAsia="新宋体" w:cs="宋体"/>
                <w:color w:val="auto"/>
                <w:kern w:val="0"/>
                <w:sz w:val="20"/>
                <w:szCs w:val="20"/>
                <w:highlight w:val="none"/>
              </w:rPr>
              <w:t>1对</w:t>
            </w:r>
          </w:p>
        </w:tc>
        <w:tc>
          <w:tcPr>
            <w:tcW w:w="1188" w:type="dxa"/>
            <w:vAlign w:val="center"/>
          </w:tcPr>
          <w:p w14:paraId="28468718">
            <w:pPr>
              <w:spacing w:line="360" w:lineRule="auto"/>
              <w:jc w:val="center"/>
              <w:rPr>
                <w:rFonts w:ascii="仿宋" w:hAnsi="仿宋" w:eastAsia="仿宋" w:cs="仿宋_GB2312"/>
                <w:color w:val="auto"/>
                <w:sz w:val="24"/>
                <w:highlight w:val="none"/>
              </w:rPr>
            </w:pPr>
          </w:p>
        </w:tc>
        <w:tc>
          <w:tcPr>
            <w:tcW w:w="1700" w:type="dxa"/>
            <w:vAlign w:val="center"/>
          </w:tcPr>
          <w:p w14:paraId="2525DAC2">
            <w:pPr>
              <w:spacing w:line="360" w:lineRule="auto"/>
              <w:jc w:val="center"/>
              <w:rPr>
                <w:rFonts w:ascii="仿宋" w:hAnsi="仿宋" w:eastAsia="仿宋" w:cs="仿宋_GB2312"/>
                <w:color w:val="auto"/>
                <w:sz w:val="24"/>
                <w:highlight w:val="none"/>
              </w:rPr>
            </w:pPr>
          </w:p>
        </w:tc>
      </w:tr>
      <w:tr w14:paraId="05ED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48F1F92F">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9.7</w:t>
            </w:r>
          </w:p>
        </w:tc>
        <w:tc>
          <w:tcPr>
            <w:tcW w:w="5056" w:type="dxa"/>
            <w:vAlign w:val="center"/>
          </w:tcPr>
          <w:p w14:paraId="4A8B45AE">
            <w:pPr>
              <w:snapToGrid w:val="0"/>
              <w:spacing w:line="360" w:lineRule="auto"/>
              <w:jc w:val="center"/>
              <w:rPr>
                <w:rFonts w:hint="eastAsia" w:ascii="宋体" w:hAnsi="宋体" w:cs="宋体"/>
                <w:color w:val="auto"/>
                <w:kern w:val="0"/>
                <w:sz w:val="20"/>
                <w:szCs w:val="20"/>
                <w:highlight w:val="none"/>
              </w:rPr>
            </w:pPr>
            <w:r>
              <w:rPr>
                <w:rFonts w:hint="eastAsia" w:ascii="新宋体" w:hAnsi="新宋体" w:eastAsia="新宋体" w:cs="宋体"/>
                <w:color w:val="auto"/>
                <w:kern w:val="0"/>
                <w:sz w:val="20"/>
                <w:szCs w:val="20"/>
                <w:highlight w:val="none"/>
              </w:rPr>
              <w:t>桡动脉穿刺臂托</w:t>
            </w:r>
          </w:p>
        </w:tc>
        <w:tc>
          <w:tcPr>
            <w:tcW w:w="1075" w:type="dxa"/>
            <w:vAlign w:val="center"/>
          </w:tcPr>
          <w:p w14:paraId="741A5674">
            <w:pPr>
              <w:snapToGrid w:val="0"/>
              <w:spacing w:line="360" w:lineRule="auto"/>
              <w:jc w:val="center"/>
              <w:rPr>
                <w:rFonts w:ascii="仿宋" w:hAnsi="仿宋" w:eastAsia="仿宋" w:cs="仿宋_GB2312"/>
                <w:color w:val="auto"/>
                <w:sz w:val="24"/>
                <w:highlight w:val="none"/>
              </w:rPr>
            </w:pPr>
          </w:p>
        </w:tc>
        <w:tc>
          <w:tcPr>
            <w:tcW w:w="1487" w:type="dxa"/>
            <w:vAlign w:val="center"/>
          </w:tcPr>
          <w:p w14:paraId="74028E99">
            <w:pPr>
              <w:snapToGrid w:val="0"/>
              <w:spacing w:line="360" w:lineRule="auto"/>
              <w:jc w:val="center"/>
              <w:rPr>
                <w:rFonts w:ascii="仿宋" w:hAnsi="仿宋" w:eastAsia="仿宋" w:cs="仿宋_GB2312"/>
                <w:color w:val="auto"/>
                <w:sz w:val="24"/>
                <w:highlight w:val="none"/>
              </w:rPr>
            </w:pPr>
          </w:p>
        </w:tc>
        <w:tc>
          <w:tcPr>
            <w:tcW w:w="1300" w:type="dxa"/>
            <w:vAlign w:val="center"/>
          </w:tcPr>
          <w:p w14:paraId="38DB63D8">
            <w:pPr>
              <w:snapToGrid w:val="0"/>
              <w:spacing w:line="360" w:lineRule="auto"/>
              <w:jc w:val="center"/>
              <w:rPr>
                <w:rFonts w:ascii="仿宋" w:hAnsi="仿宋" w:eastAsia="仿宋" w:cs="仿宋_GB2312"/>
                <w:color w:val="auto"/>
                <w:sz w:val="24"/>
                <w:highlight w:val="none"/>
              </w:rPr>
            </w:pPr>
          </w:p>
        </w:tc>
        <w:tc>
          <w:tcPr>
            <w:tcW w:w="1125" w:type="dxa"/>
            <w:vAlign w:val="center"/>
          </w:tcPr>
          <w:p w14:paraId="67F580BD">
            <w:pPr>
              <w:spacing w:line="360" w:lineRule="auto"/>
              <w:jc w:val="center"/>
              <w:rPr>
                <w:rFonts w:ascii="仿宋" w:hAnsi="仿宋" w:eastAsia="仿宋" w:cs="仿宋_GB2312"/>
                <w:color w:val="auto"/>
                <w:sz w:val="24"/>
                <w:highlight w:val="none"/>
              </w:rPr>
            </w:pPr>
            <w:r>
              <w:rPr>
                <w:rFonts w:hint="eastAsia" w:ascii="新宋体" w:hAnsi="新宋体" w:eastAsia="新宋体" w:cs="宋体"/>
                <w:color w:val="auto"/>
                <w:kern w:val="0"/>
                <w:sz w:val="20"/>
                <w:szCs w:val="20"/>
                <w:highlight w:val="none"/>
              </w:rPr>
              <w:t>1个</w:t>
            </w:r>
          </w:p>
        </w:tc>
        <w:tc>
          <w:tcPr>
            <w:tcW w:w="1188" w:type="dxa"/>
            <w:vAlign w:val="center"/>
          </w:tcPr>
          <w:p w14:paraId="36D960ED">
            <w:pPr>
              <w:spacing w:line="360" w:lineRule="auto"/>
              <w:jc w:val="center"/>
              <w:rPr>
                <w:rFonts w:ascii="仿宋" w:hAnsi="仿宋" w:eastAsia="仿宋" w:cs="仿宋_GB2312"/>
                <w:color w:val="auto"/>
                <w:sz w:val="24"/>
                <w:highlight w:val="none"/>
              </w:rPr>
            </w:pPr>
          </w:p>
        </w:tc>
        <w:tc>
          <w:tcPr>
            <w:tcW w:w="1700" w:type="dxa"/>
            <w:vAlign w:val="center"/>
          </w:tcPr>
          <w:p w14:paraId="55AE05A1">
            <w:pPr>
              <w:spacing w:line="360" w:lineRule="auto"/>
              <w:jc w:val="center"/>
              <w:rPr>
                <w:rFonts w:ascii="仿宋" w:hAnsi="仿宋" w:eastAsia="仿宋" w:cs="仿宋_GB2312"/>
                <w:color w:val="auto"/>
                <w:sz w:val="24"/>
                <w:highlight w:val="none"/>
              </w:rPr>
            </w:pPr>
          </w:p>
        </w:tc>
      </w:tr>
      <w:tr w14:paraId="0C6A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0654B537">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9.8</w:t>
            </w:r>
          </w:p>
        </w:tc>
        <w:tc>
          <w:tcPr>
            <w:tcW w:w="5056" w:type="dxa"/>
            <w:vAlign w:val="center"/>
          </w:tcPr>
          <w:p w14:paraId="0F37ED76">
            <w:pPr>
              <w:snapToGrid w:val="0"/>
              <w:spacing w:line="360" w:lineRule="auto"/>
              <w:jc w:val="center"/>
              <w:rPr>
                <w:rFonts w:hint="eastAsia"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悬吊式射线防护屏及床旁射线防护帘</w:t>
            </w:r>
          </w:p>
        </w:tc>
        <w:tc>
          <w:tcPr>
            <w:tcW w:w="1075" w:type="dxa"/>
            <w:vAlign w:val="center"/>
          </w:tcPr>
          <w:p w14:paraId="3113F8FC">
            <w:pPr>
              <w:snapToGrid w:val="0"/>
              <w:spacing w:line="360" w:lineRule="auto"/>
              <w:jc w:val="center"/>
              <w:rPr>
                <w:rFonts w:ascii="仿宋" w:hAnsi="仿宋" w:eastAsia="仿宋" w:cs="仿宋_GB2312"/>
                <w:color w:val="auto"/>
                <w:sz w:val="24"/>
                <w:highlight w:val="none"/>
              </w:rPr>
            </w:pPr>
          </w:p>
        </w:tc>
        <w:tc>
          <w:tcPr>
            <w:tcW w:w="1487" w:type="dxa"/>
            <w:vAlign w:val="center"/>
          </w:tcPr>
          <w:p w14:paraId="0E08EABC">
            <w:pPr>
              <w:snapToGrid w:val="0"/>
              <w:spacing w:line="360" w:lineRule="auto"/>
              <w:jc w:val="center"/>
              <w:rPr>
                <w:rFonts w:ascii="仿宋" w:hAnsi="仿宋" w:eastAsia="仿宋" w:cs="仿宋_GB2312"/>
                <w:color w:val="auto"/>
                <w:sz w:val="24"/>
                <w:highlight w:val="none"/>
              </w:rPr>
            </w:pPr>
          </w:p>
        </w:tc>
        <w:tc>
          <w:tcPr>
            <w:tcW w:w="1300" w:type="dxa"/>
            <w:vAlign w:val="center"/>
          </w:tcPr>
          <w:p w14:paraId="67672F4E">
            <w:pPr>
              <w:snapToGrid w:val="0"/>
              <w:spacing w:line="360" w:lineRule="auto"/>
              <w:jc w:val="center"/>
              <w:rPr>
                <w:rFonts w:ascii="仿宋" w:hAnsi="仿宋" w:eastAsia="仿宋" w:cs="仿宋_GB2312"/>
                <w:color w:val="auto"/>
                <w:sz w:val="24"/>
                <w:highlight w:val="none"/>
              </w:rPr>
            </w:pPr>
          </w:p>
        </w:tc>
        <w:tc>
          <w:tcPr>
            <w:tcW w:w="1125" w:type="dxa"/>
            <w:vAlign w:val="center"/>
          </w:tcPr>
          <w:p w14:paraId="02FB122F">
            <w:pPr>
              <w:spacing w:line="360" w:lineRule="auto"/>
              <w:jc w:val="center"/>
              <w:rPr>
                <w:rFonts w:ascii="仿宋" w:hAnsi="仿宋" w:eastAsia="仿宋" w:cs="仿宋_GB2312"/>
                <w:color w:val="auto"/>
                <w:sz w:val="24"/>
                <w:highlight w:val="none"/>
              </w:rPr>
            </w:pPr>
            <w:r>
              <w:rPr>
                <w:rFonts w:hint="eastAsia" w:ascii="新宋体" w:hAnsi="新宋体" w:eastAsia="新宋体" w:cs="宋体"/>
                <w:color w:val="auto"/>
                <w:kern w:val="0"/>
                <w:sz w:val="20"/>
                <w:szCs w:val="20"/>
                <w:highlight w:val="none"/>
              </w:rPr>
              <w:t>1套</w:t>
            </w:r>
          </w:p>
        </w:tc>
        <w:tc>
          <w:tcPr>
            <w:tcW w:w="1188" w:type="dxa"/>
            <w:vAlign w:val="center"/>
          </w:tcPr>
          <w:p w14:paraId="0C5AE976">
            <w:pPr>
              <w:spacing w:line="360" w:lineRule="auto"/>
              <w:jc w:val="center"/>
              <w:rPr>
                <w:rFonts w:ascii="仿宋" w:hAnsi="仿宋" w:eastAsia="仿宋" w:cs="仿宋_GB2312"/>
                <w:color w:val="auto"/>
                <w:sz w:val="24"/>
                <w:highlight w:val="none"/>
              </w:rPr>
            </w:pPr>
          </w:p>
        </w:tc>
        <w:tc>
          <w:tcPr>
            <w:tcW w:w="1700" w:type="dxa"/>
            <w:vAlign w:val="center"/>
          </w:tcPr>
          <w:p w14:paraId="12066B23">
            <w:pPr>
              <w:spacing w:line="360" w:lineRule="auto"/>
              <w:jc w:val="center"/>
              <w:rPr>
                <w:rFonts w:ascii="仿宋" w:hAnsi="仿宋" w:eastAsia="仿宋" w:cs="仿宋_GB2312"/>
                <w:color w:val="auto"/>
                <w:sz w:val="24"/>
                <w:highlight w:val="none"/>
              </w:rPr>
            </w:pPr>
          </w:p>
        </w:tc>
      </w:tr>
      <w:tr w14:paraId="2587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1" w:type="dxa"/>
            <w:vAlign w:val="center"/>
          </w:tcPr>
          <w:p w14:paraId="7825A473">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9.9</w:t>
            </w:r>
          </w:p>
        </w:tc>
        <w:tc>
          <w:tcPr>
            <w:tcW w:w="5056" w:type="dxa"/>
            <w:vAlign w:val="center"/>
          </w:tcPr>
          <w:p w14:paraId="76EA03CA">
            <w:pPr>
              <w:snapToGrid w:val="0"/>
              <w:spacing w:line="360" w:lineRule="auto"/>
              <w:jc w:val="center"/>
              <w:rPr>
                <w:rFonts w:hint="eastAsia" w:ascii="新宋体" w:hAnsi="新宋体" w:eastAsia="新宋体" w:cs="宋体"/>
                <w:color w:val="auto"/>
                <w:kern w:val="0"/>
                <w:sz w:val="20"/>
                <w:szCs w:val="20"/>
                <w:highlight w:val="none"/>
              </w:rPr>
            </w:pPr>
            <w:r>
              <w:rPr>
                <w:rFonts w:hint="eastAsia" w:ascii="新宋体" w:hAnsi="新宋体" w:eastAsia="新宋体" w:cs="宋体"/>
                <w:color w:val="auto"/>
                <w:kern w:val="0"/>
                <w:sz w:val="20"/>
                <w:szCs w:val="20"/>
                <w:highlight w:val="none"/>
              </w:rPr>
              <w:t>可根据客户使用习惯自定义的可控制手术灯多功能脚闸</w:t>
            </w:r>
          </w:p>
        </w:tc>
        <w:tc>
          <w:tcPr>
            <w:tcW w:w="1075" w:type="dxa"/>
            <w:vAlign w:val="center"/>
          </w:tcPr>
          <w:p w14:paraId="10ECD155">
            <w:pPr>
              <w:snapToGrid w:val="0"/>
              <w:spacing w:line="360" w:lineRule="auto"/>
              <w:jc w:val="center"/>
              <w:rPr>
                <w:rFonts w:ascii="仿宋" w:hAnsi="仿宋" w:eastAsia="仿宋" w:cs="仿宋_GB2312"/>
                <w:color w:val="auto"/>
                <w:sz w:val="24"/>
                <w:highlight w:val="none"/>
              </w:rPr>
            </w:pPr>
          </w:p>
        </w:tc>
        <w:tc>
          <w:tcPr>
            <w:tcW w:w="1487" w:type="dxa"/>
            <w:vAlign w:val="center"/>
          </w:tcPr>
          <w:p w14:paraId="5702B2DA">
            <w:pPr>
              <w:snapToGrid w:val="0"/>
              <w:spacing w:line="360" w:lineRule="auto"/>
              <w:jc w:val="center"/>
              <w:rPr>
                <w:rFonts w:ascii="仿宋" w:hAnsi="仿宋" w:eastAsia="仿宋" w:cs="仿宋_GB2312"/>
                <w:color w:val="auto"/>
                <w:sz w:val="24"/>
                <w:highlight w:val="none"/>
              </w:rPr>
            </w:pPr>
          </w:p>
        </w:tc>
        <w:tc>
          <w:tcPr>
            <w:tcW w:w="1300" w:type="dxa"/>
            <w:vAlign w:val="center"/>
          </w:tcPr>
          <w:p w14:paraId="7D08358F">
            <w:pPr>
              <w:snapToGrid w:val="0"/>
              <w:spacing w:line="360" w:lineRule="auto"/>
              <w:jc w:val="center"/>
              <w:rPr>
                <w:rFonts w:ascii="仿宋" w:hAnsi="仿宋" w:eastAsia="仿宋" w:cs="仿宋_GB2312"/>
                <w:color w:val="auto"/>
                <w:sz w:val="24"/>
                <w:highlight w:val="none"/>
              </w:rPr>
            </w:pPr>
          </w:p>
        </w:tc>
        <w:tc>
          <w:tcPr>
            <w:tcW w:w="1125" w:type="dxa"/>
            <w:vAlign w:val="center"/>
          </w:tcPr>
          <w:p w14:paraId="4A1ECCF1">
            <w:pPr>
              <w:spacing w:line="360" w:lineRule="auto"/>
              <w:jc w:val="center"/>
              <w:rPr>
                <w:rFonts w:ascii="仿宋" w:hAnsi="仿宋" w:eastAsia="仿宋" w:cs="仿宋_GB2312"/>
                <w:color w:val="auto"/>
                <w:sz w:val="24"/>
                <w:highlight w:val="none"/>
              </w:rPr>
            </w:pPr>
            <w:r>
              <w:rPr>
                <w:rFonts w:hint="eastAsia" w:ascii="新宋体" w:hAnsi="新宋体" w:eastAsia="新宋体" w:cs="宋体"/>
                <w:color w:val="auto"/>
                <w:kern w:val="0"/>
                <w:sz w:val="20"/>
                <w:szCs w:val="20"/>
                <w:highlight w:val="none"/>
              </w:rPr>
              <w:t>1套</w:t>
            </w:r>
          </w:p>
        </w:tc>
        <w:tc>
          <w:tcPr>
            <w:tcW w:w="1188" w:type="dxa"/>
            <w:vAlign w:val="center"/>
          </w:tcPr>
          <w:p w14:paraId="4B7A28BB">
            <w:pPr>
              <w:spacing w:line="360" w:lineRule="auto"/>
              <w:jc w:val="center"/>
              <w:rPr>
                <w:rFonts w:ascii="仿宋" w:hAnsi="仿宋" w:eastAsia="仿宋" w:cs="仿宋_GB2312"/>
                <w:color w:val="auto"/>
                <w:sz w:val="24"/>
                <w:highlight w:val="none"/>
              </w:rPr>
            </w:pPr>
          </w:p>
        </w:tc>
        <w:tc>
          <w:tcPr>
            <w:tcW w:w="1700" w:type="dxa"/>
            <w:vAlign w:val="center"/>
          </w:tcPr>
          <w:p w14:paraId="4072E348">
            <w:pPr>
              <w:spacing w:line="360" w:lineRule="auto"/>
              <w:jc w:val="center"/>
              <w:rPr>
                <w:rFonts w:ascii="仿宋" w:hAnsi="仿宋" w:eastAsia="仿宋" w:cs="仿宋_GB2312"/>
                <w:color w:val="auto"/>
                <w:sz w:val="24"/>
                <w:highlight w:val="none"/>
              </w:rPr>
            </w:pPr>
          </w:p>
        </w:tc>
      </w:tr>
      <w:tr w14:paraId="2C83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742" w:type="dxa"/>
            <w:gridSpan w:val="8"/>
            <w:vAlign w:val="center"/>
          </w:tcPr>
          <w:p w14:paraId="5CFFED62">
            <w:pPr>
              <w:spacing w:line="360" w:lineRule="auto"/>
              <w:jc w:val="left"/>
              <w:rPr>
                <w:rFonts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r w14:paraId="6C81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742" w:type="dxa"/>
            <w:gridSpan w:val="8"/>
            <w:vAlign w:val="center"/>
          </w:tcPr>
          <w:p w14:paraId="4661C4C2">
            <w:pPr>
              <w:spacing w:line="360" w:lineRule="auto"/>
              <w:jc w:val="left"/>
              <w:rPr>
                <w:rFonts w:hint="eastAsia" w:ascii="仿宋" w:hAnsi="仿宋" w:eastAsia="仿宋"/>
                <w:b/>
                <w:color w:val="auto"/>
                <w:sz w:val="24"/>
                <w:highlight w:val="none"/>
              </w:rPr>
            </w:pPr>
          </w:p>
        </w:tc>
      </w:tr>
    </w:tbl>
    <w:p w14:paraId="5F2FE2BF">
      <w:pPr>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745CE9FF">
      <w:pPr>
        <w:pStyle w:val="80"/>
        <w:ind w:firstLine="9600" w:firstLineChars="4000"/>
        <w:rPr>
          <w:color w:val="auto"/>
          <w:highlight w:val="none"/>
          <w:lang w:val="zh-CN"/>
        </w:rPr>
      </w:pPr>
      <w:r>
        <w:rPr>
          <w:rFonts w:hint="eastAsia" w:ascii="仿宋" w:hAnsi="仿宋" w:eastAsia="仿宋" w:cs="仿宋"/>
          <w:color w:val="auto"/>
          <w:highlight w:val="none"/>
        </w:rPr>
        <w:t>日期：  年   月   日</w:t>
      </w:r>
    </w:p>
    <w:p w14:paraId="4A149526">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8B72394">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4BB7AA3B">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30DC091">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31922E07">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072A4C2">
      <w:pPr>
        <w:spacing w:line="360" w:lineRule="auto"/>
        <w:ind w:firstLine="482" w:firstLineChars="200"/>
        <w:rPr>
          <w:rFonts w:ascii="仿宋" w:hAnsi="仿宋" w:eastAsia="仿宋" w:cs="仿宋"/>
          <w:b/>
          <w:color w:val="auto"/>
          <w:kern w:val="0"/>
          <w:sz w:val="24"/>
          <w:highlight w:val="none"/>
        </w:rPr>
      </w:pPr>
    </w:p>
    <w:p w14:paraId="499F64F8">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199B6463">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45B84C96">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7" w:name="_Hlk101259491"/>
      <w:r>
        <w:rPr>
          <w:rFonts w:hint="eastAsia" w:ascii="仿宋" w:hAnsi="仿宋" w:eastAsia="仿宋" w:cs="仿宋"/>
          <w:color w:val="auto"/>
          <w:sz w:val="32"/>
          <w:szCs w:val="32"/>
          <w:highlight w:val="none"/>
        </w:rPr>
        <w:t>（如有）</w:t>
      </w:r>
      <w:bookmarkEnd w:id="57"/>
    </w:p>
    <w:p w14:paraId="0CF21FA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EE33FB4">
      <w:pPr>
        <w:pStyle w:val="80"/>
        <w:rPr>
          <w:rFonts w:ascii="仿宋" w:hAnsi="仿宋" w:eastAsia="仿宋" w:cs="仿宋"/>
          <w:b/>
          <w:color w:val="auto"/>
          <w:highlight w:val="none"/>
        </w:rPr>
      </w:pPr>
    </w:p>
    <w:p w14:paraId="44989513">
      <w:pPr>
        <w:pStyle w:val="81"/>
        <w:rPr>
          <w:rFonts w:ascii="仿宋" w:hAnsi="仿宋" w:eastAsia="仿宋" w:cs="仿宋"/>
          <w:b/>
          <w:color w:val="auto"/>
          <w:sz w:val="24"/>
          <w:highlight w:val="none"/>
        </w:rPr>
      </w:pPr>
    </w:p>
    <w:p w14:paraId="7384EDC0">
      <w:pPr>
        <w:rPr>
          <w:rFonts w:ascii="仿宋" w:hAnsi="仿宋" w:eastAsia="仿宋" w:cs="仿宋"/>
          <w:b/>
          <w:color w:val="auto"/>
          <w:sz w:val="24"/>
          <w:highlight w:val="none"/>
        </w:rPr>
      </w:pPr>
    </w:p>
    <w:p w14:paraId="3C700F4D">
      <w:pPr>
        <w:pStyle w:val="80"/>
        <w:rPr>
          <w:rFonts w:ascii="仿宋" w:hAnsi="仿宋" w:eastAsia="仿宋" w:cs="仿宋"/>
          <w:b/>
          <w:color w:val="auto"/>
          <w:highlight w:val="none"/>
        </w:rPr>
      </w:pPr>
    </w:p>
    <w:p w14:paraId="437882AE">
      <w:pPr>
        <w:pStyle w:val="81"/>
        <w:rPr>
          <w:color w:val="auto"/>
          <w:highlight w:val="none"/>
        </w:rPr>
      </w:pPr>
    </w:p>
    <w:p w14:paraId="0A27A6C9">
      <w:pPr>
        <w:pStyle w:val="81"/>
        <w:rPr>
          <w:color w:val="auto"/>
          <w:highlight w:val="none"/>
        </w:rPr>
      </w:pPr>
    </w:p>
    <w:p w14:paraId="570AD745">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5C1969D0">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4D68EEFC">
      <w:pPr>
        <w:pStyle w:val="80"/>
        <w:widowControl/>
        <w:spacing w:line="360" w:lineRule="auto"/>
        <w:ind w:firstLine="120" w:firstLineChars="50"/>
        <w:rPr>
          <w:rFonts w:ascii="仿宋" w:hAnsi="仿宋" w:eastAsia="仿宋" w:cs="仿宋"/>
          <w:b/>
          <w:color w:val="auto"/>
          <w:highlight w:val="none"/>
        </w:rPr>
      </w:pPr>
    </w:p>
    <w:p w14:paraId="4F27BB5E">
      <w:pPr>
        <w:pStyle w:val="81"/>
        <w:spacing w:line="360" w:lineRule="auto"/>
        <w:ind w:left="0" w:firstLine="120" w:firstLineChars="50"/>
        <w:jc w:val="left"/>
        <w:rPr>
          <w:rFonts w:ascii="仿宋" w:hAnsi="仿宋" w:eastAsia="仿宋" w:cs="仿宋"/>
          <w:b/>
          <w:color w:val="auto"/>
          <w:sz w:val="24"/>
          <w:highlight w:val="none"/>
        </w:rPr>
      </w:pPr>
    </w:p>
    <w:p w14:paraId="5183D245">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84107B3">
      <w:pPr>
        <w:spacing w:line="360" w:lineRule="auto"/>
        <w:ind w:right="420" w:firstLine="3614" w:firstLineChars="1000"/>
        <w:rPr>
          <w:rFonts w:ascii="仿宋" w:hAnsi="仿宋" w:eastAsia="仿宋" w:cs="仿宋"/>
          <w:b/>
          <w:color w:val="auto"/>
          <w:kern w:val="0"/>
          <w:sz w:val="36"/>
          <w:szCs w:val="36"/>
          <w:highlight w:val="none"/>
        </w:rPr>
      </w:pPr>
    </w:p>
    <w:p w14:paraId="6A19B3EB">
      <w:pPr>
        <w:spacing w:line="360" w:lineRule="auto"/>
        <w:ind w:right="420" w:firstLine="3614" w:firstLineChars="1000"/>
        <w:rPr>
          <w:rFonts w:ascii="仿宋" w:hAnsi="仿宋" w:eastAsia="仿宋" w:cs="仿宋"/>
          <w:b/>
          <w:color w:val="auto"/>
          <w:kern w:val="0"/>
          <w:sz w:val="36"/>
          <w:szCs w:val="36"/>
          <w:highlight w:val="none"/>
        </w:rPr>
      </w:pPr>
    </w:p>
    <w:p w14:paraId="40096E82">
      <w:pPr>
        <w:spacing w:line="360" w:lineRule="auto"/>
        <w:ind w:right="420" w:firstLine="3614" w:firstLineChars="1000"/>
        <w:rPr>
          <w:rFonts w:ascii="仿宋" w:hAnsi="仿宋" w:eastAsia="仿宋" w:cs="仿宋"/>
          <w:b/>
          <w:color w:val="auto"/>
          <w:kern w:val="0"/>
          <w:sz w:val="36"/>
          <w:szCs w:val="36"/>
          <w:highlight w:val="none"/>
        </w:rPr>
      </w:pPr>
    </w:p>
    <w:p w14:paraId="299F4EA2">
      <w:pPr>
        <w:spacing w:line="360" w:lineRule="auto"/>
        <w:ind w:right="420" w:firstLine="3614" w:firstLineChars="1000"/>
        <w:rPr>
          <w:rFonts w:ascii="仿宋" w:hAnsi="仿宋" w:eastAsia="仿宋" w:cs="仿宋"/>
          <w:b/>
          <w:color w:val="auto"/>
          <w:kern w:val="0"/>
          <w:sz w:val="36"/>
          <w:szCs w:val="36"/>
          <w:highlight w:val="none"/>
        </w:rPr>
      </w:pPr>
    </w:p>
    <w:p w14:paraId="4D2D1D23">
      <w:pPr>
        <w:spacing w:line="360" w:lineRule="auto"/>
        <w:ind w:right="420" w:firstLine="3614" w:firstLineChars="1000"/>
        <w:rPr>
          <w:rFonts w:ascii="仿宋" w:hAnsi="仿宋" w:eastAsia="仿宋" w:cs="仿宋"/>
          <w:b/>
          <w:color w:val="auto"/>
          <w:kern w:val="0"/>
          <w:sz w:val="36"/>
          <w:szCs w:val="36"/>
          <w:highlight w:val="none"/>
        </w:rPr>
      </w:pPr>
    </w:p>
    <w:p w14:paraId="2931783C">
      <w:pPr>
        <w:spacing w:line="360" w:lineRule="auto"/>
        <w:ind w:right="420" w:firstLine="3614" w:firstLineChars="1000"/>
        <w:rPr>
          <w:rFonts w:ascii="仿宋" w:hAnsi="仿宋" w:eastAsia="仿宋" w:cs="仿宋"/>
          <w:b/>
          <w:color w:val="auto"/>
          <w:kern w:val="0"/>
          <w:sz w:val="36"/>
          <w:szCs w:val="36"/>
          <w:highlight w:val="none"/>
        </w:rPr>
      </w:pPr>
    </w:p>
    <w:p w14:paraId="3D45F8B7">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58" w:name="_Toc465665161"/>
      <w:r>
        <w:rPr>
          <w:rFonts w:hint="eastAsia" w:ascii="仿宋" w:hAnsi="仿宋" w:eastAsia="仿宋" w:cs="仿宋"/>
          <w:color w:val="auto"/>
          <w:highlight w:val="none"/>
        </w:rPr>
        <w:t>附件</w:t>
      </w:r>
      <w:bookmarkEnd w:id="58"/>
    </w:p>
    <w:p w14:paraId="1BD2BFA1">
      <w:pPr>
        <w:spacing w:line="360" w:lineRule="auto"/>
        <w:rPr>
          <w:rFonts w:ascii="仿宋" w:hAnsi="仿宋" w:eastAsia="仿宋" w:cs="仿宋"/>
          <w:b/>
          <w:color w:val="auto"/>
          <w:sz w:val="24"/>
          <w:highlight w:val="none"/>
        </w:rPr>
      </w:pPr>
    </w:p>
    <w:p w14:paraId="0567A707">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B5D55FD">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B6BEFEF">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CD1835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B9B7B4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10697C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DCA72B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4D0C10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FEAB51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2E402C2">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D65310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08B956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8DF7D0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539AF0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F1E94A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5D2190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2587C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69B94F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ECEEAD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F907AB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7C1846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29E99A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348D314">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02D9DF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354643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CE5071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B966412">
      <w:pPr>
        <w:spacing w:line="360" w:lineRule="auto"/>
        <w:jc w:val="center"/>
        <w:rPr>
          <w:rFonts w:ascii="仿宋" w:hAnsi="仿宋" w:eastAsia="仿宋" w:cs="仿宋"/>
          <w:b/>
          <w:bCs/>
          <w:color w:val="auto"/>
          <w:sz w:val="24"/>
          <w:highlight w:val="none"/>
        </w:rPr>
      </w:pPr>
    </w:p>
    <w:p w14:paraId="0BA8F6F8">
      <w:pPr>
        <w:spacing w:line="360" w:lineRule="auto"/>
        <w:rPr>
          <w:rFonts w:ascii="仿宋" w:hAnsi="仿宋" w:eastAsia="仿宋" w:cs="仿宋"/>
          <w:b/>
          <w:color w:val="auto"/>
          <w:sz w:val="24"/>
          <w:highlight w:val="none"/>
        </w:rPr>
      </w:pPr>
    </w:p>
    <w:p w14:paraId="23013264">
      <w:pPr>
        <w:spacing w:line="360" w:lineRule="auto"/>
        <w:rPr>
          <w:rFonts w:ascii="仿宋" w:hAnsi="仿宋" w:eastAsia="仿宋" w:cs="仿宋"/>
          <w:b/>
          <w:color w:val="auto"/>
          <w:sz w:val="24"/>
          <w:highlight w:val="none"/>
        </w:rPr>
      </w:pPr>
    </w:p>
    <w:p w14:paraId="2E8C6C33">
      <w:pPr>
        <w:spacing w:line="360" w:lineRule="auto"/>
        <w:rPr>
          <w:rFonts w:ascii="仿宋" w:hAnsi="仿宋" w:eastAsia="仿宋" w:cs="仿宋"/>
          <w:b/>
          <w:color w:val="auto"/>
          <w:sz w:val="24"/>
          <w:highlight w:val="none"/>
        </w:rPr>
      </w:pPr>
    </w:p>
    <w:p w14:paraId="4DBEAA63">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B9662F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278790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09DFA2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B48BED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3B20DF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5C1CD9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9C678F1">
      <w:pPr>
        <w:widowControl/>
        <w:spacing w:line="360" w:lineRule="auto"/>
        <w:ind w:firstLine="600" w:firstLineChars="200"/>
        <w:jc w:val="left"/>
        <w:rPr>
          <w:rFonts w:ascii="仿宋" w:hAnsi="仿宋" w:eastAsia="仿宋" w:cs="仿宋"/>
          <w:color w:val="auto"/>
          <w:sz w:val="30"/>
          <w:szCs w:val="30"/>
          <w:highlight w:val="none"/>
        </w:rPr>
      </w:pPr>
    </w:p>
    <w:p w14:paraId="03D54F05">
      <w:pPr>
        <w:spacing w:line="360" w:lineRule="auto"/>
        <w:jc w:val="center"/>
        <w:rPr>
          <w:rFonts w:ascii="仿宋" w:hAnsi="仿宋" w:eastAsia="仿宋" w:cs="仿宋"/>
          <w:b/>
          <w:color w:val="auto"/>
          <w:spacing w:val="6"/>
          <w:sz w:val="32"/>
          <w:szCs w:val="32"/>
          <w:highlight w:val="none"/>
        </w:rPr>
      </w:pPr>
    </w:p>
    <w:p w14:paraId="6E78BA6C">
      <w:pPr>
        <w:spacing w:line="360" w:lineRule="auto"/>
        <w:jc w:val="center"/>
        <w:rPr>
          <w:rFonts w:ascii="仿宋" w:hAnsi="仿宋" w:eastAsia="仿宋" w:cs="仿宋"/>
          <w:b/>
          <w:color w:val="auto"/>
          <w:spacing w:val="6"/>
          <w:sz w:val="32"/>
          <w:szCs w:val="32"/>
          <w:highlight w:val="none"/>
        </w:rPr>
      </w:pPr>
    </w:p>
    <w:p w14:paraId="40E90EF0">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F53F3CA">
      <w:pPr>
        <w:spacing w:line="360" w:lineRule="auto"/>
        <w:jc w:val="center"/>
        <w:rPr>
          <w:rFonts w:ascii="仿宋" w:hAnsi="仿宋" w:eastAsia="仿宋" w:cs="仿宋"/>
          <w:b/>
          <w:color w:val="auto"/>
          <w:sz w:val="24"/>
          <w:highlight w:val="none"/>
        </w:rPr>
      </w:pPr>
    </w:p>
    <w:p w14:paraId="4806F00D">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5FD579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DD11C6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F9EC8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EAC65F">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BCE3619">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E3C7D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BE4002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08CCB9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8D7664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54D7A3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93FF8B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3C9CC3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AE6EB3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DB462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800526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C7C22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DCF748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13AFDA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BEA454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E4E0C1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0595B4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B5D94B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96D1E5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73CC562">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20C664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708E96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2F3D92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5B0F23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F9E3FC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2E73EE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184ACB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F9BBA2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A204C2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2111A7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9D3C17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B574C8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EB3D08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AFC5FE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4D09E7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51114A">
      <w:pPr>
        <w:spacing w:line="360" w:lineRule="auto"/>
        <w:rPr>
          <w:rFonts w:ascii="仿宋" w:hAnsi="仿宋" w:eastAsia="仿宋" w:cs="仿宋"/>
          <w:b/>
          <w:color w:val="auto"/>
          <w:sz w:val="24"/>
          <w:highlight w:val="none"/>
        </w:rPr>
      </w:pPr>
    </w:p>
    <w:p w14:paraId="4F9CC02B">
      <w:pPr>
        <w:spacing w:line="360" w:lineRule="auto"/>
        <w:rPr>
          <w:rFonts w:ascii="仿宋" w:hAnsi="仿宋" w:eastAsia="仿宋" w:cs="仿宋"/>
          <w:b/>
          <w:color w:val="auto"/>
          <w:sz w:val="24"/>
          <w:highlight w:val="none"/>
        </w:rPr>
      </w:pPr>
    </w:p>
    <w:p w14:paraId="2CA58C2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A9EFD59">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6131AA1">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F74B0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D94FA8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F0B025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13353E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957A5BD">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53ABA0E">
      <w:pPr>
        <w:spacing w:line="360" w:lineRule="auto"/>
        <w:rPr>
          <w:rFonts w:ascii="仿宋" w:hAnsi="仿宋" w:eastAsia="仿宋" w:cs="仿宋"/>
          <w:b/>
          <w:color w:val="auto"/>
          <w:sz w:val="24"/>
          <w:highlight w:val="none"/>
        </w:rPr>
      </w:pPr>
    </w:p>
    <w:p w14:paraId="64BB2277">
      <w:pPr>
        <w:autoSpaceDE w:val="0"/>
        <w:autoSpaceDN w:val="0"/>
        <w:jc w:val="center"/>
        <w:rPr>
          <w:rFonts w:ascii="仿宋" w:hAnsi="仿宋" w:eastAsia="仿宋" w:cs="仿宋"/>
          <w:b/>
          <w:color w:val="auto"/>
          <w:spacing w:val="6"/>
          <w:sz w:val="32"/>
          <w:szCs w:val="32"/>
          <w:highlight w:val="none"/>
        </w:rPr>
      </w:pPr>
    </w:p>
    <w:p w14:paraId="1F060669">
      <w:pPr>
        <w:autoSpaceDE w:val="0"/>
        <w:autoSpaceDN w:val="0"/>
        <w:jc w:val="center"/>
        <w:rPr>
          <w:rFonts w:ascii="仿宋" w:hAnsi="仿宋" w:eastAsia="仿宋" w:cs="仿宋"/>
          <w:b/>
          <w:color w:val="auto"/>
          <w:spacing w:val="6"/>
          <w:sz w:val="32"/>
          <w:szCs w:val="32"/>
          <w:highlight w:val="none"/>
        </w:rPr>
      </w:pPr>
    </w:p>
    <w:p w14:paraId="252D3C2F">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2625563F">
      <w:pPr>
        <w:spacing w:line="360" w:lineRule="auto"/>
        <w:rPr>
          <w:rFonts w:ascii="仿宋" w:hAnsi="仿宋" w:eastAsia="仿宋" w:cs="仿宋"/>
          <w:color w:val="auto"/>
          <w:sz w:val="24"/>
          <w:highlight w:val="none"/>
          <w:u w:val="single"/>
        </w:rPr>
      </w:pPr>
    </w:p>
    <w:p w14:paraId="5F61CB2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4AFB91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9FFF63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6BB9A0">
      <w:pPr>
        <w:spacing w:line="360" w:lineRule="auto"/>
        <w:ind w:firstLine="494"/>
        <w:rPr>
          <w:rFonts w:ascii="仿宋" w:hAnsi="仿宋" w:eastAsia="仿宋" w:cs="仿宋"/>
          <w:color w:val="auto"/>
          <w:sz w:val="24"/>
          <w:highlight w:val="none"/>
        </w:rPr>
      </w:pPr>
    </w:p>
    <w:p w14:paraId="53DA397A">
      <w:pPr>
        <w:spacing w:line="360" w:lineRule="auto"/>
        <w:ind w:firstLine="494"/>
        <w:rPr>
          <w:rFonts w:ascii="仿宋" w:hAnsi="仿宋" w:eastAsia="仿宋" w:cs="仿宋"/>
          <w:color w:val="auto"/>
          <w:sz w:val="24"/>
          <w:highlight w:val="none"/>
        </w:rPr>
      </w:pPr>
    </w:p>
    <w:p w14:paraId="60C4E176">
      <w:pPr>
        <w:spacing w:line="360" w:lineRule="auto"/>
        <w:ind w:firstLine="494"/>
        <w:rPr>
          <w:rFonts w:ascii="仿宋" w:hAnsi="仿宋" w:eastAsia="仿宋" w:cs="仿宋"/>
          <w:color w:val="auto"/>
          <w:sz w:val="24"/>
          <w:highlight w:val="none"/>
        </w:rPr>
      </w:pPr>
    </w:p>
    <w:p w14:paraId="31C5412B">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A9200DC">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537A6F">
      <w:pPr>
        <w:pStyle w:val="80"/>
        <w:rPr>
          <w:color w:val="auto"/>
          <w:highlight w:val="none"/>
        </w:rPr>
      </w:pPr>
    </w:p>
    <w:p w14:paraId="4A7A0EF5">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13E682D1">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auto"/>
          <w:sz w:val="24"/>
          <w:highlight w:val="none"/>
        </w:rPr>
        <w:t>投标单位法定名称章（印模）                投标单位“XX专用章”（印模）</w:t>
      </w:r>
    </w:p>
    <w:p w14:paraId="735A109C">
      <w:pPr>
        <w:autoSpaceDE w:val="0"/>
        <w:autoSpaceDN w:val="0"/>
        <w:jc w:val="center"/>
        <w:rPr>
          <w:rFonts w:ascii="仿宋" w:hAnsi="仿宋" w:eastAsia="仿宋" w:cs="仿宋"/>
          <w:b/>
          <w:color w:val="auto"/>
          <w:spacing w:val="6"/>
          <w:sz w:val="32"/>
          <w:szCs w:val="32"/>
          <w:highlight w:val="none"/>
        </w:rPr>
      </w:pPr>
    </w:p>
    <w:p w14:paraId="30D78DE3">
      <w:pPr>
        <w:autoSpaceDE w:val="0"/>
        <w:autoSpaceDN w:val="0"/>
        <w:jc w:val="center"/>
        <w:rPr>
          <w:rFonts w:ascii="仿宋" w:hAnsi="仿宋" w:eastAsia="仿宋" w:cs="仿宋"/>
          <w:b/>
          <w:color w:val="auto"/>
          <w:spacing w:val="6"/>
          <w:sz w:val="32"/>
          <w:szCs w:val="32"/>
          <w:highlight w:val="none"/>
        </w:rPr>
      </w:pPr>
    </w:p>
    <w:p w14:paraId="3D051FB7">
      <w:pPr>
        <w:autoSpaceDE w:val="0"/>
        <w:autoSpaceDN w:val="0"/>
        <w:jc w:val="center"/>
        <w:rPr>
          <w:rFonts w:ascii="仿宋" w:hAnsi="仿宋" w:eastAsia="仿宋" w:cs="仿宋"/>
          <w:b/>
          <w:color w:val="auto"/>
          <w:spacing w:val="6"/>
          <w:sz w:val="32"/>
          <w:szCs w:val="32"/>
          <w:highlight w:val="none"/>
        </w:rPr>
      </w:pPr>
    </w:p>
    <w:p w14:paraId="4321FCE3">
      <w:pPr>
        <w:autoSpaceDE w:val="0"/>
        <w:autoSpaceDN w:val="0"/>
        <w:jc w:val="center"/>
        <w:rPr>
          <w:rFonts w:ascii="仿宋" w:hAnsi="仿宋" w:eastAsia="仿宋" w:cs="仿宋"/>
          <w:b/>
          <w:color w:val="auto"/>
          <w:spacing w:val="6"/>
          <w:sz w:val="32"/>
          <w:szCs w:val="32"/>
          <w:highlight w:val="none"/>
        </w:rPr>
      </w:pPr>
    </w:p>
    <w:p w14:paraId="14CA5C8F">
      <w:pPr>
        <w:autoSpaceDE w:val="0"/>
        <w:autoSpaceDN w:val="0"/>
        <w:jc w:val="center"/>
        <w:rPr>
          <w:rFonts w:ascii="仿宋" w:hAnsi="仿宋" w:eastAsia="仿宋" w:cs="仿宋"/>
          <w:b/>
          <w:color w:val="auto"/>
          <w:spacing w:val="6"/>
          <w:sz w:val="32"/>
          <w:szCs w:val="32"/>
          <w:highlight w:val="none"/>
        </w:rPr>
      </w:pPr>
    </w:p>
    <w:p w14:paraId="71367A09">
      <w:pPr>
        <w:autoSpaceDE w:val="0"/>
        <w:autoSpaceDN w:val="0"/>
        <w:jc w:val="center"/>
        <w:rPr>
          <w:rFonts w:ascii="仿宋" w:hAnsi="仿宋" w:eastAsia="仿宋" w:cs="仿宋"/>
          <w:b/>
          <w:color w:val="auto"/>
          <w:spacing w:val="6"/>
          <w:sz w:val="32"/>
          <w:szCs w:val="32"/>
          <w:highlight w:val="none"/>
        </w:rPr>
      </w:pPr>
    </w:p>
    <w:p w14:paraId="46484597">
      <w:pPr>
        <w:autoSpaceDE w:val="0"/>
        <w:autoSpaceDN w:val="0"/>
        <w:jc w:val="center"/>
        <w:rPr>
          <w:rFonts w:ascii="仿宋" w:hAnsi="仿宋" w:eastAsia="仿宋" w:cs="仿宋"/>
          <w:b/>
          <w:color w:val="auto"/>
          <w:spacing w:val="6"/>
          <w:sz w:val="32"/>
          <w:szCs w:val="32"/>
          <w:highlight w:val="none"/>
        </w:rPr>
      </w:pPr>
    </w:p>
    <w:p w14:paraId="33C53911">
      <w:pPr>
        <w:autoSpaceDE w:val="0"/>
        <w:autoSpaceDN w:val="0"/>
        <w:jc w:val="center"/>
        <w:rPr>
          <w:rFonts w:ascii="仿宋" w:hAnsi="仿宋" w:eastAsia="仿宋" w:cs="仿宋"/>
          <w:b/>
          <w:color w:val="auto"/>
          <w:spacing w:val="6"/>
          <w:sz w:val="32"/>
          <w:szCs w:val="32"/>
          <w:highlight w:val="none"/>
        </w:rPr>
      </w:pPr>
    </w:p>
    <w:p w14:paraId="213DDD66">
      <w:pPr>
        <w:autoSpaceDE w:val="0"/>
        <w:autoSpaceDN w:val="0"/>
        <w:jc w:val="center"/>
        <w:rPr>
          <w:rFonts w:ascii="仿宋" w:hAnsi="仿宋" w:eastAsia="仿宋" w:cs="仿宋"/>
          <w:b/>
          <w:color w:val="auto"/>
          <w:spacing w:val="6"/>
          <w:sz w:val="32"/>
          <w:szCs w:val="32"/>
          <w:highlight w:val="none"/>
        </w:rPr>
      </w:pPr>
    </w:p>
    <w:p w14:paraId="61A56074">
      <w:pPr>
        <w:autoSpaceDE w:val="0"/>
        <w:autoSpaceDN w:val="0"/>
        <w:jc w:val="center"/>
        <w:rPr>
          <w:rFonts w:ascii="仿宋" w:hAnsi="仿宋" w:eastAsia="仿宋" w:cs="仿宋"/>
          <w:b/>
          <w:color w:val="auto"/>
          <w:spacing w:val="6"/>
          <w:sz w:val="32"/>
          <w:szCs w:val="32"/>
          <w:highlight w:val="none"/>
        </w:rPr>
      </w:pPr>
    </w:p>
    <w:p w14:paraId="15C49550">
      <w:pPr>
        <w:autoSpaceDE w:val="0"/>
        <w:autoSpaceDN w:val="0"/>
        <w:jc w:val="center"/>
        <w:rPr>
          <w:rFonts w:ascii="仿宋" w:hAnsi="仿宋" w:eastAsia="仿宋" w:cs="仿宋"/>
          <w:b/>
          <w:color w:val="auto"/>
          <w:spacing w:val="6"/>
          <w:sz w:val="32"/>
          <w:szCs w:val="32"/>
          <w:highlight w:val="none"/>
        </w:rPr>
      </w:pPr>
    </w:p>
    <w:p w14:paraId="437B08AF">
      <w:pPr>
        <w:autoSpaceDE w:val="0"/>
        <w:autoSpaceDN w:val="0"/>
        <w:jc w:val="center"/>
        <w:rPr>
          <w:rFonts w:ascii="仿宋" w:hAnsi="仿宋" w:eastAsia="仿宋" w:cs="仿宋"/>
          <w:b/>
          <w:color w:val="auto"/>
          <w:spacing w:val="6"/>
          <w:sz w:val="32"/>
          <w:szCs w:val="32"/>
          <w:highlight w:val="none"/>
        </w:rPr>
      </w:pPr>
    </w:p>
    <w:p w14:paraId="01689D31">
      <w:pPr>
        <w:autoSpaceDE w:val="0"/>
        <w:autoSpaceDN w:val="0"/>
        <w:jc w:val="center"/>
        <w:rPr>
          <w:rFonts w:ascii="仿宋" w:hAnsi="仿宋" w:eastAsia="仿宋" w:cs="仿宋"/>
          <w:b/>
          <w:color w:val="auto"/>
          <w:spacing w:val="6"/>
          <w:sz w:val="32"/>
          <w:szCs w:val="32"/>
          <w:highlight w:val="none"/>
        </w:rPr>
      </w:pPr>
    </w:p>
    <w:p w14:paraId="2048F315">
      <w:pPr>
        <w:autoSpaceDE w:val="0"/>
        <w:autoSpaceDN w:val="0"/>
        <w:jc w:val="center"/>
        <w:rPr>
          <w:rFonts w:ascii="仿宋" w:hAnsi="仿宋" w:eastAsia="仿宋" w:cs="仿宋"/>
          <w:b/>
          <w:color w:val="auto"/>
          <w:spacing w:val="6"/>
          <w:sz w:val="32"/>
          <w:szCs w:val="32"/>
          <w:highlight w:val="none"/>
        </w:rPr>
      </w:pPr>
    </w:p>
    <w:p w14:paraId="783249A8">
      <w:pPr>
        <w:autoSpaceDE w:val="0"/>
        <w:autoSpaceDN w:val="0"/>
        <w:jc w:val="center"/>
        <w:rPr>
          <w:rFonts w:ascii="仿宋" w:hAnsi="仿宋" w:eastAsia="仿宋" w:cs="仿宋"/>
          <w:b/>
          <w:color w:val="auto"/>
          <w:spacing w:val="6"/>
          <w:sz w:val="32"/>
          <w:szCs w:val="32"/>
          <w:highlight w:val="none"/>
        </w:rPr>
      </w:pPr>
    </w:p>
    <w:p w14:paraId="1E5E961D">
      <w:pPr>
        <w:autoSpaceDE w:val="0"/>
        <w:autoSpaceDN w:val="0"/>
        <w:jc w:val="center"/>
        <w:rPr>
          <w:rFonts w:ascii="仿宋" w:hAnsi="仿宋" w:eastAsia="仿宋" w:cs="仿宋"/>
          <w:b/>
          <w:color w:val="auto"/>
          <w:spacing w:val="6"/>
          <w:sz w:val="32"/>
          <w:szCs w:val="32"/>
          <w:highlight w:val="none"/>
        </w:rPr>
      </w:pPr>
    </w:p>
    <w:p w14:paraId="4D2B715D">
      <w:pPr>
        <w:autoSpaceDE w:val="0"/>
        <w:autoSpaceDN w:val="0"/>
        <w:jc w:val="center"/>
        <w:rPr>
          <w:rFonts w:ascii="仿宋" w:hAnsi="仿宋" w:eastAsia="仿宋" w:cs="仿宋"/>
          <w:b/>
          <w:color w:val="auto"/>
          <w:spacing w:val="6"/>
          <w:sz w:val="32"/>
          <w:szCs w:val="32"/>
          <w:highlight w:val="none"/>
        </w:rPr>
      </w:pPr>
    </w:p>
    <w:p w14:paraId="762C7624">
      <w:pPr>
        <w:rPr>
          <w:color w:val="auto"/>
          <w:highlight w:val="none"/>
        </w:rPr>
      </w:pPr>
    </w:p>
    <w:p w14:paraId="03203E57">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3E4AB7D8">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942274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72FC67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5297AB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61B91F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2F42536">
      <w:pPr>
        <w:snapToGrid w:val="0"/>
        <w:spacing w:line="360" w:lineRule="auto"/>
        <w:ind w:firstLine="576"/>
        <w:rPr>
          <w:rFonts w:ascii="仿宋" w:hAnsi="仿宋" w:eastAsia="仿宋" w:cs="仿宋"/>
          <w:color w:val="auto"/>
          <w:kern w:val="0"/>
          <w:sz w:val="24"/>
          <w:highlight w:val="none"/>
          <w:lang w:val="zh-CN"/>
        </w:rPr>
      </w:pPr>
      <w:bookmarkStart w:id="5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0A080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9BF159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9"/>
    <w:p w14:paraId="2604506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0977454">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6D104A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6FA2538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5D7912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544553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C68546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49EA59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28C75A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FE5AE1A">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1B588E1">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5C1B808">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67A8533">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E62F879">
      <w:pPr>
        <w:autoSpaceDE w:val="0"/>
        <w:autoSpaceDN w:val="0"/>
        <w:jc w:val="center"/>
        <w:rPr>
          <w:rFonts w:ascii="仿宋" w:hAnsi="仿宋" w:eastAsia="仿宋" w:cs="仿宋"/>
          <w:b/>
          <w:color w:val="auto"/>
          <w:spacing w:val="6"/>
          <w:sz w:val="32"/>
          <w:szCs w:val="32"/>
          <w:highlight w:val="none"/>
        </w:rPr>
      </w:pPr>
    </w:p>
    <w:p w14:paraId="200493F6">
      <w:pPr>
        <w:autoSpaceDE w:val="0"/>
        <w:autoSpaceDN w:val="0"/>
        <w:jc w:val="center"/>
        <w:rPr>
          <w:rFonts w:ascii="仿宋" w:hAnsi="仿宋" w:eastAsia="仿宋" w:cs="仿宋"/>
          <w:b/>
          <w:color w:val="auto"/>
          <w:spacing w:val="6"/>
          <w:sz w:val="32"/>
          <w:szCs w:val="32"/>
          <w:highlight w:val="none"/>
        </w:rPr>
      </w:pPr>
    </w:p>
    <w:p w14:paraId="5CB06EB6">
      <w:pPr>
        <w:autoSpaceDE w:val="0"/>
        <w:autoSpaceDN w:val="0"/>
        <w:jc w:val="center"/>
        <w:rPr>
          <w:rFonts w:ascii="仿宋" w:hAnsi="仿宋" w:eastAsia="仿宋" w:cs="仿宋"/>
          <w:b/>
          <w:color w:val="auto"/>
          <w:spacing w:val="6"/>
          <w:sz w:val="32"/>
          <w:szCs w:val="32"/>
          <w:highlight w:val="none"/>
        </w:rPr>
      </w:pPr>
    </w:p>
    <w:p w14:paraId="398182CC">
      <w:pPr>
        <w:autoSpaceDE w:val="0"/>
        <w:autoSpaceDN w:val="0"/>
        <w:jc w:val="center"/>
        <w:rPr>
          <w:rFonts w:ascii="仿宋" w:hAnsi="仿宋" w:eastAsia="仿宋" w:cs="仿宋"/>
          <w:b/>
          <w:color w:val="auto"/>
          <w:spacing w:val="6"/>
          <w:sz w:val="32"/>
          <w:szCs w:val="32"/>
          <w:highlight w:val="none"/>
        </w:rPr>
      </w:pPr>
    </w:p>
    <w:p w14:paraId="4144F59A">
      <w:pPr>
        <w:autoSpaceDE w:val="0"/>
        <w:autoSpaceDN w:val="0"/>
        <w:jc w:val="center"/>
        <w:rPr>
          <w:rFonts w:ascii="仿宋" w:hAnsi="仿宋" w:eastAsia="仿宋" w:cs="仿宋"/>
          <w:b/>
          <w:color w:val="auto"/>
          <w:spacing w:val="6"/>
          <w:sz w:val="32"/>
          <w:szCs w:val="32"/>
          <w:highlight w:val="none"/>
        </w:rPr>
      </w:pPr>
    </w:p>
    <w:p w14:paraId="6EC32859">
      <w:pPr>
        <w:autoSpaceDE w:val="0"/>
        <w:autoSpaceDN w:val="0"/>
        <w:jc w:val="center"/>
        <w:rPr>
          <w:rFonts w:ascii="仿宋" w:hAnsi="仿宋" w:eastAsia="仿宋" w:cs="仿宋"/>
          <w:b/>
          <w:color w:val="auto"/>
          <w:spacing w:val="6"/>
          <w:sz w:val="32"/>
          <w:szCs w:val="32"/>
          <w:highlight w:val="none"/>
        </w:rPr>
      </w:pPr>
    </w:p>
    <w:p w14:paraId="17A76B8C">
      <w:pPr>
        <w:autoSpaceDE w:val="0"/>
        <w:autoSpaceDN w:val="0"/>
        <w:jc w:val="center"/>
        <w:rPr>
          <w:rFonts w:ascii="仿宋" w:hAnsi="仿宋" w:eastAsia="仿宋" w:cs="仿宋"/>
          <w:b/>
          <w:color w:val="auto"/>
          <w:spacing w:val="6"/>
          <w:sz w:val="32"/>
          <w:szCs w:val="32"/>
          <w:highlight w:val="none"/>
        </w:rPr>
      </w:pPr>
    </w:p>
    <w:p w14:paraId="080746BB">
      <w:pPr>
        <w:autoSpaceDE w:val="0"/>
        <w:autoSpaceDN w:val="0"/>
        <w:jc w:val="center"/>
        <w:rPr>
          <w:rFonts w:ascii="仿宋" w:hAnsi="仿宋" w:eastAsia="仿宋" w:cs="仿宋"/>
          <w:b/>
          <w:color w:val="auto"/>
          <w:spacing w:val="6"/>
          <w:sz w:val="32"/>
          <w:szCs w:val="32"/>
          <w:highlight w:val="none"/>
        </w:rPr>
      </w:pPr>
    </w:p>
    <w:p w14:paraId="0921FB11">
      <w:pPr>
        <w:autoSpaceDE w:val="0"/>
        <w:autoSpaceDN w:val="0"/>
        <w:jc w:val="center"/>
        <w:rPr>
          <w:rFonts w:ascii="仿宋" w:hAnsi="仿宋" w:eastAsia="仿宋" w:cs="仿宋"/>
          <w:b/>
          <w:color w:val="auto"/>
          <w:spacing w:val="6"/>
          <w:sz w:val="32"/>
          <w:szCs w:val="32"/>
          <w:highlight w:val="none"/>
        </w:rPr>
      </w:pPr>
    </w:p>
    <w:p w14:paraId="38D3C21D">
      <w:pPr>
        <w:autoSpaceDE w:val="0"/>
        <w:autoSpaceDN w:val="0"/>
        <w:jc w:val="center"/>
        <w:rPr>
          <w:rFonts w:ascii="仿宋" w:hAnsi="仿宋" w:eastAsia="仿宋" w:cs="仿宋"/>
          <w:b/>
          <w:color w:val="auto"/>
          <w:spacing w:val="6"/>
          <w:sz w:val="32"/>
          <w:szCs w:val="32"/>
          <w:highlight w:val="none"/>
        </w:rPr>
      </w:pPr>
    </w:p>
    <w:p w14:paraId="3A4EED56">
      <w:pPr>
        <w:autoSpaceDE w:val="0"/>
        <w:autoSpaceDN w:val="0"/>
        <w:jc w:val="center"/>
        <w:rPr>
          <w:rFonts w:ascii="仿宋" w:hAnsi="仿宋" w:eastAsia="仿宋" w:cs="仿宋"/>
          <w:b/>
          <w:color w:val="auto"/>
          <w:spacing w:val="6"/>
          <w:sz w:val="32"/>
          <w:szCs w:val="32"/>
          <w:highlight w:val="none"/>
        </w:rPr>
      </w:pPr>
    </w:p>
    <w:p w14:paraId="2A3ECBBB">
      <w:pPr>
        <w:autoSpaceDE w:val="0"/>
        <w:autoSpaceDN w:val="0"/>
        <w:jc w:val="center"/>
        <w:rPr>
          <w:rFonts w:ascii="仿宋" w:hAnsi="仿宋" w:eastAsia="仿宋" w:cs="仿宋"/>
          <w:b/>
          <w:color w:val="auto"/>
          <w:spacing w:val="6"/>
          <w:sz w:val="32"/>
          <w:szCs w:val="32"/>
          <w:highlight w:val="none"/>
        </w:rPr>
      </w:pPr>
    </w:p>
    <w:p w14:paraId="5ED78A6D">
      <w:pPr>
        <w:autoSpaceDE w:val="0"/>
        <w:autoSpaceDN w:val="0"/>
        <w:jc w:val="center"/>
        <w:rPr>
          <w:rFonts w:ascii="仿宋" w:hAnsi="仿宋" w:eastAsia="仿宋" w:cs="仿宋"/>
          <w:b/>
          <w:color w:val="auto"/>
          <w:spacing w:val="6"/>
          <w:sz w:val="32"/>
          <w:szCs w:val="32"/>
          <w:highlight w:val="none"/>
        </w:rPr>
      </w:pPr>
    </w:p>
    <w:p w14:paraId="49C41991">
      <w:pPr>
        <w:autoSpaceDE w:val="0"/>
        <w:autoSpaceDN w:val="0"/>
        <w:jc w:val="center"/>
        <w:rPr>
          <w:rFonts w:ascii="仿宋" w:hAnsi="仿宋" w:eastAsia="仿宋" w:cs="仿宋"/>
          <w:b/>
          <w:color w:val="auto"/>
          <w:spacing w:val="6"/>
          <w:sz w:val="32"/>
          <w:szCs w:val="32"/>
          <w:highlight w:val="none"/>
        </w:rPr>
      </w:pPr>
    </w:p>
    <w:p w14:paraId="6488E2F4">
      <w:pPr>
        <w:autoSpaceDE w:val="0"/>
        <w:autoSpaceDN w:val="0"/>
        <w:jc w:val="center"/>
        <w:rPr>
          <w:rFonts w:ascii="仿宋" w:hAnsi="仿宋" w:eastAsia="仿宋" w:cs="仿宋"/>
          <w:b/>
          <w:color w:val="auto"/>
          <w:spacing w:val="6"/>
          <w:sz w:val="32"/>
          <w:szCs w:val="32"/>
          <w:highlight w:val="none"/>
        </w:rPr>
      </w:pPr>
    </w:p>
    <w:p w14:paraId="14079BDF">
      <w:pPr>
        <w:autoSpaceDE w:val="0"/>
        <w:autoSpaceDN w:val="0"/>
        <w:jc w:val="center"/>
        <w:rPr>
          <w:rFonts w:ascii="仿宋" w:hAnsi="仿宋" w:eastAsia="仿宋" w:cs="仿宋"/>
          <w:b/>
          <w:color w:val="auto"/>
          <w:spacing w:val="6"/>
          <w:sz w:val="32"/>
          <w:szCs w:val="32"/>
          <w:highlight w:val="none"/>
        </w:rPr>
      </w:pPr>
    </w:p>
    <w:p w14:paraId="40CEEFC8">
      <w:pPr>
        <w:snapToGrid w:val="0"/>
        <w:spacing w:line="360" w:lineRule="auto"/>
        <w:jc w:val="center"/>
        <w:outlineLvl w:val="0"/>
        <w:rPr>
          <w:rFonts w:ascii="仿宋" w:hAnsi="仿宋" w:eastAsia="仿宋" w:cs="仿宋"/>
          <w:b/>
          <w:color w:val="auto"/>
          <w:kern w:val="0"/>
          <w:sz w:val="32"/>
          <w:szCs w:val="32"/>
          <w:highlight w:val="none"/>
        </w:rPr>
      </w:pPr>
    </w:p>
    <w:p w14:paraId="1D3C8D48">
      <w:pPr>
        <w:snapToGrid w:val="0"/>
        <w:spacing w:line="360" w:lineRule="auto"/>
        <w:jc w:val="center"/>
        <w:outlineLvl w:val="0"/>
        <w:rPr>
          <w:rFonts w:ascii="仿宋" w:hAnsi="仿宋" w:eastAsia="仿宋" w:cs="仿宋"/>
          <w:b/>
          <w:color w:val="auto"/>
          <w:kern w:val="0"/>
          <w:sz w:val="32"/>
          <w:szCs w:val="32"/>
          <w:highlight w:val="none"/>
        </w:rPr>
      </w:pPr>
    </w:p>
    <w:p w14:paraId="77555CEA">
      <w:pPr>
        <w:snapToGrid w:val="0"/>
        <w:spacing w:line="360" w:lineRule="auto"/>
        <w:jc w:val="center"/>
        <w:outlineLvl w:val="0"/>
        <w:rPr>
          <w:rFonts w:ascii="仿宋" w:hAnsi="仿宋" w:eastAsia="仿宋" w:cs="仿宋"/>
          <w:b/>
          <w:color w:val="auto"/>
          <w:kern w:val="0"/>
          <w:sz w:val="32"/>
          <w:szCs w:val="32"/>
          <w:highlight w:val="none"/>
        </w:rPr>
      </w:pPr>
    </w:p>
    <w:p w14:paraId="4A4099EA">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4B8597E8">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DB5DBD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47660B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01B33C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5DD1DC7">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191194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BE20C9F">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678126B">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60"/>
    </w:p>
    <w:p w14:paraId="70513D2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2AA0868">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3DB3D0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0F89D1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11339E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8F7FD2">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203A4C">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3A7F21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FFE2E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A118CF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23F2CDD">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3248C27C">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07F7997">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3143E8E">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7B5565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C967C0">
      <w:pPr>
        <w:autoSpaceDE w:val="0"/>
        <w:autoSpaceDN w:val="0"/>
        <w:jc w:val="center"/>
        <w:rPr>
          <w:rFonts w:ascii="仿宋" w:hAnsi="仿宋" w:eastAsia="仿宋" w:cs="仿宋"/>
          <w:b/>
          <w:color w:val="auto"/>
          <w:spacing w:val="6"/>
          <w:sz w:val="32"/>
          <w:szCs w:val="32"/>
          <w:highlight w:val="none"/>
        </w:rPr>
      </w:pPr>
    </w:p>
    <w:p w14:paraId="0F72D86D">
      <w:pPr>
        <w:autoSpaceDE w:val="0"/>
        <w:autoSpaceDN w:val="0"/>
        <w:jc w:val="center"/>
        <w:rPr>
          <w:rFonts w:ascii="仿宋" w:hAnsi="仿宋" w:eastAsia="仿宋" w:cs="仿宋"/>
          <w:b/>
          <w:color w:val="auto"/>
          <w:spacing w:val="6"/>
          <w:sz w:val="32"/>
          <w:szCs w:val="32"/>
          <w:highlight w:val="none"/>
        </w:rPr>
      </w:pPr>
    </w:p>
    <w:p w14:paraId="1061FA23">
      <w:pPr>
        <w:autoSpaceDE w:val="0"/>
        <w:autoSpaceDN w:val="0"/>
        <w:jc w:val="center"/>
        <w:rPr>
          <w:rFonts w:ascii="仿宋" w:hAnsi="仿宋" w:eastAsia="仿宋" w:cs="仿宋"/>
          <w:b/>
          <w:color w:val="auto"/>
          <w:spacing w:val="6"/>
          <w:sz w:val="32"/>
          <w:szCs w:val="32"/>
          <w:highlight w:val="none"/>
        </w:rPr>
      </w:pPr>
    </w:p>
    <w:p w14:paraId="443B497A">
      <w:pPr>
        <w:autoSpaceDE w:val="0"/>
        <w:autoSpaceDN w:val="0"/>
        <w:jc w:val="center"/>
        <w:rPr>
          <w:rFonts w:ascii="仿宋" w:hAnsi="仿宋" w:eastAsia="仿宋" w:cs="仿宋"/>
          <w:b/>
          <w:color w:val="auto"/>
          <w:spacing w:val="6"/>
          <w:sz w:val="32"/>
          <w:szCs w:val="32"/>
          <w:highlight w:val="none"/>
        </w:rPr>
      </w:pPr>
    </w:p>
    <w:p w14:paraId="4FD6C175">
      <w:pPr>
        <w:autoSpaceDE w:val="0"/>
        <w:autoSpaceDN w:val="0"/>
        <w:jc w:val="center"/>
        <w:rPr>
          <w:rFonts w:ascii="仿宋" w:hAnsi="仿宋" w:eastAsia="仿宋" w:cs="仿宋"/>
          <w:b/>
          <w:color w:val="auto"/>
          <w:spacing w:val="6"/>
          <w:sz w:val="32"/>
          <w:szCs w:val="32"/>
          <w:highlight w:val="none"/>
        </w:rPr>
      </w:pPr>
    </w:p>
    <w:p w14:paraId="5D9C51EA">
      <w:pPr>
        <w:autoSpaceDE w:val="0"/>
        <w:autoSpaceDN w:val="0"/>
        <w:jc w:val="center"/>
        <w:rPr>
          <w:rFonts w:ascii="仿宋" w:hAnsi="仿宋" w:eastAsia="仿宋" w:cs="仿宋"/>
          <w:b/>
          <w:color w:val="auto"/>
          <w:spacing w:val="6"/>
          <w:sz w:val="32"/>
          <w:szCs w:val="32"/>
          <w:highlight w:val="none"/>
        </w:rPr>
      </w:pPr>
    </w:p>
    <w:p w14:paraId="53A485BD">
      <w:pPr>
        <w:autoSpaceDE w:val="0"/>
        <w:autoSpaceDN w:val="0"/>
        <w:jc w:val="center"/>
        <w:rPr>
          <w:rFonts w:ascii="仿宋" w:hAnsi="仿宋" w:eastAsia="仿宋" w:cs="仿宋"/>
          <w:b/>
          <w:color w:val="auto"/>
          <w:spacing w:val="6"/>
          <w:sz w:val="32"/>
          <w:szCs w:val="32"/>
          <w:highlight w:val="none"/>
        </w:rPr>
      </w:pPr>
    </w:p>
    <w:p w14:paraId="4B76A1D1">
      <w:pPr>
        <w:autoSpaceDE w:val="0"/>
        <w:autoSpaceDN w:val="0"/>
        <w:jc w:val="center"/>
        <w:rPr>
          <w:rFonts w:ascii="仿宋" w:hAnsi="仿宋" w:eastAsia="仿宋" w:cs="仿宋"/>
          <w:b/>
          <w:color w:val="auto"/>
          <w:spacing w:val="6"/>
          <w:sz w:val="32"/>
          <w:szCs w:val="32"/>
          <w:highlight w:val="none"/>
        </w:rPr>
      </w:pPr>
    </w:p>
    <w:p w14:paraId="5021968B">
      <w:pPr>
        <w:autoSpaceDE w:val="0"/>
        <w:autoSpaceDN w:val="0"/>
        <w:jc w:val="center"/>
        <w:rPr>
          <w:rFonts w:ascii="仿宋" w:hAnsi="仿宋" w:eastAsia="仿宋" w:cs="仿宋"/>
          <w:b/>
          <w:color w:val="auto"/>
          <w:spacing w:val="6"/>
          <w:sz w:val="32"/>
          <w:szCs w:val="32"/>
          <w:highlight w:val="none"/>
        </w:rPr>
      </w:pPr>
    </w:p>
    <w:p w14:paraId="2D632FA1">
      <w:pPr>
        <w:autoSpaceDE w:val="0"/>
        <w:autoSpaceDN w:val="0"/>
        <w:jc w:val="center"/>
        <w:rPr>
          <w:rFonts w:ascii="仿宋" w:hAnsi="仿宋" w:eastAsia="仿宋" w:cs="仿宋"/>
          <w:b/>
          <w:color w:val="auto"/>
          <w:spacing w:val="6"/>
          <w:sz w:val="32"/>
          <w:szCs w:val="32"/>
          <w:highlight w:val="none"/>
        </w:rPr>
      </w:pPr>
    </w:p>
    <w:p w14:paraId="6C9BEB33">
      <w:pPr>
        <w:autoSpaceDE w:val="0"/>
        <w:autoSpaceDN w:val="0"/>
        <w:jc w:val="center"/>
        <w:rPr>
          <w:rFonts w:ascii="仿宋" w:hAnsi="仿宋" w:eastAsia="仿宋" w:cs="仿宋"/>
          <w:b/>
          <w:color w:val="auto"/>
          <w:spacing w:val="6"/>
          <w:sz w:val="32"/>
          <w:szCs w:val="32"/>
          <w:highlight w:val="none"/>
        </w:rPr>
      </w:pPr>
    </w:p>
    <w:p w14:paraId="313DD8DF">
      <w:pPr>
        <w:pStyle w:val="80"/>
        <w:rPr>
          <w:rFonts w:ascii="仿宋" w:hAnsi="仿宋" w:eastAsia="仿宋" w:cs="仿宋"/>
          <w:b/>
          <w:color w:val="auto"/>
          <w:spacing w:val="6"/>
          <w:sz w:val="32"/>
          <w:szCs w:val="32"/>
          <w:highlight w:val="none"/>
        </w:rPr>
      </w:pPr>
    </w:p>
    <w:p w14:paraId="7267C0CE">
      <w:pPr>
        <w:pStyle w:val="81"/>
        <w:rPr>
          <w:rFonts w:ascii="仿宋" w:hAnsi="仿宋" w:eastAsia="仿宋" w:cs="仿宋"/>
          <w:b/>
          <w:color w:val="auto"/>
          <w:spacing w:val="6"/>
          <w:sz w:val="32"/>
          <w:szCs w:val="32"/>
          <w:highlight w:val="none"/>
        </w:rPr>
      </w:pPr>
    </w:p>
    <w:p w14:paraId="5236A197">
      <w:pPr>
        <w:rPr>
          <w:rFonts w:ascii="仿宋" w:hAnsi="仿宋" w:eastAsia="仿宋" w:cs="仿宋"/>
          <w:b/>
          <w:color w:val="auto"/>
          <w:spacing w:val="6"/>
          <w:sz w:val="32"/>
          <w:szCs w:val="32"/>
          <w:highlight w:val="none"/>
        </w:rPr>
      </w:pPr>
    </w:p>
    <w:p w14:paraId="041ADAE4">
      <w:pPr>
        <w:pStyle w:val="80"/>
        <w:rPr>
          <w:rFonts w:ascii="仿宋" w:hAnsi="仿宋" w:eastAsia="仿宋" w:cs="仿宋"/>
          <w:b/>
          <w:color w:val="auto"/>
          <w:spacing w:val="6"/>
          <w:sz w:val="32"/>
          <w:szCs w:val="32"/>
          <w:highlight w:val="none"/>
        </w:rPr>
      </w:pPr>
    </w:p>
    <w:p w14:paraId="41E028B2">
      <w:pPr>
        <w:pStyle w:val="81"/>
        <w:rPr>
          <w:color w:val="auto"/>
          <w:highlight w:val="none"/>
        </w:rPr>
      </w:pPr>
    </w:p>
    <w:p w14:paraId="193EBF31">
      <w:pPr>
        <w:spacing w:line="360" w:lineRule="auto"/>
        <w:rPr>
          <w:rFonts w:ascii="仿宋" w:hAnsi="仿宋" w:eastAsia="仿宋" w:cs="仿宋"/>
          <w:b/>
          <w:color w:val="auto"/>
          <w:spacing w:val="6"/>
          <w:sz w:val="32"/>
          <w:szCs w:val="32"/>
          <w:highlight w:val="none"/>
        </w:rPr>
      </w:pPr>
      <w:bookmarkStart w:id="61" w:name="OLE_LINK14"/>
      <w:bookmarkStart w:id="62" w:name="OLE_LINK13"/>
    </w:p>
    <w:p w14:paraId="12A386BC">
      <w:pPr>
        <w:spacing w:line="360" w:lineRule="auto"/>
        <w:rPr>
          <w:rFonts w:ascii="仿宋" w:hAnsi="仿宋" w:eastAsia="仿宋" w:cs="仿宋"/>
          <w:b/>
          <w:color w:val="auto"/>
          <w:spacing w:val="6"/>
          <w:sz w:val="32"/>
          <w:szCs w:val="32"/>
          <w:highlight w:val="none"/>
        </w:rPr>
      </w:pPr>
    </w:p>
    <w:p w14:paraId="3E5482A8">
      <w:pPr>
        <w:spacing w:line="360" w:lineRule="auto"/>
        <w:rPr>
          <w:rFonts w:ascii="仿宋" w:hAnsi="仿宋" w:eastAsia="仿宋" w:cs="仿宋"/>
          <w:b/>
          <w:color w:val="auto"/>
          <w:spacing w:val="6"/>
          <w:sz w:val="32"/>
          <w:szCs w:val="32"/>
          <w:highlight w:val="none"/>
        </w:rPr>
      </w:pPr>
    </w:p>
    <w:p w14:paraId="2C588D83">
      <w:pPr>
        <w:spacing w:line="360" w:lineRule="auto"/>
        <w:rPr>
          <w:rFonts w:ascii="仿宋" w:hAnsi="仿宋" w:eastAsia="仿宋" w:cs="仿宋"/>
          <w:b/>
          <w:color w:val="auto"/>
          <w:spacing w:val="6"/>
          <w:sz w:val="32"/>
          <w:szCs w:val="32"/>
          <w:highlight w:val="none"/>
        </w:rPr>
      </w:pPr>
    </w:p>
    <w:p w14:paraId="6D8035AA">
      <w:pPr>
        <w:spacing w:line="360" w:lineRule="auto"/>
        <w:rPr>
          <w:rFonts w:ascii="仿宋" w:hAnsi="仿宋" w:eastAsia="仿宋" w:cs="仿宋"/>
          <w:b/>
          <w:color w:val="auto"/>
          <w:spacing w:val="6"/>
          <w:sz w:val="32"/>
          <w:szCs w:val="32"/>
          <w:highlight w:val="none"/>
        </w:rPr>
      </w:pPr>
    </w:p>
    <w:p w14:paraId="59765057">
      <w:pPr>
        <w:spacing w:line="360" w:lineRule="auto"/>
        <w:rPr>
          <w:rFonts w:ascii="仿宋" w:hAnsi="仿宋" w:eastAsia="仿宋" w:cs="仿宋"/>
          <w:b/>
          <w:color w:val="auto"/>
          <w:spacing w:val="6"/>
          <w:sz w:val="32"/>
          <w:szCs w:val="32"/>
          <w:highlight w:val="none"/>
        </w:rPr>
      </w:pPr>
    </w:p>
    <w:p w14:paraId="7C8AE5DA">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7938C24D">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61"/>
    <w:bookmarkEnd w:id="62"/>
    <w:p w14:paraId="6B2C94A5">
      <w:pPr>
        <w:spacing w:line="360" w:lineRule="auto"/>
        <w:rPr>
          <w:rFonts w:ascii="仿宋" w:hAnsi="仿宋" w:eastAsia="仿宋" w:cs="仿宋"/>
          <w:b/>
          <w:color w:val="auto"/>
          <w:spacing w:val="6"/>
          <w:sz w:val="30"/>
          <w:szCs w:val="30"/>
          <w:highlight w:val="none"/>
        </w:rPr>
      </w:pPr>
    </w:p>
    <w:p w14:paraId="337ACB1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E46D18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07EB006">
      <w:pPr>
        <w:spacing w:line="360" w:lineRule="auto"/>
        <w:ind w:firstLine="480" w:firstLineChars="200"/>
        <w:rPr>
          <w:rFonts w:ascii="仿宋" w:hAnsi="仿宋" w:eastAsia="仿宋" w:cs="仿宋"/>
          <w:color w:val="auto"/>
          <w:sz w:val="24"/>
          <w:highlight w:val="none"/>
        </w:rPr>
      </w:pPr>
    </w:p>
    <w:p w14:paraId="550281AD">
      <w:pPr>
        <w:spacing w:line="360" w:lineRule="auto"/>
        <w:ind w:firstLine="480" w:firstLineChars="200"/>
        <w:rPr>
          <w:rFonts w:ascii="仿宋" w:hAnsi="仿宋" w:eastAsia="仿宋" w:cs="仿宋"/>
          <w:color w:val="auto"/>
          <w:sz w:val="24"/>
          <w:highlight w:val="none"/>
        </w:rPr>
      </w:pPr>
    </w:p>
    <w:p w14:paraId="0D7AB0E8">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7AAAB03">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4A326B6">
      <w:pPr>
        <w:autoSpaceDE w:val="0"/>
        <w:autoSpaceDN w:val="0"/>
        <w:jc w:val="center"/>
        <w:rPr>
          <w:rFonts w:ascii="仿宋" w:hAnsi="仿宋" w:eastAsia="仿宋" w:cs="仿宋"/>
          <w:b/>
          <w:color w:val="auto"/>
          <w:spacing w:val="6"/>
          <w:sz w:val="32"/>
          <w:szCs w:val="32"/>
          <w:highlight w:val="none"/>
        </w:rPr>
      </w:pPr>
    </w:p>
    <w:p w14:paraId="7BEC2B0B">
      <w:pPr>
        <w:autoSpaceDE w:val="0"/>
        <w:autoSpaceDN w:val="0"/>
        <w:jc w:val="center"/>
        <w:rPr>
          <w:rFonts w:ascii="仿宋" w:hAnsi="仿宋" w:eastAsia="仿宋" w:cs="仿宋"/>
          <w:b/>
          <w:color w:val="auto"/>
          <w:spacing w:val="6"/>
          <w:sz w:val="32"/>
          <w:szCs w:val="32"/>
          <w:highlight w:val="none"/>
        </w:rPr>
      </w:pPr>
    </w:p>
    <w:p w14:paraId="0FC9C7B9">
      <w:pPr>
        <w:autoSpaceDE w:val="0"/>
        <w:autoSpaceDN w:val="0"/>
        <w:jc w:val="center"/>
        <w:rPr>
          <w:rFonts w:ascii="仿宋" w:hAnsi="仿宋" w:eastAsia="仿宋" w:cs="仿宋"/>
          <w:b/>
          <w:color w:val="auto"/>
          <w:spacing w:val="6"/>
          <w:sz w:val="32"/>
          <w:szCs w:val="32"/>
          <w:highlight w:val="none"/>
        </w:rPr>
      </w:pPr>
    </w:p>
    <w:p w14:paraId="2A3006D1">
      <w:pPr>
        <w:autoSpaceDE w:val="0"/>
        <w:autoSpaceDN w:val="0"/>
        <w:jc w:val="center"/>
        <w:rPr>
          <w:rFonts w:ascii="仿宋" w:hAnsi="仿宋" w:eastAsia="仿宋" w:cs="仿宋"/>
          <w:b/>
          <w:color w:val="auto"/>
          <w:spacing w:val="6"/>
          <w:sz w:val="32"/>
          <w:szCs w:val="32"/>
          <w:highlight w:val="none"/>
        </w:rPr>
      </w:pPr>
    </w:p>
    <w:p w14:paraId="241EDFFA">
      <w:pPr>
        <w:autoSpaceDE w:val="0"/>
        <w:autoSpaceDN w:val="0"/>
        <w:jc w:val="center"/>
        <w:rPr>
          <w:rFonts w:ascii="仿宋" w:hAnsi="仿宋" w:eastAsia="仿宋" w:cs="仿宋"/>
          <w:b/>
          <w:color w:val="auto"/>
          <w:spacing w:val="6"/>
          <w:sz w:val="32"/>
          <w:szCs w:val="32"/>
          <w:highlight w:val="none"/>
        </w:rPr>
      </w:pPr>
    </w:p>
    <w:p w14:paraId="73E7CBAF">
      <w:pPr>
        <w:autoSpaceDE w:val="0"/>
        <w:autoSpaceDN w:val="0"/>
        <w:jc w:val="center"/>
        <w:rPr>
          <w:rFonts w:ascii="仿宋" w:hAnsi="仿宋" w:eastAsia="仿宋" w:cs="仿宋"/>
          <w:b/>
          <w:color w:val="auto"/>
          <w:spacing w:val="6"/>
          <w:sz w:val="32"/>
          <w:szCs w:val="32"/>
          <w:highlight w:val="none"/>
        </w:rPr>
      </w:pPr>
    </w:p>
    <w:p w14:paraId="705995E0">
      <w:pPr>
        <w:autoSpaceDE w:val="0"/>
        <w:autoSpaceDN w:val="0"/>
        <w:jc w:val="center"/>
        <w:rPr>
          <w:rFonts w:ascii="仿宋" w:hAnsi="仿宋" w:eastAsia="仿宋" w:cs="仿宋"/>
          <w:b/>
          <w:color w:val="auto"/>
          <w:spacing w:val="6"/>
          <w:sz w:val="32"/>
          <w:szCs w:val="32"/>
          <w:highlight w:val="none"/>
        </w:rPr>
      </w:pPr>
    </w:p>
    <w:p w14:paraId="31CE1343">
      <w:pPr>
        <w:autoSpaceDE w:val="0"/>
        <w:autoSpaceDN w:val="0"/>
        <w:jc w:val="center"/>
        <w:rPr>
          <w:rFonts w:ascii="仿宋" w:hAnsi="仿宋" w:eastAsia="仿宋" w:cs="仿宋"/>
          <w:b/>
          <w:color w:val="auto"/>
          <w:spacing w:val="6"/>
          <w:sz w:val="32"/>
          <w:szCs w:val="32"/>
          <w:highlight w:val="none"/>
        </w:rPr>
      </w:pPr>
    </w:p>
    <w:p w14:paraId="65E79330">
      <w:pPr>
        <w:autoSpaceDE w:val="0"/>
        <w:autoSpaceDN w:val="0"/>
        <w:jc w:val="center"/>
        <w:rPr>
          <w:rFonts w:ascii="仿宋" w:hAnsi="仿宋" w:eastAsia="仿宋" w:cs="仿宋"/>
          <w:b/>
          <w:color w:val="auto"/>
          <w:spacing w:val="6"/>
          <w:sz w:val="32"/>
          <w:szCs w:val="32"/>
          <w:highlight w:val="none"/>
        </w:rPr>
      </w:pPr>
    </w:p>
    <w:p w14:paraId="05D939AC">
      <w:pPr>
        <w:autoSpaceDE w:val="0"/>
        <w:autoSpaceDN w:val="0"/>
        <w:jc w:val="center"/>
        <w:rPr>
          <w:rFonts w:ascii="仿宋" w:hAnsi="仿宋" w:eastAsia="仿宋" w:cs="仿宋"/>
          <w:b/>
          <w:color w:val="auto"/>
          <w:spacing w:val="6"/>
          <w:sz w:val="32"/>
          <w:szCs w:val="32"/>
          <w:highlight w:val="none"/>
        </w:rPr>
      </w:pPr>
    </w:p>
    <w:p w14:paraId="41B69E79">
      <w:pPr>
        <w:autoSpaceDE w:val="0"/>
        <w:autoSpaceDN w:val="0"/>
        <w:jc w:val="center"/>
        <w:rPr>
          <w:rFonts w:ascii="仿宋" w:hAnsi="仿宋" w:eastAsia="仿宋" w:cs="仿宋"/>
          <w:b/>
          <w:color w:val="auto"/>
          <w:spacing w:val="6"/>
          <w:sz w:val="32"/>
          <w:szCs w:val="32"/>
          <w:highlight w:val="none"/>
        </w:rPr>
      </w:pPr>
    </w:p>
    <w:p w14:paraId="35531723">
      <w:pPr>
        <w:autoSpaceDE w:val="0"/>
        <w:autoSpaceDN w:val="0"/>
        <w:jc w:val="center"/>
        <w:rPr>
          <w:rFonts w:ascii="仿宋" w:hAnsi="仿宋" w:eastAsia="仿宋" w:cs="仿宋"/>
          <w:b/>
          <w:color w:val="auto"/>
          <w:spacing w:val="6"/>
          <w:sz w:val="32"/>
          <w:szCs w:val="32"/>
          <w:highlight w:val="none"/>
        </w:rPr>
      </w:pPr>
    </w:p>
    <w:p w14:paraId="62C01AC8">
      <w:pPr>
        <w:autoSpaceDE w:val="0"/>
        <w:autoSpaceDN w:val="0"/>
        <w:jc w:val="center"/>
        <w:rPr>
          <w:rFonts w:ascii="仿宋" w:hAnsi="仿宋" w:eastAsia="仿宋" w:cs="仿宋"/>
          <w:b/>
          <w:color w:val="auto"/>
          <w:spacing w:val="6"/>
          <w:sz w:val="32"/>
          <w:szCs w:val="32"/>
          <w:highlight w:val="none"/>
        </w:rPr>
      </w:pPr>
    </w:p>
    <w:p w14:paraId="5DC594D0">
      <w:pPr>
        <w:autoSpaceDE w:val="0"/>
        <w:autoSpaceDN w:val="0"/>
        <w:jc w:val="center"/>
        <w:rPr>
          <w:rFonts w:ascii="仿宋" w:hAnsi="仿宋" w:eastAsia="仿宋" w:cs="仿宋"/>
          <w:b/>
          <w:color w:val="auto"/>
          <w:spacing w:val="6"/>
          <w:sz w:val="32"/>
          <w:szCs w:val="32"/>
          <w:highlight w:val="none"/>
        </w:rPr>
      </w:pPr>
    </w:p>
    <w:p w14:paraId="13109D2F">
      <w:pPr>
        <w:spacing w:line="360" w:lineRule="auto"/>
        <w:rPr>
          <w:rFonts w:ascii="仿宋" w:hAnsi="仿宋" w:eastAsia="仿宋" w:cs="仿宋"/>
          <w:b/>
          <w:color w:val="auto"/>
          <w:spacing w:val="6"/>
          <w:sz w:val="32"/>
          <w:szCs w:val="32"/>
          <w:highlight w:val="none"/>
        </w:rPr>
      </w:pPr>
    </w:p>
    <w:p w14:paraId="49755F9B">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7DA07B5B">
      <w:pPr>
        <w:spacing w:line="360" w:lineRule="auto"/>
        <w:jc w:val="center"/>
        <w:rPr>
          <w:rFonts w:ascii="仿宋" w:hAnsi="仿宋" w:eastAsia="仿宋" w:cs="仿宋"/>
          <w:color w:val="auto"/>
          <w:sz w:val="24"/>
          <w:highlight w:val="none"/>
          <w:u w:val="single"/>
        </w:rPr>
      </w:pPr>
    </w:p>
    <w:p w14:paraId="293E2A4F">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D211E7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50B09C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C85F9C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A42C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5FC6AC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2BDAA9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D348793">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A74CBBA">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A9D6D55">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8A467E3">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3A6502C0">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701D4EE">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3E4A843">
      <w:pPr>
        <w:spacing w:line="360" w:lineRule="auto"/>
        <w:jc w:val="center"/>
        <w:rPr>
          <w:rFonts w:ascii="仿宋" w:hAnsi="仿宋" w:eastAsia="仿宋" w:cs="仿宋"/>
          <w:b/>
          <w:color w:val="auto"/>
          <w:sz w:val="32"/>
          <w:szCs w:val="32"/>
          <w:highlight w:val="none"/>
        </w:rPr>
      </w:pPr>
    </w:p>
    <w:p w14:paraId="0573C68A">
      <w:pPr>
        <w:spacing w:line="360" w:lineRule="auto"/>
        <w:jc w:val="center"/>
        <w:rPr>
          <w:rFonts w:ascii="仿宋" w:hAnsi="仿宋" w:eastAsia="仿宋" w:cs="仿宋"/>
          <w:b/>
          <w:color w:val="auto"/>
          <w:sz w:val="32"/>
          <w:szCs w:val="32"/>
          <w:highlight w:val="none"/>
        </w:rPr>
      </w:pPr>
    </w:p>
    <w:p w14:paraId="5CEA25C2">
      <w:pPr>
        <w:spacing w:line="360" w:lineRule="auto"/>
        <w:jc w:val="center"/>
        <w:rPr>
          <w:rFonts w:ascii="仿宋" w:hAnsi="仿宋" w:eastAsia="仿宋" w:cs="仿宋"/>
          <w:b/>
          <w:color w:val="auto"/>
          <w:sz w:val="32"/>
          <w:szCs w:val="32"/>
          <w:highlight w:val="none"/>
        </w:rPr>
      </w:pPr>
    </w:p>
    <w:p w14:paraId="1C51BBFC">
      <w:pPr>
        <w:spacing w:line="360" w:lineRule="auto"/>
        <w:jc w:val="center"/>
        <w:rPr>
          <w:rFonts w:ascii="仿宋" w:hAnsi="仿宋" w:eastAsia="仿宋" w:cs="仿宋"/>
          <w:b/>
          <w:color w:val="auto"/>
          <w:sz w:val="32"/>
          <w:szCs w:val="32"/>
          <w:highlight w:val="none"/>
        </w:rPr>
      </w:pPr>
    </w:p>
    <w:p w14:paraId="775F02D6">
      <w:pPr>
        <w:spacing w:line="360" w:lineRule="auto"/>
        <w:jc w:val="center"/>
        <w:rPr>
          <w:rFonts w:ascii="仿宋" w:hAnsi="仿宋" w:eastAsia="仿宋" w:cs="仿宋"/>
          <w:b/>
          <w:color w:val="auto"/>
          <w:sz w:val="32"/>
          <w:szCs w:val="32"/>
          <w:highlight w:val="none"/>
        </w:rPr>
      </w:pPr>
    </w:p>
    <w:p w14:paraId="7C37C3DB">
      <w:pPr>
        <w:spacing w:line="360" w:lineRule="auto"/>
        <w:jc w:val="center"/>
        <w:rPr>
          <w:rFonts w:ascii="宋体" w:hAnsi="宋体" w:cs="宋体"/>
          <w:b/>
          <w:color w:val="auto"/>
          <w:sz w:val="32"/>
          <w:szCs w:val="32"/>
          <w:highlight w:val="none"/>
        </w:rPr>
      </w:pPr>
    </w:p>
    <w:p w14:paraId="32CF8E22">
      <w:pPr>
        <w:spacing w:line="360" w:lineRule="auto"/>
        <w:jc w:val="center"/>
        <w:rPr>
          <w:rFonts w:ascii="宋体" w:hAnsi="宋体" w:cs="宋体"/>
          <w:b/>
          <w:color w:val="auto"/>
          <w:sz w:val="32"/>
          <w:szCs w:val="32"/>
          <w:highlight w:val="none"/>
        </w:rPr>
      </w:pPr>
    </w:p>
    <w:p w14:paraId="11997718">
      <w:pPr>
        <w:spacing w:line="360" w:lineRule="auto"/>
        <w:jc w:val="center"/>
        <w:rPr>
          <w:rFonts w:ascii="宋体" w:hAnsi="宋体" w:cs="宋体"/>
          <w:b/>
          <w:color w:val="auto"/>
          <w:sz w:val="32"/>
          <w:szCs w:val="32"/>
          <w:highlight w:val="none"/>
        </w:rPr>
      </w:pPr>
    </w:p>
    <w:p w14:paraId="63B8FCA4">
      <w:pPr>
        <w:spacing w:line="360" w:lineRule="auto"/>
        <w:jc w:val="center"/>
        <w:rPr>
          <w:rFonts w:ascii="宋体" w:hAnsi="宋体" w:cs="宋体"/>
          <w:b/>
          <w:color w:val="auto"/>
          <w:sz w:val="32"/>
          <w:szCs w:val="32"/>
          <w:highlight w:val="none"/>
        </w:rPr>
      </w:pPr>
    </w:p>
    <w:p w14:paraId="0912C833">
      <w:pPr>
        <w:spacing w:line="360" w:lineRule="auto"/>
        <w:jc w:val="center"/>
        <w:rPr>
          <w:rFonts w:ascii="宋体" w:hAnsi="宋体" w:cs="宋体"/>
          <w:b/>
          <w:color w:val="auto"/>
          <w:sz w:val="32"/>
          <w:szCs w:val="32"/>
          <w:highlight w:val="none"/>
        </w:rPr>
      </w:pPr>
    </w:p>
    <w:p w14:paraId="38C5D907">
      <w:pPr>
        <w:spacing w:line="360" w:lineRule="auto"/>
        <w:jc w:val="center"/>
        <w:rPr>
          <w:rFonts w:ascii="宋体" w:hAnsi="宋体" w:cs="宋体"/>
          <w:b/>
          <w:color w:val="auto"/>
          <w:sz w:val="32"/>
          <w:szCs w:val="32"/>
          <w:highlight w:val="none"/>
        </w:rPr>
      </w:pPr>
    </w:p>
    <w:p w14:paraId="39009B70">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3D2E6F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57CF503">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B343CFA">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EB2FEC4">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A259F15">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7A053D9">
      <w:pPr>
        <w:pStyle w:val="23"/>
        <w:rPr>
          <w:color w:val="auto"/>
          <w:highlight w:val="none"/>
          <w:lang w:val="en-US"/>
        </w:rPr>
      </w:pPr>
    </w:p>
    <w:p w14:paraId="2D16EF1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64E08D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C02756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069247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3E888C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52887C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F5CF20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86A11A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BDE0BC4">
      <w:pPr>
        <w:widowControl/>
        <w:jc w:val="left"/>
        <w:rPr>
          <w:rFonts w:ascii="仿宋" w:hAnsi="仿宋" w:eastAsia="仿宋" w:cs="仿宋"/>
          <w:color w:val="auto"/>
          <w:kern w:val="0"/>
          <w:sz w:val="24"/>
          <w:highlight w:val="none"/>
        </w:rPr>
      </w:pPr>
    </w:p>
    <w:p w14:paraId="4B5C661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31D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6D86CD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BEF01F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CB8856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18F8DB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D20BD0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23DC5A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8F74A2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2FF8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6999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27A4F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AFC3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4909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BBDBB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FC055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A982B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324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87AE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07B1F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DD54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E037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6CA01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D579A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93CA1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9336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539335">
            <w:pPr>
              <w:widowControl/>
              <w:jc w:val="left"/>
              <w:rPr>
                <w:rFonts w:ascii="仿宋" w:hAnsi="仿宋" w:eastAsia="仿宋" w:cs="仿宋"/>
                <w:color w:val="auto"/>
                <w:kern w:val="0"/>
                <w:sz w:val="24"/>
                <w:highlight w:val="none"/>
              </w:rPr>
            </w:pPr>
          </w:p>
        </w:tc>
        <w:tc>
          <w:tcPr>
            <w:tcW w:w="1560" w:type="dxa"/>
            <w:vAlign w:val="center"/>
          </w:tcPr>
          <w:p w14:paraId="7338DA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2FFB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3A78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851AA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3F5FD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07786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C64C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870E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C719F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94D1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047E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5F141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57C0B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A38D8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9ABA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526648">
            <w:pPr>
              <w:widowControl/>
              <w:jc w:val="left"/>
              <w:rPr>
                <w:rFonts w:ascii="仿宋" w:hAnsi="仿宋" w:eastAsia="仿宋" w:cs="仿宋"/>
                <w:color w:val="auto"/>
                <w:kern w:val="0"/>
                <w:sz w:val="24"/>
                <w:highlight w:val="none"/>
              </w:rPr>
            </w:pPr>
          </w:p>
        </w:tc>
        <w:tc>
          <w:tcPr>
            <w:tcW w:w="1560" w:type="dxa"/>
            <w:vAlign w:val="center"/>
          </w:tcPr>
          <w:p w14:paraId="1E801C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4533B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E971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D9564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C9226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74522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1447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A497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B0B34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CD72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B531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9BE45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A1350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7E97C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AB5D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957856">
            <w:pPr>
              <w:widowControl/>
              <w:jc w:val="left"/>
              <w:rPr>
                <w:rFonts w:ascii="仿宋" w:hAnsi="仿宋" w:eastAsia="仿宋" w:cs="仿宋"/>
                <w:color w:val="auto"/>
                <w:kern w:val="0"/>
                <w:sz w:val="24"/>
                <w:highlight w:val="none"/>
              </w:rPr>
            </w:pPr>
          </w:p>
        </w:tc>
        <w:tc>
          <w:tcPr>
            <w:tcW w:w="1560" w:type="dxa"/>
            <w:vAlign w:val="center"/>
          </w:tcPr>
          <w:p w14:paraId="6A6B60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6D5F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E0FC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895F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3F7F8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9A75A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ED35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B7B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32609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22C4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58AE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2B13E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7F962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45334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A5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85BDF1">
            <w:pPr>
              <w:widowControl/>
              <w:jc w:val="left"/>
              <w:rPr>
                <w:rFonts w:ascii="仿宋" w:hAnsi="仿宋" w:eastAsia="仿宋" w:cs="仿宋"/>
                <w:color w:val="auto"/>
                <w:kern w:val="0"/>
                <w:sz w:val="24"/>
                <w:highlight w:val="none"/>
              </w:rPr>
            </w:pPr>
          </w:p>
        </w:tc>
        <w:tc>
          <w:tcPr>
            <w:tcW w:w="1560" w:type="dxa"/>
            <w:vAlign w:val="center"/>
          </w:tcPr>
          <w:p w14:paraId="6AAFDA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8C83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D2AC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BF50C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7879A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A3848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EBDC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7337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3EBA8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A26F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FD48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962F9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FA559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331A4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D6EC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510A43">
            <w:pPr>
              <w:widowControl/>
              <w:jc w:val="left"/>
              <w:rPr>
                <w:rFonts w:ascii="仿宋" w:hAnsi="仿宋" w:eastAsia="仿宋" w:cs="仿宋"/>
                <w:color w:val="auto"/>
                <w:kern w:val="0"/>
                <w:sz w:val="24"/>
                <w:highlight w:val="none"/>
              </w:rPr>
            </w:pPr>
          </w:p>
        </w:tc>
        <w:tc>
          <w:tcPr>
            <w:tcW w:w="1560" w:type="dxa"/>
            <w:vAlign w:val="center"/>
          </w:tcPr>
          <w:p w14:paraId="192A02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4326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F5B5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6B3E1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F40A6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67862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8040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9716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DD6AF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8297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D297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1CD87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D7ED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F07F5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FB09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2D3C34">
            <w:pPr>
              <w:widowControl/>
              <w:jc w:val="left"/>
              <w:rPr>
                <w:rFonts w:ascii="仿宋" w:hAnsi="仿宋" w:eastAsia="仿宋" w:cs="仿宋"/>
                <w:color w:val="auto"/>
                <w:kern w:val="0"/>
                <w:sz w:val="24"/>
                <w:highlight w:val="none"/>
              </w:rPr>
            </w:pPr>
          </w:p>
        </w:tc>
        <w:tc>
          <w:tcPr>
            <w:tcW w:w="1560" w:type="dxa"/>
            <w:vAlign w:val="center"/>
          </w:tcPr>
          <w:p w14:paraId="5A51D3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D595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5E7A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B2298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01DFF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3653F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1B8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2BF9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EFB43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83FAC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AAA3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399CD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EAB62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70E2F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4E22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F01C5B">
            <w:pPr>
              <w:widowControl/>
              <w:jc w:val="left"/>
              <w:rPr>
                <w:rFonts w:ascii="仿宋" w:hAnsi="仿宋" w:eastAsia="仿宋" w:cs="仿宋"/>
                <w:color w:val="auto"/>
                <w:kern w:val="0"/>
                <w:sz w:val="24"/>
                <w:highlight w:val="none"/>
              </w:rPr>
            </w:pPr>
          </w:p>
        </w:tc>
        <w:tc>
          <w:tcPr>
            <w:tcW w:w="1560" w:type="dxa"/>
            <w:vAlign w:val="center"/>
          </w:tcPr>
          <w:p w14:paraId="71E5C1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22E2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72FC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88096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FF43A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31DA1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0817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21B6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70631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52CE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9886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81566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31350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27AE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8BC1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6B90EB">
            <w:pPr>
              <w:widowControl/>
              <w:jc w:val="left"/>
              <w:rPr>
                <w:rFonts w:ascii="仿宋" w:hAnsi="仿宋" w:eastAsia="仿宋" w:cs="仿宋"/>
                <w:color w:val="auto"/>
                <w:kern w:val="0"/>
                <w:sz w:val="24"/>
                <w:highlight w:val="none"/>
              </w:rPr>
            </w:pPr>
          </w:p>
        </w:tc>
        <w:tc>
          <w:tcPr>
            <w:tcW w:w="1560" w:type="dxa"/>
            <w:vAlign w:val="center"/>
          </w:tcPr>
          <w:p w14:paraId="605402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5A88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54B7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6F9AB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26861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FA99F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73C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E15C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E9AFD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EDAA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ABF7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3194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697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525D9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A91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EEA558">
            <w:pPr>
              <w:widowControl/>
              <w:jc w:val="left"/>
              <w:rPr>
                <w:rFonts w:ascii="仿宋" w:hAnsi="仿宋" w:eastAsia="仿宋" w:cs="仿宋"/>
                <w:color w:val="auto"/>
                <w:kern w:val="0"/>
                <w:sz w:val="24"/>
                <w:highlight w:val="none"/>
              </w:rPr>
            </w:pPr>
          </w:p>
        </w:tc>
        <w:tc>
          <w:tcPr>
            <w:tcW w:w="1560" w:type="dxa"/>
            <w:vAlign w:val="center"/>
          </w:tcPr>
          <w:p w14:paraId="02E047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2214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9671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4369D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5CF05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2E191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B06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6E10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FC07B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1291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B6CB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568DA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ECFF0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D6E9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12D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DEB14C">
            <w:pPr>
              <w:widowControl/>
              <w:jc w:val="left"/>
              <w:rPr>
                <w:rFonts w:ascii="仿宋" w:hAnsi="仿宋" w:eastAsia="仿宋" w:cs="仿宋"/>
                <w:color w:val="auto"/>
                <w:kern w:val="0"/>
                <w:sz w:val="24"/>
                <w:highlight w:val="none"/>
              </w:rPr>
            </w:pPr>
          </w:p>
        </w:tc>
        <w:tc>
          <w:tcPr>
            <w:tcW w:w="1560" w:type="dxa"/>
            <w:vAlign w:val="center"/>
          </w:tcPr>
          <w:p w14:paraId="376278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96A8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4674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D56B0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6A0EA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658D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A47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31DA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ECC57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860B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84F5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4718E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8269E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A3D44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5B99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A9C687">
            <w:pPr>
              <w:widowControl/>
              <w:jc w:val="left"/>
              <w:rPr>
                <w:rFonts w:ascii="仿宋" w:hAnsi="仿宋" w:eastAsia="仿宋" w:cs="仿宋"/>
                <w:color w:val="auto"/>
                <w:kern w:val="0"/>
                <w:sz w:val="24"/>
                <w:highlight w:val="none"/>
              </w:rPr>
            </w:pPr>
          </w:p>
        </w:tc>
        <w:tc>
          <w:tcPr>
            <w:tcW w:w="1560" w:type="dxa"/>
            <w:vAlign w:val="center"/>
          </w:tcPr>
          <w:p w14:paraId="2985A8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FA59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8ADD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C967D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9FCF2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93784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1643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3C19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D8F82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8C7A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ACA1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932C9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0A6F3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6215E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CBF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CEC352">
            <w:pPr>
              <w:widowControl/>
              <w:jc w:val="left"/>
              <w:rPr>
                <w:rFonts w:ascii="仿宋" w:hAnsi="仿宋" w:eastAsia="仿宋" w:cs="仿宋"/>
                <w:color w:val="auto"/>
                <w:kern w:val="0"/>
                <w:sz w:val="24"/>
                <w:highlight w:val="none"/>
              </w:rPr>
            </w:pPr>
          </w:p>
        </w:tc>
        <w:tc>
          <w:tcPr>
            <w:tcW w:w="1560" w:type="dxa"/>
            <w:vAlign w:val="center"/>
          </w:tcPr>
          <w:p w14:paraId="3EC54B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61A16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834E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23785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B06CE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69006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44E3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AD01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9A1C3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669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96C9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BD0F0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1B26D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AD413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627E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519EAE">
            <w:pPr>
              <w:widowControl/>
              <w:jc w:val="left"/>
              <w:rPr>
                <w:rFonts w:ascii="仿宋" w:hAnsi="仿宋" w:eastAsia="仿宋" w:cs="仿宋"/>
                <w:color w:val="auto"/>
                <w:kern w:val="0"/>
                <w:sz w:val="24"/>
                <w:highlight w:val="none"/>
              </w:rPr>
            </w:pPr>
          </w:p>
        </w:tc>
        <w:tc>
          <w:tcPr>
            <w:tcW w:w="1560" w:type="dxa"/>
            <w:vAlign w:val="center"/>
          </w:tcPr>
          <w:p w14:paraId="5344C2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3FEE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AE8E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88D08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00B90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85419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34D0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A962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E85B7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8582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8EA5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A5D57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94B3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475C7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70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981D8E">
            <w:pPr>
              <w:widowControl/>
              <w:jc w:val="left"/>
              <w:rPr>
                <w:rFonts w:ascii="仿宋" w:hAnsi="仿宋" w:eastAsia="仿宋" w:cs="仿宋"/>
                <w:color w:val="auto"/>
                <w:kern w:val="0"/>
                <w:sz w:val="24"/>
                <w:highlight w:val="none"/>
              </w:rPr>
            </w:pPr>
          </w:p>
        </w:tc>
        <w:tc>
          <w:tcPr>
            <w:tcW w:w="1560" w:type="dxa"/>
            <w:vAlign w:val="center"/>
          </w:tcPr>
          <w:p w14:paraId="5BE161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24298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A973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9791A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C6FA5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C3369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654F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7D323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31106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D9C5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4B20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CD99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F7302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F7CD5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B3013F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98C17F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67D8E4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76C79F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EC3544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8ECE7F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580524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EB8A11C">
      <w:pPr>
        <w:widowControl/>
        <w:jc w:val="left"/>
        <w:rPr>
          <w:rFonts w:ascii="仿宋" w:hAnsi="仿宋" w:eastAsia="仿宋" w:cs="仿宋"/>
          <w:color w:val="auto"/>
          <w:kern w:val="0"/>
          <w:sz w:val="24"/>
          <w:highlight w:val="none"/>
        </w:rPr>
      </w:pPr>
    </w:p>
    <w:p w14:paraId="3B735E2E">
      <w:pPr>
        <w:widowControl/>
        <w:jc w:val="left"/>
        <w:rPr>
          <w:rFonts w:ascii="仿宋" w:hAnsi="仿宋" w:eastAsia="仿宋" w:cs="仿宋"/>
          <w:color w:val="auto"/>
          <w:kern w:val="0"/>
          <w:sz w:val="24"/>
          <w:highlight w:val="none"/>
        </w:rPr>
      </w:pPr>
    </w:p>
    <w:p w14:paraId="01991C5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5949FB5">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F31012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308199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B4930A0">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A169430">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6082BD3">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4433AD49">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DE30EDD">
      <w:pPr>
        <w:widowControl/>
        <w:jc w:val="left"/>
        <w:rPr>
          <w:rFonts w:ascii="仿宋" w:hAnsi="仿宋" w:eastAsia="仿宋" w:cs="仿宋"/>
          <w:color w:val="auto"/>
          <w:kern w:val="0"/>
          <w:sz w:val="18"/>
          <w:szCs w:val="18"/>
          <w:highlight w:val="none"/>
        </w:rPr>
      </w:pPr>
    </w:p>
    <w:p w14:paraId="31961CFC">
      <w:pPr>
        <w:widowControl/>
        <w:jc w:val="left"/>
        <w:rPr>
          <w:rFonts w:ascii="仿宋" w:hAnsi="仿宋" w:eastAsia="仿宋" w:cs="仿宋"/>
          <w:color w:val="auto"/>
          <w:kern w:val="0"/>
          <w:sz w:val="18"/>
          <w:szCs w:val="18"/>
          <w:highlight w:val="none"/>
        </w:rPr>
      </w:pPr>
    </w:p>
    <w:p w14:paraId="0D54B0AD">
      <w:pPr>
        <w:widowControl/>
        <w:jc w:val="left"/>
        <w:rPr>
          <w:rFonts w:ascii="仿宋" w:hAnsi="仿宋" w:eastAsia="仿宋" w:cs="仿宋"/>
          <w:color w:val="auto"/>
          <w:kern w:val="0"/>
          <w:sz w:val="18"/>
          <w:szCs w:val="18"/>
          <w:highlight w:val="none"/>
        </w:rPr>
      </w:pPr>
    </w:p>
    <w:p w14:paraId="2A3EE3A6">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EDF5145">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9E8338E">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0FB1A4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E1A5E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3FC8BC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12813A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1A88E33B">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E6E724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3F037F5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27944D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9F9917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980B7D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C2B334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B792E5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088109A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C090E6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F679D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73277D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83440A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F9BFCF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CDC1D4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BF1C7A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4C4322D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6473B50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282ABB7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2644681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456D214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9EC812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9170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ECA2DC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2CC8F1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0105BB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2A4977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5082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C157C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2C248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75191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1E6DF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E2AA4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B118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55524F">
            <w:pPr>
              <w:widowControl/>
              <w:jc w:val="left"/>
              <w:rPr>
                <w:rFonts w:ascii="仿宋" w:hAnsi="仿宋" w:eastAsia="仿宋" w:cs="仿宋"/>
                <w:color w:val="auto"/>
                <w:kern w:val="0"/>
                <w:sz w:val="24"/>
                <w:highlight w:val="none"/>
              </w:rPr>
            </w:pPr>
          </w:p>
        </w:tc>
        <w:tc>
          <w:tcPr>
            <w:tcW w:w="1025" w:type="dxa"/>
            <w:vMerge w:val="continue"/>
            <w:vAlign w:val="center"/>
          </w:tcPr>
          <w:p w14:paraId="3A5046BE">
            <w:pPr>
              <w:widowControl/>
              <w:jc w:val="left"/>
              <w:rPr>
                <w:rFonts w:ascii="仿宋" w:hAnsi="仿宋" w:eastAsia="仿宋" w:cs="仿宋"/>
                <w:color w:val="auto"/>
                <w:kern w:val="0"/>
                <w:sz w:val="24"/>
                <w:highlight w:val="none"/>
              </w:rPr>
            </w:pPr>
          </w:p>
        </w:tc>
        <w:tc>
          <w:tcPr>
            <w:tcW w:w="2836" w:type="dxa"/>
            <w:vMerge w:val="continue"/>
            <w:vAlign w:val="center"/>
          </w:tcPr>
          <w:p w14:paraId="4752E0F9">
            <w:pPr>
              <w:widowControl/>
              <w:jc w:val="left"/>
              <w:rPr>
                <w:rFonts w:ascii="仿宋" w:hAnsi="仿宋" w:eastAsia="仿宋" w:cs="仿宋"/>
                <w:color w:val="auto"/>
                <w:kern w:val="0"/>
                <w:sz w:val="24"/>
                <w:highlight w:val="none"/>
              </w:rPr>
            </w:pPr>
          </w:p>
        </w:tc>
        <w:tc>
          <w:tcPr>
            <w:tcW w:w="606" w:type="dxa"/>
            <w:vAlign w:val="center"/>
          </w:tcPr>
          <w:p w14:paraId="6C65F0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0F18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9211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51FA6D">
            <w:pPr>
              <w:widowControl/>
              <w:jc w:val="left"/>
              <w:rPr>
                <w:rFonts w:ascii="仿宋" w:hAnsi="仿宋" w:eastAsia="仿宋" w:cs="仿宋"/>
                <w:color w:val="auto"/>
                <w:kern w:val="0"/>
                <w:sz w:val="24"/>
                <w:highlight w:val="none"/>
              </w:rPr>
            </w:pPr>
          </w:p>
        </w:tc>
        <w:tc>
          <w:tcPr>
            <w:tcW w:w="1025" w:type="dxa"/>
            <w:vMerge w:val="continue"/>
            <w:vAlign w:val="center"/>
          </w:tcPr>
          <w:p w14:paraId="052F6F30">
            <w:pPr>
              <w:widowControl/>
              <w:jc w:val="left"/>
              <w:rPr>
                <w:rFonts w:ascii="仿宋" w:hAnsi="仿宋" w:eastAsia="仿宋" w:cs="仿宋"/>
                <w:color w:val="auto"/>
                <w:kern w:val="0"/>
                <w:sz w:val="24"/>
                <w:highlight w:val="none"/>
              </w:rPr>
            </w:pPr>
          </w:p>
        </w:tc>
        <w:tc>
          <w:tcPr>
            <w:tcW w:w="2836" w:type="dxa"/>
            <w:vMerge w:val="continue"/>
            <w:vAlign w:val="center"/>
          </w:tcPr>
          <w:p w14:paraId="6D6BEC99">
            <w:pPr>
              <w:widowControl/>
              <w:jc w:val="left"/>
              <w:rPr>
                <w:rFonts w:ascii="仿宋" w:hAnsi="仿宋" w:eastAsia="仿宋" w:cs="仿宋"/>
                <w:color w:val="auto"/>
                <w:kern w:val="0"/>
                <w:sz w:val="24"/>
                <w:highlight w:val="none"/>
              </w:rPr>
            </w:pPr>
          </w:p>
        </w:tc>
        <w:tc>
          <w:tcPr>
            <w:tcW w:w="606" w:type="dxa"/>
            <w:vAlign w:val="center"/>
          </w:tcPr>
          <w:p w14:paraId="27BC4B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730D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333E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965CC7">
            <w:pPr>
              <w:widowControl/>
              <w:jc w:val="left"/>
              <w:rPr>
                <w:rFonts w:ascii="仿宋" w:hAnsi="仿宋" w:eastAsia="仿宋" w:cs="仿宋"/>
                <w:color w:val="auto"/>
                <w:kern w:val="0"/>
                <w:sz w:val="24"/>
                <w:highlight w:val="none"/>
              </w:rPr>
            </w:pPr>
          </w:p>
        </w:tc>
        <w:tc>
          <w:tcPr>
            <w:tcW w:w="1025" w:type="dxa"/>
            <w:vMerge w:val="restart"/>
            <w:vAlign w:val="center"/>
          </w:tcPr>
          <w:p w14:paraId="56DAA3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C31F7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571F8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7FFA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D2AE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34D200">
            <w:pPr>
              <w:widowControl/>
              <w:jc w:val="left"/>
              <w:rPr>
                <w:rFonts w:ascii="仿宋" w:hAnsi="仿宋" w:eastAsia="仿宋" w:cs="仿宋"/>
                <w:color w:val="auto"/>
                <w:kern w:val="0"/>
                <w:sz w:val="24"/>
                <w:highlight w:val="none"/>
              </w:rPr>
            </w:pPr>
          </w:p>
        </w:tc>
        <w:tc>
          <w:tcPr>
            <w:tcW w:w="1025" w:type="dxa"/>
            <w:vMerge w:val="continue"/>
            <w:vAlign w:val="center"/>
          </w:tcPr>
          <w:p w14:paraId="24CF4336">
            <w:pPr>
              <w:widowControl/>
              <w:jc w:val="left"/>
              <w:rPr>
                <w:rFonts w:ascii="仿宋" w:hAnsi="仿宋" w:eastAsia="仿宋" w:cs="仿宋"/>
                <w:color w:val="auto"/>
                <w:kern w:val="0"/>
                <w:sz w:val="24"/>
                <w:highlight w:val="none"/>
              </w:rPr>
            </w:pPr>
          </w:p>
        </w:tc>
        <w:tc>
          <w:tcPr>
            <w:tcW w:w="2836" w:type="dxa"/>
            <w:vMerge w:val="continue"/>
            <w:vAlign w:val="center"/>
          </w:tcPr>
          <w:p w14:paraId="24EB996D">
            <w:pPr>
              <w:widowControl/>
              <w:jc w:val="left"/>
              <w:rPr>
                <w:rFonts w:ascii="仿宋" w:hAnsi="仿宋" w:eastAsia="仿宋" w:cs="仿宋"/>
                <w:color w:val="auto"/>
                <w:kern w:val="0"/>
                <w:sz w:val="24"/>
                <w:highlight w:val="none"/>
              </w:rPr>
            </w:pPr>
          </w:p>
        </w:tc>
        <w:tc>
          <w:tcPr>
            <w:tcW w:w="606" w:type="dxa"/>
            <w:vAlign w:val="center"/>
          </w:tcPr>
          <w:p w14:paraId="322AA0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1A46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189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811CA4">
            <w:pPr>
              <w:widowControl/>
              <w:jc w:val="left"/>
              <w:rPr>
                <w:rFonts w:ascii="仿宋" w:hAnsi="仿宋" w:eastAsia="仿宋" w:cs="仿宋"/>
                <w:color w:val="auto"/>
                <w:kern w:val="0"/>
                <w:sz w:val="24"/>
                <w:highlight w:val="none"/>
              </w:rPr>
            </w:pPr>
          </w:p>
        </w:tc>
        <w:tc>
          <w:tcPr>
            <w:tcW w:w="1025" w:type="dxa"/>
            <w:vMerge w:val="continue"/>
            <w:vAlign w:val="center"/>
          </w:tcPr>
          <w:p w14:paraId="24B95E0D">
            <w:pPr>
              <w:widowControl/>
              <w:jc w:val="left"/>
              <w:rPr>
                <w:rFonts w:ascii="仿宋" w:hAnsi="仿宋" w:eastAsia="仿宋" w:cs="仿宋"/>
                <w:color w:val="auto"/>
                <w:kern w:val="0"/>
                <w:sz w:val="24"/>
                <w:highlight w:val="none"/>
              </w:rPr>
            </w:pPr>
          </w:p>
        </w:tc>
        <w:tc>
          <w:tcPr>
            <w:tcW w:w="2836" w:type="dxa"/>
            <w:vMerge w:val="continue"/>
            <w:vAlign w:val="center"/>
          </w:tcPr>
          <w:p w14:paraId="418A3F82">
            <w:pPr>
              <w:widowControl/>
              <w:jc w:val="left"/>
              <w:rPr>
                <w:rFonts w:ascii="仿宋" w:hAnsi="仿宋" w:eastAsia="仿宋" w:cs="仿宋"/>
                <w:color w:val="auto"/>
                <w:kern w:val="0"/>
                <w:sz w:val="24"/>
                <w:highlight w:val="none"/>
              </w:rPr>
            </w:pPr>
          </w:p>
        </w:tc>
        <w:tc>
          <w:tcPr>
            <w:tcW w:w="606" w:type="dxa"/>
            <w:vAlign w:val="center"/>
          </w:tcPr>
          <w:p w14:paraId="671016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38214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5E7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06FA97">
            <w:pPr>
              <w:widowControl/>
              <w:jc w:val="left"/>
              <w:rPr>
                <w:rFonts w:ascii="仿宋" w:hAnsi="仿宋" w:eastAsia="仿宋" w:cs="仿宋"/>
                <w:color w:val="auto"/>
                <w:kern w:val="0"/>
                <w:sz w:val="24"/>
                <w:highlight w:val="none"/>
              </w:rPr>
            </w:pPr>
          </w:p>
        </w:tc>
        <w:tc>
          <w:tcPr>
            <w:tcW w:w="1025" w:type="dxa"/>
            <w:vMerge w:val="continue"/>
            <w:vAlign w:val="center"/>
          </w:tcPr>
          <w:p w14:paraId="4473B15A">
            <w:pPr>
              <w:widowControl/>
              <w:jc w:val="left"/>
              <w:rPr>
                <w:rFonts w:ascii="仿宋" w:hAnsi="仿宋" w:eastAsia="仿宋" w:cs="仿宋"/>
                <w:color w:val="auto"/>
                <w:kern w:val="0"/>
                <w:sz w:val="24"/>
                <w:highlight w:val="none"/>
              </w:rPr>
            </w:pPr>
          </w:p>
        </w:tc>
        <w:tc>
          <w:tcPr>
            <w:tcW w:w="2836" w:type="dxa"/>
            <w:vMerge w:val="restart"/>
            <w:vAlign w:val="center"/>
          </w:tcPr>
          <w:p w14:paraId="060B5F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69BFE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1A9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24E0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60B374">
            <w:pPr>
              <w:widowControl/>
              <w:jc w:val="left"/>
              <w:rPr>
                <w:rFonts w:ascii="仿宋" w:hAnsi="仿宋" w:eastAsia="仿宋" w:cs="仿宋"/>
                <w:color w:val="auto"/>
                <w:kern w:val="0"/>
                <w:sz w:val="24"/>
                <w:highlight w:val="none"/>
              </w:rPr>
            </w:pPr>
          </w:p>
        </w:tc>
        <w:tc>
          <w:tcPr>
            <w:tcW w:w="1025" w:type="dxa"/>
            <w:vMerge w:val="continue"/>
            <w:vAlign w:val="center"/>
          </w:tcPr>
          <w:p w14:paraId="234B411E">
            <w:pPr>
              <w:widowControl/>
              <w:jc w:val="left"/>
              <w:rPr>
                <w:rFonts w:ascii="仿宋" w:hAnsi="仿宋" w:eastAsia="仿宋" w:cs="仿宋"/>
                <w:color w:val="auto"/>
                <w:kern w:val="0"/>
                <w:sz w:val="24"/>
                <w:highlight w:val="none"/>
              </w:rPr>
            </w:pPr>
          </w:p>
        </w:tc>
        <w:tc>
          <w:tcPr>
            <w:tcW w:w="2836" w:type="dxa"/>
            <w:vMerge w:val="continue"/>
            <w:vAlign w:val="center"/>
          </w:tcPr>
          <w:p w14:paraId="5C2E4E8E">
            <w:pPr>
              <w:widowControl/>
              <w:jc w:val="left"/>
              <w:rPr>
                <w:rFonts w:ascii="仿宋" w:hAnsi="仿宋" w:eastAsia="仿宋" w:cs="仿宋"/>
                <w:color w:val="auto"/>
                <w:kern w:val="0"/>
                <w:sz w:val="24"/>
                <w:highlight w:val="none"/>
              </w:rPr>
            </w:pPr>
          </w:p>
        </w:tc>
        <w:tc>
          <w:tcPr>
            <w:tcW w:w="606" w:type="dxa"/>
            <w:vAlign w:val="center"/>
          </w:tcPr>
          <w:p w14:paraId="0218AB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792C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05B7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54E8C1">
            <w:pPr>
              <w:widowControl/>
              <w:jc w:val="left"/>
              <w:rPr>
                <w:rFonts w:ascii="仿宋" w:hAnsi="仿宋" w:eastAsia="仿宋" w:cs="仿宋"/>
                <w:color w:val="auto"/>
                <w:kern w:val="0"/>
                <w:sz w:val="24"/>
                <w:highlight w:val="none"/>
              </w:rPr>
            </w:pPr>
          </w:p>
        </w:tc>
        <w:tc>
          <w:tcPr>
            <w:tcW w:w="1025" w:type="dxa"/>
            <w:vMerge w:val="continue"/>
            <w:vAlign w:val="center"/>
          </w:tcPr>
          <w:p w14:paraId="0277B042">
            <w:pPr>
              <w:widowControl/>
              <w:jc w:val="left"/>
              <w:rPr>
                <w:rFonts w:ascii="仿宋" w:hAnsi="仿宋" w:eastAsia="仿宋" w:cs="仿宋"/>
                <w:color w:val="auto"/>
                <w:kern w:val="0"/>
                <w:sz w:val="24"/>
                <w:highlight w:val="none"/>
              </w:rPr>
            </w:pPr>
          </w:p>
        </w:tc>
        <w:tc>
          <w:tcPr>
            <w:tcW w:w="2836" w:type="dxa"/>
            <w:vMerge w:val="continue"/>
            <w:vAlign w:val="center"/>
          </w:tcPr>
          <w:p w14:paraId="7105A16F">
            <w:pPr>
              <w:widowControl/>
              <w:jc w:val="left"/>
              <w:rPr>
                <w:rFonts w:ascii="仿宋" w:hAnsi="仿宋" w:eastAsia="仿宋" w:cs="仿宋"/>
                <w:color w:val="auto"/>
                <w:kern w:val="0"/>
                <w:sz w:val="24"/>
                <w:highlight w:val="none"/>
              </w:rPr>
            </w:pPr>
          </w:p>
        </w:tc>
        <w:tc>
          <w:tcPr>
            <w:tcW w:w="606" w:type="dxa"/>
            <w:vAlign w:val="center"/>
          </w:tcPr>
          <w:p w14:paraId="4B8905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6AF2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97D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D645C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01445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3D665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F3AE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3C95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EF02FC">
            <w:pPr>
              <w:widowControl/>
              <w:jc w:val="left"/>
              <w:rPr>
                <w:rFonts w:ascii="仿宋" w:hAnsi="仿宋" w:eastAsia="仿宋" w:cs="仿宋"/>
                <w:color w:val="auto"/>
                <w:kern w:val="0"/>
                <w:sz w:val="24"/>
                <w:highlight w:val="none"/>
              </w:rPr>
            </w:pPr>
          </w:p>
        </w:tc>
        <w:tc>
          <w:tcPr>
            <w:tcW w:w="2836" w:type="dxa"/>
            <w:vMerge w:val="continue"/>
            <w:vAlign w:val="center"/>
          </w:tcPr>
          <w:p w14:paraId="3279154D">
            <w:pPr>
              <w:widowControl/>
              <w:jc w:val="left"/>
              <w:rPr>
                <w:rFonts w:ascii="仿宋" w:hAnsi="仿宋" w:eastAsia="仿宋" w:cs="仿宋"/>
                <w:color w:val="auto"/>
                <w:kern w:val="0"/>
                <w:sz w:val="24"/>
                <w:highlight w:val="none"/>
              </w:rPr>
            </w:pPr>
          </w:p>
        </w:tc>
        <w:tc>
          <w:tcPr>
            <w:tcW w:w="606" w:type="dxa"/>
            <w:vAlign w:val="center"/>
          </w:tcPr>
          <w:p w14:paraId="557D58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0FFA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B23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120754">
            <w:pPr>
              <w:widowControl/>
              <w:jc w:val="left"/>
              <w:rPr>
                <w:rFonts w:ascii="仿宋" w:hAnsi="仿宋" w:eastAsia="仿宋" w:cs="仿宋"/>
                <w:color w:val="auto"/>
                <w:kern w:val="0"/>
                <w:sz w:val="24"/>
                <w:highlight w:val="none"/>
              </w:rPr>
            </w:pPr>
          </w:p>
        </w:tc>
        <w:tc>
          <w:tcPr>
            <w:tcW w:w="2836" w:type="dxa"/>
            <w:vMerge w:val="continue"/>
            <w:vAlign w:val="center"/>
          </w:tcPr>
          <w:p w14:paraId="23839BD0">
            <w:pPr>
              <w:widowControl/>
              <w:jc w:val="left"/>
              <w:rPr>
                <w:rFonts w:ascii="仿宋" w:hAnsi="仿宋" w:eastAsia="仿宋" w:cs="仿宋"/>
                <w:color w:val="auto"/>
                <w:kern w:val="0"/>
                <w:sz w:val="24"/>
                <w:highlight w:val="none"/>
              </w:rPr>
            </w:pPr>
          </w:p>
        </w:tc>
        <w:tc>
          <w:tcPr>
            <w:tcW w:w="606" w:type="dxa"/>
            <w:vAlign w:val="center"/>
          </w:tcPr>
          <w:p w14:paraId="57C6B4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EFBA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05CE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11415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A899E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A1D54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221C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366C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9874E24">
            <w:pPr>
              <w:widowControl/>
              <w:jc w:val="left"/>
              <w:rPr>
                <w:rFonts w:ascii="仿宋" w:hAnsi="仿宋" w:eastAsia="仿宋" w:cs="仿宋"/>
                <w:color w:val="auto"/>
                <w:kern w:val="0"/>
                <w:sz w:val="24"/>
                <w:highlight w:val="none"/>
              </w:rPr>
            </w:pPr>
          </w:p>
        </w:tc>
        <w:tc>
          <w:tcPr>
            <w:tcW w:w="2836" w:type="dxa"/>
            <w:vMerge w:val="continue"/>
            <w:vAlign w:val="center"/>
          </w:tcPr>
          <w:p w14:paraId="5208D756">
            <w:pPr>
              <w:widowControl/>
              <w:jc w:val="left"/>
              <w:rPr>
                <w:rFonts w:ascii="仿宋" w:hAnsi="仿宋" w:eastAsia="仿宋" w:cs="仿宋"/>
                <w:color w:val="auto"/>
                <w:kern w:val="0"/>
                <w:sz w:val="24"/>
                <w:highlight w:val="none"/>
              </w:rPr>
            </w:pPr>
          </w:p>
        </w:tc>
        <w:tc>
          <w:tcPr>
            <w:tcW w:w="606" w:type="dxa"/>
            <w:vAlign w:val="center"/>
          </w:tcPr>
          <w:p w14:paraId="1A1707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16E6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490B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951DEE">
            <w:pPr>
              <w:widowControl/>
              <w:jc w:val="left"/>
              <w:rPr>
                <w:rFonts w:ascii="仿宋" w:hAnsi="仿宋" w:eastAsia="仿宋" w:cs="仿宋"/>
                <w:color w:val="auto"/>
                <w:kern w:val="0"/>
                <w:sz w:val="24"/>
                <w:highlight w:val="none"/>
              </w:rPr>
            </w:pPr>
          </w:p>
        </w:tc>
        <w:tc>
          <w:tcPr>
            <w:tcW w:w="2836" w:type="dxa"/>
            <w:vMerge w:val="continue"/>
            <w:vAlign w:val="center"/>
          </w:tcPr>
          <w:p w14:paraId="115D1357">
            <w:pPr>
              <w:widowControl/>
              <w:jc w:val="left"/>
              <w:rPr>
                <w:rFonts w:ascii="仿宋" w:hAnsi="仿宋" w:eastAsia="仿宋" w:cs="仿宋"/>
                <w:color w:val="auto"/>
                <w:kern w:val="0"/>
                <w:sz w:val="24"/>
                <w:highlight w:val="none"/>
              </w:rPr>
            </w:pPr>
          </w:p>
        </w:tc>
        <w:tc>
          <w:tcPr>
            <w:tcW w:w="606" w:type="dxa"/>
            <w:vAlign w:val="center"/>
          </w:tcPr>
          <w:p w14:paraId="2DFD1F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32DB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665E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502CA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F67F1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27864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5EDC7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CCF7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D04E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2979C6">
            <w:pPr>
              <w:widowControl/>
              <w:jc w:val="left"/>
              <w:rPr>
                <w:rFonts w:ascii="仿宋" w:hAnsi="仿宋" w:eastAsia="仿宋" w:cs="仿宋"/>
                <w:color w:val="auto"/>
                <w:kern w:val="0"/>
                <w:sz w:val="24"/>
                <w:highlight w:val="none"/>
              </w:rPr>
            </w:pPr>
          </w:p>
        </w:tc>
        <w:tc>
          <w:tcPr>
            <w:tcW w:w="1025" w:type="dxa"/>
            <w:vMerge w:val="continue"/>
            <w:vAlign w:val="center"/>
          </w:tcPr>
          <w:p w14:paraId="43102C8D">
            <w:pPr>
              <w:widowControl/>
              <w:jc w:val="left"/>
              <w:rPr>
                <w:rFonts w:ascii="仿宋" w:hAnsi="仿宋" w:eastAsia="仿宋" w:cs="仿宋"/>
                <w:color w:val="auto"/>
                <w:kern w:val="0"/>
                <w:sz w:val="24"/>
                <w:highlight w:val="none"/>
              </w:rPr>
            </w:pPr>
          </w:p>
        </w:tc>
        <w:tc>
          <w:tcPr>
            <w:tcW w:w="2836" w:type="dxa"/>
            <w:vMerge w:val="continue"/>
            <w:vAlign w:val="center"/>
          </w:tcPr>
          <w:p w14:paraId="2D949B80">
            <w:pPr>
              <w:widowControl/>
              <w:jc w:val="left"/>
              <w:rPr>
                <w:rFonts w:ascii="仿宋" w:hAnsi="仿宋" w:eastAsia="仿宋" w:cs="仿宋"/>
                <w:color w:val="auto"/>
                <w:kern w:val="0"/>
                <w:sz w:val="24"/>
                <w:highlight w:val="none"/>
              </w:rPr>
            </w:pPr>
          </w:p>
        </w:tc>
        <w:tc>
          <w:tcPr>
            <w:tcW w:w="606" w:type="dxa"/>
            <w:vAlign w:val="center"/>
          </w:tcPr>
          <w:p w14:paraId="247349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24E8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3AFB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26A32B">
            <w:pPr>
              <w:widowControl/>
              <w:jc w:val="left"/>
              <w:rPr>
                <w:rFonts w:ascii="仿宋" w:hAnsi="仿宋" w:eastAsia="仿宋" w:cs="仿宋"/>
                <w:color w:val="auto"/>
                <w:kern w:val="0"/>
                <w:sz w:val="24"/>
                <w:highlight w:val="none"/>
              </w:rPr>
            </w:pPr>
          </w:p>
        </w:tc>
        <w:tc>
          <w:tcPr>
            <w:tcW w:w="1025" w:type="dxa"/>
            <w:vMerge w:val="continue"/>
            <w:vAlign w:val="center"/>
          </w:tcPr>
          <w:p w14:paraId="3EC1DF74">
            <w:pPr>
              <w:widowControl/>
              <w:jc w:val="left"/>
              <w:rPr>
                <w:rFonts w:ascii="仿宋" w:hAnsi="仿宋" w:eastAsia="仿宋" w:cs="仿宋"/>
                <w:color w:val="auto"/>
                <w:kern w:val="0"/>
                <w:sz w:val="24"/>
                <w:highlight w:val="none"/>
              </w:rPr>
            </w:pPr>
          </w:p>
        </w:tc>
        <w:tc>
          <w:tcPr>
            <w:tcW w:w="2836" w:type="dxa"/>
            <w:vMerge w:val="continue"/>
            <w:vAlign w:val="center"/>
          </w:tcPr>
          <w:p w14:paraId="0C0B84F3">
            <w:pPr>
              <w:widowControl/>
              <w:jc w:val="left"/>
              <w:rPr>
                <w:rFonts w:ascii="仿宋" w:hAnsi="仿宋" w:eastAsia="仿宋" w:cs="仿宋"/>
                <w:color w:val="auto"/>
                <w:kern w:val="0"/>
                <w:sz w:val="24"/>
                <w:highlight w:val="none"/>
              </w:rPr>
            </w:pPr>
          </w:p>
        </w:tc>
        <w:tc>
          <w:tcPr>
            <w:tcW w:w="606" w:type="dxa"/>
            <w:vAlign w:val="center"/>
          </w:tcPr>
          <w:p w14:paraId="20334C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0FDE0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35A5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F2D3A7">
            <w:pPr>
              <w:widowControl/>
              <w:jc w:val="left"/>
              <w:rPr>
                <w:rFonts w:ascii="仿宋" w:hAnsi="仿宋" w:eastAsia="仿宋" w:cs="仿宋"/>
                <w:color w:val="auto"/>
                <w:kern w:val="0"/>
                <w:sz w:val="24"/>
                <w:highlight w:val="none"/>
              </w:rPr>
            </w:pPr>
          </w:p>
        </w:tc>
        <w:tc>
          <w:tcPr>
            <w:tcW w:w="1025" w:type="dxa"/>
            <w:vMerge w:val="restart"/>
            <w:vAlign w:val="center"/>
          </w:tcPr>
          <w:p w14:paraId="0DF506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CE282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DC57E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942D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01C3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1E427F">
            <w:pPr>
              <w:widowControl/>
              <w:jc w:val="left"/>
              <w:rPr>
                <w:rFonts w:ascii="仿宋" w:hAnsi="仿宋" w:eastAsia="仿宋" w:cs="仿宋"/>
                <w:color w:val="auto"/>
                <w:kern w:val="0"/>
                <w:sz w:val="24"/>
                <w:highlight w:val="none"/>
              </w:rPr>
            </w:pPr>
          </w:p>
        </w:tc>
        <w:tc>
          <w:tcPr>
            <w:tcW w:w="1025" w:type="dxa"/>
            <w:vMerge w:val="continue"/>
            <w:vAlign w:val="center"/>
          </w:tcPr>
          <w:p w14:paraId="043136F4">
            <w:pPr>
              <w:widowControl/>
              <w:jc w:val="left"/>
              <w:rPr>
                <w:rFonts w:ascii="仿宋" w:hAnsi="仿宋" w:eastAsia="仿宋" w:cs="仿宋"/>
                <w:color w:val="auto"/>
                <w:kern w:val="0"/>
                <w:sz w:val="24"/>
                <w:highlight w:val="none"/>
              </w:rPr>
            </w:pPr>
          </w:p>
        </w:tc>
        <w:tc>
          <w:tcPr>
            <w:tcW w:w="2836" w:type="dxa"/>
            <w:vMerge w:val="continue"/>
            <w:vAlign w:val="center"/>
          </w:tcPr>
          <w:p w14:paraId="73584A27">
            <w:pPr>
              <w:widowControl/>
              <w:jc w:val="left"/>
              <w:rPr>
                <w:rFonts w:ascii="仿宋" w:hAnsi="仿宋" w:eastAsia="仿宋" w:cs="仿宋"/>
                <w:color w:val="auto"/>
                <w:kern w:val="0"/>
                <w:sz w:val="24"/>
                <w:highlight w:val="none"/>
              </w:rPr>
            </w:pPr>
          </w:p>
        </w:tc>
        <w:tc>
          <w:tcPr>
            <w:tcW w:w="606" w:type="dxa"/>
            <w:vAlign w:val="center"/>
          </w:tcPr>
          <w:p w14:paraId="2796A1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5301A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A30A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D944C4">
            <w:pPr>
              <w:widowControl/>
              <w:jc w:val="left"/>
              <w:rPr>
                <w:rFonts w:ascii="仿宋" w:hAnsi="仿宋" w:eastAsia="仿宋" w:cs="仿宋"/>
                <w:color w:val="auto"/>
                <w:kern w:val="0"/>
                <w:sz w:val="24"/>
                <w:highlight w:val="none"/>
              </w:rPr>
            </w:pPr>
          </w:p>
        </w:tc>
        <w:tc>
          <w:tcPr>
            <w:tcW w:w="1025" w:type="dxa"/>
            <w:vMerge w:val="continue"/>
            <w:vAlign w:val="center"/>
          </w:tcPr>
          <w:p w14:paraId="010B0318">
            <w:pPr>
              <w:widowControl/>
              <w:jc w:val="left"/>
              <w:rPr>
                <w:rFonts w:ascii="仿宋" w:hAnsi="仿宋" w:eastAsia="仿宋" w:cs="仿宋"/>
                <w:color w:val="auto"/>
                <w:kern w:val="0"/>
                <w:sz w:val="24"/>
                <w:highlight w:val="none"/>
              </w:rPr>
            </w:pPr>
          </w:p>
        </w:tc>
        <w:tc>
          <w:tcPr>
            <w:tcW w:w="2836" w:type="dxa"/>
            <w:vMerge w:val="continue"/>
            <w:vAlign w:val="center"/>
          </w:tcPr>
          <w:p w14:paraId="018CFFC6">
            <w:pPr>
              <w:widowControl/>
              <w:jc w:val="left"/>
              <w:rPr>
                <w:rFonts w:ascii="仿宋" w:hAnsi="仿宋" w:eastAsia="仿宋" w:cs="仿宋"/>
                <w:color w:val="auto"/>
                <w:kern w:val="0"/>
                <w:sz w:val="24"/>
                <w:highlight w:val="none"/>
              </w:rPr>
            </w:pPr>
          </w:p>
        </w:tc>
        <w:tc>
          <w:tcPr>
            <w:tcW w:w="606" w:type="dxa"/>
            <w:vAlign w:val="center"/>
          </w:tcPr>
          <w:p w14:paraId="7557BA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A965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878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BC076F">
            <w:pPr>
              <w:widowControl/>
              <w:jc w:val="left"/>
              <w:rPr>
                <w:rFonts w:ascii="仿宋" w:hAnsi="仿宋" w:eastAsia="仿宋" w:cs="仿宋"/>
                <w:color w:val="auto"/>
                <w:kern w:val="0"/>
                <w:sz w:val="24"/>
                <w:highlight w:val="none"/>
              </w:rPr>
            </w:pPr>
          </w:p>
        </w:tc>
        <w:tc>
          <w:tcPr>
            <w:tcW w:w="1025" w:type="dxa"/>
            <w:vMerge w:val="restart"/>
            <w:vAlign w:val="center"/>
          </w:tcPr>
          <w:p w14:paraId="07B0F2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B73C6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431F5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0C48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2759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9D7ABA">
            <w:pPr>
              <w:widowControl/>
              <w:jc w:val="left"/>
              <w:rPr>
                <w:rFonts w:ascii="仿宋" w:hAnsi="仿宋" w:eastAsia="仿宋" w:cs="仿宋"/>
                <w:color w:val="auto"/>
                <w:kern w:val="0"/>
                <w:sz w:val="24"/>
                <w:highlight w:val="none"/>
              </w:rPr>
            </w:pPr>
          </w:p>
        </w:tc>
        <w:tc>
          <w:tcPr>
            <w:tcW w:w="1025" w:type="dxa"/>
            <w:vMerge w:val="continue"/>
            <w:vAlign w:val="center"/>
          </w:tcPr>
          <w:p w14:paraId="23946EF2">
            <w:pPr>
              <w:widowControl/>
              <w:jc w:val="left"/>
              <w:rPr>
                <w:rFonts w:ascii="仿宋" w:hAnsi="仿宋" w:eastAsia="仿宋" w:cs="仿宋"/>
                <w:color w:val="auto"/>
                <w:kern w:val="0"/>
                <w:sz w:val="24"/>
                <w:highlight w:val="none"/>
              </w:rPr>
            </w:pPr>
          </w:p>
        </w:tc>
        <w:tc>
          <w:tcPr>
            <w:tcW w:w="2836" w:type="dxa"/>
            <w:vMerge w:val="continue"/>
            <w:vAlign w:val="center"/>
          </w:tcPr>
          <w:p w14:paraId="67AD79DD">
            <w:pPr>
              <w:widowControl/>
              <w:jc w:val="left"/>
              <w:rPr>
                <w:rFonts w:ascii="仿宋" w:hAnsi="仿宋" w:eastAsia="仿宋" w:cs="仿宋"/>
                <w:color w:val="auto"/>
                <w:kern w:val="0"/>
                <w:sz w:val="24"/>
                <w:highlight w:val="none"/>
              </w:rPr>
            </w:pPr>
          </w:p>
        </w:tc>
        <w:tc>
          <w:tcPr>
            <w:tcW w:w="606" w:type="dxa"/>
            <w:vAlign w:val="center"/>
          </w:tcPr>
          <w:p w14:paraId="4C43F3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96E2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D50B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EF3306">
            <w:pPr>
              <w:widowControl/>
              <w:jc w:val="left"/>
              <w:rPr>
                <w:rFonts w:ascii="仿宋" w:hAnsi="仿宋" w:eastAsia="仿宋" w:cs="仿宋"/>
                <w:color w:val="auto"/>
                <w:kern w:val="0"/>
                <w:sz w:val="24"/>
                <w:highlight w:val="none"/>
              </w:rPr>
            </w:pPr>
          </w:p>
        </w:tc>
        <w:tc>
          <w:tcPr>
            <w:tcW w:w="1025" w:type="dxa"/>
            <w:vMerge w:val="continue"/>
            <w:vAlign w:val="center"/>
          </w:tcPr>
          <w:p w14:paraId="0EC70D36">
            <w:pPr>
              <w:widowControl/>
              <w:jc w:val="left"/>
              <w:rPr>
                <w:rFonts w:ascii="仿宋" w:hAnsi="仿宋" w:eastAsia="仿宋" w:cs="仿宋"/>
                <w:color w:val="auto"/>
                <w:kern w:val="0"/>
                <w:sz w:val="24"/>
                <w:highlight w:val="none"/>
              </w:rPr>
            </w:pPr>
          </w:p>
        </w:tc>
        <w:tc>
          <w:tcPr>
            <w:tcW w:w="2836" w:type="dxa"/>
            <w:vMerge w:val="continue"/>
            <w:vAlign w:val="center"/>
          </w:tcPr>
          <w:p w14:paraId="4E5BF71C">
            <w:pPr>
              <w:widowControl/>
              <w:jc w:val="left"/>
              <w:rPr>
                <w:rFonts w:ascii="仿宋" w:hAnsi="仿宋" w:eastAsia="仿宋" w:cs="仿宋"/>
                <w:color w:val="auto"/>
                <w:kern w:val="0"/>
                <w:sz w:val="24"/>
                <w:highlight w:val="none"/>
              </w:rPr>
            </w:pPr>
          </w:p>
        </w:tc>
        <w:tc>
          <w:tcPr>
            <w:tcW w:w="606" w:type="dxa"/>
            <w:vAlign w:val="center"/>
          </w:tcPr>
          <w:p w14:paraId="29E8ED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A912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5D44915">
      <w:pPr>
        <w:rPr>
          <w:rFonts w:ascii="仿宋" w:hAnsi="仿宋" w:eastAsia="仿宋" w:cs="仿宋"/>
          <w:color w:val="auto"/>
          <w:sz w:val="24"/>
          <w:highlight w:val="none"/>
        </w:rPr>
      </w:pPr>
    </w:p>
    <w:p w14:paraId="15E00C69">
      <w:pPr>
        <w:ind w:firstLine="420" w:firstLineChars="200"/>
        <w:rPr>
          <w:rFonts w:ascii="仿宋" w:hAnsi="仿宋" w:eastAsia="仿宋" w:cs="仿宋"/>
          <w:color w:val="auto"/>
          <w:highlight w:val="none"/>
        </w:rPr>
      </w:pPr>
    </w:p>
    <w:p w14:paraId="5EB8C027">
      <w:pPr>
        <w:spacing w:line="360" w:lineRule="auto"/>
        <w:ind w:right="420"/>
        <w:rPr>
          <w:rFonts w:ascii="仿宋" w:hAnsi="仿宋" w:eastAsia="仿宋" w:cs="仿宋"/>
          <w:color w:val="auto"/>
          <w:highlight w:val="none"/>
        </w:rPr>
      </w:pPr>
    </w:p>
    <w:p w14:paraId="27CC6EB3">
      <w:pPr>
        <w:spacing w:line="360" w:lineRule="auto"/>
        <w:rPr>
          <w:rFonts w:ascii="宋体" w:hAnsi="宋体" w:cs="宋体"/>
          <w:bCs/>
          <w:color w:val="auto"/>
          <w:sz w:val="24"/>
          <w:highlight w:val="none"/>
        </w:rPr>
      </w:pPr>
    </w:p>
    <w:p w14:paraId="074270C3">
      <w:pPr>
        <w:spacing w:line="360" w:lineRule="auto"/>
        <w:jc w:val="center"/>
        <w:rPr>
          <w:rFonts w:ascii="宋体" w:hAnsi="宋体" w:cs="宋体"/>
          <w:b/>
          <w:color w:val="auto"/>
          <w:sz w:val="32"/>
          <w:szCs w:val="32"/>
          <w:highlight w:val="none"/>
        </w:rPr>
      </w:pPr>
    </w:p>
    <w:p w14:paraId="648DF49D">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0000000000000000000"/>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0000000000000000000"/>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0000000000000000000"/>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1790">
    <w:pPr>
      <w:pStyle w:val="39"/>
      <w:framePr w:wrap="around" w:vAnchor="text" w:hAnchor="margin" w:xAlign="right" w:y="1"/>
      <w:rPr>
        <w:rStyle w:val="72"/>
      </w:rPr>
    </w:pPr>
    <w:r>
      <w:fldChar w:fldCharType="begin"/>
    </w:r>
    <w:r>
      <w:rPr>
        <w:rStyle w:val="72"/>
      </w:rPr>
      <w:instrText xml:space="preserve">PAGE  </w:instrText>
    </w:r>
    <w:r>
      <w:fldChar w:fldCharType="end"/>
    </w:r>
  </w:p>
  <w:p w14:paraId="0F0AC425">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65EB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9B3205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7366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7A43D22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49F9E">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B926F">
    <w:pPr>
      <w:pStyle w:val="39"/>
      <w:framePr w:wrap="around" w:vAnchor="text" w:hAnchor="margin" w:xAlign="right" w:y="1"/>
      <w:rPr>
        <w:rStyle w:val="72"/>
      </w:rPr>
    </w:pPr>
    <w:r>
      <w:fldChar w:fldCharType="begin"/>
    </w:r>
    <w:r>
      <w:rPr>
        <w:rStyle w:val="72"/>
      </w:rPr>
      <w:instrText xml:space="preserve">PAGE  </w:instrText>
    </w:r>
    <w:r>
      <w:fldChar w:fldCharType="end"/>
    </w:r>
  </w:p>
  <w:p w14:paraId="287B9821">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03BA6">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bookmarkStart w:id="63" w:name="_Toc36110187"/>
    <w:bookmarkStart w:id="64" w:name="_Toc164085800"/>
    <w:bookmarkStart w:id="65" w:name="_Toc131845147"/>
    <w:bookmarkStart w:id="66" w:name="_Toc91899912"/>
    <w:r>
      <w:rPr>
        <w:rFonts w:hint="eastAsia" w:ascii="仿宋_GB2312" w:eastAsia="仿宋_GB2312"/>
        <w:kern w:val="0"/>
        <w:szCs w:val="21"/>
      </w:rPr>
      <w:t xml:space="preserve"> 页</w:t>
    </w:r>
    <w:bookmarkEnd w:id="63"/>
    <w:bookmarkEnd w:id="64"/>
    <w:bookmarkEnd w:id="65"/>
    <w:bookmarkEnd w:id="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316F2">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F2FC9">
    <w:pPr>
      <w:pStyle w:val="39"/>
      <w:framePr w:wrap="around" w:vAnchor="text" w:hAnchor="margin" w:xAlign="right" w:y="1"/>
      <w:rPr>
        <w:rStyle w:val="72"/>
      </w:rPr>
    </w:pPr>
    <w:r>
      <w:fldChar w:fldCharType="begin"/>
    </w:r>
    <w:r>
      <w:rPr>
        <w:rStyle w:val="72"/>
      </w:rPr>
      <w:instrText xml:space="preserve">PAGE  </w:instrText>
    </w:r>
    <w:r>
      <w:fldChar w:fldCharType="end"/>
    </w:r>
  </w:p>
  <w:p w14:paraId="15863E8D">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2D7B9">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5A5C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B8DC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C3927">
    <w:pPr>
      <w:snapToGrid w:val="0"/>
      <w:jc w:val="left"/>
      <w:rPr>
        <w:sz w:val="18"/>
        <w:szCs w:val="18"/>
      </w:rPr>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4D221825">
                <w:pPr>
                  <w:pStyle w:val="39"/>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C3F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184DEDC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5501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w:t>
    </w:r>
  </w:p>
  <w:p w14:paraId="5602272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A43A1">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52917">
    <w:pPr>
      <w:pStyle w:val="40"/>
      <w:pBdr>
        <w:bottom w:val="single" w:color="auto" w:sz="4" w:space="1"/>
      </w:pBdr>
      <w:jc w:val="both"/>
      <w:rPr>
        <w:rFonts w:ascii="仿宋_GB2312" w:eastAsia="仿宋_GB2312"/>
        <w:b/>
        <w:i/>
        <w:iCs/>
        <w:u w:val="single"/>
      </w:rPr>
    </w:pPr>
    <w:r>
      <w:rPr>
        <w:rFonts w:hint="eastAsia" w:ascii="仿宋" w:hAnsi="仿宋" w:eastAsia="仿宋" w:cs="仿宋"/>
      </w:rPr>
      <w:t xml:space="preserve">浙江中兴工程项目管理有限公司                                  文件编号: 绍柯采[2025]   号  </w:t>
    </w: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6C821">
    <w:pPr>
      <w:pStyle w:val="40"/>
      <w:jc w:val="left"/>
    </w:pPr>
    <w:r>
      <w:rPr>
        <w:rFonts w:hint="eastAsia" w:ascii="仿宋" w:hAnsi="仿宋" w:eastAsia="仿宋" w:cs="仿宋"/>
      </w:rPr>
      <w:t xml:space="preserve">（代理机构）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06B4E">
    <w:pPr>
      <w:pStyle w:val="40"/>
      <w:jc w:val="left"/>
      <w:rPr>
        <w:rFonts w:ascii="仿宋_GB2312" w:eastAsia="仿宋_GB2312"/>
        <w:i/>
        <w:u w:val="single"/>
      </w:rPr>
    </w:pPr>
    <w:r>
      <w:rPr>
        <w:rFonts w:hint="eastAsia" w:ascii="仿宋" w:hAnsi="仿宋" w:eastAsia="仿宋" w:cs="仿宋"/>
      </w:rPr>
      <w:t xml:space="preserve">浙江中兴工程项目管理有限公司                                          文件编号: 绍柯采[2025]   号  </w:t>
    </w:r>
  </w:p>
  <w:p w14:paraId="5F188815">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00F26">
    <w:pPr>
      <w:pStyle w:val="40"/>
      <w:jc w:val="left"/>
      <w:rPr>
        <w:rFonts w:ascii="仿宋_GB2312" w:eastAsia="仿宋_GB2312"/>
        <w:i/>
        <w:u w:val="single"/>
      </w:rPr>
    </w:pPr>
    <w:r>
      <w:rPr>
        <w:rFonts w:hint="eastAsia" w:ascii="仿宋" w:hAnsi="仿宋" w:eastAsia="仿宋" w:cs="仿宋"/>
      </w:rPr>
      <w:t xml:space="preserve">浙江中兴工程项目管理有限公司                                      文件编号: 绍柯采[2025]   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AA663">
    <w:pPr>
      <w:pStyle w:val="40"/>
      <w:jc w:val="left"/>
      <w:rPr>
        <w:rFonts w:ascii="仿宋_GB2312" w:eastAsia="仿宋_GB2312"/>
        <w:i/>
        <w:u w:val="single"/>
      </w:rPr>
    </w:pPr>
    <w:r>
      <w:rPr>
        <w:rFonts w:hint="eastAsia" w:ascii="仿宋" w:hAnsi="仿宋" w:eastAsia="仿宋" w:cs="仿宋"/>
      </w:rPr>
      <w:t xml:space="preserve">浙江中兴工程项目管理有限公司                                          文件编号: 绍柯采[2025]   号  </w:t>
    </w:r>
  </w:p>
  <w:p w14:paraId="45879869">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5915">
    <w:pPr>
      <w:pBdr>
        <w:bottom w:val="single" w:color="auto" w:sz="6" w:space="1"/>
      </w:pBdr>
      <w:snapToGrid w:val="0"/>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94B87">
    <w:pPr>
      <w:rPr>
        <w:rFonts w:ascii="仿宋_GB2312" w:eastAsia="仿宋_GB2312"/>
        <w:b/>
        <w:i/>
        <w:sz w:val="18"/>
        <w:u w:val="single"/>
      </w:rPr>
    </w:pPr>
    <w:r>
      <w:rPr>
        <w:rFonts w:hint="eastAsia" w:ascii="仿宋" w:hAnsi="仿宋" w:eastAsia="仿宋" w:cs="仿宋"/>
        <w:u w:val="single"/>
      </w:rPr>
      <w:t xml:space="preserve">浙江中兴工程项目管理有限公司                        文件编号: 绍柯采[2025]   号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A5194">
    <w:pPr>
      <w:pStyle w:val="40"/>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9FB5A">
    <w:pPr>
      <w:pStyle w:val="40"/>
      <w:jc w:val="left"/>
      <w:rPr>
        <w:rFonts w:ascii="仿宋_GB2312" w:eastAsia="仿宋_GB2312"/>
        <w:i/>
        <w:u w:val="single"/>
      </w:rPr>
    </w:pPr>
    <w:r>
      <w:rPr>
        <w:rFonts w:hint="eastAsia"/>
      </w:rPr>
      <w:t xml:space="preserve">                  </w:t>
    </w:r>
    <w:r>
      <w:t></w:t>
    </w:r>
    <w:r>
      <w:rPr>
        <w:rFonts w:hint="eastAsia" w:ascii="仿宋" w:hAnsi="仿宋" w:eastAsia="仿宋" w:cs="仿宋"/>
      </w:rPr>
      <w:t xml:space="preserve">（代理机构）                                                           文件编号:  </w:t>
    </w:r>
  </w:p>
  <w:p w14:paraId="6F5ABAFF">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E3750">
    <w:pPr>
      <w:pStyle w:val="40"/>
      <w:pBdr>
        <w:bottom w:val="none" w:color="auto" w:sz="0" w:space="1"/>
      </w:pBdr>
      <w:jc w:val="right"/>
    </w:pPr>
    <w:r>
      <w:rPr>
        <w:rFonts w:hint="eastAsia" w:ascii="仿宋" w:hAnsi="仿宋" w:eastAsia="仿宋" w:cs="仿宋"/>
        <w:u w:val="single"/>
      </w:rPr>
      <w:t xml:space="preserve">浙江中兴工程项目管理有限公司                                      文件编号: 绍柯采[2025]   号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113EC1"/>
    <w:rsid w:val="00113EC1"/>
    <w:rsid w:val="00314150"/>
    <w:rsid w:val="003B71ED"/>
    <w:rsid w:val="004214A2"/>
    <w:rsid w:val="00500DFB"/>
    <w:rsid w:val="005A4663"/>
    <w:rsid w:val="00D36288"/>
    <w:rsid w:val="033E089E"/>
    <w:rsid w:val="06D74677"/>
    <w:rsid w:val="07AC36D9"/>
    <w:rsid w:val="07F80568"/>
    <w:rsid w:val="082A3A50"/>
    <w:rsid w:val="0983157E"/>
    <w:rsid w:val="0C0E70A9"/>
    <w:rsid w:val="0D293463"/>
    <w:rsid w:val="0FA0239A"/>
    <w:rsid w:val="12D7672C"/>
    <w:rsid w:val="14127BE9"/>
    <w:rsid w:val="169E17AF"/>
    <w:rsid w:val="1786700D"/>
    <w:rsid w:val="1AF0D45A"/>
    <w:rsid w:val="1E9642B9"/>
    <w:rsid w:val="1F6C10DE"/>
    <w:rsid w:val="1FBF3881"/>
    <w:rsid w:val="1FCBC4A9"/>
    <w:rsid w:val="1FDF64A5"/>
    <w:rsid w:val="22FF2E07"/>
    <w:rsid w:val="26866A58"/>
    <w:rsid w:val="2CDA6E57"/>
    <w:rsid w:val="328B3676"/>
    <w:rsid w:val="370E5D48"/>
    <w:rsid w:val="373D69A3"/>
    <w:rsid w:val="37445ABA"/>
    <w:rsid w:val="379A0B6C"/>
    <w:rsid w:val="37D80F43"/>
    <w:rsid w:val="3DF3849B"/>
    <w:rsid w:val="3F326AC0"/>
    <w:rsid w:val="3F6D7804"/>
    <w:rsid w:val="3FEFF7E8"/>
    <w:rsid w:val="3FF7BB55"/>
    <w:rsid w:val="3FFCE84F"/>
    <w:rsid w:val="3FFE25DA"/>
    <w:rsid w:val="3FFF5138"/>
    <w:rsid w:val="41016491"/>
    <w:rsid w:val="45FF8421"/>
    <w:rsid w:val="4731669C"/>
    <w:rsid w:val="476A5071"/>
    <w:rsid w:val="49141074"/>
    <w:rsid w:val="4DE4148C"/>
    <w:rsid w:val="4EB93929"/>
    <w:rsid w:val="4F3FEEA3"/>
    <w:rsid w:val="4FAE554B"/>
    <w:rsid w:val="4FEEF1CF"/>
    <w:rsid w:val="50C301CB"/>
    <w:rsid w:val="566FF3A5"/>
    <w:rsid w:val="57DAE6E1"/>
    <w:rsid w:val="5A558E99"/>
    <w:rsid w:val="5AF94DED"/>
    <w:rsid w:val="5B026E9E"/>
    <w:rsid w:val="5BDF3378"/>
    <w:rsid w:val="5CFEE2CC"/>
    <w:rsid w:val="5D7F1DB6"/>
    <w:rsid w:val="5F665FB3"/>
    <w:rsid w:val="638B1FE4"/>
    <w:rsid w:val="642152E2"/>
    <w:rsid w:val="65077AE2"/>
    <w:rsid w:val="67FC8C85"/>
    <w:rsid w:val="6AEF1016"/>
    <w:rsid w:val="6BBFC6AF"/>
    <w:rsid w:val="6BEFF7E4"/>
    <w:rsid w:val="6EF654D7"/>
    <w:rsid w:val="729E74BD"/>
    <w:rsid w:val="76FBAFF1"/>
    <w:rsid w:val="7749624A"/>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101</Pages>
  <Words>19498</Words>
  <Characters>20749</Characters>
  <Lines>473</Lines>
  <Paragraphs>133</Paragraphs>
  <TotalTime>0</TotalTime>
  <ScaleCrop>false</ScaleCrop>
  <LinksUpToDate>false</LinksUpToDate>
  <CharactersWithSpaces>22378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JCY</cp:lastModifiedBy>
  <cp:lastPrinted>2025-02-24T07:47:00Z</cp:lastPrinted>
  <dcterms:modified xsi:type="dcterms:W3CDTF">2025-05-06T13:23:41Z</dcterms:modified>
  <dc:title>杭州市市民卡扩大发卡工程</dc:title>
  <cp:revision>353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eyJoZGlkIjoiMTYwYmI0ODVkM2FiMDU1MGE4OWY5NGQzNTg2MzQyMTkiLCJ1c2VySWQiOiIyMzE1MTYzNjQifQ==</vt:lpwstr>
  </property>
</Properties>
</file>