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43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614"/>
        <w:gridCol w:w="4516"/>
        <w:gridCol w:w="842"/>
      </w:tblGrid>
      <w:tr w14:paraId="2B51D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" w:type="pct"/>
            <w:vAlign w:val="center"/>
          </w:tcPr>
          <w:p w14:paraId="59A4B4EB"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序号</w:t>
            </w:r>
          </w:p>
        </w:tc>
        <w:tc>
          <w:tcPr>
            <w:tcW w:w="1067" w:type="pct"/>
            <w:vAlign w:val="center"/>
          </w:tcPr>
          <w:p w14:paraId="37FD9507"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设备名称</w:t>
            </w:r>
          </w:p>
        </w:tc>
        <w:tc>
          <w:tcPr>
            <w:tcW w:w="2986" w:type="pct"/>
            <w:vAlign w:val="center"/>
          </w:tcPr>
          <w:p w14:paraId="32249C5A"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lang w:eastAsia="zh-CN"/>
              </w:rPr>
              <w:t>参考参数与设备要求</w:t>
            </w:r>
          </w:p>
        </w:tc>
        <w:tc>
          <w:tcPr>
            <w:tcW w:w="556" w:type="pct"/>
            <w:vAlign w:val="center"/>
          </w:tcPr>
          <w:p w14:paraId="0698DD49"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数量</w:t>
            </w:r>
          </w:p>
        </w:tc>
      </w:tr>
      <w:tr w14:paraId="02052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000" w:type="pct"/>
            <w:gridSpan w:val="4"/>
            <w:vAlign w:val="center"/>
          </w:tcPr>
          <w:p w14:paraId="2BDE6AC3">
            <w:pPr>
              <w:spacing w:line="320" w:lineRule="exact"/>
              <w:jc w:val="left"/>
              <w:rPr>
                <w:rFonts w:hint="eastAsia" w:ascii="宋体" w:hAnsi="宋体" w:eastAsia="宋体" w:cs="宋体"/>
                <w:snapToGrid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一、</w:t>
            </w: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蒸汽发生器</w:t>
            </w:r>
          </w:p>
        </w:tc>
      </w:tr>
      <w:tr w14:paraId="34DCD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89" w:type="pct"/>
            <w:vAlign w:val="center"/>
          </w:tcPr>
          <w:p w14:paraId="4F5E9716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1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535B26A0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蒸汽发生器主机</w:t>
            </w:r>
          </w:p>
        </w:tc>
        <w:tc>
          <w:tcPr>
            <w:tcW w:w="2986" w:type="pct"/>
            <w:vAlign w:val="center"/>
          </w:tcPr>
          <w:p w14:paraId="4CD980C3">
            <w:pPr>
              <w:jc w:val="center"/>
              <w:rPr>
                <w:rFonts w:hint="default" w:ascii="宋体" w:hAnsi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额定蒸发量600kg/h，额定蒸汽压力1.0MPa，饱和蒸汽温度184℃、380V/50Hz、5.5kW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6E833EF5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sz w:val="24"/>
              </w:rPr>
              <w:t>台</w:t>
            </w:r>
          </w:p>
        </w:tc>
      </w:tr>
      <w:tr w14:paraId="280B2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89" w:type="pct"/>
            <w:vAlign w:val="center"/>
          </w:tcPr>
          <w:p w14:paraId="4365241A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2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6ABEE667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全自动软水器</w:t>
            </w:r>
          </w:p>
        </w:tc>
        <w:tc>
          <w:tcPr>
            <w:tcW w:w="2986" w:type="pct"/>
            <w:vAlign w:val="center"/>
          </w:tcPr>
          <w:p w14:paraId="37671727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水处理量2T/h，单阀双罐，流量型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4ADAEE2E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1套</w:t>
            </w:r>
          </w:p>
        </w:tc>
      </w:tr>
      <w:tr w14:paraId="30D41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89" w:type="pct"/>
            <w:vAlign w:val="center"/>
          </w:tcPr>
          <w:p w14:paraId="448BC863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3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5D77AC6A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分汽缸</w:t>
            </w:r>
          </w:p>
        </w:tc>
        <w:tc>
          <w:tcPr>
            <w:tcW w:w="2986" w:type="pct"/>
            <w:vAlign w:val="center"/>
          </w:tcPr>
          <w:p w14:paraId="4D793D45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Φ159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227E9405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1台</w:t>
            </w:r>
          </w:p>
        </w:tc>
      </w:tr>
      <w:tr w14:paraId="69943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89" w:type="pct"/>
            <w:vAlign w:val="center"/>
          </w:tcPr>
          <w:p w14:paraId="7E387FE1">
            <w:pPr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4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4A916FCB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燃气泄漏报警装置</w:t>
            </w:r>
          </w:p>
        </w:tc>
        <w:tc>
          <w:tcPr>
            <w:tcW w:w="2986" w:type="pct"/>
            <w:vAlign w:val="center"/>
          </w:tcPr>
          <w:p w14:paraId="62788555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配套，含燃气泄漏报警及事故排放风机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11C86E9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</w:tr>
      <w:tr w14:paraId="1EF16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89" w:type="pct"/>
            <w:vAlign w:val="center"/>
          </w:tcPr>
          <w:p w14:paraId="600767AC">
            <w:pPr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5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3FE1D86B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管路集成</w:t>
            </w:r>
          </w:p>
        </w:tc>
        <w:tc>
          <w:tcPr>
            <w:tcW w:w="2986" w:type="pct"/>
            <w:vAlign w:val="center"/>
          </w:tcPr>
          <w:p w14:paraId="018CA8BD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锅炉内部管道、阀门、保温、电气布线等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21F865EB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1项</w:t>
            </w:r>
          </w:p>
        </w:tc>
      </w:tr>
      <w:tr w14:paraId="15C28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89" w:type="pct"/>
            <w:vAlign w:val="center"/>
          </w:tcPr>
          <w:p w14:paraId="7EAAE115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6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142223A1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钢制室外机房</w:t>
            </w:r>
          </w:p>
        </w:tc>
        <w:tc>
          <w:tcPr>
            <w:tcW w:w="2986" w:type="pct"/>
            <w:vAlign w:val="center"/>
          </w:tcPr>
          <w:p w14:paraId="45D9B6FA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6500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2950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3650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mm</w:t>
            </w:r>
          </w:p>
          <w:p w14:paraId="0471183A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尺寸暂估，具体实际生产设计图纸为准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7C692D29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1项</w:t>
            </w:r>
          </w:p>
        </w:tc>
      </w:tr>
      <w:tr w14:paraId="119CD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3BF9BEA">
            <w:pPr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7</w:t>
            </w:r>
          </w:p>
        </w:tc>
        <w:tc>
          <w:tcPr>
            <w:tcW w:w="10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BC469">
            <w:pPr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相关配套设备</w:t>
            </w:r>
          </w:p>
        </w:tc>
        <w:tc>
          <w:tcPr>
            <w:tcW w:w="2986" w:type="pct"/>
            <w:shd w:val="clear" w:color="auto" w:fill="auto"/>
            <w:vAlign w:val="center"/>
          </w:tcPr>
          <w:p w14:paraId="6659C22B">
            <w:pPr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  <w:t>遗漏项补充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5149A14A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</w:p>
        </w:tc>
      </w:tr>
      <w:tr w14:paraId="46184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3C3E90E7">
            <w:pPr>
              <w:spacing w:line="320" w:lineRule="exact"/>
              <w:jc w:val="left"/>
              <w:rPr>
                <w:rFonts w:hint="eastAsia" w:ascii="宋体" w:hAnsi="宋体" w:eastAsia="宋体" w:cs="宋体"/>
                <w:snapToGrid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二、</w:t>
            </w: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真空热水机组</w:t>
            </w:r>
          </w:p>
        </w:tc>
      </w:tr>
      <w:tr w14:paraId="74E43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" w:type="pct"/>
            <w:vAlign w:val="center"/>
          </w:tcPr>
          <w:p w14:paraId="348F228E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1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07F91499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室外型真空热水机组</w:t>
            </w:r>
          </w:p>
        </w:tc>
        <w:tc>
          <w:tcPr>
            <w:tcW w:w="2986" w:type="pct"/>
            <w:vAlign w:val="center"/>
          </w:tcPr>
          <w:p w14:paraId="13215B3E">
            <w:pPr>
              <w:jc w:val="both"/>
              <w:rPr>
                <w:rFonts w:hint="default" w:ascii="宋体" w:hAnsi="宋体" w:cs="宋体"/>
                <w:snapToGrid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额定供热量120×10</w:t>
            </w:r>
            <w:r>
              <w:rPr>
                <w:rFonts w:hint="eastAsia" w:ascii="宋体" w:hAnsi="宋体" w:cs="宋体"/>
                <w:snapToGrid w:val="0"/>
                <w:sz w:val="24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  <w:t>kcal/h，</w:t>
            </w: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门诊楼换热器：90×10</w:t>
            </w:r>
            <w:r>
              <w:rPr>
                <w:rFonts w:hint="eastAsia" w:ascii="宋体" w:hAnsi="宋体" w:cs="宋体"/>
                <w:snapToGrid w:val="0"/>
                <w:sz w:val="24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  <w:t>kcal/h 80/50℃</w:t>
            </w: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、住院楼换热器：60×10</w:t>
            </w:r>
            <w:r>
              <w:rPr>
                <w:rFonts w:hint="eastAsia" w:ascii="宋体" w:hAnsi="宋体" w:cs="宋体"/>
                <w:snapToGrid w:val="0"/>
                <w:sz w:val="24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  <w:t>kcal/h 60/50℃，承压1.0Mpa 效率96%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5103A56A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2台</w:t>
            </w:r>
          </w:p>
        </w:tc>
      </w:tr>
      <w:tr w14:paraId="3E2E1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" w:type="pct"/>
            <w:vAlign w:val="center"/>
          </w:tcPr>
          <w:p w14:paraId="2E7E5550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2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2022393A">
            <w:pPr>
              <w:jc w:val="center"/>
              <w:rPr>
                <w:rFonts w:hint="default" w:ascii="宋体" w:hAnsi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门诊楼炉前泵</w:t>
            </w:r>
          </w:p>
        </w:tc>
        <w:tc>
          <w:tcPr>
            <w:tcW w:w="2986" w:type="pct"/>
            <w:vAlign w:val="center"/>
          </w:tcPr>
          <w:p w14:paraId="5A80CBFE">
            <w:pPr>
              <w:jc w:val="center"/>
              <w:rPr>
                <w:rFonts w:hint="default" w:ascii="宋体" w:hAnsi="宋体" w:cs="宋体"/>
                <w:snapToGrid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  <w:t>Q=30m³/h H=15m N=2.2kw</w:t>
            </w:r>
          </w:p>
        </w:tc>
        <w:tc>
          <w:tcPr>
            <w:tcW w:w="556" w:type="pct"/>
            <w:tcMar>
              <w:left w:w="28" w:type="dxa"/>
              <w:right w:w="28" w:type="dxa"/>
            </w:tcMar>
            <w:vAlign w:val="center"/>
          </w:tcPr>
          <w:p w14:paraId="0128E30A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2台</w:t>
            </w:r>
          </w:p>
        </w:tc>
      </w:tr>
      <w:tr w14:paraId="50C4F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" w:type="pct"/>
            <w:vAlign w:val="center"/>
          </w:tcPr>
          <w:p w14:paraId="4997A246">
            <w:pPr>
              <w:jc w:val="center"/>
              <w:rPr>
                <w:rFonts w:hint="default" w:ascii="宋体" w:hAnsi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3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748F893B">
            <w:pPr>
              <w:jc w:val="center"/>
              <w:rPr>
                <w:rFonts w:hint="default" w:ascii="宋体" w:hAnsi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水泵控制柜</w:t>
            </w:r>
          </w:p>
        </w:tc>
        <w:tc>
          <w:tcPr>
            <w:tcW w:w="2986" w:type="pct"/>
            <w:vAlign w:val="center"/>
          </w:tcPr>
          <w:p w14:paraId="11E31167">
            <w:pPr>
              <w:jc w:val="center"/>
              <w:rPr>
                <w:rFonts w:hint="default" w:ascii="宋体" w:hAnsi="宋体" w:cs="宋体"/>
                <w:snapToGrid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  <w:t>变频控制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61EB5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1只</w:t>
            </w:r>
          </w:p>
        </w:tc>
      </w:tr>
      <w:tr w14:paraId="78C9B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" w:type="pct"/>
            <w:vAlign w:val="center"/>
          </w:tcPr>
          <w:p w14:paraId="32F1608A">
            <w:pPr>
              <w:jc w:val="center"/>
              <w:rPr>
                <w:rFonts w:hint="default" w:ascii="宋体" w:hAnsi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4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582CB8A5">
            <w:pPr>
              <w:jc w:val="center"/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相关配套设备</w:t>
            </w:r>
          </w:p>
        </w:tc>
        <w:tc>
          <w:tcPr>
            <w:tcW w:w="2986" w:type="pct"/>
            <w:vAlign w:val="center"/>
          </w:tcPr>
          <w:p w14:paraId="18704C97">
            <w:pPr>
              <w:jc w:val="center"/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vertAlign w:val="baseline"/>
                <w:lang w:val="en-US" w:eastAsia="zh-CN"/>
              </w:rPr>
              <w:t>遗漏项补充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AA9376">
            <w:pPr>
              <w:jc w:val="center"/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</w:pPr>
          </w:p>
        </w:tc>
      </w:tr>
      <w:tr w14:paraId="5BF30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B3918FD">
            <w:pPr>
              <w:jc w:val="left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三、安装</w:t>
            </w:r>
          </w:p>
        </w:tc>
      </w:tr>
      <w:tr w14:paraId="51E02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9" w:type="pct"/>
            <w:vAlign w:val="center"/>
          </w:tcPr>
          <w:p w14:paraId="478E65CE">
            <w:pPr>
              <w:jc w:val="center"/>
              <w:rPr>
                <w:rFonts w:hint="eastAsia" w:ascii="宋体" w:hAnsi="宋体" w:eastAsia="宋体" w:cs="宋体"/>
                <w:snapToGrid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</w:rPr>
              <w:t>1</w:t>
            </w:r>
          </w:p>
        </w:tc>
        <w:tc>
          <w:tcPr>
            <w:tcW w:w="1067" w:type="pct"/>
            <w:tcMar>
              <w:left w:w="108" w:type="dxa"/>
              <w:right w:w="108" w:type="dxa"/>
            </w:tcMar>
            <w:vAlign w:val="center"/>
          </w:tcPr>
          <w:p w14:paraId="7A360D32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8"/>
                <w:sz w:val="24"/>
                <w:lang w:val="en-US" w:eastAsia="zh-CN"/>
              </w:rPr>
              <w:t>设备管路安装</w:t>
            </w:r>
          </w:p>
        </w:tc>
        <w:tc>
          <w:tcPr>
            <w:tcW w:w="2986" w:type="pct"/>
            <w:vAlign w:val="center"/>
          </w:tcPr>
          <w:p w14:paraId="593F4420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含设备就位，消毒供应室蒸汽管道φ48*3对接约15米，住院楼热水管道DN100对接约40米，门诊楼管道DN80对接约350米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CB38F">
            <w:pPr>
              <w:jc w:val="center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4"/>
                <w:lang w:val="en-US" w:eastAsia="zh-CN"/>
              </w:rPr>
              <w:t>1项</w:t>
            </w:r>
          </w:p>
        </w:tc>
      </w:tr>
      <w:tr w14:paraId="67061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42DD9F65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napToGrid w:val="0"/>
                <w:kern w:val="0"/>
                <w:sz w:val="24"/>
                <w:lang w:val="en-US" w:eastAsia="zh-CN"/>
              </w:rPr>
              <w:t>预算价</w:t>
            </w:r>
            <w:r>
              <w:rPr>
                <w:rFonts w:hint="eastAsia" w:ascii="宋体" w:hAnsi="宋体" w:eastAsia="宋体" w:cs="宋体"/>
                <w:b/>
                <w:snapToGrid w:val="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snapToGrid w:val="0"/>
                <w:kern w:val="0"/>
                <w:sz w:val="24"/>
                <w:lang w:val="en-US" w:eastAsia="zh-CN"/>
              </w:rPr>
              <w:t>人民币壹佰捌拾万元整（￥1800000元）</w:t>
            </w:r>
          </w:p>
        </w:tc>
      </w:tr>
    </w:tbl>
    <w:p w14:paraId="1B9BBE30"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F24F9"/>
    <w:rsid w:val="34E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2025-04-08T00:36:00Z</dcterms:created>
  <dc:creator>杨东英</dc:creator>
  <cp:lastModifiedBy>杨东英</cp:lastModifiedBy>
  <dcterms:modified xsi:type="dcterms:W3CDTF">2025-04-08T00:36:35Z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A42897523B984D5686E521F7EA71738A_11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