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采购需求</w:t>
      </w:r>
      <w:bookmarkStart w:id="1" w:name="_GoBack"/>
      <w:bookmarkEnd w:id="1"/>
    </w:p>
    <w:p>
      <w:pPr>
        <w:shd w:val="clear"/>
        <w:autoSpaceDE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系指实质性要求条款，不满足征集文件的实质性要求的，响应无效。</w:t>
      </w:r>
    </w:p>
    <w:p>
      <w:pPr>
        <w:shd w:val="clear"/>
        <w:autoSpaceDE w:val="0"/>
        <w:spacing w:line="360" w:lineRule="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一、采购清单</w:t>
      </w:r>
    </w:p>
    <w:tbl>
      <w:tblPr>
        <w:tblStyle w:val="8"/>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7"/>
        <w:gridCol w:w="735"/>
        <w:gridCol w:w="696"/>
        <w:gridCol w:w="108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blHeader/>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b/>
                <w:bCs/>
                <w:color w:val="auto"/>
                <w:kern w:val="0"/>
                <w:sz w:val="24"/>
                <w:szCs w:val="24"/>
                <w:highlight w:val="none"/>
              </w:rPr>
            </w:pPr>
            <w:bookmarkStart w:id="0" w:name="_Toc16550"/>
            <w:r>
              <w:rPr>
                <w:rFonts w:hint="eastAsia" w:ascii="仿宋" w:hAnsi="仿宋" w:eastAsia="仿宋" w:cs="仿宋"/>
                <w:b/>
                <w:bCs/>
                <w:color w:val="auto"/>
                <w:kern w:val="0"/>
                <w:sz w:val="24"/>
                <w:szCs w:val="24"/>
                <w:highlight w:val="none"/>
              </w:rPr>
              <w:t>序号</w:t>
            </w:r>
          </w:p>
        </w:tc>
        <w:tc>
          <w:tcPr>
            <w:tcW w:w="2727" w:type="dxa"/>
            <w:tcBorders>
              <w:tl2br w:val="nil"/>
              <w:tr2bl w:val="nil"/>
            </w:tcBorders>
            <w:noWrap w:val="0"/>
            <w:vAlign w:val="center"/>
          </w:tcPr>
          <w:p>
            <w:pPr>
              <w:widowControl/>
              <w:shd w:val="clea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制作项目</w:t>
            </w:r>
          </w:p>
        </w:tc>
        <w:tc>
          <w:tcPr>
            <w:tcW w:w="735" w:type="dxa"/>
            <w:tcBorders>
              <w:tl2br w:val="nil"/>
              <w:tr2bl w:val="nil"/>
            </w:tcBorders>
            <w:noWrap w:val="0"/>
            <w:vAlign w:val="center"/>
          </w:tcPr>
          <w:p>
            <w:pPr>
              <w:widowControl/>
              <w:shd w:val="clear"/>
              <w:spacing w:line="24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预算单价</w:t>
            </w:r>
            <w:r>
              <w:rPr>
                <w:rFonts w:hint="eastAsia" w:ascii="仿宋" w:hAnsi="仿宋" w:eastAsia="仿宋" w:cs="仿宋"/>
                <w:b/>
                <w:bCs/>
                <w:color w:val="auto"/>
                <w:kern w:val="0"/>
                <w:sz w:val="24"/>
                <w:szCs w:val="24"/>
                <w:highlight w:val="none"/>
                <w:lang w:eastAsia="zh-CN"/>
              </w:rPr>
              <w:t>（元）</w:t>
            </w:r>
          </w:p>
        </w:tc>
        <w:tc>
          <w:tcPr>
            <w:tcW w:w="3247" w:type="dxa"/>
            <w:tcBorders>
              <w:tl2br w:val="nil"/>
              <w:tr2bl w:val="nil"/>
            </w:tcBorders>
            <w:noWrap w:val="0"/>
            <w:vAlign w:val="center"/>
          </w:tcPr>
          <w:p>
            <w:pPr>
              <w:widowControl/>
              <w:shd w:val="clea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彩色打印/复印，A3，单面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200 张，最高限价为</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彩色打印/复印，A4，单面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单次超过200张，最高限价为</w:t>
            </w:r>
            <w:r>
              <w:rPr>
                <w:rFonts w:hint="eastAsia" w:ascii="仿宋" w:hAnsi="仿宋" w:eastAsia="仿宋" w:cs="仿宋"/>
                <w:color w:val="auto"/>
                <w:kern w:val="0"/>
                <w:sz w:val="24"/>
                <w:szCs w:val="24"/>
                <w:highlight w:val="none"/>
                <w:lang w:val="en-US" w:eastAsia="zh-CN"/>
              </w:rPr>
              <w:t>3.5</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黑白打印/复印，A3，单面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1000 张，最高限价为0.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黑白打印/复印，A4，单面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单次超过1000张，最高限价为</w:t>
            </w:r>
            <w:r>
              <w:rPr>
                <w:rFonts w:hint="eastAsia" w:ascii="仿宋" w:hAnsi="仿宋" w:eastAsia="仿宋" w:cs="仿宋"/>
                <w:color w:val="auto"/>
                <w:kern w:val="0"/>
                <w:sz w:val="24"/>
                <w:szCs w:val="24"/>
                <w:highlight w:val="none"/>
                <w:lang w:val="en-US" w:eastAsia="zh-CN"/>
              </w:rPr>
              <w:t>0.2</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w:t>
            </w:r>
            <w:r>
              <w:rPr>
                <w:rFonts w:hint="eastAsia" w:ascii="仿宋" w:hAnsi="仿宋" w:eastAsia="仿宋" w:cs="仿宋"/>
                <w:color w:val="auto"/>
                <w:kern w:val="0"/>
                <w:sz w:val="24"/>
                <w:szCs w:val="24"/>
                <w:highlight w:val="none"/>
                <w:lang w:val="en-US" w:eastAsia="zh-CN"/>
              </w:rPr>
              <w:t>有色</w:t>
            </w:r>
            <w:r>
              <w:rPr>
                <w:rFonts w:hint="eastAsia" w:ascii="仿宋" w:hAnsi="仿宋" w:eastAsia="仿宋" w:cs="仿宋"/>
                <w:color w:val="auto"/>
                <w:kern w:val="0"/>
                <w:sz w:val="24"/>
                <w:szCs w:val="24"/>
                <w:highlight w:val="none"/>
                <w:lang w:eastAsia="zh-CN"/>
              </w:rPr>
              <w:t>彩纸</w:t>
            </w:r>
            <w:r>
              <w:rPr>
                <w:rFonts w:hint="eastAsia" w:ascii="仿宋" w:hAnsi="仿宋" w:eastAsia="仿宋" w:cs="仿宋"/>
                <w:color w:val="auto"/>
                <w:kern w:val="0"/>
                <w:sz w:val="24"/>
                <w:szCs w:val="24"/>
                <w:highlight w:val="none"/>
              </w:rPr>
              <w:t>/复印，A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w:t>
            </w:r>
            <w:r>
              <w:rPr>
                <w:rFonts w:hint="eastAsia" w:ascii="仿宋" w:hAnsi="仿宋" w:eastAsia="仿宋" w:cs="仿宋"/>
                <w:color w:val="auto"/>
                <w:kern w:val="0"/>
                <w:sz w:val="24"/>
                <w:szCs w:val="24"/>
                <w:highlight w:val="none"/>
                <w:lang w:val="en-US" w:eastAsia="zh-CN"/>
              </w:rPr>
              <w:t>有色</w:t>
            </w:r>
            <w:r>
              <w:rPr>
                <w:rFonts w:hint="eastAsia" w:ascii="仿宋" w:hAnsi="仿宋" w:eastAsia="仿宋" w:cs="仿宋"/>
                <w:color w:val="auto"/>
                <w:kern w:val="0"/>
                <w:sz w:val="24"/>
                <w:szCs w:val="24"/>
                <w:highlight w:val="none"/>
                <w:lang w:eastAsia="zh-CN"/>
              </w:rPr>
              <w:t>彩纸</w:t>
            </w:r>
            <w:r>
              <w:rPr>
                <w:rFonts w:hint="eastAsia" w:ascii="仿宋" w:hAnsi="仿宋" w:eastAsia="仿宋" w:cs="仿宋"/>
                <w:color w:val="auto"/>
                <w:kern w:val="0"/>
                <w:sz w:val="24"/>
                <w:szCs w:val="24"/>
                <w:highlight w:val="none"/>
              </w:rPr>
              <w:t>/复印，A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157克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157克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250克封面彩色打印覆膜</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 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250克封面彩色打印覆膜</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 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w:t>
            </w:r>
            <w:r>
              <w:rPr>
                <w:rFonts w:hint="eastAsia" w:ascii="仿宋" w:hAnsi="仿宋" w:eastAsia="仿宋" w:cs="仿宋"/>
                <w:color w:val="auto"/>
                <w:kern w:val="0"/>
                <w:sz w:val="24"/>
                <w:szCs w:val="24"/>
                <w:highlight w:val="none"/>
                <w:lang w:eastAsia="zh-CN"/>
              </w:rPr>
              <w:t>不干胶</w:t>
            </w:r>
            <w:r>
              <w:rPr>
                <w:rFonts w:hint="eastAsia" w:ascii="仿宋" w:hAnsi="仿宋" w:eastAsia="仿宋" w:cs="仿宋"/>
                <w:color w:val="auto"/>
                <w:kern w:val="0"/>
                <w:sz w:val="24"/>
                <w:szCs w:val="24"/>
                <w:highlight w:val="none"/>
              </w:rPr>
              <w:t>A4，单面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单次超过</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张，最高限价为</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彩色打印</w:t>
            </w:r>
            <w:r>
              <w:rPr>
                <w:rFonts w:hint="eastAsia" w:ascii="仿宋" w:hAnsi="仿宋" w:eastAsia="仿宋" w:cs="仿宋"/>
                <w:color w:val="auto"/>
                <w:kern w:val="0"/>
                <w:sz w:val="24"/>
                <w:szCs w:val="24"/>
                <w:highlight w:val="none"/>
                <w:lang w:eastAsia="zh-CN"/>
              </w:rPr>
              <w:t>不干胶</w:t>
            </w:r>
            <w:r>
              <w:rPr>
                <w:rFonts w:hint="eastAsia" w:ascii="仿宋" w:hAnsi="仿宋" w:eastAsia="仿宋" w:cs="仿宋"/>
                <w:color w:val="auto"/>
                <w:kern w:val="0"/>
                <w:sz w:val="24"/>
                <w:szCs w:val="24"/>
                <w:highlight w:val="none"/>
              </w:rPr>
              <w:t>A3，单面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单次超过</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张，最高限价为</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元/张（按投标报价同比列下浮）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250克卡纸</w:t>
            </w:r>
            <w:r>
              <w:rPr>
                <w:rFonts w:hint="eastAsia" w:ascii="仿宋" w:hAnsi="仿宋" w:eastAsia="仿宋" w:cs="仿宋"/>
                <w:color w:val="auto"/>
                <w:kern w:val="0"/>
                <w:sz w:val="24"/>
                <w:szCs w:val="24"/>
                <w:highlight w:val="none"/>
                <w:lang w:eastAsia="zh-CN"/>
              </w:rPr>
              <w:t>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250克卡纸</w:t>
            </w:r>
            <w:r>
              <w:rPr>
                <w:rFonts w:hint="eastAsia" w:ascii="仿宋" w:hAnsi="仿宋" w:eastAsia="仿宋" w:cs="仿宋"/>
                <w:color w:val="auto"/>
                <w:kern w:val="0"/>
                <w:sz w:val="24"/>
                <w:szCs w:val="24"/>
                <w:highlight w:val="none"/>
                <w:lang w:eastAsia="zh-CN"/>
              </w:rPr>
              <w:t>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特种封面纸打印</w:t>
            </w:r>
            <w:r>
              <w:rPr>
                <w:rFonts w:hint="eastAsia" w:ascii="仿宋" w:hAnsi="仿宋" w:eastAsia="仿宋" w:cs="仿宋"/>
                <w:color w:val="auto"/>
                <w:kern w:val="0"/>
                <w:sz w:val="24"/>
                <w:szCs w:val="24"/>
                <w:highlight w:val="none"/>
              </w:rPr>
              <w:t>/复印A4单面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特种封面纸打印</w:t>
            </w:r>
            <w:r>
              <w:rPr>
                <w:rFonts w:hint="eastAsia" w:ascii="仿宋" w:hAnsi="仿宋" w:eastAsia="仿宋" w:cs="仿宋"/>
                <w:color w:val="auto"/>
                <w:kern w:val="0"/>
                <w:sz w:val="24"/>
                <w:szCs w:val="24"/>
                <w:highlight w:val="none"/>
              </w:rPr>
              <w:t>/复印A3单面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加长封面彩色打印+覆膜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7寸彩色照片</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5寸彩色照片</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3寸彩色照片</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蓝图/白图，打印/复印，A0</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蓝图/白图，打印/复印，A1</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蓝图/白图，打印/复印，A2</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蓝图/白图，打印/复印，A3</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蓝图/白图，打印/复印，A4</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彩打图纸，A0</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彩打图纸，A1</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彩打图纸，A2</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彩打图纸，A3</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彩打图纸，A4</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单次同一款5000张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无碳复写</w:t>
            </w:r>
            <w:r>
              <w:rPr>
                <w:rFonts w:hint="eastAsia" w:ascii="仿宋" w:hAnsi="仿宋" w:eastAsia="仿宋" w:cs="仿宋"/>
                <w:color w:val="auto"/>
                <w:kern w:val="0"/>
                <w:sz w:val="24"/>
                <w:szCs w:val="24"/>
                <w:highlight w:val="none"/>
                <w:lang w:val="en-US" w:eastAsia="zh-CN"/>
              </w:rPr>
              <w:t>32K</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2联单/80克双胶纸，100本以上</w:t>
            </w:r>
            <w:r>
              <w:rPr>
                <w:rFonts w:hint="eastAsia" w:ascii="仿宋" w:hAnsi="仿宋" w:eastAsia="仿宋" w:cs="仿宋"/>
                <w:b w:val="0"/>
                <w:bCs w:val="0"/>
                <w:color w:val="auto"/>
                <w:kern w:val="0"/>
                <w:sz w:val="24"/>
                <w:szCs w:val="24"/>
                <w:highlight w:val="none"/>
              </w:rPr>
              <w:t>（按投标报价同比列下浮）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无碳复写</w:t>
            </w:r>
            <w:r>
              <w:rPr>
                <w:rFonts w:hint="eastAsia" w:ascii="仿宋" w:hAnsi="仿宋" w:eastAsia="仿宋" w:cs="仿宋"/>
                <w:color w:val="auto"/>
                <w:kern w:val="0"/>
                <w:sz w:val="24"/>
                <w:szCs w:val="24"/>
                <w:highlight w:val="none"/>
                <w:lang w:val="en-US" w:eastAsia="zh-CN"/>
              </w:rPr>
              <w:t>/80克双胶纸A4</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2联单/80克双胶纸，100本以上</w:t>
            </w:r>
            <w:r>
              <w:rPr>
                <w:rFonts w:hint="eastAsia" w:ascii="仿宋" w:hAnsi="仿宋" w:eastAsia="仿宋" w:cs="仿宋"/>
                <w:b w:val="0"/>
                <w:bCs w:val="0"/>
                <w:color w:val="auto"/>
                <w:kern w:val="0"/>
                <w:sz w:val="24"/>
                <w:szCs w:val="24"/>
                <w:highlight w:val="none"/>
              </w:rPr>
              <w:t>（按投标报价同比列下浮）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70克双胶纸印刷19.5*11.5 </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50本起印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红包定制（大红珠光烫金）</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3247" w:type="dxa"/>
            <w:tcBorders>
              <w:tl2br w:val="nil"/>
              <w:tr2bl w:val="nil"/>
            </w:tcBorders>
            <w:noWrap w:val="0"/>
            <w:vAlign w:val="center"/>
          </w:tcPr>
          <w:p>
            <w:pPr>
              <w:widowControl/>
              <w:numPr>
                <w:ilvl w:val="0"/>
                <w:numId w:val="0"/>
              </w:numPr>
              <w:shd w:val="clea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200个起印，成品尺寸23*12，烫金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红包定制（铜版纸彩印覆膜）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7.6</w:t>
            </w:r>
          </w:p>
        </w:tc>
        <w:tc>
          <w:tcPr>
            <w:tcW w:w="3247" w:type="dxa"/>
            <w:tcBorders>
              <w:tl2br w:val="nil"/>
              <w:tr2bl w:val="nil"/>
            </w:tcBorders>
            <w:noWrap w:val="0"/>
            <w:vAlign w:val="center"/>
          </w:tcPr>
          <w:p>
            <w:pPr>
              <w:widowControl/>
              <w:numPr>
                <w:ilvl w:val="0"/>
                <w:numId w:val="0"/>
              </w:numPr>
              <w:shd w:val="clea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200个起印，成品尺寸23*12，烫金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塑封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胶装</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圈装</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骑马钉</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压痕</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道</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齿线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条</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打码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组</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精装本 A4 版面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三边切割光边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扫描</w:t>
            </w:r>
            <w:r>
              <w:rPr>
                <w:rFonts w:hint="eastAsia" w:ascii="仿宋" w:hAnsi="仿宋" w:eastAsia="仿宋" w:cs="仿宋"/>
                <w:color w:val="auto"/>
                <w:kern w:val="0"/>
                <w:sz w:val="24"/>
                <w:szCs w:val="24"/>
                <w:highlight w:val="none"/>
                <w:lang w:eastAsia="zh-CN"/>
              </w:rPr>
              <w:t>转</w:t>
            </w:r>
            <w:r>
              <w:rPr>
                <w:rFonts w:hint="eastAsia" w:ascii="仿宋" w:hAnsi="仿宋" w:eastAsia="仿宋" w:cs="仿宋"/>
                <w:color w:val="auto"/>
                <w:kern w:val="0"/>
                <w:sz w:val="24"/>
                <w:szCs w:val="24"/>
                <w:highlight w:val="none"/>
                <w:lang w:val="en-US" w:eastAsia="zh-CN"/>
              </w:rPr>
              <w:t>PDF</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P图做效果图</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300克牛皮纸文书卷宗文件夹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进口牛皮纸印刷+压痕+糊盒定型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名片，普通纸</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盒</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200 张</w:t>
            </w:r>
            <w:r>
              <w:rPr>
                <w:rFonts w:hint="eastAsia" w:ascii="仿宋" w:hAnsi="仿宋" w:eastAsia="仿宋" w:cs="仿宋"/>
                <w:color w:val="auto"/>
                <w:kern w:val="0"/>
                <w:sz w:val="24"/>
                <w:szCs w:val="24"/>
                <w:highlight w:val="none"/>
                <w:lang w:val="en-US" w:eastAsia="zh-CN"/>
              </w:rPr>
              <w:t>300克</w:t>
            </w:r>
            <w:r>
              <w:rPr>
                <w:rFonts w:hint="eastAsia" w:ascii="仿宋" w:hAnsi="仿宋" w:eastAsia="仿宋" w:cs="仿宋"/>
                <w:color w:val="auto"/>
                <w:kern w:val="0"/>
                <w:sz w:val="24"/>
                <w:szCs w:val="24"/>
                <w:highlight w:val="none"/>
                <w:lang w:eastAsia="zh-CN"/>
              </w:rPr>
              <w:t>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名片，特种纸</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盒</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200 张</w:t>
            </w:r>
            <w:r>
              <w:rPr>
                <w:rFonts w:hint="eastAsia" w:ascii="仿宋" w:hAnsi="仿宋" w:eastAsia="仿宋" w:cs="仿宋"/>
                <w:color w:val="auto"/>
                <w:kern w:val="0"/>
                <w:sz w:val="24"/>
                <w:szCs w:val="24"/>
                <w:highlight w:val="none"/>
                <w:lang w:val="en-US" w:eastAsia="zh-CN"/>
              </w:rPr>
              <w:t>300克特种纸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小通讯录</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封面</w:t>
            </w:r>
            <w:r>
              <w:rPr>
                <w:rFonts w:hint="eastAsia" w:ascii="仿宋" w:hAnsi="仿宋" w:eastAsia="仿宋" w:cs="仿宋"/>
                <w:b w:val="0"/>
                <w:bCs w:val="0"/>
                <w:color w:val="auto"/>
                <w:kern w:val="0"/>
                <w:sz w:val="24"/>
                <w:szCs w:val="24"/>
                <w:highlight w:val="none"/>
                <w:lang w:val="en-US" w:eastAsia="zh-CN"/>
              </w:rPr>
              <w:t>PU皮烫金，内页80克双胶纸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大通讯录</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封面</w:t>
            </w:r>
            <w:r>
              <w:rPr>
                <w:rFonts w:hint="eastAsia" w:ascii="仿宋" w:hAnsi="仿宋" w:eastAsia="仿宋" w:cs="仿宋"/>
                <w:b w:val="0"/>
                <w:bCs w:val="0"/>
                <w:color w:val="auto"/>
                <w:kern w:val="0"/>
                <w:sz w:val="24"/>
                <w:szCs w:val="24"/>
                <w:highlight w:val="none"/>
                <w:lang w:val="en-US" w:eastAsia="zh-CN"/>
              </w:rPr>
              <w:t>PU皮烫金，内页80克双胶纸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荣誉证书</w:t>
            </w:r>
            <w:r>
              <w:rPr>
                <w:rFonts w:hint="eastAsia" w:ascii="仿宋" w:hAnsi="仿宋" w:eastAsia="仿宋" w:cs="仿宋"/>
                <w:color w:val="auto"/>
                <w:kern w:val="0"/>
                <w:sz w:val="24"/>
                <w:szCs w:val="24"/>
                <w:highlight w:val="none"/>
                <w:lang w:eastAsia="zh-CN"/>
              </w:rPr>
              <w:t>、聘书</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绒布红色烫金，</w:t>
            </w:r>
            <w:r>
              <w:rPr>
                <w:rFonts w:hint="eastAsia" w:ascii="仿宋" w:hAnsi="仿宋" w:eastAsia="仿宋" w:cs="仿宋"/>
                <w:color w:val="auto"/>
                <w:kern w:val="0"/>
                <w:sz w:val="24"/>
                <w:szCs w:val="24"/>
                <w:highlight w:val="none"/>
              </w:rPr>
              <w:t>含内页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工作证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含绳、内页、排版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抽夹杆</w:t>
            </w:r>
            <w:r>
              <w:rPr>
                <w:rFonts w:hint="eastAsia" w:ascii="仿宋" w:hAnsi="仿宋" w:eastAsia="仿宋" w:cs="仿宋"/>
                <w:color w:val="auto"/>
                <w:kern w:val="0"/>
                <w:sz w:val="24"/>
                <w:szCs w:val="24"/>
                <w:highlight w:val="none"/>
                <w:lang w:val="en-US" w:eastAsia="zh-CN"/>
              </w:rPr>
              <w:t>A4文件夹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抽夹杆</w:t>
            </w:r>
            <w:r>
              <w:rPr>
                <w:rFonts w:hint="eastAsia" w:ascii="仿宋" w:hAnsi="仿宋" w:eastAsia="仿宋" w:cs="仿宋"/>
                <w:color w:val="auto"/>
                <w:kern w:val="0"/>
                <w:sz w:val="24"/>
                <w:szCs w:val="24"/>
                <w:highlight w:val="none"/>
                <w:lang w:val="en-US" w:eastAsia="zh-CN"/>
              </w:rPr>
              <w:t>A3文件夹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透明卡套A4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塑料卡套A3</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文件纸袋</w:t>
            </w:r>
            <w:r>
              <w:rPr>
                <w:rFonts w:hint="eastAsia" w:ascii="仿宋" w:hAnsi="仿宋" w:eastAsia="仿宋" w:cs="仿宋"/>
                <w:color w:val="auto"/>
                <w:kern w:val="0"/>
                <w:sz w:val="24"/>
                <w:szCs w:val="24"/>
                <w:highlight w:val="none"/>
                <w:lang w:val="en-US" w:eastAsia="zh-CN"/>
              </w:rPr>
              <w:t>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塑料文件袋</w:t>
            </w:r>
            <w:r>
              <w:rPr>
                <w:rFonts w:hint="eastAsia" w:ascii="仿宋" w:hAnsi="仿宋" w:eastAsia="仿宋" w:cs="仿宋"/>
                <w:color w:val="auto"/>
                <w:kern w:val="0"/>
                <w:sz w:val="24"/>
                <w:szCs w:val="24"/>
                <w:highlight w:val="none"/>
                <w:lang w:val="en-US" w:eastAsia="zh-CN"/>
              </w:rPr>
              <w:t>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中性笔</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专用白板笔</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软面笔记本</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商务办公羊巴皮会议记录本</w:t>
            </w:r>
            <w:r>
              <w:rPr>
                <w:rFonts w:hint="eastAsia" w:ascii="仿宋" w:hAnsi="仿宋" w:eastAsia="仿宋" w:cs="仿宋"/>
                <w:color w:val="auto"/>
                <w:kern w:val="0"/>
                <w:sz w:val="24"/>
                <w:szCs w:val="24"/>
                <w:highlight w:val="none"/>
                <w:lang w:val="en-US" w:eastAsia="zh-CN"/>
              </w:rPr>
              <w:t>A5</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47</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单次超500本以上，最高限价为36元/本，内页为定制彩色2p，内页定制黑白，含笔，不含笔35.2元/本（按投标报价同比列下浮）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商务办公羊巴皮会议记录本</w:t>
            </w:r>
            <w:r>
              <w:rPr>
                <w:rFonts w:hint="eastAsia" w:ascii="仿宋" w:hAnsi="仿宋" w:eastAsia="仿宋" w:cs="仿宋"/>
                <w:color w:val="auto"/>
                <w:kern w:val="0"/>
                <w:sz w:val="24"/>
                <w:szCs w:val="24"/>
                <w:highlight w:val="none"/>
                <w:lang w:val="en-US" w:eastAsia="zh-CN"/>
              </w:rPr>
              <w:t>B5</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单次超500本以上，最高限价为40元/本，内页为定制彩色2p，内页定制黑白，含笔，不含笔39.2元/本（按投标报价同比列下浮）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黑板强力吸铁石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粒</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直径15MM ，厚度3MM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黑板强力吸铁石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粒</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直径20MM ，厚度1.5MM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强力磁吸条</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条</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4.5</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进口双面胶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84</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铁钉</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盒</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党微（加厚）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枚</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双面大磁扣，加厚款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大红花锈球剪彩花球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红绸布/绒布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红色地毯</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托盘、红绸布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菱形格双层马甲+帽子</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经典款+纯棉帽子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便民服务箱（不锈钢、带锁）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210*110*270MM 不锈钢 红色反光膜字，含安装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无纺布袋（环保手提）</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LOGO宣传印刷(定制作印字不少于1000只）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围裙（制服呢面料）</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LOG0宣传印刷(定制作印字不少于1000只）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彩色红袖章</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斜文纱卡+丝网印刷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锦旗（60CM*90CM)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绒布</w:t>
            </w:r>
            <w:r>
              <w:rPr>
                <w:rFonts w:hint="eastAsia" w:ascii="仿宋" w:hAnsi="仿宋" w:eastAsia="仿宋" w:cs="仿宋"/>
                <w:b w:val="0"/>
                <w:bCs w:val="0"/>
                <w:color w:val="auto"/>
                <w:kern w:val="0"/>
                <w:sz w:val="24"/>
                <w:szCs w:val="24"/>
                <w:highlight w:val="none"/>
                <w:lang w:val="en-US" w:eastAsia="zh-CN"/>
              </w:rPr>
              <w:t>+发泡字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易拉宝，60*160cm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户外高清写真</w:t>
            </w:r>
            <w:r>
              <w:rPr>
                <w:rFonts w:hint="eastAsia" w:ascii="仿宋" w:hAnsi="仿宋" w:eastAsia="仿宋" w:cs="仿宋"/>
                <w:b w:val="0"/>
                <w:bCs w:val="0"/>
                <w:color w:val="auto"/>
                <w:kern w:val="0"/>
                <w:sz w:val="24"/>
                <w:szCs w:val="24"/>
                <w:highlight w:val="none"/>
                <w:lang w:val="en-US" w:eastAsia="zh-CN"/>
              </w:rPr>
              <w:t>+铝合金架子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易拉宝，80*200cm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+铝合金架子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门型架，</w:t>
            </w:r>
            <w:r>
              <w:rPr>
                <w:rFonts w:hint="eastAsia" w:ascii="仿宋" w:hAnsi="仿宋" w:eastAsia="仿宋" w:cs="仿宋"/>
                <w:color w:val="auto"/>
                <w:kern w:val="0"/>
                <w:sz w:val="24"/>
                <w:szCs w:val="24"/>
                <w:highlight w:val="none"/>
                <w:lang w:val="en-US" w:eastAsia="zh-CN"/>
              </w:rPr>
              <w:t>80X180</w:t>
            </w:r>
            <w:r>
              <w:rPr>
                <w:rFonts w:hint="eastAsia" w:ascii="仿宋" w:hAnsi="仿宋" w:eastAsia="仿宋" w:cs="仿宋"/>
                <w:color w:val="auto"/>
                <w:kern w:val="0"/>
                <w:sz w:val="24"/>
                <w:szCs w:val="24"/>
                <w:highlight w:val="none"/>
              </w:rPr>
              <w:t>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件</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+铝合金架子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 展架，60*160cm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X 展架，80*</w:t>
            </w: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rPr>
              <w:t>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件</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黑色兆弘</w:t>
            </w:r>
            <w:r>
              <w:rPr>
                <w:rFonts w:hint="eastAsia" w:ascii="仿宋" w:hAnsi="仿宋" w:eastAsia="仿宋" w:cs="仿宋"/>
                <w:color w:val="auto"/>
                <w:kern w:val="0"/>
                <w:sz w:val="24"/>
                <w:szCs w:val="24"/>
                <w:highlight w:val="none"/>
                <w:lang w:eastAsia="zh-CN"/>
              </w:rPr>
              <w:t>杂志架落地式</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9大黑色圆4层71CM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防风户外现场展架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KT板+铁架子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快展架（租赁）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120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120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黑色kt板展架（60*80cm）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黑色kt板展架（60*90cm）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黑色kt板展架（80*120cm）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美式丽屏展架（80*200cm）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美式丽屏展架（80*180cm）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美式丽屏展架（60*160cm）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114</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商场玻璃立牌丽屏展架（60*160*40）</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60T弧形底座（拉丝/镜面银色/玫瑰金可选，含6MM钢化玻璃2张，）+边条+轮子，不含画面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115</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商场玻璃立牌丽屏展架（80*180*40）</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80T弧形底座（拉丝/镜面银色/玫瑰金可选，含6MM钢化玻璃2张，）+轮子，不含画面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简易黑色铁展示架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尺寸</w:t>
            </w:r>
            <w:r>
              <w:rPr>
                <w:rFonts w:hint="eastAsia" w:ascii="仿宋" w:hAnsi="仿宋" w:eastAsia="仿宋" w:cs="仿宋"/>
                <w:color w:val="auto"/>
                <w:kern w:val="0"/>
                <w:sz w:val="24"/>
                <w:szCs w:val="24"/>
                <w:highlight w:val="none"/>
                <w:lang w:val="en-US" w:eastAsia="zh-CN"/>
              </w:rPr>
              <w:t>60-180厘米可滑动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原木框 60cm*40cm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木框架，</w:t>
            </w:r>
            <w:r>
              <w:rPr>
                <w:rFonts w:hint="eastAsia" w:ascii="仿宋" w:hAnsi="仿宋" w:eastAsia="仿宋" w:cs="仿宋"/>
                <w:color w:val="auto"/>
                <w:kern w:val="0"/>
                <w:sz w:val="24"/>
                <w:szCs w:val="24"/>
                <w:highlight w:val="none"/>
                <w:lang w:val="en-US" w:eastAsia="zh-CN"/>
              </w:rPr>
              <w:t>不含画面，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开启式铝框 （含画面 60cm*90cm）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开启式</w:t>
            </w:r>
            <w:r>
              <w:rPr>
                <w:rFonts w:hint="eastAsia" w:ascii="仿宋" w:hAnsi="仿宋" w:eastAsia="仿宋" w:cs="仿宋"/>
                <w:color w:val="auto"/>
                <w:kern w:val="0"/>
                <w:sz w:val="24"/>
                <w:szCs w:val="24"/>
                <w:highlight w:val="none"/>
                <w:lang w:val="en-US" w:eastAsia="zh-CN"/>
              </w:rPr>
              <w:t>木纹</w:t>
            </w:r>
            <w:r>
              <w:rPr>
                <w:rFonts w:hint="eastAsia" w:ascii="仿宋" w:hAnsi="仿宋" w:eastAsia="仿宋" w:cs="仿宋"/>
                <w:color w:val="auto"/>
                <w:kern w:val="0"/>
                <w:sz w:val="24"/>
                <w:szCs w:val="24"/>
                <w:highlight w:val="none"/>
              </w:rPr>
              <w:t>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木纹</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+KT板画面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加重加厚</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+5mmpvc车贴画面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加重加厚</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+5mmpvc车贴画面</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 xml:space="preserve">开启式铝框 </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宽度4公分，定制开启式铝框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镀锌铁皮</w:t>
            </w:r>
            <w:r>
              <w:rPr>
                <w:rFonts w:hint="eastAsia" w:ascii="仿宋" w:hAnsi="仿宋" w:eastAsia="仿宋" w:cs="仿宋"/>
                <w:b w:val="0"/>
                <w:bCs w:val="0"/>
                <w:color w:val="auto"/>
                <w:kern w:val="0"/>
                <w:sz w:val="24"/>
                <w:szCs w:val="24"/>
                <w:highlight w:val="none"/>
                <w:lang w:val="en-US" w:eastAsia="zh-CN"/>
              </w:rPr>
              <w:t>+烤漆</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水晶字雕刻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8MM+3MM原色亚克力面板</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不锈钢字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不锈钢、</w:t>
            </w:r>
            <w:r>
              <w:rPr>
                <w:rFonts w:hint="eastAsia" w:ascii="仿宋" w:hAnsi="仿宋" w:eastAsia="仿宋" w:cs="仿宋"/>
                <w:b w:val="0"/>
                <w:bCs w:val="0"/>
                <w:color w:val="auto"/>
                <w:kern w:val="0"/>
                <w:sz w:val="24"/>
                <w:szCs w:val="24"/>
                <w:highlight w:val="none"/>
                <w:lang w:val="en-US" w:eastAsia="zh-CN"/>
              </w:rPr>
              <w:t>拉丝/镜面（银色/玫瑰金/金色/黑钛金等）+异形切割+焊接工艺，</w:t>
            </w:r>
            <w:r>
              <w:rPr>
                <w:rFonts w:hint="eastAsia" w:ascii="仿宋" w:hAnsi="仿宋" w:eastAsia="仿宋" w:cs="仿宋"/>
                <w:color w:val="auto"/>
                <w:kern w:val="0"/>
                <w:sz w:val="24"/>
                <w:szCs w:val="24"/>
                <w:highlight w:val="none"/>
                <w:lang w:val="en-US" w:eastAsia="zh-CN"/>
              </w:rPr>
              <w:t>0.8mm-1mm板厚，</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仿铜字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金属材质，激光雕刻，打磨，抛光，电镀</w:t>
            </w:r>
            <w:r>
              <w:rPr>
                <w:rFonts w:hint="eastAsia" w:ascii="仿宋" w:hAnsi="仿宋" w:eastAsia="仿宋" w:cs="仿宋"/>
                <w:color w:val="auto"/>
                <w:kern w:val="0"/>
                <w:sz w:val="24"/>
                <w:szCs w:val="24"/>
                <w:highlight w:val="none"/>
                <w:lang w:eastAsia="zh-CN"/>
              </w:rPr>
              <w:t>（含安装），</w:t>
            </w:r>
            <w:r>
              <w:rPr>
                <w:rFonts w:hint="eastAsia" w:ascii="仿宋" w:hAnsi="仿宋" w:eastAsia="仿宋" w:cs="仿宋"/>
                <w:color w:val="auto"/>
                <w:kern w:val="0"/>
                <w:sz w:val="24"/>
                <w:szCs w:val="24"/>
                <w:highlight w:val="none"/>
                <w:lang w:val="en-US" w:eastAsia="zh-CN"/>
              </w:rPr>
              <w:t>0.8mm-1mm板厚，</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高档无缝精工金属字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不锈钢高档精工切割，无缝打磨（含安装）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球面工艺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手工球面敲工费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铁皮</w:t>
            </w:r>
            <w:r>
              <w:rPr>
                <w:rFonts w:hint="eastAsia" w:ascii="仿宋" w:hAnsi="仿宋" w:eastAsia="仿宋" w:cs="仿宋"/>
                <w:color w:val="auto"/>
                <w:kern w:val="0"/>
                <w:sz w:val="24"/>
                <w:szCs w:val="24"/>
                <w:highlight w:val="none"/>
              </w:rPr>
              <w:t>发光字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镀锌铁板+异形切割+焊接工艺+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灯源，可正面发光，也可背面发光</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不锈钢发光字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不锈钢、拉丝/镜面（银色/玫瑰金/黑钛金等）+异形切割+焊接工艺+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灯源，可正面发光，也可背面发光</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LED超级字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w:t>
            </w:r>
            <w:r>
              <w:rPr>
                <w:rFonts w:hint="eastAsia" w:ascii="仿宋" w:hAnsi="仿宋" w:eastAsia="仿宋" w:cs="仿宋"/>
                <w:color w:val="auto"/>
                <w:kern w:val="0"/>
                <w:sz w:val="24"/>
                <w:szCs w:val="24"/>
                <w:highlight w:val="none"/>
                <w:lang w:eastAsia="zh-CN"/>
              </w:rPr>
              <w:t>，不锈钢包边，亚克力发光面板（含安装）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无边发光字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边高4公分，黑/白色，拉丝银/镜面，</w:t>
            </w:r>
            <w:r>
              <w:rPr>
                <w:rFonts w:hint="eastAsia" w:ascii="仿宋" w:hAnsi="仿宋" w:eastAsia="仿宋" w:cs="仿宋"/>
                <w:color w:val="auto"/>
                <w:kern w:val="0"/>
                <w:sz w:val="24"/>
                <w:szCs w:val="24"/>
                <w:highlight w:val="none"/>
              </w:rPr>
              <w:t>LED发光</w:t>
            </w:r>
            <w:r>
              <w:rPr>
                <w:rFonts w:hint="eastAsia" w:ascii="仿宋" w:hAnsi="仿宋" w:eastAsia="仿宋" w:cs="仿宋"/>
                <w:b w:val="0"/>
                <w:bCs w:val="0"/>
                <w:color w:val="auto"/>
                <w:kern w:val="0"/>
                <w:sz w:val="24"/>
                <w:szCs w:val="24"/>
                <w:highlight w:val="none"/>
                <w:lang w:val="en-US" w:eastAsia="zh-CN"/>
              </w:rPr>
              <w:t>灯源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亚克力发光面板</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134</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201不锈钢背发光字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不锈钢、拉丝/镜面（银色/玫瑰金/黑钛金等）+异形切割+焊接工艺+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灯源，背面发光，背面发光15MM水晶底</w:t>
            </w: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135</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迷你字发光字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亚克力焗油字+异形切割+焊接工艺+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灯源，总厚度2.2公分左右（含安装）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发光字画面uv工艺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发光字彩色UV打印画面，雕刻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竖牌（木制或不锈钢烤漆）</w:t>
            </w:r>
            <w:r>
              <w:rPr>
                <w:rFonts w:hint="eastAsia" w:ascii="仿宋" w:hAnsi="仿宋" w:eastAsia="仿宋" w:cs="仿宋"/>
                <w:b w:val="0"/>
                <w:bCs w:val="0"/>
                <w:color w:val="auto"/>
                <w:kern w:val="0"/>
                <w:sz w:val="24"/>
                <w:szCs w:val="24"/>
                <w:highlight w:val="none"/>
                <w:lang w:val="en-US" w:eastAsia="zh-CN"/>
              </w:rPr>
              <w:t>（30</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200</w:t>
            </w:r>
            <w:r>
              <w:rPr>
                <w:rFonts w:hint="eastAsia" w:ascii="仿宋" w:hAnsi="仿宋" w:eastAsia="仿宋" w:cs="仿宋"/>
                <w:b w:val="0"/>
                <w:bCs w:val="0"/>
                <w:color w:val="auto"/>
                <w:kern w:val="0"/>
                <w:sz w:val="24"/>
                <w:szCs w:val="24"/>
                <w:highlight w:val="none"/>
              </w:rPr>
              <w:t>cm</w:t>
            </w:r>
            <w:r>
              <w:rPr>
                <w:rFonts w:hint="eastAsia" w:ascii="仿宋" w:hAnsi="仿宋" w:eastAsia="仿宋" w:cs="仿宋"/>
                <w:b w:val="0"/>
                <w:bCs w:val="0"/>
                <w:color w:val="auto"/>
                <w:kern w:val="0"/>
                <w:sz w:val="24"/>
                <w:szCs w:val="24"/>
                <w:highlight w:val="none"/>
                <w:lang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实木防腐防烂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不锈钢，四边钛金雕花包角，（含安装）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b/>
                <w:bCs/>
                <w:color w:val="auto"/>
                <w:kern w:val="0"/>
                <w:sz w:val="36"/>
                <w:szCs w:val="36"/>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竖牌（木制或不锈钢烤漆）</w:t>
            </w:r>
            <w:r>
              <w:rPr>
                <w:rFonts w:hint="eastAsia" w:ascii="仿宋" w:hAnsi="仿宋" w:eastAsia="仿宋" w:cs="仿宋"/>
                <w:b w:val="0"/>
                <w:bCs w:val="0"/>
                <w:color w:val="auto"/>
                <w:kern w:val="0"/>
                <w:sz w:val="24"/>
                <w:szCs w:val="24"/>
                <w:highlight w:val="none"/>
                <w:lang w:val="en-US" w:eastAsia="zh-CN"/>
              </w:rPr>
              <w:t>（35</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220</w:t>
            </w:r>
            <w:r>
              <w:rPr>
                <w:rFonts w:hint="eastAsia" w:ascii="仿宋" w:hAnsi="仿宋" w:eastAsia="仿宋" w:cs="仿宋"/>
                <w:b w:val="0"/>
                <w:bCs w:val="0"/>
                <w:color w:val="auto"/>
                <w:kern w:val="0"/>
                <w:sz w:val="24"/>
                <w:szCs w:val="24"/>
                <w:highlight w:val="none"/>
              </w:rPr>
              <w:t>cm</w:t>
            </w:r>
            <w:r>
              <w:rPr>
                <w:rFonts w:hint="eastAsia" w:ascii="仿宋" w:hAnsi="仿宋" w:eastAsia="仿宋" w:cs="仿宋"/>
                <w:b w:val="0"/>
                <w:bCs w:val="0"/>
                <w:color w:val="auto"/>
                <w:kern w:val="0"/>
                <w:sz w:val="24"/>
                <w:szCs w:val="24"/>
                <w:highlight w:val="none"/>
                <w:lang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实木防腐防烂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不锈钢，四边钛金雕花包角，（含安装）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海报</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彩色画面（含安装）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车贴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白胶车贴</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室内写真贴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写真</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户外写真贴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户外写真</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KT板（车贴）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+车贴</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户外黑胶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黑胶车贴含安装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KT板（室内写真贴）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+室内写真</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KT板（户外写真贴）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+户外写真</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3mmPVC板写真（室内）</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5mmPVC板写真（室内）</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24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1cmPVC板写真（室内）</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2cmPVC板写真（室内）</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包边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金、银、灰、黒等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2cmPVC板写真（户外）</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1cmPVC 覆写真</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+8mmPVC（含设计、安装）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5mmPVC 覆写真</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+5mmPVC（含设计、安装）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3mmPVC 覆写真</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+3mmPVC（含设计、安装）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156</w:t>
            </w:r>
          </w:p>
        </w:tc>
        <w:tc>
          <w:tcPr>
            <w:tcW w:w="272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3mm</w:t>
            </w:r>
            <w:r>
              <w:rPr>
                <w:rFonts w:hint="eastAsia" w:ascii="仿宋" w:hAnsi="仿宋" w:eastAsia="仿宋" w:cs="仿宋"/>
                <w:color w:val="auto"/>
                <w:kern w:val="0"/>
                <w:sz w:val="24"/>
                <w:szCs w:val="24"/>
                <w:highlight w:val="none"/>
                <w:lang w:val="en-US" w:eastAsia="zh-CN" w:bidi="ar-SA"/>
              </w:rPr>
              <w:t>常规型亚克力uv</w:t>
            </w:r>
          </w:p>
        </w:tc>
        <w:tc>
          <w:tcPr>
            <w:tcW w:w="735"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088"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shd w:val="clea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157</w:t>
            </w:r>
          </w:p>
        </w:tc>
        <w:tc>
          <w:tcPr>
            <w:tcW w:w="272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5mm常规型亚克力uv</w:t>
            </w:r>
          </w:p>
        </w:tc>
        <w:tc>
          <w:tcPr>
            <w:tcW w:w="735"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088"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247" w:type="dxa"/>
            <w:tcBorders>
              <w:tl2br w:val="nil"/>
              <w:tr2bl w:val="nil"/>
            </w:tcBorders>
            <w:noWrap w:val="0"/>
            <w:vAlign w:val="center"/>
          </w:tcPr>
          <w:p>
            <w:pPr>
              <w:shd w:val="clea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158</w:t>
            </w:r>
          </w:p>
        </w:tc>
        <w:tc>
          <w:tcPr>
            <w:tcW w:w="2727" w:type="dxa"/>
            <w:tcBorders>
              <w:tl2br w:val="nil"/>
              <w:tr2bl w:val="nil"/>
            </w:tcBorders>
            <w:noWrap w:val="0"/>
            <w:vAlign w:val="center"/>
          </w:tcPr>
          <w:p>
            <w:pPr>
              <w:pStyle w:val="12"/>
              <w:shd w:val="clear"/>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8mm常规型亚克力uv</w:t>
            </w:r>
          </w:p>
        </w:tc>
        <w:tc>
          <w:tcPr>
            <w:tcW w:w="735"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088" w:type="dxa"/>
            <w:tcBorders>
              <w:tl2br w:val="nil"/>
              <w:tr2bl w:val="nil"/>
            </w:tcBorders>
            <w:noWrap w:val="0"/>
            <w:vAlign w:val="center"/>
          </w:tcPr>
          <w:p>
            <w:pPr>
              <w:pStyle w:val="12"/>
              <w:shd w:val="clear"/>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247" w:type="dxa"/>
            <w:tcBorders>
              <w:tl2br w:val="nil"/>
              <w:tr2bl w:val="nil"/>
            </w:tcBorders>
            <w:noWrap w:val="0"/>
            <w:vAlign w:val="center"/>
          </w:tcPr>
          <w:p>
            <w:pPr>
              <w:shd w:val="clea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8mmPVC 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厘米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PVC异形切割字</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mmPVC 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厘米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PVC异形切割字</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mmPVC 雕刻字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15PVC异形切割字</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不干胶刻字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横幅70cm单面</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164</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横幅90cm单面</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165</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横幅100cm单面</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横幅高空悬挂</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条</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高空费、铁丝、竹竿等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喷绘</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520喷绘</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UV520喷绘布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520喷绘+uv</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加厚高清550喷绘白布/黑布</w:t>
            </w:r>
          </w:p>
        </w:tc>
        <w:tc>
          <w:tcPr>
            <w:tcW w:w="735"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96"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50</w:t>
            </w:r>
          </w:p>
        </w:tc>
        <w:tc>
          <w:tcPr>
            <w:tcW w:w="324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550喷绘含安装 穿绳打扣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油画布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普通</w:t>
            </w:r>
            <w:r>
              <w:rPr>
                <w:rFonts w:hint="eastAsia" w:ascii="仿宋" w:hAnsi="仿宋" w:eastAsia="仿宋" w:cs="仿宋"/>
                <w:color w:val="auto"/>
                <w:kern w:val="0"/>
                <w:sz w:val="24"/>
                <w:szCs w:val="24"/>
                <w:highlight w:val="none"/>
                <w:lang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油画布</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定制油画布（UV）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含uv打印，墙布上墙（含设计、安装）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定制宣绒布（UV）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含uv打印，墙布上墙（含设计、安装）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定制宣影布（无纺布/节绒底布）（UV）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含uv打印，墙布上墙（含设计、安装）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定制丝绢布（真丝布/蚕丝布/纱线）（UV）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定制遮光窗帘布（uv）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含配件，安装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定制uv玻璃贴 超透（磨砂纸、单透膜、灯片）彩白彩+亚油工艺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定制反光膜（普通/晶彩格）</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定制刀刮布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围挡</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520白布</w:t>
            </w:r>
            <w:r>
              <w:rPr>
                <w:rFonts w:hint="eastAsia" w:ascii="仿宋" w:hAnsi="仿宋" w:eastAsia="仿宋" w:cs="仿宋"/>
                <w:color w:val="auto"/>
                <w:kern w:val="0"/>
                <w:sz w:val="24"/>
                <w:szCs w:val="24"/>
                <w:highlight w:val="none"/>
              </w:rPr>
              <w:t>喷绘桁架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550白布喷绘</w:t>
            </w:r>
            <w:r>
              <w:rPr>
                <w:rFonts w:hint="eastAsia" w:ascii="仿宋" w:hAnsi="仿宋" w:eastAsia="仿宋" w:cs="仿宋"/>
                <w:color w:val="auto"/>
                <w:kern w:val="0"/>
                <w:sz w:val="24"/>
                <w:szCs w:val="24"/>
                <w:highlight w:val="none"/>
              </w:rPr>
              <w:t>桁架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550黑布喷绘</w:t>
            </w:r>
            <w:r>
              <w:rPr>
                <w:rFonts w:hint="eastAsia" w:ascii="仿宋" w:hAnsi="仿宋" w:eastAsia="仿宋" w:cs="仿宋"/>
                <w:color w:val="auto"/>
                <w:kern w:val="0"/>
                <w:sz w:val="24"/>
                <w:szCs w:val="24"/>
                <w:highlight w:val="none"/>
              </w:rPr>
              <w:t>桁架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喷绘+铁架</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25架子+520喷绘</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0.6MM镀锌铁板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精工雕刻+抛光（含安装）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8CM铝边框软膜灯箱(含底板)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铝型材加厚+底板+灯源+UV膜布</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8CM铝边框软膜灯箱(不含底板)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铝型材加厚+灯源+UV膜布</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拉</w:t>
            </w:r>
            <w:r>
              <w:rPr>
                <w:rFonts w:hint="eastAsia" w:ascii="仿宋" w:hAnsi="仿宋" w:eastAsia="仿宋" w:cs="仿宋"/>
                <w:color w:val="auto"/>
                <w:kern w:val="0"/>
                <w:sz w:val="24"/>
                <w:szCs w:val="24"/>
                <w:highlight w:val="none"/>
              </w:rPr>
              <w:t>布灯箱</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刀刮布+</w:t>
            </w: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w:t>
            </w:r>
            <w:r>
              <w:rPr>
                <w:rFonts w:hint="eastAsia" w:ascii="仿宋" w:hAnsi="仿宋" w:eastAsia="仿宋" w:cs="仿宋"/>
                <w:color w:val="auto"/>
                <w:kern w:val="0"/>
                <w:sz w:val="24"/>
                <w:szCs w:val="24"/>
                <w:highlight w:val="none"/>
                <w:lang w:eastAsia="zh-CN"/>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规格 8公分</w:t>
            </w:r>
            <w:r>
              <w:rPr>
                <w:rFonts w:hint="eastAsia" w:ascii="仿宋" w:hAnsi="仿宋" w:eastAsia="仿宋" w:cs="仿宋"/>
                <w:color w:val="auto"/>
                <w:kern w:val="0"/>
                <w:sz w:val="24"/>
                <w:szCs w:val="24"/>
                <w:highlight w:val="none"/>
                <w:lang w:val="en-US" w:eastAsia="zh-CN"/>
              </w:rPr>
              <w:t>+灯</w:t>
            </w:r>
            <w:r>
              <w:rPr>
                <w:rFonts w:hint="eastAsia" w:ascii="仿宋" w:hAnsi="仿宋" w:eastAsia="仿宋" w:cs="仿宋"/>
                <w:color w:val="auto"/>
                <w:kern w:val="0"/>
                <w:sz w:val="24"/>
                <w:szCs w:val="24"/>
                <w:highlight w:val="none"/>
              </w:rPr>
              <w:t>含安装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软膜布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UV软膜布+缝边，</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PP纸打印</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400W外置防雨变压器</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立式软膜LED可移动灯箱</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铝合金塑材，含金底座高亮节能LED灯，含金角码、电源）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1号国旗/党旗/其他旗帜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面</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2号国旗/党旗/其他旗帜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面</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3号国旗/党旗/其他旗帜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面</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4号国旗/党旗/其他旗帜</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面</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旗帜伸缩杆</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三角旗伸缩杆</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立式落地旗杆2.6米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银色/土豪金+3号国旗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道旗</w:t>
            </w:r>
            <w:r>
              <w:rPr>
                <w:rFonts w:hint="eastAsia" w:ascii="仿宋" w:hAnsi="仿宋" w:eastAsia="仿宋" w:cs="仿宋"/>
                <w:i w:val="0"/>
                <w:iCs w:val="0"/>
                <w:color w:val="auto"/>
                <w:kern w:val="0"/>
                <w:sz w:val="24"/>
                <w:szCs w:val="24"/>
                <w:highlight w:val="none"/>
                <w:u w:val="none"/>
                <w:lang w:val="en-US" w:eastAsia="zh-CN" w:bidi="ar"/>
              </w:rPr>
              <w:t>悬挂</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25架子+喷绘+抱扣</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201</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国旗悬挂（</w:t>
            </w:r>
            <w:r>
              <w:rPr>
                <w:rFonts w:hint="eastAsia" w:ascii="仿宋" w:hAnsi="仿宋" w:eastAsia="仿宋" w:cs="仿宋"/>
                <w:color w:val="auto"/>
                <w:kern w:val="0"/>
                <w:sz w:val="24"/>
                <w:szCs w:val="24"/>
                <w:highlight w:val="none"/>
                <w:lang w:val="en-US" w:eastAsia="zh-CN"/>
              </w:rPr>
              <w:t>4号国旗</w:t>
            </w:r>
            <w:r>
              <w:rPr>
                <w:rFonts w:hint="eastAsia" w:ascii="仿宋" w:hAnsi="仿宋" w:eastAsia="仿宋" w:cs="仿宋"/>
                <w:i w:val="0"/>
                <w:iCs w:val="0"/>
                <w:color w:val="auto"/>
                <w:kern w:val="0"/>
                <w:sz w:val="24"/>
                <w:szCs w:val="24"/>
                <w:highlight w:val="none"/>
                <w:u w:val="none"/>
                <w:lang w:val="en-US" w:eastAsia="zh-CN" w:bidi="ar"/>
              </w:rPr>
              <w:t>）</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幅</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4号国旗+镀锌管+</w:t>
            </w:r>
            <w:r>
              <w:rPr>
                <w:rFonts w:hint="eastAsia" w:ascii="仿宋" w:hAnsi="仿宋" w:eastAsia="仿宋" w:cs="仿宋"/>
                <w:color w:val="auto"/>
                <w:kern w:val="0"/>
                <w:sz w:val="24"/>
                <w:szCs w:val="24"/>
                <w:highlight w:val="none"/>
                <w:lang w:val="en-US" w:eastAsia="zh-CN"/>
              </w:rPr>
              <w:t>抱扣</w:t>
            </w:r>
            <w:r>
              <w:rPr>
                <w:rFonts w:hint="eastAsia" w:ascii="仿宋" w:hAnsi="仿宋" w:eastAsia="仿宋" w:cs="仿宋"/>
                <w:b w:val="0"/>
                <w:bCs w:val="0"/>
                <w:color w:val="auto"/>
                <w:kern w:val="0"/>
                <w:sz w:val="24"/>
                <w:szCs w:val="24"/>
                <w:highlight w:val="no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shd w:val="clear" w:color="auto" w:fill="auto"/>
                <w:lang w:val="en-US" w:eastAsia="zh-CN" w:bidi="ar"/>
              </w:rPr>
            </w:pPr>
            <w:r>
              <w:rPr>
                <w:rFonts w:hint="eastAsia" w:ascii="仿宋" w:hAnsi="仿宋" w:eastAsia="仿宋" w:cs="仿宋"/>
                <w:i w:val="0"/>
                <w:iCs w:val="0"/>
                <w:color w:val="auto"/>
                <w:kern w:val="0"/>
                <w:sz w:val="24"/>
                <w:szCs w:val="24"/>
                <w:highlight w:val="none"/>
                <w:u w:val="none"/>
                <w:shd w:val="clear" w:color="auto" w:fill="auto"/>
                <w:lang w:val="en-US" w:eastAsia="zh-CN" w:bidi="ar"/>
              </w:rPr>
              <w:t>国旗杆</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eastAsia="zh-CN"/>
              </w:rPr>
              <w:t>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5600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标准国旗杆+基脚架子焊接+挖洞浇水泥（制作安装）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shd w:val="clear" w:color="auto" w:fill="auto"/>
                <w:lang w:val="en-US" w:eastAsia="zh-CN" w:bidi="ar"/>
              </w:rPr>
            </w:pPr>
            <w:r>
              <w:rPr>
                <w:rFonts w:hint="eastAsia" w:ascii="仿宋" w:hAnsi="仿宋" w:eastAsia="仿宋" w:cs="仿宋"/>
                <w:i w:val="0"/>
                <w:iCs w:val="0"/>
                <w:color w:val="auto"/>
                <w:kern w:val="0"/>
                <w:sz w:val="24"/>
                <w:szCs w:val="24"/>
                <w:highlight w:val="none"/>
                <w:u w:val="none"/>
                <w:shd w:val="clear" w:color="auto" w:fill="auto"/>
                <w:lang w:val="en-US" w:eastAsia="zh-CN" w:bidi="ar"/>
              </w:rPr>
              <w:t>修理国旗杆换绳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800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换国旗绳+换国旗（如要吊机安装价格另算）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宣传窗液压</w:t>
            </w:r>
            <w:r>
              <w:rPr>
                <w:rFonts w:hint="eastAsia" w:ascii="仿宋" w:hAnsi="仿宋" w:eastAsia="仿宋" w:cs="仿宋"/>
                <w:color w:val="auto"/>
                <w:kern w:val="0"/>
                <w:sz w:val="24"/>
                <w:szCs w:val="24"/>
                <w:highlight w:val="none"/>
                <w:lang w:val="en-US" w:eastAsia="zh-CN"/>
              </w:rPr>
              <w:t>杆钢化玻璃门</w:t>
            </w:r>
            <w:r>
              <w:rPr>
                <w:rFonts w:hint="eastAsia" w:ascii="仿宋" w:hAnsi="仿宋" w:eastAsia="仿宋" w:cs="仿宋"/>
                <w:color w:val="auto"/>
                <w:kern w:val="0"/>
                <w:sz w:val="24"/>
                <w:szCs w:val="24"/>
                <w:highlight w:val="none"/>
                <w:lang w:eastAsia="zh-CN"/>
              </w:rPr>
              <w:t>更换</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钢化玻璃、液压杆、合页</w:t>
            </w:r>
            <w:r>
              <w:rPr>
                <w:rFonts w:hint="eastAsia" w:ascii="仿宋" w:hAnsi="仿宋" w:eastAsia="仿宋" w:cs="仿宋"/>
                <w:color w:val="auto"/>
                <w:kern w:val="0"/>
                <w:sz w:val="24"/>
                <w:szCs w:val="24"/>
                <w:highlight w:val="none"/>
                <w:lang w:eastAsia="zh-CN"/>
              </w:rPr>
              <w:t>更换含</w:t>
            </w:r>
            <w:r>
              <w:rPr>
                <w:rFonts w:hint="eastAsia" w:ascii="仿宋" w:hAnsi="仿宋" w:eastAsia="仿宋" w:cs="仿宋"/>
                <w:color w:val="auto"/>
                <w:kern w:val="0"/>
                <w:sz w:val="24"/>
                <w:szCs w:val="24"/>
                <w:highlight w:val="none"/>
                <w:lang w:val="en-US" w:eastAsia="zh-CN"/>
              </w:rPr>
              <w:t>拆除、</w:t>
            </w:r>
            <w:r>
              <w:rPr>
                <w:rFonts w:hint="eastAsia" w:ascii="仿宋" w:hAnsi="仿宋" w:eastAsia="仿宋" w:cs="仿宋"/>
                <w:color w:val="auto"/>
                <w:kern w:val="0"/>
                <w:sz w:val="24"/>
                <w:szCs w:val="24"/>
                <w:highlight w:val="none"/>
                <w:lang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宣传窗制作（门幅 1.3 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不锈钢架子</w:t>
            </w:r>
            <w:r>
              <w:rPr>
                <w:rFonts w:hint="eastAsia" w:ascii="仿宋" w:hAnsi="仿宋" w:eastAsia="仿宋" w:cs="仿宋"/>
                <w:color w:val="auto"/>
                <w:kern w:val="0"/>
                <w:sz w:val="24"/>
                <w:szCs w:val="24"/>
                <w:highlight w:val="none"/>
                <w:lang w:val="en-US" w:eastAsia="zh-CN"/>
              </w:rPr>
              <w:t>+开启门</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仿古宣传制作（</w:t>
            </w:r>
            <w:r>
              <w:rPr>
                <w:rFonts w:hint="eastAsia" w:ascii="仿宋" w:hAnsi="仿宋" w:eastAsia="仿宋" w:cs="仿宋"/>
                <w:color w:val="auto"/>
                <w:kern w:val="0"/>
                <w:sz w:val="24"/>
                <w:szCs w:val="24"/>
                <w:highlight w:val="none"/>
              </w:rPr>
              <w:t>门幅1.3米）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不锈钢激光雕刻，模具压花数控折弯,木纹汽车烤漆，静电喷塑同，高温固化等（含设计、安装）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宣传窗制作（挂壁式）</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镀锌板激光雕刻，模具数控折弯,汽车烤漆，静电喷塑，高温固化，开启门，钢化玻璃等（含设计、安装）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宣传窗制作（预埋、浇水泥等）</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立柱、镀锌板激光雕刻，模具数控折弯,汽车烤漆，静电喷塑，高温固化，开启门，钢化玻璃等（含设计、安装）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仿古瓦雨棚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仿古瓦+镀锌管焊接+静电喷塑，高温固化，含安装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铁艺造型雨棚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镀锌板材造型，镀锌管焊接+静电喷塑，高温固化，含安装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钛金/钛银牌（荣誉牌）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钛金/钛银（不锈钢镀膜）</w:t>
            </w:r>
          </w:p>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铜牌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40*60 铜牌，腐熟字，含安装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仿红木托</w:t>
            </w:r>
            <w:r>
              <w:rPr>
                <w:rFonts w:hint="eastAsia" w:ascii="仿宋" w:hAnsi="仿宋" w:eastAsia="仿宋" w:cs="仿宋"/>
                <w:color w:val="auto"/>
                <w:kern w:val="0"/>
                <w:sz w:val="24"/>
                <w:szCs w:val="24"/>
                <w:highlight w:val="none"/>
                <w:lang w:val="en-US" w:eastAsia="zh-CN"/>
              </w:rPr>
              <w:t>+磨砂铜板</w:t>
            </w:r>
            <w:r>
              <w:rPr>
                <w:rFonts w:hint="eastAsia" w:ascii="仿宋" w:hAnsi="仿宋" w:eastAsia="仿宋" w:cs="仿宋"/>
                <w:color w:val="auto"/>
                <w:kern w:val="0"/>
                <w:sz w:val="24"/>
                <w:szCs w:val="24"/>
                <w:highlight w:val="none"/>
              </w:rPr>
              <w:t>（荣誉牌）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仿红木+磨砂铜板（含安装）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黑胡桃木</w:t>
            </w:r>
            <w:r>
              <w:rPr>
                <w:rFonts w:hint="eastAsia" w:ascii="仿宋" w:hAnsi="仿宋" w:eastAsia="仿宋" w:cs="仿宋"/>
                <w:color w:val="auto"/>
                <w:kern w:val="0"/>
                <w:sz w:val="24"/>
                <w:szCs w:val="24"/>
                <w:highlight w:val="none"/>
                <w:lang w:val="en-US" w:eastAsia="zh-CN"/>
              </w:rPr>
              <w:t>+磨砂铝板（荣誉牌）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bidi="ar-SA"/>
              </w:rPr>
              <w:t xml:space="preserve">1800 </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黑胡桃木</w:t>
            </w:r>
            <w:r>
              <w:rPr>
                <w:rFonts w:hint="eastAsia" w:ascii="仿宋" w:hAnsi="仿宋" w:eastAsia="仿宋" w:cs="仿宋"/>
                <w:color w:val="auto"/>
                <w:kern w:val="0"/>
                <w:sz w:val="24"/>
                <w:szCs w:val="24"/>
                <w:highlight w:val="none"/>
                <w:lang w:val="en-US" w:eastAsia="zh-CN"/>
              </w:rPr>
              <w:t>+磨砂铝板</w:t>
            </w:r>
          </w:p>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水晶奖杯</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喷砂刻字，实木底座设计制作（含包装盒）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普通警示宣传牌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PVC架子</w:t>
            </w:r>
            <w:r>
              <w:rPr>
                <w:rFonts w:hint="eastAsia" w:ascii="仿宋" w:hAnsi="仿宋" w:eastAsia="仿宋" w:cs="仿宋"/>
                <w:color w:val="auto"/>
                <w:kern w:val="0"/>
                <w:sz w:val="24"/>
                <w:szCs w:val="24"/>
                <w:highlight w:val="none"/>
              </w:rPr>
              <w:t>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不锈钢宣传标牌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含制作、安装 (201不锈钢0.5mm)</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烤漆宣传标识牌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镀锌铁皮，</w:t>
            </w:r>
            <w:r>
              <w:rPr>
                <w:rFonts w:hint="eastAsia" w:ascii="仿宋" w:hAnsi="仿宋" w:eastAsia="仿宋" w:cs="仿宋"/>
                <w:color w:val="auto"/>
                <w:kern w:val="0"/>
                <w:sz w:val="24"/>
                <w:szCs w:val="24"/>
                <w:highlight w:val="none"/>
                <w:lang w:val="en-US" w:eastAsia="zh-CN"/>
              </w:rPr>
              <w:t>烤漆</w:t>
            </w:r>
            <w:r>
              <w:rPr>
                <w:rFonts w:hint="eastAsia" w:ascii="仿宋" w:hAnsi="仿宋" w:eastAsia="仿宋" w:cs="仿宋"/>
                <w:color w:val="auto"/>
                <w:kern w:val="0"/>
                <w:sz w:val="24"/>
                <w:szCs w:val="24"/>
                <w:highlight w:val="none"/>
              </w:rPr>
              <w:t>含制作</w:t>
            </w:r>
            <w:r>
              <w:rPr>
                <w:rFonts w:hint="eastAsia" w:ascii="仿宋" w:hAnsi="仿宋" w:eastAsia="仿宋" w:cs="仿宋"/>
                <w:color w:val="auto"/>
                <w:kern w:val="0"/>
                <w:sz w:val="24"/>
                <w:szCs w:val="24"/>
                <w:highlight w:val="none"/>
                <w:lang w:eastAsia="zh-CN"/>
              </w:rPr>
              <w:t>，含</w:t>
            </w:r>
            <w:r>
              <w:rPr>
                <w:rFonts w:hint="eastAsia" w:ascii="仿宋" w:hAnsi="仿宋" w:eastAsia="仿宋" w:cs="仿宋"/>
                <w:color w:val="auto"/>
                <w:kern w:val="0"/>
                <w:sz w:val="24"/>
                <w:szCs w:val="24"/>
                <w:highlight w:val="none"/>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路牌标指牌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加厚铝板折边，晶网格反光膜，带卡槽抱箍螺丝，钢管立柱，挖洞浇水泥制作安装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工程公示牌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加厚高清550喷绘白布/黑布，穿绳打扣，铁皮封底，镀锌钢管焊接，二根钢管立柱，挖洞浇水泥制作安装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不锈钢禁示牌（一只脚）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车贴+不锈钢牌，挖洞浇水泥（含安装）画面尺寸0.5平方内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不锈钢禁示牌（二只脚）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车贴+不锈钢牌，挖洞浇水泥（含安装）画面尺寸1平方内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不锈钢禁示牌（二只脚）</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车贴+不锈钢牌，挖洞浇水泥（含安装）画面尺寸1.5平方内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烤漆草地牌（总高 120cm，画面40cm*60cm）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PVC板+车贴</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三角桌牌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男女厕所牌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10PVCuv</w:t>
            </w: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科室牌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创意门牌号</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229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定制磁吸可更换科室牌</w:t>
            </w:r>
          </w:p>
        </w:tc>
        <w:tc>
          <w:tcPr>
            <w:tcW w:w="735"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360</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材质1.2mm/镀锌板/激光切割/刨槽折弯/精工焊接/精工无缝打磨/原子灰刮平/环氧底漆/防锈防腐处理/进口汽车漆面漆画面(木纹热转印工艺)/5mm亚克力/嵌强磁/内容丝网印刷/葫芦孔安装/10PVC底板（含设计、安装）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230</w:t>
            </w:r>
          </w:p>
        </w:tc>
        <w:tc>
          <w:tcPr>
            <w:tcW w:w="272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5MM亚克力UV打印门牌号</w:t>
            </w:r>
          </w:p>
        </w:tc>
        <w:tc>
          <w:tcPr>
            <w:tcW w:w="735"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16*8厘米范围内（含设计、安装）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铝合金去向牌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1人去向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每增加一人加30元/人</w:t>
            </w:r>
            <w:r>
              <w:rPr>
                <w:rFonts w:hint="eastAsia" w:ascii="仿宋" w:hAnsi="仿宋" w:eastAsia="仿宋" w:cs="仿宋"/>
                <w:color w:val="auto"/>
                <w:kern w:val="0"/>
                <w:sz w:val="24"/>
                <w:szCs w:val="24"/>
                <w:highlight w:val="none"/>
              </w:rPr>
              <w:t>（按投标报价同比列下浮）</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232</w:t>
            </w:r>
          </w:p>
        </w:tc>
        <w:tc>
          <w:tcPr>
            <w:tcW w:w="272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定制磁吸可更换去向牌</w:t>
            </w:r>
          </w:p>
        </w:tc>
        <w:tc>
          <w:tcPr>
            <w:tcW w:w="735"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材质1.2mm/镀锌板/激光切割/刨槽折弯/精工焊接/精工无缝打磨/原子灰刮平/环氧底漆/防锈防腐处理/进口汽车漆面漆画面(木纹热转印工艺)/5mm亚克力/嵌强磁/内容丝网印刷/葫芦孔安装/10PVC底板，每增加一人加30元</w:t>
            </w:r>
            <w:r>
              <w:rPr>
                <w:rFonts w:hint="eastAsia" w:ascii="仿宋" w:hAnsi="仿宋" w:eastAsia="仿宋" w:cs="仿宋"/>
                <w:color w:val="auto"/>
                <w:kern w:val="0"/>
                <w:sz w:val="24"/>
                <w:szCs w:val="24"/>
                <w:highlight w:val="none"/>
              </w:rPr>
              <w:t>（按投标报价同比列下浮）</w:t>
            </w:r>
            <w:r>
              <w:rPr>
                <w:rFonts w:hint="eastAsia" w:ascii="仿宋" w:hAnsi="仿宋" w:eastAsia="仿宋" w:cs="仿宋"/>
                <w:color w:val="auto"/>
                <w:kern w:val="0"/>
                <w:sz w:val="24"/>
                <w:szCs w:val="24"/>
                <w:highlight w:val="none"/>
                <w:lang w:val="en-US" w:eastAsia="zh-CN"/>
              </w:rPr>
              <w:t>（含设计、安装）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铝合金去向牌名字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不干胶雕刻（含设计、安装）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铝合金去向牌名字</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亚克力UV 雕刻 （含设计、安装）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235</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灯带亮化造型</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灯带铝槽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展厅射灯</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不锈钢底架+支撑杆</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龙骨架+铝塑板铺底造型</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240</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防雨发光字12V电源</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241</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高空安装吊车费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小时</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242</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叉车</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小时</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243</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挖机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小时</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244</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时空开关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245</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电线+线管+辅助</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246</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拆卸费</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天</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247</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墙面修补、粉刷</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248</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屏风背景墙</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不含画面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249</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3d墙景</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文化墙</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粉刷、画图案(若有包括脚手架及脚手架搭设、墙体老粉铲除、水泥砂浆等）</w:t>
            </w:r>
            <w:r>
              <w:rPr>
                <w:rFonts w:hint="eastAsia" w:ascii="仿宋" w:hAnsi="仿宋" w:eastAsia="仿宋" w:cs="仿宋"/>
                <w:color w:val="auto"/>
                <w:kern w:val="0"/>
                <w:sz w:val="24"/>
                <w:szCs w:val="24"/>
                <w:highlight w:val="none"/>
                <w:lang w:val="en-US" w:eastAsia="zh-CN"/>
              </w:rPr>
              <w:t>（含设计等）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精品文化墙</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精品绘画（含设计等）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磁性贴片</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磁片</w:t>
            </w:r>
            <w:r>
              <w:rPr>
                <w:rFonts w:hint="eastAsia" w:ascii="仿宋" w:hAnsi="仿宋" w:eastAsia="仿宋" w:cs="仿宋"/>
                <w:color w:val="auto"/>
                <w:kern w:val="0"/>
                <w:sz w:val="24"/>
                <w:szCs w:val="24"/>
                <w:highlight w:val="none"/>
                <w:lang w:val="en-US" w:eastAsia="zh-CN"/>
              </w:rPr>
              <w:t>+UV打印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10PVC+磁片底板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10PVC+磁片底板</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桌贴</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10*10厘米以下，</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亚克力台签</w:t>
            </w:r>
            <w:r>
              <w:rPr>
                <w:rFonts w:hint="eastAsia" w:ascii="仿宋" w:hAnsi="仿宋" w:eastAsia="仿宋" w:cs="仿宋"/>
                <w:i w:val="0"/>
                <w:iCs w:val="0"/>
                <w:color w:val="auto"/>
                <w:kern w:val="0"/>
                <w:sz w:val="24"/>
                <w:szCs w:val="24"/>
                <w:highlight w:val="none"/>
                <w:u w:val="none"/>
                <w:lang w:val="en-US" w:eastAsia="zh-CN" w:bidi="ar"/>
              </w:rPr>
              <w:t>10*20cm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含内纸双面彩打（</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亚克力台签15*30cm</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含内纸双面彩打（</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A4亚克力强磁台签</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含架子与内纸正反面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木作A4亚克力强磁台签</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含架子与内纸正反面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亚克力3寸连体卡槽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亚克力4寸连体卡槽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亚克力5寸连体卡槽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亚克力3寸卡槽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亚克力4寸卡槽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亚克力5寸卡槽</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亚克力A4插袋</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亚克力A4底板插袋</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亚克力A3插袋</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亚克力宣传折页架子（三层）</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黄黑警示带（地贴）50米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卷</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宽度5厘米，长度50米，反光膜，不含安装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警戒线100米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卷</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简包装</w:t>
            </w:r>
            <w:r>
              <w:rPr>
                <w:rFonts w:hint="eastAsia" w:ascii="仿宋" w:hAnsi="仿宋" w:eastAsia="仿宋" w:cs="仿宋"/>
                <w:color w:val="auto"/>
                <w:kern w:val="0"/>
                <w:sz w:val="24"/>
                <w:szCs w:val="24"/>
                <w:highlight w:val="none"/>
                <w:lang w:val="en-US" w:eastAsia="zh-CN"/>
              </w:rPr>
              <w: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警示带100米</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卷</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有包装盒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0.5PVC+uv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15PVC+uv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20PVC+uv</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0.5PVCuv异形雕刻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10PVCuv异形雕刻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15PVCuv异形雕刻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20PVCuv异形雕刻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10PVCuv+亚克力面板雕刻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10PVCuv+水晶膜 雕刻</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平面造型牌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20PVCuv</w:t>
            </w:r>
            <w:r>
              <w:rPr>
                <w:rFonts w:hint="eastAsia" w:ascii="仿宋" w:hAnsi="仿宋" w:eastAsia="仿宋" w:cs="仿宋"/>
                <w:color w:val="auto"/>
                <w:kern w:val="0"/>
                <w:sz w:val="24"/>
                <w:szCs w:val="24"/>
                <w:highlight w:val="none"/>
                <w:lang w:val="en-US" w:eastAsia="zh-CN"/>
              </w:rPr>
              <w:t>雕刻、亚克力面板雕刻、不锈钢、角铁、</w:t>
            </w:r>
            <w:r>
              <w:rPr>
                <w:rFonts w:hint="eastAsia" w:ascii="仿宋" w:hAnsi="仿宋" w:eastAsia="仿宋" w:cs="仿宋"/>
                <w:color w:val="auto"/>
                <w:kern w:val="0"/>
                <w:sz w:val="24"/>
                <w:szCs w:val="24"/>
                <w:highlight w:val="none"/>
              </w:rPr>
              <w:t>桁架</w:t>
            </w:r>
            <w:r>
              <w:rPr>
                <w:rFonts w:hint="eastAsia" w:ascii="仿宋" w:hAnsi="仿宋" w:eastAsia="仿宋" w:cs="仿宋"/>
                <w:color w:val="auto"/>
                <w:kern w:val="0"/>
                <w:sz w:val="24"/>
                <w:szCs w:val="24"/>
                <w:highlight w:val="none"/>
                <w:lang w:eastAsia="zh-CN"/>
              </w:rPr>
              <w:t>、台板、装饰品等含制作</w:t>
            </w:r>
            <w:r>
              <w:rPr>
                <w:rFonts w:hint="eastAsia" w:ascii="仿宋" w:hAnsi="仿宋" w:eastAsia="仿宋" w:cs="仿宋"/>
                <w:b w:val="0"/>
                <w:bCs w:val="0"/>
                <w:color w:val="auto"/>
                <w:kern w:val="0"/>
                <w:sz w:val="24"/>
                <w:szCs w:val="24"/>
                <w:highlight w:val="none"/>
                <w:lang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立体造型牌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304不锈钢/镀锌板/花纹钢板，</w:t>
            </w:r>
            <w:r>
              <w:rPr>
                <w:rFonts w:hint="eastAsia" w:ascii="仿宋" w:hAnsi="仿宋" w:eastAsia="仿宋" w:cs="仿宋"/>
                <w:b w:val="0"/>
                <w:bCs w:val="0"/>
                <w:color w:val="auto"/>
                <w:kern w:val="0"/>
                <w:sz w:val="24"/>
                <w:szCs w:val="24"/>
                <w:highlight w:val="none"/>
                <w:lang w:eastAsia="zh-CN"/>
              </w:rPr>
              <w:t>进口汽车烤漆，静电喷塑，高温固化，激光雕刻，模具压花，数控折弯等含制作安装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立体发光造型牌</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304不锈钢/镀锌板/花纹钢板，</w:t>
            </w:r>
            <w:r>
              <w:rPr>
                <w:rFonts w:hint="eastAsia" w:ascii="仿宋" w:hAnsi="仿宋" w:eastAsia="仿宋" w:cs="仿宋"/>
                <w:b w:val="0"/>
                <w:bCs w:val="0"/>
                <w:color w:val="auto"/>
                <w:kern w:val="0"/>
                <w:sz w:val="24"/>
                <w:szCs w:val="24"/>
                <w:highlight w:val="none"/>
                <w:lang w:eastAsia="zh-CN"/>
              </w:rPr>
              <w:t>进口汽车烤漆，静电喷塑，高温固化，激光雕刻，模具压花，数控折弯、</w:t>
            </w:r>
            <w:r>
              <w:rPr>
                <w:rFonts w:hint="eastAsia" w:ascii="仿宋" w:hAnsi="仿宋" w:eastAsia="仿宋" w:cs="仿宋"/>
                <w:b w:val="0"/>
                <w:bCs w:val="0"/>
                <w:color w:val="auto"/>
                <w:kern w:val="0"/>
                <w:sz w:val="24"/>
                <w:szCs w:val="24"/>
                <w:highlight w:val="none"/>
                <w:lang w:val="en-US" w:eastAsia="zh-CN"/>
              </w:rPr>
              <w:t>立体发光字</w:t>
            </w:r>
            <w:r>
              <w:rPr>
                <w:rFonts w:hint="eastAsia" w:ascii="仿宋" w:hAnsi="仿宋" w:eastAsia="仿宋" w:cs="仿宋"/>
                <w:b w:val="0"/>
                <w:bCs w:val="0"/>
                <w:color w:val="auto"/>
                <w:kern w:val="0"/>
                <w:sz w:val="24"/>
                <w:szCs w:val="24"/>
                <w:highlight w:val="none"/>
                <w:lang w:eastAsia="zh-CN"/>
              </w:rPr>
              <w:t>等含制作安装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PPT/海报/折页/传单/展板/样本设计</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页</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含设计，文字提炼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创意海报设计</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张</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含设计、创意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中式油纸灯笼装饰</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p>
        </w:tc>
        <w:tc>
          <w:tcPr>
            <w:tcW w:w="3247" w:type="dxa"/>
            <w:tcBorders>
              <w:tl2br w:val="nil"/>
              <w:tr2bl w:val="nil"/>
            </w:tcBorders>
            <w:noWrap w:val="0"/>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优质加厚塑料油纸，防水，防晒（安装</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户外大红灯笼铁口绸绒布</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只</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铁艺骨架+绸缎面料（直径50厘米）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i w:val="0"/>
                <w:iCs w:val="0"/>
                <w:color w:val="auto"/>
                <w:kern w:val="2"/>
                <w:sz w:val="22"/>
                <w:szCs w:val="22"/>
                <w:highlight w:val="none"/>
                <w:u w:val="none"/>
                <w:lang w:val="en-US" w:eastAsia="zh-CN" w:bidi="ar-SA"/>
              </w:rPr>
            </w:pPr>
            <w:r>
              <w:rPr>
                <w:rFonts w:hint="eastAsia" w:ascii="仿宋" w:hAnsi="仿宋" w:eastAsia="仿宋" w:cs="仿宋"/>
                <w:b w:val="0"/>
                <w:bCs w:val="0"/>
                <w:i w:val="0"/>
                <w:iCs w:val="0"/>
                <w:color w:val="auto"/>
                <w:kern w:val="0"/>
                <w:sz w:val="22"/>
                <w:szCs w:val="22"/>
                <w:highlight w:val="none"/>
                <w:u w:val="none"/>
                <w:lang w:val="en-US" w:eastAsia="zh-CN" w:bidi="ar"/>
              </w:rPr>
              <w:t>螺杆+</w:t>
            </w:r>
            <w:r>
              <w:rPr>
                <w:rFonts w:hint="eastAsia" w:ascii="仿宋" w:hAnsi="仿宋" w:eastAsia="仿宋" w:cs="仿宋"/>
                <w:color w:val="auto"/>
                <w:kern w:val="0"/>
                <w:sz w:val="24"/>
                <w:szCs w:val="24"/>
                <w:highlight w:val="none"/>
                <w:lang w:val="en-US" w:eastAsia="zh-CN" w:bidi="ar-SA"/>
              </w:rPr>
              <w:t>钢丝</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上下2根，钢丝中间各一根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291</w:t>
            </w:r>
          </w:p>
        </w:tc>
        <w:tc>
          <w:tcPr>
            <w:tcW w:w="2727" w:type="dxa"/>
            <w:tcBorders>
              <w:tl2br w:val="nil"/>
              <w:tr2bl w:val="nil"/>
            </w:tcBorders>
            <w:noWrap w:val="0"/>
            <w:vAlign w:val="center"/>
          </w:tcPr>
          <w:p>
            <w:pPr>
              <w:keepNext w:val="0"/>
              <w:keepLines w:val="0"/>
              <w:widowControl/>
              <w:suppressLineNumbers w:val="0"/>
              <w:shd w:val="clear"/>
              <w:jc w:val="left"/>
              <w:textAlignment w:val="center"/>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kern w:val="0"/>
                <w:sz w:val="22"/>
                <w:szCs w:val="22"/>
                <w:highlight w:val="none"/>
                <w:u w:val="none"/>
                <w:lang w:val="en-US" w:eastAsia="zh-CN" w:bidi="ar"/>
              </w:rPr>
              <w:t>安装/拆除灯笼</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组</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安装6个灯笼，镀锌管</w:t>
            </w:r>
            <w:r>
              <w:rPr>
                <w:rFonts w:hint="eastAsia" w:ascii="仿宋" w:hAnsi="仿宋" w:eastAsia="仿宋" w:cs="仿宋"/>
                <w:i w:val="0"/>
                <w:iCs w:val="0"/>
                <w:color w:val="auto"/>
                <w:kern w:val="0"/>
                <w:sz w:val="24"/>
                <w:szCs w:val="24"/>
                <w:highlight w:val="none"/>
                <w:u w:val="none"/>
                <w:lang w:val="en-US" w:eastAsia="zh-CN" w:bidi="ar"/>
              </w:rPr>
              <w:t>固定抱箍连接及拆除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户外大红灯铁口绸绒+上下镀锌架（不发光）</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700</w:t>
            </w:r>
          </w:p>
        </w:tc>
        <w:tc>
          <w:tcPr>
            <w:tcW w:w="3247" w:type="dxa"/>
            <w:tcBorders>
              <w:tl2br w:val="nil"/>
              <w:tr2bl w:val="nil"/>
            </w:tcBorders>
            <w:noWrap w:val="0"/>
            <w:vAlign w:val="center"/>
          </w:tcPr>
          <w:p>
            <w:pPr>
              <w:widowControl/>
              <w:numPr>
                <w:ilvl w:val="0"/>
                <w:numId w:val="0"/>
              </w:numPr>
              <w:shd w:val="clear"/>
              <w:spacing w:line="240" w:lineRule="auto"/>
              <w:jc w:val="left"/>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1.外形尺寸：单侧高小于H2000mm，宽度1000mm；</w:t>
            </w:r>
          </w:p>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2.灯笼直径60，每套6个灯笼；3.金属镀锌管/不锈钢管杆上下2根，固定抱箍连接面加厚或加筋处理，中间钢丝穿灯笼（含安装/拆除）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户外大红灯铁口绸绒+镀锌架子花边造型（发光）</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2000</w:t>
            </w:r>
          </w:p>
        </w:tc>
        <w:tc>
          <w:tcPr>
            <w:tcW w:w="3247" w:type="dxa"/>
            <w:tcBorders>
              <w:tl2br w:val="nil"/>
              <w:tr2bl w:val="nil"/>
            </w:tcBorders>
            <w:noWrap w:val="0"/>
            <w:vAlign w:val="center"/>
          </w:tcPr>
          <w:p>
            <w:pPr>
              <w:widowControl/>
              <w:numPr>
                <w:ilvl w:val="0"/>
                <w:numId w:val="0"/>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1.外形尺寸：单侧高H=2000mm，宽度1000mm；</w:t>
            </w:r>
          </w:p>
          <w:p>
            <w:pPr>
              <w:widowControl/>
              <w:numPr>
                <w:ilvl w:val="0"/>
                <w:numId w:val="0"/>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2.LED光源，电压220W，光源</w:t>
            </w:r>
            <w:r>
              <w:rPr>
                <w:rFonts w:hint="eastAsia" w:ascii="仿宋" w:hAnsi="仿宋" w:eastAsia="仿宋" w:cs="仿宋"/>
                <w:i w:val="0"/>
                <w:iCs w:val="0"/>
                <w:color w:val="auto"/>
                <w:kern w:val="0"/>
                <w:sz w:val="24"/>
                <w:szCs w:val="24"/>
                <w:highlight w:val="none"/>
                <w:u w:val="none"/>
                <w:lang w:val="en-US" w:eastAsia="zh-CN" w:bidi="ar"/>
              </w:rPr>
              <w:t>防护等级IP68;</w:t>
            </w:r>
          </w:p>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3.金属框架表面防锈烤漆工艺，固定抱箍连接面加厚或加筋处理，金属压制，表面喷涂颜色（含灯具，RVV28*2.5电源线5米，防水电源（安装/拆除）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LED中国结</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2000</w:t>
            </w:r>
          </w:p>
        </w:tc>
        <w:tc>
          <w:tcPr>
            <w:tcW w:w="3247" w:type="dxa"/>
            <w:tcBorders>
              <w:tl2br w:val="nil"/>
              <w:tr2bl w:val="nil"/>
            </w:tcBorders>
            <w:noWrap w:val="0"/>
            <w:vAlign w:val="center"/>
          </w:tcPr>
          <w:p>
            <w:pPr>
              <w:widowControl/>
              <w:numPr>
                <w:ilvl w:val="0"/>
                <w:numId w:val="1"/>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外形尺寸：单侧高H=1800mm，宽度1070mm；</w:t>
            </w:r>
          </w:p>
          <w:p>
            <w:pPr>
              <w:widowControl/>
              <w:numPr>
                <w:ilvl w:val="0"/>
                <w:numId w:val="1"/>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吸塑灯体、</w:t>
            </w:r>
            <w:r>
              <w:rPr>
                <w:rFonts w:hint="eastAsia" w:ascii="仿宋" w:hAnsi="仿宋" w:eastAsia="仿宋" w:cs="仿宋"/>
                <w:b w:val="0"/>
                <w:bCs w:val="0"/>
                <w:color w:val="auto"/>
                <w:kern w:val="0"/>
                <w:sz w:val="24"/>
                <w:szCs w:val="24"/>
                <w:highlight w:val="none"/>
                <w:lang w:val="en-US" w:eastAsia="zh-CN"/>
              </w:rPr>
              <w:t>内置光源、颜色</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szCs w:val="24"/>
                <w:highlight w:val="none"/>
                <w:lang w:val="en-US" w:eastAsia="zh-CN"/>
              </w:rPr>
              <w:t>金黄色,</w:t>
            </w:r>
            <w:r>
              <w:rPr>
                <w:rFonts w:hint="eastAsia" w:ascii="仿宋" w:hAnsi="仿宋" w:eastAsia="仿宋" w:cs="仿宋"/>
                <w:i w:val="0"/>
                <w:iCs w:val="0"/>
                <w:color w:val="auto"/>
                <w:kern w:val="0"/>
                <w:sz w:val="24"/>
                <w:szCs w:val="24"/>
                <w:highlight w:val="none"/>
                <w:u w:val="none"/>
                <w:lang w:val="en-US" w:eastAsia="zh-CN" w:bidi="ar"/>
              </w:rPr>
              <w:t>120V/36W,防护等级IP68;</w:t>
            </w:r>
          </w:p>
          <w:p>
            <w:pPr>
              <w:widowControl/>
              <w:numPr>
                <w:ilvl w:val="0"/>
                <w:numId w:val="1"/>
              </w:numPr>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金属框架表面防锈烤漆工艺，固定抱箍连接面加厚或加筋处理，金属压制，表面喷涂颜色（含灯具，RVV28*2.5电源线5米，防水电源（安装/拆除）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295</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LED中国结</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2200</w:t>
            </w:r>
          </w:p>
        </w:tc>
        <w:tc>
          <w:tcPr>
            <w:tcW w:w="3247" w:type="dxa"/>
            <w:tcBorders>
              <w:tl2br w:val="nil"/>
              <w:tr2bl w:val="nil"/>
            </w:tcBorders>
            <w:noWrap w:val="0"/>
            <w:vAlign w:val="center"/>
          </w:tcPr>
          <w:p>
            <w:pPr>
              <w:widowControl/>
              <w:numPr>
                <w:ilvl w:val="0"/>
                <w:numId w:val="0"/>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1.外形尺寸：单侧高H=2000mm，宽度1070mm；</w:t>
            </w:r>
          </w:p>
          <w:p>
            <w:pPr>
              <w:widowControl/>
              <w:numPr>
                <w:ilvl w:val="0"/>
                <w:numId w:val="0"/>
              </w:numPr>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eastAsia="zh-CN"/>
              </w:rPr>
              <w:t>吸塑灯体、</w:t>
            </w:r>
            <w:r>
              <w:rPr>
                <w:rFonts w:hint="eastAsia" w:ascii="仿宋" w:hAnsi="仿宋" w:eastAsia="仿宋" w:cs="仿宋"/>
                <w:b w:val="0"/>
                <w:bCs w:val="0"/>
                <w:color w:val="auto"/>
                <w:kern w:val="0"/>
                <w:sz w:val="24"/>
                <w:szCs w:val="24"/>
                <w:highlight w:val="none"/>
                <w:lang w:val="en-US" w:eastAsia="zh-CN"/>
              </w:rPr>
              <w:t>内置光源、颜色</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szCs w:val="24"/>
                <w:highlight w:val="none"/>
                <w:lang w:val="en-US" w:eastAsia="zh-CN"/>
              </w:rPr>
              <w:t>金黄色,</w:t>
            </w:r>
            <w:r>
              <w:rPr>
                <w:rFonts w:hint="eastAsia" w:ascii="仿宋" w:hAnsi="仿宋" w:eastAsia="仿宋" w:cs="仿宋"/>
                <w:i w:val="0"/>
                <w:iCs w:val="0"/>
                <w:color w:val="auto"/>
                <w:kern w:val="0"/>
                <w:sz w:val="24"/>
                <w:szCs w:val="24"/>
                <w:highlight w:val="none"/>
                <w:u w:val="none"/>
                <w:lang w:val="en-US" w:eastAsia="zh-CN" w:bidi="ar"/>
              </w:rPr>
              <w:t>120V/40W,防护等级IP68;</w:t>
            </w:r>
          </w:p>
          <w:p>
            <w:pPr>
              <w:widowControl/>
              <w:numPr>
                <w:ilvl w:val="0"/>
                <w:numId w:val="0"/>
              </w:numPr>
              <w:shd w:val="clea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3.金属框架表面防锈烤漆工艺，固定抱箍连接面加厚或加筋处理，金属压制，表面喷涂颜色（含灯具，RVV28*2.5电源线5米，防水电源（安装/拆除）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296</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策展设计、现场布置</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根据现场实际情况定制而成，含渲绒布、发光字、PVC字等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297</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LED户外显示屏滚动租赁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298</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雷管架搭建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299</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踏步</w:t>
            </w:r>
            <w:r>
              <w:rPr>
                <w:rFonts w:hint="eastAsia" w:ascii="仿宋" w:hAnsi="仿宋" w:eastAsia="仿宋" w:cs="仿宋"/>
                <w:color w:val="auto"/>
                <w:kern w:val="0"/>
                <w:sz w:val="24"/>
                <w:szCs w:val="24"/>
                <w:highlight w:val="none"/>
                <w:lang w:val="en-US" w:eastAsia="zh-CN" w:bidi="ar-SA"/>
              </w:rPr>
              <w:t>租赁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组</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舞台搭建</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平方</w:t>
            </w: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80</w:t>
            </w: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高度可调整20-100厘米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699" w:type="dxa"/>
            <w:tcBorders>
              <w:tl2br w:val="nil"/>
              <w:tr2bl w:val="nil"/>
            </w:tcBorders>
            <w:noWrap w:val="0"/>
            <w:vAlign w:val="center"/>
          </w:tcPr>
          <w:p>
            <w:pPr>
              <w:widowControl/>
              <w:shd w:val="clea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301</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大型活动展会设计、舞台策划</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按中标</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302</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音响设备，话筒等活动道具租赁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按中标</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303</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视频拍摄</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按中标</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99" w:type="dxa"/>
            <w:tcBorders>
              <w:tl2br w:val="nil"/>
              <w:tr2bl w:val="nil"/>
            </w:tcBorders>
            <w:noWrap w:val="0"/>
            <w:vAlign w:val="center"/>
          </w:tcPr>
          <w:p>
            <w:pPr>
              <w:widowControl/>
              <w:shd w:val="clea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304</w:t>
            </w:r>
          </w:p>
        </w:tc>
        <w:tc>
          <w:tcPr>
            <w:tcW w:w="272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场地租赁</w:t>
            </w:r>
          </w:p>
        </w:tc>
        <w:tc>
          <w:tcPr>
            <w:tcW w:w="735"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696"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088" w:type="dxa"/>
            <w:tcBorders>
              <w:tl2br w:val="nil"/>
              <w:tr2bl w:val="nil"/>
            </w:tcBorders>
            <w:noWrap w:val="0"/>
            <w:vAlign w:val="center"/>
          </w:tcPr>
          <w:p>
            <w:pPr>
              <w:widowControl/>
              <w:shd w:val="clear"/>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247" w:type="dxa"/>
            <w:tcBorders>
              <w:tl2br w:val="nil"/>
              <w:tr2bl w:val="nil"/>
            </w:tcBorders>
            <w:noWrap w:val="0"/>
            <w:vAlign w:val="center"/>
          </w:tcPr>
          <w:p>
            <w:pPr>
              <w:widowControl/>
              <w:shd w:val="clea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次租赁之前根据采购人市场调研后确定单价</w:t>
            </w:r>
            <w:r>
              <w:rPr>
                <w:rFonts w:hint="eastAsia" w:ascii="仿宋" w:hAnsi="仿宋" w:eastAsia="仿宋" w:cs="仿宋"/>
                <w:b w:val="0"/>
                <w:bCs w:val="0"/>
                <w:color w:val="auto"/>
                <w:kern w:val="0"/>
                <w:sz w:val="24"/>
                <w:szCs w:val="24"/>
                <w:highlight w:val="none"/>
              </w:rPr>
              <w:t>按中标</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p>
        </w:tc>
      </w:tr>
      <w:bookmarkEnd w:id="0"/>
    </w:tbl>
    <w:p>
      <w:pPr>
        <w:keepNext w:val="0"/>
        <w:keepLines w:val="0"/>
        <w:pageBreakBefore w:val="0"/>
        <w:widowControl w:val="0"/>
        <w:shd w:val="clear"/>
        <w:kinsoku/>
        <w:wordWrap/>
        <w:overflowPunct/>
        <w:topLinePunct w:val="0"/>
        <w:autoSpaceDE/>
        <w:autoSpaceDN/>
        <w:bidi w:val="0"/>
        <w:adjustRightInd/>
        <w:spacing w:line="440" w:lineRule="exact"/>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备注：1.</w:t>
      </w:r>
      <w:r>
        <w:rPr>
          <w:rFonts w:hint="eastAsia" w:ascii="仿宋" w:hAnsi="仿宋" w:eastAsia="仿宋" w:cs="仿宋"/>
          <w:b/>
          <w:bCs w:val="0"/>
          <w:color w:val="auto"/>
          <w:sz w:val="24"/>
          <w:szCs w:val="24"/>
          <w:highlight w:val="none"/>
          <w:lang w:val="en-US" w:eastAsia="zh-CN"/>
        </w:rPr>
        <w:t>本项目预算金额暂定为600万元/2年，</w:t>
      </w:r>
      <w:r>
        <w:rPr>
          <w:rFonts w:hint="eastAsia" w:ascii="仿宋" w:hAnsi="仿宋" w:eastAsia="仿宋" w:cs="仿宋"/>
          <w:b w:val="0"/>
          <w:bCs/>
          <w:color w:val="auto"/>
          <w:sz w:val="24"/>
          <w:szCs w:val="24"/>
          <w:highlight w:val="none"/>
        </w:rPr>
        <w:t>实际供货数量根据工程实际需求，以采购人的书面通知或传真为准。</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2.本项目采用固定综合单价合同，</w:t>
      </w:r>
      <w:r>
        <w:rPr>
          <w:rFonts w:hint="eastAsia" w:ascii="仿宋" w:hAnsi="仿宋" w:eastAsia="仿宋" w:cs="仿宋"/>
          <w:b w:val="0"/>
          <w:bCs/>
          <w:color w:val="auto"/>
          <w:sz w:val="24"/>
          <w:szCs w:val="24"/>
          <w:highlight w:val="none"/>
          <w:lang w:val="en-US" w:eastAsia="zh-CN"/>
        </w:rPr>
        <w:t>费用</w:t>
      </w:r>
      <w:r>
        <w:rPr>
          <w:rFonts w:hint="eastAsia" w:ascii="仿宋" w:hAnsi="仿宋" w:eastAsia="仿宋" w:cs="仿宋"/>
          <w:b w:val="0"/>
          <w:bCs/>
          <w:color w:val="auto"/>
          <w:sz w:val="24"/>
          <w:szCs w:val="24"/>
          <w:highlight w:val="none"/>
        </w:rPr>
        <w:t>按实结算。合同期间综合单价不予调整。</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3.本项目采用统一单价</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color w:val="auto"/>
          <w:sz w:val="24"/>
          <w:szCs w:val="24"/>
          <w:highlight w:val="none"/>
        </w:rPr>
        <w:t>报价；结算时按实结算</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固定综合单价=预算单价×（</w:t>
      </w:r>
      <w:r>
        <w:rPr>
          <w:rFonts w:hint="eastAsia" w:ascii="仿宋" w:hAnsi="仿宋" w:eastAsia="仿宋" w:cs="仿宋"/>
          <w:b/>
          <w:bCs w:val="0"/>
          <w:color w:val="auto"/>
          <w:sz w:val="24"/>
          <w:szCs w:val="24"/>
          <w:highlight w:val="none"/>
          <w:lang w:val="en-US" w:eastAsia="zh-CN"/>
        </w:rPr>
        <w:t>1-各入围供应商成交优惠率）</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val="0"/>
          <w:bCs/>
          <w:color w:val="auto"/>
          <w:sz w:val="24"/>
          <w:szCs w:val="24"/>
          <w:highlight w:val="none"/>
        </w:rPr>
        <w:t>合同期间</w:t>
      </w:r>
      <w:r>
        <w:rPr>
          <w:rFonts w:hint="eastAsia" w:ascii="仿宋" w:hAnsi="仿宋" w:eastAsia="仿宋" w:cs="仿宋"/>
          <w:b w:val="0"/>
          <w:bCs/>
          <w:color w:val="auto"/>
          <w:sz w:val="24"/>
          <w:szCs w:val="24"/>
          <w:highlight w:val="none"/>
          <w:lang w:val="en-US" w:eastAsia="zh-CN"/>
        </w:rPr>
        <w:t>固定综合</w:t>
      </w:r>
      <w:r>
        <w:rPr>
          <w:rFonts w:hint="eastAsia" w:ascii="仿宋" w:hAnsi="仿宋" w:eastAsia="仿宋" w:cs="仿宋"/>
          <w:b w:val="0"/>
          <w:bCs/>
          <w:color w:val="auto"/>
          <w:sz w:val="24"/>
          <w:szCs w:val="24"/>
          <w:highlight w:val="none"/>
        </w:rPr>
        <w:t>单价不予调整</w:t>
      </w:r>
      <w:r>
        <w:rPr>
          <w:rFonts w:hint="eastAsia" w:ascii="仿宋" w:hAnsi="仿宋" w:eastAsia="仿宋" w:cs="仿宋"/>
          <w:b w:val="0"/>
          <w:bCs/>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4.如在合同期内采购人所需制作项目在本次招标采购清单中未列入的，价格</w:t>
      </w:r>
      <w:r>
        <w:rPr>
          <w:rFonts w:hint="eastAsia" w:ascii="仿宋" w:hAnsi="仿宋" w:eastAsia="仿宋" w:cs="仿宋"/>
          <w:b w:val="0"/>
          <w:bCs/>
          <w:color w:val="auto"/>
          <w:sz w:val="24"/>
          <w:szCs w:val="24"/>
          <w:highlight w:val="none"/>
          <w:lang w:val="en-US" w:eastAsia="zh-CN"/>
        </w:rPr>
        <w:t>经向入围供应商询价或</w:t>
      </w:r>
      <w:r>
        <w:rPr>
          <w:rFonts w:hint="eastAsia" w:ascii="仿宋" w:hAnsi="仿宋" w:eastAsia="仿宋" w:cs="仿宋"/>
          <w:b w:val="0"/>
          <w:bCs/>
          <w:color w:val="auto"/>
          <w:sz w:val="24"/>
          <w:szCs w:val="24"/>
          <w:highlight w:val="none"/>
        </w:rPr>
        <w:t>采购人市场调研后确定单价同比例</w:t>
      </w:r>
      <w:r>
        <w:rPr>
          <w:rFonts w:hint="eastAsia" w:ascii="仿宋" w:hAnsi="仿宋" w:eastAsia="仿宋" w:cs="仿宋"/>
          <w:b w:val="0"/>
          <w:bCs/>
          <w:color w:val="auto"/>
          <w:sz w:val="24"/>
          <w:szCs w:val="24"/>
          <w:highlight w:val="none"/>
          <w:lang w:val="en-US" w:eastAsia="zh-CN"/>
        </w:rPr>
        <w:t>计算</w:t>
      </w:r>
      <w:r>
        <w:rPr>
          <w:rFonts w:hint="eastAsia" w:ascii="仿宋" w:hAnsi="仿宋" w:eastAsia="仿宋" w:cs="仿宋"/>
          <w:b w:val="0"/>
          <w:bCs/>
          <w:color w:val="auto"/>
          <w:sz w:val="24"/>
          <w:szCs w:val="24"/>
          <w:highlight w:val="none"/>
        </w:rPr>
        <w:t>（以</w:t>
      </w:r>
      <w:r>
        <w:rPr>
          <w:rFonts w:hint="eastAsia" w:ascii="仿宋" w:hAnsi="仿宋" w:eastAsia="仿宋" w:cs="仿宋"/>
          <w:b w:val="0"/>
          <w:bCs/>
          <w:color w:val="auto"/>
          <w:sz w:val="24"/>
          <w:szCs w:val="24"/>
          <w:highlight w:val="none"/>
          <w:lang w:val="en-US" w:eastAsia="zh-CN"/>
        </w:rPr>
        <w:t>本项目确定的结算优惠率</w:t>
      </w:r>
      <w:r>
        <w:rPr>
          <w:rFonts w:hint="eastAsia" w:ascii="仿宋" w:hAnsi="仿宋" w:eastAsia="仿宋" w:cs="仿宋"/>
          <w:b w:val="0"/>
          <w:bCs/>
          <w:color w:val="auto"/>
          <w:sz w:val="24"/>
          <w:szCs w:val="24"/>
          <w:highlight w:val="none"/>
        </w:rPr>
        <w:t>为准）。</w:t>
      </w:r>
    </w:p>
    <w:p>
      <w:pPr>
        <w:shd w:val="clear"/>
        <w:spacing w:line="44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5.入围供应商对采购人下达的任何一项任务必须无条件接受，不得推托，如果无故推托2次及以上，则采购人有权解除合同。</w:t>
      </w:r>
    </w:p>
    <w:p>
      <w:pPr>
        <w:shd w:val="clear"/>
        <w:spacing w:line="44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color w:val="auto"/>
          <w:sz w:val="24"/>
          <w:highlight w:val="none"/>
        </w:rPr>
        <w:t>本项目如</w:t>
      </w:r>
      <w:r>
        <w:rPr>
          <w:rFonts w:hint="eastAsia" w:ascii="仿宋" w:hAnsi="仿宋" w:eastAsia="仿宋" w:cs="仿宋"/>
          <w:color w:val="auto"/>
          <w:sz w:val="24"/>
          <w:highlight w:val="none"/>
          <w:lang w:val="en-US" w:eastAsia="zh-CN"/>
        </w:rPr>
        <w:t>入围</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color w:val="auto"/>
          <w:sz w:val="24"/>
          <w:highlight w:val="none"/>
        </w:rPr>
        <w:t>完成不了业主所要求的设计</w:t>
      </w:r>
      <w:r>
        <w:rPr>
          <w:rFonts w:hint="eastAsia" w:ascii="仿宋" w:hAnsi="仿宋" w:eastAsia="仿宋" w:cs="仿宋"/>
          <w:color w:val="auto"/>
          <w:sz w:val="24"/>
          <w:highlight w:val="none"/>
          <w:lang w:val="en-US" w:eastAsia="zh-CN"/>
        </w:rPr>
        <w:t>及制作</w:t>
      </w:r>
      <w:r>
        <w:rPr>
          <w:rFonts w:hint="eastAsia" w:ascii="仿宋" w:hAnsi="仿宋" w:eastAsia="仿宋" w:cs="仿宋"/>
          <w:color w:val="auto"/>
          <w:sz w:val="24"/>
          <w:highlight w:val="none"/>
        </w:rPr>
        <w:t>方案等，业主可另行组织招标，找其他</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color w:val="auto"/>
          <w:sz w:val="24"/>
          <w:highlight w:val="none"/>
        </w:rPr>
        <w:t>单位完成</w:t>
      </w:r>
      <w:r>
        <w:rPr>
          <w:rFonts w:hint="eastAsia" w:ascii="仿宋" w:hAnsi="仿宋" w:eastAsia="仿宋" w:cs="仿宋"/>
          <w:color w:val="auto"/>
          <w:sz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240" w:lineRule="auto"/>
        <w:ind w:firstLine="482" w:firstLineChars="200"/>
        <w:jc w:val="left"/>
        <w:textAlignment w:val="auto"/>
        <w:rPr>
          <w:rFonts w:hint="eastAsia" w:ascii="仿宋" w:hAnsi="仿宋" w:eastAsia="仿宋" w:cs="仿宋"/>
          <w:b/>
          <w:bCs/>
          <w:color w:val="auto"/>
          <w:sz w:val="24"/>
          <w:highlight w:val="none"/>
          <w:shd w:val="clear" w:color="auto" w:fill="FFFFFF"/>
        </w:rPr>
      </w:pPr>
    </w:p>
    <w:p>
      <w:pPr>
        <w:shd w:val="clear"/>
        <w:spacing w:line="360" w:lineRule="auto"/>
        <w:jc w:val="left"/>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二、服务要求</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各入围供应商需按照采购人要求的质量、标准完成本项目。对采购人提供的材料及要求，按照排版规范进行排版设计制作，安排生产前必须送达样品交由采购人确定样式并签字确认。签字确认后安排生产并直接送至采购人指定地点 。</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2.横幅、易拉宝、展示架等破损需及时修复或更换。</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3.严格按照采购人的有关规定和要求实施项目，接受采购人的指导、监督和管理，同时按采购人的质量和进度要求及时提供结果以及与项目相关的资料。</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4.各入围供应商相关工作人员须具有相应的技术资格证书。</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5.若采购人对入围供应商的服务质量不满意或达不到制定的标准，采购人可择优选择其他入围供应商完成。</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广告或文印所用到的材料、工艺、制作的成品质量必须符合文印行业标准，文印产品符合采购单位要求，油墨均匀一致、文字清楚、画面清楚、图案色彩鲜艳。所用纸张符合采购单位需求。纸面平整干净，没有污渍、脏点、糊版及不正常显色等现象，胶头或胶边整齐一致，不得有毛边。边缝胶结实、均匀；有打孔的，孔位要一致。成品裁切整齐，封面和内页平整无损，尺寸准确。在运输、贮存过程中不允许扔、砸、踏，不得受雨雪或液体物质的淋袭和机械损伤。</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7.实际服务过程中如遇临时加急加班情况，入围供应商须积极配合，不得拒绝。</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8.实际服务过程中如遇原材料大幅上涨，本项目</w:t>
      </w:r>
      <w:r>
        <w:rPr>
          <w:rFonts w:hint="eastAsia" w:ascii="仿宋" w:hAnsi="仿宋" w:eastAsia="仿宋" w:cs="仿宋"/>
          <w:b w:val="0"/>
          <w:bCs/>
          <w:color w:val="auto"/>
          <w:sz w:val="24"/>
          <w:szCs w:val="24"/>
          <w:highlight w:val="none"/>
          <w:lang w:eastAsia="zh-CN"/>
        </w:rPr>
        <w:t>固定综合单价</w:t>
      </w:r>
      <w:r>
        <w:rPr>
          <w:rFonts w:hint="eastAsia" w:ascii="仿宋" w:hAnsi="仿宋" w:eastAsia="仿宋" w:cs="仿宋"/>
          <w:b w:val="0"/>
          <w:bCs/>
          <w:color w:val="auto"/>
          <w:sz w:val="24"/>
          <w:szCs w:val="24"/>
          <w:highlight w:val="none"/>
          <w:lang w:val="en-US" w:eastAsia="zh-CN"/>
        </w:rPr>
        <w:t>不再调整。</w:t>
      </w:r>
    </w:p>
    <w:p>
      <w:pPr>
        <w:keepNext w:val="0"/>
        <w:keepLines w:val="0"/>
        <w:pageBreakBefore w:val="0"/>
        <w:widowControl w:val="0"/>
        <w:shd w:val="clea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凡清单中所列材料可以制作的标牌产品，入围供应商不得以任何理由使用清单以外材料制作。对于制作特殊形状，使用特殊工艺的成本同样包含在报价中，入围供应商不得以任何理由另行增加设计制作费用。对于违反以上约定情况，每发现一次罚款2000元，罚款在结算费用时扣除。如确需清单以外材料制作，需经双方协商确定价格，并经开发区签字备案后，方可实施，否则该项不予结算，由此造成的供应商损失由供应商自行负责，采购单位不承担任何责任。</w:t>
      </w:r>
    </w:p>
    <w:p>
      <w:pPr>
        <w:pStyle w:val="2"/>
        <w:shd w:val="clear"/>
        <w:snapToGrid w:val="0"/>
        <w:spacing w:before="0" w:after="0" w:line="360" w:lineRule="auto"/>
        <w:ind w:left="0" w:firstLine="482" w:firstLineChars="200"/>
        <w:rPr>
          <w:rFonts w:hint="eastAsia" w:ascii="仿宋" w:hAnsi="仿宋" w:eastAsia="仿宋" w:cs="仿宋"/>
          <w:color w:val="auto"/>
          <w:sz w:val="24"/>
          <w:szCs w:val="24"/>
          <w:highlight w:val="none"/>
          <w:shd w:val="clear" w:color="auto" w:fill="FFFFFF"/>
        </w:rPr>
      </w:pPr>
    </w:p>
    <w:p>
      <w:pPr>
        <w:shd w:val="clear"/>
        <w:spacing w:line="360" w:lineRule="auto"/>
        <w:jc w:val="left"/>
        <w:rPr>
          <w:rFonts w:hint="eastAsia" w:ascii="仿宋" w:hAnsi="仿宋" w:eastAsia="仿宋" w:cs="仿宋"/>
          <w:b/>
          <w:bCs/>
          <w:color w:val="auto"/>
          <w:sz w:val="24"/>
          <w:highlight w:val="none"/>
          <w:shd w:val="clear" w:color="auto" w:fill="FFFFFF"/>
          <w:lang w:val="en-US" w:eastAsia="zh-CN"/>
        </w:rPr>
      </w:pPr>
      <w:r>
        <w:rPr>
          <w:rFonts w:hint="eastAsia" w:ascii="仿宋" w:hAnsi="仿宋" w:eastAsia="仿宋" w:cs="仿宋"/>
          <w:b/>
          <w:bCs/>
          <w:color w:val="auto"/>
          <w:sz w:val="24"/>
          <w:highlight w:val="none"/>
          <w:shd w:val="clear" w:color="auto" w:fill="FFFFFF"/>
          <w:lang w:val="en-US" w:eastAsia="zh-CN"/>
        </w:rPr>
        <w:t>三、</w:t>
      </w:r>
      <w:r>
        <w:rPr>
          <w:rFonts w:hint="eastAsia" w:ascii="仿宋" w:hAnsi="仿宋" w:eastAsia="仿宋" w:cs="仿宋"/>
          <w:b/>
          <w:bCs/>
          <w:color w:val="auto"/>
          <w:sz w:val="24"/>
          <w:highlight w:val="none"/>
          <w:shd w:val="clear" w:color="auto" w:fill="FFFFFF"/>
        </w:rPr>
        <w:t>样品</w:t>
      </w:r>
    </w:p>
    <w:p>
      <w:pPr>
        <w:shd w:val="clear"/>
        <w:spacing w:line="360" w:lineRule="auto"/>
        <w:ind w:firstLine="420"/>
        <w:jc w:val="left"/>
        <w:rPr>
          <w:rFonts w:hint="default" w:ascii="仿宋" w:hAnsi="仿宋" w:eastAsia="仿宋" w:cs="仿宋"/>
          <w:b w:val="0"/>
          <w:bCs w:val="0"/>
          <w:color w:val="auto"/>
          <w:sz w:val="24"/>
          <w:highlight w:val="none"/>
          <w:shd w:val="clear" w:color="auto" w:fill="FFFFFF"/>
          <w:lang w:val="en-US" w:eastAsia="zh-CN"/>
        </w:rPr>
      </w:pPr>
      <w:r>
        <w:rPr>
          <w:rFonts w:hint="eastAsia" w:ascii="仿宋" w:hAnsi="仿宋" w:eastAsia="仿宋" w:cs="仿宋"/>
          <w:b w:val="0"/>
          <w:bCs w:val="0"/>
          <w:color w:val="auto"/>
          <w:sz w:val="24"/>
          <w:highlight w:val="none"/>
          <w:shd w:val="clear" w:color="auto" w:fill="FFFFFF"/>
          <w:lang w:val="en-US" w:eastAsia="zh-CN"/>
        </w:rPr>
        <w:t>样品清单如下：</w:t>
      </w:r>
    </w:p>
    <w:tbl>
      <w:tblPr>
        <w:tblStyle w:val="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275"/>
        <w:gridCol w:w="328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序号</w:t>
            </w:r>
          </w:p>
        </w:tc>
        <w:tc>
          <w:tcPr>
            <w:tcW w:w="2275"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名称</w:t>
            </w:r>
          </w:p>
        </w:tc>
        <w:tc>
          <w:tcPr>
            <w:tcW w:w="328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要求</w:t>
            </w:r>
          </w:p>
        </w:tc>
        <w:tc>
          <w:tcPr>
            <w:tcW w:w="282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1</w:t>
            </w:r>
          </w:p>
        </w:tc>
        <w:tc>
          <w:tcPr>
            <w:tcW w:w="2275"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水晶字雕刻</w:t>
            </w:r>
          </w:p>
        </w:tc>
        <w:tc>
          <w:tcPr>
            <w:tcW w:w="328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8MM+3MM原色亚克力面板</w:t>
            </w:r>
          </w:p>
        </w:tc>
        <w:tc>
          <w:tcPr>
            <w:tcW w:w="282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noWrap w:val="0"/>
            <w:vAlign w:val="center"/>
          </w:tcPr>
          <w:p>
            <w:pPr>
              <w:shd w:val="clear"/>
              <w:spacing w:line="360" w:lineRule="auto"/>
              <w:jc w:val="center"/>
              <w:rPr>
                <w:rFonts w:hint="eastAsia" w:ascii="仿宋" w:hAnsi="仿宋" w:eastAsia="仿宋" w:cs="仿宋"/>
                <w:b w:val="0"/>
                <w:bCs w:val="0"/>
                <w:color w:val="auto"/>
                <w:kern w:val="2"/>
                <w:sz w:val="24"/>
                <w:szCs w:val="24"/>
                <w:highlight w:val="none"/>
                <w:shd w:val="clear" w:color="auto" w:fill="FFFFFF"/>
                <w:vertAlign w:val="baseline"/>
                <w:lang w:val="en-US" w:eastAsia="zh-CN" w:bidi="ar-SA"/>
              </w:rPr>
            </w:pPr>
            <w:r>
              <w:rPr>
                <w:rFonts w:hint="eastAsia" w:ascii="仿宋" w:hAnsi="仿宋" w:eastAsia="仿宋" w:cs="仿宋"/>
                <w:b w:val="0"/>
                <w:bCs w:val="0"/>
                <w:color w:val="auto"/>
                <w:sz w:val="24"/>
                <w:highlight w:val="none"/>
                <w:shd w:val="clear" w:color="auto" w:fill="FFFFFF"/>
                <w:vertAlign w:val="baseline"/>
                <w:lang w:val="en-US" w:eastAsia="zh-CN"/>
              </w:rPr>
              <w:t>2</w:t>
            </w:r>
          </w:p>
        </w:tc>
        <w:tc>
          <w:tcPr>
            <w:tcW w:w="2275" w:type="dxa"/>
            <w:noWrap w:val="0"/>
            <w:vAlign w:val="center"/>
          </w:tcPr>
          <w:p>
            <w:pPr>
              <w:shd w:val="clear"/>
              <w:spacing w:line="360" w:lineRule="auto"/>
              <w:jc w:val="center"/>
              <w:rPr>
                <w:rFonts w:hint="default" w:ascii="仿宋" w:hAnsi="仿宋" w:eastAsia="仿宋" w:cs="仿宋"/>
                <w:b w:val="0"/>
                <w:bCs w:val="0"/>
                <w:color w:val="auto"/>
                <w:kern w:val="2"/>
                <w:sz w:val="24"/>
                <w:szCs w:val="24"/>
                <w:highlight w:val="none"/>
                <w:shd w:val="clear" w:color="auto" w:fill="FFFFFF"/>
                <w:vertAlign w:val="baseline"/>
                <w:lang w:val="en-US" w:eastAsia="zh-CN" w:bidi="ar-SA"/>
              </w:rPr>
            </w:pPr>
            <w:r>
              <w:rPr>
                <w:rFonts w:hint="eastAsia" w:ascii="仿宋" w:hAnsi="仿宋" w:eastAsia="仿宋" w:cs="仿宋"/>
                <w:b w:val="0"/>
                <w:bCs w:val="0"/>
                <w:color w:val="auto"/>
                <w:sz w:val="24"/>
                <w:highlight w:val="none"/>
                <w:shd w:val="clear" w:color="auto" w:fill="FFFFFF"/>
                <w:vertAlign w:val="baseline"/>
                <w:lang w:val="en-US" w:eastAsia="zh-CN"/>
              </w:rPr>
              <w:t>荣誉牌</w:t>
            </w:r>
          </w:p>
        </w:tc>
        <w:tc>
          <w:tcPr>
            <w:tcW w:w="3287" w:type="dxa"/>
            <w:noWrap w:val="0"/>
            <w:vAlign w:val="center"/>
          </w:tcPr>
          <w:p>
            <w:pPr>
              <w:shd w:val="clear"/>
              <w:spacing w:line="360" w:lineRule="auto"/>
              <w:jc w:val="center"/>
              <w:rPr>
                <w:rFonts w:hint="default" w:ascii="仿宋" w:hAnsi="仿宋" w:eastAsia="仿宋" w:cs="仿宋"/>
                <w:b w:val="0"/>
                <w:bCs w:val="0"/>
                <w:color w:val="auto"/>
                <w:kern w:val="2"/>
                <w:sz w:val="24"/>
                <w:szCs w:val="24"/>
                <w:highlight w:val="none"/>
                <w:shd w:val="clear" w:color="auto" w:fill="FFFFFF"/>
                <w:vertAlign w:val="baseline"/>
                <w:lang w:val="en-US" w:eastAsia="zh-CN" w:bidi="ar-SA"/>
              </w:rPr>
            </w:pPr>
            <w:r>
              <w:rPr>
                <w:rFonts w:hint="eastAsia" w:ascii="仿宋" w:hAnsi="仿宋" w:eastAsia="仿宋" w:cs="仿宋"/>
                <w:b w:val="0"/>
                <w:bCs w:val="0"/>
                <w:color w:val="auto"/>
                <w:kern w:val="2"/>
                <w:sz w:val="24"/>
                <w:szCs w:val="24"/>
                <w:highlight w:val="none"/>
                <w:shd w:val="clear" w:color="auto" w:fill="FFFFFF"/>
                <w:vertAlign w:val="baseline"/>
                <w:lang w:val="en-US" w:eastAsia="zh-CN" w:bidi="ar-SA"/>
              </w:rPr>
              <w:t>40*60cm</w:t>
            </w:r>
          </w:p>
        </w:tc>
        <w:tc>
          <w:tcPr>
            <w:tcW w:w="2827" w:type="dxa"/>
            <w:noWrap w:val="0"/>
            <w:vAlign w:val="center"/>
          </w:tcPr>
          <w:p>
            <w:pPr>
              <w:shd w:val="clear"/>
              <w:spacing w:line="360" w:lineRule="auto"/>
              <w:jc w:val="center"/>
              <w:rPr>
                <w:rFonts w:hint="default" w:ascii="仿宋" w:hAnsi="仿宋" w:eastAsia="仿宋" w:cs="仿宋"/>
                <w:b w:val="0"/>
                <w:bCs w:val="0"/>
                <w:color w:val="auto"/>
                <w:kern w:val="2"/>
                <w:sz w:val="24"/>
                <w:szCs w:val="24"/>
                <w:highlight w:val="none"/>
                <w:shd w:val="clear" w:color="auto" w:fill="FFFFFF"/>
                <w:vertAlign w:val="baseline"/>
                <w:lang w:val="en-US" w:eastAsia="zh-CN" w:bidi="ar-SA"/>
              </w:rPr>
            </w:pPr>
            <w:r>
              <w:rPr>
                <w:rFonts w:hint="eastAsia" w:ascii="仿宋" w:hAnsi="仿宋" w:eastAsia="仿宋" w:cs="仿宋"/>
                <w:b w:val="0"/>
                <w:bCs w:val="0"/>
                <w:color w:val="auto"/>
                <w:kern w:val="2"/>
                <w:sz w:val="24"/>
                <w:szCs w:val="24"/>
                <w:highlight w:val="none"/>
                <w:shd w:val="clear" w:color="auto" w:fill="FFFFFF"/>
                <w:vertAlign w:val="baseline"/>
                <w:lang w:val="en-US" w:eastAsia="zh-CN" w:bidi="ar-SA"/>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3</w:t>
            </w:r>
          </w:p>
        </w:tc>
        <w:tc>
          <w:tcPr>
            <w:tcW w:w="2275"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美式丽屏展架</w:t>
            </w:r>
          </w:p>
        </w:tc>
        <w:tc>
          <w:tcPr>
            <w:tcW w:w="328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60*160cm</w:t>
            </w:r>
          </w:p>
        </w:tc>
        <w:tc>
          <w:tcPr>
            <w:tcW w:w="2827" w:type="dxa"/>
            <w:noWrap w:val="0"/>
            <w:vAlign w:val="center"/>
          </w:tcPr>
          <w:p>
            <w:pPr>
              <w:shd w:val="clear"/>
              <w:spacing w:line="360" w:lineRule="auto"/>
              <w:jc w:val="center"/>
              <w:rPr>
                <w:rFonts w:hint="default" w:ascii="仿宋" w:hAnsi="仿宋" w:eastAsia="仿宋" w:cs="仿宋"/>
                <w:b w:val="0"/>
                <w:bCs w:val="0"/>
                <w:color w:val="auto"/>
                <w:sz w:val="24"/>
                <w:highlight w:val="none"/>
                <w:shd w:val="clear" w:color="auto" w:fill="FFFFFF"/>
                <w:vertAlign w:val="baseline"/>
                <w:lang w:val="en-US" w:eastAsia="zh-CN"/>
              </w:rPr>
            </w:pPr>
            <w:r>
              <w:rPr>
                <w:rFonts w:hint="eastAsia" w:ascii="仿宋" w:hAnsi="仿宋" w:eastAsia="仿宋" w:cs="仿宋"/>
                <w:b w:val="0"/>
                <w:bCs w:val="0"/>
                <w:color w:val="auto"/>
                <w:sz w:val="24"/>
                <w:highlight w:val="none"/>
                <w:shd w:val="clear" w:color="auto" w:fill="FFFFFF"/>
                <w:vertAlign w:val="baseline"/>
                <w:lang w:val="en-US" w:eastAsia="zh-CN"/>
              </w:rPr>
              <w:t>1套</w:t>
            </w:r>
          </w:p>
        </w:tc>
      </w:tr>
    </w:tbl>
    <w:p>
      <w:pPr>
        <w:shd w:val="clear"/>
        <w:spacing w:line="360" w:lineRule="auto"/>
        <w:ind w:firstLine="420"/>
        <w:jc w:val="left"/>
        <w:rPr>
          <w:rFonts w:hint="eastAsia" w:ascii="仿宋" w:hAnsi="仿宋" w:eastAsia="仿宋" w:cs="仿宋"/>
          <w:b w:val="0"/>
          <w:bCs w:val="0"/>
          <w:color w:val="auto"/>
          <w:sz w:val="24"/>
          <w:highlight w:val="none"/>
          <w:shd w:val="clear" w:color="auto" w:fill="FFFFFF"/>
        </w:rPr>
      </w:pPr>
      <w:r>
        <w:rPr>
          <w:rFonts w:hint="eastAsia" w:ascii="仿宋" w:hAnsi="仿宋" w:eastAsia="仿宋" w:cs="仿宋"/>
          <w:b w:val="0"/>
          <w:bCs w:val="0"/>
          <w:color w:val="auto"/>
          <w:sz w:val="24"/>
          <w:highlight w:val="none"/>
          <w:shd w:val="clear" w:color="auto" w:fill="FFFFFF"/>
          <w:lang w:val="en-US" w:eastAsia="zh-CN"/>
        </w:rPr>
        <w:t>备注：</w:t>
      </w:r>
      <w:r>
        <w:rPr>
          <w:rFonts w:hint="eastAsia" w:ascii="仿宋" w:hAnsi="仿宋" w:eastAsia="仿宋" w:cs="仿宋"/>
          <w:b w:val="0"/>
          <w:bCs w:val="0"/>
          <w:color w:val="auto"/>
          <w:sz w:val="24"/>
          <w:highlight w:val="none"/>
          <w:shd w:val="clear" w:color="auto" w:fill="FFFFFF"/>
        </w:rPr>
        <w:t>样品上不</w:t>
      </w:r>
      <w:r>
        <w:rPr>
          <w:rFonts w:hint="eastAsia" w:ascii="仿宋" w:hAnsi="仿宋" w:eastAsia="仿宋" w:cs="仿宋"/>
          <w:b w:val="0"/>
          <w:bCs w:val="0"/>
          <w:color w:val="auto"/>
          <w:sz w:val="24"/>
          <w:highlight w:val="none"/>
          <w:shd w:val="clear" w:color="auto" w:fill="FFFFFF"/>
          <w:lang w:eastAsia="zh-CN"/>
        </w:rPr>
        <w:t>得</w:t>
      </w:r>
      <w:r>
        <w:rPr>
          <w:rFonts w:hint="eastAsia" w:ascii="仿宋" w:hAnsi="仿宋" w:eastAsia="仿宋" w:cs="仿宋"/>
          <w:b w:val="0"/>
          <w:bCs w:val="0"/>
          <w:color w:val="auto"/>
          <w:sz w:val="24"/>
          <w:highlight w:val="none"/>
          <w:shd w:val="clear" w:color="auto" w:fill="FFFFFF"/>
        </w:rPr>
        <w:t>出现</w:t>
      </w:r>
      <w:r>
        <w:rPr>
          <w:rFonts w:hint="eastAsia" w:ascii="仿宋" w:hAnsi="仿宋" w:eastAsia="仿宋" w:cs="仿宋"/>
          <w:b w:val="0"/>
          <w:bCs w:val="0"/>
          <w:color w:val="auto"/>
          <w:sz w:val="24"/>
          <w:highlight w:val="none"/>
          <w:shd w:val="clear" w:color="auto" w:fill="FFFFFF"/>
          <w:lang w:eastAsia="zh-CN"/>
        </w:rPr>
        <w:t>任何与</w:t>
      </w:r>
      <w:r>
        <w:rPr>
          <w:rFonts w:hint="eastAsia" w:ascii="仿宋" w:hAnsi="仿宋" w:eastAsia="仿宋" w:cs="仿宋"/>
          <w:b w:val="0"/>
          <w:bCs w:val="0"/>
          <w:color w:val="auto"/>
          <w:sz w:val="24"/>
          <w:highlight w:val="none"/>
          <w:shd w:val="clear" w:color="auto" w:fill="FFFFFF"/>
          <w:lang w:val="en-US" w:eastAsia="zh-CN"/>
        </w:rPr>
        <w:t>响应供应商</w:t>
      </w:r>
      <w:r>
        <w:rPr>
          <w:rFonts w:hint="eastAsia" w:ascii="仿宋" w:hAnsi="仿宋" w:eastAsia="仿宋" w:cs="仿宋"/>
          <w:b w:val="0"/>
          <w:bCs w:val="0"/>
          <w:color w:val="auto"/>
          <w:sz w:val="24"/>
          <w:highlight w:val="none"/>
          <w:shd w:val="clear" w:color="auto" w:fill="FFFFFF"/>
          <w:lang w:eastAsia="zh-CN"/>
        </w:rPr>
        <w:t>有关的信息，否则作无效标处理</w:t>
      </w:r>
      <w:r>
        <w:rPr>
          <w:rFonts w:hint="eastAsia" w:ascii="仿宋" w:hAnsi="仿宋" w:eastAsia="仿宋" w:cs="仿宋"/>
          <w:b w:val="0"/>
          <w:bCs w:val="0"/>
          <w:color w:val="auto"/>
          <w:sz w:val="24"/>
          <w:highlight w:val="none"/>
          <w:shd w:val="clear" w:color="auto" w:fill="FFFFFF"/>
        </w:rPr>
        <w:t>，</w:t>
      </w:r>
      <w:r>
        <w:rPr>
          <w:rFonts w:hint="eastAsia" w:ascii="仿宋" w:hAnsi="仿宋" w:eastAsia="仿宋" w:cs="仿宋"/>
          <w:b w:val="0"/>
          <w:bCs w:val="0"/>
          <w:color w:val="auto"/>
          <w:sz w:val="24"/>
          <w:highlight w:val="none"/>
          <w:shd w:val="clear" w:color="auto" w:fill="FFFFFF"/>
          <w:lang w:val="en-US" w:eastAsia="zh-CN"/>
        </w:rPr>
        <w:t>入围供应商</w:t>
      </w:r>
      <w:r>
        <w:rPr>
          <w:rFonts w:hint="eastAsia" w:ascii="仿宋" w:hAnsi="仿宋" w:eastAsia="仿宋" w:cs="仿宋"/>
          <w:b w:val="0"/>
          <w:bCs w:val="0"/>
          <w:color w:val="auto"/>
          <w:sz w:val="24"/>
          <w:highlight w:val="none"/>
          <w:shd w:val="clear" w:color="auto" w:fill="FFFFFF"/>
        </w:rPr>
        <w:t>的样品不予退回，由</w:t>
      </w:r>
      <w:r>
        <w:rPr>
          <w:rFonts w:hint="eastAsia" w:ascii="仿宋" w:hAnsi="仿宋" w:eastAsia="仿宋" w:cs="仿宋"/>
          <w:b w:val="0"/>
          <w:bCs w:val="0"/>
          <w:color w:val="auto"/>
          <w:sz w:val="24"/>
          <w:highlight w:val="none"/>
          <w:shd w:val="clear" w:color="auto" w:fill="FFFFFF"/>
          <w:lang w:val="en-US" w:eastAsia="zh-CN"/>
        </w:rPr>
        <w:t>征集人</w:t>
      </w:r>
      <w:r>
        <w:rPr>
          <w:rFonts w:hint="eastAsia" w:ascii="仿宋" w:hAnsi="仿宋" w:eastAsia="仿宋" w:cs="仿宋"/>
          <w:b w:val="0"/>
          <w:bCs w:val="0"/>
          <w:color w:val="auto"/>
          <w:sz w:val="24"/>
          <w:highlight w:val="none"/>
          <w:shd w:val="clear" w:color="auto" w:fill="FFFFFF"/>
        </w:rPr>
        <w:t>封存，其余单位的样品现场归还。(样品未提供的</w:t>
      </w:r>
      <w:r>
        <w:rPr>
          <w:rFonts w:hint="eastAsia" w:ascii="仿宋" w:hAnsi="仿宋" w:eastAsia="仿宋" w:cs="仿宋"/>
          <w:b w:val="0"/>
          <w:bCs w:val="0"/>
          <w:color w:val="auto"/>
          <w:sz w:val="24"/>
          <w:highlight w:val="none"/>
          <w:shd w:val="clear" w:color="auto" w:fill="FFFFFF"/>
          <w:lang w:eastAsia="zh-CN"/>
        </w:rPr>
        <w:t>或提供不全的样品分</w:t>
      </w:r>
      <w:r>
        <w:rPr>
          <w:rFonts w:hint="eastAsia" w:ascii="仿宋" w:hAnsi="仿宋" w:eastAsia="仿宋" w:cs="仿宋"/>
          <w:b w:val="0"/>
          <w:bCs w:val="0"/>
          <w:color w:val="auto"/>
          <w:sz w:val="24"/>
          <w:highlight w:val="none"/>
          <w:shd w:val="clear" w:color="auto" w:fill="FFFFFF"/>
        </w:rPr>
        <w:t>为0分）</w:t>
      </w:r>
    </w:p>
    <w:p>
      <w:pPr>
        <w:shd w:val="clear"/>
        <w:spacing w:line="360" w:lineRule="auto"/>
        <w:ind w:firstLine="420"/>
        <w:jc w:val="left"/>
        <w:rPr>
          <w:rFonts w:hint="eastAsia" w:ascii="仿宋" w:hAnsi="仿宋" w:eastAsia="仿宋" w:cs="仿宋"/>
          <w:b w:val="0"/>
          <w:bCs w:val="0"/>
          <w:color w:val="auto"/>
          <w:sz w:val="24"/>
          <w:highlight w:val="none"/>
          <w:shd w:val="clear" w:color="auto" w:fill="FFFFFF"/>
          <w:lang w:val="en-US" w:eastAsia="zh-CN"/>
        </w:rPr>
      </w:pPr>
      <w:r>
        <w:rPr>
          <w:rFonts w:hint="eastAsia" w:ascii="仿宋" w:hAnsi="仿宋" w:eastAsia="仿宋" w:cs="仿宋"/>
          <w:b w:val="0"/>
          <w:bCs w:val="0"/>
          <w:color w:val="auto"/>
          <w:sz w:val="24"/>
          <w:highlight w:val="none"/>
          <w:shd w:val="clear" w:color="auto" w:fill="FFFFFF"/>
        </w:rPr>
        <w:t>样品于</w:t>
      </w:r>
      <w:r>
        <w:rPr>
          <w:rFonts w:hint="eastAsia" w:ascii="仿宋" w:hAnsi="仿宋" w:eastAsia="仿宋" w:cs="仿宋"/>
          <w:b w:val="0"/>
          <w:bCs w:val="0"/>
          <w:color w:val="auto"/>
          <w:sz w:val="24"/>
          <w:highlight w:val="none"/>
          <w:shd w:val="clear" w:color="auto" w:fill="FFFFFF"/>
          <w:lang w:val="en-US" w:eastAsia="zh-CN"/>
        </w:rPr>
        <w:t>响应截止时间</w:t>
      </w:r>
      <w:r>
        <w:rPr>
          <w:rFonts w:hint="eastAsia" w:ascii="仿宋" w:hAnsi="仿宋" w:eastAsia="仿宋" w:cs="仿宋"/>
          <w:b w:val="0"/>
          <w:bCs w:val="0"/>
          <w:color w:val="auto"/>
          <w:sz w:val="24"/>
          <w:highlight w:val="none"/>
          <w:shd w:val="clear" w:color="auto" w:fill="FFFFFF"/>
        </w:rPr>
        <w:t>前送至嵊州市三江街道官河</w:t>
      </w:r>
      <w:r>
        <w:rPr>
          <w:rFonts w:hint="eastAsia" w:ascii="仿宋" w:hAnsi="仿宋" w:eastAsia="仿宋" w:cs="仿宋"/>
          <w:b w:val="0"/>
          <w:bCs w:val="0"/>
          <w:color w:val="auto"/>
          <w:sz w:val="24"/>
          <w:highlight w:val="none"/>
          <w:shd w:val="clear" w:color="auto" w:fill="FFFFFF"/>
          <w:lang w:eastAsia="zh-CN"/>
        </w:rPr>
        <w:t>南</w:t>
      </w:r>
      <w:r>
        <w:rPr>
          <w:rFonts w:hint="eastAsia" w:ascii="仿宋" w:hAnsi="仿宋" w:eastAsia="仿宋" w:cs="仿宋"/>
          <w:b w:val="0"/>
          <w:bCs w:val="0"/>
          <w:color w:val="auto"/>
          <w:sz w:val="24"/>
          <w:highlight w:val="none"/>
          <w:shd w:val="clear" w:color="auto" w:fill="FFFFFF"/>
        </w:rPr>
        <w:t>路</w:t>
      </w:r>
      <w:r>
        <w:rPr>
          <w:rFonts w:hint="eastAsia" w:ascii="仿宋" w:hAnsi="仿宋" w:eastAsia="仿宋" w:cs="仿宋"/>
          <w:b w:val="0"/>
          <w:bCs w:val="0"/>
          <w:color w:val="auto"/>
          <w:sz w:val="24"/>
          <w:highlight w:val="none"/>
          <w:shd w:val="clear" w:color="auto" w:fill="FFFFFF"/>
          <w:lang w:val="en-US" w:eastAsia="zh-CN"/>
        </w:rPr>
        <w:t>339</w:t>
      </w:r>
      <w:r>
        <w:rPr>
          <w:rFonts w:hint="eastAsia" w:ascii="仿宋" w:hAnsi="仿宋" w:eastAsia="仿宋" w:cs="仿宋"/>
          <w:b w:val="0"/>
          <w:bCs w:val="0"/>
          <w:color w:val="auto"/>
          <w:sz w:val="24"/>
          <w:highlight w:val="none"/>
          <w:shd w:val="clear" w:color="auto" w:fill="FFFFFF"/>
        </w:rPr>
        <w:t>号</w:t>
      </w:r>
      <w:r>
        <w:rPr>
          <w:rFonts w:hint="eastAsia" w:ascii="仿宋" w:hAnsi="仿宋" w:eastAsia="仿宋" w:cs="仿宋"/>
          <w:b w:val="0"/>
          <w:bCs w:val="0"/>
          <w:color w:val="auto"/>
          <w:sz w:val="24"/>
          <w:highlight w:val="none"/>
          <w:shd w:val="clear" w:color="auto" w:fill="FFFFFF"/>
          <w:lang w:eastAsia="zh-CN"/>
        </w:rPr>
        <w:t>量子芯座</w:t>
      </w:r>
      <w:r>
        <w:rPr>
          <w:rFonts w:hint="eastAsia" w:ascii="仿宋" w:hAnsi="仿宋" w:eastAsia="仿宋" w:cs="仿宋"/>
          <w:b w:val="0"/>
          <w:bCs w:val="0"/>
          <w:color w:val="auto"/>
          <w:sz w:val="24"/>
          <w:highlight w:val="none"/>
          <w:shd w:val="clear" w:color="auto" w:fill="FFFFFF"/>
          <w:lang w:val="en-US" w:eastAsia="zh-CN"/>
        </w:rPr>
        <w:t>12楼1220室</w:t>
      </w:r>
      <w:r>
        <w:rPr>
          <w:rFonts w:hint="eastAsia" w:ascii="仿宋" w:hAnsi="仿宋" w:eastAsia="仿宋" w:cs="仿宋"/>
          <w:b w:val="0"/>
          <w:bCs w:val="0"/>
          <w:color w:val="auto"/>
          <w:sz w:val="24"/>
          <w:highlight w:val="none"/>
          <w:shd w:val="clear" w:color="auto" w:fill="FFFFFF"/>
        </w:rPr>
        <w:t>。</w:t>
      </w:r>
    </w:p>
    <w:p>
      <w:pPr>
        <w:keepNext w:val="0"/>
        <w:keepLines w:val="0"/>
        <w:pageBreakBefore w:val="0"/>
        <w:widowControl w:val="0"/>
        <w:shd w:val="clear"/>
        <w:kinsoku/>
        <w:wordWrap/>
        <w:overflowPunct/>
        <w:topLinePunct w:val="0"/>
        <w:autoSpaceDE w:val="0"/>
        <w:autoSpaceDN/>
        <w:bidi w:val="0"/>
        <w:adjustRightInd w:val="0"/>
        <w:snapToGrid/>
        <w:spacing w:line="240" w:lineRule="auto"/>
        <w:ind w:firstLine="482" w:firstLineChars="200"/>
        <w:textAlignment w:val="auto"/>
        <w:rPr>
          <w:rFonts w:hint="eastAsia" w:ascii="仿宋" w:hAnsi="仿宋" w:eastAsia="仿宋" w:cs="仿宋"/>
          <w:b/>
          <w:color w:val="auto"/>
          <w:sz w:val="24"/>
          <w:highlight w:val="none"/>
          <w:lang w:bidi="ar"/>
        </w:rPr>
      </w:pPr>
    </w:p>
    <w:p>
      <w:pPr>
        <w:shd w:val="clear"/>
        <w:autoSpaceDE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bidi="ar"/>
        </w:rPr>
        <w:t>四</w:t>
      </w:r>
      <w:r>
        <w:rPr>
          <w:rFonts w:hint="eastAsia" w:ascii="仿宋" w:hAnsi="仿宋" w:eastAsia="仿宋" w:cs="仿宋"/>
          <w:b/>
          <w:color w:val="auto"/>
          <w:sz w:val="24"/>
          <w:highlight w:val="none"/>
          <w:lang w:bidi="ar"/>
        </w:rPr>
        <w:t>、采购内容：</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3.1 标的物：</w:t>
      </w:r>
      <w:r>
        <w:rPr>
          <w:rFonts w:hint="eastAsia" w:ascii="仿宋" w:hAnsi="仿宋" w:eastAsia="仿宋" w:cs="仿宋"/>
          <w:color w:val="auto"/>
          <w:sz w:val="24"/>
          <w:highlight w:val="none"/>
          <w:lang w:eastAsia="zh-CN" w:bidi="ar"/>
        </w:rPr>
        <w:t>浙江嵊州经济开发区管理委员会广告制作服务封闭式框架协议采购项目</w:t>
      </w:r>
      <w:r>
        <w:rPr>
          <w:rStyle w:val="11"/>
          <w:rFonts w:hint="eastAsia" w:ascii="仿宋" w:hAnsi="仿宋" w:eastAsia="仿宋" w:cs="仿宋"/>
          <w:color w:val="auto"/>
          <w:sz w:val="24"/>
          <w:highlight w:val="none"/>
        </w:rPr>
        <w:t>，</w:t>
      </w:r>
      <w:r>
        <w:rPr>
          <w:rFonts w:hint="eastAsia" w:ascii="仿宋" w:hAnsi="仿宋" w:eastAsia="仿宋" w:cs="仿宋"/>
          <w:color w:val="auto"/>
          <w:sz w:val="24"/>
          <w:highlight w:val="none"/>
          <w:lang w:bidi="ar"/>
        </w:rPr>
        <w:t>所属行业：</w:t>
      </w:r>
      <w:r>
        <w:rPr>
          <w:rFonts w:hint="eastAsia" w:ascii="仿宋" w:hAnsi="仿宋" w:eastAsia="仿宋" w:cs="仿宋"/>
          <w:b/>
          <w:bCs/>
          <w:color w:val="auto"/>
          <w:sz w:val="24"/>
          <w:highlight w:val="none"/>
        </w:rPr>
        <w:t>其他未列明行业。</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3.2 合同履行期限：自框架协议生效之日起至</w:t>
      </w:r>
      <w:r>
        <w:rPr>
          <w:rFonts w:hint="eastAsia" w:ascii="仿宋" w:hAnsi="仿宋" w:eastAsia="仿宋" w:cs="仿宋"/>
          <w:color w:val="auto"/>
          <w:sz w:val="24"/>
          <w:highlight w:val="none"/>
          <w:lang w:val="en-US" w:eastAsia="zh-CN" w:bidi="ar"/>
        </w:rPr>
        <w:t>2年</w:t>
      </w:r>
      <w:r>
        <w:rPr>
          <w:rFonts w:hint="eastAsia" w:ascii="仿宋" w:hAnsi="仿宋" w:eastAsia="仿宋" w:cs="仿宋"/>
          <w:color w:val="auto"/>
          <w:sz w:val="24"/>
          <w:highlight w:val="none"/>
          <w:lang w:bidi="ar"/>
        </w:rPr>
        <w:t>。</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3.3 货物或服务提供的地点、方式：</w:t>
      </w:r>
      <w:r>
        <w:rPr>
          <w:rFonts w:hint="eastAsia" w:ascii="仿宋" w:hAnsi="仿宋" w:eastAsia="仿宋" w:cs="仿宋"/>
          <w:color w:val="auto"/>
          <w:sz w:val="24"/>
          <w:highlight w:val="none"/>
          <w:lang w:val="en-US" w:eastAsia="zh-CN" w:bidi="ar"/>
        </w:rPr>
        <w:t>采购人指定范围内</w:t>
      </w:r>
      <w:r>
        <w:rPr>
          <w:rFonts w:hint="eastAsia" w:ascii="仿宋" w:hAnsi="仿宋" w:eastAsia="仿宋" w:cs="仿宋"/>
          <w:color w:val="auto"/>
          <w:sz w:val="24"/>
          <w:highlight w:val="none"/>
          <w:lang w:bidi="ar"/>
        </w:rPr>
        <w:t>。</w:t>
      </w:r>
    </w:p>
    <w:p>
      <w:pPr>
        <w:shd w:val="clear"/>
        <w:adjustRightInd/>
        <w:spacing w:line="360" w:lineRule="auto"/>
        <w:ind w:firstLine="480" w:firstLineChars="200"/>
        <w:outlineLvl w:val="1"/>
        <w:rPr>
          <w:rFonts w:hint="eastAsia" w:ascii="仿宋" w:hAnsi="仿宋" w:eastAsia="仿宋" w:cs="仿宋"/>
          <w:b/>
          <w:bCs/>
          <w:color w:val="auto"/>
          <w:sz w:val="24"/>
          <w:szCs w:val="22"/>
          <w:highlight w:val="none"/>
        </w:rPr>
      </w:pPr>
      <w:r>
        <w:rPr>
          <w:rFonts w:hint="eastAsia" w:ascii="仿宋" w:hAnsi="仿宋" w:eastAsia="仿宋" w:cs="仿宋"/>
          <w:color w:val="auto"/>
          <w:sz w:val="24"/>
          <w:highlight w:val="none"/>
          <w:lang w:bidi="ar"/>
        </w:rPr>
        <w:t xml:space="preserve">3.4 </w:t>
      </w:r>
      <w:r>
        <w:rPr>
          <w:rFonts w:hint="eastAsia" w:ascii="仿宋" w:hAnsi="仿宋" w:eastAsia="仿宋" w:cs="仿宋"/>
          <w:b/>
          <w:bCs/>
          <w:color w:val="auto"/>
          <w:sz w:val="24"/>
          <w:szCs w:val="22"/>
          <w:highlight w:val="none"/>
        </w:rPr>
        <w:t>入围供应商管理</w:t>
      </w:r>
    </w:p>
    <w:p>
      <w:pPr>
        <w:shd w:val="clear"/>
        <w:adjustRightInd/>
        <w:spacing w:line="360" w:lineRule="auto"/>
        <w:ind w:firstLine="482" w:firstLineChars="200"/>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t>3.4.1不视为拒绝委托任务的情形</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入围供应商无特殊原因不得拒绝委托任务，确因特殊原因不能承接的，在接到委托任务通知后1个工作日内出具书面说明材料（加盖公章），逾期不出具书面说明材料的按拒绝委托任务处理。特殊原因包括如下：</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（1）供应商因不可抗力因素暂停业务的；</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（2）项目班子人员低于响应文件承诺配备人数的，不能立即补足的；</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（3）法律法规规定的其他情况。</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以上情形超过3个月的，解除与供应商签订的框架协议。</w:t>
      </w:r>
    </w:p>
    <w:p>
      <w:pPr>
        <w:keepNext w:val="0"/>
        <w:keepLines w:val="0"/>
        <w:pageBreakBefore w:val="0"/>
        <w:widowControl w:val="0"/>
        <w:shd w:val="clear"/>
        <w:kinsoku/>
        <w:wordWrap/>
        <w:overflowPunct/>
        <w:topLinePunct w:val="0"/>
        <w:autoSpaceDE w:val="0"/>
        <w:autoSpaceDN/>
        <w:bidi w:val="0"/>
        <w:adjustRightInd w:val="0"/>
        <w:snapToGrid/>
        <w:spacing w:line="240" w:lineRule="auto"/>
        <w:ind w:firstLine="482" w:firstLineChars="200"/>
        <w:textAlignment w:val="auto"/>
        <w:rPr>
          <w:rFonts w:hint="eastAsia" w:ascii="仿宋" w:hAnsi="仿宋" w:eastAsia="仿宋" w:cs="仿宋"/>
          <w:b/>
          <w:color w:val="auto"/>
          <w:sz w:val="24"/>
          <w:highlight w:val="none"/>
          <w:lang w:bidi="ar"/>
        </w:rPr>
      </w:pPr>
    </w:p>
    <w:p>
      <w:pPr>
        <w:shd w:val="clear"/>
        <w:autoSpaceDE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bidi="ar"/>
        </w:rPr>
        <w:t>五</w:t>
      </w:r>
      <w:r>
        <w:rPr>
          <w:rFonts w:hint="eastAsia" w:ascii="仿宋" w:hAnsi="仿宋" w:eastAsia="仿宋" w:cs="仿宋"/>
          <w:b/>
          <w:color w:val="auto"/>
          <w:sz w:val="24"/>
          <w:highlight w:val="none"/>
          <w:lang w:bidi="ar"/>
        </w:rPr>
        <w:t>、入围规则：</w:t>
      </w:r>
      <w:r>
        <w:rPr>
          <w:rFonts w:hint="eastAsia" w:ascii="仿宋" w:hAnsi="仿宋" w:eastAsia="仿宋" w:cs="仿宋"/>
          <w:color w:val="auto"/>
          <w:sz w:val="24"/>
          <w:highlight w:val="none"/>
        </w:rPr>
        <w:t>见第四部分“确定第一阶段入围供应商的评审方法”。</w:t>
      </w:r>
    </w:p>
    <w:p>
      <w:pPr>
        <w:keepNext w:val="0"/>
        <w:keepLines w:val="0"/>
        <w:pageBreakBefore w:val="0"/>
        <w:widowControl w:val="0"/>
        <w:shd w:val="clear"/>
        <w:kinsoku/>
        <w:wordWrap/>
        <w:overflowPunct/>
        <w:topLinePunct w:val="0"/>
        <w:autoSpaceDE w:val="0"/>
        <w:autoSpaceDN/>
        <w:bidi w:val="0"/>
        <w:adjustRightInd w:val="0"/>
        <w:snapToGrid/>
        <w:spacing w:line="240" w:lineRule="auto"/>
        <w:ind w:firstLine="482" w:firstLineChars="200"/>
        <w:textAlignment w:val="auto"/>
        <w:rPr>
          <w:rFonts w:hint="eastAsia" w:ascii="仿宋" w:hAnsi="仿宋" w:eastAsia="仿宋" w:cs="仿宋"/>
          <w:b/>
          <w:color w:val="auto"/>
          <w:sz w:val="24"/>
          <w:highlight w:val="none"/>
          <w:lang w:bidi="ar"/>
        </w:rPr>
      </w:pPr>
    </w:p>
    <w:p>
      <w:pPr>
        <w:shd w:val="clear"/>
        <w:autoSpaceDE w:val="0"/>
        <w:spacing w:line="360" w:lineRule="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val="en-US" w:eastAsia="zh-CN" w:bidi="ar"/>
        </w:rPr>
        <w:t>六</w:t>
      </w:r>
      <w:r>
        <w:rPr>
          <w:rFonts w:hint="eastAsia" w:ascii="仿宋" w:hAnsi="仿宋" w:eastAsia="仿宋" w:cs="仿宋"/>
          <w:b/>
          <w:color w:val="auto"/>
          <w:sz w:val="24"/>
          <w:highlight w:val="none"/>
          <w:lang w:bidi="ar"/>
        </w:rPr>
        <w:t>、框架协议、采购合同签订要求：</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（一）供应商入围后按本项目征集文件的规定和入围通知书的要求及时与征集人签订框架协议，无正当理由不得主动放弃入围资格或者退出框架协议。</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二）入围供应商第一阶段的响应报价（协议价格）是采购人确定第二阶段成交供应商的最高限价。供应商在接到采购人订单（采购人合同授予）后，无正当理由不得拖延、拒绝、取消订单，应按本项目征集文件、框架协议规定及时与采购人签订合同。</w:t>
      </w:r>
      <w:r>
        <w:rPr>
          <w:rFonts w:hint="eastAsia" w:ascii="仿宋" w:hAnsi="仿宋" w:eastAsia="仿宋" w:cs="仿宋"/>
          <w:b/>
          <w:bCs/>
          <w:color w:val="auto"/>
          <w:sz w:val="24"/>
          <w:highlight w:val="none"/>
          <w:lang w:bidi="ar"/>
        </w:rPr>
        <w:t>（</w:t>
      </w:r>
      <w:r>
        <w:rPr>
          <w:rFonts w:hint="eastAsia" w:ascii="仿宋" w:hAnsi="仿宋" w:eastAsia="仿宋" w:cs="仿宋"/>
          <w:b/>
          <w:bCs/>
          <w:color w:val="auto"/>
          <w:sz w:val="24"/>
          <w:highlight w:val="none"/>
          <w:lang w:eastAsia="zh-CN" w:bidi="ar"/>
        </w:rPr>
        <w:t>★</w:t>
      </w:r>
      <w:r>
        <w:rPr>
          <w:rFonts w:hint="eastAsia" w:ascii="仿宋" w:hAnsi="仿宋" w:eastAsia="仿宋" w:cs="仿宋"/>
          <w:b/>
          <w:bCs/>
          <w:color w:val="auto"/>
          <w:sz w:val="24"/>
          <w:highlight w:val="none"/>
          <w:lang w:bidi="ar"/>
        </w:rPr>
        <w:t>供应商需在响应文件中承诺）</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（三）按征集文件规定的要求和合同文本格式编制合同。</w:t>
      </w:r>
    </w:p>
    <w:p>
      <w:pPr>
        <w:shd w:val="clear"/>
        <w:autoSpaceDE w:val="0"/>
        <w:spacing w:line="360" w:lineRule="auto"/>
        <w:ind w:firstLine="480" w:firstLineChars="200"/>
        <w:rPr>
          <w:rFonts w:hint="eastAsia" w:ascii="仿宋" w:hAnsi="仿宋" w:eastAsia="仿宋" w:cs="仿宋"/>
          <w:color w:val="auto"/>
          <w:sz w:val="24"/>
          <w:highlight w:val="none"/>
          <w:lang w:val="zh-CN" w:bidi="ar"/>
        </w:rPr>
      </w:pPr>
      <w:r>
        <w:rPr>
          <w:rFonts w:hint="eastAsia" w:ascii="仿宋" w:hAnsi="仿宋" w:eastAsia="仿宋" w:cs="仿宋"/>
          <w:color w:val="auto"/>
          <w:sz w:val="24"/>
          <w:highlight w:val="none"/>
          <w:lang w:bidi="ar"/>
        </w:rPr>
        <w:t>（四）供应商与采购人签订合同后应积极履行合同义务，并按约定的时间和要求完成。</w:t>
      </w:r>
      <w:r>
        <w:rPr>
          <w:rFonts w:hint="eastAsia" w:ascii="仿宋" w:hAnsi="仿宋" w:eastAsia="仿宋" w:cs="仿宋"/>
          <w:b/>
          <w:bCs/>
          <w:color w:val="auto"/>
          <w:sz w:val="24"/>
          <w:highlight w:val="none"/>
          <w:lang w:bidi="ar"/>
        </w:rPr>
        <w:t>（</w:t>
      </w:r>
      <w:r>
        <w:rPr>
          <w:rFonts w:hint="eastAsia" w:ascii="仿宋" w:hAnsi="仿宋" w:eastAsia="仿宋" w:cs="仿宋"/>
          <w:b/>
          <w:bCs/>
          <w:color w:val="auto"/>
          <w:sz w:val="24"/>
          <w:highlight w:val="none"/>
          <w:lang w:eastAsia="zh-CN" w:bidi="ar"/>
        </w:rPr>
        <w:t>★</w:t>
      </w:r>
      <w:r>
        <w:rPr>
          <w:rFonts w:hint="eastAsia" w:ascii="仿宋" w:hAnsi="仿宋" w:eastAsia="仿宋" w:cs="仿宋"/>
          <w:b/>
          <w:bCs/>
          <w:color w:val="auto"/>
          <w:sz w:val="24"/>
          <w:highlight w:val="none"/>
          <w:lang w:bidi="ar"/>
        </w:rPr>
        <w:t>供应商需在响应文件中承诺）</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（五）其他要求见第二部分“七、框架协议、采购合同签订”和第五部分“拟签订的框架协议文本和采购合同文本”。</w:t>
      </w:r>
    </w:p>
    <w:p>
      <w:pPr>
        <w:pStyle w:val="3"/>
        <w:keepNext w:val="0"/>
        <w:keepLines w:val="0"/>
        <w:pageBreakBefore w:val="0"/>
        <w:widowControl w:val="0"/>
        <w:shd w:val="clear"/>
        <w:kinsoku/>
        <w:wordWrap/>
        <w:overflowPunct/>
        <w:topLinePunct w:val="0"/>
        <w:autoSpaceDE w:val="0"/>
        <w:autoSpaceDN w:val="0"/>
        <w:bidi w:val="0"/>
        <w:adjustRightInd w:val="0"/>
        <w:snapToGrid/>
        <w:spacing w:line="240" w:lineRule="auto"/>
        <w:ind w:firstLine="482" w:firstLineChars="200"/>
        <w:textAlignment w:val="auto"/>
        <w:rPr>
          <w:rFonts w:hint="eastAsia" w:ascii="仿宋" w:hAnsi="仿宋" w:eastAsia="仿宋" w:cs="仿宋"/>
          <w:b/>
          <w:bCs/>
          <w:color w:val="auto"/>
          <w:szCs w:val="24"/>
          <w:highlight w:val="none"/>
          <w:lang w:val="en-US"/>
        </w:rPr>
      </w:pPr>
    </w:p>
    <w:p>
      <w:pPr>
        <w:pStyle w:val="3"/>
        <w:shd w:val="clea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七</w:t>
      </w:r>
      <w:r>
        <w:rPr>
          <w:rFonts w:hint="eastAsia" w:ascii="仿宋" w:hAnsi="仿宋" w:eastAsia="仿宋" w:cs="仿宋"/>
          <w:b/>
          <w:bCs/>
          <w:color w:val="auto"/>
          <w:szCs w:val="24"/>
          <w:highlight w:val="none"/>
        </w:rPr>
        <w:t>、确定第二阶段成交供应商的方式</w:t>
      </w:r>
    </w:p>
    <w:p>
      <w:pPr>
        <w:pStyle w:val="3"/>
        <w:shd w:val="clear"/>
        <w:ind w:firstLine="480" w:firstLineChars="200"/>
        <w:rPr>
          <w:rFonts w:hint="eastAsia" w:ascii="仿宋" w:hAnsi="仿宋" w:eastAsia="仿宋" w:cs="仿宋"/>
          <w:b/>
          <w:bCs/>
          <w:color w:val="auto"/>
          <w:highlight w:val="none"/>
          <w:lang w:val="en-US"/>
        </w:rPr>
      </w:pPr>
      <w:r>
        <w:rPr>
          <w:rFonts w:hint="eastAsia" w:ascii="仿宋" w:hAnsi="仿宋" w:eastAsia="仿宋" w:cs="仿宋"/>
          <w:color w:val="auto"/>
          <w:szCs w:val="24"/>
          <w:highlight w:val="none"/>
        </w:rPr>
        <w:t>由采购人依据入围</w:t>
      </w:r>
      <w:r>
        <w:rPr>
          <w:rFonts w:hint="eastAsia" w:ascii="仿宋" w:hAnsi="仿宋" w:eastAsia="仿宋" w:cs="仿宋"/>
          <w:color w:val="auto"/>
          <w:szCs w:val="24"/>
          <w:highlight w:val="none"/>
          <w:lang w:val="en-US"/>
        </w:rPr>
        <w:t>服务</w:t>
      </w:r>
      <w:r>
        <w:rPr>
          <w:rFonts w:hint="eastAsia" w:ascii="仿宋" w:hAnsi="仿宋" w:eastAsia="仿宋" w:cs="仿宋"/>
          <w:color w:val="auto"/>
          <w:szCs w:val="24"/>
          <w:highlight w:val="none"/>
        </w:rPr>
        <w:t>价格、质量以及服务便利性、用户评价等因素，从第一阶段入围供应商中直接选定。</w:t>
      </w:r>
    </w:p>
    <w:p>
      <w:pPr>
        <w:pStyle w:val="7"/>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482"/>
        <w:textAlignment w:val="auto"/>
        <w:rPr>
          <w:rFonts w:hint="eastAsia" w:ascii="仿宋" w:hAnsi="仿宋" w:eastAsia="仿宋" w:cs="仿宋"/>
          <w:b/>
          <w:bCs/>
          <w:color w:val="auto"/>
          <w:sz w:val="24"/>
          <w:highlight w:val="none"/>
        </w:rPr>
      </w:pPr>
    </w:p>
    <w:p>
      <w:pPr>
        <w:pStyle w:val="7"/>
        <w:shd w:val="clear"/>
        <w:spacing w:after="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、协议期内日常管理要求：</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（一）在协议期内，入围供应商如有信息变更（如变更法定代表人、主要负责人、联系人、联系电话、地址等），应及时在政采云系统中更新相关信息并通知征集人，按征集人要求提供相关资料备案。</w:t>
      </w:r>
    </w:p>
    <w:p>
      <w:pPr>
        <w:pStyle w:val="3"/>
        <w:shd w:val="clear"/>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rPr>
        <w:t>（二）在协议期内，供应商应遵守和履行本项目征集文件、框架协议的各项规定，遵守电子系统的操作规定和交易规则，积极配合征集人和采购监管部门的工作。</w:t>
      </w:r>
    </w:p>
    <w:p>
      <w:pPr>
        <w:pStyle w:val="7"/>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482"/>
        <w:textAlignment w:val="auto"/>
        <w:rPr>
          <w:rFonts w:hint="eastAsia" w:ascii="仿宋" w:hAnsi="仿宋" w:eastAsia="仿宋" w:cs="仿宋"/>
          <w:b/>
          <w:bCs/>
          <w:color w:val="auto"/>
          <w:sz w:val="24"/>
          <w:highlight w:val="none"/>
        </w:rPr>
      </w:pPr>
    </w:p>
    <w:p>
      <w:pPr>
        <w:pStyle w:val="7"/>
        <w:shd w:val="clear"/>
        <w:spacing w:after="0" w:line="360" w:lineRule="auto"/>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、入围供应商清退规则：</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（一）入围供应商有下列情形之一，尚未签订框架协议的，取消其入围资格；已经签订框架协议的，解除与其签订的框架协议：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1、恶意串通谋取入围或者合同成交的；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2、提供虚假材料谋取入围或者合同成交的；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3、无正当理由拒不接受合同授予的；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4、不履行合同义务或者履行合同义务不符合约定，经采购人请求履行后仍不履行或者仍未按约定履行的；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5、框架协议有效期内，因违法行为被禁止或限制参加政府采购活动的；</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6、框架协议约定的其他情形。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（二）入围供应商无正当理由拒不与征集人签订框架协议的，取消其入围资格。</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（三）入围供应商如发生实质性变动（营业执照注销、不再符合本项目资格条件等）的，尚未签订框架协议的，取消其入围资格；已经签订框架协议的，解除与其签订的框架协议。</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（四）被取消入围资格或者被解除框架协议的供应商不得参加本封闭式框架协议补充征集。 </w:t>
      </w:r>
    </w:p>
    <w:p>
      <w:pPr>
        <w:pStyle w:val="7"/>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482"/>
        <w:textAlignment w:val="auto"/>
        <w:rPr>
          <w:rFonts w:hint="eastAsia" w:ascii="仿宋" w:hAnsi="仿宋" w:eastAsia="仿宋" w:cs="仿宋"/>
          <w:b/>
          <w:bCs/>
          <w:color w:val="auto"/>
          <w:sz w:val="24"/>
          <w:highlight w:val="none"/>
        </w:rPr>
      </w:pPr>
    </w:p>
    <w:p>
      <w:pPr>
        <w:pStyle w:val="7"/>
        <w:shd w:val="clear"/>
        <w:spacing w:after="0" w:line="360" w:lineRule="auto"/>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、入围供应商补充规则：</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keepNext w:val="0"/>
        <w:keepLines w:val="0"/>
        <w:pageBreakBefore w:val="0"/>
        <w:widowControl w:val="0"/>
        <w:shd w:val="clear"/>
        <w:kinsoku/>
        <w:wordWrap/>
        <w:overflowPunct/>
        <w:topLinePunct w:val="0"/>
        <w:autoSpaceDE w:val="0"/>
        <w:autoSpaceDN/>
        <w:bidi w:val="0"/>
        <w:adjustRightInd w:val="0"/>
        <w:snapToGrid/>
        <w:spacing w:line="240" w:lineRule="auto"/>
        <w:ind w:firstLine="482" w:firstLineChars="200"/>
        <w:textAlignment w:val="auto"/>
        <w:rPr>
          <w:rFonts w:hint="eastAsia" w:ascii="仿宋" w:hAnsi="仿宋" w:eastAsia="仿宋" w:cs="仿宋"/>
          <w:b/>
          <w:color w:val="auto"/>
          <w:sz w:val="24"/>
          <w:highlight w:val="none"/>
          <w:lang w:bidi="ar"/>
        </w:rPr>
      </w:pPr>
    </w:p>
    <w:p>
      <w:pPr>
        <w:shd w:val="clear"/>
        <w:autoSpaceDE w:val="0"/>
        <w:spacing w:line="360" w:lineRule="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十</w:t>
      </w:r>
      <w:r>
        <w:rPr>
          <w:rFonts w:hint="eastAsia" w:ascii="仿宋" w:hAnsi="仿宋" w:eastAsia="仿宋" w:cs="仿宋"/>
          <w:b/>
          <w:color w:val="auto"/>
          <w:sz w:val="24"/>
          <w:highlight w:val="none"/>
          <w:lang w:val="en-US" w:eastAsia="zh-CN" w:bidi="ar"/>
        </w:rPr>
        <w:t>一</w:t>
      </w:r>
      <w:r>
        <w:rPr>
          <w:rFonts w:hint="eastAsia" w:ascii="仿宋" w:hAnsi="仿宋" w:eastAsia="仿宋" w:cs="仿宋"/>
          <w:b/>
          <w:color w:val="auto"/>
          <w:sz w:val="24"/>
          <w:highlight w:val="none"/>
          <w:lang w:bidi="ar"/>
        </w:rPr>
        <w:t>、商务要求：</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1.交货时间及要求：</w:t>
      </w:r>
      <w:r>
        <w:rPr>
          <w:rFonts w:hint="eastAsia" w:ascii="仿宋" w:hAnsi="仿宋" w:eastAsia="仿宋" w:cs="仿宋"/>
          <w:color w:val="auto"/>
          <w:sz w:val="24"/>
          <w:highlight w:val="none"/>
          <w:lang w:val="en-US" w:eastAsia="zh-CN" w:bidi="ar"/>
        </w:rPr>
        <w:t>在接到采购人订单（采购人合同授予）后2天内按采购人要求的数量、规格送到现场。（具体供货时间须配合采购单位要求）</w:t>
      </w:r>
    </w:p>
    <w:p>
      <w:pPr>
        <w:shd w:val="clear"/>
        <w:autoSpaceDE w:val="0"/>
        <w:spacing w:line="360" w:lineRule="auto"/>
        <w:ind w:firstLine="480" w:firstLineChars="200"/>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2.质量要求：符合我国国家有关技术规范要求和技术标准。</w:t>
      </w:r>
    </w:p>
    <w:p>
      <w:pPr>
        <w:shd w:val="clear"/>
        <w:autoSpaceDE w:val="0"/>
        <w:spacing w:line="360" w:lineRule="auto"/>
        <w:ind w:firstLine="480" w:firstLineChars="20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3.验收：采购人组织相关人员进行验收。</w:t>
      </w:r>
    </w:p>
    <w:p>
      <w:pPr>
        <w:shd w:val="clear"/>
        <w:autoSpaceDE w:val="0"/>
        <w:spacing w:line="360" w:lineRule="auto"/>
        <w:ind w:firstLine="480" w:firstLineChars="20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4.结算依据：结算时按实结算，固定综合单价为各入围单位的成交价，</w:t>
      </w:r>
      <w:r>
        <w:rPr>
          <w:rFonts w:hint="eastAsia" w:ascii="仿宋" w:hAnsi="仿宋" w:eastAsia="仿宋" w:cs="仿宋"/>
          <w:b/>
          <w:bCs/>
          <w:color w:val="auto"/>
          <w:sz w:val="24"/>
          <w:highlight w:val="none"/>
          <w:lang w:val="en-US" w:eastAsia="zh-CN" w:bidi="ar"/>
        </w:rPr>
        <w:t>固定综合单价=预算单价×（1-各入围供应商成交</w:t>
      </w:r>
      <w:r>
        <w:rPr>
          <w:rFonts w:hint="eastAsia" w:ascii="仿宋" w:hAnsi="仿宋" w:eastAsia="仿宋" w:cs="仿宋"/>
          <w:b/>
          <w:bCs/>
          <w:color w:val="auto"/>
          <w:kern w:val="0"/>
          <w:sz w:val="24"/>
          <w:szCs w:val="24"/>
          <w:highlight w:val="none"/>
          <w:lang w:val="en-US" w:eastAsia="zh-CN"/>
        </w:rPr>
        <w:t>优惠率）</w:t>
      </w:r>
      <w:r>
        <w:rPr>
          <w:rFonts w:hint="eastAsia" w:ascii="仿宋" w:hAnsi="仿宋" w:eastAsia="仿宋" w:cs="仿宋"/>
          <w:color w:val="auto"/>
          <w:sz w:val="24"/>
          <w:highlight w:val="none"/>
          <w:lang w:val="en-US" w:eastAsia="zh-CN" w:bidi="ar"/>
        </w:rPr>
        <w:t>；合同期间固定综合单价不予调整。</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付款方式</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费用按</w:t>
      </w:r>
      <w:r>
        <w:rPr>
          <w:rFonts w:hint="eastAsia" w:ascii="仿宋" w:hAnsi="仿宋" w:eastAsia="仿宋" w:cs="仿宋"/>
          <w:color w:val="auto"/>
          <w:sz w:val="24"/>
          <w:highlight w:val="none"/>
          <w:lang w:eastAsia="zh-CN" w:bidi="ar"/>
        </w:rPr>
        <w:t>季度或半年度</w:t>
      </w:r>
      <w:r>
        <w:rPr>
          <w:rFonts w:hint="eastAsia" w:ascii="仿宋" w:hAnsi="仿宋" w:eastAsia="仿宋" w:cs="仿宋"/>
          <w:color w:val="auto"/>
          <w:sz w:val="24"/>
          <w:highlight w:val="none"/>
          <w:lang w:bidi="ar"/>
        </w:rPr>
        <w:t>支付，结算时</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bidi="ar"/>
        </w:rPr>
        <w:t>提供正规发票、货物清单（列明名称、规格、数量、结算价）经采购人验收后付至当期款项的</w:t>
      </w:r>
      <w:r>
        <w:rPr>
          <w:rFonts w:hint="eastAsia" w:ascii="仿宋" w:hAnsi="仿宋" w:eastAsia="仿宋" w:cs="仿宋"/>
          <w:color w:val="auto"/>
          <w:sz w:val="24"/>
          <w:highlight w:val="none"/>
          <w:lang w:val="en-US" w:eastAsia="zh-CN" w:bidi="ar"/>
        </w:rPr>
        <w:t>100</w:t>
      </w:r>
      <w:r>
        <w:rPr>
          <w:rFonts w:hint="eastAsia" w:ascii="仿宋" w:hAnsi="仿宋" w:eastAsia="仿宋" w:cs="仿宋"/>
          <w:color w:val="auto"/>
          <w:sz w:val="24"/>
          <w:highlight w:val="none"/>
          <w:lang w:bidi="ar"/>
        </w:rPr>
        <w:t>%。结算费用时，</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bidi="ar"/>
        </w:rPr>
        <w:t>必须将</w:t>
      </w:r>
      <w:r>
        <w:rPr>
          <w:rFonts w:hint="eastAsia" w:ascii="仿宋" w:hAnsi="仿宋" w:eastAsia="仿宋" w:cs="仿宋"/>
          <w:color w:val="auto"/>
          <w:sz w:val="24"/>
          <w:highlight w:val="none"/>
          <w:lang w:val="en-US" w:eastAsia="zh-CN" w:bidi="ar"/>
        </w:rPr>
        <w:t>采购人</w:t>
      </w:r>
      <w:r>
        <w:rPr>
          <w:rFonts w:hint="eastAsia" w:ascii="仿宋" w:hAnsi="仿宋" w:eastAsia="仿宋" w:cs="仿宋"/>
          <w:color w:val="auto"/>
          <w:sz w:val="24"/>
          <w:highlight w:val="none"/>
          <w:lang w:bidi="ar"/>
        </w:rPr>
        <w:t>所有电子文稿及经办人签字的原始记录交</w:t>
      </w:r>
      <w:r>
        <w:rPr>
          <w:rFonts w:hint="eastAsia" w:ascii="仿宋" w:hAnsi="仿宋" w:eastAsia="仿宋" w:cs="仿宋"/>
          <w:color w:val="auto"/>
          <w:sz w:val="24"/>
          <w:highlight w:val="none"/>
          <w:lang w:val="en-US" w:eastAsia="zh-CN" w:bidi="ar"/>
        </w:rPr>
        <w:t>采购人</w:t>
      </w:r>
      <w:r>
        <w:rPr>
          <w:rFonts w:hint="eastAsia" w:ascii="仿宋" w:hAnsi="仿宋" w:eastAsia="仿宋" w:cs="仿宋"/>
          <w:color w:val="auto"/>
          <w:sz w:val="24"/>
          <w:highlight w:val="none"/>
          <w:lang w:bidi="ar"/>
        </w:rPr>
        <w:t>党政综合办存档。</w:t>
      </w:r>
    </w:p>
    <w:p>
      <w:pPr>
        <w:shd w:val="clear"/>
        <w:autoSpaceDE w:val="0"/>
        <w:spacing w:line="360" w:lineRule="auto"/>
        <w:ind w:firstLine="480" w:firstLineChars="20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6.质保期：自验收合格之日起不少于2年。</w:t>
      </w:r>
    </w:p>
    <w:p>
      <w:pPr>
        <w:shd w:val="clear"/>
        <w:autoSpaceDE w:val="0"/>
        <w:spacing w:line="360" w:lineRule="auto"/>
        <w:ind w:firstLine="480" w:firstLineChars="200"/>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7.</w:t>
      </w:r>
      <w:r>
        <w:rPr>
          <w:rFonts w:hint="eastAsia" w:ascii="仿宋" w:hAnsi="仿宋" w:eastAsia="仿宋" w:cs="仿宋"/>
          <w:color w:val="auto"/>
          <w:sz w:val="24"/>
          <w:highlight w:val="none"/>
          <w:lang w:eastAsia="zh-CN" w:bidi="ar"/>
        </w:rPr>
        <w:t>质保期内必须提供7×24电话服务热线和其他必要的联系方式，提供现场服务。如出现问题，</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eastAsia="zh-CN" w:bidi="ar"/>
        </w:rPr>
        <w:t>在接到采购人通知后须</w:t>
      </w:r>
      <w:r>
        <w:rPr>
          <w:rFonts w:hint="eastAsia" w:ascii="仿宋" w:hAnsi="仿宋" w:eastAsia="仿宋" w:cs="仿宋"/>
          <w:color w:val="auto"/>
          <w:sz w:val="24"/>
          <w:highlight w:val="none"/>
          <w:lang w:val="en-US" w:eastAsia="zh-CN" w:bidi="ar"/>
        </w:rPr>
        <w:t>30分钟</w:t>
      </w:r>
      <w:r>
        <w:rPr>
          <w:rFonts w:hint="eastAsia" w:ascii="仿宋" w:hAnsi="仿宋" w:eastAsia="仿宋" w:cs="仿宋"/>
          <w:color w:val="auto"/>
          <w:sz w:val="24"/>
          <w:highlight w:val="none"/>
          <w:lang w:eastAsia="zh-CN" w:bidi="ar"/>
        </w:rPr>
        <w:t>及时响应，并于</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eastAsia="zh-CN" w:bidi="ar"/>
        </w:rPr>
        <w:t>小时内到达现场处置，视情况给予维护或更换处置。若</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eastAsia="zh-CN" w:bidi="ar"/>
        </w:rPr>
        <w:t>无故不响应采购人，每出现一次扣除</w:t>
      </w:r>
      <w:r>
        <w:rPr>
          <w:rFonts w:hint="eastAsia" w:ascii="仿宋" w:hAnsi="仿宋" w:eastAsia="仿宋" w:cs="仿宋"/>
          <w:color w:val="auto"/>
          <w:sz w:val="24"/>
          <w:highlight w:val="none"/>
          <w:lang w:val="en-US" w:eastAsia="zh-CN" w:bidi="ar"/>
        </w:rPr>
        <w:t>1000元</w:t>
      </w:r>
      <w:r>
        <w:rPr>
          <w:rFonts w:hint="eastAsia" w:ascii="仿宋" w:hAnsi="仿宋" w:eastAsia="仿宋" w:cs="仿宋"/>
          <w:color w:val="auto"/>
          <w:sz w:val="24"/>
          <w:highlight w:val="none"/>
          <w:lang w:eastAsia="zh-CN" w:bidi="ar"/>
        </w:rPr>
        <w:t>，超过三次</w:t>
      </w:r>
      <w:r>
        <w:rPr>
          <w:rFonts w:hint="eastAsia" w:ascii="仿宋" w:hAnsi="仿宋" w:eastAsia="仿宋" w:cs="仿宋"/>
          <w:color w:val="auto"/>
          <w:sz w:val="24"/>
          <w:highlight w:val="none"/>
          <w:lang w:val="en-US" w:eastAsia="zh-CN" w:bidi="ar"/>
        </w:rPr>
        <w:t>及</w:t>
      </w:r>
      <w:r>
        <w:rPr>
          <w:rFonts w:hint="eastAsia" w:ascii="仿宋" w:hAnsi="仿宋" w:eastAsia="仿宋" w:cs="仿宋"/>
          <w:color w:val="auto"/>
          <w:sz w:val="24"/>
          <w:highlight w:val="none"/>
          <w:lang w:eastAsia="zh-CN" w:bidi="ar"/>
        </w:rPr>
        <w:t>以上采购人有权单方面解除合同。</w:t>
      </w:r>
    </w:p>
    <w:p>
      <w:pPr>
        <w:shd w:val="clear"/>
        <w:autoSpaceDE w:val="0"/>
        <w:spacing w:line="360" w:lineRule="auto"/>
        <w:ind w:firstLine="480" w:firstLineChars="20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8.服务期内项目实施过程中的各种意外，其责任由入围供应商承担，采购人不承担任何经济及法律责任。</w:t>
      </w:r>
    </w:p>
    <w:p>
      <w:pPr>
        <w:shd w:val="clear"/>
        <w:autoSpaceDE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9.</w:t>
      </w:r>
      <w:r>
        <w:rPr>
          <w:rFonts w:hint="eastAsia" w:ascii="仿宋" w:hAnsi="仿宋" w:eastAsia="仿宋" w:cs="仿宋"/>
          <w:color w:val="auto"/>
          <w:sz w:val="24"/>
          <w:highlight w:val="none"/>
          <w:lang w:bidi="ar"/>
        </w:rPr>
        <w:t>合同条款：详见征集文件第五部分。</w:t>
      </w:r>
    </w:p>
    <w:p>
      <w:pPr>
        <w:keepNext w:val="0"/>
        <w:keepLines w:val="0"/>
        <w:pageBreakBefore w:val="0"/>
        <w:widowControl w:val="0"/>
        <w:shd w:val="clear"/>
        <w:kinsoku/>
        <w:wordWrap/>
        <w:overflowPunct/>
        <w:topLinePunct w:val="0"/>
        <w:autoSpaceDE w:val="0"/>
        <w:autoSpaceDN/>
        <w:bidi w:val="0"/>
        <w:adjustRightInd w:val="0"/>
        <w:snapToGrid/>
        <w:spacing w:line="240" w:lineRule="auto"/>
        <w:ind w:firstLine="482" w:firstLineChars="200"/>
        <w:textAlignment w:val="auto"/>
        <w:rPr>
          <w:rFonts w:hint="eastAsia" w:ascii="仿宋" w:hAnsi="仿宋" w:eastAsia="仿宋" w:cs="仿宋"/>
          <w:b/>
          <w:color w:val="auto"/>
          <w:sz w:val="24"/>
          <w:highlight w:val="none"/>
          <w:lang w:bidi="ar"/>
        </w:rPr>
      </w:pPr>
    </w:p>
    <w:p>
      <w:pPr>
        <w:shd w:val="clear"/>
        <w:autoSpaceDE w:val="0"/>
        <w:spacing w:line="360" w:lineRule="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十</w:t>
      </w:r>
      <w:r>
        <w:rPr>
          <w:rFonts w:hint="eastAsia" w:ascii="仿宋" w:hAnsi="仿宋" w:eastAsia="仿宋" w:cs="仿宋"/>
          <w:b/>
          <w:color w:val="auto"/>
          <w:sz w:val="24"/>
          <w:highlight w:val="none"/>
          <w:lang w:val="en-US" w:eastAsia="zh-CN" w:bidi="ar"/>
        </w:rPr>
        <w:t>二</w:t>
      </w:r>
      <w:r>
        <w:rPr>
          <w:rFonts w:hint="eastAsia" w:ascii="仿宋" w:hAnsi="仿宋" w:eastAsia="仿宋" w:cs="仿宋"/>
          <w:b/>
          <w:color w:val="auto"/>
          <w:sz w:val="24"/>
          <w:highlight w:val="none"/>
          <w:lang w:bidi="ar"/>
        </w:rPr>
        <w:t>、其他要求</w:t>
      </w:r>
    </w:p>
    <w:p>
      <w:pPr>
        <w:pStyle w:val="13"/>
        <w:shd w:val="clear"/>
        <w:spacing w:before="0" w:line="312" w:lineRule="auto"/>
        <w:ind w:firstLine="480"/>
        <w:rPr>
          <w:rFonts w:hint="eastAsia" w:ascii="仿宋" w:hAnsi="仿宋" w:eastAsia="仿宋" w:cs="仿宋"/>
          <w:snapToGrid w:val="0"/>
          <w:color w:val="auto"/>
          <w:szCs w:val="24"/>
          <w:highlight w:val="none"/>
          <w:lang w:val="zh-CN"/>
        </w:rPr>
      </w:pPr>
      <w:r>
        <w:rPr>
          <w:rFonts w:hint="eastAsia" w:ascii="仿宋" w:hAnsi="仿宋" w:eastAsia="仿宋" w:cs="仿宋"/>
          <w:snapToGrid w:val="0"/>
          <w:color w:val="auto"/>
          <w:szCs w:val="24"/>
          <w:highlight w:val="none"/>
          <w:lang w:val="zh-CN"/>
        </w:rPr>
        <w:t>供应商应在响应文件中，就采购需求中标注“★”的要求提供承诺书或证明材料。</w:t>
      </w:r>
    </w:p>
    <w:p>
      <w:pPr>
        <w:shd w:val="clea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6CCB"/>
    <w:multiLevelType w:val="singleLevel"/>
    <w:tmpl w:val="04106C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6DB3"/>
    <w:rsid w:val="0CC06DB3"/>
    <w:rsid w:val="3CA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qFormat/>
    <w:uiPriority w:val="0"/>
    <w:pPr>
      <w:ind w:firstLine="420"/>
    </w:pPr>
    <w:rPr>
      <w:rFonts w:hAnsi="Calibri" w:cs="Times New Roman"/>
      <w:snapToGrid/>
      <w:szCs w:val="20"/>
    </w:rPr>
  </w:style>
  <w:style w:type="paragraph" w:styleId="5">
    <w:name w:val="toc 6"/>
    <w:basedOn w:val="1"/>
    <w:next w:val="1"/>
    <w:qFormat/>
    <w:uiPriority w:val="0"/>
    <w:pPr>
      <w:ind w:left="2100" w:leftChars="1000"/>
    </w:p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Body Text First Indent 2"/>
    <w:basedOn w:val="6"/>
    <w:next w:val="3"/>
    <w:qFormat/>
    <w:uiPriority w:val="0"/>
    <w:pPr>
      <w:adjustRightInd/>
      <w:spacing w:after="120" w:line="240" w:lineRule="auto"/>
      <w:ind w:left="420" w:leftChars="200" w:firstLine="21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22"/>
    <w:rPr>
      <w:b/>
      <w:bCs/>
    </w:rPr>
  </w:style>
  <w:style w:type="paragraph" w:customStyle="1" w:styleId="12">
    <w:name w:val="正文缩进2"/>
    <w:basedOn w:val="1"/>
    <w:qFormat/>
    <w:uiPriority w:val="0"/>
    <w:pPr>
      <w:spacing w:before="60" w:beforeLines="0" w:beforeAutospacing="0"/>
      <w:ind w:firstLine="476"/>
    </w:pPr>
  </w:style>
  <w:style w:type="paragraph" w:customStyle="1" w:styleId="13">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2024-12-29T11:49:00Z</dcterms:created>
  <dc:creator>huihui </dc:creator>
  <cp:lastModifiedBy>huihui </cp:lastModifiedBy>
  <dcterms:modified xsi:type="dcterms:W3CDTF">2024-12-29T12:02:00Z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