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highlight w:val="none"/>
        </w:rPr>
      </w:pPr>
      <w:bookmarkStart w:id="59" w:name="_GoBack"/>
      <w:bookmarkEnd w:id="59"/>
    </w:p>
    <w:p>
      <w:pPr>
        <w:jc w:val="center"/>
        <w:outlineLvl w:val="0"/>
        <w:rPr>
          <w:rFonts w:ascii="宋体" w:hAnsi="宋体" w:cs="宋体"/>
          <w:b/>
          <w:spacing w:val="-12"/>
          <w:sz w:val="48"/>
          <w:szCs w:val="48"/>
          <w:highlight w:val="none"/>
        </w:rPr>
      </w:pPr>
      <w:bookmarkStart w:id="0" w:name="_Hlt67893495"/>
      <w:bookmarkEnd w:id="0"/>
      <w:r>
        <w:rPr>
          <w:rFonts w:hint="eastAsia" w:ascii="宋体" w:hAnsi="宋体" w:cs="宋体"/>
          <w:b/>
          <w:spacing w:val="-12"/>
          <w:sz w:val="48"/>
          <w:szCs w:val="48"/>
          <w:highlight w:val="none"/>
        </w:rPr>
        <w:t>5G网络软件服务一体化护理手持终端</w:t>
      </w:r>
    </w:p>
    <w:p>
      <w:pPr>
        <w:jc w:val="center"/>
        <w:outlineLvl w:val="0"/>
        <w:rPr>
          <w:rFonts w:ascii="宋体" w:hAnsi="宋体" w:cs="宋体"/>
          <w:b/>
          <w:spacing w:val="-12"/>
          <w:sz w:val="48"/>
          <w:szCs w:val="48"/>
          <w:highlight w:val="none"/>
        </w:rPr>
      </w:pPr>
      <w:r>
        <w:rPr>
          <w:rFonts w:hint="eastAsia" w:ascii="宋体" w:hAnsi="宋体" w:cs="宋体"/>
          <w:b/>
          <w:spacing w:val="-12"/>
          <w:sz w:val="48"/>
          <w:szCs w:val="48"/>
          <w:highlight w:val="none"/>
        </w:rPr>
        <w:t>设备采购项目（重招）</w:t>
      </w:r>
    </w:p>
    <w:p>
      <w:pPr>
        <w:jc w:val="center"/>
        <w:outlineLvl w:val="0"/>
        <w:rPr>
          <w:rFonts w:ascii="宋体" w:hAnsi="宋体" w:cs="宋体"/>
          <w:b/>
          <w:sz w:val="72"/>
          <w:szCs w:val="72"/>
          <w:highlight w:val="none"/>
        </w:rPr>
      </w:pPr>
    </w:p>
    <w:p>
      <w:pPr>
        <w:jc w:val="center"/>
        <w:outlineLvl w:val="0"/>
        <w:rPr>
          <w:rFonts w:ascii="宋体" w:hAnsi="宋体" w:cs="宋体"/>
          <w:b/>
          <w:sz w:val="72"/>
          <w:szCs w:val="72"/>
          <w:highlight w:val="none"/>
        </w:rPr>
      </w:pPr>
      <w:r>
        <w:rPr>
          <w:rFonts w:hint="eastAsia" w:ascii="宋体" w:hAnsi="宋体" w:cs="宋体"/>
          <w:b/>
          <w:sz w:val="72"/>
          <w:szCs w:val="72"/>
          <w:highlight w:val="none"/>
        </w:rPr>
        <w:t>公</w:t>
      </w:r>
    </w:p>
    <w:p>
      <w:pPr>
        <w:jc w:val="center"/>
        <w:outlineLvl w:val="0"/>
        <w:rPr>
          <w:rFonts w:ascii="宋体" w:hAnsi="宋体" w:cs="宋体"/>
          <w:b/>
          <w:sz w:val="72"/>
          <w:szCs w:val="72"/>
          <w:highlight w:val="none"/>
        </w:rPr>
      </w:pPr>
      <w:r>
        <w:rPr>
          <w:rFonts w:hint="eastAsia" w:ascii="宋体" w:hAnsi="宋体" w:cs="宋体"/>
          <w:b/>
          <w:sz w:val="72"/>
          <w:szCs w:val="72"/>
          <w:highlight w:val="none"/>
        </w:rPr>
        <w:t>开</w:t>
      </w:r>
    </w:p>
    <w:p>
      <w:pPr>
        <w:jc w:val="center"/>
        <w:outlineLvl w:val="0"/>
        <w:rPr>
          <w:rFonts w:ascii="宋体" w:hAnsi="宋体" w:cs="宋体"/>
          <w:b/>
          <w:sz w:val="72"/>
          <w:szCs w:val="72"/>
          <w:highlight w:val="none"/>
        </w:rPr>
      </w:pPr>
      <w:r>
        <w:rPr>
          <w:rFonts w:hint="eastAsia" w:ascii="宋体" w:hAnsi="宋体" w:cs="宋体"/>
          <w:b/>
          <w:sz w:val="72"/>
          <w:szCs w:val="72"/>
          <w:highlight w:val="none"/>
        </w:rPr>
        <w:t>招</w:t>
      </w:r>
    </w:p>
    <w:p>
      <w:pPr>
        <w:jc w:val="center"/>
        <w:outlineLvl w:val="0"/>
        <w:rPr>
          <w:rFonts w:ascii="宋体" w:hAnsi="宋体" w:cs="宋体"/>
          <w:b/>
          <w:sz w:val="72"/>
          <w:szCs w:val="72"/>
          <w:highlight w:val="none"/>
        </w:rPr>
      </w:pPr>
      <w:r>
        <w:rPr>
          <w:rFonts w:hint="eastAsia" w:ascii="宋体" w:hAnsi="宋体" w:cs="宋体"/>
          <w:b/>
          <w:sz w:val="72"/>
          <w:szCs w:val="72"/>
          <w:highlight w:val="none"/>
        </w:rPr>
        <w:t>标</w:t>
      </w:r>
    </w:p>
    <w:p>
      <w:pPr>
        <w:jc w:val="center"/>
        <w:outlineLvl w:val="0"/>
        <w:rPr>
          <w:rFonts w:ascii="宋体" w:hAnsi="宋体" w:cs="宋体"/>
          <w:b/>
          <w:sz w:val="72"/>
          <w:szCs w:val="72"/>
          <w:highlight w:val="none"/>
        </w:rPr>
      </w:pPr>
      <w:r>
        <w:rPr>
          <w:rFonts w:hint="eastAsia" w:ascii="宋体" w:hAnsi="宋体" w:cs="宋体"/>
          <w:b/>
          <w:sz w:val="72"/>
          <w:szCs w:val="72"/>
          <w:highlight w:val="none"/>
        </w:rPr>
        <w:t>文</w:t>
      </w:r>
    </w:p>
    <w:p>
      <w:pPr>
        <w:jc w:val="center"/>
        <w:outlineLvl w:val="0"/>
        <w:rPr>
          <w:rFonts w:ascii="宋体" w:hAnsi="宋体" w:cs="宋体"/>
          <w:sz w:val="44"/>
          <w:highlight w:val="none"/>
        </w:rPr>
      </w:pPr>
      <w:r>
        <w:rPr>
          <w:rFonts w:hint="eastAsia" w:ascii="宋体" w:hAnsi="宋体" w:cs="宋体"/>
          <w:b/>
          <w:sz w:val="72"/>
          <w:szCs w:val="72"/>
          <w:highlight w:val="none"/>
        </w:rPr>
        <w:t>件</w:t>
      </w:r>
    </w:p>
    <w:p>
      <w:pPr>
        <w:adjustRightInd/>
        <w:spacing w:line="360" w:lineRule="auto"/>
        <w:jc w:val="center"/>
        <w:rPr>
          <w:rFonts w:ascii="宋体" w:hAnsi="宋体" w:cs="宋体"/>
          <w:b/>
          <w:sz w:val="44"/>
          <w:szCs w:val="44"/>
          <w:highlight w:val="none"/>
        </w:rPr>
      </w:pPr>
      <w:r>
        <w:rPr>
          <w:rFonts w:hint="eastAsia" w:ascii="宋体" w:hAnsi="宋体" w:cs="宋体"/>
          <w:b/>
          <w:sz w:val="44"/>
          <w:szCs w:val="44"/>
          <w:highlight w:val="none"/>
        </w:rPr>
        <w:t>（电子招投标）</w:t>
      </w:r>
    </w:p>
    <w:p>
      <w:pPr>
        <w:spacing w:line="360" w:lineRule="auto"/>
        <w:rPr>
          <w:rFonts w:ascii="宋体" w:hAnsi="宋体" w:cs="宋体"/>
          <w:b/>
          <w:sz w:val="44"/>
          <w:szCs w:val="44"/>
          <w:highlight w:val="none"/>
        </w:rPr>
      </w:pPr>
    </w:p>
    <w:p>
      <w:pPr>
        <w:jc w:val="center"/>
        <w:rPr>
          <w:rFonts w:hint="eastAsia" w:ascii="宋体" w:hAnsi="宋体" w:eastAsia="宋体" w:cs="宋体"/>
          <w:b/>
          <w:sz w:val="28"/>
          <w:szCs w:val="28"/>
          <w:highlight w:val="none"/>
          <w:lang w:eastAsia="zh-CN"/>
        </w:rPr>
      </w:pPr>
      <w:r>
        <w:rPr>
          <w:rFonts w:hint="eastAsia" w:ascii="宋体" w:hAnsi="宋体" w:cs="宋体"/>
          <w:b/>
          <w:sz w:val="28"/>
          <w:szCs w:val="28"/>
          <w:highlight w:val="none"/>
        </w:rPr>
        <w:t>招标编号:</w:t>
      </w:r>
      <w:r>
        <w:rPr>
          <w:rFonts w:hint="eastAsia" w:ascii="宋体" w:hAnsi="宋体" w:cs="宋体"/>
          <w:b/>
          <w:sz w:val="28"/>
          <w:szCs w:val="28"/>
          <w:highlight w:val="none"/>
          <w:lang w:eastAsia="zh-CN"/>
        </w:rPr>
        <w:t>ZJTY2025-J-3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jc w:val="center"/>
              <w:rPr>
                <w:rFonts w:ascii="宋体" w:hAnsi="宋体" w:cs="宋体"/>
                <w:sz w:val="28"/>
                <w:szCs w:val="28"/>
                <w:highlight w:val="none"/>
              </w:rPr>
            </w:pPr>
            <w:r>
              <w:rPr>
                <w:rFonts w:hint="eastAsia" w:ascii="宋体" w:hAnsi="宋体" w:cs="宋体"/>
                <w:spacing w:val="93"/>
                <w:kern w:val="0"/>
                <w:sz w:val="28"/>
                <w:szCs w:val="28"/>
                <w:highlight w:val="none"/>
              </w:rPr>
              <w:t>采购单</w:t>
            </w:r>
            <w:r>
              <w:rPr>
                <w:rFonts w:hint="eastAsia" w:ascii="宋体" w:hAnsi="宋体" w:cs="宋体"/>
                <w:spacing w:val="1"/>
                <w:kern w:val="0"/>
                <w:sz w:val="28"/>
                <w:szCs w:val="28"/>
                <w:highlight w:val="none"/>
              </w:rPr>
              <w:t>位</w:t>
            </w:r>
            <w:r>
              <w:rPr>
                <w:rFonts w:hint="eastAsia" w:ascii="宋体" w:hAnsi="宋体" w:cs="宋体"/>
                <w:sz w:val="28"/>
                <w:szCs w:val="28"/>
                <w:highlight w:val="none"/>
              </w:rPr>
              <w:t>：</w:t>
            </w:r>
          </w:p>
        </w:tc>
        <w:tc>
          <w:tcPr>
            <w:tcW w:w="5445" w:type="dxa"/>
            <w:vAlign w:val="center"/>
          </w:tcPr>
          <w:p>
            <w:pPr>
              <w:spacing w:line="320" w:lineRule="exact"/>
              <w:outlineLvl w:val="0"/>
              <w:rPr>
                <w:rFonts w:ascii="宋体" w:hAnsi="宋体" w:cs="宋体"/>
                <w:sz w:val="28"/>
                <w:szCs w:val="28"/>
                <w:highlight w:val="none"/>
              </w:rPr>
            </w:pPr>
            <w:r>
              <w:rPr>
                <w:rFonts w:hint="eastAsia" w:asciiTheme="majorEastAsia" w:hAnsiTheme="majorEastAsia" w:eastAsiaTheme="majorEastAsia"/>
                <w:sz w:val="28"/>
                <w:szCs w:val="28"/>
                <w:highlight w:val="none"/>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宋体" w:hAnsi="宋体" w:cs="宋体"/>
                <w:sz w:val="28"/>
                <w:szCs w:val="28"/>
                <w:highlight w:val="none"/>
              </w:rPr>
            </w:pPr>
            <w:r>
              <w:rPr>
                <w:rFonts w:hint="eastAsia" w:ascii="宋体" w:hAnsi="宋体" w:cs="宋体"/>
                <w:w w:val="98"/>
                <w:kern w:val="0"/>
                <w:sz w:val="28"/>
                <w:szCs w:val="28"/>
                <w:highlight w:val="none"/>
                <w:fitText w:val="1680" w:id="0"/>
              </w:rPr>
              <w:t>采购代理机</w:t>
            </w:r>
            <w:r>
              <w:rPr>
                <w:rFonts w:hint="eastAsia" w:ascii="宋体" w:hAnsi="宋体" w:cs="宋体"/>
                <w:spacing w:val="30"/>
                <w:w w:val="98"/>
                <w:kern w:val="0"/>
                <w:sz w:val="28"/>
                <w:szCs w:val="28"/>
                <w:highlight w:val="none"/>
                <w:fitText w:val="1680" w:id="0"/>
              </w:rPr>
              <w:t>构</w:t>
            </w:r>
            <w:r>
              <w:rPr>
                <w:rFonts w:hint="eastAsia" w:ascii="宋体" w:hAnsi="宋体" w:cs="宋体"/>
                <w:sz w:val="28"/>
                <w:szCs w:val="28"/>
                <w:highlight w:val="none"/>
              </w:rPr>
              <w:t>：</w:t>
            </w:r>
          </w:p>
        </w:tc>
        <w:tc>
          <w:tcPr>
            <w:tcW w:w="5445" w:type="dxa"/>
          </w:tcPr>
          <w:p>
            <w:pPr>
              <w:spacing w:after="100" w:afterAutospacing="1" w:line="440" w:lineRule="exact"/>
              <w:rPr>
                <w:rFonts w:ascii="宋体" w:hAnsi="宋体" w:cs="宋体"/>
                <w:sz w:val="28"/>
                <w:szCs w:val="28"/>
                <w:highlight w:val="none"/>
              </w:rPr>
            </w:pPr>
            <w:r>
              <w:rPr>
                <w:rFonts w:hint="eastAsia" w:asciiTheme="majorEastAsia" w:hAnsiTheme="majorEastAsia" w:eastAsiaTheme="majorEastAsia"/>
                <w:sz w:val="28"/>
                <w:szCs w:val="28"/>
                <w:highlight w:val="none"/>
              </w:rPr>
              <w:t>浙江天源工程管理咨询有限公司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宋体" w:hAnsi="宋体" w:cs="宋体"/>
                <w:sz w:val="28"/>
                <w:szCs w:val="28"/>
                <w:highlight w:val="none"/>
              </w:rPr>
            </w:pPr>
            <w:r>
              <w:rPr>
                <w:rFonts w:hint="eastAsia" w:ascii="宋体" w:hAnsi="宋体" w:cs="宋体"/>
                <w:spacing w:val="93"/>
                <w:kern w:val="0"/>
                <w:sz w:val="28"/>
                <w:szCs w:val="28"/>
                <w:highlight w:val="none"/>
                <w:fitText w:val="1680" w:id="1"/>
              </w:rPr>
              <w:t>监督单</w:t>
            </w:r>
            <w:r>
              <w:rPr>
                <w:rFonts w:hint="eastAsia" w:ascii="宋体" w:hAnsi="宋体" w:cs="宋体"/>
                <w:spacing w:val="1"/>
                <w:kern w:val="0"/>
                <w:sz w:val="28"/>
                <w:szCs w:val="28"/>
                <w:highlight w:val="none"/>
                <w:fitText w:val="1680" w:id="1"/>
              </w:rPr>
              <w:t>位</w:t>
            </w:r>
            <w:r>
              <w:rPr>
                <w:rFonts w:hint="eastAsia" w:ascii="宋体" w:hAnsi="宋体" w:cs="宋体"/>
                <w:sz w:val="28"/>
                <w:szCs w:val="28"/>
                <w:highlight w:val="none"/>
              </w:rPr>
              <w:t>：</w:t>
            </w:r>
          </w:p>
        </w:tc>
        <w:tc>
          <w:tcPr>
            <w:tcW w:w="5445" w:type="dxa"/>
          </w:tcPr>
          <w:p>
            <w:pPr>
              <w:spacing w:after="100" w:afterAutospacing="1" w:line="440" w:lineRule="exact"/>
              <w:rPr>
                <w:rFonts w:ascii="宋体" w:hAnsi="宋体" w:cs="宋体"/>
                <w:sz w:val="28"/>
                <w:szCs w:val="28"/>
                <w:highlight w:val="none"/>
              </w:rPr>
            </w:pPr>
            <w:r>
              <w:rPr>
                <w:rFonts w:hint="eastAsia" w:asciiTheme="majorEastAsia" w:hAnsiTheme="majorEastAsia" w:eastAsiaTheme="majorEastAsia"/>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宋体" w:hAnsi="宋体" w:cs="宋体"/>
                <w:sz w:val="28"/>
                <w:szCs w:val="28"/>
                <w:highlight w:val="none"/>
              </w:rPr>
            </w:pPr>
            <w:r>
              <w:rPr>
                <w:rFonts w:hint="eastAsia" w:ascii="宋体" w:hAnsi="宋体" w:cs="宋体"/>
                <w:sz w:val="28"/>
                <w:szCs w:val="28"/>
                <w:highlight w:val="none"/>
              </w:rPr>
              <w:t>二○二五年一月</w:t>
            </w:r>
          </w:p>
        </w:tc>
      </w:tr>
    </w:tbl>
    <w:p>
      <w:pPr>
        <w:pStyle w:val="636"/>
        <w:rPr>
          <w:rFonts w:ascii="宋体" w:hAnsi="宋体" w:eastAsia="宋体" w:cs="宋体"/>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814" w:right="1474" w:bottom="1814" w:left="1474" w:header="851" w:footer="992" w:gutter="0"/>
          <w:cols w:space="720" w:num="1"/>
          <w:titlePg/>
          <w:docGrid w:linePitch="312" w:charSpace="0"/>
        </w:sectPr>
      </w:pPr>
    </w:p>
    <w:p>
      <w:pPr>
        <w:spacing w:line="360" w:lineRule="auto"/>
        <w:jc w:val="center"/>
        <w:rPr>
          <w:rFonts w:ascii="宋体" w:hAnsi="宋体" w:cs="宋体"/>
          <w:sz w:val="24"/>
          <w:highlight w:val="none"/>
        </w:rPr>
      </w:pPr>
    </w:p>
    <w:p>
      <w:pPr>
        <w:spacing w:line="360" w:lineRule="auto"/>
        <w:jc w:val="center"/>
        <w:rPr>
          <w:rFonts w:ascii="宋体" w:hAnsi="宋体" w:cs="宋体"/>
          <w:b/>
          <w:sz w:val="44"/>
          <w:szCs w:val="44"/>
          <w:highlight w:val="none"/>
        </w:rPr>
      </w:pPr>
      <w:bookmarkStart w:id="1" w:name="_Hlt91233176"/>
      <w:bookmarkEnd w:id="1"/>
      <w:bookmarkStart w:id="2" w:name="_Toc91899869"/>
      <w:r>
        <w:rPr>
          <w:rFonts w:hint="eastAsia" w:ascii="宋体" w:hAnsi="宋体" w:cs="宋体"/>
          <w:b/>
          <w:sz w:val="44"/>
          <w:szCs w:val="44"/>
          <w:highlight w:val="none"/>
        </w:rPr>
        <w:t>目录</w:t>
      </w:r>
    </w:p>
    <w:p>
      <w:pPr>
        <w:spacing w:line="360" w:lineRule="auto"/>
        <w:jc w:val="center"/>
        <w:rPr>
          <w:rFonts w:ascii="宋体" w:hAnsi="宋体" w:cs="宋体"/>
          <w:b/>
          <w:sz w:val="44"/>
          <w:szCs w:val="44"/>
          <w:highlight w:val="none"/>
        </w:rPr>
      </w:pPr>
    </w:p>
    <w:p>
      <w:pPr>
        <w:spacing w:line="360" w:lineRule="auto"/>
        <w:jc w:val="center"/>
        <w:rPr>
          <w:rFonts w:ascii="宋体" w:hAnsi="宋体" w:cs="宋体"/>
          <w:highlight w:val="none"/>
        </w:rPr>
      </w:pPr>
    </w:p>
    <w:p>
      <w:pPr>
        <w:snapToGrid w:val="0"/>
        <w:spacing w:line="360" w:lineRule="auto"/>
        <w:ind w:firstLine="1807" w:firstLineChars="500"/>
        <w:jc w:val="left"/>
        <w:rPr>
          <w:rFonts w:ascii="宋体" w:hAnsi="宋体" w:cs="宋体"/>
          <w:b/>
          <w:sz w:val="36"/>
          <w:szCs w:val="36"/>
          <w:highlight w:val="none"/>
        </w:rPr>
      </w:pPr>
      <w:r>
        <w:rPr>
          <w:rFonts w:hint="eastAsia" w:ascii="宋体" w:hAnsi="宋体" w:cs="宋体"/>
          <w:b/>
          <w:sz w:val="36"/>
          <w:szCs w:val="36"/>
          <w:highlight w:val="none"/>
        </w:rPr>
        <w:t>第一部分    招标公告</w:t>
      </w:r>
    </w:p>
    <w:p>
      <w:pPr>
        <w:snapToGrid w:val="0"/>
        <w:spacing w:line="360" w:lineRule="auto"/>
        <w:ind w:firstLine="1807" w:firstLineChars="500"/>
        <w:jc w:val="left"/>
        <w:rPr>
          <w:rFonts w:ascii="宋体" w:hAnsi="宋体" w:cs="宋体"/>
          <w:b/>
          <w:sz w:val="36"/>
          <w:szCs w:val="36"/>
          <w:highlight w:val="none"/>
        </w:rPr>
      </w:pPr>
      <w:r>
        <w:rPr>
          <w:rFonts w:hint="eastAsia" w:ascii="宋体" w:hAnsi="宋体" w:cs="宋体"/>
          <w:b/>
          <w:sz w:val="36"/>
          <w:szCs w:val="36"/>
          <w:highlight w:val="none"/>
        </w:rPr>
        <w:t>第二部分    投标须知</w:t>
      </w:r>
    </w:p>
    <w:p>
      <w:pPr>
        <w:snapToGrid w:val="0"/>
        <w:spacing w:line="360" w:lineRule="auto"/>
        <w:ind w:firstLine="1807" w:firstLineChars="500"/>
        <w:jc w:val="left"/>
        <w:rPr>
          <w:rFonts w:ascii="宋体" w:hAnsi="宋体" w:cs="宋体"/>
          <w:b/>
          <w:sz w:val="36"/>
          <w:szCs w:val="36"/>
          <w:highlight w:val="none"/>
        </w:rPr>
      </w:pPr>
      <w:r>
        <w:rPr>
          <w:rFonts w:hint="eastAsia" w:ascii="宋体" w:hAnsi="宋体" w:cs="宋体"/>
          <w:b/>
          <w:sz w:val="36"/>
          <w:szCs w:val="36"/>
          <w:highlight w:val="none"/>
        </w:rPr>
        <w:t>第三部分    招标项目范围及要求</w:t>
      </w:r>
    </w:p>
    <w:p>
      <w:pPr>
        <w:snapToGrid w:val="0"/>
        <w:spacing w:line="360" w:lineRule="auto"/>
        <w:ind w:firstLine="1807" w:firstLineChars="500"/>
        <w:jc w:val="left"/>
        <w:rPr>
          <w:rFonts w:ascii="宋体" w:hAnsi="宋体" w:cs="宋体"/>
          <w:b/>
          <w:sz w:val="36"/>
          <w:szCs w:val="36"/>
          <w:highlight w:val="none"/>
        </w:rPr>
      </w:pPr>
      <w:r>
        <w:rPr>
          <w:rFonts w:hint="eastAsia" w:ascii="宋体" w:hAnsi="宋体" w:cs="宋体"/>
          <w:b/>
          <w:sz w:val="36"/>
          <w:szCs w:val="36"/>
          <w:highlight w:val="none"/>
        </w:rPr>
        <w:t>第四部分    合同的主要条款</w:t>
      </w:r>
    </w:p>
    <w:p>
      <w:pPr>
        <w:snapToGrid w:val="0"/>
        <w:spacing w:line="360" w:lineRule="auto"/>
        <w:ind w:firstLine="1807" w:firstLineChars="500"/>
        <w:jc w:val="left"/>
        <w:rPr>
          <w:rFonts w:ascii="宋体" w:hAnsi="宋体" w:cs="宋体"/>
          <w:b/>
          <w:sz w:val="36"/>
          <w:szCs w:val="36"/>
          <w:highlight w:val="none"/>
        </w:rPr>
      </w:pPr>
      <w:r>
        <w:rPr>
          <w:rFonts w:hint="eastAsia" w:ascii="宋体" w:hAnsi="宋体" w:cs="宋体"/>
          <w:b/>
          <w:sz w:val="36"/>
          <w:szCs w:val="36"/>
          <w:highlight w:val="none"/>
        </w:rPr>
        <w:t>第五部分    评标方法及标准</w:t>
      </w:r>
    </w:p>
    <w:p>
      <w:pPr>
        <w:snapToGrid w:val="0"/>
        <w:spacing w:line="360" w:lineRule="auto"/>
        <w:ind w:firstLine="1807" w:firstLineChars="500"/>
        <w:jc w:val="left"/>
        <w:rPr>
          <w:rFonts w:ascii="宋体" w:hAnsi="宋体" w:cs="宋体"/>
          <w:b/>
          <w:sz w:val="36"/>
          <w:szCs w:val="36"/>
          <w:highlight w:val="none"/>
        </w:rPr>
      </w:pPr>
      <w:r>
        <w:rPr>
          <w:rFonts w:hint="eastAsia" w:ascii="宋体" w:hAnsi="宋体" w:cs="宋体"/>
          <w:b/>
          <w:sz w:val="36"/>
          <w:szCs w:val="36"/>
          <w:highlight w:val="none"/>
        </w:rPr>
        <w:t>第六部分    投标文件及其附件格式</w:t>
      </w: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ind w:firstLine="549" w:firstLineChars="229"/>
        <w:rPr>
          <w:rFonts w:ascii="宋体" w:hAnsi="宋体" w:cs="宋体"/>
          <w:sz w:val="24"/>
          <w:highlight w:val="none"/>
        </w:rPr>
      </w:pPr>
    </w:p>
    <w:p>
      <w:pPr>
        <w:spacing w:line="360" w:lineRule="auto"/>
        <w:rPr>
          <w:rFonts w:ascii="宋体" w:hAnsi="宋体" w:cs="宋体"/>
          <w:sz w:val="24"/>
          <w:highlight w:val="none"/>
        </w:rPr>
      </w:pPr>
    </w:p>
    <w:bookmarkEnd w:id="2"/>
    <w:p>
      <w:pPr>
        <w:adjustRightInd/>
        <w:spacing w:line="360" w:lineRule="auto"/>
        <w:jc w:val="center"/>
        <w:outlineLvl w:val="0"/>
        <w:rPr>
          <w:rFonts w:ascii="宋体" w:hAnsi="宋体" w:cs="宋体"/>
          <w:b/>
          <w:sz w:val="36"/>
          <w:szCs w:val="20"/>
          <w:highlight w:val="none"/>
        </w:rPr>
        <w:sectPr>
          <w:headerReference r:id="rId12" w:type="first"/>
          <w:footerReference r:id="rId15" w:type="first"/>
          <w:headerReference r:id="rId11" w:type="default"/>
          <w:footerReference r:id="rId13" w:type="default"/>
          <w:footerReference r:id="rId14"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28647"/>
      <w:bookmarkEnd w:id="5"/>
      <w:bookmarkStart w:id="6" w:name="_Hlt74707423"/>
      <w:bookmarkEnd w:id="6"/>
      <w:bookmarkStart w:id="7" w:name="第二部分"/>
      <w:bookmarkStart w:id="8" w:name="_Toc91899870"/>
      <w:bookmarkStart w:id="9" w:name="_Toc91899871"/>
    </w:p>
    <w:p>
      <w:pPr>
        <w:adjustRightInd/>
        <w:spacing w:line="360" w:lineRule="auto"/>
        <w:jc w:val="center"/>
        <w:outlineLvl w:val="0"/>
        <w:rPr>
          <w:rFonts w:ascii="宋体" w:hAnsi="宋体" w:cs="宋体"/>
          <w:b/>
          <w:sz w:val="36"/>
          <w:szCs w:val="20"/>
          <w:highlight w:val="none"/>
        </w:rPr>
      </w:pPr>
      <w:r>
        <w:rPr>
          <w:rFonts w:hint="eastAsia" w:ascii="宋体" w:hAnsi="宋体" w:cs="宋体"/>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highlight w:val="none"/>
        </w:rPr>
      </w:pPr>
      <w:r>
        <w:rPr>
          <w:rFonts w:hint="eastAsia" w:ascii="宋体" w:hAnsi="宋体" w:cs="宋体"/>
          <w:sz w:val="24"/>
          <w:highlight w:val="none"/>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宋体" w:hAnsi="宋体" w:cs="宋体"/>
          <w:sz w:val="24"/>
          <w:highlight w:val="none"/>
          <w:u w:val="single"/>
        </w:rPr>
      </w:pPr>
      <w:r>
        <w:rPr>
          <w:rFonts w:hint="eastAsia" w:ascii="宋体" w:hAnsi="宋体" w:cs="宋体"/>
          <w:sz w:val="24"/>
          <w:highlight w:val="none"/>
          <w:u w:val="single"/>
        </w:rPr>
        <w:t>5G网络软件服务一体化护理手持终端设备采购项目（重招）</w:t>
      </w:r>
      <w:r>
        <w:rPr>
          <w:rFonts w:hint="eastAsia" w:ascii="宋体" w:hAnsi="宋体" w:cs="宋体"/>
          <w:sz w:val="24"/>
          <w:highlight w:val="none"/>
        </w:rPr>
        <w:t>招标项目的潜在投标人应在政采云平台（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https://www.zcygov.cn/）获取（下载）招标文件，并于2025年 月 日 点 分</w:t>
      </w:r>
      <w:r>
        <w:rPr>
          <w:rStyle w:val="77"/>
          <w:rFonts w:hint="eastAsia" w:ascii="宋体" w:hAnsi="宋体" w:eastAsia="宋体" w:cs="宋体"/>
          <w:bCs/>
          <w:snapToGrid/>
          <w:color w:val="auto"/>
          <w:kern w:val="2"/>
          <w:sz w:val="24"/>
          <w:szCs w:val="24"/>
          <w:highlight w:val="none"/>
        </w:rPr>
        <w:t>00秒</w:t>
      </w:r>
      <w:r>
        <w:rPr>
          <w:rStyle w:val="77"/>
          <w:rFonts w:hint="eastAsia" w:ascii="宋体" w:hAnsi="宋体" w:eastAsia="宋体" w:cs="宋体"/>
          <w:bCs/>
          <w:snapToGrid/>
          <w:color w:val="auto"/>
          <w:kern w:val="2"/>
          <w:sz w:val="24"/>
          <w:szCs w:val="24"/>
          <w:highlight w:val="none"/>
        </w:rPr>
        <w:fldChar w:fldCharType="end"/>
      </w:r>
      <w:r>
        <w:rPr>
          <w:rFonts w:hint="eastAsia" w:ascii="宋体" w:hAnsi="宋体" w:cs="宋体"/>
          <w:bCs/>
          <w:sz w:val="24"/>
          <w:highlight w:val="none"/>
        </w:rPr>
        <w:t>（北京时间）前</w:t>
      </w:r>
      <w:r>
        <w:rPr>
          <w:rFonts w:hint="eastAsia" w:ascii="宋体" w:hAnsi="宋体" w:cs="宋体"/>
          <w:sz w:val="24"/>
          <w:highlight w:val="none"/>
        </w:rPr>
        <w:t>递交（上传）投标文件。</w:t>
      </w:r>
    </w:p>
    <w:p>
      <w:pPr>
        <w:spacing w:line="440" w:lineRule="exact"/>
        <w:ind w:firstLine="480" w:firstLineChars="200"/>
        <w:rPr>
          <w:rFonts w:ascii="宋体" w:hAnsi="宋体" w:cs="宋体"/>
          <w:b/>
          <w:sz w:val="24"/>
          <w:highlight w:val="none"/>
        </w:rPr>
      </w:pPr>
      <w:r>
        <w:rPr>
          <w:rFonts w:hint="eastAsia" w:ascii="宋体" w:hAnsi="宋体" w:cs="宋体"/>
          <w:bCs/>
          <w:sz w:val="24"/>
          <w:highlight w:val="none"/>
        </w:rPr>
        <w:t xml:space="preserve">一、项目基本情况   </w:t>
      </w:r>
    </w:p>
    <w:p>
      <w:pPr>
        <w:spacing w:line="440" w:lineRule="exact"/>
        <w:ind w:firstLine="482" w:firstLineChars="200"/>
        <w:rPr>
          <w:rFonts w:hint="eastAsia" w:ascii="宋体" w:hAnsi="宋体" w:cs="宋体"/>
          <w:b/>
          <w:sz w:val="24"/>
          <w:highlight w:val="none"/>
          <w:lang w:eastAsia="zh-CN"/>
        </w:rPr>
      </w:pPr>
      <w:r>
        <w:rPr>
          <w:rFonts w:hint="eastAsia" w:ascii="宋体" w:hAnsi="宋体" w:cs="宋体"/>
          <w:b/>
          <w:sz w:val="24"/>
          <w:highlight w:val="none"/>
        </w:rPr>
        <w:t>项目编号：</w:t>
      </w:r>
      <w:r>
        <w:rPr>
          <w:rFonts w:hint="eastAsia" w:ascii="宋体" w:hAnsi="宋体" w:cs="宋体"/>
          <w:b w:val="0"/>
          <w:sz w:val="24"/>
          <w:highlight w:val="none"/>
          <w:lang w:eastAsia="zh-CN"/>
        </w:rPr>
        <w:t>ZJTY2025-J-3</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项目名称：</w:t>
      </w:r>
      <w:r>
        <w:rPr>
          <w:rFonts w:hint="eastAsia" w:ascii="宋体" w:hAnsi="宋体" w:cs="宋体"/>
          <w:sz w:val="24"/>
          <w:highlight w:val="none"/>
        </w:rPr>
        <w:t>5G网络软件服务一体化护理手持终端设备采购项目（重招）</w:t>
      </w:r>
    </w:p>
    <w:p>
      <w:pPr>
        <w:spacing w:line="440" w:lineRule="exact"/>
        <w:ind w:firstLine="482" w:firstLineChars="200"/>
        <w:rPr>
          <w:rFonts w:ascii="宋体" w:hAnsi="宋体" w:cs="宋体"/>
          <w:b/>
          <w:sz w:val="24"/>
          <w:highlight w:val="none"/>
        </w:rPr>
      </w:pPr>
      <w:r>
        <w:rPr>
          <w:rFonts w:hint="eastAsia" w:ascii="宋体" w:hAnsi="宋体" w:cs="宋体"/>
          <w:b/>
          <w:sz w:val="24"/>
          <w:highlight w:val="none"/>
        </w:rPr>
        <w:t>预算金额（元）：</w:t>
      </w:r>
      <w:r>
        <w:rPr>
          <w:rFonts w:hint="eastAsia" w:ascii="宋体" w:hAnsi="宋体" w:cs="宋体"/>
          <w:sz w:val="24"/>
          <w:highlight w:val="none"/>
        </w:rPr>
        <w:t xml:space="preserve">750000 </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最高限价（元）：</w:t>
      </w:r>
      <w:r>
        <w:rPr>
          <w:rFonts w:hint="eastAsia" w:ascii="宋体" w:hAnsi="宋体" w:cs="宋体"/>
          <w:sz w:val="24"/>
          <w:highlight w:val="none"/>
        </w:rPr>
        <w:t>750000</w:t>
      </w:r>
    </w:p>
    <w:p>
      <w:pPr>
        <w:spacing w:line="440" w:lineRule="exact"/>
        <w:ind w:firstLine="482" w:firstLineChars="200"/>
        <w:rPr>
          <w:rFonts w:ascii="宋体" w:hAnsi="宋体" w:cs="宋体"/>
          <w:b/>
          <w:sz w:val="24"/>
          <w:highlight w:val="none"/>
        </w:rPr>
      </w:pPr>
      <w:r>
        <w:rPr>
          <w:rFonts w:hint="eastAsia" w:ascii="宋体" w:hAnsi="宋体" w:cs="宋体"/>
          <w:b/>
          <w:sz w:val="24"/>
          <w:highlight w:val="none"/>
        </w:rPr>
        <w:t>采购需求：</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标项一：</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标项名称：5G网络软件服务一体化护理手持终端设备采购项目（重招）</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数量：1</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预算金额</w:t>
      </w:r>
      <w:r>
        <w:rPr>
          <w:rFonts w:hint="eastAsia" w:asciiTheme="majorEastAsia" w:hAnsiTheme="majorEastAsia" w:eastAsiaTheme="majorEastAsia"/>
          <w:highlight w:val="none"/>
        </w:rPr>
        <w:t>（元）</w:t>
      </w:r>
      <w:r>
        <w:rPr>
          <w:rFonts w:hint="eastAsia" w:ascii="宋体" w:hAnsi="宋体" w:cs="宋体"/>
          <w:bCs/>
          <w:sz w:val="24"/>
          <w:highlight w:val="none"/>
        </w:rPr>
        <w:t>：750000</w:t>
      </w:r>
    </w:p>
    <w:p>
      <w:pPr>
        <w:spacing w:line="440" w:lineRule="exact"/>
        <w:ind w:firstLine="480" w:firstLineChars="200"/>
        <w:rPr>
          <w:rFonts w:ascii="宋体" w:hAnsi="宋体" w:cs="宋体"/>
          <w:b/>
          <w:sz w:val="24"/>
          <w:highlight w:val="none"/>
        </w:rPr>
      </w:pPr>
      <w:r>
        <w:rPr>
          <w:rFonts w:hint="eastAsia" w:ascii="宋体" w:hAnsi="宋体" w:cs="宋体"/>
          <w:bCs/>
          <w:sz w:val="24"/>
          <w:highlight w:val="none"/>
        </w:rPr>
        <w:t>主要内容： 简要规格描述或项目基本概况介绍、用途，详见采购文件。</w:t>
      </w:r>
    </w:p>
    <w:p>
      <w:pPr>
        <w:spacing w:line="440" w:lineRule="exact"/>
        <w:ind w:firstLine="482" w:firstLineChars="200"/>
        <w:rPr>
          <w:rFonts w:ascii="宋体" w:hAnsi="宋体" w:cs="宋体"/>
          <w:sz w:val="24"/>
          <w:highlight w:val="none"/>
          <w:u w:val="single"/>
        </w:rPr>
      </w:pPr>
      <w:r>
        <w:rPr>
          <w:rFonts w:hint="eastAsia" w:ascii="宋体" w:hAnsi="宋体" w:cs="宋体"/>
          <w:b/>
          <w:sz w:val="24"/>
          <w:highlight w:val="none"/>
        </w:rPr>
        <w:t>合同履行期限</w:t>
      </w:r>
      <w:r>
        <w:rPr>
          <w:rFonts w:hint="eastAsia" w:ascii="宋体" w:hAnsi="宋体" w:cs="宋体"/>
          <w:sz w:val="24"/>
          <w:highlight w:val="none"/>
        </w:rPr>
        <w:t>：按双方合同约定条款执行。</w:t>
      </w:r>
    </w:p>
    <w:p>
      <w:pPr>
        <w:spacing w:line="440" w:lineRule="exact"/>
        <w:ind w:firstLine="482" w:firstLineChars="200"/>
        <w:rPr>
          <w:rFonts w:ascii="宋体" w:hAnsi="宋体" w:cs="宋体"/>
          <w:b/>
          <w:highlight w:val="none"/>
        </w:rPr>
      </w:pPr>
      <w:r>
        <w:rPr>
          <w:rFonts w:hint="eastAsia" w:ascii="宋体" w:hAnsi="宋体" w:cs="宋体"/>
          <w:b/>
          <w:sz w:val="24"/>
          <w:highlight w:val="none"/>
        </w:rPr>
        <w:t>本项目接受联合体投标：</w:t>
      </w:r>
      <w:r>
        <w:rPr>
          <w:rFonts w:hint="eastAsia" w:cs="Arial" w:asciiTheme="majorEastAsia" w:hAnsiTheme="majorEastAsia" w:eastAsiaTheme="majorEastAsia"/>
          <w:highlight w:val="none"/>
        </w:rPr>
        <w:sym w:font="Wingdings" w:char="F0FE"/>
      </w:r>
      <w:r>
        <w:rPr>
          <w:rFonts w:hint="eastAsia" w:ascii="宋体" w:hAnsi="宋体" w:cs="宋体"/>
          <w:b/>
          <w:sz w:val="24"/>
          <w:highlight w:val="none"/>
        </w:rPr>
        <w:t>是，☐否。</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二、申请人的资格要求</w:t>
      </w:r>
    </w:p>
    <w:p>
      <w:pPr>
        <w:spacing w:line="440" w:lineRule="exact"/>
        <w:ind w:firstLine="480" w:firstLineChars="200"/>
        <w:rPr>
          <w:rFonts w:ascii="宋体" w:hAnsi="宋体" w:cs="宋体"/>
          <w:snapToGrid w:val="0"/>
          <w:kern w:val="28"/>
          <w:sz w:val="24"/>
          <w:szCs w:val="20"/>
          <w:highlight w:val="none"/>
        </w:rPr>
      </w:pPr>
      <w:r>
        <w:rPr>
          <w:rFonts w:hint="eastAsia" w:ascii="宋体" w:hAnsi="宋体" w:cs="宋体"/>
          <w:snapToGrid w:val="0"/>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宋体" w:hAnsi="宋体" w:cs="宋体"/>
          <w:snapToGrid w:val="0"/>
          <w:kern w:val="28"/>
          <w:sz w:val="24"/>
          <w:szCs w:val="20"/>
          <w:highlight w:val="none"/>
        </w:rPr>
      </w:pPr>
      <w:r>
        <w:rPr>
          <w:rFonts w:hint="eastAsia" w:ascii="宋体" w:hAnsi="宋体" w:cs="宋体"/>
          <w:snapToGrid w:val="0"/>
          <w:kern w:val="28"/>
          <w:sz w:val="24"/>
          <w:szCs w:val="20"/>
          <w:highlight w:val="none"/>
        </w:rPr>
        <w:t>2.以联合体形式投标的，提供联合协议(本项目不接受联合体投标或者投标人不以联合体形式投标的，则不需要提供) ；</w:t>
      </w:r>
    </w:p>
    <w:p>
      <w:pPr>
        <w:spacing w:line="440" w:lineRule="exact"/>
        <w:ind w:firstLine="480" w:firstLineChars="200"/>
        <w:rPr>
          <w:rFonts w:ascii="宋体" w:hAnsi="宋体" w:cs="宋体"/>
          <w:snapToGrid w:val="0"/>
          <w:kern w:val="28"/>
          <w:sz w:val="24"/>
          <w:szCs w:val="20"/>
          <w:highlight w:val="none"/>
        </w:rPr>
      </w:pPr>
      <w:r>
        <w:rPr>
          <w:rFonts w:hint="eastAsia" w:ascii="宋体" w:hAnsi="宋体" w:cs="宋体"/>
          <w:snapToGrid w:val="0"/>
          <w:kern w:val="28"/>
          <w:sz w:val="24"/>
          <w:szCs w:val="20"/>
          <w:highlight w:val="none"/>
        </w:rPr>
        <w:t>3.落实政府采购政策需满足的资格要求：</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sym w:font="Wingdings" w:char="F0FE"/>
      </w:r>
      <w:r>
        <w:rPr>
          <w:rFonts w:hint="eastAsia" w:ascii="宋体" w:hAnsi="宋体" w:cs="宋体"/>
          <w:sz w:val="24"/>
          <w:highlight w:val="none"/>
        </w:rPr>
        <w:t>无</w:t>
      </w:r>
      <w:r>
        <w:rPr>
          <w:rFonts w:hint="eastAsia" w:ascii="宋体" w:hAnsi="宋体" w:cs="宋体"/>
          <w:snapToGrid w:val="0"/>
          <w:kern w:val="28"/>
          <w:sz w:val="24"/>
          <w:szCs w:val="20"/>
          <w:highlight w:val="none"/>
        </w:rPr>
        <w:t>（注：不得限制大中型企业与小微企业组成联合体参与投标）</w:t>
      </w:r>
      <w:r>
        <w:rPr>
          <w:rFonts w:hint="eastAsia" w:ascii="宋体" w:hAnsi="宋体" w:cs="宋体"/>
          <w:sz w:val="24"/>
          <w:highlight w:val="none"/>
        </w:rPr>
        <w:t>；</w:t>
      </w:r>
    </w:p>
    <w:p>
      <w:pPr>
        <w:spacing w:line="440" w:lineRule="exact"/>
        <w:ind w:firstLine="480" w:firstLineChars="200"/>
        <w:rPr>
          <w:rFonts w:ascii="宋体" w:hAnsi="宋体" w:cs="宋体"/>
          <w:sz w:val="24"/>
          <w:highlight w:val="none"/>
        </w:rPr>
      </w:pPr>
      <w:r>
        <w:rPr>
          <w:rFonts w:hint="eastAsia" w:ascii="宋体" w:hAnsi="宋体" w:cs="宋体"/>
          <w:kern w:val="0"/>
          <w:sz w:val="24"/>
          <w:highlight w:val="none"/>
        </w:rPr>
        <w:t>☐专</w:t>
      </w:r>
      <w:r>
        <w:rPr>
          <w:rFonts w:hint="eastAsia" w:ascii="宋体" w:hAnsi="宋体" w:cs="宋体"/>
          <w:sz w:val="24"/>
          <w:highlight w:val="none"/>
        </w:rPr>
        <w:t>门面向中小企业</w:t>
      </w:r>
    </w:p>
    <w:p>
      <w:pPr>
        <w:spacing w:line="440" w:lineRule="exact"/>
        <w:ind w:firstLine="897" w:firstLineChars="374"/>
        <w:rPr>
          <w:rFonts w:ascii="宋体" w:hAnsi="宋体" w:cs="宋体"/>
          <w:sz w:val="24"/>
          <w:highlight w:val="none"/>
          <w:u w:val="single"/>
        </w:rPr>
      </w:pPr>
      <w:r>
        <w:rPr>
          <w:rFonts w:hint="eastAsia" w:ascii="宋体" w:hAnsi="宋体" w:cs="宋体"/>
          <w:kern w:val="0"/>
          <w:sz w:val="24"/>
          <w:highlight w:val="none"/>
        </w:rPr>
        <w:t>☐</w:t>
      </w:r>
      <w:r>
        <w:rPr>
          <w:rFonts w:hint="eastAsia" w:ascii="宋体" w:hAnsi="宋体" w:cs="宋体"/>
          <w:sz w:val="24"/>
          <w:highlight w:val="none"/>
        </w:rPr>
        <w:t>货物全部由符合政策要求的中小企业制造，提供中小企业声明函；</w:t>
      </w:r>
    </w:p>
    <w:p>
      <w:pPr>
        <w:spacing w:line="440" w:lineRule="exact"/>
        <w:ind w:firstLine="897" w:firstLineChars="374"/>
        <w:rPr>
          <w:rFonts w:ascii="宋体" w:hAnsi="宋体" w:cs="宋体"/>
          <w:sz w:val="24"/>
          <w:highlight w:val="none"/>
        </w:rPr>
      </w:pPr>
      <w:r>
        <w:rPr>
          <w:rFonts w:hint="eastAsia" w:ascii="宋体" w:hAnsi="宋体" w:cs="宋体"/>
          <w:kern w:val="0"/>
          <w:sz w:val="24"/>
          <w:highlight w:val="none"/>
        </w:rPr>
        <w:t>☐</w:t>
      </w:r>
      <w:r>
        <w:rPr>
          <w:rFonts w:hint="eastAsia" w:ascii="宋体" w:hAnsi="宋体" w:cs="宋体"/>
          <w:sz w:val="24"/>
          <w:highlight w:val="none"/>
        </w:rPr>
        <w:t>货物全部由符合政策要求的小微企业制造，提供中小企业声明函；</w:t>
      </w:r>
    </w:p>
    <w:p>
      <w:pPr>
        <w:spacing w:line="440" w:lineRule="exact"/>
        <w:ind w:firstLine="480" w:firstLineChars="200"/>
        <w:rPr>
          <w:rFonts w:ascii="宋体" w:hAnsi="宋体" w:cs="宋体"/>
          <w:sz w:val="24"/>
          <w:highlight w:val="none"/>
        </w:rPr>
      </w:pPr>
      <w:r>
        <w:rPr>
          <w:rFonts w:hint="eastAsia" w:ascii="宋体" w:hAnsi="宋体" w:cs="宋体"/>
          <w:kern w:val="0"/>
          <w:sz w:val="24"/>
          <w:highlight w:val="none"/>
        </w:rPr>
        <w:t>☐</w:t>
      </w:r>
      <w:bookmarkStart w:id="10" w:name="_Hlk101132524"/>
      <w:r>
        <w:rPr>
          <w:rFonts w:hint="eastAsia" w:ascii="宋体" w:hAnsi="宋体" w:cs="宋体"/>
          <w:sz w:val="24"/>
          <w:highlight w:val="none"/>
        </w:rPr>
        <w:t>要求以联合体形式参加，提供联合协议和中小企业声明函，联合协议中中小企业合同金额应当达到%，其中小微企业合同金额应当达到%;</w:t>
      </w:r>
      <w:r>
        <w:rPr>
          <w:rFonts w:hint="eastAsia" w:ascii="宋体" w:hAnsi="宋体" w:cs="宋体"/>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highlight w:val="none"/>
        </w:rPr>
        <w:t>；</w:t>
      </w:r>
    </w:p>
    <w:bookmarkEnd w:id="10"/>
    <w:p>
      <w:pPr>
        <w:spacing w:line="440" w:lineRule="exact"/>
        <w:ind w:firstLine="480" w:firstLineChars="200"/>
        <w:rPr>
          <w:rFonts w:ascii="宋体" w:hAnsi="宋体" w:cs="宋体"/>
          <w:sz w:val="24"/>
          <w:highlight w:val="none"/>
        </w:rPr>
      </w:pPr>
      <w:r>
        <w:rPr>
          <w:rFonts w:hint="eastAsia" w:ascii="宋体" w:hAnsi="宋体" w:cs="宋体"/>
          <w:kern w:val="0"/>
          <w:sz w:val="24"/>
          <w:highlight w:val="none"/>
        </w:rPr>
        <w:t>☐</w:t>
      </w:r>
      <w:r>
        <w:rPr>
          <w:rFonts w:hint="eastAsia" w:ascii="宋体" w:hAnsi="宋体" w:cs="宋体"/>
          <w:sz w:val="24"/>
          <w:highlight w:val="none"/>
        </w:rPr>
        <w:t>要求合同分包，提供分包意向协议和中小企业声明函，分包意向协议中中小企业合同金额应当达到% ，其中小微企业合同金额应当达到% ;</w:t>
      </w:r>
      <w:r>
        <w:rPr>
          <w:rFonts w:hint="eastAsia" w:ascii="宋体" w:hAnsi="宋体" w:cs="宋体"/>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highlight w:val="none"/>
        </w:rPr>
        <w:t>；</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4.本项目的特定资格要求：无；</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 xml:space="preserve">三、获取招标文件 </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时间：</w:t>
      </w:r>
      <w:r>
        <w:rPr>
          <w:rFonts w:hint="eastAsia" w:ascii="宋体" w:hAnsi="宋体" w:cs="宋体"/>
          <w:sz w:val="24"/>
          <w:highlight w:val="none"/>
        </w:rPr>
        <w:t>/至</w:t>
      </w:r>
      <w:r>
        <w:rPr>
          <w:rFonts w:hint="eastAsia" w:ascii="宋体" w:hAnsi="宋体" w:cs="宋体"/>
          <w:sz w:val="24"/>
          <w:highlight w:val="none"/>
          <w:u w:val="single"/>
        </w:rPr>
        <w:t>2025年 月 日</w:t>
      </w:r>
      <w:r>
        <w:rPr>
          <w:rFonts w:hint="eastAsia" w:ascii="宋体" w:hAnsi="宋体" w:cs="宋体"/>
          <w:sz w:val="24"/>
          <w:highlight w:val="none"/>
        </w:rPr>
        <w:t>，每天上午00:00至12:00 ，下午12:00至23:59（北京时间，线上获取法定节假日均可，线下获取文件法定节假日除外）</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地点（网址）：</w:t>
      </w:r>
      <w:r>
        <w:rPr>
          <w:rFonts w:hint="eastAsia" w:ascii="宋体" w:hAnsi="宋体" w:cs="宋体"/>
          <w:sz w:val="24"/>
          <w:highlight w:val="none"/>
        </w:rPr>
        <w:t xml:space="preserve">政采云平台（https://www.zcygov.cn/） </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方式：</w:t>
      </w:r>
      <w:r>
        <w:rPr>
          <w:rFonts w:hint="eastAsia" w:ascii="宋体" w:hAnsi="宋体" w:cs="宋体"/>
          <w:sz w:val="24"/>
          <w:highlight w:val="none"/>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售价（元）：</w:t>
      </w:r>
      <w:r>
        <w:rPr>
          <w:rFonts w:hint="eastAsia" w:ascii="宋体" w:hAnsi="宋体" w:cs="宋体"/>
          <w:sz w:val="24"/>
          <w:highlight w:val="none"/>
        </w:rPr>
        <w:t xml:space="preserve">0 </w:t>
      </w:r>
      <w:r>
        <w:rPr>
          <w:rFonts w:hint="eastAsia" w:ascii="宋体" w:hAnsi="宋体" w:cs="宋体"/>
          <w:sz w:val="24"/>
          <w:highlight w:val="none"/>
        </w:rPr>
        <w:tab/>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四、提交投标文件截止时间、开标时间和地点</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提交投标文件截止时间：</w:t>
      </w:r>
      <w:r>
        <w:rPr>
          <w:rFonts w:hint="eastAsia" w:ascii="宋体" w:hAnsi="宋体" w:cs="宋体"/>
          <w:sz w:val="24"/>
          <w:highlight w:val="none"/>
          <w:u w:val="single"/>
        </w:rPr>
        <w:t xml:space="preserve"> 2025年 月 日 点 分00秒</w:t>
      </w:r>
      <w:r>
        <w:rPr>
          <w:rFonts w:hint="eastAsia" w:ascii="宋体" w:hAnsi="宋体" w:cs="宋体"/>
          <w:sz w:val="24"/>
          <w:highlight w:val="none"/>
        </w:rPr>
        <w:t>（北京时间）</w:t>
      </w:r>
    </w:p>
    <w:p>
      <w:pPr>
        <w:spacing w:line="440" w:lineRule="exact"/>
        <w:ind w:firstLine="482" w:firstLineChars="200"/>
        <w:rPr>
          <w:rFonts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 xml:space="preserve">政采云平台（https://www.zcygov.cn/） </w:t>
      </w:r>
    </w:p>
    <w:p>
      <w:pPr>
        <w:spacing w:line="440" w:lineRule="exact"/>
        <w:ind w:firstLine="482" w:firstLineChars="200"/>
        <w:rPr>
          <w:rFonts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sz w:val="24"/>
          <w:highlight w:val="none"/>
          <w:u w:val="single"/>
        </w:rPr>
        <w:t>2025年 月 日 点 分00秒</w:t>
      </w:r>
    </w:p>
    <w:p>
      <w:pPr>
        <w:spacing w:line="440" w:lineRule="exact"/>
        <w:ind w:firstLine="482" w:firstLineChars="200"/>
        <w:rPr>
          <w:rFonts w:ascii="宋体" w:hAnsi="宋体" w:cs="宋体"/>
          <w:sz w:val="24"/>
          <w:highlight w:val="none"/>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 xml:space="preserve">五、公告期限 </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自本公告发布之日起5个工作日。</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六、其他补充事宜</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七、对本次采购提出询问、质疑、投诉，请按以下方式联系</w:t>
      </w:r>
    </w:p>
    <w:p>
      <w:pPr>
        <w:pStyle w:val="4"/>
        <w:spacing w:line="440" w:lineRule="exact"/>
        <w:ind w:left="0" w:firstLine="482" w:firstLineChars="200"/>
        <w:rPr>
          <w:rFonts w:ascii="宋体" w:hAnsi="宋体" w:eastAsia="宋体" w:cs="宋体"/>
          <w:sz w:val="24"/>
          <w:szCs w:val="24"/>
          <w:highlight w:val="none"/>
        </w:rPr>
      </w:pPr>
      <w:bookmarkStart w:id="11" w:name="_Toc28359019"/>
      <w:bookmarkStart w:id="12" w:name="_Toc28359096"/>
      <w:bookmarkStart w:id="13" w:name="_Toc35393637"/>
      <w:bookmarkStart w:id="14" w:name="_Toc35393806"/>
      <w:r>
        <w:rPr>
          <w:rFonts w:hint="eastAsia" w:ascii="宋体" w:hAnsi="宋体" w:eastAsia="宋体" w:cs="宋体"/>
          <w:sz w:val="24"/>
          <w:szCs w:val="24"/>
          <w:highlight w:val="none"/>
        </w:rPr>
        <w:t>1.采购人信息</w:t>
      </w:r>
      <w:bookmarkEnd w:id="11"/>
      <w:bookmarkEnd w:id="12"/>
      <w:bookmarkEnd w:id="13"/>
      <w:bookmarkEnd w:id="14"/>
      <w:r>
        <w:rPr>
          <w:rFonts w:hint="eastAsia" w:ascii="宋体" w:hAnsi="宋体" w:eastAsia="宋体" w:cs="宋体"/>
          <w:sz w:val="24"/>
          <w:szCs w:val="24"/>
          <w:highlight w:val="none"/>
        </w:rPr>
        <w:t>：</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名    称：绍兴文理学院附属医院</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地    址：绍兴市中兴南路999号</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传    真：/ </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项目联系人（询问）：徐老师</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项目联系方式（询问）：0575-88293115</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质疑联系人：董老师</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质疑联系方式：0575-88293999</w:t>
      </w:r>
    </w:p>
    <w:p>
      <w:pPr>
        <w:pStyle w:val="4"/>
        <w:spacing w:line="440" w:lineRule="exact"/>
        <w:ind w:left="0" w:firstLine="482" w:firstLineChars="200"/>
        <w:rPr>
          <w:rFonts w:ascii="宋体" w:hAnsi="宋体" w:eastAsia="宋体" w:cs="宋体"/>
          <w:sz w:val="24"/>
          <w:highlight w:val="none"/>
        </w:rPr>
      </w:pPr>
      <w:bookmarkStart w:id="15" w:name="_Toc28359020"/>
      <w:bookmarkStart w:id="16" w:name="_Toc35393807"/>
      <w:bookmarkStart w:id="17" w:name="_Toc28359097"/>
      <w:bookmarkStart w:id="18" w:name="_Toc35393638"/>
      <w:r>
        <w:rPr>
          <w:rFonts w:hint="eastAsia" w:ascii="宋体" w:hAnsi="宋体" w:eastAsia="宋体" w:cs="宋体"/>
          <w:sz w:val="24"/>
          <w:szCs w:val="24"/>
          <w:highlight w:val="none"/>
        </w:rPr>
        <w:t>2.采购代理机构信息</w:t>
      </w:r>
      <w:bookmarkEnd w:id="15"/>
      <w:bookmarkEnd w:id="16"/>
      <w:bookmarkEnd w:id="17"/>
      <w:bookmarkEnd w:id="18"/>
      <w:r>
        <w:rPr>
          <w:rFonts w:hint="eastAsia" w:ascii="宋体" w:hAnsi="宋体" w:eastAsia="宋体" w:cs="宋体"/>
          <w:sz w:val="24"/>
          <w:szCs w:val="24"/>
          <w:highlight w:val="none"/>
        </w:rPr>
        <w:t>：</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名    称：浙江天源工程管理咨询有限公司</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地    址：绍兴市胜利东路405号国茂大厦7楼</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 xml:space="preserve">传    真：/             </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项目联系人（询问）：俞晓萍、李露娜</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项目联系方式（询问）：0575-85127153</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质疑联系人：潘灵凤、龚征亚</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质疑联系方式：0575-85111480</w:t>
      </w:r>
    </w:p>
    <w:p>
      <w:pPr>
        <w:spacing w:line="440" w:lineRule="exact"/>
        <w:ind w:firstLine="482" w:firstLineChars="200"/>
        <w:rPr>
          <w:rFonts w:ascii="宋体" w:hAnsi="宋体" w:cs="宋体"/>
          <w:b/>
          <w:sz w:val="24"/>
          <w:highlight w:val="none"/>
        </w:rPr>
      </w:pPr>
      <w:bookmarkStart w:id="19" w:name="_Toc28359021"/>
      <w:bookmarkStart w:id="20" w:name="_Toc28359098"/>
      <w:bookmarkStart w:id="21" w:name="_Toc35393808"/>
      <w:bookmarkStart w:id="22" w:name="_Toc35393639"/>
      <w:r>
        <w:rPr>
          <w:rFonts w:hint="eastAsia" w:ascii="宋体" w:hAnsi="宋体" w:cs="宋体"/>
          <w:b/>
          <w:bCs/>
          <w:sz w:val="24"/>
          <w:highlight w:val="none"/>
        </w:rPr>
        <w:t>3.</w:t>
      </w:r>
      <w:r>
        <w:rPr>
          <w:rFonts w:hint="eastAsia" w:ascii="宋体" w:hAnsi="宋体" w:cs="宋体"/>
          <w:b/>
          <w:sz w:val="24"/>
          <w:highlight w:val="none"/>
        </w:rPr>
        <w:t xml:space="preserve">同级政府采购监督管理部门：            </w:t>
      </w:r>
    </w:p>
    <w:bookmarkEnd w:id="19"/>
    <w:bookmarkEnd w:id="20"/>
    <w:bookmarkEnd w:id="21"/>
    <w:bookmarkEnd w:id="22"/>
    <w:p>
      <w:pPr>
        <w:spacing w:line="440" w:lineRule="exact"/>
        <w:ind w:firstLine="480" w:firstLineChars="200"/>
        <w:rPr>
          <w:rFonts w:ascii="宋体" w:hAnsi="宋体" w:cs="宋体"/>
          <w:sz w:val="24"/>
          <w:highlight w:val="none"/>
        </w:rPr>
      </w:pPr>
      <w:r>
        <w:rPr>
          <w:rFonts w:hint="eastAsia" w:ascii="宋体" w:hAnsi="宋体" w:cs="宋体"/>
          <w:sz w:val="24"/>
          <w:highlight w:val="none"/>
        </w:rPr>
        <w:t>名    称：绍兴市财政局</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地    址：绍兴市越城区凤林西路151号</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传    真：0575-85209697</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联系人 ：张婷婷</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监督投诉电话：0575-85209697</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CA问题联系电话（人工）：汇信CA 400-888-4636；天谷CA 400-087-8198。</w:t>
      </w:r>
    </w:p>
    <w:p>
      <w:pPr>
        <w:widowControl/>
        <w:adjustRightInd/>
        <w:jc w:val="left"/>
        <w:rPr>
          <w:rFonts w:ascii="宋体" w:hAnsi="宋体" w:cs="宋体"/>
          <w:snapToGrid w:val="0"/>
          <w:highlight w:val="none"/>
        </w:rPr>
      </w:pPr>
      <w:r>
        <w:rPr>
          <w:rFonts w:hint="eastAsia" w:ascii="宋体" w:hAnsi="宋体" w:cs="宋体"/>
          <w:b/>
          <w:sz w:val="36"/>
          <w:szCs w:val="20"/>
          <w:highlight w:val="none"/>
        </w:rPr>
        <w:br w:type="page"/>
      </w:r>
    </w:p>
    <w:bookmarkEnd w:id="7"/>
    <w:bookmarkEnd w:id="8"/>
    <w:p>
      <w:pPr>
        <w:adjustRightInd/>
        <w:spacing w:line="360" w:lineRule="auto"/>
        <w:jc w:val="center"/>
        <w:outlineLvl w:val="0"/>
        <w:rPr>
          <w:rFonts w:ascii="宋体" w:hAnsi="宋体" w:cs="宋体"/>
          <w:b/>
          <w:sz w:val="36"/>
          <w:szCs w:val="20"/>
          <w:highlight w:val="none"/>
        </w:rPr>
      </w:pPr>
      <w:r>
        <w:rPr>
          <w:rFonts w:hint="eastAsia" w:ascii="宋体" w:hAnsi="宋体" w:cs="宋体"/>
          <w:b/>
          <w:sz w:val="36"/>
          <w:szCs w:val="20"/>
          <w:highlight w:val="none"/>
        </w:rPr>
        <w:t>第二部分 投标须知</w:t>
      </w:r>
    </w:p>
    <w:p>
      <w:pPr>
        <w:adjustRightInd/>
        <w:spacing w:line="360" w:lineRule="auto"/>
        <w:ind w:firstLine="3845" w:firstLineChars="1197"/>
        <w:outlineLvl w:val="0"/>
        <w:rPr>
          <w:rFonts w:ascii="宋体" w:hAnsi="宋体" w:cs="宋体"/>
          <w:b/>
          <w:sz w:val="32"/>
          <w:szCs w:val="20"/>
          <w:highlight w:val="none"/>
        </w:rPr>
      </w:pPr>
      <w:r>
        <w:rPr>
          <w:rFonts w:hint="eastAsia" w:ascii="宋体" w:hAnsi="宋体" w:cs="宋体"/>
          <w:b/>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序号</w:t>
            </w:r>
          </w:p>
        </w:tc>
        <w:tc>
          <w:tcPr>
            <w:tcW w:w="8370" w:type="dxa"/>
            <w:gridSpan w:val="2"/>
            <w:vAlign w:val="center"/>
          </w:tcPr>
          <w:p>
            <w:pPr>
              <w:spacing w:line="440" w:lineRule="exact"/>
              <w:jc w:val="center"/>
              <w:rPr>
                <w:rFonts w:ascii="宋体" w:hAnsi="宋体" w:cs="宋体"/>
                <w:sz w:val="24"/>
                <w:highlight w:val="none"/>
              </w:rPr>
            </w:pPr>
            <w:r>
              <w:rPr>
                <w:rFonts w:hint="eastAsia" w:ascii="宋体" w:hAnsi="宋体" w:cs="宋体"/>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w:t>
            </w:r>
          </w:p>
        </w:tc>
        <w:tc>
          <w:tcPr>
            <w:tcW w:w="8370" w:type="dxa"/>
            <w:gridSpan w:val="2"/>
            <w:vAlign w:val="center"/>
          </w:tcPr>
          <w:p>
            <w:pPr>
              <w:snapToGrid w:val="0"/>
              <w:spacing w:line="440" w:lineRule="exact"/>
              <w:rPr>
                <w:rFonts w:ascii="宋体" w:hAnsi="宋体" w:cs="宋体"/>
                <w:sz w:val="24"/>
                <w:highlight w:val="none"/>
                <w:u w:val="single"/>
              </w:rPr>
            </w:pPr>
            <w:r>
              <w:rPr>
                <w:rFonts w:hint="eastAsia" w:ascii="宋体" w:hAnsi="宋体" w:cs="宋体"/>
                <w:b/>
                <w:sz w:val="24"/>
                <w:highlight w:val="none"/>
              </w:rPr>
              <w:t>投标人按照项目要求特许资格、资信证明文件（如有）：</w:t>
            </w:r>
          </w:p>
          <w:p>
            <w:pPr>
              <w:spacing w:line="440" w:lineRule="exact"/>
              <w:ind w:firstLine="480" w:firstLineChars="200"/>
              <w:rPr>
                <w:rFonts w:ascii="宋体" w:hAnsi="宋体" w:cs="宋体"/>
                <w:b/>
                <w:sz w:val="24"/>
                <w:highlight w:val="none"/>
              </w:rPr>
            </w:pPr>
            <w:r>
              <w:rPr>
                <w:rFonts w:hint="eastAsia" w:ascii="宋体" w:hAnsi="宋体" w:cs="宋体"/>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2</w:t>
            </w:r>
          </w:p>
        </w:tc>
        <w:tc>
          <w:tcPr>
            <w:tcW w:w="8370" w:type="dxa"/>
            <w:gridSpan w:val="2"/>
            <w:vAlign w:val="center"/>
          </w:tcPr>
          <w:p>
            <w:pPr>
              <w:snapToGrid w:val="0"/>
              <w:spacing w:line="440" w:lineRule="exact"/>
              <w:rPr>
                <w:rFonts w:ascii="宋体" w:hAnsi="宋体" w:cs="宋体"/>
                <w:b/>
                <w:sz w:val="24"/>
                <w:highlight w:val="none"/>
              </w:rPr>
            </w:pPr>
            <w:r>
              <w:rPr>
                <w:rFonts w:hint="eastAsia" w:ascii="宋体" w:hAnsi="宋体" w:cs="宋体"/>
                <w:b/>
                <w:sz w:val="24"/>
                <w:highlight w:val="none"/>
              </w:rPr>
              <w:t>资格审查方式：</w:t>
            </w:r>
          </w:p>
          <w:p>
            <w:pPr>
              <w:snapToGrid w:val="0"/>
              <w:spacing w:line="440" w:lineRule="exact"/>
              <w:rPr>
                <w:rFonts w:ascii="宋体" w:hAnsi="宋体" w:cs="宋体"/>
                <w:b/>
                <w:sz w:val="24"/>
                <w:highlight w:val="none"/>
              </w:rPr>
            </w:pPr>
            <w:r>
              <w:rPr>
                <w:rFonts w:hint="eastAsia" w:ascii="宋体" w:hAnsi="宋体" w:cs="宋体"/>
                <w:b/>
                <w:sz w:val="24"/>
                <w:highlight w:val="none"/>
              </w:rPr>
              <w:t>1.资格后审。</w:t>
            </w:r>
          </w:p>
          <w:p>
            <w:pPr>
              <w:snapToGrid w:val="0"/>
              <w:spacing w:line="440" w:lineRule="exact"/>
              <w:rPr>
                <w:rFonts w:ascii="宋体" w:hAnsi="宋体" w:cs="宋体"/>
                <w:b/>
                <w:sz w:val="24"/>
                <w:highlight w:val="none"/>
              </w:rPr>
            </w:pPr>
            <w:r>
              <w:rPr>
                <w:rFonts w:hint="eastAsia" w:ascii="宋体" w:hAnsi="宋体" w:cs="宋体"/>
                <w:b/>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3</w:t>
            </w:r>
          </w:p>
        </w:tc>
        <w:tc>
          <w:tcPr>
            <w:tcW w:w="8370" w:type="dxa"/>
            <w:gridSpan w:val="2"/>
            <w:vAlign w:val="center"/>
          </w:tcPr>
          <w:p>
            <w:pPr>
              <w:autoSpaceDE w:val="0"/>
              <w:autoSpaceDN w:val="0"/>
              <w:spacing w:line="440" w:lineRule="exact"/>
              <w:textAlignment w:val="bottom"/>
              <w:rPr>
                <w:rFonts w:ascii="宋体" w:hAnsi="宋体" w:cs="宋体"/>
                <w:sz w:val="24"/>
                <w:highlight w:val="none"/>
              </w:rPr>
            </w:pPr>
            <w:r>
              <w:rPr>
                <w:rFonts w:hint="eastAsia" w:ascii="宋体" w:hAnsi="宋体" w:cs="宋体"/>
                <w:b/>
                <w:sz w:val="24"/>
                <w:highlight w:val="none"/>
              </w:rPr>
              <w:t>投标有效期：</w:t>
            </w:r>
            <w:r>
              <w:rPr>
                <w:rFonts w:hint="eastAsia" w:ascii="宋体" w:hAnsi="宋体" w:cs="宋体"/>
                <w:sz w:val="24"/>
                <w:highlight w:val="none"/>
              </w:rPr>
              <w:t>投标有效期为从提交投标文件的截止之日起90天。</w:t>
            </w:r>
            <w:r>
              <w:rPr>
                <w:rFonts w:hint="eastAsia" w:ascii="宋体" w:hAnsi="宋体" w:cs="宋体"/>
                <w:b/>
                <w:sz w:val="24"/>
                <w:highlight w:val="none"/>
              </w:rPr>
              <w:t>投标人的投标文件中承</w:t>
            </w:r>
            <w:r>
              <w:rPr>
                <w:rFonts w:hint="eastAsia" w:ascii="宋体" w:hAnsi="宋体" w:cs="宋体"/>
                <w:b/>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4</w:t>
            </w:r>
          </w:p>
        </w:tc>
        <w:tc>
          <w:tcPr>
            <w:tcW w:w="8370" w:type="dxa"/>
            <w:gridSpan w:val="2"/>
            <w:vAlign w:val="center"/>
          </w:tcPr>
          <w:p>
            <w:pPr>
              <w:spacing w:line="440" w:lineRule="exact"/>
              <w:rPr>
                <w:rFonts w:ascii="宋体" w:hAnsi="宋体" w:cs="宋体"/>
                <w:sz w:val="24"/>
                <w:highlight w:val="none"/>
              </w:rPr>
            </w:pPr>
            <w:r>
              <w:rPr>
                <w:rFonts w:hint="eastAsia" w:ascii="宋体" w:hAnsi="宋体" w:cs="宋体"/>
                <w:b/>
                <w:sz w:val="24"/>
                <w:highlight w:val="none"/>
              </w:rPr>
              <w:t>转包：</w:t>
            </w:r>
            <w:r>
              <w:rPr>
                <w:rFonts w:hint="eastAsia" w:ascii="宋体" w:hAnsi="宋体" w:cs="宋体"/>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5</w:t>
            </w:r>
          </w:p>
        </w:tc>
        <w:tc>
          <w:tcPr>
            <w:tcW w:w="8370" w:type="dxa"/>
            <w:gridSpan w:val="2"/>
            <w:vAlign w:val="center"/>
          </w:tcPr>
          <w:p>
            <w:pPr>
              <w:spacing w:line="440" w:lineRule="exact"/>
              <w:rPr>
                <w:rFonts w:ascii="宋体" w:hAnsi="宋体" w:cs="宋体"/>
                <w:sz w:val="24"/>
                <w:highlight w:val="none"/>
              </w:rPr>
            </w:pPr>
            <w:r>
              <w:rPr>
                <w:rFonts w:hint="eastAsia" w:ascii="宋体" w:hAnsi="宋体" w:cs="宋体"/>
                <w:b/>
                <w:sz w:val="24"/>
                <w:highlight w:val="none"/>
              </w:rPr>
              <w:t>分包：</w:t>
            </w:r>
            <w:r>
              <w:rPr>
                <w:rFonts w:hint="eastAsia" w:ascii="宋体" w:hAnsi="宋体" w:cs="宋体"/>
                <w:kern w:val="0"/>
                <w:sz w:val="24"/>
                <w:highlight w:val="none"/>
              </w:rPr>
              <w:t>☐ A</w:t>
            </w:r>
            <w:r>
              <w:rPr>
                <w:rFonts w:hint="eastAsia" w:ascii="宋体" w:hAnsi="宋体" w:cs="宋体"/>
                <w:sz w:val="24"/>
                <w:highlight w:val="none"/>
              </w:rPr>
              <w:t>同意将非主体、非关键性的工作分包。</w:t>
            </w:r>
          </w:p>
          <w:p>
            <w:pPr>
              <w:spacing w:line="440" w:lineRule="exact"/>
              <w:ind w:firstLine="720" w:firstLineChars="300"/>
              <w:rPr>
                <w:rFonts w:ascii="宋体" w:hAnsi="宋体" w:cs="宋体"/>
                <w:b/>
                <w:sz w:val="24"/>
                <w:highlight w:val="none"/>
              </w:rPr>
            </w:pPr>
            <w:r>
              <w:rPr>
                <w:rFonts w:hint="eastAsia" w:ascii="宋体" w:hAnsi="宋体" w:cs="宋体"/>
                <w:kern w:val="0"/>
                <w:sz w:val="24"/>
                <w:highlight w:val="none"/>
              </w:rPr>
              <w:t>☑ B</w:t>
            </w:r>
            <w:r>
              <w:rPr>
                <w:rFonts w:hint="eastAsia" w:ascii="宋体" w:hAnsi="宋体" w:cs="宋体"/>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6</w:t>
            </w:r>
          </w:p>
        </w:tc>
        <w:tc>
          <w:tcPr>
            <w:tcW w:w="8370" w:type="dxa"/>
            <w:gridSpan w:val="2"/>
            <w:vAlign w:val="center"/>
          </w:tcPr>
          <w:p>
            <w:pPr>
              <w:spacing w:line="440" w:lineRule="exact"/>
              <w:rPr>
                <w:rFonts w:ascii="宋体" w:hAnsi="宋体" w:cs="宋体"/>
                <w:sz w:val="24"/>
                <w:highlight w:val="none"/>
              </w:rPr>
            </w:pPr>
            <w:r>
              <w:rPr>
                <w:rFonts w:hint="eastAsia" w:ascii="宋体" w:hAnsi="宋体" w:cs="宋体"/>
                <w:b/>
                <w:sz w:val="24"/>
                <w:highlight w:val="none"/>
              </w:rPr>
              <w:t>投标文件份数：</w:t>
            </w:r>
            <w:r>
              <w:rPr>
                <w:rFonts w:hint="eastAsia" w:ascii="宋体" w:hAnsi="宋体" w:cs="宋体"/>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7</w:t>
            </w:r>
          </w:p>
        </w:tc>
        <w:tc>
          <w:tcPr>
            <w:tcW w:w="8370" w:type="dxa"/>
            <w:gridSpan w:val="2"/>
            <w:vAlign w:val="center"/>
          </w:tcPr>
          <w:p>
            <w:pPr>
              <w:autoSpaceDE w:val="0"/>
              <w:autoSpaceDN w:val="0"/>
              <w:spacing w:line="440" w:lineRule="exact"/>
              <w:textAlignment w:val="bottom"/>
              <w:rPr>
                <w:rFonts w:ascii="宋体" w:hAnsi="宋体" w:cs="宋体"/>
                <w:b/>
                <w:sz w:val="24"/>
                <w:highlight w:val="none"/>
              </w:rPr>
            </w:pPr>
            <w:r>
              <w:rPr>
                <w:rFonts w:hint="eastAsia" w:ascii="宋体" w:hAnsi="宋体" w:cs="宋体"/>
                <w:b/>
                <w:sz w:val="24"/>
                <w:highlight w:val="none"/>
              </w:rPr>
              <w:t>开标前答疑会或现场考察：</w:t>
            </w:r>
          </w:p>
          <w:p>
            <w:pPr>
              <w:spacing w:line="440" w:lineRule="exact"/>
              <w:rPr>
                <w:rFonts w:ascii="宋体" w:hAnsi="宋体" w:cs="宋体"/>
                <w:sz w:val="24"/>
                <w:highlight w:val="none"/>
              </w:rPr>
            </w:pPr>
            <w:r>
              <w:rPr>
                <w:rFonts w:hint="eastAsia" w:ascii="宋体" w:hAnsi="宋体" w:cs="宋体"/>
                <w:kern w:val="0"/>
                <w:sz w:val="24"/>
                <w:highlight w:val="none"/>
              </w:rPr>
              <w:t>☑A</w:t>
            </w:r>
            <w:r>
              <w:rPr>
                <w:rFonts w:hint="eastAsia" w:ascii="宋体" w:hAnsi="宋体" w:cs="宋体"/>
                <w:sz w:val="24"/>
                <w:highlight w:val="none"/>
              </w:rPr>
              <w:t>不组织。</w:t>
            </w:r>
          </w:p>
          <w:p>
            <w:pPr>
              <w:autoSpaceDE w:val="0"/>
              <w:autoSpaceDN w:val="0"/>
              <w:spacing w:line="440" w:lineRule="exact"/>
              <w:textAlignment w:val="bottom"/>
              <w:rPr>
                <w:rFonts w:ascii="宋体" w:hAnsi="宋体" w:cs="宋体"/>
                <w:b/>
                <w:sz w:val="24"/>
                <w:highlight w:val="none"/>
              </w:rPr>
            </w:pPr>
            <w:r>
              <w:rPr>
                <w:rFonts w:hint="eastAsia" w:ascii="宋体" w:hAnsi="宋体" w:cs="宋体"/>
                <w:kern w:val="0"/>
                <w:sz w:val="24"/>
                <w:highlight w:val="none"/>
              </w:rPr>
              <w:t>☐B组织，</w:t>
            </w:r>
            <w:r>
              <w:rPr>
                <w:rFonts w:hint="eastAsia" w:ascii="宋体" w:hAnsi="宋体" w:cs="宋体"/>
                <w:sz w:val="24"/>
                <w:highlight w:val="none"/>
              </w:rPr>
              <w:t>时间：,地点：，联系人：，联系方式：</w:t>
            </w:r>
            <w:r>
              <w:rPr>
                <w:rFonts w:hint="eastAsia" w:ascii="宋体" w:hAnsi="宋体" w:cs="宋体"/>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8</w:t>
            </w:r>
          </w:p>
        </w:tc>
        <w:tc>
          <w:tcPr>
            <w:tcW w:w="8370" w:type="dxa"/>
            <w:gridSpan w:val="2"/>
            <w:vAlign w:val="center"/>
          </w:tcPr>
          <w:p>
            <w:pPr>
              <w:spacing w:line="440" w:lineRule="exact"/>
              <w:rPr>
                <w:rFonts w:ascii="宋体" w:hAnsi="宋体" w:cs="宋体"/>
                <w:b/>
                <w:sz w:val="24"/>
                <w:highlight w:val="none"/>
              </w:rPr>
            </w:pPr>
            <w:r>
              <w:rPr>
                <w:rFonts w:hint="eastAsia" w:ascii="宋体" w:hAnsi="宋体" w:cs="宋体"/>
                <w:b/>
                <w:sz w:val="24"/>
                <w:highlight w:val="none"/>
              </w:rPr>
              <w:t>样品提供：</w:t>
            </w:r>
          </w:p>
          <w:p>
            <w:pPr>
              <w:spacing w:line="440" w:lineRule="exact"/>
              <w:rPr>
                <w:rFonts w:ascii="宋体" w:hAnsi="宋体" w:cs="宋体"/>
                <w:sz w:val="24"/>
                <w:highlight w:val="none"/>
              </w:rPr>
            </w:pPr>
            <w:r>
              <w:rPr>
                <w:rFonts w:hint="eastAsia" w:ascii="宋体" w:hAnsi="宋体" w:cs="宋体"/>
                <w:kern w:val="0"/>
                <w:sz w:val="24"/>
                <w:highlight w:val="none"/>
              </w:rPr>
              <w:t>□A</w:t>
            </w:r>
            <w:r>
              <w:rPr>
                <w:rFonts w:hint="eastAsia" w:ascii="宋体" w:hAnsi="宋体" w:cs="宋体"/>
                <w:sz w:val="24"/>
                <w:highlight w:val="none"/>
              </w:rPr>
              <w:t>不要求提供。</w:t>
            </w:r>
          </w:p>
          <w:p>
            <w:pPr>
              <w:spacing w:line="440" w:lineRule="exact"/>
              <w:rPr>
                <w:rFonts w:ascii="宋体" w:hAnsi="宋体" w:cs="宋体"/>
                <w:kern w:val="0"/>
                <w:sz w:val="24"/>
                <w:highlight w:val="none"/>
              </w:rPr>
            </w:pPr>
            <w:r>
              <w:rPr>
                <w:rFonts w:hint="eastAsia" w:ascii="宋体" w:hAnsi="宋体" w:cs="宋体"/>
                <w:kern w:val="0"/>
                <w:sz w:val="24"/>
                <w:highlight w:val="none"/>
              </w:rPr>
              <w:t>☑B要求提供，</w:t>
            </w:r>
          </w:p>
          <w:p>
            <w:pPr>
              <w:spacing w:line="440" w:lineRule="exact"/>
              <w:rPr>
                <w:rFonts w:ascii="宋体" w:hAnsi="宋体" w:cs="宋体"/>
                <w:kern w:val="0"/>
                <w:sz w:val="24"/>
                <w:highlight w:val="none"/>
              </w:rPr>
            </w:pPr>
            <w:r>
              <w:rPr>
                <w:rFonts w:hint="eastAsia" w:ascii="宋体" w:hAnsi="宋体" w:cs="宋体"/>
                <w:kern w:val="0"/>
                <w:sz w:val="24"/>
                <w:highlight w:val="none"/>
              </w:rPr>
              <w:t>（1）</w:t>
            </w:r>
            <w:r>
              <w:rPr>
                <w:rFonts w:hint="eastAsia" w:ascii="宋体" w:hAnsi="宋体" w:cs="宋体"/>
                <w:snapToGrid w:val="0"/>
                <w:kern w:val="28"/>
                <w:sz w:val="24"/>
                <w:highlight w:val="none"/>
              </w:rPr>
              <w:t>样品：手持终端</w:t>
            </w:r>
            <w:r>
              <w:rPr>
                <w:rFonts w:hint="eastAsia" w:ascii="宋体" w:hAnsi="宋体" w:cs="宋体"/>
                <w:kern w:val="0"/>
                <w:sz w:val="24"/>
                <w:highlight w:val="none"/>
              </w:rPr>
              <w:t>；</w:t>
            </w:r>
          </w:p>
          <w:p>
            <w:pPr>
              <w:spacing w:line="440" w:lineRule="exact"/>
              <w:rPr>
                <w:rFonts w:ascii="宋体" w:hAnsi="宋体" w:cs="宋体"/>
                <w:kern w:val="0"/>
                <w:sz w:val="24"/>
                <w:highlight w:val="none"/>
              </w:rPr>
            </w:pPr>
            <w:r>
              <w:rPr>
                <w:rFonts w:hint="eastAsia" w:ascii="宋体" w:hAnsi="宋体" w:cs="宋体"/>
                <w:kern w:val="0"/>
                <w:sz w:val="24"/>
                <w:highlight w:val="none"/>
              </w:rPr>
              <w:t>（2）</w:t>
            </w:r>
            <w:r>
              <w:rPr>
                <w:rFonts w:hint="eastAsia" w:ascii="宋体" w:hAnsi="宋体" w:cs="宋体"/>
                <w:snapToGrid w:val="0"/>
                <w:kern w:val="28"/>
                <w:sz w:val="24"/>
                <w:highlight w:val="none"/>
              </w:rPr>
              <w:t>样品制作的标准和要求：</w:t>
            </w:r>
            <w:r>
              <w:rPr>
                <w:rFonts w:hint="eastAsia" w:asciiTheme="majorEastAsia" w:hAnsiTheme="majorEastAsia" w:eastAsiaTheme="majorEastAsia"/>
                <w:snapToGrid w:val="0"/>
                <w:kern w:val="28"/>
                <w:sz w:val="24"/>
                <w:highlight w:val="none"/>
              </w:rPr>
              <w:t>详见采购文件</w:t>
            </w:r>
            <w:r>
              <w:rPr>
                <w:rFonts w:hint="eastAsia" w:ascii="宋体" w:hAnsi="宋体" w:cs="宋体"/>
                <w:kern w:val="0"/>
                <w:sz w:val="24"/>
                <w:highlight w:val="none"/>
              </w:rPr>
              <w:t>；</w:t>
            </w:r>
          </w:p>
          <w:p>
            <w:pPr>
              <w:spacing w:line="440" w:lineRule="exact"/>
              <w:rPr>
                <w:rFonts w:ascii="宋体" w:hAnsi="宋体" w:cs="宋体"/>
                <w:kern w:val="0"/>
                <w:sz w:val="24"/>
                <w:highlight w:val="none"/>
              </w:rPr>
            </w:pPr>
            <w:r>
              <w:rPr>
                <w:rFonts w:hint="eastAsia" w:ascii="宋体" w:hAnsi="宋体" w:cs="宋体"/>
                <w:kern w:val="0"/>
                <w:sz w:val="24"/>
                <w:highlight w:val="none"/>
              </w:rPr>
              <w:t>（3）样品的评审方法以及评审标准</w:t>
            </w:r>
            <w:r>
              <w:rPr>
                <w:rFonts w:hint="eastAsia" w:ascii="宋体" w:hAnsi="宋体" w:cs="宋体"/>
                <w:snapToGrid w:val="0"/>
                <w:kern w:val="28"/>
                <w:sz w:val="24"/>
                <w:highlight w:val="none"/>
              </w:rPr>
              <w:t>：详见</w:t>
            </w:r>
            <w:r>
              <w:rPr>
                <w:rFonts w:hint="eastAsia" w:ascii="宋体" w:hAnsi="宋体" w:cs="宋体"/>
                <w:sz w:val="24"/>
                <w:highlight w:val="none"/>
                <w:u w:val="single"/>
              </w:rPr>
              <w:t>评标办法</w:t>
            </w:r>
            <w:r>
              <w:rPr>
                <w:rFonts w:hint="eastAsia" w:ascii="宋体" w:hAnsi="宋体" w:cs="宋体"/>
                <w:kern w:val="0"/>
                <w:sz w:val="24"/>
                <w:highlight w:val="none"/>
              </w:rPr>
              <w:t>；</w:t>
            </w:r>
          </w:p>
          <w:p>
            <w:pPr>
              <w:spacing w:line="440" w:lineRule="exact"/>
              <w:rPr>
                <w:rFonts w:ascii="宋体" w:hAnsi="宋体" w:cs="宋体"/>
                <w:kern w:val="0"/>
                <w:sz w:val="24"/>
                <w:highlight w:val="none"/>
              </w:rPr>
            </w:pPr>
            <w:r>
              <w:rPr>
                <w:rFonts w:hint="eastAsia" w:ascii="宋体" w:hAnsi="宋体" w:cs="宋体"/>
                <w:kern w:val="0"/>
                <w:sz w:val="24"/>
                <w:highlight w:val="none"/>
              </w:rPr>
              <w:t>（4）是否需要随样品提交检测报告：☑否；□是，检测机构的要求</w:t>
            </w:r>
            <w:r>
              <w:rPr>
                <w:rFonts w:hint="eastAsia" w:ascii="宋体" w:hAnsi="宋体" w:cs="宋体"/>
                <w:sz w:val="24"/>
                <w:highlight w:val="none"/>
              </w:rPr>
              <w:t>：</w:t>
            </w:r>
            <w:r>
              <w:rPr>
                <w:rFonts w:hint="eastAsia" w:ascii="宋体" w:hAnsi="宋体" w:cs="宋体"/>
                <w:kern w:val="0"/>
                <w:sz w:val="24"/>
                <w:highlight w:val="none"/>
              </w:rPr>
              <w:t>；检测内容</w:t>
            </w:r>
            <w:r>
              <w:rPr>
                <w:rFonts w:hint="eastAsia" w:ascii="宋体" w:hAnsi="宋体" w:cs="宋体"/>
                <w:sz w:val="24"/>
                <w:highlight w:val="none"/>
              </w:rPr>
              <w:t>：</w:t>
            </w:r>
            <w:r>
              <w:rPr>
                <w:rFonts w:hint="eastAsia" w:ascii="宋体" w:hAnsi="宋体" w:cs="宋体"/>
                <w:kern w:val="0"/>
                <w:sz w:val="24"/>
                <w:highlight w:val="none"/>
              </w:rPr>
              <w:t>。</w:t>
            </w:r>
          </w:p>
          <w:p>
            <w:pPr>
              <w:spacing w:line="440" w:lineRule="exact"/>
              <w:rPr>
                <w:rFonts w:ascii="宋体" w:hAnsi="宋体" w:cs="宋体"/>
                <w:sz w:val="24"/>
                <w:highlight w:val="none"/>
              </w:rPr>
            </w:pPr>
            <w:r>
              <w:rPr>
                <w:rFonts w:hint="eastAsia" w:ascii="宋体" w:hAnsi="宋体" w:cs="宋体"/>
                <w:sz w:val="24"/>
                <w:highlight w:val="none"/>
              </w:rPr>
              <w:t>（5）提供样品的时间：在投标截止时间之前送达</w:t>
            </w:r>
            <w:r>
              <w:rPr>
                <w:rFonts w:hint="eastAsia" w:ascii="宋体" w:hAnsi="宋体" w:cs="宋体"/>
                <w:kern w:val="0"/>
                <w:sz w:val="24"/>
                <w:highlight w:val="none"/>
              </w:rPr>
              <w:t>；地点：绍兴市胜利东路405号国茂大厦701室；联系人</w:t>
            </w:r>
            <w:r>
              <w:rPr>
                <w:rFonts w:hint="eastAsia" w:ascii="宋体" w:hAnsi="宋体" w:cs="宋体"/>
                <w:sz w:val="24"/>
                <w:highlight w:val="none"/>
              </w:rPr>
              <w:t>：俞晓萍，</w:t>
            </w:r>
            <w:r>
              <w:rPr>
                <w:rFonts w:hint="eastAsia" w:ascii="宋体" w:hAnsi="宋体" w:cs="宋体"/>
                <w:kern w:val="28"/>
                <w:sz w:val="24"/>
                <w:highlight w:val="none"/>
              </w:rPr>
              <w:t>联系电话：0575-85127153</w:t>
            </w:r>
            <w:r>
              <w:rPr>
                <w:rFonts w:hint="eastAsia" w:ascii="宋体" w:hAnsi="宋体" w:cs="宋体"/>
                <w:sz w:val="24"/>
                <w:highlight w:val="none"/>
              </w:rPr>
              <w:t>。请投标人在上述时间内提供样品并按规定位置安装完毕。超过截止时间的，采购人或采购代理机构将不予接收，并将清场并封闭样品现场。</w:t>
            </w:r>
          </w:p>
          <w:p>
            <w:pPr>
              <w:spacing w:line="440" w:lineRule="exact"/>
              <w:rPr>
                <w:rFonts w:ascii="宋体" w:hAnsi="宋体" w:cs="宋体"/>
                <w:sz w:val="24"/>
                <w:highlight w:val="none"/>
              </w:rPr>
            </w:pPr>
            <w:r>
              <w:rPr>
                <w:rFonts w:hint="eastAsia" w:ascii="宋体" w:hAnsi="宋体" w:cs="宋体"/>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宋体" w:hAnsi="宋体" w:cs="宋体"/>
                <w:sz w:val="24"/>
                <w:highlight w:val="none"/>
              </w:rPr>
            </w:pPr>
            <w:r>
              <w:rPr>
                <w:rFonts w:hint="eastAsia" w:ascii="宋体" w:hAnsi="宋体" w:cs="宋体"/>
                <w:sz w:val="24"/>
                <w:highlight w:val="none"/>
              </w:rPr>
              <w:t>（7）制作、运输、安装和保管样品所发生的一切费用由投标人自理。</w:t>
            </w:r>
          </w:p>
          <w:p>
            <w:pPr>
              <w:pStyle w:val="24"/>
              <w:rPr>
                <w:rFonts w:ascii="宋体" w:hAnsi="宋体" w:eastAsia="宋体" w:cs="宋体"/>
                <w:highlight w:val="none"/>
              </w:rPr>
            </w:pPr>
            <w:r>
              <w:rPr>
                <w:rFonts w:hint="eastAsia" w:ascii="宋体" w:hAnsi="宋体" w:eastAsia="宋体" w:cs="宋体"/>
                <w:b/>
                <w:bCs/>
                <w:color w:val="auto"/>
                <w:highlight w:val="none"/>
              </w:rPr>
              <w:t>（8）</w:t>
            </w:r>
            <w:r>
              <w:rPr>
                <w:rFonts w:hint="eastAsia" w:ascii="宋体" w:hAnsi="宋体" w:eastAsia="宋体" w:cs="宋体"/>
                <w:color w:val="auto"/>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9</w:t>
            </w:r>
          </w:p>
        </w:tc>
        <w:tc>
          <w:tcPr>
            <w:tcW w:w="8370" w:type="dxa"/>
            <w:gridSpan w:val="2"/>
            <w:vAlign w:val="center"/>
          </w:tcPr>
          <w:p>
            <w:pPr>
              <w:spacing w:line="440" w:lineRule="exact"/>
              <w:rPr>
                <w:rFonts w:ascii="宋体" w:hAnsi="宋体" w:cs="宋体"/>
                <w:b/>
                <w:color w:val="000000"/>
                <w:sz w:val="24"/>
                <w:highlight w:val="none"/>
              </w:rPr>
            </w:pPr>
            <w:r>
              <w:rPr>
                <w:rFonts w:hint="eastAsia" w:ascii="宋体" w:hAnsi="宋体" w:cs="宋体"/>
                <w:b/>
                <w:color w:val="000000"/>
                <w:sz w:val="24"/>
                <w:highlight w:val="none"/>
              </w:rPr>
              <w:t>方案讲解演示：</w:t>
            </w:r>
          </w:p>
          <w:p>
            <w:pPr>
              <w:tabs>
                <w:tab w:val="center" w:pos="4077"/>
              </w:tabs>
              <w:spacing w:line="440" w:lineRule="exact"/>
              <w:rPr>
                <w:rFonts w:ascii="宋体" w:hAnsi="宋体" w:cs="宋体"/>
                <w:sz w:val="24"/>
                <w:highlight w:val="none"/>
              </w:rPr>
            </w:pPr>
            <w:r>
              <w:rPr>
                <w:rFonts w:hint="eastAsia" w:ascii="宋体" w:hAnsi="宋体" w:cs="宋体"/>
                <w:sz w:val="24"/>
                <w:highlight w:val="none"/>
              </w:rPr>
              <w:t>☑A无方案讲解演示。</w:t>
            </w:r>
            <w:r>
              <w:rPr>
                <w:rFonts w:hint="eastAsia" w:ascii="宋体" w:hAnsi="宋体" w:cs="宋体"/>
                <w:sz w:val="24"/>
                <w:highlight w:val="none"/>
              </w:rPr>
              <w:tab/>
            </w:r>
          </w:p>
          <w:p>
            <w:pPr>
              <w:spacing w:line="440" w:lineRule="exact"/>
              <w:rPr>
                <w:rFonts w:ascii="宋体" w:hAnsi="宋体" w:cs="宋体"/>
                <w:b/>
                <w:sz w:val="24"/>
                <w:highlight w:val="none"/>
              </w:rPr>
            </w:pPr>
            <w:r>
              <w:rPr>
                <w:rFonts w:hint="eastAsia" w:ascii="宋体" w:hAnsi="宋体" w:cs="宋体"/>
                <w:sz w:val="24"/>
                <w:highlight w:val="none"/>
              </w:rPr>
              <w:t>□B有方案讲解演示：</w:t>
            </w:r>
          </w:p>
          <w:p>
            <w:pPr>
              <w:spacing w:line="440" w:lineRule="exact"/>
              <w:rPr>
                <w:rFonts w:ascii="宋体" w:hAnsi="宋体" w:cs="宋体"/>
                <w:sz w:val="24"/>
                <w:highlight w:val="none"/>
                <w:lang w:val="zh-CN"/>
              </w:rPr>
            </w:pPr>
            <w:r>
              <w:rPr>
                <w:rFonts w:hint="eastAsia" w:ascii="宋体" w:hAnsi="宋体" w:cs="宋体"/>
                <w:sz w:val="24"/>
                <w:highlight w:val="none"/>
                <w:lang w:val="zh-CN"/>
              </w:rPr>
              <w:t>（1）在评标时安排每个供应商进行方案讲解演示。每个供应商时间不超过</w:t>
            </w:r>
            <w:r>
              <w:rPr>
                <w:rFonts w:hint="eastAsia" w:ascii="宋体" w:hAnsi="宋体" w:cs="宋体"/>
                <w:sz w:val="24"/>
                <w:highlight w:val="none"/>
                <w:u w:val="single"/>
              </w:rPr>
              <w:t>20</w:t>
            </w:r>
            <w:r>
              <w:rPr>
                <w:rFonts w:hint="eastAsia" w:ascii="宋体" w:hAnsi="宋体" w:cs="宋体"/>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宋体" w:hAnsi="宋体" w:cs="宋体"/>
                <w:sz w:val="24"/>
                <w:highlight w:val="none"/>
                <w:lang w:val="zh-CN"/>
              </w:rPr>
            </w:pPr>
            <w:r>
              <w:rPr>
                <w:rFonts w:hint="eastAsia" w:ascii="宋体" w:hAnsi="宋体" w:cs="宋体"/>
                <w:sz w:val="24"/>
                <w:highlight w:val="none"/>
                <w:lang w:val="zh-CN"/>
              </w:rPr>
              <w:t>（2）方案讲解演示可选择以下其中一种方式：</w:t>
            </w:r>
          </w:p>
          <w:p>
            <w:pPr>
              <w:spacing w:line="440" w:lineRule="exact"/>
              <w:rPr>
                <w:rFonts w:ascii="宋体" w:hAnsi="宋体" w:cs="宋体"/>
                <w:sz w:val="24"/>
                <w:highlight w:val="none"/>
                <w:lang w:val="zh-CN"/>
              </w:rPr>
            </w:pPr>
            <w:r>
              <w:rPr>
                <w:rFonts w:hint="eastAsia" w:ascii="宋体" w:hAnsi="宋体" w:cs="宋体"/>
                <w:sz w:val="24"/>
                <w:highlight w:val="none"/>
              </w:rPr>
              <w:t>□</w:t>
            </w:r>
            <w:r>
              <w:rPr>
                <w:rFonts w:hint="eastAsia" w:ascii="宋体" w:hAnsi="宋体" w:cs="宋体"/>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宋体" w:hAnsi="宋体" w:cs="宋体"/>
                <w:sz w:val="24"/>
                <w:highlight w:val="none"/>
                <w:lang w:val="zh-CN"/>
              </w:rPr>
            </w:pPr>
            <w:r>
              <w:rPr>
                <w:rFonts w:hint="eastAsia" w:ascii="宋体" w:hAnsi="宋体" w:cs="宋体"/>
                <w:sz w:val="24"/>
                <w:highlight w:val="none"/>
              </w:rPr>
              <w:t>□</w:t>
            </w:r>
            <w:r>
              <w:rPr>
                <w:rFonts w:hint="eastAsia" w:ascii="宋体" w:hAnsi="宋体" w:cs="宋体"/>
                <w:sz w:val="24"/>
                <w:highlight w:val="none"/>
                <w:lang w:val="zh-CN"/>
              </w:rPr>
              <w:t>方式二：现场讲解演示。现场讲解地点为，</w:t>
            </w:r>
            <w:r>
              <w:rPr>
                <w:rFonts w:hint="eastAsia" w:ascii="宋体" w:hAnsi="宋体" w:cs="宋体"/>
                <w:kern w:val="0"/>
                <w:sz w:val="24"/>
                <w:highlight w:val="none"/>
                <w:lang w:val="zh-CN"/>
              </w:rPr>
              <w:t>讲解演示人员不超过</w:t>
            </w:r>
            <w:r>
              <w:rPr>
                <w:rFonts w:hint="eastAsia" w:ascii="宋体" w:hAnsi="宋体" w:cs="宋体"/>
                <w:kern w:val="0"/>
                <w:sz w:val="24"/>
                <w:highlight w:val="none"/>
                <w:u w:val="single"/>
              </w:rPr>
              <w:t>3</w:t>
            </w:r>
            <w:r>
              <w:rPr>
                <w:rFonts w:hint="eastAsia" w:ascii="宋体" w:hAnsi="宋体" w:cs="宋体"/>
                <w:kern w:val="0"/>
                <w:sz w:val="24"/>
                <w:highlight w:val="none"/>
                <w:lang w:val="zh-CN"/>
              </w:rPr>
              <w:t>人。</w:t>
            </w:r>
            <w:r>
              <w:rPr>
                <w:rFonts w:hint="eastAsia" w:ascii="宋体" w:hAnsi="宋体" w:cs="宋体"/>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宋体" w:hAnsi="宋体" w:cs="宋体"/>
                <w:sz w:val="24"/>
                <w:highlight w:val="none"/>
              </w:rPr>
            </w:pPr>
            <w:r>
              <w:rPr>
                <w:rFonts w:hint="eastAsia" w:ascii="宋体" w:hAnsi="宋体" w:cs="宋体"/>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10</w:t>
            </w:r>
          </w:p>
        </w:tc>
        <w:tc>
          <w:tcPr>
            <w:tcW w:w="855" w:type="dxa"/>
            <w:vAlign w:val="center"/>
          </w:tcPr>
          <w:p>
            <w:pPr>
              <w:snapToGrid w:val="0"/>
              <w:spacing w:line="440" w:lineRule="exact"/>
              <w:jc w:val="center"/>
              <w:rPr>
                <w:rFonts w:ascii="宋体" w:hAnsi="宋体" w:cs="宋体"/>
                <w:b/>
                <w:sz w:val="24"/>
                <w:highlight w:val="none"/>
              </w:rPr>
            </w:pPr>
            <w:r>
              <w:rPr>
                <w:rFonts w:hint="eastAsia" w:ascii="宋体" w:hAnsi="宋体" w:cs="宋体"/>
                <w:b/>
                <w:sz w:val="24"/>
                <w:highlight w:val="none"/>
              </w:rPr>
              <w:t>进口产品</w:t>
            </w:r>
          </w:p>
        </w:tc>
        <w:tc>
          <w:tcPr>
            <w:tcW w:w="7515" w:type="dxa"/>
            <w:vAlign w:val="center"/>
          </w:tcPr>
          <w:p>
            <w:pPr>
              <w:spacing w:line="440" w:lineRule="exact"/>
              <w:rPr>
                <w:rFonts w:ascii="宋体" w:hAnsi="宋体" w:cs="宋体"/>
                <w:kern w:val="0"/>
                <w:sz w:val="24"/>
                <w:highlight w:val="none"/>
              </w:rPr>
            </w:pPr>
            <w:r>
              <w:rPr>
                <w:rFonts w:hint="eastAsia" w:ascii="宋体" w:hAnsi="宋体" w:cs="宋体"/>
                <w:kern w:val="0"/>
                <w:sz w:val="24"/>
                <w:highlight w:val="none"/>
              </w:rPr>
              <w:t>☑本项目不允许采购进口产品。</w:t>
            </w:r>
          </w:p>
          <w:p>
            <w:pPr>
              <w:snapToGrid w:val="0"/>
              <w:spacing w:line="440" w:lineRule="exact"/>
              <w:rPr>
                <w:rFonts w:ascii="宋体" w:hAnsi="宋体" w:cs="宋体"/>
                <w:b/>
                <w:sz w:val="24"/>
                <w:highlight w:val="none"/>
              </w:rPr>
            </w:pPr>
            <w:r>
              <w:rPr>
                <w:rFonts w:hint="eastAsia" w:ascii="宋体" w:hAnsi="宋体" w:cs="宋体"/>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11</w:t>
            </w:r>
          </w:p>
        </w:tc>
        <w:tc>
          <w:tcPr>
            <w:tcW w:w="855" w:type="dxa"/>
            <w:vAlign w:val="center"/>
          </w:tcPr>
          <w:p>
            <w:pPr>
              <w:snapToGrid w:val="0"/>
              <w:spacing w:line="440" w:lineRule="exact"/>
              <w:ind w:left="14" w:hanging="14" w:hangingChars="7"/>
              <w:rPr>
                <w:rFonts w:ascii="宋体" w:hAnsi="宋体" w:cs="宋体"/>
                <w:b/>
                <w:spacing w:val="-20"/>
                <w:sz w:val="24"/>
                <w:highlight w:val="none"/>
              </w:rPr>
            </w:pPr>
            <w:r>
              <w:rPr>
                <w:rFonts w:hint="eastAsia" w:ascii="宋体" w:hAnsi="宋体" w:cs="宋体"/>
                <w:b/>
                <w:spacing w:val="-20"/>
                <w:sz w:val="24"/>
                <w:highlight w:val="none"/>
              </w:rPr>
              <w:t>项目属性与核心产品</w:t>
            </w:r>
          </w:p>
        </w:tc>
        <w:tc>
          <w:tcPr>
            <w:tcW w:w="7515" w:type="dxa"/>
            <w:vAlign w:val="center"/>
          </w:tcPr>
          <w:p>
            <w:pPr>
              <w:spacing w:line="440" w:lineRule="exact"/>
              <w:rPr>
                <w:rFonts w:ascii="宋体" w:hAnsi="宋体" w:cs="宋体"/>
                <w:sz w:val="24"/>
                <w:highlight w:val="none"/>
              </w:rPr>
            </w:pPr>
            <w:r>
              <w:rPr>
                <w:rFonts w:hint="eastAsia" w:ascii="宋体" w:hAnsi="宋体" w:cs="宋体"/>
                <w:kern w:val="0"/>
                <w:sz w:val="24"/>
                <w:highlight w:val="none"/>
              </w:rPr>
              <w:t>☑A</w:t>
            </w:r>
            <w:r>
              <w:rPr>
                <w:rFonts w:hint="eastAsia" w:ascii="宋体" w:hAnsi="宋体" w:cs="宋体"/>
                <w:sz w:val="24"/>
                <w:highlight w:val="none"/>
              </w:rPr>
              <w:t>货物类，单一产品或</w:t>
            </w:r>
            <w:r>
              <w:rPr>
                <w:rFonts w:hint="eastAsia" w:ascii="宋体" w:hAnsi="宋体" w:cs="宋体"/>
                <w:kern w:val="0"/>
                <w:sz w:val="24"/>
                <w:highlight w:val="none"/>
              </w:rPr>
              <w:t>核心产品为：</w:t>
            </w:r>
            <w:r>
              <w:rPr>
                <w:rFonts w:hint="eastAsia" w:ascii="宋体" w:hAnsi="宋体" w:cs="宋体"/>
                <w:kern w:val="0"/>
                <w:sz w:val="24"/>
                <w:highlight w:val="none"/>
                <w:u w:val="single"/>
              </w:rPr>
              <w:t>手持终端</w:t>
            </w:r>
            <w:r>
              <w:rPr>
                <w:rFonts w:hint="eastAsia" w:ascii="宋体" w:hAnsi="宋体" w:cs="宋体"/>
                <w:sz w:val="24"/>
                <w:highlight w:val="none"/>
              </w:rPr>
              <w:t>。</w:t>
            </w:r>
          </w:p>
          <w:p>
            <w:pPr>
              <w:snapToGrid w:val="0"/>
              <w:spacing w:line="440" w:lineRule="exact"/>
              <w:rPr>
                <w:rFonts w:ascii="宋体" w:hAnsi="宋体" w:cs="宋体"/>
                <w:sz w:val="24"/>
                <w:highlight w:val="none"/>
              </w:rPr>
            </w:pPr>
            <w:r>
              <w:rPr>
                <w:rFonts w:hint="eastAsia" w:ascii="宋体" w:hAnsi="宋体" w:cs="宋体"/>
                <w:kern w:val="0"/>
                <w:sz w:val="24"/>
                <w:highlight w:val="none"/>
              </w:rPr>
              <w:t>☐B</w:t>
            </w:r>
            <w:r>
              <w:rPr>
                <w:rFonts w:hint="eastAsia" w:ascii="宋体" w:hAnsi="宋体" w:cs="宋体"/>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12</w:t>
            </w:r>
          </w:p>
        </w:tc>
        <w:tc>
          <w:tcPr>
            <w:tcW w:w="855" w:type="dxa"/>
            <w:vAlign w:val="center"/>
          </w:tcPr>
          <w:p>
            <w:pPr>
              <w:snapToGrid w:val="0"/>
              <w:spacing w:line="440" w:lineRule="exact"/>
              <w:ind w:hanging="1"/>
              <w:jc w:val="center"/>
              <w:rPr>
                <w:rFonts w:ascii="宋体" w:hAnsi="宋体" w:cs="宋体"/>
                <w:b/>
                <w:spacing w:val="-20"/>
                <w:sz w:val="24"/>
                <w:highlight w:val="none"/>
              </w:rPr>
            </w:pPr>
            <w:r>
              <w:rPr>
                <w:rFonts w:hint="eastAsia" w:ascii="宋体" w:hAnsi="宋体" w:cs="宋体"/>
                <w:b/>
                <w:spacing w:val="-20"/>
                <w:sz w:val="24"/>
                <w:highlight w:val="none"/>
              </w:rPr>
              <w:t>采购标的对应的中小企业划分标准所属行业</w:t>
            </w:r>
          </w:p>
        </w:tc>
        <w:tc>
          <w:tcPr>
            <w:tcW w:w="7515" w:type="dxa"/>
            <w:vAlign w:val="center"/>
          </w:tcPr>
          <w:p>
            <w:pPr>
              <w:snapToGrid w:val="0"/>
              <w:spacing w:line="440" w:lineRule="exact"/>
              <w:rPr>
                <w:rFonts w:ascii="宋体" w:hAnsi="宋体" w:cs="宋体"/>
                <w:highlight w:val="none"/>
              </w:rPr>
            </w:pPr>
            <w:r>
              <w:rPr>
                <w:rFonts w:hint="eastAsia" w:ascii="宋体" w:hAnsi="宋体" w:cs="宋体"/>
                <w:kern w:val="0"/>
                <w:sz w:val="24"/>
                <w:highlight w:val="none"/>
              </w:rPr>
              <w:t>（1）标的：</w:t>
            </w:r>
            <w:r>
              <w:rPr>
                <w:rFonts w:hint="eastAsia" w:cs="Arial" w:asciiTheme="majorEastAsia" w:hAnsiTheme="majorEastAsia" w:eastAsiaTheme="majorEastAsia"/>
                <w:kern w:val="0"/>
                <w:sz w:val="24"/>
                <w:highlight w:val="none"/>
                <w:u w:val="single"/>
              </w:rPr>
              <w:t xml:space="preserve">  01标  </w:t>
            </w:r>
            <w:r>
              <w:rPr>
                <w:rFonts w:hint="eastAsia" w:cs="Arial" w:asciiTheme="majorEastAsia" w:hAnsiTheme="majorEastAsia" w:eastAsiaTheme="majorEastAsia"/>
                <w:kern w:val="0"/>
                <w:sz w:val="24"/>
                <w:highlight w:val="none"/>
              </w:rPr>
              <w:t>，属于</w:t>
            </w:r>
            <w:r>
              <w:rPr>
                <w:rFonts w:hint="eastAsia" w:cs="Arial" w:asciiTheme="majorEastAsia" w:hAnsiTheme="majorEastAsia" w:eastAsiaTheme="majorEastAsia"/>
                <w:kern w:val="0"/>
                <w:sz w:val="24"/>
                <w:highlight w:val="none"/>
                <w:u w:val="single"/>
              </w:rPr>
              <w:t xml:space="preserve">  工业  </w:t>
            </w:r>
            <w:r>
              <w:rPr>
                <w:rFonts w:hint="eastAsia" w:ascii="宋体" w:hAnsi="宋体" w:cs="宋体"/>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宋体" w:hAnsi="宋体" w:cs="宋体"/>
                <w:sz w:val="24"/>
                <w:highlight w:val="none"/>
              </w:rPr>
            </w:pPr>
            <w:r>
              <w:rPr>
                <w:rFonts w:hint="eastAsia" w:ascii="宋体" w:hAnsi="宋体" w:cs="宋体"/>
                <w:sz w:val="24"/>
                <w:highlight w:val="none"/>
              </w:rPr>
              <w:t>13</w:t>
            </w:r>
          </w:p>
        </w:tc>
        <w:tc>
          <w:tcPr>
            <w:tcW w:w="855" w:type="dxa"/>
            <w:vMerge w:val="restart"/>
            <w:vAlign w:val="center"/>
          </w:tcPr>
          <w:p>
            <w:pPr>
              <w:snapToGrid w:val="0"/>
              <w:spacing w:line="440" w:lineRule="exact"/>
              <w:rPr>
                <w:rFonts w:ascii="宋体" w:hAnsi="宋体" w:cs="宋体"/>
                <w:b/>
                <w:sz w:val="24"/>
                <w:highlight w:val="none"/>
              </w:rPr>
            </w:pPr>
            <w:r>
              <w:rPr>
                <w:rFonts w:hint="eastAsia" w:ascii="宋体" w:hAnsi="宋体" w:cs="宋体"/>
                <w:b/>
                <w:sz w:val="24"/>
                <w:highlight w:val="none"/>
              </w:rPr>
              <w:t>投标人信用信息事项</w:t>
            </w:r>
          </w:p>
        </w:tc>
        <w:tc>
          <w:tcPr>
            <w:tcW w:w="7515" w:type="dxa"/>
            <w:vAlign w:val="center"/>
          </w:tcPr>
          <w:p>
            <w:pPr>
              <w:snapToGrid w:val="0"/>
              <w:spacing w:line="440" w:lineRule="exact"/>
              <w:rPr>
                <w:rFonts w:ascii="宋体" w:hAnsi="宋体" w:cs="宋体"/>
                <w:b/>
                <w:sz w:val="24"/>
                <w:highlight w:val="none"/>
              </w:rPr>
            </w:pPr>
            <w:r>
              <w:rPr>
                <w:rFonts w:hint="eastAsia" w:ascii="宋体" w:hAnsi="宋体" w:cs="宋体"/>
                <w:b/>
                <w:sz w:val="24"/>
                <w:highlight w:val="none"/>
              </w:rPr>
              <w:t>信用信息查询渠道及截止时间：</w:t>
            </w:r>
            <w:r>
              <w:rPr>
                <w:rFonts w:hint="eastAsia" w:ascii="宋体" w:hAnsi="宋体" w:cs="宋体"/>
                <w:sz w:val="24"/>
                <w:highlight w:val="none"/>
              </w:rPr>
              <w:t>采购人或采购人委托的评审小组或采购代理机构将通过“信用中国”网站(www.creditchina.gov.cn)、中国政府采购网(www.ccgp.gov.cn)渠道查询投标人</w:t>
            </w:r>
            <w:r>
              <w:rPr>
                <w:rFonts w:hint="eastAsia" w:ascii="宋体" w:hAnsi="宋体" w:cs="宋体"/>
                <w:b/>
                <w:sz w:val="24"/>
                <w:highlight w:val="none"/>
              </w:rPr>
              <w:t>开标当天</w:t>
            </w:r>
            <w:r>
              <w:rPr>
                <w:rFonts w:hint="eastAsia" w:ascii="宋体" w:hAnsi="宋体" w:cs="宋体"/>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宋体" w:hAnsi="宋体" w:cs="宋体"/>
                <w:sz w:val="24"/>
                <w:highlight w:val="none"/>
              </w:rPr>
            </w:pPr>
          </w:p>
        </w:tc>
        <w:tc>
          <w:tcPr>
            <w:tcW w:w="855" w:type="dxa"/>
            <w:vMerge w:val="continue"/>
            <w:vAlign w:val="center"/>
          </w:tcPr>
          <w:p>
            <w:pPr>
              <w:snapToGrid w:val="0"/>
              <w:spacing w:line="440" w:lineRule="exact"/>
              <w:rPr>
                <w:rFonts w:ascii="宋体" w:hAnsi="宋体" w:cs="宋体"/>
                <w:b/>
                <w:sz w:val="24"/>
                <w:highlight w:val="none"/>
              </w:rPr>
            </w:pPr>
          </w:p>
        </w:tc>
        <w:tc>
          <w:tcPr>
            <w:tcW w:w="7515" w:type="dxa"/>
            <w:vAlign w:val="center"/>
          </w:tcPr>
          <w:p>
            <w:pPr>
              <w:snapToGrid w:val="0"/>
              <w:spacing w:line="440" w:lineRule="exact"/>
              <w:rPr>
                <w:rFonts w:ascii="宋体" w:hAnsi="宋体" w:cs="宋体"/>
                <w:b/>
                <w:sz w:val="24"/>
                <w:highlight w:val="none"/>
              </w:rPr>
            </w:pPr>
            <w:r>
              <w:rPr>
                <w:rFonts w:hint="eastAsia" w:ascii="宋体" w:hAnsi="宋体" w:cs="宋体"/>
                <w:b/>
                <w:sz w:val="24"/>
                <w:highlight w:val="none"/>
              </w:rPr>
              <w:t>信用信息查询记录和证据留存的具体方式：</w:t>
            </w:r>
            <w:r>
              <w:rPr>
                <w:rFonts w:hint="eastAsia" w:ascii="宋体" w:hAnsi="宋体" w:cs="宋体"/>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宋体" w:hAnsi="宋体" w:cs="宋体"/>
                <w:sz w:val="24"/>
                <w:highlight w:val="none"/>
              </w:rPr>
            </w:pPr>
          </w:p>
        </w:tc>
        <w:tc>
          <w:tcPr>
            <w:tcW w:w="855" w:type="dxa"/>
            <w:vMerge w:val="continue"/>
            <w:vAlign w:val="center"/>
          </w:tcPr>
          <w:p>
            <w:pPr>
              <w:snapToGrid w:val="0"/>
              <w:spacing w:line="440" w:lineRule="exact"/>
              <w:rPr>
                <w:rFonts w:ascii="宋体" w:hAnsi="宋体" w:cs="宋体"/>
                <w:b/>
                <w:sz w:val="24"/>
                <w:highlight w:val="none"/>
              </w:rPr>
            </w:pPr>
          </w:p>
        </w:tc>
        <w:tc>
          <w:tcPr>
            <w:tcW w:w="7515" w:type="dxa"/>
            <w:vAlign w:val="center"/>
          </w:tcPr>
          <w:p>
            <w:pPr>
              <w:snapToGrid w:val="0"/>
              <w:spacing w:line="440" w:lineRule="exact"/>
              <w:rPr>
                <w:rFonts w:ascii="宋体" w:hAnsi="宋体" w:cs="宋体"/>
                <w:sz w:val="24"/>
                <w:highlight w:val="none"/>
              </w:rPr>
            </w:pPr>
            <w:r>
              <w:rPr>
                <w:rFonts w:hint="eastAsia" w:ascii="宋体" w:hAnsi="宋体" w:cs="宋体"/>
                <w:b/>
                <w:sz w:val="24"/>
                <w:highlight w:val="none"/>
              </w:rPr>
              <w:t>信用信息的使用规则：</w:t>
            </w:r>
            <w:r>
              <w:rPr>
                <w:rFonts w:hint="eastAsia" w:ascii="宋体" w:hAnsi="宋体" w:cs="宋体"/>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宋体" w:hAnsi="宋体" w:cs="宋体"/>
                <w:b/>
                <w:sz w:val="24"/>
                <w:highlight w:val="none"/>
              </w:rPr>
            </w:pPr>
            <w:r>
              <w:rPr>
                <w:rFonts w:hint="eastAsia" w:ascii="宋体" w:hAnsi="宋体" w:cs="宋体"/>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14</w:t>
            </w:r>
          </w:p>
        </w:tc>
        <w:tc>
          <w:tcPr>
            <w:tcW w:w="8370" w:type="dxa"/>
            <w:gridSpan w:val="2"/>
            <w:vAlign w:val="center"/>
          </w:tcPr>
          <w:p>
            <w:pPr>
              <w:snapToGrid w:val="0"/>
              <w:spacing w:line="440" w:lineRule="exact"/>
              <w:rPr>
                <w:rFonts w:ascii="宋体" w:hAnsi="宋体" w:cs="宋体"/>
                <w:sz w:val="24"/>
                <w:highlight w:val="none"/>
              </w:rPr>
            </w:pPr>
            <w:r>
              <w:rPr>
                <w:rFonts w:hint="eastAsia" w:ascii="宋体" w:hAnsi="宋体" w:cs="宋体"/>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15</w:t>
            </w:r>
          </w:p>
        </w:tc>
        <w:tc>
          <w:tcPr>
            <w:tcW w:w="8370" w:type="dxa"/>
            <w:gridSpan w:val="2"/>
            <w:vAlign w:val="center"/>
          </w:tcPr>
          <w:p>
            <w:pPr>
              <w:snapToGrid w:val="0"/>
              <w:spacing w:line="440" w:lineRule="exact"/>
              <w:rPr>
                <w:rFonts w:ascii="宋体" w:hAnsi="宋体" w:cs="宋体"/>
                <w:sz w:val="24"/>
                <w:highlight w:val="none"/>
              </w:rPr>
            </w:pPr>
            <w:r>
              <w:rPr>
                <w:rFonts w:hint="eastAsia" w:ascii="宋体" w:hAnsi="宋体" w:cs="宋体"/>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16</w:t>
            </w:r>
          </w:p>
        </w:tc>
        <w:tc>
          <w:tcPr>
            <w:tcW w:w="8370" w:type="dxa"/>
            <w:gridSpan w:val="2"/>
            <w:vAlign w:val="center"/>
          </w:tcPr>
          <w:p>
            <w:pPr>
              <w:snapToGrid w:val="0"/>
              <w:spacing w:line="440" w:lineRule="exact"/>
              <w:rPr>
                <w:rFonts w:ascii="宋体" w:hAnsi="宋体" w:cs="宋体"/>
                <w:sz w:val="24"/>
                <w:highlight w:val="none"/>
              </w:rPr>
            </w:pPr>
            <w:r>
              <w:rPr>
                <w:rFonts w:hint="eastAsia" w:ascii="宋体" w:hAnsi="宋体" w:cs="宋体"/>
                <w:sz w:val="24"/>
                <w:highlight w:val="none"/>
              </w:rPr>
              <w:t>投标与开标注意事项：</w:t>
            </w:r>
          </w:p>
          <w:p>
            <w:pPr>
              <w:snapToGrid w:val="0"/>
              <w:spacing w:line="440" w:lineRule="exact"/>
              <w:rPr>
                <w:rFonts w:ascii="宋体" w:hAnsi="宋体" w:cs="宋体"/>
                <w:sz w:val="24"/>
                <w:highlight w:val="none"/>
              </w:rPr>
            </w:pPr>
            <w:r>
              <w:rPr>
                <w:rFonts w:hint="eastAsia" w:ascii="宋体" w:hAnsi="宋体" w:cs="宋体"/>
                <w:sz w:val="24"/>
                <w:highlight w:val="none"/>
              </w:rPr>
              <w:t>1.本项目实行网上投标，采用电子投标文件。若供应商参与投标，自行承担投标一切费用。</w:t>
            </w:r>
          </w:p>
          <w:p>
            <w:pPr>
              <w:snapToGrid w:val="0"/>
              <w:spacing w:line="440" w:lineRule="exact"/>
              <w:rPr>
                <w:rFonts w:ascii="宋体" w:hAnsi="宋体" w:cs="宋体"/>
                <w:sz w:val="24"/>
                <w:highlight w:val="none"/>
              </w:rPr>
            </w:pPr>
            <w:r>
              <w:rPr>
                <w:rFonts w:hint="eastAsia" w:ascii="宋体" w:hAnsi="宋体" w:cs="宋体"/>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宋体" w:hAnsi="宋体" w:cs="宋体"/>
                <w:sz w:val="24"/>
                <w:highlight w:val="none"/>
              </w:rPr>
            </w:pPr>
            <w:r>
              <w:rPr>
                <w:rFonts w:hint="eastAsia" w:ascii="宋体" w:hAnsi="宋体" w:cs="宋体"/>
                <w:sz w:val="24"/>
                <w:highlight w:val="none"/>
              </w:rPr>
              <w:t>注：供应商CA相关操作可参考政采云平台</w:t>
            </w:r>
            <w:r>
              <w:rPr>
                <w:rFonts w:hint="eastAsia" w:ascii="宋体" w:hAnsi="宋体" w:cs="宋体"/>
                <w:highlight w:val="none"/>
              </w:rPr>
              <w:t>https://www.zcygov.cn/</w:t>
            </w:r>
            <w:r>
              <w:rPr>
                <w:rFonts w:hint="eastAsia" w:ascii="宋体" w:hAnsi="宋体" w:cs="宋体"/>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宋体" w:hAnsi="宋体" w:cs="宋体"/>
                <w:sz w:val="24"/>
                <w:highlight w:val="none"/>
              </w:rPr>
            </w:pPr>
            <w:r>
              <w:rPr>
                <w:rFonts w:hint="eastAsia" w:ascii="宋体" w:hAnsi="宋体" w:cs="宋体"/>
                <w:sz w:val="24"/>
                <w:highlight w:val="none"/>
              </w:rPr>
              <w:t>3.投标文件制作、递交、解密：</w:t>
            </w:r>
          </w:p>
          <w:p>
            <w:pPr>
              <w:snapToGrid w:val="0"/>
              <w:spacing w:line="440" w:lineRule="exact"/>
              <w:rPr>
                <w:rFonts w:ascii="宋体" w:hAnsi="宋体" w:cs="宋体"/>
                <w:sz w:val="24"/>
                <w:highlight w:val="none"/>
              </w:rPr>
            </w:pPr>
            <w:r>
              <w:rPr>
                <w:rFonts w:hint="eastAsia" w:ascii="宋体" w:hAnsi="宋体" w:cs="宋体"/>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宋体" w:hAnsi="宋体" w:cs="宋体"/>
                <w:sz w:val="24"/>
                <w:highlight w:val="none"/>
              </w:rPr>
            </w:pPr>
            <w:r>
              <w:rPr>
                <w:rFonts w:hint="eastAsia" w:ascii="宋体" w:hAnsi="宋体" w:cs="宋体"/>
                <w:sz w:val="24"/>
                <w:highlight w:val="none"/>
              </w:rPr>
              <w:t>3.2投标人通过“政采云”平台制作电子投标文件，投标文件制作详见“供应商-政府采购项目电子交易操作指南。</w:t>
            </w:r>
          </w:p>
          <w:p>
            <w:pPr>
              <w:snapToGrid w:val="0"/>
              <w:spacing w:line="440" w:lineRule="exact"/>
              <w:rPr>
                <w:rFonts w:ascii="宋体" w:hAnsi="宋体" w:cs="宋体"/>
                <w:sz w:val="24"/>
                <w:highlight w:val="none"/>
              </w:rPr>
            </w:pPr>
            <w:r>
              <w:rPr>
                <w:rFonts w:hint="eastAsia" w:ascii="宋体" w:hAnsi="宋体" w:cs="宋体"/>
                <w:sz w:val="24"/>
                <w:highlight w:val="none"/>
              </w:rPr>
              <w:t>3.3开标时间后30分钟内供应商可以登录“政采云”平台，用“项目采购-开标评标”功能进行解密投标文件。若供应商</w:t>
            </w:r>
            <w:r>
              <w:rPr>
                <w:rFonts w:hint="eastAsia" w:ascii="宋体" w:hAnsi="宋体" w:cs="宋体"/>
                <w:b/>
                <w:sz w:val="24"/>
                <w:highlight w:val="none"/>
                <w:u w:val="single"/>
              </w:rPr>
              <w:t>未按时解密的</w:t>
            </w:r>
            <w:r>
              <w:rPr>
                <w:rFonts w:hint="eastAsia" w:ascii="宋体" w:hAnsi="宋体" w:cs="宋体"/>
                <w:sz w:val="24"/>
                <w:highlight w:val="none"/>
              </w:rPr>
              <w:t>，</w:t>
            </w:r>
            <w:r>
              <w:rPr>
                <w:rFonts w:hint="eastAsia" w:ascii="宋体" w:hAnsi="宋体" w:cs="宋体"/>
                <w:b/>
                <w:sz w:val="24"/>
                <w:highlight w:val="none"/>
                <w:u w:val="single"/>
              </w:rPr>
              <w:t>视为投标文件撤回</w:t>
            </w: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宋体" w:hAnsi="宋体" w:cs="宋体"/>
                <w:sz w:val="24"/>
                <w:highlight w:val="none"/>
              </w:rPr>
            </w:pPr>
            <w:r>
              <w:rPr>
                <w:rFonts w:hint="eastAsia" w:ascii="宋体" w:hAnsi="宋体" w:cs="宋体"/>
                <w:sz w:val="24"/>
                <w:highlight w:val="none"/>
              </w:rPr>
              <w:t>17</w:t>
            </w:r>
          </w:p>
        </w:tc>
        <w:tc>
          <w:tcPr>
            <w:tcW w:w="8370" w:type="dxa"/>
            <w:gridSpan w:val="2"/>
            <w:vAlign w:val="center"/>
          </w:tcPr>
          <w:p>
            <w:pPr>
              <w:spacing w:line="440" w:lineRule="exact"/>
              <w:rPr>
                <w:rFonts w:ascii="宋体" w:hAnsi="宋体" w:cs="宋体"/>
                <w:b/>
                <w:sz w:val="24"/>
                <w:highlight w:val="none"/>
              </w:rPr>
            </w:pPr>
            <w:r>
              <w:rPr>
                <w:rFonts w:hint="eastAsia" w:ascii="宋体" w:hAnsi="宋体" w:cs="宋体"/>
                <w:b/>
                <w:sz w:val="24"/>
                <w:highlight w:val="none"/>
              </w:rPr>
              <w:t>特别说明：</w:t>
            </w:r>
          </w:p>
          <w:p>
            <w:pPr>
              <w:spacing w:line="440" w:lineRule="exact"/>
              <w:rPr>
                <w:rFonts w:ascii="宋体" w:hAnsi="宋体" w:cs="宋体"/>
                <w:sz w:val="24"/>
                <w:highlight w:val="none"/>
              </w:rPr>
            </w:pPr>
            <w:r>
              <w:rPr>
                <w:rFonts w:hint="eastAsia" w:ascii="宋体" w:hAnsi="宋体" w:cs="宋体"/>
                <w:snapToGrid w:val="0"/>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870" w:type="dxa"/>
            <w:vMerge w:val="continue"/>
            <w:vAlign w:val="center"/>
          </w:tcPr>
          <w:p>
            <w:pPr>
              <w:spacing w:line="440" w:lineRule="exact"/>
              <w:rPr>
                <w:rFonts w:ascii="宋体" w:hAnsi="宋体" w:cs="宋体"/>
                <w:sz w:val="24"/>
                <w:highlight w:val="none"/>
              </w:rPr>
            </w:pPr>
          </w:p>
        </w:tc>
        <w:tc>
          <w:tcPr>
            <w:tcW w:w="8370" w:type="dxa"/>
            <w:gridSpan w:val="2"/>
            <w:vAlign w:val="center"/>
          </w:tcPr>
          <w:p>
            <w:pPr>
              <w:spacing w:line="440" w:lineRule="exact"/>
              <w:rPr>
                <w:rFonts w:ascii="宋体" w:hAnsi="宋体" w:cs="宋体"/>
                <w:snapToGrid w:val="0"/>
                <w:kern w:val="28"/>
                <w:sz w:val="24"/>
                <w:highlight w:val="none"/>
              </w:rPr>
            </w:pPr>
            <w:r>
              <w:rPr>
                <w:rFonts w:hint="eastAsia" w:ascii="宋体" w:hAnsi="宋体" w:cs="宋体"/>
                <w:kern w:val="0"/>
                <w:sz w:val="24"/>
                <w:highlight w:val="none"/>
              </w:rPr>
              <w:t>□</w:t>
            </w:r>
            <w:r>
              <w:rPr>
                <w:rFonts w:hint="eastAsia" w:ascii="宋体" w:hAnsi="宋体" w:cs="宋体"/>
                <w:snapToGrid w:val="0"/>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sz w:val="24"/>
                <w:highlight w:val="none"/>
              </w:rPr>
            </w:pPr>
            <w:r>
              <w:rPr>
                <w:rFonts w:hint="eastAsia" w:ascii="宋体" w:hAnsi="宋体" w:cs="宋体"/>
                <w:sz w:val="24"/>
                <w:highlight w:val="none"/>
              </w:rPr>
              <w:t>☑</w:t>
            </w:r>
            <w:r>
              <w:rPr>
                <w:rFonts w:hint="eastAsia" w:ascii="宋体" w:hAnsi="宋体" w:cs="宋体"/>
                <w:snapToGrid w:val="0"/>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宋体" w:hAnsi="宋体" w:cs="宋体"/>
                <w:sz w:val="24"/>
                <w:highlight w:val="none"/>
              </w:rPr>
            </w:pPr>
            <w:r>
              <w:rPr>
                <w:rFonts w:hint="eastAsia" w:ascii="宋体" w:hAnsi="宋体" w:cs="宋体"/>
                <w:sz w:val="24"/>
                <w:highlight w:val="none"/>
              </w:rPr>
              <w:t>18</w:t>
            </w:r>
          </w:p>
        </w:tc>
        <w:tc>
          <w:tcPr>
            <w:tcW w:w="8370" w:type="dxa"/>
            <w:gridSpan w:val="2"/>
            <w:vAlign w:val="center"/>
          </w:tcPr>
          <w:p>
            <w:pPr>
              <w:spacing w:line="336" w:lineRule="auto"/>
              <w:rPr>
                <w:rFonts w:cs="宋体" w:asciiTheme="majorEastAsia" w:hAnsiTheme="majorEastAsia" w:eastAsiaTheme="majorEastAsia"/>
                <w:snapToGrid w:val="0"/>
                <w:kern w:val="28"/>
                <w:sz w:val="24"/>
                <w:highlight w:val="none"/>
              </w:rPr>
            </w:pPr>
            <w:r>
              <w:rPr>
                <w:rFonts w:hint="eastAsia" w:ascii="宋体" w:hAnsi="宋体" w:cs="宋体"/>
                <w:b/>
                <w:sz w:val="24"/>
                <w:highlight w:val="none"/>
              </w:rPr>
              <w:t>采购代理服务费：</w:t>
            </w:r>
            <w:r>
              <w:rPr>
                <w:rFonts w:hint="eastAsia" w:cs="宋体" w:asciiTheme="majorEastAsia" w:hAnsiTheme="majorEastAsia" w:eastAsiaTheme="majorEastAsia"/>
                <w:snapToGrid w:val="0"/>
                <w:kern w:val="28"/>
                <w:sz w:val="24"/>
                <w:highlight w:val="none"/>
              </w:rPr>
              <w:t>中标人须向招标代理机构按如下标准和规定交纳代理服务费：</w:t>
            </w:r>
          </w:p>
          <w:p>
            <w:pPr>
              <w:spacing w:line="336" w:lineRule="auto"/>
              <w:rPr>
                <w:rFonts w:cs="宋体" w:asciiTheme="majorEastAsia" w:hAnsiTheme="majorEastAsia" w:eastAsiaTheme="majorEastAsia"/>
                <w:snapToGrid w:val="0"/>
                <w:kern w:val="28"/>
                <w:sz w:val="24"/>
                <w:highlight w:val="none"/>
              </w:rPr>
            </w:pPr>
            <w:r>
              <w:rPr>
                <w:rFonts w:hint="eastAsia" w:asciiTheme="majorEastAsia" w:hAnsiTheme="majorEastAsia" w:eastAsiaTheme="majorEastAsia"/>
                <w:sz w:val="24"/>
                <w:highlight w:val="none"/>
              </w:rPr>
              <w:t>①收费标准：</w:t>
            </w:r>
            <w:bookmarkStart w:id="23" w:name="OLE_LINK4"/>
            <w:bookmarkStart w:id="24" w:name="OLE_LINK3"/>
            <w:r>
              <w:rPr>
                <w:rFonts w:hint="eastAsia" w:cs="仿宋" w:asciiTheme="majorEastAsia" w:hAnsiTheme="majorEastAsia" w:eastAsiaTheme="majorEastAsia"/>
                <w:sz w:val="24"/>
                <w:highlight w:val="none"/>
              </w:rPr>
              <w:t>根据项目的中标金额，采用差额定率累进法进行计算，具体费率标准如下：中标金额在100万元以下部分为1.5%；100-500万部分为1.1%</w:t>
            </w:r>
            <w:r>
              <w:rPr>
                <w:rFonts w:hint="eastAsia" w:cs="宋体" w:asciiTheme="majorEastAsia" w:hAnsiTheme="majorEastAsia" w:eastAsiaTheme="majorEastAsia"/>
                <w:snapToGrid w:val="0"/>
                <w:kern w:val="28"/>
                <w:sz w:val="24"/>
                <w:highlight w:val="none"/>
              </w:rPr>
              <w:t>。</w:t>
            </w:r>
            <w:bookmarkEnd w:id="23"/>
            <w:bookmarkEnd w:id="24"/>
            <w:r>
              <w:rPr>
                <w:rFonts w:hint="eastAsia" w:cs="宋体" w:asciiTheme="majorEastAsia" w:hAnsiTheme="majorEastAsia" w:eastAsiaTheme="majorEastAsia"/>
                <w:snapToGrid w:val="0"/>
                <w:kern w:val="28"/>
                <w:sz w:val="24"/>
                <w:highlight w:val="none"/>
              </w:rPr>
              <w:t>实际按收费标准的二折收取。</w:t>
            </w:r>
          </w:p>
          <w:p>
            <w:pPr>
              <w:spacing w:line="336" w:lineRule="auto"/>
              <w:rPr>
                <w:rFonts w:ascii="宋体" w:hAnsi="宋体" w:cs="宋体"/>
                <w:snapToGrid w:val="0"/>
                <w:kern w:val="28"/>
                <w:sz w:val="24"/>
                <w:highlight w:val="none"/>
              </w:rPr>
            </w:pPr>
            <w:r>
              <w:rPr>
                <w:rFonts w:hint="eastAsia" w:ascii="宋体" w:hAnsi="宋体" w:cs="宋体"/>
                <w:snapToGrid w:val="0"/>
                <w:kern w:val="28"/>
                <w:sz w:val="24"/>
                <w:highlight w:val="none"/>
              </w:rPr>
              <w:t>②代理服务费的交纳方式：</w:t>
            </w:r>
          </w:p>
          <w:p>
            <w:pPr>
              <w:spacing w:line="336" w:lineRule="auto"/>
              <w:rPr>
                <w:rFonts w:ascii="宋体" w:hAnsi="宋体" w:cs="宋体"/>
                <w:snapToGrid w:val="0"/>
                <w:kern w:val="28"/>
                <w:sz w:val="24"/>
                <w:highlight w:val="none"/>
              </w:rPr>
            </w:pPr>
            <w:r>
              <w:rPr>
                <w:rFonts w:hint="eastAsia" w:ascii="宋体" w:hAnsi="宋体" w:cs="宋体"/>
                <w:snapToGrid w:val="0"/>
                <w:kern w:val="28"/>
                <w:sz w:val="24"/>
                <w:highlight w:val="none"/>
              </w:rPr>
              <w:t>用银行支票、汇票、电汇、现金等付款方式直接交纳代理服务费。</w:t>
            </w:r>
          </w:p>
          <w:p>
            <w:pPr>
              <w:spacing w:line="336" w:lineRule="auto"/>
              <w:rPr>
                <w:rFonts w:ascii="宋体" w:hAnsi="宋体" w:cs="宋体"/>
                <w:snapToGrid w:val="0"/>
                <w:kern w:val="28"/>
                <w:sz w:val="24"/>
                <w:highlight w:val="none"/>
              </w:rPr>
            </w:pPr>
            <w:r>
              <w:rPr>
                <w:rFonts w:hint="eastAsia" w:ascii="宋体" w:hAnsi="宋体" w:cs="宋体"/>
                <w:snapToGrid w:val="0"/>
                <w:kern w:val="28"/>
                <w:sz w:val="24"/>
                <w:highlight w:val="none"/>
              </w:rPr>
              <w:t>公司名称：浙江天源工程管理咨询有限公司</w:t>
            </w:r>
          </w:p>
          <w:p>
            <w:pPr>
              <w:spacing w:line="336" w:lineRule="auto"/>
              <w:rPr>
                <w:rFonts w:ascii="宋体" w:hAnsi="宋体" w:cs="宋体"/>
                <w:snapToGrid w:val="0"/>
                <w:kern w:val="28"/>
                <w:sz w:val="24"/>
                <w:highlight w:val="none"/>
              </w:rPr>
            </w:pPr>
            <w:r>
              <w:rPr>
                <w:rFonts w:hint="eastAsia" w:ascii="宋体" w:hAnsi="宋体" w:cs="宋体"/>
                <w:snapToGrid w:val="0"/>
                <w:kern w:val="28"/>
                <w:sz w:val="24"/>
                <w:highlight w:val="none"/>
              </w:rPr>
              <w:t>账    号：397458339397</w:t>
            </w:r>
          </w:p>
          <w:p>
            <w:pPr>
              <w:spacing w:line="336" w:lineRule="auto"/>
              <w:rPr>
                <w:rFonts w:ascii="宋体" w:hAnsi="宋体" w:cs="宋体"/>
                <w:snapToGrid w:val="0"/>
                <w:kern w:val="28"/>
                <w:sz w:val="24"/>
                <w:highlight w:val="none"/>
              </w:rPr>
            </w:pPr>
            <w:r>
              <w:rPr>
                <w:rFonts w:hint="eastAsia" w:ascii="宋体" w:hAnsi="宋体" w:cs="宋体"/>
                <w:snapToGrid w:val="0"/>
                <w:kern w:val="28"/>
                <w:sz w:val="24"/>
                <w:highlight w:val="none"/>
              </w:rPr>
              <w:t xml:space="preserve">开 户 行：中国银行绍兴大云支行 </w:t>
            </w:r>
          </w:p>
          <w:p>
            <w:pPr>
              <w:widowControl/>
              <w:adjustRightInd/>
              <w:spacing w:line="336" w:lineRule="auto"/>
              <w:rPr>
                <w:rFonts w:ascii="宋体" w:hAnsi="宋体" w:cs="宋体"/>
                <w:kern w:val="0"/>
                <w:sz w:val="24"/>
                <w:szCs w:val="21"/>
                <w:highlight w:val="none"/>
              </w:rPr>
            </w:pPr>
            <w:r>
              <w:rPr>
                <w:rFonts w:hint="eastAsia" w:ascii="宋体" w:hAnsi="宋体" w:cs="宋体"/>
                <w:snapToGrid w:val="0"/>
                <w:kern w:val="28"/>
                <w:sz w:val="24"/>
                <w:highlight w:val="none"/>
              </w:rPr>
              <w:t>③ 代理服务费的交纳时间：领取中标通知书前交纳。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宋体" w:hAnsi="宋体" w:cs="宋体"/>
                <w:sz w:val="24"/>
                <w:highlight w:val="none"/>
              </w:rPr>
            </w:pPr>
            <w:r>
              <w:rPr>
                <w:rFonts w:hint="eastAsia" w:ascii="宋体" w:hAnsi="宋体" w:cs="宋体"/>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宋体" w:hAnsi="宋体" w:cs="宋体"/>
                <w:b/>
                <w:sz w:val="24"/>
                <w:highlight w:val="none"/>
              </w:rPr>
            </w:pPr>
            <w:r>
              <w:rPr>
                <w:rFonts w:hint="eastAsia" w:ascii="宋体" w:hAnsi="宋体" w:cs="宋体"/>
                <w:b/>
                <w:sz w:val="24"/>
                <w:highlight w:val="none"/>
              </w:rPr>
              <w:t>注：中标人放弃中标资格或因质疑、投诉被取消中标资格或不能履行合同的，本项目重新组织采购。</w:t>
            </w:r>
          </w:p>
        </w:tc>
      </w:tr>
    </w:tbl>
    <w:p>
      <w:pPr>
        <w:snapToGrid w:val="0"/>
        <w:spacing w:line="360" w:lineRule="auto"/>
        <w:jc w:val="center"/>
        <w:rPr>
          <w:rFonts w:ascii="宋体" w:hAnsi="宋体" w:cs="宋体"/>
          <w:b/>
          <w:sz w:val="32"/>
          <w:szCs w:val="20"/>
          <w:highlight w:val="none"/>
        </w:rPr>
      </w:pPr>
    </w:p>
    <w:bookmarkEnd w:id="9"/>
    <w:p>
      <w:pPr>
        <w:adjustRightInd/>
        <w:spacing w:line="360" w:lineRule="auto"/>
        <w:jc w:val="center"/>
        <w:outlineLvl w:val="0"/>
        <w:rPr>
          <w:rFonts w:ascii="宋体" w:hAnsi="宋体" w:cs="宋体"/>
          <w:b/>
          <w:sz w:val="32"/>
          <w:szCs w:val="32"/>
          <w:highlight w:val="none"/>
        </w:rPr>
      </w:pPr>
      <w:bookmarkStart w:id="25" w:name="_Hlt68072990"/>
      <w:bookmarkEnd w:id="25"/>
      <w:bookmarkStart w:id="26" w:name="_Hlt68072998"/>
      <w:bookmarkEnd w:id="26"/>
      <w:bookmarkStart w:id="27" w:name="_Hlt75236011"/>
      <w:bookmarkEnd w:id="27"/>
      <w:bookmarkStart w:id="28" w:name="_Hlt68403820"/>
      <w:bookmarkEnd w:id="28"/>
      <w:bookmarkStart w:id="29" w:name="_Hlt74714665"/>
      <w:bookmarkEnd w:id="29"/>
      <w:bookmarkStart w:id="30" w:name="_Hlt75236101"/>
      <w:bookmarkEnd w:id="30"/>
      <w:bookmarkStart w:id="31" w:name="_Hlt74729768"/>
      <w:bookmarkEnd w:id="31"/>
      <w:bookmarkStart w:id="32" w:name="_Hlt74707468"/>
      <w:bookmarkEnd w:id="32"/>
      <w:bookmarkStart w:id="33" w:name="_Hlt68073093"/>
      <w:bookmarkEnd w:id="33"/>
      <w:bookmarkStart w:id="34" w:name="_Hlt75236290"/>
      <w:bookmarkEnd w:id="34"/>
      <w:bookmarkStart w:id="35" w:name="_Hlt74730295"/>
      <w:bookmarkEnd w:id="35"/>
      <w:bookmarkStart w:id="36" w:name="_Hlt68057669"/>
      <w:bookmarkEnd w:id="36"/>
      <w:bookmarkStart w:id="37" w:name="第三部分"/>
      <w:bookmarkStart w:id="38" w:name="_Toc164416483"/>
      <w:r>
        <w:rPr>
          <w:rFonts w:hint="eastAsia" w:ascii="宋体" w:hAnsi="宋体" w:cs="宋体"/>
          <w:b/>
          <w:sz w:val="32"/>
          <w:szCs w:val="32"/>
          <w:highlight w:val="none"/>
        </w:rPr>
        <w:t>一、总则</w:t>
      </w:r>
    </w:p>
    <w:p>
      <w:pPr>
        <w:snapToGrid w:val="0"/>
        <w:spacing w:line="440" w:lineRule="exact"/>
        <w:ind w:firstLine="482" w:firstLineChars="200"/>
        <w:jc w:val="left"/>
        <w:outlineLvl w:val="1"/>
        <w:rPr>
          <w:rFonts w:ascii="宋体" w:hAnsi="宋体" w:cs="宋体"/>
          <w:b/>
          <w:sz w:val="24"/>
          <w:highlight w:val="none"/>
        </w:rPr>
      </w:pPr>
      <w:r>
        <w:rPr>
          <w:rFonts w:hint="eastAsia" w:ascii="宋体" w:hAnsi="宋体" w:cs="宋体"/>
          <w:b/>
          <w:sz w:val="24"/>
          <w:highlight w:val="none"/>
        </w:rPr>
        <w:t>1.适用范围</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宋体" w:hAnsi="宋体" w:cs="宋体"/>
          <w:b/>
          <w:sz w:val="24"/>
          <w:highlight w:val="none"/>
        </w:rPr>
      </w:pPr>
      <w:r>
        <w:rPr>
          <w:rFonts w:hint="eastAsia" w:ascii="宋体" w:hAnsi="宋体" w:cs="宋体"/>
          <w:b/>
          <w:sz w:val="24"/>
          <w:highlight w:val="none"/>
        </w:rPr>
        <w:t>2.定义</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2.1 “采购人”系指招标公告中载明的本项目的采购人。</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2.2 “采购代理机构”系指招标公告中载明的本项目的采购代理机构。</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2.3 “投标人”“供应商”系指是指响应招标、参加投标竞争的法人、其他组织或者自然人。</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2.4“监督单位”系指政府采购法定义监督管理部门。</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2.7“电子交易平台”系指本项目政府采购活动所依托的政府采购云平台（https://www.zcygov.cn/）。</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ind w:firstLine="482" w:firstLineChars="200"/>
        <w:rPr>
          <w:rFonts w:ascii="宋体" w:hAnsi="宋体" w:cs="宋体"/>
          <w:b/>
          <w:sz w:val="24"/>
          <w:highlight w:val="none"/>
        </w:rPr>
      </w:pPr>
      <w:r>
        <w:rPr>
          <w:rFonts w:hint="eastAsia" w:ascii="宋体" w:hAnsi="宋体" w:cs="宋体"/>
          <w:b/>
          <w:sz w:val="24"/>
          <w:highlight w:val="none"/>
        </w:rPr>
        <w:t>3.采购项目需要落实的政府采购政策</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3.2 支持绿色发展</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宋体" w:hAnsi="宋体" w:cs="宋体"/>
          <w:b/>
          <w:sz w:val="24"/>
          <w:highlight w:val="none"/>
        </w:rPr>
      </w:pPr>
      <w:r>
        <w:rPr>
          <w:rFonts w:hint="eastAsia" w:ascii="宋体" w:hAnsi="宋体" w:cs="宋体"/>
          <w:sz w:val="24"/>
          <w:highlight w:val="none"/>
        </w:rPr>
        <w:t>★3.2.2</w:t>
      </w:r>
      <w:r>
        <w:rPr>
          <w:rFonts w:hint="eastAsia" w:ascii="宋体" w:hAnsi="宋体" w:cs="宋体"/>
          <w:b/>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3.3</w:t>
      </w:r>
      <w:r>
        <w:rPr>
          <w:rFonts w:hint="eastAsia" w:ascii="宋体" w:hAnsi="宋体" w:cs="宋体"/>
          <w:bCs/>
          <w:sz w:val="24"/>
          <w:highlight w:val="none"/>
        </w:rPr>
        <w:t>小微</w:t>
      </w:r>
      <w:r>
        <w:rPr>
          <w:rFonts w:hint="eastAsia" w:ascii="宋体" w:hAnsi="宋体" w:cs="宋体"/>
          <w:sz w:val="24"/>
          <w:highlight w:val="none"/>
        </w:rPr>
        <w:t>企业价格扣除（按财库〔2022〕19号文件规定执行）</w:t>
      </w:r>
    </w:p>
    <w:p>
      <w:pPr>
        <w:spacing w:line="440" w:lineRule="exact"/>
        <w:ind w:firstLine="480" w:firstLineChars="200"/>
        <w:rPr>
          <w:rFonts w:ascii="宋体" w:hAnsi="宋体" w:cs="宋体"/>
          <w:bCs/>
          <w:sz w:val="24"/>
          <w:highlight w:val="none"/>
        </w:rPr>
      </w:pPr>
      <w:r>
        <w:rPr>
          <w:rFonts w:hint="eastAsia" w:ascii="宋体" w:hAnsi="宋体" w:cs="宋体"/>
          <w:sz w:val="24"/>
          <w:highlight w:val="none"/>
        </w:rPr>
        <w:t>3.3.1小微企业是指</w:t>
      </w:r>
      <w:r>
        <w:rPr>
          <w:rFonts w:hint="eastAsia" w:ascii="宋体" w:hAnsi="宋体" w:cs="宋体"/>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符合中小企业划分标准的个体工商户，在政府采购活动中视同中小企业。</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3.3.2在货物采购项目中，货物由小微企业制造，即货物由小微企业生产且使用该小微企业商号或者注册商标。</w:t>
      </w:r>
      <w:r>
        <w:rPr>
          <w:rFonts w:hint="eastAsia" w:ascii="宋体" w:hAnsi="宋体" w:cs="宋体"/>
          <w:b/>
          <w:bCs/>
          <w:sz w:val="24"/>
          <w:highlight w:val="none"/>
        </w:rPr>
        <w:t>供应商提供的货物既有中小企业制造货物，也有大型企业制造货物的，不享受中小企业扶持政策。</w:t>
      </w:r>
    </w:p>
    <w:p>
      <w:pPr>
        <w:spacing w:line="440" w:lineRule="exact"/>
        <w:ind w:firstLine="480" w:firstLineChars="200"/>
        <w:rPr>
          <w:rFonts w:ascii="宋体" w:hAnsi="宋体" w:cs="宋体"/>
          <w:bCs/>
          <w:sz w:val="24"/>
          <w:highlight w:val="none"/>
        </w:rPr>
      </w:pPr>
      <w:r>
        <w:rPr>
          <w:rFonts w:hint="eastAsia" w:ascii="宋体" w:hAnsi="宋体" w:cs="宋体"/>
          <w:bCs/>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3.3.4小微企业应按照招标文件格式要求提供《中小企业声明函》。</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宋体" w:hAnsi="宋体" w:cs="宋体"/>
          <w:b/>
          <w:sz w:val="24"/>
          <w:highlight w:val="none"/>
        </w:rPr>
      </w:pPr>
      <w:r>
        <w:rPr>
          <w:rFonts w:hint="eastAsia" w:ascii="宋体" w:hAnsi="宋体" w:cs="宋体"/>
          <w:b/>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3.4支持科技创新发展</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3.5平等对待内外资企业和符合条件的破产重整企业</w:t>
      </w:r>
    </w:p>
    <w:p>
      <w:pPr>
        <w:spacing w:line="336" w:lineRule="auto"/>
        <w:ind w:firstLine="480" w:firstLineChars="200"/>
        <w:rPr>
          <w:rFonts w:ascii="宋体" w:hAnsi="宋体" w:cs="宋体"/>
          <w:sz w:val="24"/>
          <w:highlight w:val="none"/>
        </w:rPr>
      </w:pPr>
      <w:r>
        <w:rPr>
          <w:rFonts w:hint="eastAsia" w:ascii="宋体" w:hAnsi="宋体" w:cs="宋体"/>
          <w:sz w:val="24"/>
          <w:highlight w:val="none"/>
        </w:rPr>
        <w:t>平等对待内外资企业和符合条件的破产重整企业，切实保障企业公平竞争，平等维护企业的合法利益。</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★4.特别说明：</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24"/>
        <w:rPr>
          <w:rFonts w:ascii="宋体" w:hAnsi="宋体" w:eastAsia="宋体" w:cs="宋体"/>
          <w:highlight w:val="none"/>
        </w:rPr>
      </w:pPr>
    </w:p>
    <w:p>
      <w:pPr>
        <w:pStyle w:val="131"/>
        <w:snapToGrid w:val="0"/>
        <w:spacing w:before="0" w:line="440" w:lineRule="exact"/>
        <w:ind w:firstLine="640"/>
        <w:rPr>
          <w:rFonts w:ascii="宋体" w:hAnsi="宋体" w:cs="宋体"/>
          <w:sz w:val="32"/>
          <w:szCs w:val="32"/>
          <w:highlight w:val="none"/>
        </w:rPr>
      </w:pPr>
    </w:p>
    <w:p>
      <w:pPr>
        <w:adjustRightInd/>
        <w:spacing w:line="360" w:lineRule="auto"/>
        <w:jc w:val="center"/>
        <w:outlineLvl w:val="0"/>
        <w:rPr>
          <w:rFonts w:ascii="宋体" w:hAnsi="宋体" w:cs="宋体"/>
          <w:b/>
          <w:sz w:val="32"/>
          <w:szCs w:val="32"/>
          <w:highlight w:val="none"/>
        </w:rPr>
      </w:pPr>
      <w:r>
        <w:rPr>
          <w:rFonts w:hint="eastAsia" w:ascii="宋体" w:hAnsi="宋体" w:cs="宋体"/>
          <w:b/>
          <w:sz w:val="32"/>
          <w:szCs w:val="32"/>
          <w:highlight w:val="none"/>
        </w:rPr>
        <w:t>二、招标文件</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1．招标方式</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1.1 本次招标采用公开招标方式进行。</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1.3 本次招标设定限价，即招标公告中公布的各标项预算金额或最高限价（各标项之间的预算金额不能互相调整）。</w:t>
      </w:r>
    </w:p>
    <w:p>
      <w:pPr>
        <w:pStyle w:val="25"/>
        <w:snapToGrid w:val="0"/>
        <w:spacing w:line="440" w:lineRule="exact"/>
        <w:ind w:firstLine="482"/>
        <w:jc w:val="left"/>
        <w:rPr>
          <w:rFonts w:cs="宋体"/>
          <w:b/>
          <w:highlight w:val="none"/>
        </w:rPr>
      </w:pPr>
      <w:r>
        <w:rPr>
          <w:rFonts w:hint="eastAsia" w:cs="宋体"/>
          <w:b/>
          <w:highlight w:val="none"/>
        </w:rPr>
        <w:t>2.授权委托</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本项目为电子投标项目，投标人的法定代表人或其授权代表或个体工商户不需要参加现场投标和开标。</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3. 投标费用</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投标人应自行承担编制投标文件及参加本次投标所涉及的一切费用。不管投标结果如何，招标人对上述费用不负任何责任。</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4. 招标文件的修改</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4.1招标文件包括本招标文件及所有的招标答疑记录（澄清、修改）和发出的补充通知。</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 xml:space="preserve">4.2招标文件的澄清 </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4.3招标文件的修改</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5.参考品牌</w:t>
      </w:r>
    </w:p>
    <w:p>
      <w:pPr>
        <w:spacing w:line="440" w:lineRule="exact"/>
        <w:ind w:firstLine="480" w:firstLineChars="200"/>
        <w:rPr>
          <w:rFonts w:ascii="宋体" w:hAnsi="宋体" w:cs="宋体"/>
          <w:sz w:val="24"/>
          <w:highlight w:val="none"/>
        </w:rPr>
      </w:pPr>
      <w:r>
        <w:rPr>
          <w:rFonts w:hint="eastAsia" w:ascii="宋体" w:hAnsi="宋体" w:cs="宋体"/>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hAnsi="宋体" w:cs="宋体"/>
          <w:sz w:val="32"/>
          <w:szCs w:val="32"/>
          <w:highlight w:val="none"/>
          <w:lang w:val="en-US"/>
        </w:rPr>
      </w:pPr>
    </w:p>
    <w:p>
      <w:pPr>
        <w:adjustRightInd/>
        <w:spacing w:line="360" w:lineRule="auto"/>
        <w:jc w:val="center"/>
        <w:outlineLvl w:val="0"/>
        <w:rPr>
          <w:rFonts w:ascii="宋体" w:hAnsi="宋体" w:cs="宋体"/>
          <w:b/>
          <w:sz w:val="32"/>
          <w:szCs w:val="32"/>
          <w:highlight w:val="none"/>
        </w:rPr>
      </w:pPr>
      <w:r>
        <w:rPr>
          <w:rFonts w:hint="eastAsia" w:ascii="宋体" w:hAnsi="宋体" w:cs="宋体"/>
          <w:b/>
          <w:sz w:val="32"/>
          <w:szCs w:val="32"/>
          <w:highlight w:val="none"/>
        </w:rPr>
        <w:t>三、投标文件</w:t>
      </w:r>
    </w:p>
    <w:p>
      <w:pPr>
        <w:snapToGrid w:val="0"/>
        <w:spacing w:line="440" w:lineRule="exact"/>
        <w:ind w:firstLine="482" w:firstLineChars="200"/>
        <w:jc w:val="left"/>
        <w:rPr>
          <w:rFonts w:ascii="宋体" w:hAnsi="宋体" w:cs="宋体"/>
          <w:b/>
          <w:bCs/>
          <w:sz w:val="24"/>
          <w:highlight w:val="none"/>
        </w:rPr>
      </w:pPr>
      <w:r>
        <w:rPr>
          <w:rFonts w:hint="eastAsia" w:ascii="宋体" w:hAnsi="宋体" w:cs="宋体"/>
          <w:b/>
          <w:bCs/>
          <w:sz w:val="24"/>
          <w:highlight w:val="none"/>
        </w:rPr>
        <w:t>1.投标文件的语言、计量单位、形式及效力</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1.4不按招标文件的要求提供的投标文件可能导致被拒绝。</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1.5投标文件的形式和效力</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宋体" w:hAnsi="宋体" w:cs="宋体"/>
          <w:b/>
          <w:sz w:val="24"/>
          <w:highlight w:val="none"/>
          <w:u w:val="single"/>
        </w:rPr>
      </w:pPr>
      <w:r>
        <w:rPr>
          <w:rFonts w:hint="eastAsia" w:ascii="宋体" w:hAnsi="宋体" w:cs="宋体"/>
          <w:b/>
          <w:sz w:val="24"/>
          <w:highlight w:val="none"/>
          <w:u w:val="single"/>
        </w:rPr>
        <w:t>1.5.2投标文件的效力：</w:t>
      </w:r>
    </w:p>
    <w:p>
      <w:pPr>
        <w:snapToGrid w:val="0"/>
        <w:spacing w:line="440" w:lineRule="exact"/>
        <w:ind w:firstLine="482" w:firstLineChars="200"/>
        <w:jc w:val="left"/>
        <w:rPr>
          <w:rFonts w:ascii="宋体" w:hAnsi="宋体" w:cs="宋体"/>
          <w:b/>
          <w:sz w:val="24"/>
          <w:highlight w:val="none"/>
          <w:u w:val="single"/>
        </w:rPr>
      </w:pPr>
      <w:r>
        <w:rPr>
          <w:rFonts w:hint="eastAsia" w:ascii="宋体" w:hAnsi="宋体" w:cs="宋体"/>
          <w:b/>
          <w:sz w:val="24"/>
          <w:highlight w:val="none"/>
          <w:u w:val="single"/>
        </w:rPr>
        <w:t>投标文件未在投标截止时间前完成传输的，视为投标文件撤回；投标文件未按时解密，亦视为投标文件撤回。</w:t>
      </w:r>
    </w:p>
    <w:p>
      <w:pPr>
        <w:pStyle w:val="33"/>
        <w:spacing w:line="440" w:lineRule="exact"/>
        <w:ind w:firstLine="482" w:firstLineChars="200"/>
        <w:rPr>
          <w:rFonts w:hAnsi="宋体" w:cs="宋体"/>
          <w:b/>
          <w:sz w:val="24"/>
          <w:szCs w:val="24"/>
          <w:highlight w:val="none"/>
        </w:rPr>
      </w:pPr>
      <w:r>
        <w:rPr>
          <w:rFonts w:hint="eastAsia" w:hAnsi="宋体" w:cs="宋体"/>
          <w:b/>
          <w:sz w:val="24"/>
          <w:szCs w:val="24"/>
          <w:highlight w:val="none"/>
        </w:rPr>
        <w:t>2.投标文件的组成</w:t>
      </w:r>
    </w:p>
    <w:p>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投标文件由“资格文件”、“商务技术文件资料”、“报价文件资料”三部分组成，其中</w:t>
      </w:r>
      <w:r>
        <w:rPr>
          <w:rFonts w:hint="eastAsia" w:ascii="宋体" w:hAnsi="宋体" w:cs="宋体"/>
          <w:b/>
          <w:sz w:val="24"/>
          <w:highlight w:val="none"/>
        </w:rPr>
        <w:t>电子投标文件中所须加盖公章部分均应采用电子签章。</w:t>
      </w:r>
    </w:p>
    <w:p>
      <w:pPr>
        <w:snapToGrid w:val="0"/>
        <w:spacing w:line="440" w:lineRule="exact"/>
        <w:ind w:firstLine="482" w:firstLineChars="200"/>
        <w:rPr>
          <w:rFonts w:ascii="宋体" w:hAnsi="宋体" w:cs="宋体"/>
          <w:b/>
          <w:sz w:val="24"/>
          <w:highlight w:val="none"/>
          <w:lang w:val="zh-CN"/>
        </w:rPr>
      </w:pPr>
      <w:r>
        <w:rPr>
          <w:rFonts w:hint="eastAsia" w:ascii="宋体" w:hAnsi="宋体" w:cs="宋体"/>
          <w:b/>
          <w:sz w:val="24"/>
          <w:highlight w:val="none"/>
        </w:rPr>
        <w:t>2</w:t>
      </w:r>
      <w:r>
        <w:rPr>
          <w:rFonts w:hint="eastAsia" w:ascii="宋体" w:hAnsi="宋体" w:cs="宋体"/>
          <w:b/>
          <w:sz w:val="24"/>
          <w:highlight w:val="none"/>
          <w:lang w:val="zh-CN"/>
        </w:rPr>
        <w:t>.1资格文件：</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2.1.1符合参加政府采购活动应当具备的一般条件的承诺函；</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2.1.2联合协议（如果有)；</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2.1.3分包意向协议</w:t>
      </w:r>
      <w:r>
        <w:rPr>
          <w:rFonts w:hint="eastAsia" w:ascii="宋体" w:hAnsi="宋体" w:cs="宋体"/>
          <w:snapToGrid w:val="0"/>
          <w:kern w:val="28"/>
          <w:sz w:val="24"/>
          <w:szCs w:val="20"/>
          <w:highlight w:val="none"/>
        </w:rPr>
        <w:t>（如果有)</w:t>
      </w:r>
      <w:r>
        <w:rPr>
          <w:rFonts w:hint="eastAsia" w:ascii="宋体" w:hAnsi="宋体" w:cs="宋体"/>
          <w:sz w:val="24"/>
          <w:highlight w:val="none"/>
        </w:rPr>
        <w:t>；</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2.1.4落实政府采购政策需满足的资格要求（如果有)；</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2.1.5本项目的特定资格要求（如果有)。</w:t>
      </w:r>
    </w:p>
    <w:p>
      <w:pPr>
        <w:snapToGrid w:val="0"/>
        <w:spacing w:line="440" w:lineRule="exact"/>
        <w:ind w:firstLine="482" w:firstLineChars="200"/>
        <w:rPr>
          <w:rFonts w:ascii="宋体" w:hAnsi="宋体" w:cs="宋体"/>
          <w:b/>
          <w:sz w:val="24"/>
          <w:highlight w:val="none"/>
          <w:lang w:val="zh-CN"/>
        </w:rPr>
      </w:pPr>
      <w:r>
        <w:rPr>
          <w:rFonts w:hint="eastAsia" w:ascii="宋体" w:hAnsi="宋体" w:cs="宋体"/>
          <w:b/>
          <w:sz w:val="24"/>
          <w:highlight w:val="none"/>
          <w:lang w:val="zh-CN"/>
        </w:rPr>
        <w:t>2.</w:t>
      </w:r>
      <w:r>
        <w:rPr>
          <w:rFonts w:hint="eastAsia" w:ascii="宋体" w:hAnsi="宋体" w:cs="宋体"/>
          <w:b/>
          <w:sz w:val="24"/>
          <w:highlight w:val="none"/>
        </w:rPr>
        <w:t>2商务技术</w:t>
      </w:r>
      <w:r>
        <w:rPr>
          <w:rFonts w:hint="eastAsia" w:ascii="宋体" w:hAnsi="宋体" w:cs="宋体"/>
          <w:b/>
          <w:sz w:val="24"/>
          <w:highlight w:val="none"/>
          <w:lang w:val="zh-CN"/>
        </w:rPr>
        <w:t>文件：</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2.2.1投标函；</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2.2.2法定代表人授权委托书；</w:t>
      </w:r>
    </w:p>
    <w:p>
      <w:pPr>
        <w:snapToGrid w:val="0"/>
        <w:spacing w:line="336" w:lineRule="auto"/>
        <w:ind w:firstLine="480" w:firstLineChars="200"/>
        <w:rPr>
          <w:rFonts w:ascii="宋体" w:hAnsi="宋体" w:cs="宋体"/>
          <w:b/>
          <w:bCs/>
          <w:highlight w:val="none"/>
        </w:rPr>
      </w:pPr>
      <w:r>
        <w:rPr>
          <w:rFonts w:hint="eastAsia" w:ascii="宋体" w:hAnsi="宋体" w:cs="宋体"/>
          <w:sz w:val="24"/>
          <w:highlight w:val="none"/>
        </w:rPr>
        <w:t>2.2.3法定代表人及其授权代表身份证复印件；</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2.2.4授权代表社保证明；</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2.2.5法定代表人身份证明书；</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2.2.7廉政承诺书（格式见第六部分附件）；</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2.2.9供应商应提供针对项目的完整技术解决方案：</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2.2.12供应商售后服务证明材料：由供应商根据本项目要求提供相应的售后服务证明材料或售后服务承诺；</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2.2.16培训计划（如有）；</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2.2.17验收方案；</w:t>
      </w:r>
    </w:p>
    <w:p>
      <w:pPr>
        <w:snapToGrid w:val="0"/>
        <w:spacing w:line="336" w:lineRule="auto"/>
        <w:ind w:firstLine="480" w:firstLineChars="200"/>
        <w:rPr>
          <w:rFonts w:ascii="宋体" w:hAnsi="宋体" w:cs="宋体"/>
          <w:sz w:val="24"/>
          <w:highlight w:val="none"/>
          <w:u w:val="wave"/>
        </w:rPr>
      </w:pPr>
      <w:r>
        <w:rPr>
          <w:rFonts w:hint="eastAsia" w:ascii="宋体" w:hAnsi="宋体" w:cs="宋体"/>
          <w:sz w:val="24"/>
          <w:highlight w:val="none"/>
        </w:rPr>
        <w:t>2.2.18</w:t>
      </w:r>
      <w:r>
        <w:rPr>
          <w:rFonts w:hint="eastAsia" w:ascii="宋体" w:hAnsi="宋体" w:cs="宋体"/>
          <w:sz w:val="24"/>
          <w:highlight w:val="none"/>
          <w:u w:val="wave"/>
        </w:rPr>
        <w:t>未尽事宜请各投标单位按评分标准和相对应标项相关要求制作；</w:t>
      </w:r>
    </w:p>
    <w:p>
      <w:pPr>
        <w:snapToGrid w:val="0"/>
        <w:spacing w:line="336" w:lineRule="auto"/>
        <w:ind w:firstLine="480" w:firstLineChars="200"/>
        <w:rPr>
          <w:rFonts w:ascii="宋体" w:hAnsi="宋体" w:cs="宋体"/>
          <w:highlight w:val="none"/>
          <w:lang w:val="zh-CN"/>
        </w:rPr>
      </w:pPr>
      <w:r>
        <w:rPr>
          <w:rFonts w:hint="eastAsia" w:ascii="宋体" w:hAnsi="宋体" w:cs="宋体"/>
          <w:sz w:val="24"/>
          <w:highlight w:val="none"/>
        </w:rPr>
        <w:t>2.2.19投标人需要说明的其他文件和说明（格式自拟）。</w:t>
      </w:r>
    </w:p>
    <w:p>
      <w:pPr>
        <w:snapToGrid w:val="0"/>
        <w:spacing w:line="440" w:lineRule="exact"/>
        <w:ind w:firstLine="482" w:firstLineChars="200"/>
        <w:rPr>
          <w:rFonts w:ascii="宋体" w:hAnsi="宋体" w:cs="宋体"/>
          <w:b/>
          <w:sz w:val="24"/>
          <w:highlight w:val="none"/>
          <w:lang w:val="zh-CN"/>
        </w:rPr>
      </w:pPr>
      <w:r>
        <w:rPr>
          <w:rFonts w:hint="eastAsia" w:ascii="宋体" w:hAnsi="宋体" w:cs="宋体"/>
          <w:b/>
          <w:sz w:val="24"/>
          <w:highlight w:val="none"/>
          <w:lang w:val="zh-CN"/>
        </w:rPr>
        <w:t xml:space="preserve">2.3报价文件： </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2.3.1开标一览表（报价表）；</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2.3.2中小企业声明函（如有）。</w:t>
      </w:r>
    </w:p>
    <w:p>
      <w:pPr>
        <w:snapToGrid w:val="0"/>
        <w:spacing w:line="440" w:lineRule="exact"/>
        <w:ind w:firstLine="480" w:firstLineChars="200"/>
        <w:rPr>
          <w:rFonts w:ascii="宋体" w:hAnsi="宋体" w:cs="宋体"/>
          <w:sz w:val="24"/>
          <w:highlight w:val="none"/>
        </w:rPr>
      </w:pPr>
      <w:r>
        <w:rPr>
          <w:rFonts w:hint="eastAsia" w:ascii="宋体" w:hAnsi="宋体" w:cs="宋体"/>
          <w:snapToGrid w:val="0"/>
          <w:sz w:val="24"/>
          <w:highlight w:val="none"/>
        </w:rPr>
        <w:t>2.3.3 残疾人福利性单位声明函（如有）</w:t>
      </w:r>
    </w:p>
    <w:p>
      <w:pPr>
        <w:snapToGrid w:val="0"/>
        <w:spacing w:line="440" w:lineRule="exact"/>
        <w:ind w:firstLine="482" w:firstLineChars="200"/>
        <w:rPr>
          <w:rFonts w:ascii="宋体" w:hAnsi="宋体" w:cs="宋体"/>
          <w:b/>
          <w:bCs/>
          <w:sz w:val="32"/>
          <w:highlight w:val="none"/>
        </w:rPr>
      </w:pPr>
      <w:r>
        <w:rPr>
          <w:rFonts w:hint="eastAsia" w:ascii="宋体" w:hAnsi="宋体" w:cs="宋体"/>
          <w:b/>
          <w:bCs/>
          <w:sz w:val="24"/>
          <w:szCs w:val="20"/>
          <w:highlight w:val="none"/>
        </w:rPr>
        <w:t>3.投标报价</w:t>
      </w:r>
    </w:p>
    <w:p>
      <w:pPr>
        <w:snapToGrid w:val="0"/>
        <w:spacing w:line="440" w:lineRule="exact"/>
        <w:ind w:firstLine="480" w:firstLineChars="200"/>
        <w:rPr>
          <w:rFonts w:ascii="宋体" w:hAnsi="宋体" w:cs="宋体"/>
          <w:b/>
          <w:sz w:val="32"/>
          <w:highlight w:val="none"/>
        </w:rPr>
      </w:pPr>
      <w:r>
        <w:rPr>
          <w:rFonts w:hint="eastAsia" w:ascii="宋体" w:hAnsi="宋体" w:cs="宋体"/>
          <w:sz w:val="24"/>
          <w:highlight w:val="none"/>
        </w:rPr>
        <w:t>3.1报价为采购人可以合格使用产品的价格，包括货款、包装、运输、保险、货到就位以及安装、调试、培训、保修及产品知识产权等一切费用。</w:t>
      </w:r>
    </w:p>
    <w:p>
      <w:pPr>
        <w:snapToGrid w:val="0"/>
        <w:spacing w:line="440" w:lineRule="exact"/>
        <w:ind w:firstLine="480" w:firstLineChars="200"/>
        <w:rPr>
          <w:rFonts w:ascii="宋体" w:hAnsi="宋体" w:cs="宋体"/>
          <w:b/>
          <w:sz w:val="32"/>
          <w:highlight w:val="none"/>
        </w:rPr>
      </w:pPr>
      <w:r>
        <w:rPr>
          <w:rFonts w:hint="eastAsia" w:ascii="宋体" w:hAnsi="宋体" w:cs="宋体"/>
          <w:sz w:val="24"/>
          <w:highlight w:val="none"/>
        </w:rPr>
        <w:t>3.2招标文件未列明，而投标人认为必需的费用也需列入报价。</w:t>
      </w:r>
    </w:p>
    <w:p>
      <w:pPr>
        <w:snapToGrid w:val="0"/>
        <w:spacing w:line="440" w:lineRule="exact"/>
        <w:ind w:firstLine="480" w:firstLineChars="200"/>
        <w:rPr>
          <w:rFonts w:ascii="宋体" w:hAnsi="宋体" w:cs="宋体"/>
          <w:b/>
          <w:sz w:val="32"/>
          <w:highlight w:val="none"/>
        </w:rPr>
      </w:pPr>
      <w:r>
        <w:rPr>
          <w:rFonts w:hint="eastAsia" w:ascii="宋体" w:hAnsi="宋体" w:cs="宋体"/>
          <w:sz w:val="24"/>
          <w:highlight w:val="none"/>
        </w:rPr>
        <w:t>3.3投标报价只允许有一个报价，有选择的报价将不予接受（除指定外）。</w:t>
      </w:r>
    </w:p>
    <w:p>
      <w:pPr>
        <w:snapToGrid w:val="0"/>
        <w:spacing w:line="440" w:lineRule="exact"/>
        <w:ind w:firstLine="480" w:firstLineChars="200"/>
        <w:rPr>
          <w:rFonts w:ascii="宋体" w:hAnsi="宋体" w:cs="宋体"/>
          <w:b/>
          <w:sz w:val="32"/>
          <w:highlight w:val="none"/>
        </w:rPr>
      </w:pPr>
      <w:r>
        <w:rPr>
          <w:rFonts w:hint="eastAsia" w:ascii="宋体" w:hAnsi="宋体" w:cs="宋体"/>
          <w:sz w:val="24"/>
          <w:highlight w:val="none"/>
        </w:rPr>
        <w:t>3.4投标人提供虚假材料投标的，投标无效。</w:t>
      </w:r>
    </w:p>
    <w:p>
      <w:pPr>
        <w:pStyle w:val="131"/>
        <w:snapToGrid w:val="0"/>
        <w:spacing w:before="0" w:line="440" w:lineRule="exact"/>
        <w:ind w:firstLine="482"/>
        <w:outlineLvl w:val="0"/>
        <w:rPr>
          <w:rFonts w:ascii="宋体" w:hAnsi="宋体" w:cs="宋体"/>
          <w:b/>
          <w:szCs w:val="24"/>
          <w:highlight w:val="none"/>
        </w:rPr>
      </w:pPr>
      <w:r>
        <w:rPr>
          <w:rFonts w:hint="eastAsia" w:ascii="宋体" w:hAnsi="宋体" w:cs="宋体"/>
          <w:b/>
          <w:kern w:val="0"/>
          <w:szCs w:val="24"/>
          <w:highlight w:val="none"/>
        </w:rPr>
        <w:t>4.</w:t>
      </w:r>
      <w:r>
        <w:rPr>
          <w:rFonts w:hint="eastAsia" w:ascii="宋体" w:hAnsi="宋体" w:cs="宋体"/>
          <w:b/>
          <w:szCs w:val="24"/>
          <w:highlight w:val="none"/>
        </w:rPr>
        <w:t>投标文件的编制和</w:t>
      </w:r>
      <w:r>
        <w:rPr>
          <w:rFonts w:hint="eastAsia" w:ascii="宋体" w:hAnsi="宋体" w:cs="宋体"/>
          <w:b/>
          <w:highlight w:val="none"/>
        </w:rPr>
        <w:t>签署</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4</w:t>
      </w:r>
      <w:r>
        <w:rPr>
          <w:rFonts w:hint="eastAsia" w:ascii="宋体" w:hAnsi="宋体" w:cs="宋体"/>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宋体" w:hAnsi="宋体" w:cs="宋体"/>
          <w:sz w:val="24"/>
          <w:highlight w:val="none"/>
          <w:lang w:val="zh-CN"/>
        </w:rPr>
      </w:pPr>
      <w:r>
        <w:rPr>
          <w:rFonts w:hint="eastAsia" w:ascii="宋体" w:hAnsi="宋体" w:cs="宋体"/>
          <w:sz w:val="24"/>
          <w:highlight w:val="none"/>
        </w:rPr>
        <w:t>4</w:t>
      </w:r>
      <w:r>
        <w:rPr>
          <w:rFonts w:hint="eastAsia" w:ascii="宋体" w:hAnsi="宋体" w:cs="宋体"/>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宋体" w:hAnsi="宋体" w:cs="宋体"/>
          <w:sz w:val="24"/>
          <w:highlight w:val="none"/>
          <w:lang w:val="zh-CN"/>
        </w:rPr>
      </w:pPr>
      <w:r>
        <w:rPr>
          <w:rFonts w:hint="eastAsia" w:ascii="宋体" w:hAnsi="宋体" w:cs="宋体"/>
          <w:sz w:val="24"/>
          <w:highlight w:val="none"/>
        </w:rPr>
        <w:t>4</w:t>
      </w:r>
      <w:r>
        <w:rPr>
          <w:rFonts w:hint="eastAsia" w:ascii="宋体" w:hAnsi="宋体" w:cs="宋体"/>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宋体" w:hAnsi="宋体" w:cs="宋体"/>
          <w:sz w:val="24"/>
          <w:highlight w:val="none"/>
          <w:lang w:val="zh-CN"/>
        </w:rPr>
      </w:pPr>
      <w:r>
        <w:rPr>
          <w:rFonts w:hint="eastAsia" w:ascii="宋体" w:hAnsi="宋体" w:cs="宋体"/>
          <w:sz w:val="24"/>
          <w:highlight w:val="none"/>
        </w:rPr>
        <w:t>4.4</w:t>
      </w:r>
      <w:r>
        <w:rPr>
          <w:rFonts w:hint="eastAsia" w:ascii="宋体" w:hAnsi="宋体" w:cs="宋体"/>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宋体" w:hAnsi="宋体" w:cs="宋体"/>
          <w:sz w:val="24"/>
          <w:highlight w:val="none"/>
          <w:lang w:val="zh-CN"/>
        </w:rPr>
      </w:pPr>
      <w:r>
        <w:rPr>
          <w:rFonts w:hint="eastAsia" w:ascii="宋体" w:hAnsi="宋体" w:cs="宋体"/>
          <w:sz w:val="24"/>
          <w:highlight w:val="none"/>
        </w:rPr>
        <w:t>4.5</w:t>
      </w:r>
      <w:r>
        <w:rPr>
          <w:rFonts w:hint="eastAsia" w:ascii="宋体" w:hAnsi="宋体" w:cs="宋体"/>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宋体" w:hAnsi="宋体" w:cs="宋体"/>
          <w:sz w:val="24"/>
          <w:highlight w:val="none"/>
          <w:lang w:val="zh-CN"/>
        </w:rPr>
      </w:pPr>
      <w:r>
        <w:rPr>
          <w:rFonts w:hint="eastAsia" w:ascii="宋体" w:hAnsi="宋体" w:cs="宋体"/>
          <w:sz w:val="24"/>
          <w:highlight w:val="none"/>
        </w:rPr>
        <w:t>4.6</w:t>
      </w:r>
      <w:r>
        <w:rPr>
          <w:rFonts w:hint="eastAsia" w:ascii="宋体" w:hAnsi="宋体" w:cs="宋体"/>
          <w:sz w:val="24"/>
          <w:highlight w:val="none"/>
          <w:lang w:val="zh-CN"/>
        </w:rPr>
        <w:t>招标文件对投标文件签署、盖章的要求适用于电子签名。</w:t>
      </w:r>
    </w:p>
    <w:p>
      <w:pPr>
        <w:pStyle w:val="131"/>
        <w:spacing w:before="0" w:line="440" w:lineRule="exact"/>
        <w:ind w:firstLine="482"/>
        <w:rPr>
          <w:rFonts w:ascii="宋体" w:hAnsi="宋体" w:cs="宋体"/>
          <w:b/>
          <w:szCs w:val="24"/>
          <w:highlight w:val="none"/>
        </w:rPr>
      </w:pPr>
      <w:r>
        <w:rPr>
          <w:rFonts w:hint="eastAsia" w:ascii="宋体" w:hAnsi="宋体" w:cs="宋体"/>
          <w:b/>
          <w:szCs w:val="24"/>
          <w:highlight w:val="none"/>
        </w:rPr>
        <w:t>5.投标文件的提交、补充、修改、撤回</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宋体" w:hAnsi="宋体" w:cs="宋体"/>
          <w:b/>
          <w:sz w:val="32"/>
          <w:highlight w:val="none"/>
        </w:rPr>
      </w:pPr>
      <w:r>
        <w:rPr>
          <w:rFonts w:hint="eastAsia" w:ascii="宋体" w:hAnsi="宋体" w:cs="宋体"/>
          <w:b/>
          <w:bCs/>
          <w:sz w:val="24"/>
          <w:highlight w:val="none"/>
        </w:rPr>
        <w:t>6.投标有效期</w:t>
      </w:r>
    </w:p>
    <w:p>
      <w:pPr>
        <w:snapToGrid w:val="0"/>
        <w:spacing w:line="440" w:lineRule="exact"/>
        <w:ind w:firstLine="480" w:firstLineChars="200"/>
        <w:jc w:val="left"/>
        <w:rPr>
          <w:rFonts w:ascii="宋体" w:hAnsi="宋体" w:cs="宋体"/>
          <w:b/>
          <w:sz w:val="32"/>
          <w:highlight w:val="none"/>
        </w:rPr>
      </w:pPr>
      <w:r>
        <w:rPr>
          <w:rFonts w:hint="eastAsia" w:ascii="宋体" w:hAnsi="宋体" w:cs="宋体"/>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宋体" w:hAnsi="宋体" w:cs="宋体"/>
          <w:b/>
          <w:sz w:val="32"/>
          <w:highlight w:val="none"/>
        </w:rPr>
      </w:pPr>
      <w:r>
        <w:rPr>
          <w:rFonts w:hint="eastAsia" w:ascii="宋体" w:hAnsi="宋体" w:cs="宋体"/>
          <w:sz w:val="24"/>
          <w:highlight w:val="none"/>
        </w:rPr>
        <w:t>6.2投标文件合格投递后，自投标截止日期起，在投标有效期内有效。</w:t>
      </w:r>
    </w:p>
    <w:p>
      <w:pPr>
        <w:pStyle w:val="131"/>
        <w:spacing w:before="0"/>
        <w:ind w:firstLine="480"/>
        <w:rPr>
          <w:rFonts w:ascii="宋体" w:hAnsi="宋体" w:cs="宋体"/>
          <w:b/>
          <w:sz w:val="32"/>
          <w:highlight w:val="none"/>
        </w:rPr>
      </w:pPr>
      <w:r>
        <w:rPr>
          <w:rFonts w:hint="eastAsia" w:ascii="宋体" w:hAnsi="宋体" w:cs="宋体"/>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宋体" w:hAnsi="宋体" w:cs="宋体"/>
          <w:b/>
          <w:sz w:val="32"/>
          <w:szCs w:val="32"/>
          <w:highlight w:val="none"/>
        </w:rPr>
      </w:pPr>
      <w:bookmarkStart w:id="39" w:name="_Toc91899903"/>
      <w:r>
        <w:rPr>
          <w:rFonts w:hint="eastAsia" w:ascii="宋体" w:hAnsi="宋体" w:cs="宋体"/>
          <w:b/>
          <w:sz w:val="32"/>
          <w:szCs w:val="32"/>
          <w:highlight w:val="none"/>
        </w:rPr>
        <w:t>四、开标和评标</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1．电子招投标开标及评审程序</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1.1投标截止时间后，主持人宣布开标会开始。</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1.3评标委员会对资格和商务技术响应文件进行评审。</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1.7主持人公布评标结果。</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特别说明：政采云公司如对电子化开标及评审程序有调整的，按调整后的程序操作。</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 xml:space="preserve">2.1电子交易平台发生故障而无法登录访问的； </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2.2电子交易平台应用或数据库出现错误，不能进行正常操作的；</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2.3电子交易平台发现严重安全漏洞，有潜在泄密危险的；</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 xml:space="preserve">2.4病毒发作导致不能进行正常操作的； </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2.5其他无法保证电子交易的公平、公正和安全的情况。</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3．评标</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3.2评标委员会由采购人代表和有关方面的专家组成，成员人数为五人以上单数。</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3.3评标委员会负责对投标人资格的最终审定。</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供应商通过政采云平台交换的数据电文必须进行电子签章。</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宋体" w:hAnsi="宋体" w:cs="宋体"/>
          <w:kern w:val="0"/>
          <w:sz w:val="24"/>
          <w:highlight w:val="none"/>
        </w:rPr>
      </w:pPr>
      <w:r>
        <w:rPr>
          <w:rFonts w:hint="eastAsia" w:ascii="宋体" w:hAnsi="宋体" w:cs="宋体"/>
          <w:sz w:val="24"/>
          <w:highlight w:val="none"/>
        </w:rPr>
        <w:t>3.7评标委员会不向落标方解释落标的原因。</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4．投标文件的初审鉴定</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4.1资格性审查</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4.2符合性审查</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宋体" w:hAnsi="宋体" w:cs="宋体"/>
          <w:b/>
          <w:sz w:val="24"/>
          <w:highlight w:val="none"/>
        </w:rPr>
      </w:pPr>
      <w:r>
        <w:rPr>
          <w:rFonts w:hint="eastAsia" w:ascii="宋体" w:hAnsi="宋体" w:cs="宋体"/>
          <w:b/>
          <w:kern w:val="0"/>
          <w:sz w:val="24"/>
          <w:highlight w:val="none"/>
        </w:rPr>
        <w:t xml:space="preserve">5. </w:t>
      </w:r>
      <w:r>
        <w:rPr>
          <w:rFonts w:hint="eastAsia" w:ascii="宋体" w:hAnsi="宋体" w:cs="宋体"/>
          <w:b/>
          <w:sz w:val="24"/>
          <w:highlight w:val="none"/>
        </w:rPr>
        <w:t>投标文件报价出现前后不一致的，按照下列规定修正：</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5.2大写金额和小写金额不一致的，以大写金额为准；</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5.4总价金额与按单价汇总金额不一致的，以单价金额计算结果为准。</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6.投标文件的评审、比较和否决</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6.1评标委员会将对在实质上响应招标文件要求的投标文件进行评估和比较。</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6.7.3如需投标价格修正，按财政部87号令第五十九条的规定对投标价格进行修正。</w:t>
      </w:r>
    </w:p>
    <w:p>
      <w:pPr>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482" w:firstLineChars="200"/>
        <w:rPr>
          <w:rFonts w:ascii="宋体" w:hAnsi="宋体" w:cs="宋体"/>
          <w:b/>
          <w:highlight w:val="none"/>
        </w:rPr>
      </w:pPr>
      <w:r>
        <w:rPr>
          <w:rFonts w:hint="eastAsia" w:ascii="宋体" w:hAnsi="宋体" w:cs="宋体"/>
          <w:b/>
          <w:highlight w:val="none"/>
        </w:rPr>
        <w:t>7.投标文件的澄清</w:t>
      </w:r>
    </w:p>
    <w:p>
      <w:pPr>
        <w:pStyle w:val="14"/>
        <w:widowControl w:val="0"/>
        <w:tabs>
          <w:tab w:val="clear" w:pos="390"/>
          <w:tab w:val="clear" w:pos="454"/>
        </w:tabs>
        <w:spacing w:after="120" w:line="440" w:lineRule="exact"/>
        <w:ind w:left="0" w:firstLine="480" w:firstLineChars="200"/>
        <w:rPr>
          <w:rFonts w:ascii="宋体" w:hAnsi="宋体" w:cs="宋体"/>
          <w:highlight w:val="none"/>
        </w:rPr>
      </w:pPr>
      <w:r>
        <w:rPr>
          <w:rFonts w:hint="eastAsia" w:ascii="宋体" w:hAnsi="宋体" w:cs="宋体"/>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ind w:firstLine="482" w:firstLineChars="200"/>
        <w:jc w:val="left"/>
        <w:rPr>
          <w:rFonts w:hAnsi="宋体" w:cs="宋体"/>
          <w:b/>
          <w:sz w:val="24"/>
          <w:szCs w:val="24"/>
          <w:highlight w:val="none"/>
        </w:rPr>
      </w:pPr>
      <w:r>
        <w:rPr>
          <w:rFonts w:hint="eastAsia" w:hAnsi="宋体" w:cs="宋体"/>
          <w:b/>
          <w:sz w:val="24"/>
          <w:szCs w:val="24"/>
          <w:highlight w:val="none"/>
        </w:rPr>
        <w:t>8.无效投标的情形</w:t>
      </w:r>
    </w:p>
    <w:p>
      <w:pPr>
        <w:tabs>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投标文件有下列情形之一的作无效投标处理：</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8.1未按照招标文件规定要求电子签章、签字或盖章的；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8.8投标文件中的投标函无投标人的电子签章或填写不全的；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8.11出现同一标的物或本次招标产品(服务)内的主要产品(重要组成部分)出现商务技术文件资料、报价文件资料描述不一致或前后描述不一致，经评标委员会认定后为无法评审的；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8.12《技术偏离说明表》不真实填写或弄虚作假的；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8.13投标文件含有采购人不能接受的附加条件；</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8.15报价超过招标文件中规定的预算金额或最高限价的；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8.16投标文件“商务技术文件资料”部分中出现《开标一览表》相关内容的；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8.19投标人对根据修正原则修正后的报价不确认的；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8.20投标人提供虚假材料投标的（包括但不限于以下情节）；</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8.20.1使用伪造、变造的许可证件；</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8.20.2提供虚假的财务状况或者业绩；</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8.20.4提供虚假的信用状况；</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8.20.5其他弄虚作假的行为。</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8.21下列情形之一的，视为投标人串通投标，其投标无效：</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8.21.1不同投标人的投标文件由同一单位或者个人编制；</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8.21.2不同投标人委托同一单位或者个人办理投标事宜；</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8.21.5不同投标人的投标文件相互混装；</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8.22有下列情形之一的，属于恶意串通，其投标无效：</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8.22.5供应商之间事先约定由某一特定供应商中标、成交；</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宋体" w:hAnsi="宋体" w:cs="宋体"/>
          <w:sz w:val="24"/>
          <w:highlight w:val="none"/>
        </w:rPr>
      </w:pPr>
      <w:r>
        <w:rPr>
          <w:rFonts w:hint="eastAsia" w:ascii="宋体" w:hAnsi="宋体" w:cs="宋体"/>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8.23评标委员会认定有重大偏差或实质性不响应招标文件要求的；</w:t>
      </w:r>
    </w:p>
    <w:p>
      <w:pPr>
        <w:snapToGrid w:val="0"/>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8.24投标文件出现不是唯一的、有选择性投标报价的；</w:t>
      </w:r>
    </w:p>
    <w:p>
      <w:pPr>
        <w:snapToGrid w:val="0"/>
        <w:spacing w:line="440" w:lineRule="exact"/>
        <w:ind w:firstLine="482" w:firstLineChars="200"/>
        <w:rPr>
          <w:rFonts w:ascii="宋体" w:hAnsi="宋体" w:cs="宋体"/>
          <w:b/>
          <w:sz w:val="24"/>
          <w:highlight w:val="none"/>
        </w:rPr>
      </w:pPr>
      <w:r>
        <w:rPr>
          <w:rFonts w:hint="eastAsia" w:ascii="宋体" w:hAnsi="宋体" w:cs="宋体"/>
          <w:b/>
          <w:sz w:val="24"/>
          <w:highlight w:val="none"/>
        </w:rPr>
        <w:t>8.25未按招标文件要求提供样品或提供样品不满足采购需求实质性条件的；</w:t>
      </w:r>
    </w:p>
    <w:p>
      <w:pPr>
        <w:snapToGrid w:val="0"/>
        <w:spacing w:line="440" w:lineRule="exact"/>
        <w:ind w:firstLine="482" w:firstLineChars="200"/>
        <w:rPr>
          <w:rFonts w:ascii="宋体" w:hAnsi="宋体" w:cs="宋体"/>
          <w:b/>
          <w:sz w:val="24"/>
          <w:highlight w:val="none"/>
        </w:rPr>
      </w:pPr>
      <w:r>
        <w:rPr>
          <w:rFonts w:hint="eastAsia" w:ascii="宋体" w:hAnsi="宋体" w:cs="宋体"/>
          <w:b/>
          <w:sz w:val="24"/>
          <w:highlight w:val="none"/>
        </w:rPr>
        <w:t>8.26参与同一个采购包(标段)的供应商存在下列情形之一的其投标(响应)文件无效:</w:t>
      </w:r>
    </w:p>
    <w:p>
      <w:pPr>
        <w:snapToGrid w:val="0"/>
        <w:spacing w:line="440" w:lineRule="exact"/>
        <w:ind w:firstLine="482" w:firstLineChars="200"/>
        <w:rPr>
          <w:rFonts w:ascii="宋体" w:hAnsi="宋体" w:cs="宋体"/>
          <w:b/>
          <w:sz w:val="24"/>
          <w:highlight w:val="none"/>
        </w:rPr>
      </w:pPr>
      <w:r>
        <w:rPr>
          <w:rFonts w:hint="eastAsia" w:ascii="宋体" w:hAnsi="宋体" w:cs="宋体"/>
          <w:b/>
          <w:sz w:val="24"/>
          <w:highlight w:val="none"/>
        </w:rPr>
        <w:t>8.26.1不同供应商的电子投标(响应)文件上传计算机的网卡MAC地址、CPU序列号和硬盘序列号等硬件信息相同的;</w:t>
      </w:r>
    </w:p>
    <w:p>
      <w:pPr>
        <w:snapToGrid w:val="0"/>
        <w:spacing w:line="440" w:lineRule="exact"/>
        <w:ind w:firstLine="482" w:firstLineChars="200"/>
        <w:rPr>
          <w:rFonts w:ascii="宋体" w:hAnsi="宋体" w:cs="宋体"/>
          <w:b/>
          <w:sz w:val="24"/>
          <w:highlight w:val="none"/>
        </w:rPr>
      </w:pPr>
      <w:r>
        <w:rPr>
          <w:rFonts w:hint="eastAsia" w:ascii="宋体" w:hAnsi="宋体" w:cs="宋体"/>
          <w:b/>
          <w:sz w:val="24"/>
          <w:highlight w:val="none"/>
        </w:rPr>
        <w:t>8.26.2上传的电子投标(响应)文件若出现使用本项目其他投标(响应)供应商的数字证书加密的，或者加盖本项目其他投标(响应)供应商的电子印章的;</w:t>
      </w:r>
    </w:p>
    <w:p>
      <w:pPr>
        <w:snapToGrid w:val="0"/>
        <w:spacing w:line="440" w:lineRule="exact"/>
        <w:ind w:firstLine="482" w:firstLineChars="200"/>
        <w:rPr>
          <w:rFonts w:ascii="宋体" w:hAnsi="宋体" w:cs="宋体"/>
          <w:b/>
          <w:sz w:val="24"/>
          <w:highlight w:val="none"/>
        </w:rPr>
      </w:pPr>
      <w:r>
        <w:rPr>
          <w:rFonts w:hint="eastAsia" w:ascii="宋体" w:hAnsi="宋体" w:cs="宋体"/>
          <w:b/>
          <w:sz w:val="24"/>
          <w:highlight w:val="none"/>
        </w:rPr>
        <w:t>8.26.3不同供应商的投标(响应)文件的内容存在三处(含)以上错误一致，且无法合理解释的;</w:t>
      </w:r>
    </w:p>
    <w:p>
      <w:pPr>
        <w:snapToGrid w:val="0"/>
        <w:spacing w:line="440" w:lineRule="exact"/>
        <w:ind w:firstLine="482" w:firstLineChars="200"/>
        <w:rPr>
          <w:rFonts w:ascii="宋体" w:hAnsi="宋体" w:cs="宋体"/>
          <w:b/>
          <w:sz w:val="24"/>
          <w:highlight w:val="none"/>
        </w:rPr>
      </w:pPr>
      <w:r>
        <w:rPr>
          <w:rFonts w:hint="eastAsia" w:ascii="宋体" w:hAnsi="宋体" w:cs="宋体"/>
          <w:b/>
          <w:sz w:val="24"/>
          <w:highlight w:val="none"/>
        </w:rPr>
        <w:t>8.26.4不同供应商联系人为同一人或不同联系人的联系电话一致，且无法合理解释的。</w:t>
      </w:r>
    </w:p>
    <w:p>
      <w:pPr>
        <w:snapToGrid w:val="0"/>
        <w:spacing w:line="440" w:lineRule="exact"/>
        <w:ind w:firstLine="482" w:firstLineChars="200"/>
        <w:jc w:val="left"/>
        <w:rPr>
          <w:rFonts w:ascii="宋体" w:hAnsi="宋体" w:cs="宋体"/>
          <w:highlight w:val="none"/>
        </w:rPr>
      </w:pPr>
      <w:r>
        <w:rPr>
          <w:rFonts w:hint="eastAsia" w:ascii="宋体" w:hAnsi="宋体" w:cs="宋体"/>
          <w:b/>
          <w:sz w:val="24"/>
          <w:highlight w:val="none"/>
        </w:rPr>
        <w:t>8.27其他违反法律、法规的情形。</w:t>
      </w:r>
    </w:p>
    <w:p>
      <w:pPr>
        <w:snapToGrid w:val="0"/>
        <w:spacing w:line="440" w:lineRule="exact"/>
        <w:ind w:firstLine="482" w:firstLineChars="200"/>
        <w:rPr>
          <w:rFonts w:ascii="宋体" w:hAnsi="宋体" w:cs="宋体"/>
          <w:b/>
          <w:kern w:val="0"/>
          <w:sz w:val="24"/>
          <w:highlight w:val="none"/>
        </w:rPr>
      </w:pPr>
      <w:r>
        <w:rPr>
          <w:rFonts w:hint="eastAsia" w:ascii="宋体" w:hAnsi="宋体" w:cs="宋体"/>
          <w:b/>
          <w:kern w:val="0"/>
          <w:sz w:val="24"/>
          <w:highlight w:val="none"/>
        </w:rPr>
        <w:t>9. 评标过程保密</w:t>
      </w:r>
    </w:p>
    <w:p>
      <w:pPr>
        <w:snapToGrid w:val="0"/>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9.1</w:t>
      </w:r>
      <w:r>
        <w:rPr>
          <w:rFonts w:hint="eastAsia" w:ascii="宋体" w:hAnsi="宋体" w:cs="宋体"/>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宋体" w:hAnsi="宋体" w:cs="宋体"/>
          <w:kern w:val="0"/>
          <w:sz w:val="24"/>
          <w:highlight w:val="none"/>
        </w:rPr>
      </w:pPr>
      <w:r>
        <w:rPr>
          <w:rFonts w:hint="eastAsia" w:ascii="宋体" w:hAnsi="宋体" w:cs="宋体"/>
          <w:kern w:val="0"/>
          <w:sz w:val="24"/>
          <w:highlight w:val="none"/>
        </w:rPr>
        <w:t>9.2 在评标期间，投标人企图影响招标人或</w:t>
      </w:r>
      <w:r>
        <w:rPr>
          <w:rFonts w:hint="eastAsia" w:ascii="宋体" w:hAnsi="宋体" w:cs="宋体"/>
          <w:sz w:val="24"/>
          <w:highlight w:val="none"/>
        </w:rPr>
        <w:t>评标委员会</w:t>
      </w:r>
      <w:r>
        <w:rPr>
          <w:rFonts w:hint="eastAsia" w:ascii="宋体" w:hAnsi="宋体" w:cs="宋体"/>
          <w:kern w:val="0"/>
          <w:sz w:val="24"/>
          <w:highlight w:val="none"/>
        </w:rPr>
        <w:t>的任何活动，都将导致投标被拒绝，并由其承担相应的法律责任。</w:t>
      </w:r>
    </w:p>
    <w:p>
      <w:pPr>
        <w:snapToGrid w:val="0"/>
        <w:spacing w:line="360" w:lineRule="auto"/>
        <w:ind w:firstLine="482" w:firstLineChars="150"/>
        <w:jc w:val="center"/>
        <w:rPr>
          <w:rFonts w:ascii="宋体" w:hAnsi="宋体" w:cs="宋体"/>
          <w:b/>
          <w:sz w:val="32"/>
          <w:highlight w:val="none"/>
        </w:rPr>
      </w:pPr>
    </w:p>
    <w:bookmarkEnd w:id="39"/>
    <w:p>
      <w:pPr>
        <w:pStyle w:val="33"/>
        <w:spacing w:line="360" w:lineRule="auto"/>
        <w:ind w:firstLine="726"/>
        <w:jc w:val="center"/>
        <w:rPr>
          <w:rFonts w:hAnsi="宋体" w:cs="宋体"/>
          <w:b/>
          <w:sz w:val="32"/>
          <w:szCs w:val="32"/>
          <w:highlight w:val="none"/>
        </w:rPr>
      </w:pPr>
      <w:bookmarkStart w:id="40" w:name="_Toc81372953"/>
      <w:bookmarkStart w:id="41" w:name="_Toc84325929"/>
      <w:bookmarkStart w:id="42" w:name="_Toc81372776"/>
      <w:r>
        <w:rPr>
          <w:rFonts w:hint="eastAsia" w:hAnsi="宋体" w:cs="宋体"/>
          <w:b/>
          <w:sz w:val="32"/>
          <w:szCs w:val="32"/>
          <w:highlight w:val="none"/>
        </w:rPr>
        <w:t>五、授予合同</w:t>
      </w:r>
    </w:p>
    <w:bookmarkEnd w:id="40"/>
    <w:bookmarkEnd w:id="41"/>
    <w:bookmarkEnd w:id="42"/>
    <w:p>
      <w:pPr>
        <w:pStyle w:val="14"/>
        <w:tabs>
          <w:tab w:val="clear" w:pos="390"/>
          <w:tab w:val="clear" w:pos="454"/>
        </w:tabs>
        <w:spacing w:after="120" w:line="440" w:lineRule="exact"/>
        <w:ind w:left="0" w:firstLine="482" w:firstLineChars="200"/>
        <w:rPr>
          <w:rFonts w:ascii="宋体" w:hAnsi="宋体" w:cs="宋体"/>
          <w:b/>
          <w:szCs w:val="24"/>
          <w:highlight w:val="none"/>
        </w:rPr>
      </w:pPr>
      <w:r>
        <w:rPr>
          <w:rFonts w:hint="eastAsia" w:ascii="宋体" w:hAnsi="宋体" w:cs="宋体"/>
          <w:b/>
          <w:szCs w:val="24"/>
          <w:highlight w:val="none"/>
        </w:rPr>
        <w:t>1.中标条件</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1.1投标文件基本符合招标文件要求；</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1.2投标人有很好的执行合同的能力；</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1.3实施方案最合理并对招标人最为有利，最大限度满足招标文件的要求；</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1.4投标人能够提供质量技术、商务经济占综合优势的系统及服务。</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1.5招标人将把中标通知书授予最佳投标者，但最低价不是中标的绝对保证。</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2.中标确认</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2.3采购人应在确认中标人前再次对资格条件和相关证件材料进一步查验核实。</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3．中标通知</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3.1采购代理机构对中标结果在指定媒体（浙江政府采购网</w:t>
      </w:r>
      <w:r>
        <w:rPr>
          <w:highlight w:val="none"/>
        </w:rPr>
        <w:fldChar w:fldCharType="begin"/>
      </w:r>
      <w:r>
        <w:rPr>
          <w:highlight w:val="none"/>
        </w:rPr>
        <w:instrText xml:space="preserve"> HYPERLINK "http://www.zjzfcg.gov.cn" </w:instrText>
      </w:r>
      <w:r>
        <w:rPr>
          <w:highlight w:val="none"/>
        </w:rPr>
        <w:fldChar w:fldCharType="separate"/>
      </w:r>
      <w:r>
        <w:rPr>
          <w:rFonts w:hint="eastAsia" w:ascii="宋体" w:hAnsi="宋体" w:cs="宋体"/>
          <w:sz w:val="24"/>
          <w:highlight w:val="none"/>
        </w:rPr>
        <w:t>http://zfcg.czt.zj.gov.cn/</w:t>
      </w:r>
      <w:r>
        <w:rPr>
          <w:rFonts w:hint="eastAsia" w:ascii="宋体" w:hAnsi="宋体" w:cs="宋体"/>
          <w:sz w:val="24"/>
          <w:highlight w:val="none"/>
        </w:rPr>
        <w:fldChar w:fldCharType="end"/>
      </w:r>
      <w:r>
        <w:rPr>
          <w:rFonts w:hint="eastAsia" w:ascii="宋体" w:hAnsi="宋体" w:cs="宋体"/>
          <w:sz w:val="24"/>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Fonts w:hint="eastAsia" w:ascii="宋体" w:hAnsi="宋体" w:cs="宋体"/>
          <w:sz w:val="24"/>
          <w:highlight w:val="none"/>
        </w:rPr>
        <w:t>http://ggb.sx.gov.cn</w:t>
      </w:r>
      <w:r>
        <w:rPr>
          <w:rFonts w:hint="eastAsia" w:ascii="宋体" w:hAnsi="宋体" w:cs="宋体"/>
          <w:sz w:val="24"/>
          <w:highlight w:val="none"/>
        </w:rPr>
        <w:fldChar w:fldCharType="end"/>
      </w:r>
      <w:r>
        <w:rPr>
          <w:rFonts w:hint="eastAsia" w:ascii="宋体" w:hAnsi="宋体" w:cs="宋体"/>
          <w:sz w:val="24"/>
          <w:highlight w:val="none"/>
        </w:rPr>
        <w:t>）发布中标公告，中标公告期限为1个工作日。</w:t>
      </w:r>
    </w:p>
    <w:p>
      <w:pPr>
        <w:snapToGrid w:val="0"/>
        <w:spacing w:line="440" w:lineRule="exact"/>
        <w:ind w:firstLine="480" w:firstLineChars="200"/>
        <w:rPr>
          <w:rFonts w:ascii="宋体" w:hAnsi="宋体" w:cs="宋体"/>
          <w:sz w:val="24"/>
          <w:highlight w:val="none"/>
          <w:lang w:val="zh-CN"/>
        </w:rPr>
      </w:pPr>
      <w:r>
        <w:rPr>
          <w:rFonts w:hint="eastAsia" w:ascii="宋体" w:hAnsi="宋体" w:cs="宋体"/>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sz w:val="24"/>
          <w:highlight w:val="none"/>
          <w:lang w:val="zh-CN"/>
        </w:rPr>
        <w:t>。</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3.3采购代理机构对中标结果不作任何说明和解释，也不回答任何提问。</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4．履约保证金</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4.2项目验收结束后，采购人应及时退还履约保证金。</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4.3供应商以银行、保险公司出具保函形式提交履约保证金的，采购人不得拒收。</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4.4政府采购货物和服务项目不得收取质量保证金。</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5．合同签订及备案</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5.1中标人应当在中标通知书发出之日起30天内与采购人签订合同，自采购合同签订之日起2个工作日内，通过电子交易平台进行备案。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5.2如中标人为联合体的，由联合体成员各方法定代表人或其授权代表与采购人代表签订合同。</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6.验收</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7.售后服务考核</w:t>
      </w:r>
    </w:p>
    <w:p>
      <w:pPr>
        <w:snapToGrid w:val="0"/>
        <w:spacing w:line="440" w:lineRule="exact"/>
        <w:ind w:firstLine="480" w:firstLineChars="200"/>
        <w:rPr>
          <w:rFonts w:ascii="宋体" w:hAnsi="宋体" w:cs="宋体"/>
          <w:sz w:val="24"/>
          <w:highlight w:val="none"/>
        </w:rPr>
      </w:pPr>
      <w:r>
        <w:rPr>
          <w:rFonts w:hint="eastAsia" w:ascii="宋体" w:hAnsi="宋体" w:cs="宋体"/>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宋体" w:hAnsi="宋体" w:cs="宋体"/>
          <w:kern w:val="0"/>
          <w:sz w:val="24"/>
          <w:highlight w:val="none"/>
        </w:rPr>
      </w:pPr>
    </w:p>
    <w:p>
      <w:pPr>
        <w:adjustRightInd/>
        <w:spacing w:line="336" w:lineRule="auto"/>
        <w:jc w:val="center"/>
        <w:outlineLvl w:val="0"/>
        <w:rPr>
          <w:rFonts w:ascii="宋体" w:hAnsi="宋体" w:cs="宋体"/>
          <w:b/>
          <w:sz w:val="32"/>
          <w:szCs w:val="32"/>
          <w:highlight w:val="none"/>
        </w:rPr>
      </w:pPr>
      <w:r>
        <w:rPr>
          <w:rFonts w:hint="eastAsia" w:ascii="宋体" w:hAnsi="宋体" w:cs="宋体"/>
          <w:b/>
          <w:sz w:val="32"/>
          <w:szCs w:val="32"/>
          <w:highlight w:val="none"/>
        </w:rPr>
        <w:t>六、</w:t>
      </w:r>
      <w:r>
        <w:rPr>
          <w:rFonts w:hint="eastAsia" w:ascii="宋体" w:hAnsi="宋体" w:cs="宋体"/>
          <w:b/>
          <w:bCs/>
          <w:sz w:val="32"/>
          <w:szCs w:val="20"/>
          <w:highlight w:val="none"/>
        </w:rPr>
        <w:t>询问、质疑与投诉</w:t>
      </w:r>
    </w:p>
    <w:p>
      <w:pPr>
        <w:spacing w:line="336" w:lineRule="auto"/>
        <w:ind w:firstLine="482" w:firstLineChars="200"/>
        <w:rPr>
          <w:rFonts w:ascii="宋体" w:hAnsi="宋体" w:cs="宋体"/>
          <w:b/>
          <w:sz w:val="32"/>
          <w:szCs w:val="32"/>
          <w:highlight w:val="none"/>
        </w:rPr>
      </w:pPr>
      <w:r>
        <w:rPr>
          <w:rFonts w:hint="eastAsia" w:ascii="宋体" w:hAnsi="宋体" w:cs="宋体"/>
          <w:b/>
          <w:bCs/>
          <w:sz w:val="24"/>
          <w:szCs w:val="20"/>
          <w:highlight w:val="none"/>
        </w:rPr>
        <w:t>1.在线询问、质疑、投诉</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根据《浙江省财政厅关于进一步促进政府采购公平竞争打造最优营商环境的通知》（浙财采监</w:t>
      </w:r>
      <w:r>
        <w:rPr>
          <w:rFonts w:hint="eastAsia" w:ascii="宋体" w:hAnsi="宋体" w:cs="宋体"/>
          <w:sz w:val="24"/>
          <w:highlight w:val="none"/>
        </w:rPr>
        <w:t>〔2021〕</w:t>
      </w:r>
      <w:r>
        <w:rPr>
          <w:rFonts w:hint="eastAsia" w:ascii="宋体" w:hAnsi="宋体" w:cs="宋体"/>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336" w:lineRule="auto"/>
        <w:ind w:firstLine="482" w:firstLineChars="200"/>
        <w:rPr>
          <w:rFonts w:ascii="宋体" w:hAnsi="宋体" w:cs="宋体"/>
          <w:b/>
          <w:sz w:val="32"/>
          <w:szCs w:val="32"/>
          <w:highlight w:val="none"/>
        </w:rPr>
      </w:pPr>
      <w:r>
        <w:rPr>
          <w:rFonts w:hint="eastAsia" w:ascii="宋体" w:hAnsi="宋体" w:cs="宋体"/>
          <w:b/>
          <w:bCs/>
          <w:sz w:val="24"/>
          <w:highlight w:val="none"/>
        </w:rPr>
        <w:t>2.供应商询问</w:t>
      </w:r>
    </w:p>
    <w:p>
      <w:pPr>
        <w:autoSpaceDE w:val="0"/>
        <w:autoSpaceDN w:val="0"/>
        <w:spacing w:line="336" w:lineRule="auto"/>
        <w:ind w:firstLine="480" w:firstLineChars="200"/>
        <w:jc w:val="left"/>
        <w:rPr>
          <w:rFonts w:ascii="宋体" w:hAnsi="宋体" w:cs="宋体"/>
          <w:b/>
          <w:sz w:val="32"/>
          <w:szCs w:val="32"/>
          <w:highlight w:val="none"/>
        </w:rPr>
      </w:pPr>
      <w:r>
        <w:rPr>
          <w:rFonts w:hint="eastAsia" w:ascii="宋体" w:hAnsi="宋体" w:cs="宋体"/>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ind w:firstLine="482" w:firstLineChars="200"/>
        <w:rPr>
          <w:rFonts w:ascii="宋体" w:hAnsi="宋体" w:cs="宋体"/>
          <w:b/>
          <w:sz w:val="32"/>
          <w:szCs w:val="32"/>
          <w:highlight w:val="none"/>
        </w:rPr>
      </w:pPr>
      <w:r>
        <w:rPr>
          <w:rFonts w:hint="eastAsia" w:ascii="宋体" w:hAnsi="宋体" w:cs="宋体"/>
          <w:b/>
          <w:bCs/>
          <w:sz w:val="24"/>
          <w:highlight w:val="none"/>
        </w:rPr>
        <w:t>3.供应商质疑</w:t>
      </w:r>
    </w:p>
    <w:p>
      <w:pPr>
        <w:spacing w:line="336" w:lineRule="auto"/>
        <w:ind w:firstLine="482" w:firstLineChars="200"/>
        <w:rPr>
          <w:rFonts w:ascii="宋体" w:hAnsi="宋体" w:cs="宋体"/>
          <w:b/>
          <w:sz w:val="32"/>
          <w:szCs w:val="32"/>
          <w:highlight w:val="none"/>
        </w:rPr>
      </w:pPr>
      <w:r>
        <w:rPr>
          <w:rFonts w:hint="eastAsia" w:ascii="宋体" w:hAnsi="宋体" w:cs="宋体"/>
          <w:b/>
          <w:bCs/>
          <w:kern w:val="0"/>
          <w:sz w:val="24"/>
          <w:szCs w:val="20"/>
          <w:highlight w:val="none"/>
          <w:lang w:val="zh-CN"/>
        </w:rPr>
        <w:t>3</w:t>
      </w:r>
      <w:r>
        <w:rPr>
          <w:rFonts w:hint="eastAsia" w:ascii="宋体" w:hAnsi="宋体" w:cs="宋体"/>
          <w:b/>
          <w:bCs/>
          <w:sz w:val="24"/>
          <w:szCs w:val="20"/>
          <w:highlight w:val="none"/>
        </w:rPr>
        <w:t>.1质疑提出时效</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宋体" w:hAnsi="宋体" w:cs="宋体"/>
          <w:b/>
          <w:sz w:val="32"/>
          <w:szCs w:val="32"/>
          <w:highlight w:val="none"/>
        </w:rPr>
      </w:pPr>
      <w:r>
        <w:rPr>
          <w:rFonts w:hint="eastAsia" w:ascii="宋体" w:hAnsi="宋体" w:cs="宋体"/>
          <w:kern w:val="0"/>
          <w:sz w:val="24"/>
          <w:szCs w:val="20"/>
          <w:highlight w:val="none"/>
          <w:lang w:val="zh-CN"/>
        </w:rPr>
        <w:t>3</w:t>
      </w:r>
      <w:r>
        <w:rPr>
          <w:rFonts w:hint="eastAsia" w:ascii="宋体" w:hAnsi="宋体" w:cs="宋体"/>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宋体" w:hAnsi="宋体" w:cs="宋体"/>
          <w:b/>
          <w:sz w:val="32"/>
          <w:szCs w:val="32"/>
          <w:highlight w:val="none"/>
        </w:rPr>
      </w:pPr>
      <w:r>
        <w:rPr>
          <w:rFonts w:hint="eastAsia" w:ascii="宋体" w:hAnsi="宋体" w:cs="宋体"/>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3.1.2.2对采购过程提出质疑的，质疑期限为各采购程序环节结束之日起计算。</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3.1.2.3对采购结果提出质疑的，质疑期限自采购结果公告期限届满之日起计算。</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3.1.2.4对同一采购程序环节的质疑，供应商须一次性提出。</w:t>
      </w:r>
    </w:p>
    <w:p>
      <w:pPr>
        <w:spacing w:line="336" w:lineRule="auto"/>
        <w:ind w:firstLine="482" w:firstLineChars="200"/>
        <w:rPr>
          <w:rFonts w:ascii="宋体" w:hAnsi="宋体" w:cs="宋体"/>
          <w:b/>
          <w:sz w:val="32"/>
          <w:szCs w:val="32"/>
          <w:highlight w:val="none"/>
        </w:rPr>
      </w:pPr>
      <w:r>
        <w:rPr>
          <w:rFonts w:hint="eastAsia" w:ascii="宋体" w:hAnsi="宋体" w:cs="宋体"/>
          <w:b/>
          <w:bCs/>
          <w:kern w:val="0"/>
          <w:sz w:val="24"/>
          <w:szCs w:val="20"/>
          <w:highlight w:val="none"/>
          <w:lang w:val="zh-CN"/>
        </w:rPr>
        <w:t>3.</w:t>
      </w:r>
      <w:r>
        <w:rPr>
          <w:rFonts w:hint="eastAsia" w:ascii="宋体" w:hAnsi="宋体" w:cs="宋体"/>
          <w:b/>
          <w:bCs/>
          <w:kern w:val="0"/>
          <w:sz w:val="24"/>
          <w:szCs w:val="20"/>
          <w:highlight w:val="none"/>
        </w:rPr>
        <w:t>2</w:t>
      </w:r>
      <w:r>
        <w:rPr>
          <w:rFonts w:hint="eastAsia" w:ascii="宋体" w:hAnsi="宋体" w:cs="宋体"/>
          <w:b/>
          <w:bCs/>
          <w:kern w:val="0"/>
          <w:sz w:val="24"/>
          <w:szCs w:val="20"/>
          <w:highlight w:val="none"/>
          <w:lang w:val="zh-CN"/>
        </w:rPr>
        <w:t>质疑函</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3.2.1供应商提出质疑应当提交质疑函和必要的证明材料。质疑函应当包括下列内容：</w:t>
      </w:r>
    </w:p>
    <w:p>
      <w:pPr>
        <w:spacing w:line="336" w:lineRule="auto"/>
        <w:ind w:firstLine="480" w:firstLineChars="200"/>
        <w:rPr>
          <w:rFonts w:ascii="宋体" w:hAnsi="宋体" w:cs="宋体"/>
          <w:b/>
          <w:sz w:val="32"/>
          <w:szCs w:val="32"/>
          <w:highlight w:val="none"/>
        </w:rPr>
      </w:pPr>
      <w:r>
        <w:rPr>
          <w:rFonts w:hint="eastAsia" w:ascii="宋体" w:hAnsi="宋体" w:cs="宋体"/>
          <w:sz w:val="24"/>
          <w:highlight w:val="none"/>
        </w:rPr>
        <w:t>供应商的姓名或者名称、地址、邮编、联系人及联系电话；</w:t>
      </w:r>
    </w:p>
    <w:p>
      <w:pPr>
        <w:spacing w:line="336" w:lineRule="auto"/>
        <w:ind w:firstLine="480" w:firstLineChars="200"/>
        <w:rPr>
          <w:rFonts w:ascii="宋体" w:hAnsi="宋体" w:cs="宋体"/>
          <w:b/>
          <w:sz w:val="32"/>
          <w:szCs w:val="32"/>
          <w:highlight w:val="none"/>
        </w:rPr>
      </w:pPr>
      <w:r>
        <w:rPr>
          <w:rFonts w:hint="eastAsia" w:ascii="宋体" w:hAnsi="宋体" w:cs="宋体"/>
          <w:sz w:val="24"/>
          <w:highlight w:val="none"/>
        </w:rPr>
        <w:t>质疑项目的名称、编号；</w:t>
      </w:r>
    </w:p>
    <w:p>
      <w:pPr>
        <w:spacing w:line="336" w:lineRule="auto"/>
        <w:ind w:firstLine="480" w:firstLineChars="200"/>
        <w:rPr>
          <w:rFonts w:ascii="宋体" w:hAnsi="宋体" w:cs="宋体"/>
          <w:b/>
          <w:sz w:val="32"/>
          <w:szCs w:val="32"/>
          <w:highlight w:val="none"/>
        </w:rPr>
      </w:pPr>
      <w:r>
        <w:rPr>
          <w:rFonts w:hint="eastAsia" w:ascii="宋体" w:hAnsi="宋体" w:cs="宋体"/>
          <w:sz w:val="24"/>
          <w:highlight w:val="none"/>
        </w:rPr>
        <w:t>具体、明确的质疑事项和与质疑事项相关的请求；</w:t>
      </w:r>
    </w:p>
    <w:p>
      <w:pPr>
        <w:spacing w:line="336" w:lineRule="auto"/>
        <w:ind w:firstLine="480" w:firstLineChars="200"/>
        <w:rPr>
          <w:rFonts w:ascii="宋体" w:hAnsi="宋体" w:cs="宋体"/>
          <w:b/>
          <w:sz w:val="32"/>
          <w:szCs w:val="32"/>
          <w:highlight w:val="none"/>
        </w:rPr>
      </w:pPr>
      <w:r>
        <w:rPr>
          <w:rFonts w:hint="eastAsia" w:ascii="宋体" w:hAnsi="宋体" w:cs="宋体"/>
          <w:sz w:val="24"/>
          <w:highlight w:val="none"/>
        </w:rPr>
        <w:t>事实依据；</w:t>
      </w:r>
    </w:p>
    <w:p>
      <w:pPr>
        <w:spacing w:line="336" w:lineRule="auto"/>
        <w:ind w:firstLine="480" w:firstLineChars="200"/>
        <w:rPr>
          <w:rFonts w:ascii="宋体" w:hAnsi="宋体" w:cs="宋体"/>
          <w:b/>
          <w:sz w:val="32"/>
          <w:szCs w:val="32"/>
          <w:highlight w:val="none"/>
        </w:rPr>
      </w:pPr>
      <w:r>
        <w:rPr>
          <w:rFonts w:hint="eastAsia" w:ascii="宋体" w:hAnsi="宋体" w:cs="宋体"/>
          <w:sz w:val="24"/>
          <w:highlight w:val="none"/>
        </w:rPr>
        <w:t>必要的法律依据；</w:t>
      </w:r>
    </w:p>
    <w:p>
      <w:pPr>
        <w:spacing w:line="336" w:lineRule="auto"/>
        <w:ind w:firstLine="480" w:firstLineChars="200"/>
        <w:rPr>
          <w:rFonts w:ascii="宋体" w:hAnsi="宋体" w:cs="宋体"/>
          <w:b/>
          <w:sz w:val="32"/>
          <w:szCs w:val="32"/>
          <w:highlight w:val="none"/>
        </w:rPr>
      </w:pPr>
      <w:r>
        <w:rPr>
          <w:rFonts w:hint="eastAsia" w:ascii="宋体" w:hAnsi="宋体" w:cs="宋体"/>
          <w:sz w:val="24"/>
          <w:highlight w:val="none"/>
        </w:rPr>
        <w:t>提出质疑的日期。</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宋体" w:hAnsi="宋体" w:cs="宋体"/>
          <w:b/>
          <w:sz w:val="32"/>
          <w:szCs w:val="32"/>
          <w:highlight w:val="none"/>
        </w:rPr>
      </w:pPr>
      <w:r>
        <w:rPr>
          <w:rFonts w:hint="eastAsia" w:ascii="宋体" w:hAnsi="宋体" w:cs="宋体"/>
          <w:b/>
          <w:bCs/>
          <w:sz w:val="24"/>
          <w:szCs w:val="20"/>
          <w:highlight w:val="none"/>
        </w:rPr>
        <w:t>质疑函范本及制作说明详见附件1。</w:t>
      </w:r>
    </w:p>
    <w:p>
      <w:pPr>
        <w:spacing w:line="336" w:lineRule="auto"/>
        <w:ind w:firstLine="482" w:firstLineChars="200"/>
        <w:rPr>
          <w:rFonts w:ascii="宋体" w:hAnsi="宋体" w:cs="宋体"/>
          <w:b/>
          <w:sz w:val="32"/>
          <w:szCs w:val="32"/>
          <w:highlight w:val="none"/>
        </w:rPr>
      </w:pPr>
      <w:r>
        <w:rPr>
          <w:rFonts w:hint="eastAsia" w:ascii="宋体" w:hAnsi="宋体" w:cs="宋体"/>
          <w:b/>
          <w:bCs/>
          <w:sz w:val="24"/>
          <w:highlight w:val="none"/>
        </w:rPr>
        <w:t>4.供应商投诉</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4.2供应商投诉的事项不得超出已质疑事项的范围，基于质疑答复内容提出的投诉事项除外。</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4.3供应商投诉应当有明确的请求和必要的证明材料。</w:t>
      </w:r>
    </w:p>
    <w:p>
      <w:pPr>
        <w:spacing w:line="336" w:lineRule="auto"/>
        <w:ind w:firstLine="480" w:firstLineChars="200"/>
        <w:rPr>
          <w:rFonts w:ascii="宋体" w:hAnsi="宋体" w:cs="宋体"/>
          <w:b/>
          <w:sz w:val="32"/>
          <w:szCs w:val="32"/>
          <w:highlight w:val="none"/>
        </w:rPr>
      </w:pPr>
      <w:r>
        <w:rPr>
          <w:rFonts w:hint="eastAsia" w:ascii="宋体" w:hAnsi="宋体" w:cs="宋体"/>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宋体" w:hAnsi="宋体" w:cs="宋体"/>
          <w:b/>
          <w:sz w:val="32"/>
          <w:szCs w:val="32"/>
          <w:highlight w:val="none"/>
        </w:rPr>
      </w:pPr>
      <w:r>
        <w:rPr>
          <w:rFonts w:hint="eastAsia" w:ascii="宋体" w:hAnsi="宋体" w:cs="宋体"/>
          <w:b/>
          <w:bCs/>
          <w:sz w:val="24"/>
          <w:szCs w:val="20"/>
          <w:highlight w:val="none"/>
        </w:rPr>
        <w:t>投诉书范本及制作说明详见附件2。</w:t>
      </w:r>
    </w:p>
    <w:p>
      <w:pPr>
        <w:pStyle w:val="23"/>
        <w:spacing w:line="440" w:lineRule="exact"/>
        <w:ind w:firstLine="480" w:firstLineChars="200"/>
        <w:rPr>
          <w:rFonts w:hAnsi="宋体" w:cs="宋体"/>
          <w:kern w:val="0"/>
          <w:highlight w:val="none"/>
        </w:rPr>
        <w:sectPr>
          <w:footerReference r:id="rId17" w:type="first"/>
          <w:footerReference r:id="rId16" w:type="default"/>
          <w:pgSz w:w="11906" w:h="16838"/>
          <w:pgMar w:top="1814" w:right="1474" w:bottom="1814" w:left="1474" w:header="851" w:footer="992" w:gutter="0"/>
          <w:pgNumType w:start="1"/>
          <w:cols w:space="720" w:num="1"/>
          <w:docGrid w:linePitch="312" w:charSpace="0"/>
        </w:sectPr>
      </w:pPr>
    </w:p>
    <w:bookmarkEnd w:id="37"/>
    <w:bookmarkEnd w:id="38"/>
    <w:p>
      <w:pPr>
        <w:spacing w:line="360" w:lineRule="auto"/>
        <w:outlineLvl w:val="0"/>
        <w:rPr>
          <w:rFonts w:ascii="宋体" w:hAnsi="宋体" w:cs="宋体"/>
          <w:b/>
          <w:sz w:val="36"/>
          <w:szCs w:val="36"/>
          <w:highlight w:val="none"/>
        </w:rPr>
      </w:pPr>
      <w:bookmarkStart w:id="43" w:name="_Toc86217003"/>
      <w:bookmarkStart w:id="44" w:name="第五部分"/>
    </w:p>
    <w:p>
      <w:pPr>
        <w:spacing w:line="360" w:lineRule="auto"/>
        <w:jc w:val="center"/>
        <w:outlineLvl w:val="0"/>
        <w:rPr>
          <w:rFonts w:ascii="宋体" w:hAnsi="宋体" w:cs="宋体"/>
          <w:b/>
          <w:sz w:val="36"/>
          <w:szCs w:val="36"/>
          <w:highlight w:val="none"/>
        </w:rPr>
      </w:pPr>
      <w:r>
        <w:rPr>
          <w:rFonts w:hint="eastAsia" w:ascii="宋体" w:hAnsi="宋体" w:cs="宋体"/>
          <w:b/>
          <w:sz w:val="36"/>
          <w:szCs w:val="36"/>
          <w:highlight w:val="none"/>
        </w:rPr>
        <w:t>第三部分   招标项目范围及要求</w:t>
      </w:r>
    </w:p>
    <w:p>
      <w:pPr>
        <w:pStyle w:val="257"/>
        <w:spacing w:line="288" w:lineRule="auto"/>
        <w:ind w:left="510" w:hanging="510" w:firstLineChars="0"/>
        <w:rPr>
          <w:rFonts w:cs="仿宋" w:asciiTheme="majorEastAsia" w:hAnsiTheme="majorEastAsia" w:eastAsiaTheme="majorEastAsia"/>
          <w:b/>
          <w:bCs/>
          <w:iCs/>
          <w:highlight w:val="none"/>
        </w:rPr>
      </w:pPr>
      <w:r>
        <w:rPr>
          <w:rFonts w:cs="仿宋" w:asciiTheme="majorEastAsia" w:hAnsiTheme="majorEastAsia" w:eastAsiaTheme="majorEastAsia"/>
          <w:b/>
          <w:bCs/>
          <w:iCs/>
          <w:highlight w:val="none"/>
        </w:rPr>
        <w:t>一、</w:t>
      </w:r>
      <w:r>
        <w:rPr>
          <w:rFonts w:hint="eastAsia" w:cs="仿宋" w:asciiTheme="majorEastAsia" w:hAnsiTheme="majorEastAsia" w:eastAsiaTheme="majorEastAsia"/>
          <w:b/>
          <w:bCs/>
          <w:iCs/>
          <w:highlight w:val="none"/>
        </w:rPr>
        <w:t>采购内容</w:t>
      </w:r>
    </w:p>
    <w:tbl>
      <w:tblPr>
        <w:tblStyle w:val="64"/>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617"/>
        <w:gridCol w:w="1625"/>
        <w:gridCol w:w="3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jc w:val="center"/>
        </w:trPr>
        <w:tc>
          <w:tcPr>
            <w:tcW w:w="780" w:type="dxa"/>
            <w:vAlign w:val="center"/>
          </w:tcPr>
          <w:p>
            <w:pPr>
              <w:spacing w:line="360" w:lineRule="auto"/>
              <w:jc w:val="center"/>
              <w:rPr>
                <w:rFonts w:cs="仿宋" w:asciiTheme="majorEastAsia" w:hAnsiTheme="majorEastAsia" w:eastAsiaTheme="majorEastAsia"/>
                <w:b/>
                <w:bCs/>
                <w:iCs/>
                <w:kern w:val="0"/>
                <w:sz w:val="24"/>
                <w:highlight w:val="none"/>
              </w:rPr>
            </w:pPr>
            <w:r>
              <w:rPr>
                <w:rFonts w:hint="eastAsia" w:cs="仿宋" w:asciiTheme="majorEastAsia" w:hAnsiTheme="majorEastAsia" w:eastAsiaTheme="majorEastAsia"/>
                <w:kern w:val="0"/>
                <w:sz w:val="24"/>
                <w:highlight w:val="none"/>
              </w:rPr>
              <w:t>序号</w:t>
            </w:r>
          </w:p>
        </w:tc>
        <w:tc>
          <w:tcPr>
            <w:tcW w:w="2617"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项目内容</w:t>
            </w:r>
          </w:p>
        </w:tc>
        <w:tc>
          <w:tcPr>
            <w:tcW w:w="1625"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数量单位</w:t>
            </w:r>
          </w:p>
        </w:tc>
        <w:tc>
          <w:tcPr>
            <w:tcW w:w="3368"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80"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w:t>
            </w:r>
          </w:p>
        </w:tc>
        <w:tc>
          <w:tcPr>
            <w:tcW w:w="2617"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手持终端（核心产品）</w:t>
            </w:r>
          </w:p>
        </w:tc>
        <w:tc>
          <w:tcPr>
            <w:tcW w:w="1625"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135台</w:t>
            </w:r>
          </w:p>
        </w:tc>
        <w:tc>
          <w:tcPr>
            <w:tcW w:w="3368"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主机全保5年（含人损）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80"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w:t>
            </w:r>
          </w:p>
        </w:tc>
        <w:tc>
          <w:tcPr>
            <w:tcW w:w="2617"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5G物联网卡</w:t>
            </w:r>
          </w:p>
        </w:tc>
        <w:tc>
          <w:tcPr>
            <w:tcW w:w="1625"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135张</w:t>
            </w:r>
          </w:p>
        </w:tc>
        <w:tc>
          <w:tcPr>
            <w:tcW w:w="3368"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单卡每月10G流量，含三年流量费（需要与医院现有5G专网私有云无缝衔接，数据安全不出医院，非公网互联网）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780"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3</w:t>
            </w:r>
          </w:p>
        </w:tc>
        <w:tc>
          <w:tcPr>
            <w:tcW w:w="2617"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手持终端软件集成服务</w:t>
            </w:r>
          </w:p>
        </w:tc>
        <w:tc>
          <w:tcPr>
            <w:tcW w:w="1625"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w:t>
            </w:r>
          </w:p>
        </w:tc>
        <w:tc>
          <w:tcPr>
            <w:tcW w:w="3368" w:type="dxa"/>
            <w:vAlign w:val="center"/>
          </w:tcPr>
          <w:p>
            <w:pPr>
              <w:spacing w:line="360" w:lineRule="auto"/>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与医院现有业务系统无缝对接（集成费用包含在内，集成服务周期5年）</w:t>
            </w:r>
          </w:p>
        </w:tc>
      </w:tr>
    </w:tbl>
    <w:p>
      <w:pPr>
        <w:spacing w:line="288" w:lineRule="auto"/>
        <w:rPr>
          <w:rFonts w:cs="仿宋" w:asciiTheme="majorEastAsia" w:hAnsiTheme="majorEastAsia" w:eastAsiaTheme="majorEastAsia"/>
          <w:b/>
          <w:bCs/>
          <w:iCs/>
          <w:sz w:val="24"/>
          <w:highlight w:val="none"/>
        </w:rPr>
      </w:pPr>
      <w:r>
        <w:rPr>
          <w:rFonts w:hint="eastAsia" w:cs="仿宋" w:asciiTheme="majorEastAsia" w:hAnsiTheme="majorEastAsia" w:eastAsiaTheme="majorEastAsia"/>
          <w:b/>
          <w:sz w:val="24"/>
          <w:highlight w:val="none"/>
        </w:rPr>
        <w:t>二、</w:t>
      </w:r>
      <w:r>
        <w:rPr>
          <w:rFonts w:hint="eastAsia" w:cs="仿宋" w:asciiTheme="majorEastAsia" w:hAnsiTheme="majorEastAsia" w:eastAsiaTheme="majorEastAsia"/>
          <w:b/>
          <w:bCs/>
          <w:iCs/>
          <w:sz w:val="24"/>
          <w:highlight w:val="none"/>
        </w:rPr>
        <w:t>技术需求参数</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458"/>
        <w:gridCol w:w="6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序号</w:t>
            </w:r>
          </w:p>
        </w:tc>
        <w:tc>
          <w:tcPr>
            <w:tcW w:w="858"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指标项</w:t>
            </w:r>
          </w:p>
        </w:tc>
        <w:tc>
          <w:tcPr>
            <w:tcW w:w="3641"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w:t>
            </w:r>
            <w:r>
              <w:rPr>
                <w:rFonts w:hint="eastAsia" w:cs="仿宋" w:asciiTheme="majorEastAsia" w:hAnsiTheme="majorEastAsia" w:eastAsiaTheme="majorEastAsia"/>
                <w:kern w:val="0"/>
                <w:sz w:val="24"/>
                <w:highlight w:val="none"/>
              </w:rPr>
              <w:t>1</w:t>
            </w:r>
          </w:p>
        </w:tc>
        <w:tc>
          <w:tcPr>
            <w:tcW w:w="858"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操作系统</w:t>
            </w:r>
          </w:p>
        </w:tc>
        <w:tc>
          <w:tcPr>
            <w:tcW w:w="3641" w:type="pct"/>
            <w:vAlign w:val="center"/>
          </w:tcPr>
          <w:p>
            <w:pPr>
              <w:spacing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rPr>
              <w:t>Android 12及以上，提供</w:t>
            </w:r>
            <w:r>
              <w:rPr>
                <w:rStyle w:val="79"/>
                <w:highlight w:val="none"/>
              </w:rPr>
              <w:commentReference w:id="0"/>
            </w:r>
            <w:r>
              <w:rPr>
                <w:rFonts w:hint="eastAsia" w:cs="仿宋" w:asciiTheme="majorEastAsia" w:hAnsiTheme="majorEastAsia" w:eastAsiaTheme="majorEastAsia"/>
                <w:sz w:val="24"/>
                <w:highlight w:val="none"/>
              </w:rPr>
              <w:t>医疗操作系统软件</w:t>
            </w:r>
            <w:r>
              <w:rPr>
                <w:rFonts w:hint="eastAsia" w:cs="仿宋" w:asciiTheme="majorEastAsia" w:hAnsiTheme="majorEastAsia" w:eastAsiaTheme="majorEastAsia"/>
                <w:b/>
                <w:sz w:val="24"/>
                <w:highlight w:val="none"/>
              </w:rPr>
              <w:t>著作权证书复印件并加盖投标人公章。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w:t>
            </w:r>
            <w:r>
              <w:rPr>
                <w:rFonts w:hint="eastAsia" w:cs="仿宋" w:asciiTheme="majorEastAsia" w:hAnsiTheme="majorEastAsia" w:eastAsiaTheme="majorEastAsia"/>
                <w:kern w:val="0"/>
                <w:sz w:val="24"/>
                <w:highlight w:val="none"/>
              </w:rPr>
              <w:t>2</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kern w:val="0"/>
                <w:sz w:val="24"/>
                <w:highlight w:val="none"/>
              </w:rPr>
              <w:t>CPU</w:t>
            </w:r>
          </w:p>
        </w:tc>
        <w:tc>
          <w:tcPr>
            <w:tcW w:w="3641" w:type="pct"/>
            <w:vAlign w:val="center"/>
          </w:tcPr>
          <w:p>
            <w:pPr>
              <w:spacing w:before="60" w:after="60" w:line="240" w:lineRule="atLeast"/>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w:t>
            </w:r>
            <w:r>
              <w:rPr>
                <w:rFonts w:hint="eastAsia" w:cs="仿宋" w:asciiTheme="majorEastAsia" w:hAnsiTheme="majorEastAsia" w:eastAsiaTheme="majorEastAsia"/>
                <w:kern w:val="0"/>
                <w:sz w:val="24"/>
                <w:highlight w:val="none"/>
              </w:rPr>
              <w:t xml:space="preserve">八核 2.2 </w:t>
            </w:r>
            <w:r>
              <w:rPr>
                <w:rFonts w:hint="eastAsia" w:cs="仿宋" w:asciiTheme="majorEastAsia" w:hAnsiTheme="majorEastAsia" w:eastAsiaTheme="majorEastAsia"/>
                <w:sz w:val="24"/>
                <w:highlight w:val="none"/>
                <w:lang w:bidi="en-US"/>
              </w:rPr>
              <w:t>GHz</w:t>
            </w:r>
            <w:r>
              <w:rPr>
                <w:rFonts w:hint="eastAsia" w:cs="仿宋" w:asciiTheme="majorEastAsia" w:hAnsiTheme="majorEastAsia" w:eastAsiaTheme="majorEastAsia"/>
                <w:kern w:val="0"/>
                <w:sz w:val="24"/>
                <w:highlight w:val="none"/>
              </w:rPr>
              <w:t>高性能处理器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3</w:t>
            </w:r>
          </w:p>
        </w:tc>
        <w:tc>
          <w:tcPr>
            <w:tcW w:w="858" w:type="pct"/>
            <w:vAlign w:val="center"/>
          </w:tcPr>
          <w:p>
            <w:pPr>
              <w:spacing w:before="60" w:after="60"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存储</w:t>
            </w:r>
          </w:p>
        </w:tc>
        <w:tc>
          <w:tcPr>
            <w:tcW w:w="3641" w:type="pct"/>
            <w:vAlign w:val="center"/>
          </w:tcPr>
          <w:p>
            <w:pPr>
              <w:spacing w:before="60" w:after="60" w:line="240" w:lineRule="atLeast"/>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 xml:space="preserve">≥64GB +4GB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4</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显示屏</w:t>
            </w:r>
          </w:p>
        </w:tc>
        <w:tc>
          <w:tcPr>
            <w:tcW w:w="3641" w:type="pct"/>
            <w:vAlign w:val="center"/>
          </w:tcPr>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kern w:val="24"/>
                <w:sz w:val="24"/>
                <w:highlight w:val="none"/>
              </w:rPr>
              <w:t>≥4.8英寸，分辨率</w:t>
            </w:r>
            <w:r>
              <w:rPr>
                <w:rFonts w:hint="eastAsia" w:cs="仿宋" w:asciiTheme="majorEastAsia" w:hAnsiTheme="majorEastAsia" w:eastAsiaTheme="majorEastAsia"/>
                <w:sz w:val="24"/>
                <w:highlight w:val="none"/>
              </w:rPr>
              <w:t>≥</w:t>
            </w:r>
            <w:r>
              <w:rPr>
                <w:rFonts w:hint="eastAsia" w:cs="仿宋" w:asciiTheme="majorEastAsia" w:hAnsiTheme="majorEastAsia" w:eastAsiaTheme="majorEastAsia"/>
                <w:kern w:val="24"/>
                <w:sz w:val="24"/>
                <w:highlight w:val="none"/>
              </w:rPr>
              <w:t>1280*720像素</w:t>
            </w:r>
            <w:r>
              <w:rPr>
                <w:rFonts w:hint="eastAsia" w:cs="仿宋" w:asciiTheme="majorEastAsia" w:hAnsiTheme="majorEastAsia" w:eastAsiaTheme="majorEastAsia"/>
                <w:sz w:val="24"/>
                <w:highlight w:val="none"/>
              </w:rPr>
              <w:t>，支持湿手操作/多点触控/手套模式</w:t>
            </w:r>
            <w:r>
              <w:rPr>
                <w:rFonts w:hint="eastAsia" w:cs="仿宋" w:asciiTheme="majorEastAsia" w:hAnsiTheme="majorEastAsia" w:eastAsiaTheme="majorEastAsia"/>
                <w:sz w:val="24"/>
                <w:highlight w:val="none"/>
                <w:lang w:bidi="en-US"/>
              </w:rPr>
              <w:t>，耐摔耐划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5</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扫描头</w:t>
            </w:r>
          </w:p>
        </w:tc>
        <w:tc>
          <w:tcPr>
            <w:tcW w:w="3641" w:type="pct"/>
            <w:vAlign w:val="center"/>
          </w:tcPr>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采用高性能扫描引擎，采用十字准心对焦提高识别率，支持一维码、二维码、电子屏幕扫描，扫描头和PDA为同一品牌</w:t>
            </w:r>
            <w:r>
              <w:rPr>
                <w:rFonts w:hint="eastAsia" w:cs="仿宋" w:asciiTheme="majorEastAsia" w:hAnsiTheme="majorEastAsia" w:eastAsiaTheme="majorEastAsia"/>
                <w:sz w:val="24"/>
                <w:highlight w:val="none"/>
              </w:rPr>
              <w:t>扫描引擎需完全内置于机身，</w:t>
            </w:r>
            <w:r>
              <w:rPr>
                <w:rFonts w:hint="eastAsia" w:cs="仿宋" w:asciiTheme="majorEastAsia" w:hAnsiTheme="majorEastAsia" w:eastAsiaTheme="majorEastAsia"/>
                <w:sz w:val="24"/>
                <w:highlight w:val="none"/>
                <w:lang w:bidi="en-US"/>
              </w:rPr>
              <w:t>同时支持污损残缺条码和避光带扫描。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6</w:t>
            </w:r>
          </w:p>
        </w:tc>
        <w:tc>
          <w:tcPr>
            <w:tcW w:w="858" w:type="pct"/>
            <w:vAlign w:val="center"/>
          </w:tcPr>
          <w:p>
            <w:pPr>
              <w:spacing w:before="60" w:after="60"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电池及安装</w:t>
            </w:r>
          </w:p>
        </w:tc>
        <w:tc>
          <w:tcPr>
            <w:tcW w:w="3641" w:type="pct"/>
            <w:vAlign w:val="center"/>
          </w:tcPr>
          <w:p>
            <w:pPr>
              <w:spacing w:before="60" w:after="60" w:line="240" w:lineRule="atLeast"/>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≥4500mAh锂电池，提供电池CQC认证报告，支持QC3.0快充技术</w:t>
            </w:r>
            <w:r>
              <w:rPr>
                <w:rFonts w:hint="eastAsia" w:cs="仿宋" w:asciiTheme="majorEastAsia" w:hAnsiTheme="majorEastAsia" w:eastAsiaTheme="majorEastAsia"/>
                <w:kern w:val="0"/>
                <w:sz w:val="24"/>
                <w:highlight w:val="none"/>
              </w:rPr>
              <w:t>。</w:t>
            </w:r>
            <w:r>
              <w:rPr>
                <w:rFonts w:hint="eastAsia" w:cs="仿宋" w:asciiTheme="majorEastAsia" w:hAnsiTheme="majorEastAsia" w:eastAsiaTheme="majorEastAsia"/>
                <w:sz w:val="24"/>
                <w:highlight w:val="none"/>
                <w:lang w:bidi="en-US"/>
              </w:rPr>
              <w:t>电池可一键拆卸并更换，无需任何辅助工具，确保后期维护和安装更换方便（实物照片展示）。</w:t>
            </w:r>
            <w:r>
              <w:rPr>
                <w:rFonts w:hint="eastAsia" w:cs="仿宋" w:asciiTheme="majorEastAsia" w:hAnsiTheme="majorEastAsia" w:eastAsiaTheme="majorEastAsia"/>
                <w:b/>
                <w:sz w:val="24"/>
                <w:highlight w:val="none"/>
                <w:lang w:bidi="en-US"/>
              </w:rPr>
              <w:t>（提供认证报告复印件并加盖投标人公章）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7</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电池相关认证</w:t>
            </w:r>
          </w:p>
        </w:tc>
        <w:tc>
          <w:tcPr>
            <w:tcW w:w="3641" w:type="pct"/>
            <w:vAlign w:val="center"/>
          </w:tcPr>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通过CNAS的电池空运，海运运输认证，电池CQC认证报告，提供CNAS认证的电池续航≥16小时的检测报告。</w:t>
            </w:r>
            <w:r>
              <w:rPr>
                <w:rFonts w:hint="eastAsia" w:cs="仿宋" w:asciiTheme="majorEastAsia" w:hAnsiTheme="majorEastAsia" w:eastAsiaTheme="majorEastAsia"/>
                <w:b/>
                <w:sz w:val="24"/>
                <w:highlight w:val="none"/>
                <w:lang w:bidi="en-US"/>
              </w:rPr>
              <w:t>（提供相关报告复印件并加盖投标人公章）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8</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摄像头</w:t>
            </w:r>
          </w:p>
        </w:tc>
        <w:tc>
          <w:tcPr>
            <w:tcW w:w="3641" w:type="pct"/>
            <w:vAlign w:val="center"/>
          </w:tcPr>
          <w:p>
            <w:pPr>
              <w:spacing w:before="60" w:after="60" w:line="240" w:lineRule="atLeas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后置≥1600万像素，前置≥800万像素，支持自动对焦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rPr>
              <w:t>▲9</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重量尺寸</w:t>
            </w:r>
          </w:p>
        </w:tc>
        <w:tc>
          <w:tcPr>
            <w:tcW w:w="3641" w:type="pct"/>
            <w:vAlign w:val="center"/>
          </w:tcPr>
          <w:p>
            <w:pPr>
              <w:spacing w:before="60" w:after="60" w:line="240" w:lineRule="atLeast"/>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≤260g（含电池），158mm*75mm*13mm≤尺寸≤168mm*79mm*16mm，提供官网截图或彩页证明加盖投标人公章。正面要求无物理按键，便于清洁消毒和防水防尘。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kern w:val="0"/>
                <w:sz w:val="24"/>
                <w:highlight w:val="none"/>
              </w:rPr>
              <w:t>10</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外壳材料</w:t>
            </w:r>
          </w:p>
        </w:tc>
        <w:tc>
          <w:tcPr>
            <w:tcW w:w="3641" w:type="pct"/>
            <w:vAlign w:val="center"/>
          </w:tcPr>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采用支持医用酒精及其他消毒剂擦拭消毒的医用白色抑菌外壳，可耐受医用酒精、过氧化氢、异丙醇、次氯酸钠、过氧乙酸等医院常用消毒剂（含屏幕部分），并提供第三方具有CNAS和CMA资质实验室的检测报告；</w:t>
            </w:r>
            <w:r>
              <w:rPr>
                <w:rFonts w:hint="eastAsia" w:cs="仿宋" w:asciiTheme="majorEastAsia" w:hAnsiTheme="majorEastAsia" w:eastAsiaTheme="majorEastAsia"/>
                <w:b/>
                <w:sz w:val="24"/>
                <w:highlight w:val="none"/>
                <w:lang w:bidi="en-US"/>
              </w:rPr>
              <w:t>（提供检测报告复印件并加盖投标人公章）</w:t>
            </w:r>
            <w:r>
              <w:rPr>
                <w:rFonts w:hint="eastAsia" w:cs="仿宋" w:asciiTheme="majorEastAsia" w:hAnsiTheme="majorEastAsia" w:eastAsiaTheme="majorEastAsia"/>
                <w:sz w:val="24"/>
                <w:highlight w:val="none"/>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w:t>
            </w:r>
            <w:r>
              <w:rPr>
                <w:rFonts w:hint="eastAsia" w:cs="仿宋" w:asciiTheme="majorEastAsia" w:hAnsiTheme="majorEastAsia" w:eastAsiaTheme="majorEastAsia"/>
                <w:kern w:val="0"/>
                <w:sz w:val="24"/>
                <w:highlight w:val="none"/>
              </w:rPr>
              <w:t>11</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网络连接</w:t>
            </w:r>
          </w:p>
        </w:tc>
        <w:tc>
          <w:tcPr>
            <w:tcW w:w="3641" w:type="pct"/>
            <w:vAlign w:val="center"/>
          </w:tcPr>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支持WIFI 2.4G及5G频段，通过WIFI联盟认证，提供认证报告</w:t>
            </w:r>
            <w:r>
              <w:rPr>
                <w:rFonts w:hint="eastAsia" w:cs="仿宋" w:asciiTheme="majorEastAsia" w:hAnsiTheme="majorEastAsia" w:eastAsiaTheme="majorEastAsia"/>
                <w:sz w:val="24"/>
                <w:highlight w:val="none"/>
              </w:rPr>
              <w:t>，支持快速漫游</w:t>
            </w:r>
            <w:r>
              <w:rPr>
                <w:rFonts w:hint="eastAsia" w:cs="仿宋" w:asciiTheme="majorEastAsia" w:hAnsiTheme="majorEastAsia" w:eastAsiaTheme="majorEastAsia"/>
                <w:sz w:val="24"/>
                <w:highlight w:val="none"/>
                <w:lang w:bidi="en-US"/>
              </w:rPr>
              <w:t>。</w:t>
            </w:r>
          </w:p>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支持国内三大运营商5G全网通，提供投标产品5G电信设备入网许可证书。</w:t>
            </w:r>
          </w:p>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b/>
                <w:sz w:val="24"/>
                <w:highlight w:val="none"/>
                <w:lang w:bidi="en-US"/>
              </w:rPr>
              <w:t>（提供相关认证报告复印件并加盖投标人公章）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12</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无线网络安全性</w:t>
            </w:r>
          </w:p>
        </w:tc>
        <w:tc>
          <w:tcPr>
            <w:tcW w:w="3641" w:type="pct"/>
            <w:vAlign w:val="center"/>
          </w:tcPr>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OPEN, WEP, WPA/WPA2</w:t>
            </w:r>
            <w:r>
              <w:rPr>
                <w:rFonts w:hint="eastAsia" w:cs="仿宋" w:asciiTheme="majorEastAsia" w:hAnsiTheme="majorEastAsia" w:eastAsiaTheme="majorEastAsia"/>
                <w:sz w:val="24"/>
                <w:highlight w:val="none"/>
                <w:lang w:bidi="en-US"/>
              </w:rPr>
              <w:cr/>
            </w:r>
            <w:r>
              <w:rPr>
                <w:rFonts w:hint="eastAsia" w:cs="仿宋" w:asciiTheme="majorEastAsia" w:hAnsiTheme="majorEastAsia" w:eastAsiaTheme="majorEastAsia"/>
                <w:sz w:val="24"/>
                <w:highlight w:val="none"/>
                <w:lang w:bidi="en-US"/>
              </w:rPr>
              <w:t>(Personal and Enterprise WPA2), WPA3</w:t>
            </w:r>
            <w:r>
              <w:rPr>
                <w:rFonts w:hint="eastAsia" w:cs="仿宋" w:asciiTheme="majorEastAsia" w:hAnsiTheme="majorEastAsia" w:eastAsiaTheme="majorEastAsia"/>
                <w:sz w:val="24"/>
                <w:highlight w:val="none"/>
                <w:lang w:bidi="en-US"/>
              </w:rPr>
              <w:cr/>
            </w:r>
            <w:r>
              <w:rPr>
                <w:rFonts w:hint="eastAsia" w:cs="仿宋" w:asciiTheme="majorEastAsia" w:hAnsiTheme="majorEastAsia" w:eastAsiaTheme="majorEastAsia"/>
                <w:sz w:val="24"/>
                <w:highlight w:val="none"/>
                <w:lang w:bidi="en-US"/>
              </w:rPr>
              <w:t>(OWE, SAE, Enterprise)，提供投标产品无线电发射设备型号核准证证书。</w:t>
            </w:r>
            <w:r>
              <w:rPr>
                <w:rFonts w:hint="eastAsia" w:cs="仿宋" w:asciiTheme="majorEastAsia" w:hAnsiTheme="majorEastAsia" w:eastAsiaTheme="majorEastAsia"/>
                <w:b/>
                <w:sz w:val="24"/>
                <w:highlight w:val="none"/>
                <w:lang w:bidi="en-US"/>
              </w:rPr>
              <w:t>（提供相关认证报告复印件并加盖投标人公章）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13</w:t>
            </w:r>
          </w:p>
        </w:tc>
        <w:tc>
          <w:tcPr>
            <w:tcW w:w="858" w:type="pct"/>
            <w:vAlign w:val="center"/>
          </w:tcPr>
          <w:p>
            <w:pPr>
              <w:spacing w:line="360" w:lineRule="auto"/>
              <w:jc w:val="center"/>
              <w:rPr>
                <w:rFonts w:cs="仿宋" w:asciiTheme="majorEastAsia" w:hAnsiTheme="majorEastAsia" w:eastAsiaTheme="majorEastAsia"/>
                <w:kern w:val="16"/>
                <w:sz w:val="24"/>
                <w:highlight w:val="none"/>
              </w:rPr>
            </w:pPr>
            <w:r>
              <w:rPr>
                <w:rFonts w:hint="eastAsia" w:cs="仿宋" w:asciiTheme="majorEastAsia" w:hAnsiTheme="majorEastAsia" w:eastAsiaTheme="majorEastAsia"/>
                <w:sz w:val="24"/>
                <w:highlight w:val="none"/>
              </w:rPr>
              <w:t>充电模式</w:t>
            </w:r>
          </w:p>
        </w:tc>
        <w:tc>
          <w:tcPr>
            <w:tcW w:w="3641" w:type="pct"/>
          </w:tcPr>
          <w:p>
            <w:pPr>
              <w:spacing w:line="360" w:lineRule="auto"/>
              <w:rPr>
                <w:rFonts w:cs="仿宋" w:asciiTheme="majorEastAsia" w:hAnsiTheme="majorEastAsia" w:eastAsiaTheme="majorEastAsia"/>
                <w:kern w:val="16"/>
                <w:sz w:val="24"/>
                <w:highlight w:val="none"/>
              </w:rPr>
            </w:pPr>
            <w:r>
              <w:rPr>
                <w:rFonts w:hint="eastAsia" w:cs="仿宋" w:asciiTheme="majorEastAsia" w:hAnsiTheme="majorEastAsia" w:eastAsiaTheme="majorEastAsia"/>
                <w:sz w:val="24"/>
                <w:highlight w:val="none"/>
                <w:lang w:bidi="en-US"/>
              </w:rPr>
              <w:t>出厂标配同品牌充电底座</w:t>
            </w:r>
            <w:r>
              <w:rPr>
                <w:rFonts w:hint="eastAsia" w:cs="仿宋" w:asciiTheme="majorEastAsia" w:hAnsiTheme="majorEastAsia" w:eastAsiaTheme="majorEastAsia"/>
                <w:sz w:val="24"/>
                <w:highlight w:val="none"/>
              </w:rPr>
              <w:t>，支持快充。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w:t>
            </w:r>
            <w:r>
              <w:rPr>
                <w:rFonts w:hint="eastAsia" w:cs="仿宋" w:asciiTheme="majorEastAsia" w:hAnsiTheme="majorEastAsia" w:eastAsiaTheme="majorEastAsia"/>
                <w:kern w:val="0"/>
                <w:sz w:val="24"/>
                <w:highlight w:val="none"/>
              </w:rPr>
              <w:t>14</w:t>
            </w:r>
          </w:p>
        </w:tc>
        <w:tc>
          <w:tcPr>
            <w:tcW w:w="858" w:type="pct"/>
            <w:vAlign w:val="center"/>
          </w:tcPr>
          <w:p>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抗摔高度</w:t>
            </w:r>
          </w:p>
        </w:tc>
        <w:tc>
          <w:tcPr>
            <w:tcW w:w="3641" w:type="pct"/>
            <w:vAlign w:val="center"/>
          </w:tcPr>
          <w:p>
            <w:pPr>
              <w:spacing w:line="360" w:lineRule="auto"/>
              <w:rPr>
                <w:rFonts w:cs="仿宋" w:asciiTheme="majorEastAsia" w:hAnsiTheme="majorEastAsia" w:eastAsiaTheme="majorEastAsia"/>
                <w:kern w:val="16"/>
                <w:sz w:val="24"/>
                <w:highlight w:val="none"/>
              </w:rPr>
            </w:pPr>
            <w:r>
              <w:rPr>
                <w:rFonts w:hint="eastAsia" w:cs="仿宋" w:asciiTheme="majorEastAsia" w:hAnsiTheme="majorEastAsia" w:eastAsiaTheme="majorEastAsia"/>
                <w:bCs/>
                <w:sz w:val="24"/>
                <w:highlight w:val="none"/>
              </w:rPr>
              <w:t>可经受1.5米到水泥地面的跌落</w:t>
            </w:r>
            <w:r>
              <w:rPr>
                <w:rFonts w:hint="eastAsia" w:cs="仿宋" w:asciiTheme="majorEastAsia" w:hAnsiTheme="majorEastAsia" w:eastAsiaTheme="majorEastAsia"/>
                <w:b/>
                <w:sz w:val="24"/>
                <w:highlight w:val="none"/>
              </w:rPr>
              <w:t>（提供测试报告或证书并加盖投标人公章）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15</w:t>
            </w:r>
          </w:p>
        </w:tc>
        <w:tc>
          <w:tcPr>
            <w:tcW w:w="858" w:type="pct"/>
            <w:vAlign w:val="center"/>
          </w:tcPr>
          <w:p>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NFC</w:t>
            </w:r>
          </w:p>
        </w:tc>
        <w:tc>
          <w:tcPr>
            <w:tcW w:w="3641" w:type="pct"/>
            <w:vAlign w:val="center"/>
          </w:tcPr>
          <w:p>
            <w:pP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lang w:bidi="en-US"/>
              </w:rPr>
              <w:t>配备NFC模块，可支持读取RFID等功能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16</w:t>
            </w:r>
          </w:p>
        </w:tc>
        <w:tc>
          <w:tcPr>
            <w:tcW w:w="858" w:type="pct"/>
            <w:vAlign w:val="center"/>
          </w:tcPr>
          <w:p>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同步功能</w:t>
            </w:r>
          </w:p>
        </w:tc>
        <w:tc>
          <w:tcPr>
            <w:tcW w:w="3641" w:type="pct"/>
            <w:vAlign w:val="center"/>
          </w:tcPr>
          <w:p>
            <w:pPr>
              <w:spacing w:line="360" w:lineRule="auto"/>
              <w:rPr>
                <w:rFonts w:cs="仿宋" w:asciiTheme="majorEastAsia" w:hAnsiTheme="majorEastAsia" w:eastAsiaTheme="majorEastAsia"/>
                <w:kern w:val="16"/>
                <w:sz w:val="24"/>
                <w:highlight w:val="none"/>
              </w:rPr>
            </w:pPr>
            <w:r>
              <w:rPr>
                <w:rFonts w:hint="eastAsia" w:cs="仿宋" w:asciiTheme="majorEastAsia" w:hAnsiTheme="majorEastAsia" w:eastAsiaTheme="majorEastAsia"/>
                <w:sz w:val="24"/>
                <w:highlight w:val="none"/>
              </w:rPr>
              <w:t>具网络时间同步或局域内时钟源同步功能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17</w:t>
            </w:r>
          </w:p>
        </w:tc>
        <w:tc>
          <w:tcPr>
            <w:tcW w:w="858" w:type="pct"/>
            <w:vAlign w:val="center"/>
          </w:tcPr>
          <w:p>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bCs/>
                <w:sz w:val="24"/>
                <w:highlight w:val="none"/>
              </w:rPr>
              <w:t>音频</w:t>
            </w:r>
          </w:p>
        </w:tc>
        <w:tc>
          <w:tcPr>
            <w:tcW w:w="3641" w:type="pct"/>
            <w:vAlign w:val="center"/>
          </w:tcPr>
          <w:p>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内置双麦克风（支持降噪）</w:t>
            </w:r>
            <w:r>
              <w:rPr>
                <w:rFonts w:hint="eastAsia" w:cs="仿宋" w:asciiTheme="majorEastAsia" w:hAnsiTheme="majorEastAsia" w:eastAsiaTheme="majorEastAsia"/>
                <w:bCs/>
                <w:sz w:val="24"/>
                <w:highlight w:val="none"/>
              </w:rPr>
              <w:t>/</w:t>
            </w:r>
            <w:r>
              <w:rPr>
                <w:rFonts w:hint="eastAsia" w:cs="仿宋" w:asciiTheme="majorEastAsia" w:hAnsiTheme="majorEastAsia" w:eastAsiaTheme="majorEastAsia"/>
                <w:sz w:val="24"/>
                <w:highlight w:val="none"/>
              </w:rPr>
              <w:t>Type-C（带耳机功能）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18</w:t>
            </w:r>
          </w:p>
        </w:tc>
        <w:tc>
          <w:tcPr>
            <w:tcW w:w="858" w:type="pct"/>
            <w:vAlign w:val="center"/>
          </w:tcPr>
          <w:p>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bCs/>
                <w:sz w:val="24"/>
                <w:highlight w:val="none"/>
              </w:rPr>
              <w:t>提示</w:t>
            </w:r>
          </w:p>
        </w:tc>
        <w:tc>
          <w:tcPr>
            <w:tcW w:w="3641" w:type="pct"/>
            <w:vAlign w:val="center"/>
          </w:tcPr>
          <w:p>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bCs/>
                <w:sz w:val="24"/>
                <w:highlight w:val="none"/>
              </w:rPr>
              <w:t>振动提示/LED提示/音频提示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19</w:t>
            </w:r>
          </w:p>
        </w:tc>
        <w:tc>
          <w:tcPr>
            <w:tcW w:w="858" w:type="pct"/>
            <w:vAlign w:val="center"/>
          </w:tcPr>
          <w:p>
            <w:pPr>
              <w:spacing w:line="360" w:lineRule="auto"/>
              <w:jc w:val="center"/>
              <w:rPr>
                <w:rFonts w:cs="仿宋" w:asciiTheme="majorEastAsia" w:hAnsiTheme="majorEastAsia" w:eastAsiaTheme="majorEastAsia"/>
                <w:sz w:val="24"/>
                <w:highlight w:val="none"/>
              </w:rPr>
            </w:pPr>
            <w:r>
              <w:rPr>
                <w:rFonts w:hint="eastAsia" w:cs="仿宋" w:asciiTheme="majorEastAsia" w:hAnsiTheme="majorEastAsia" w:eastAsiaTheme="majorEastAsia"/>
                <w:bCs/>
                <w:sz w:val="24"/>
                <w:highlight w:val="none"/>
              </w:rPr>
              <w:t>震动马达</w:t>
            </w:r>
          </w:p>
        </w:tc>
        <w:tc>
          <w:tcPr>
            <w:tcW w:w="3641" w:type="pct"/>
            <w:vAlign w:val="center"/>
          </w:tcPr>
          <w:p>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bCs/>
                <w:sz w:val="24"/>
                <w:highlight w:val="none"/>
              </w:rPr>
              <w:t>内置震动马达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20</w:t>
            </w:r>
          </w:p>
        </w:tc>
        <w:tc>
          <w:tcPr>
            <w:tcW w:w="858"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操作温度</w:t>
            </w:r>
          </w:p>
        </w:tc>
        <w:tc>
          <w:tcPr>
            <w:tcW w:w="3641" w:type="pct"/>
            <w:vAlign w:val="center"/>
          </w:tcPr>
          <w:p>
            <w:pPr>
              <w:spacing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-20°C 至+50°C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21</w:t>
            </w:r>
          </w:p>
        </w:tc>
        <w:tc>
          <w:tcPr>
            <w:tcW w:w="858"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湿度</w:t>
            </w:r>
          </w:p>
        </w:tc>
        <w:tc>
          <w:tcPr>
            <w:tcW w:w="3641" w:type="pct"/>
            <w:vAlign w:val="center"/>
          </w:tcPr>
          <w:p>
            <w:pPr>
              <w:spacing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5至95% （无冷凝）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sz w:val="24"/>
                <w:highlight w:val="none"/>
                <w:lang w:bidi="en-US"/>
              </w:rPr>
              <w:t>22</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工业防护等级</w:t>
            </w:r>
          </w:p>
        </w:tc>
        <w:tc>
          <w:tcPr>
            <w:tcW w:w="3641" w:type="pct"/>
            <w:vAlign w:val="center"/>
          </w:tcPr>
          <w:p>
            <w:pPr>
              <w:spacing w:before="60" w:after="60"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b/>
                <w:sz w:val="24"/>
                <w:highlight w:val="none"/>
                <w:lang w:bidi="en-US"/>
              </w:rPr>
              <w:t>IP68</w:t>
            </w:r>
            <w:r>
              <w:rPr>
                <w:rFonts w:hint="eastAsia" w:cs="仿宋" w:asciiTheme="majorEastAsia" w:hAnsiTheme="majorEastAsia" w:eastAsiaTheme="majorEastAsia"/>
                <w:sz w:val="24"/>
                <w:highlight w:val="none"/>
                <w:lang w:bidi="en-US"/>
              </w:rPr>
              <w:t>或以上</w:t>
            </w:r>
            <w:r>
              <w:rPr>
                <w:rFonts w:hint="eastAsia" w:cs="仿宋" w:asciiTheme="majorEastAsia" w:hAnsiTheme="majorEastAsia" w:eastAsiaTheme="majorEastAsia"/>
                <w:b/>
                <w:sz w:val="24"/>
                <w:highlight w:val="none"/>
                <w:lang w:bidi="en-US"/>
              </w:rPr>
              <w:t>（提供第三方机构具有CNAS和CMA认证的检测报告并加盖投标人公章）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23</w:t>
            </w:r>
          </w:p>
        </w:tc>
        <w:tc>
          <w:tcPr>
            <w:tcW w:w="858" w:type="pct"/>
            <w:vAlign w:val="center"/>
          </w:tcPr>
          <w:p>
            <w:pPr>
              <w:spacing w:before="60" w:after="60"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蓝牙</w:t>
            </w:r>
          </w:p>
        </w:tc>
        <w:tc>
          <w:tcPr>
            <w:tcW w:w="3641" w:type="pct"/>
            <w:vAlign w:val="center"/>
          </w:tcPr>
          <w:p>
            <w:pP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≥Bluetooth Class 5.1 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 w:type="pct"/>
            <w:vAlign w:val="center"/>
          </w:tcPr>
          <w:p>
            <w:pPr>
              <w:spacing w:line="240" w:lineRule="atLeast"/>
              <w:jc w:val="center"/>
              <w:rPr>
                <w:rFonts w:cs="仿宋" w:asciiTheme="majorEastAsia" w:hAnsiTheme="majorEastAsia" w:eastAsiaTheme="majorEastAsia"/>
                <w:kern w:val="0"/>
                <w:sz w:val="24"/>
                <w:highlight w:val="none"/>
              </w:rPr>
            </w:pPr>
            <w:r>
              <w:rPr>
                <w:rFonts w:hint="eastAsia" w:cs="仿宋" w:asciiTheme="majorEastAsia" w:hAnsiTheme="majorEastAsia" w:eastAsiaTheme="majorEastAsia"/>
                <w:kern w:val="0"/>
                <w:sz w:val="24"/>
                <w:highlight w:val="none"/>
              </w:rPr>
              <w:t>24</w:t>
            </w:r>
          </w:p>
        </w:tc>
        <w:tc>
          <w:tcPr>
            <w:tcW w:w="858"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配件</w:t>
            </w:r>
          </w:p>
        </w:tc>
        <w:tc>
          <w:tcPr>
            <w:tcW w:w="3641" w:type="pct"/>
            <w:vAlign w:val="center"/>
          </w:tcPr>
          <w:p>
            <w:pPr>
              <w:spacing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标配手背单/手机挂绳，可拆卸更换，便于单手操作，防止跌落砸伤患者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25</w:t>
            </w:r>
          </w:p>
        </w:tc>
        <w:tc>
          <w:tcPr>
            <w:tcW w:w="858"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自带软件</w:t>
            </w:r>
          </w:p>
        </w:tc>
        <w:tc>
          <w:tcPr>
            <w:tcW w:w="3641" w:type="pct"/>
            <w:vAlign w:val="center"/>
          </w:tcPr>
          <w:p>
            <w:pPr>
              <w:spacing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1. 锁屏管理软件：除管理员外,设备工作用户不能修改系统、安装或卸载任何第三方应用。</w:t>
            </w:r>
          </w:p>
          <w:p>
            <w:pPr>
              <w:pStyle w:val="33"/>
              <w:rPr>
                <w:rFonts w:cs="仿宋" w:asciiTheme="majorEastAsia" w:hAnsiTheme="majorEastAsia" w:eastAsiaTheme="majorEastAsia"/>
                <w:sz w:val="24"/>
                <w:szCs w:val="24"/>
                <w:highlight w:val="none"/>
                <w:lang w:bidi="en-US"/>
              </w:rPr>
            </w:pPr>
            <w:r>
              <w:rPr>
                <w:rFonts w:hint="eastAsia" w:cs="仿宋" w:asciiTheme="majorEastAsia" w:hAnsiTheme="majorEastAsia" w:eastAsiaTheme="majorEastAsia"/>
                <w:sz w:val="24"/>
                <w:szCs w:val="24"/>
                <w:highlight w:val="none"/>
                <w:lang w:bidi="en-US"/>
              </w:rPr>
              <w:t xml:space="preserve">2. </w:t>
            </w:r>
            <w:r>
              <w:rPr>
                <w:rFonts w:hint="eastAsia" w:cs="仿宋" w:asciiTheme="majorEastAsia" w:hAnsiTheme="majorEastAsia" w:eastAsiaTheme="majorEastAsia"/>
                <w:kern w:val="16"/>
                <w:sz w:val="24"/>
                <w:szCs w:val="24"/>
                <w:highlight w:val="none"/>
              </w:rPr>
              <w:t>自带条码扫描软件，</w:t>
            </w:r>
            <w:r>
              <w:rPr>
                <w:rFonts w:hint="eastAsia" w:cs="仿宋" w:asciiTheme="majorEastAsia" w:hAnsiTheme="majorEastAsia" w:eastAsiaTheme="majorEastAsia"/>
                <w:sz w:val="24"/>
                <w:szCs w:val="24"/>
                <w:highlight w:val="none"/>
                <w:lang w:bidi="en-US"/>
              </w:rPr>
              <w:t>支持二维码快速配置与部署，</w:t>
            </w:r>
            <w:r>
              <w:rPr>
                <w:rFonts w:hint="eastAsia" w:cs="仿宋" w:asciiTheme="majorEastAsia" w:hAnsiTheme="majorEastAsia" w:eastAsiaTheme="majorEastAsia"/>
                <w:kern w:val="16"/>
                <w:sz w:val="24"/>
                <w:szCs w:val="24"/>
                <w:highlight w:val="none"/>
              </w:rPr>
              <w:t>支持识别条码类型、支持参数配置导入导出</w:t>
            </w:r>
            <w:r>
              <w:rPr>
                <w:rFonts w:hint="eastAsia" w:cs="仿宋" w:asciiTheme="majorEastAsia" w:hAnsiTheme="majorEastAsia" w:eastAsiaTheme="majorEastAsia"/>
                <w:sz w:val="24"/>
                <w:szCs w:val="24"/>
                <w:highlight w:val="none"/>
                <w:lang w:bidi="en-US"/>
              </w:rPr>
              <w:t>。</w:t>
            </w:r>
            <w:r>
              <w:rPr>
                <w:rFonts w:hint="eastAsia" w:cs="仿宋" w:asciiTheme="majorEastAsia" w:hAnsiTheme="majorEastAsia" w:eastAsiaTheme="majorEastAsia"/>
                <w:b/>
                <w:sz w:val="24"/>
                <w:szCs w:val="24"/>
                <w:highlight w:val="none"/>
                <w:lang w:bidi="en-US"/>
              </w:rPr>
              <w:t>（提供</w:t>
            </w:r>
            <w:r>
              <w:rPr>
                <w:rFonts w:hint="eastAsia" w:hAnsi="宋体" w:cs="仿宋"/>
                <w:b/>
                <w:sz w:val="24"/>
                <w:highlight w:val="none"/>
                <w:lang w:bidi="en-US"/>
              </w:rPr>
              <w:t>相关快速配置工具软件著作权</w:t>
            </w:r>
            <w:r>
              <w:rPr>
                <w:rFonts w:hint="eastAsia" w:cs="仿宋" w:asciiTheme="majorEastAsia" w:hAnsiTheme="majorEastAsia" w:eastAsiaTheme="majorEastAsia"/>
                <w:b/>
                <w:sz w:val="24"/>
                <w:szCs w:val="24"/>
                <w:highlight w:val="none"/>
                <w:lang w:bidi="en-US"/>
              </w:rPr>
              <w:t>证书复印件并加盖投标人公章，其获证单位为投标产品原厂商）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00"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▲26</w:t>
            </w:r>
          </w:p>
        </w:tc>
        <w:tc>
          <w:tcPr>
            <w:tcW w:w="858" w:type="pct"/>
            <w:vAlign w:val="center"/>
          </w:tcPr>
          <w:p>
            <w:pPr>
              <w:spacing w:line="240" w:lineRule="atLeast"/>
              <w:jc w:val="center"/>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保修服务</w:t>
            </w:r>
          </w:p>
        </w:tc>
        <w:tc>
          <w:tcPr>
            <w:tcW w:w="3641" w:type="pct"/>
            <w:vAlign w:val="center"/>
          </w:tcPr>
          <w:p>
            <w:pPr>
              <w:spacing w:line="240" w:lineRule="atLeast"/>
              <w:rPr>
                <w:rFonts w:cs="仿宋" w:asciiTheme="majorEastAsia" w:hAnsiTheme="majorEastAsia" w:eastAsiaTheme="majorEastAsia"/>
                <w:sz w:val="24"/>
                <w:highlight w:val="none"/>
                <w:lang w:bidi="en-US"/>
              </w:rPr>
            </w:pPr>
            <w:r>
              <w:rPr>
                <w:rFonts w:hint="eastAsia" w:cs="仿宋" w:asciiTheme="majorEastAsia" w:hAnsiTheme="majorEastAsia" w:eastAsiaTheme="majorEastAsia"/>
                <w:sz w:val="24"/>
                <w:highlight w:val="none"/>
                <w:lang w:bidi="en-US"/>
              </w:rPr>
              <w:t>原厂不少于五年主机全保服务（包含人为损坏）</w:t>
            </w:r>
            <w:r>
              <w:rPr>
                <w:rFonts w:hint="eastAsia" w:cs="仿宋" w:asciiTheme="majorEastAsia" w:hAnsiTheme="majorEastAsia" w:eastAsiaTheme="majorEastAsia"/>
                <w:b/>
                <w:sz w:val="24"/>
                <w:highlight w:val="none"/>
                <w:lang w:bidi="en-US"/>
              </w:rPr>
              <w:t>，中标后需提供原厂售后服务承诺函并加盖投标人公章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00" w:type="pct"/>
            <w:vAlign w:val="center"/>
          </w:tcPr>
          <w:p>
            <w:pPr>
              <w:spacing w:line="240" w:lineRule="atLeast"/>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▲27</w:t>
            </w:r>
          </w:p>
        </w:tc>
        <w:tc>
          <w:tcPr>
            <w:tcW w:w="858" w:type="pct"/>
            <w:vAlign w:val="center"/>
          </w:tcPr>
          <w:p>
            <w:pPr>
              <w:spacing w:line="240" w:lineRule="atLeast"/>
              <w:jc w:val="center"/>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适配</w:t>
            </w:r>
          </w:p>
        </w:tc>
        <w:tc>
          <w:tcPr>
            <w:tcW w:w="3641" w:type="pct"/>
            <w:vAlign w:val="center"/>
          </w:tcPr>
          <w:p>
            <w:pPr>
              <w:pStyle w:val="257"/>
              <w:ind w:firstLine="0" w:firstLineChars="0"/>
              <w:rPr>
                <w:rFonts w:cs="仿宋" w:asciiTheme="majorEastAsia" w:hAnsiTheme="majorEastAsia" w:eastAsiaTheme="majorEastAsia"/>
                <w:highlight w:val="none"/>
              </w:rPr>
            </w:pPr>
            <w:r>
              <w:rPr>
                <w:rFonts w:hint="eastAsia" w:cs="仿宋" w:asciiTheme="majorEastAsia" w:hAnsiTheme="majorEastAsia" w:eastAsiaTheme="majorEastAsia"/>
                <w:highlight w:val="none"/>
              </w:rPr>
              <w:t>需提供手持终端设备的5G网络和移动护理软件服务一体化技术服务（包括且不限于配置、安装、调试、开发、性能调优等），与原有护理软件和5G网络无缝衔接（提供采购方医院实际测试截图或相关证明并加盖投标人公章）</w:t>
            </w:r>
          </w:p>
        </w:tc>
      </w:tr>
    </w:tbl>
    <w:p>
      <w:pPr>
        <w:spacing w:line="360" w:lineRule="auto"/>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备注:演示样机封存至项目验收。</w:t>
      </w:r>
    </w:p>
    <w:p>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三、供货期和质保期</w:t>
      </w:r>
    </w:p>
    <w:p>
      <w:pPr>
        <w:spacing w:line="360" w:lineRule="auto"/>
        <w:ind w:firstLine="480" w:firstLineChars="200"/>
        <w:rPr>
          <w:rFonts w:cs="仿宋" w:asciiTheme="majorEastAsia" w:hAnsiTheme="majorEastAsia" w:eastAsiaTheme="majorEastAsia"/>
          <w:sz w:val="24"/>
          <w:highlight w:val="none"/>
        </w:rPr>
      </w:pPr>
      <w:r>
        <w:rPr>
          <w:rFonts w:hint="eastAsia" w:cs="仿宋" w:asciiTheme="majorEastAsia" w:hAnsiTheme="majorEastAsia" w:eastAsiaTheme="majorEastAsia"/>
          <w:sz w:val="24"/>
          <w:highlight w:val="none"/>
        </w:rPr>
        <w:t>合同签订后30天内完成供货，质保期为验收合格后5年。</w:t>
      </w:r>
    </w:p>
    <w:p>
      <w:pPr>
        <w:widowControl/>
        <w:snapToGrid w:val="0"/>
        <w:spacing w:line="360" w:lineRule="auto"/>
        <w:jc w:val="left"/>
        <w:rPr>
          <w:rFonts w:ascii="宋体" w:hAnsi="宋体"/>
          <w:b/>
          <w:bCs/>
          <w:sz w:val="24"/>
          <w:highlight w:val="none"/>
        </w:rPr>
      </w:pPr>
      <w:r>
        <w:rPr>
          <w:rFonts w:hint="eastAsia" w:ascii="宋体" w:hAnsi="宋体"/>
          <w:b/>
          <w:bCs/>
          <w:sz w:val="24"/>
          <w:highlight w:val="none"/>
        </w:rPr>
        <w:t>四、售后服务</w:t>
      </w:r>
    </w:p>
    <w:p>
      <w:pPr>
        <w:spacing w:line="360" w:lineRule="auto"/>
        <w:ind w:firstLine="360" w:firstLineChars="150"/>
        <w:rPr>
          <w:rFonts w:ascii="宋体" w:hAnsi="宋体"/>
          <w:sz w:val="24"/>
          <w:highlight w:val="none"/>
        </w:rPr>
      </w:pPr>
      <w:r>
        <w:rPr>
          <w:rFonts w:hint="eastAsia" w:ascii="宋体" w:hAnsi="宋体"/>
          <w:kern w:val="0"/>
          <w:sz w:val="24"/>
          <w:highlight w:val="none"/>
        </w:rPr>
        <w:t>中标人需提供专门的售后服务电话，中标人在接到采购人通知后，1小时内做出响应，4小时内派人赴现场处理问题。8小时内无法修复的，中标人需提供</w:t>
      </w:r>
      <w:r>
        <w:rPr>
          <w:rFonts w:hint="eastAsia" w:ascii="宋体" w:hAnsi="宋体"/>
          <w:sz w:val="24"/>
          <w:highlight w:val="none"/>
        </w:rPr>
        <w:t>无偿提供备机或备用零件供采购人使用。</w:t>
      </w:r>
    </w:p>
    <w:p>
      <w:pPr>
        <w:spacing w:line="360" w:lineRule="auto"/>
        <w:rPr>
          <w:rFonts w:cs="仿宋" w:asciiTheme="majorEastAsia" w:hAnsiTheme="majorEastAsia" w:eastAsiaTheme="majorEastAsia"/>
          <w:b/>
          <w:sz w:val="24"/>
          <w:highlight w:val="none"/>
        </w:rPr>
      </w:pPr>
      <w:r>
        <w:rPr>
          <w:rFonts w:hint="eastAsia" w:cs="仿宋" w:asciiTheme="majorEastAsia" w:hAnsiTheme="majorEastAsia" w:eastAsiaTheme="majorEastAsia"/>
          <w:b/>
          <w:sz w:val="24"/>
          <w:highlight w:val="none"/>
        </w:rPr>
        <w:t>五、付款方式</w:t>
      </w:r>
    </w:p>
    <w:p>
      <w:pPr>
        <w:spacing w:line="360" w:lineRule="auto"/>
        <w:ind w:firstLine="470" w:firstLineChars="196"/>
        <w:rPr>
          <w:rFonts w:cs="仿宋" w:asciiTheme="majorEastAsia" w:hAnsiTheme="majorEastAsia" w:eastAsiaTheme="majorEastAsia"/>
          <w:b/>
          <w:sz w:val="24"/>
          <w:highlight w:val="none"/>
        </w:rPr>
        <w:sectPr>
          <w:pgSz w:w="11907" w:h="16840"/>
          <w:pgMar w:top="1474" w:right="1814" w:bottom="1474" w:left="1814" w:header="851" w:footer="851" w:gutter="0"/>
          <w:cols w:space="720" w:num="1"/>
        </w:sectPr>
      </w:pPr>
      <w:r>
        <w:rPr>
          <w:rFonts w:hint="eastAsia" w:ascii="宋体" w:hAnsi="宋体"/>
          <w:kern w:val="0"/>
          <w:sz w:val="24"/>
          <w:highlight w:val="none"/>
        </w:rPr>
        <w:t>合同付款方式按《浙江省财政厅关于进一步发挥政府采购政策功能全力推动经济稳进提质的通知》（浙财采监〔2022〕3号）等文件要求执行，具体付款方式由双方协商后在合同中明确。</w:t>
      </w:r>
    </w:p>
    <w:p>
      <w:pPr>
        <w:adjustRightInd/>
        <w:spacing w:line="440" w:lineRule="exact"/>
        <w:jc w:val="center"/>
        <w:outlineLvl w:val="0"/>
        <w:rPr>
          <w:rFonts w:ascii="宋体" w:hAnsi="宋体" w:cs="宋体"/>
          <w:b/>
          <w:kern w:val="0"/>
          <w:sz w:val="36"/>
          <w:szCs w:val="36"/>
          <w:highlight w:val="none"/>
        </w:rPr>
      </w:pPr>
      <w:r>
        <w:rPr>
          <w:rFonts w:hint="eastAsia" w:ascii="宋体" w:hAnsi="宋体" w:cs="宋体"/>
          <w:b/>
          <w:kern w:val="0"/>
          <w:sz w:val="36"/>
          <w:szCs w:val="36"/>
          <w:highlight w:val="none"/>
        </w:rPr>
        <w:t>第四部分 拟签订的合同文本</w:t>
      </w:r>
    </w:p>
    <w:p>
      <w:pPr>
        <w:adjustRightInd/>
        <w:snapToGrid w:val="0"/>
        <w:spacing w:line="440" w:lineRule="exact"/>
        <w:outlineLvl w:val="0"/>
        <w:rPr>
          <w:rFonts w:ascii="宋体" w:hAnsi="宋体" w:cs="宋体"/>
          <w:b/>
          <w:kern w:val="0"/>
          <w:sz w:val="36"/>
          <w:szCs w:val="36"/>
          <w:highlight w:val="none"/>
        </w:rPr>
      </w:pPr>
    </w:p>
    <w:p>
      <w:pPr>
        <w:adjustRightInd/>
        <w:spacing w:line="440" w:lineRule="exact"/>
        <w:jc w:val="center"/>
        <w:rPr>
          <w:rFonts w:ascii="宋体" w:hAnsi="宋体" w:cs="宋体"/>
          <w:b/>
          <w:kern w:val="0"/>
          <w:sz w:val="28"/>
          <w:szCs w:val="28"/>
          <w:highlight w:val="none"/>
        </w:rPr>
      </w:pPr>
    </w:p>
    <w:p>
      <w:pPr>
        <w:pStyle w:val="4"/>
        <w:rPr>
          <w:rFonts w:ascii="宋体" w:hAnsi="宋体" w:eastAsia="宋体" w:cs="宋体"/>
          <w:highlight w:val="none"/>
        </w:rPr>
      </w:pPr>
    </w:p>
    <w:p>
      <w:pPr>
        <w:adjustRightInd/>
        <w:spacing w:line="440" w:lineRule="exact"/>
        <w:rPr>
          <w:rFonts w:ascii="宋体" w:hAnsi="宋体" w:cs="宋体"/>
          <w:b/>
          <w:kern w:val="0"/>
          <w:sz w:val="24"/>
          <w:szCs w:val="20"/>
          <w:highlight w:val="none"/>
        </w:rPr>
      </w:pPr>
    </w:p>
    <w:p>
      <w:pPr>
        <w:adjustRightInd/>
        <w:spacing w:line="440" w:lineRule="exact"/>
        <w:jc w:val="center"/>
        <w:rPr>
          <w:rFonts w:ascii="宋体" w:hAnsi="宋体" w:cs="宋体"/>
          <w:b/>
          <w:kern w:val="0"/>
          <w:sz w:val="36"/>
          <w:szCs w:val="36"/>
          <w:highlight w:val="none"/>
        </w:rPr>
      </w:pPr>
      <w:r>
        <w:rPr>
          <w:rFonts w:hint="eastAsia" w:ascii="宋体" w:hAnsi="宋体" w:cs="宋体"/>
          <w:b/>
          <w:kern w:val="0"/>
          <w:sz w:val="36"/>
          <w:szCs w:val="36"/>
          <w:highlight w:val="none"/>
        </w:rPr>
        <w:t>政府采购合同参考范本</w:t>
      </w:r>
    </w:p>
    <w:p>
      <w:pPr>
        <w:adjustRightInd/>
        <w:spacing w:line="440" w:lineRule="exact"/>
        <w:jc w:val="center"/>
        <w:rPr>
          <w:rFonts w:ascii="宋体" w:hAnsi="宋体" w:cs="宋体"/>
          <w:b/>
          <w:kern w:val="0"/>
          <w:sz w:val="36"/>
          <w:szCs w:val="36"/>
          <w:highlight w:val="none"/>
        </w:rPr>
      </w:pPr>
      <w:r>
        <w:rPr>
          <w:rFonts w:hint="eastAsia" w:ascii="宋体" w:hAnsi="宋体" w:cs="宋体"/>
          <w:b/>
          <w:kern w:val="0"/>
          <w:sz w:val="36"/>
          <w:szCs w:val="36"/>
          <w:highlight w:val="none"/>
        </w:rPr>
        <w:t>（货物类）</w:t>
      </w:r>
    </w:p>
    <w:p>
      <w:pPr>
        <w:autoSpaceDE w:val="0"/>
        <w:autoSpaceDN w:val="0"/>
        <w:snapToGrid w:val="0"/>
        <w:spacing w:line="440" w:lineRule="exact"/>
        <w:ind w:left="420" w:leftChars="200" w:firstLine="480" w:firstLineChars="200"/>
        <w:rPr>
          <w:rFonts w:ascii="宋体" w:hAnsi="宋体" w:cs="宋体"/>
          <w:sz w:val="24"/>
          <w:highlight w:val="none"/>
        </w:rPr>
      </w:pPr>
    </w:p>
    <w:p>
      <w:pPr>
        <w:autoSpaceDE w:val="0"/>
        <w:autoSpaceDN w:val="0"/>
        <w:snapToGrid w:val="0"/>
        <w:spacing w:line="440" w:lineRule="exact"/>
        <w:ind w:left="420" w:leftChars="200" w:firstLine="480" w:firstLineChars="200"/>
        <w:rPr>
          <w:rFonts w:ascii="宋体" w:hAnsi="宋体" w:cs="宋体"/>
          <w:sz w:val="24"/>
          <w:highlight w:val="none"/>
        </w:rPr>
      </w:pPr>
    </w:p>
    <w:p>
      <w:pPr>
        <w:adjustRightInd/>
        <w:spacing w:line="440" w:lineRule="exact"/>
        <w:ind w:firstLine="1800" w:firstLineChars="750"/>
        <w:rPr>
          <w:rFonts w:ascii="宋体" w:hAnsi="宋体" w:cs="宋体"/>
          <w:kern w:val="0"/>
          <w:sz w:val="24"/>
          <w:szCs w:val="20"/>
          <w:highlight w:val="none"/>
          <w:u w:val="single"/>
          <w:lang w:val="zh-CN"/>
        </w:rPr>
      </w:pPr>
      <w:r>
        <w:rPr>
          <w:rFonts w:hint="eastAsia" w:ascii="宋体" w:hAnsi="宋体" w:cs="宋体"/>
          <w:kern w:val="0"/>
          <w:sz w:val="24"/>
          <w:szCs w:val="20"/>
          <w:highlight w:val="none"/>
          <w:u w:val="single"/>
          <w:lang w:val="zh-CN"/>
        </w:rPr>
        <w:t xml:space="preserve">项目名称：                             </w:t>
      </w:r>
    </w:p>
    <w:p>
      <w:pPr>
        <w:adjustRightInd/>
        <w:spacing w:line="440" w:lineRule="exact"/>
        <w:ind w:firstLine="1800" w:firstLineChars="750"/>
        <w:rPr>
          <w:rFonts w:ascii="宋体" w:hAnsi="宋体" w:cs="宋体"/>
          <w:kern w:val="0"/>
          <w:sz w:val="24"/>
          <w:szCs w:val="20"/>
          <w:highlight w:val="none"/>
          <w:u w:val="single"/>
          <w:lang w:val="zh-CN"/>
        </w:rPr>
      </w:pPr>
      <w:r>
        <w:rPr>
          <w:rFonts w:hint="eastAsia" w:ascii="宋体" w:hAnsi="宋体" w:cs="宋体"/>
          <w:kern w:val="0"/>
          <w:sz w:val="24"/>
          <w:szCs w:val="20"/>
          <w:highlight w:val="none"/>
          <w:u w:val="single"/>
          <w:lang w:val="zh-CN"/>
        </w:rPr>
        <w:t xml:space="preserve">合同编号：                             </w:t>
      </w:r>
    </w:p>
    <w:p>
      <w:pPr>
        <w:adjustRightInd/>
        <w:spacing w:line="440" w:lineRule="exact"/>
        <w:ind w:firstLine="1800" w:firstLineChars="750"/>
        <w:rPr>
          <w:rFonts w:ascii="宋体" w:hAnsi="宋体" w:cs="宋体"/>
          <w:kern w:val="0"/>
          <w:sz w:val="24"/>
          <w:szCs w:val="20"/>
          <w:highlight w:val="none"/>
          <w:u w:val="single"/>
          <w:lang w:val="zh-CN"/>
        </w:rPr>
      </w:pPr>
      <w:r>
        <w:rPr>
          <w:rFonts w:hint="eastAsia" w:ascii="宋体" w:hAnsi="宋体" w:cs="宋体"/>
          <w:kern w:val="0"/>
          <w:sz w:val="24"/>
          <w:szCs w:val="20"/>
          <w:highlight w:val="none"/>
          <w:u w:val="single"/>
          <w:lang w:val="zh-CN"/>
        </w:rPr>
        <w:t xml:space="preserve">甲    方：                             </w:t>
      </w:r>
    </w:p>
    <w:p>
      <w:pPr>
        <w:adjustRightInd/>
        <w:spacing w:line="440" w:lineRule="exact"/>
        <w:ind w:firstLine="1800" w:firstLineChars="750"/>
        <w:rPr>
          <w:rFonts w:ascii="宋体" w:hAnsi="宋体" w:cs="宋体"/>
          <w:kern w:val="0"/>
          <w:sz w:val="24"/>
          <w:szCs w:val="20"/>
          <w:highlight w:val="none"/>
          <w:u w:val="single"/>
          <w:lang w:val="zh-CN"/>
        </w:rPr>
      </w:pPr>
      <w:r>
        <w:rPr>
          <w:rFonts w:hint="eastAsia" w:ascii="宋体" w:hAnsi="宋体" w:cs="宋体"/>
          <w:kern w:val="0"/>
          <w:sz w:val="24"/>
          <w:szCs w:val="20"/>
          <w:highlight w:val="none"/>
          <w:u w:val="single"/>
          <w:lang w:val="zh-CN"/>
        </w:rPr>
        <w:t xml:space="preserve">乙    方：                             </w:t>
      </w:r>
    </w:p>
    <w:p>
      <w:pPr>
        <w:adjustRightInd/>
        <w:spacing w:line="440" w:lineRule="exact"/>
        <w:ind w:firstLine="1800" w:firstLineChars="750"/>
        <w:rPr>
          <w:rFonts w:ascii="宋体" w:hAnsi="宋体" w:cs="宋体"/>
          <w:kern w:val="0"/>
          <w:sz w:val="24"/>
          <w:szCs w:val="20"/>
          <w:highlight w:val="none"/>
          <w:u w:val="single"/>
          <w:lang w:val="zh-CN"/>
        </w:rPr>
      </w:pPr>
      <w:r>
        <w:rPr>
          <w:rFonts w:hint="eastAsia" w:ascii="宋体" w:hAnsi="宋体" w:cs="宋体"/>
          <w:kern w:val="0"/>
          <w:sz w:val="24"/>
          <w:szCs w:val="20"/>
          <w:highlight w:val="none"/>
          <w:u w:val="single"/>
          <w:lang w:val="zh-CN"/>
        </w:rPr>
        <w:t xml:space="preserve">签订时间：                             </w:t>
      </w:r>
    </w:p>
    <w:p>
      <w:pPr>
        <w:adjustRightInd/>
        <w:spacing w:line="440" w:lineRule="exact"/>
        <w:ind w:left="-420" w:leftChars="-200" w:right="-420" w:rightChars="-200" w:firstLine="480" w:firstLineChars="200"/>
        <w:rPr>
          <w:rFonts w:ascii="宋体" w:hAnsi="宋体" w:cs="宋体"/>
          <w:kern w:val="0"/>
          <w:sz w:val="24"/>
          <w:szCs w:val="20"/>
          <w:highlight w:val="none"/>
        </w:rPr>
      </w:pPr>
    </w:p>
    <w:p>
      <w:pPr>
        <w:adjustRightInd/>
        <w:spacing w:line="440" w:lineRule="exact"/>
        <w:ind w:left="-420" w:leftChars="-200" w:right="-420" w:rightChars="-200" w:firstLine="482" w:firstLineChars="200"/>
        <w:jc w:val="center"/>
        <w:rPr>
          <w:rFonts w:ascii="宋体" w:hAnsi="宋体" w:cs="宋体"/>
          <w:kern w:val="0"/>
          <w:sz w:val="24"/>
          <w:szCs w:val="20"/>
          <w:highlight w:val="none"/>
        </w:rPr>
      </w:pPr>
      <w:r>
        <w:rPr>
          <w:rFonts w:hint="eastAsia" w:ascii="宋体" w:hAnsi="宋体" w:cs="宋体"/>
          <w:b/>
          <w:bCs/>
          <w:kern w:val="0"/>
          <w:sz w:val="24"/>
          <w:szCs w:val="20"/>
          <w:highlight w:val="none"/>
        </w:rPr>
        <w:t>使用说明</w:t>
      </w:r>
    </w:p>
    <w:p>
      <w:pPr>
        <w:adjustRightInd/>
        <w:spacing w:line="440" w:lineRule="exact"/>
        <w:ind w:left="-420" w:leftChars="-200" w:right="-420" w:rightChars="-200" w:firstLine="480" w:firstLineChars="200"/>
        <w:rPr>
          <w:rFonts w:ascii="宋体" w:hAnsi="宋体" w:cs="宋体"/>
          <w:kern w:val="0"/>
          <w:sz w:val="24"/>
          <w:szCs w:val="20"/>
          <w:highlight w:val="none"/>
        </w:rPr>
      </w:pPr>
    </w:p>
    <w:p>
      <w:pPr>
        <w:numPr>
          <w:ilvl w:val="255"/>
          <w:numId w:val="0"/>
        </w:numPr>
        <w:adjustRightInd/>
        <w:spacing w:line="440" w:lineRule="exact"/>
        <w:ind w:left="-210" w:leftChars="-100" w:right="-330" w:rightChars="-157" w:firstLine="480" w:firstLineChars="200"/>
        <w:rPr>
          <w:rFonts w:ascii="宋体" w:hAnsi="宋体" w:cs="宋体"/>
          <w:kern w:val="0"/>
          <w:sz w:val="24"/>
          <w:szCs w:val="20"/>
          <w:highlight w:val="none"/>
        </w:rPr>
      </w:pPr>
      <w:r>
        <w:rPr>
          <w:rFonts w:hint="eastAsia" w:ascii="宋体" w:hAnsi="宋体" w:cs="宋体"/>
          <w:kern w:val="0"/>
          <w:sz w:val="24"/>
          <w:szCs w:val="20"/>
          <w:highlight w:val="none"/>
        </w:rPr>
        <w:t>1.本合同标准文本适用于购买现成货物的采购项目，不包括需要供应商定制开发、创新研发的货物采购项目。</w:t>
      </w:r>
    </w:p>
    <w:p>
      <w:pPr>
        <w:numPr>
          <w:ilvl w:val="255"/>
          <w:numId w:val="0"/>
        </w:numPr>
        <w:adjustRightInd/>
        <w:spacing w:line="440" w:lineRule="exact"/>
        <w:ind w:left="-210" w:leftChars="-100" w:right="-330" w:rightChars="-157" w:firstLine="480" w:firstLineChars="200"/>
        <w:rPr>
          <w:rFonts w:ascii="宋体" w:hAnsi="宋体" w:cs="宋体"/>
          <w:kern w:val="0"/>
          <w:sz w:val="24"/>
          <w:szCs w:val="20"/>
          <w:highlight w:val="none"/>
        </w:rPr>
      </w:pPr>
      <w:r>
        <w:rPr>
          <w:rFonts w:hint="eastAsia" w:ascii="宋体" w:hAnsi="宋体" w:cs="宋体"/>
          <w:kern w:val="0"/>
          <w:sz w:val="24"/>
          <w:szCs w:val="20"/>
          <w:highlight w:val="none"/>
        </w:rPr>
        <w:t>2.本合同标准文本为政府采购货物买卖合同编制提供参考，可以结合采购项目具体情况，对文本作必要的调整修订后使用。</w:t>
      </w:r>
    </w:p>
    <w:p>
      <w:pPr>
        <w:adjustRightInd/>
        <w:spacing w:line="440" w:lineRule="exact"/>
        <w:ind w:left="-210" w:leftChars="-100" w:right="-330" w:rightChars="-157" w:firstLine="480" w:firstLineChars="200"/>
        <w:rPr>
          <w:rFonts w:ascii="宋体" w:hAnsi="宋体" w:cs="宋体"/>
          <w:kern w:val="0"/>
          <w:sz w:val="24"/>
          <w:szCs w:val="20"/>
          <w:highlight w:val="none"/>
        </w:rPr>
      </w:pPr>
      <w:r>
        <w:rPr>
          <w:rFonts w:hint="eastAsia" w:ascii="宋体" w:hAnsi="宋体" w:cs="宋体"/>
          <w:kern w:val="0"/>
          <w:sz w:val="24"/>
          <w:szCs w:val="20"/>
          <w:highlight w:val="none"/>
        </w:rPr>
        <w:t>3.本合同标准文本各条款中，如涉及填写多家供应商、制造商，多种采购标的、分包主要内容等信息的，可根据采购项目具体情况添加信息项。</w:t>
      </w:r>
    </w:p>
    <w:p>
      <w:pPr>
        <w:spacing w:line="440" w:lineRule="exact"/>
        <w:ind w:left="-420" w:leftChars="-200" w:right="-420" w:rightChars="-200" w:firstLine="480" w:firstLineChars="200"/>
        <w:rPr>
          <w:rFonts w:ascii="宋体" w:hAnsi="宋体" w:cs="宋体"/>
          <w:sz w:val="24"/>
          <w:highlight w:val="none"/>
        </w:rPr>
        <w:sectPr>
          <w:headerReference r:id="rId18" w:type="default"/>
          <w:footerReference r:id="rId19" w:type="default"/>
          <w:pgSz w:w="11906" w:h="16838"/>
          <w:pgMar w:top="1440" w:right="1800" w:bottom="1440" w:left="1800" w:header="851" w:footer="992" w:gutter="0"/>
          <w:cols w:space="720" w:num="1"/>
          <w:docGrid w:type="lines" w:linePitch="312" w:charSpace="0"/>
        </w:sectPr>
      </w:pPr>
    </w:p>
    <w:p>
      <w:pPr>
        <w:adjustRightInd/>
        <w:spacing w:line="440" w:lineRule="exact"/>
        <w:ind w:left="-420" w:leftChars="-200" w:right="-420" w:rightChars="-200" w:firstLine="480" w:firstLineChars="200"/>
        <w:rPr>
          <w:rFonts w:ascii="宋体" w:hAnsi="宋体" w:cs="宋体"/>
          <w:kern w:val="0"/>
          <w:sz w:val="24"/>
          <w:szCs w:val="20"/>
          <w:highlight w:val="none"/>
        </w:rPr>
      </w:pPr>
      <w:bookmarkStart w:id="45" w:name="_Toc22209"/>
    </w:p>
    <w:p>
      <w:pPr>
        <w:adjustRightInd/>
        <w:spacing w:line="440" w:lineRule="exact"/>
        <w:ind w:left="-420" w:leftChars="-200" w:right="-420" w:rightChars="-200" w:firstLine="482" w:firstLineChars="200"/>
        <w:jc w:val="center"/>
        <w:rPr>
          <w:rFonts w:ascii="宋体" w:hAnsi="宋体" w:cs="宋体"/>
          <w:kern w:val="0"/>
          <w:sz w:val="24"/>
          <w:szCs w:val="20"/>
          <w:highlight w:val="none"/>
        </w:rPr>
      </w:pPr>
      <w:r>
        <w:rPr>
          <w:rFonts w:hint="eastAsia" w:ascii="宋体" w:hAnsi="宋体" w:cs="宋体"/>
          <w:b/>
          <w:bCs/>
          <w:kern w:val="0"/>
          <w:sz w:val="24"/>
          <w:szCs w:val="20"/>
          <w:highlight w:val="none"/>
        </w:rPr>
        <w:t>第一节 政府采购合同协议书</w:t>
      </w:r>
      <w:bookmarkEnd w:id="45"/>
    </w:p>
    <w:p>
      <w:pPr>
        <w:adjustRightInd/>
        <w:spacing w:line="440" w:lineRule="exact"/>
        <w:ind w:left="-420" w:leftChars="-200" w:right="-420" w:rightChars="-200" w:firstLine="480" w:firstLineChars="200"/>
        <w:rPr>
          <w:rFonts w:ascii="宋体" w:hAnsi="宋体" w:cs="宋体"/>
          <w:kern w:val="0"/>
          <w:sz w:val="24"/>
          <w:szCs w:val="20"/>
          <w:highlight w:val="none"/>
        </w:rPr>
      </w:pPr>
    </w:p>
    <w:p>
      <w:pPr>
        <w:adjustRightInd/>
        <w:spacing w:line="440" w:lineRule="exact"/>
        <w:ind w:right="-346" w:rightChars="-165"/>
        <w:rPr>
          <w:rFonts w:ascii="宋体" w:hAnsi="宋体" w:cs="宋体"/>
          <w:kern w:val="0"/>
          <w:sz w:val="24"/>
          <w:szCs w:val="20"/>
          <w:highlight w:val="none"/>
        </w:rPr>
      </w:pPr>
      <w:r>
        <w:rPr>
          <w:rFonts w:hint="eastAsia" w:ascii="宋体" w:hAnsi="宋体" w:cs="宋体"/>
          <w:kern w:val="0"/>
          <w:sz w:val="24"/>
          <w:szCs w:val="20"/>
          <w:highlight w:val="none"/>
        </w:rPr>
        <w:t>甲方（全称）：                   （采购人、受采购人委托签订合同的单位或采购</w:t>
      </w:r>
    </w:p>
    <w:p>
      <w:pPr>
        <w:adjustRightInd/>
        <w:spacing w:line="440" w:lineRule="exact"/>
        <w:ind w:left="-210" w:leftChars="-100" w:right="-346" w:rightChars="-165" w:firstLine="4209" w:firstLineChars="1754"/>
        <w:rPr>
          <w:rFonts w:ascii="宋体" w:hAnsi="宋体" w:cs="宋体"/>
          <w:kern w:val="0"/>
          <w:sz w:val="24"/>
          <w:szCs w:val="20"/>
          <w:highlight w:val="none"/>
        </w:rPr>
      </w:pPr>
      <w:r>
        <w:rPr>
          <w:rFonts w:hint="eastAsia" w:ascii="宋体" w:hAnsi="宋体" w:cs="宋体"/>
          <w:kern w:val="0"/>
          <w:sz w:val="24"/>
          <w:szCs w:val="20"/>
          <w:highlight w:val="none"/>
        </w:rPr>
        <w:t>文件约定的合同甲方）</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乙方1（全称）：                 （供应商）</w:t>
      </w:r>
    </w:p>
    <w:p>
      <w:pPr>
        <w:adjustRightInd/>
        <w:spacing w:line="440" w:lineRule="exact"/>
        <w:ind w:left="-420" w:leftChars="-200" w:right="-346" w:rightChars="-165" w:firstLine="480" w:firstLineChars="200"/>
        <w:rPr>
          <w:rFonts w:ascii="宋体" w:hAnsi="宋体" w:cs="宋体"/>
          <w:kern w:val="0"/>
          <w:sz w:val="24"/>
          <w:szCs w:val="20"/>
          <w:highlight w:val="none"/>
        </w:rPr>
      </w:pPr>
      <w:r>
        <w:rPr>
          <w:rFonts w:hint="eastAsia" w:ascii="宋体" w:hAnsi="宋体" w:cs="宋体"/>
          <w:kern w:val="0"/>
          <w:sz w:val="24"/>
          <w:szCs w:val="20"/>
          <w:highlight w:val="none"/>
        </w:rPr>
        <w:t>乙方2（全称）：                  （联合体成员供应商或其他合同主体）（如有）</w:t>
      </w:r>
    </w:p>
    <w:p>
      <w:pPr>
        <w:adjustRightInd/>
        <w:spacing w:line="440" w:lineRule="exact"/>
        <w:ind w:left="-420" w:leftChars="-200" w:right="-346" w:rightChars="-165" w:firstLine="480" w:firstLineChars="200"/>
        <w:rPr>
          <w:rFonts w:ascii="宋体" w:hAnsi="宋体" w:cs="宋体"/>
          <w:kern w:val="0"/>
          <w:sz w:val="24"/>
          <w:szCs w:val="20"/>
          <w:highlight w:val="none"/>
        </w:rPr>
      </w:pPr>
      <w:r>
        <w:rPr>
          <w:rFonts w:hint="eastAsia" w:ascii="宋体" w:hAnsi="宋体" w:cs="宋体"/>
          <w:kern w:val="0"/>
          <w:sz w:val="24"/>
          <w:szCs w:val="20"/>
          <w:highlight w:val="none"/>
        </w:rPr>
        <w:t>乙方3（全称）：                  （联合体成员供应商或其他合同主体）（如有）</w:t>
      </w:r>
    </w:p>
    <w:p>
      <w:pPr>
        <w:adjustRightInd/>
        <w:spacing w:line="440" w:lineRule="exact"/>
        <w:ind w:right="-420" w:rightChars="-200"/>
        <w:rPr>
          <w:rFonts w:ascii="宋体" w:hAnsi="宋体" w:cs="宋体"/>
          <w:kern w:val="0"/>
          <w:sz w:val="24"/>
          <w:szCs w:val="20"/>
          <w:highlight w:val="none"/>
        </w:rPr>
      </w:pPr>
    </w:p>
    <w:p>
      <w:pPr>
        <w:adjustRightInd/>
        <w:spacing w:line="440" w:lineRule="exact"/>
        <w:ind w:left="-210" w:leftChars="-100" w:right="-346" w:rightChars="-165"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adjustRightInd/>
        <w:spacing w:line="440" w:lineRule="exact"/>
        <w:ind w:left="-210" w:leftChars="-100" w:right="-420" w:rightChars="-200" w:firstLine="723" w:firstLineChars="300"/>
        <w:rPr>
          <w:rFonts w:ascii="宋体" w:hAnsi="宋体" w:cs="宋体"/>
          <w:kern w:val="0"/>
          <w:sz w:val="24"/>
          <w:szCs w:val="20"/>
          <w:highlight w:val="none"/>
        </w:rPr>
      </w:pPr>
      <w:r>
        <w:rPr>
          <w:rFonts w:hint="eastAsia" w:ascii="宋体" w:hAnsi="宋体" w:cs="宋体"/>
          <w:b/>
          <w:bCs/>
          <w:kern w:val="0"/>
          <w:sz w:val="24"/>
          <w:szCs w:val="20"/>
          <w:highlight w:val="none"/>
        </w:rPr>
        <w:t>项目信息</w:t>
      </w:r>
    </w:p>
    <w:p>
      <w:pPr>
        <w:numPr>
          <w:ilvl w:val="255"/>
          <w:numId w:val="0"/>
        </w:numPr>
        <w:adjustRightInd/>
        <w:spacing w:line="440" w:lineRule="exact"/>
        <w:ind w:left="420" w:leftChars="200" w:right="-420" w:rightChars="-200"/>
        <w:rPr>
          <w:rFonts w:ascii="宋体" w:hAnsi="宋体" w:cs="宋体"/>
          <w:kern w:val="0"/>
          <w:sz w:val="24"/>
          <w:szCs w:val="20"/>
          <w:highlight w:val="none"/>
        </w:rPr>
      </w:pPr>
      <w:r>
        <w:rPr>
          <w:rFonts w:hint="eastAsia" w:ascii="宋体" w:hAnsi="宋体" w:cs="宋体"/>
          <w:kern w:val="0"/>
          <w:sz w:val="24"/>
          <w:szCs w:val="20"/>
          <w:highlight w:val="none"/>
        </w:rPr>
        <w:t>（1）采购项目名称：</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采购项目编号：</w:t>
      </w:r>
    </w:p>
    <w:p>
      <w:pPr>
        <w:numPr>
          <w:ilvl w:val="0"/>
          <w:numId w:val="2"/>
        </w:num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采购计划编号：</w:t>
      </w:r>
    </w:p>
    <w:p>
      <w:pPr>
        <w:numPr>
          <w:ilvl w:val="0"/>
          <w:numId w:val="2"/>
        </w:num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项目内容：</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采购标的及数量（台/套/个/架/组等）：</w:t>
      </w:r>
    </w:p>
    <w:p>
      <w:pPr>
        <w:adjustRightInd/>
        <w:spacing w:line="440" w:lineRule="exact"/>
        <w:ind w:left="-420" w:leftChars="-200" w:right="-420" w:rightChars="-200" w:firstLine="480" w:firstLineChars="200"/>
        <w:rPr>
          <w:rFonts w:ascii="宋体" w:hAnsi="宋体" w:cs="宋体"/>
          <w:kern w:val="0"/>
          <w:sz w:val="34"/>
          <w:szCs w:val="21"/>
          <w:highlight w:val="none"/>
          <w:u w:val="single"/>
        </w:rPr>
      </w:pPr>
      <w:r>
        <w:rPr>
          <w:rFonts w:hint="eastAsia" w:ascii="宋体" w:hAnsi="宋体" w:cs="宋体"/>
          <w:kern w:val="0"/>
          <w:sz w:val="24"/>
          <w:szCs w:val="20"/>
          <w:highlight w:val="none"/>
        </w:rPr>
        <w:t xml:space="preserve">        品牌：规格型号：</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采购标的的技术要求、商务要求具体见附件。</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①涉及信息类产品，请填写该产品关键部件的品牌、型号：</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标的名称：</w:t>
      </w:r>
    </w:p>
    <w:p>
      <w:pPr>
        <w:adjustRightInd/>
        <w:spacing w:line="440" w:lineRule="exact"/>
        <w:ind w:left="-420" w:leftChars="-200" w:right="-420" w:rightChars="-200" w:firstLine="480" w:firstLineChars="200"/>
        <w:rPr>
          <w:rFonts w:ascii="宋体" w:hAnsi="宋体" w:cs="宋体"/>
          <w:kern w:val="0"/>
          <w:sz w:val="34"/>
          <w:szCs w:val="21"/>
          <w:highlight w:val="none"/>
          <w:u w:val="single"/>
        </w:rPr>
      </w:pPr>
      <w:r>
        <w:rPr>
          <w:rFonts w:hint="eastAsia" w:ascii="宋体" w:hAnsi="宋体" w:cs="宋体"/>
          <w:kern w:val="0"/>
          <w:sz w:val="24"/>
          <w:szCs w:val="20"/>
          <w:highlight w:val="none"/>
        </w:rPr>
        <w:t xml:space="preserve">        关键部件：  品牌： 型号：</w:t>
      </w:r>
    </w:p>
    <w:p>
      <w:pPr>
        <w:adjustRightInd/>
        <w:spacing w:line="440" w:lineRule="exact"/>
        <w:ind w:left="-420" w:leftChars="-200" w:right="-420" w:rightChars="-200" w:firstLine="480" w:firstLineChars="200"/>
        <w:rPr>
          <w:rFonts w:ascii="宋体" w:hAnsi="宋体" w:cs="宋体"/>
          <w:kern w:val="0"/>
          <w:sz w:val="34"/>
          <w:szCs w:val="21"/>
          <w:highlight w:val="none"/>
          <w:u w:val="single"/>
        </w:rPr>
      </w:pPr>
      <w:r>
        <w:rPr>
          <w:rFonts w:hint="eastAsia" w:ascii="宋体" w:hAnsi="宋体" w:cs="宋体"/>
          <w:kern w:val="0"/>
          <w:sz w:val="24"/>
          <w:szCs w:val="20"/>
          <w:highlight w:val="none"/>
        </w:rPr>
        <w:t xml:space="preserve">        关键部件：  品牌： 型号：</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关键部件：  品牌： 型号：</w:t>
      </w:r>
    </w:p>
    <w:p>
      <w:pPr>
        <w:adjustRightInd/>
        <w:spacing w:line="440" w:lineRule="exact"/>
        <w:ind w:left="-10" w:right="-346" w:rightChars="-165" w:firstLine="398" w:firstLineChars="166"/>
        <w:rPr>
          <w:rFonts w:ascii="宋体" w:hAnsi="宋体" w:cs="宋体"/>
          <w:kern w:val="0"/>
          <w:sz w:val="24"/>
          <w:szCs w:val="20"/>
          <w:highlight w:val="none"/>
        </w:rPr>
      </w:pPr>
      <w:r>
        <w:rPr>
          <w:rFonts w:hint="eastAsia" w:ascii="宋体" w:hAnsi="宋体" w:cs="宋体"/>
          <w:kern w:val="0"/>
          <w:sz w:val="24"/>
          <w:szCs w:val="20"/>
          <w:highlight w:val="none"/>
        </w:rPr>
        <w:t>（注：关键部件是指财政部会同有关部门发布的政府采购需求标准规定的需要通过国家有关部门指定的测评机构开展的安全可靠测评的软硬件，如CPU芯片、操作系统、数据库等。）</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②涉及车辆采购，请填写是否属于新能源汽车：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是，《政府采购品目分类目录》底级品目名称：数量：金额：</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210" w:leftChars="-100" w:right="-420" w:rightChars="-200" w:firstLine="336" w:firstLineChars="140"/>
        <w:rPr>
          <w:rFonts w:ascii="宋体" w:hAnsi="宋体" w:cs="宋体"/>
          <w:kern w:val="0"/>
          <w:sz w:val="24"/>
          <w:szCs w:val="20"/>
          <w:highlight w:val="none"/>
        </w:rPr>
      </w:pPr>
      <w:r>
        <w:rPr>
          <w:rFonts w:hint="eastAsia" w:ascii="宋体" w:hAnsi="宋体" w:cs="宋体"/>
          <w:kern w:val="0"/>
          <w:sz w:val="24"/>
          <w:szCs w:val="20"/>
          <w:highlight w:val="none"/>
        </w:rPr>
        <w:t xml:space="preserve">   （4）政府采购组织形式：</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政府集中采购</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部门集中采购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分散采购</w:t>
      </w:r>
    </w:p>
    <w:p>
      <w:pPr>
        <w:adjustRightInd/>
        <w:spacing w:line="440" w:lineRule="exact"/>
        <w:ind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（5）政府采购方式：</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公开招标</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邀请招标</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竞争性谈判</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竞争性磋商</w:t>
      </w:r>
    </w:p>
    <w:p>
      <w:pPr>
        <w:adjustRightInd/>
        <w:spacing w:line="440" w:lineRule="exact"/>
        <w:ind w:right="-420" w:rightChars="-200" w:firstLine="2760" w:firstLineChars="115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询价</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单一来源</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框架协议</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其他：</w:t>
      </w:r>
    </w:p>
    <w:p>
      <w:pPr>
        <w:adjustRightInd/>
        <w:spacing w:line="440" w:lineRule="exact"/>
        <w:ind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（注：在框架协议采购的第二阶段，可选择使用该合同文本）</w:t>
      </w:r>
    </w:p>
    <w:p>
      <w:pPr>
        <w:adjustRightInd/>
        <w:spacing w:line="440" w:lineRule="exact"/>
        <w:ind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（6）中标（成交）采购标的制造商是否为中小企业：</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本合同是否为专门面向中小企业的采购合同（中小企业预留合同）：</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若本项目不专门面向中小企业采购，是否给予小微企业评审优惠：</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中标（成交）采购标的制造商是否为残疾人福利性单位：</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中标（成交）采购标的制造商是否为监狱企业：</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（7）合同是否分包：</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分包主要内容：                                        </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分包供应商/制造商名称（如供应商和制造商不同，请分别填写）：</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分包供应商/制造商类型（如果供应商和制造商不同，只填写制造商类型）：</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大型企业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中型企业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小微型企业</w:t>
      </w:r>
    </w:p>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残疾人福利性单位</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监狱企业</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其他</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（8）中标（成交）供应商是否为外商投资企业：</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外商投资企业类型：</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全部由外国投资者投资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部分由外国投资者投资</w:t>
      </w:r>
    </w:p>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（9）是否涉及进口产品：</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是，《政府采购品目分类目录》底级品目名称： 金额：</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国别：品牌： 规格型号：</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（10）是否涉及节能产品：</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是，《节能产品政府采购品目清单》的底级品目名称：</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强制采购</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优先采购</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是否涉及环境标志产品：</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是，《环境标志产品政府采购品目清单》的底级品目名称：</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强制采购</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优先采购</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是否涉及绿色产品： </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是，绿色产品政府采购相关政策确定的底级品目名称：</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强制采购</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优先采购</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19" w:leftChars="-9" w:right="-420" w:rightChars="-200" w:firstLine="540" w:firstLineChars="225"/>
        <w:rPr>
          <w:rFonts w:ascii="宋体" w:hAnsi="宋体" w:cs="宋体"/>
          <w:kern w:val="0"/>
          <w:sz w:val="24"/>
          <w:szCs w:val="20"/>
          <w:highlight w:val="none"/>
        </w:rPr>
      </w:pPr>
      <w:r>
        <w:rPr>
          <w:rFonts w:hint="eastAsia" w:ascii="宋体" w:hAnsi="宋体" w:cs="宋体"/>
          <w:kern w:val="0"/>
          <w:sz w:val="24"/>
          <w:szCs w:val="20"/>
          <w:highlight w:val="none"/>
        </w:rPr>
        <w:t>（11）涉及商品包装和快递包装的，是否参考《商品包装政府采购需求标准（试行）》、《快递包装政府采购需求标准（试行）》明确产品及相关快递服务的具体包装要求：</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不涉及</w:t>
      </w:r>
    </w:p>
    <w:p>
      <w:pPr>
        <w:adjustRightInd/>
        <w:spacing w:line="440" w:lineRule="exact"/>
        <w:ind w:left="-420" w:leftChars="-200" w:right="-420" w:rightChars="-200" w:firstLine="1084" w:firstLineChars="450"/>
        <w:rPr>
          <w:rFonts w:ascii="宋体" w:hAnsi="宋体" w:cs="宋体"/>
          <w:b/>
          <w:bCs/>
          <w:kern w:val="0"/>
          <w:sz w:val="24"/>
          <w:szCs w:val="20"/>
          <w:highlight w:val="none"/>
        </w:rPr>
      </w:pPr>
      <w:r>
        <w:rPr>
          <w:rFonts w:hint="eastAsia" w:ascii="宋体" w:hAnsi="宋体" w:cs="宋体"/>
          <w:b/>
          <w:bCs/>
          <w:kern w:val="0"/>
          <w:sz w:val="24"/>
          <w:szCs w:val="20"/>
          <w:highlight w:val="none"/>
        </w:rPr>
        <w:t>2.合同金额</w:t>
      </w:r>
    </w:p>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（1）合同金额小写：</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大写：</w:t>
      </w:r>
    </w:p>
    <w:p>
      <w:pPr>
        <w:adjustRightInd/>
        <w:spacing w:line="440" w:lineRule="exact"/>
        <w:ind w:left="-420" w:leftChars="-200" w:right="-420" w:rightChars="-200" w:firstLine="480" w:firstLineChars="200"/>
        <w:rPr>
          <w:rFonts w:ascii="宋体" w:hAnsi="宋体" w:cs="宋体"/>
          <w:kern w:val="0"/>
          <w:sz w:val="34"/>
          <w:szCs w:val="21"/>
          <w:highlight w:val="none"/>
          <w:u w:val="single"/>
        </w:rPr>
      </w:pPr>
      <w:r>
        <w:rPr>
          <w:rFonts w:hint="eastAsia" w:ascii="宋体" w:hAnsi="宋体" w:cs="宋体"/>
          <w:kern w:val="0"/>
          <w:sz w:val="24"/>
          <w:szCs w:val="20"/>
          <w:highlight w:val="none"/>
        </w:rPr>
        <w:t>分包金额（如有）小写：</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大写：</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（注：固定单价合同应填写单价和最高限价）</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（2）合同定价方式（采用组合定价方式的，可以勾选多项）：</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固定总价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固定单价</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固定费率</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成本补偿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绩效激励</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其他</w:t>
      </w:r>
    </w:p>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（3）付款方式（按项目实际勾选填写）：</w:t>
      </w:r>
    </w:p>
    <w:p>
      <w:pPr>
        <w:adjustRightInd/>
        <w:spacing w:line="440" w:lineRule="exact"/>
        <w:ind w:left="-420" w:leftChars="-200" w:right="-420" w:rightChars="-200" w:firstLine="1080" w:firstLineChars="450"/>
        <w:rPr>
          <w:rFonts w:ascii="宋体" w:hAnsi="宋体" w:cs="宋体"/>
          <w:kern w:val="0"/>
          <w:sz w:val="34"/>
          <w:szCs w:val="21"/>
          <w:highlight w:val="none"/>
          <w:u w:val="singl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全额付款：</w:t>
      </w:r>
      <w:r>
        <w:rPr>
          <w:rFonts w:hint="eastAsia" w:ascii="宋体" w:hAnsi="宋体" w:cs="宋体"/>
          <w:kern w:val="0"/>
          <w:sz w:val="24"/>
          <w:highlight w:val="none"/>
          <w:u w:val="single"/>
        </w:rPr>
        <w:t>（应明确一次性支付合同款项的条件）</w:t>
      </w:r>
    </w:p>
    <w:p>
      <w:pPr>
        <w:adjustRightInd/>
        <w:spacing w:line="440" w:lineRule="exact"/>
        <w:ind w:left="-420" w:leftChars="-200" w:right="-420" w:rightChars="-200" w:firstLine="1080" w:firstLineChars="450"/>
        <w:rPr>
          <w:rFonts w:ascii="宋体" w:hAnsi="宋体" w:cs="宋体"/>
          <w:kern w:val="0"/>
          <w:sz w:val="24"/>
          <w:highlight w:val="none"/>
          <w:u w:val="singl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分期付款：</w:t>
      </w:r>
      <w:r>
        <w:rPr>
          <w:rFonts w:hint="eastAsia" w:ascii="宋体" w:hAnsi="宋体" w:cs="宋体"/>
          <w:kern w:val="0"/>
          <w:sz w:val="24"/>
          <w:highlight w:val="none"/>
          <w:u w:val="single"/>
        </w:rPr>
        <w:t xml:space="preserve">  （应明确分期支付合同款项的各期比例和支付条件，各期支付条件</w:t>
      </w:r>
    </w:p>
    <w:p>
      <w:pPr>
        <w:adjustRightInd/>
        <w:spacing w:line="440" w:lineRule="exact"/>
        <w:ind w:right="-420" w:rightChars="-200"/>
        <w:rPr>
          <w:rFonts w:ascii="宋体" w:hAnsi="宋体" w:cs="宋体"/>
          <w:kern w:val="0"/>
          <w:sz w:val="24"/>
          <w:highlight w:val="none"/>
          <w:u w:val="single"/>
        </w:rPr>
      </w:pPr>
      <w:r>
        <w:rPr>
          <w:rFonts w:hint="eastAsia" w:ascii="宋体" w:hAnsi="宋体" w:cs="宋体"/>
          <w:kern w:val="0"/>
          <w:sz w:val="24"/>
          <w:highlight w:val="none"/>
          <w:u w:val="single"/>
        </w:rPr>
        <w:t xml:space="preserve">应与分期履约验收情况挂钩） </w:t>
      </w:r>
      <w:r>
        <w:rPr>
          <w:rFonts w:hint="eastAsia" w:ascii="宋体" w:hAnsi="宋体" w:cs="宋体"/>
          <w:kern w:val="0"/>
          <w:sz w:val="24"/>
          <w:szCs w:val="20"/>
          <w:highlight w:val="none"/>
        </w:rPr>
        <w:t>，其中涉及预付款的：</w:t>
      </w:r>
      <w:r>
        <w:rPr>
          <w:rFonts w:hint="eastAsia" w:ascii="宋体" w:hAnsi="宋体" w:cs="宋体"/>
          <w:kern w:val="0"/>
          <w:sz w:val="24"/>
          <w:highlight w:val="none"/>
          <w:u w:val="single"/>
        </w:rPr>
        <w:t xml:space="preserve"> （应明确预付款的支付比例和支付条件）</w:t>
      </w:r>
    </w:p>
    <w:p>
      <w:pPr>
        <w:adjustRightInd/>
        <w:spacing w:line="440" w:lineRule="exact"/>
        <w:ind w:left="-420" w:leftChars="-200" w:right="-420" w:rightChars="-200" w:firstLine="1080" w:firstLineChars="45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成本补偿：      （应明确按照成本补偿方式的支付方式和支付条件）   </w:t>
      </w:r>
    </w:p>
    <w:p>
      <w:pPr>
        <w:adjustRightInd/>
        <w:spacing w:line="440" w:lineRule="exact"/>
        <w:ind w:left="-420" w:leftChars="-200" w:right="-420" w:rightChars="-200" w:firstLine="1080" w:firstLineChars="45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绩效激励：      （应明确按照绩效激励方式的支付方式和支付条件）   </w:t>
      </w:r>
    </w:p>
    <w:p>
      <w:pPr>
        <w:adjustRightInd/>
        <w:spacing w:line="440" w:lineRule="exact"/>
        <w:ind w:left="-420" w:leftChars="-200" w:right="-420" w:rightChars="-200" w:firstLine="964" w:firstLineChars="400"/>
        <w:rPr>
          <w:rFonts w:ascii="宋体" w:hAnsi="宋体" w:cs="宋体"/>
          <w:b/>
          <w:bCs/>
          <w:kern w:val="0"/>
          <w:sz w:val="24"/>
          <w:szCs w:val="20"/>
          <w:highlight w:val="none"/>
        </w:rPr>
      </w:pPr>
      <w:r>
        <w:rPr>
          <w:rFonts w:hint="eastAsia" w:ascii="宋体" w:hAnsi="宋体" w:cs="宋体"/>
          <w:b/>
          <w:bCs/>
          <w:kern w:val="0"/>
          <w:sz w:val="24"/>
          <w:szCs w:val="20"/>
          <w:highlight w:val="none"/>
        </w:rPr>
        <w:t>3.合同履行</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（1）起始日期：年月日，完成日期：年月 日。</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（2）履约地点：</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（3）履约担保：是否收取履约保证金：</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收取履约保证金形式：</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收取履约保证金金额：</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履约担保期限：</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 xml:space="preserve">（4）分期履行要求： </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（5）风险处置措施和替代方案：</w:t>
      </w:r>
    </w:p>
    <w:p>
      <w:pPr>
        <w:adjustRightInd/>
        <w:spacing w:line="440" w:lineRule="exact"/>
        <w:ind w:left="-420" w:leftChars="-200" w:right="-420" w:rightChars="-200" w:firstLine="964" w:firstLineChars="400"/>
        <w:rPr>
          <w:rFonts w:ascii="宋体" w:hAnsi="宋体" w:cs="宋体"/>
          <w:b/>
          <w:bCs/>
          <w:kern w:val="0"/>
          <w:sz w:val="24"/>
          <w:szCs w:val="20"/>
          <w:highlight w:val="none"/>
        </w:rPr>
      </w:pPr>
      <w:r>
        <w:rPr>
          <w:rFonts w:hint="eastAsia" w:ascii="宋体" w:hAnsi="宋体" w:cs="宋体"/>
          <w:b/>
          <w:bCs/>
          <w:kern w:val="0"/>
          <w:sz w:val="24"/>
          <w:szCs w:val="20"/>
          <w:highlight w:val="none"/>
        </w:rPr>
        <w:t>4.合同验收</w:t>
      </w:r>
    </w:p>
    <w:p>
      <w:pPr>
        <w:adjustRightInd/>
        <w:spacing w:line="440" w:lineRule="exact"/>
        <w:ind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（1）验收组织方式：</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自行组织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委托第三方组织</w:t>
      </w:r>
    </w:p>
    <w:p>
      <w:pPr>
        <w:adjustRightInd/>
        <w:spacing w:line="440" w:lineRule="exact"/>
        <w:ind w:right="-420" w:rightChars="-200" w:firstLine="1080" w:firstLineChars="450"/>
        <w:rPr>
          <w:rFonts w:ascii="宋体" w:hAnsi="宋体" w:cs="宋体"/>
          <w:kern w:val="0"/>
          <w:sz w:val="34"/>
          <w:szCs w:val="21"/>
          <w:highlight w:val="none"/>
          <w:u w:val="single"/>
        </w:rPr>
      </w:pPr>
      <w:r>
        <w:rPr>
          <w:rFonts w:hint="eastAsia" w:ascii="宋体" w:hAnsi="宋体" w:cs="宋体"/>
          <w:kern w:val="0"/>
          <w:sz w:val="24"/>
          <w:szCs w:val="20"/>
          <w:highlight w:val="none"/>
        </w:rPr>
        <w:t>验收主体：</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是否邀请本项目的其他供应商参加验收：</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是否邀请专家参加验收：</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是否邀请服务对象参加验收：</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是否邀请第三方检测机构参加验收：</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是否进行抽查检测：</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是，抽查比例：</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left="-420" w:leftChars="-200" w:right="-420" w:rightChars="-200" w:firstLine="1440" w:firstLineChars="600"/>
        <w:rPr>
          <w:rFonts w:ascii="宋体" w:hAnsi="宋体" w:cs="宋体"/>
          <w:kern w:val="0"/>
          <w:sz w:val="24"/>
          <w:szCs w:val="20"/>
          <w:highlight w:val="none"/>
        </w:rPr>
      </w:pPr>
      <w:r>
        <w:rPr>
          <w:rFonts w:hint="eastAsia" w:ascii="宋体" w:hAnsi="宋体" w:cs="宋体"/>
          <w:kern w:val="0"/>
          <w:sz w:val="24"/>
          <w:szCs w:val="20"/>
          <w:highlight w:val="none"/>
        </w:rPr>
        <w:t>是否存在破坏性检测：</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是，（应明确对被破坏的检测产品的处理方式）</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right="-420" w:rightChars="-200" w:firstLine="1080" w:firstLineChars="450"/>
        <w:rPr>
          <w:rFonts w:ascii="宋体" w:hAnsi="宋体" w:cs="宋体"/>
          <w:kern w:val="0"/>
          <w:sz w:val="24"/>
          <w:szCs w:val="20"/>
          <w:highlight w:val="none"/>
        </w:rPr>
      </w:pPr>
      <w:r>
        <w:rPr>
          <w:rFonts w:hint="eastAsia" w:ascii="宋体" w:hAnsi="宋体" w:cs="宋体"/>
          <w:kern w:val="0"/>
          <w:sz w:val="24"/>
          <w:szCs w:val="20"/>
          <w:highlight w:val="none"/>
        </w:rPr>
        <w:t>验收组织的其他事项：</w:t>
      </w:r>
    </w:p>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（2）履约验收时间：</w:t>
      </w:r>
      <w:r>
        <w:rPr>
          <w:rFonts w:hint="eastAsia" w:ascii="宋体" w:hAnsi="宋体" w:cs="宋体"/>
          <w:bCs/>
          <w:kern w:val="0"/>
          <w:sz w:val="24"/>
          <w:highlight w:val="none"/>
          <w:u w:val="single"/>
        </w:rPr>
        <w:t>（计划于何时验收/供应商提出验收申请之日起   日内组织验收）</w:t>
      </w:r>
    </w:p>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（3）履约验收方式：</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一次性验收         </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分期/分项验收：</w:t>
      </w:r>
      <w:r>
        <w:rPr>
          <w:rFonts w:hint="eastAsia" w:ascii="宋体" w:hAnsi="宋体" w:cs="宋体"/>
          <w:bCs/>
          <w:kern w:val="0"/>
          <w:sz w:val="24"/>
          <w:highlight w:val="none"/>
          <w:u w:val="single"/>
        </w:rPr>
        <w:t>（应明确分期/分项验收的工作安排）</w:t>
      </w:r>
    </w:p>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（4）履约验收程序：</w:t>
      </w:r>
    </w:p>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（5）履约验收的内容：</w:t>
      </w:r>
      <w:r>
        <w:rPr>
          <w:rFonts w:hint="eastAsia" w:ascii="宋体" w:hAnsi="宋体" w:cs="宋体"/>
          <w:bCs/>
          <w:kern w:val="0"/>
          <w:sz w:val="24"/>
          <w:highlight w:val="none"/>
          <w:u w:val="single"/>
        </w:rPr>
        <w:t>（应当包括每一项技术和商务要求的履约情况，特别是落实政府采购扶持中小企业，支持绿色发展和乡村振兴等政策情况）</w:t>
      </w:r>
    </w:p>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 xml:space="preserve">（6）履约验收标准： </w:t>
      </w:r>
    </w:p>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（7）是否以采购活动中供应商提供的样品作为参考：</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 xml:space="preserve">是  </w:t>
      </w:r>
      <w:r>
        <w:rPr>
          <w:rFonts w:hint="eastAsia" w:ascii="宋体" w:hAnsi="宋体" w:cs="宋体"/>
          <w:kern w:val="0"/>
          <w:sz w:val="24"/>
          <w:szCs w:val="20"/>
          <w:highlight w:val="none"/>
        </w:rPr>
        <w:sym w:font="Wingdings" w:char="00A8"/>
      </w:r>
      <w:r>
        <w:rPr>
          <w:rFonts w:hint="eastAsia" w:ascii="宋体" w:hAnsi="宋体" w:cs="宋体"/>
          <w:kern w:val="0"/>
          <w:sz w:val="24"/>
          <w:szCs w:val="20"/>
          <w:highlight w:val="none"/>
        </w:rPr>
        <w:t>否</w:t>
      </w:r>
    </w:p>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（8）履约验收其他事项：</w:t>
      </w:r>
      <w:r>
        <w:rPr>
          <w:rFonts w:hint="eastAsia" w:ascii="宋体" w:hAnsi="宋体" w:cs="宋体"/>
          <w:bCs/>
          <w:kern w:val="0"/>
          <w:sz w:val="24"/>
          <w:highlight w:val="none"/>
          <w:u w:val="single"/>
        </w:rPr>
        <w:t xml:space="preserve">      （产权过户登记等）       </w:t>
      </w:r>
    </w:p>
    <w:p>
      <w:pPr>
        <w:adjustRightInd/>
        <w:spacing w:line="440" w:lineRule="exact"/>
        <w:ind w:left="-420" w:leftChars="-200" w:right="-420" w:rightChars="-200" w:firstLine="843" w:firstLineChars="350"/>
        <w:rPr>
          <w:rFonts w:ascii="宋体" w:hAnsi="宋体" w:cs="宋体"/>
          <w:b/>
          <w:bCs/>
          <w:kern w:val="0"/>
          <w:sz w:val="24"/>
          <w:szCs w:val="20"/>
          <w:highlight w:val="none"/>
        </w:rPr>
      </w:pPr>
      <w:r>
        <w:rPr>
          <w:rFonts w:hint="eastAsia" w:ascii="宋体" w:hAnsi="宋体" w:cs="宋体"/>
          <w:b/>
          <w:bCs/>
          <w:kern w:val="0"/>
          <w:sz w:val="24"/>
          <w:szCs w:val="20"/>
          <w:highlight w:val="none"/>
        </w:rPr>
        <w:t>5.组成合同的文件</w:t>
      </w:r>
    </w:p>
    <w:p>
      <w:pPr>
        <w:adjustRightInd/>
        <w:spacing w:line="440" w:lineRule="exact"/>
        <w:ind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本协议书与下列文件一起构成合同文件，如下述文件之间有任何抵触、矛盾或歧义，应按以下顺序解释：</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（1）政府采购合同协议书及其变更、补充协议</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（2）政府采购合同专用条款</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（3）政府采购合同通用条款</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（4）中标（成交）通知书</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（5）投标（响应）文件</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（6）采购文件</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（7）有关技术文件，图纸</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（8）国家法律、行政法规和规章制度规定或合同约定的作为合同组成部分的其他文件</w:t>
      </w:r>
    </w:p>
    <w:p>
      <w:pPr>
        <w:adjustRightInd/>
        <w:spacing w:line="440" w:lineRule="exact"/>
        <w:ind w:left="-420" w:leftChars="-200" w:right="-420" w:rightChars="-200" w:firstLine="843" w:firstLineChars="350"/>
        <w:rPr>
          <w:rFonts w:ascii="宋体" w:hAnsi="宋体" w:cs="宋体"/>
          <w:b/>
          <w:bCs/>
          <w:kern w:val="0"/>
          <w:sz w:val="24"/>
          <w:szCs w:val="20"/>
          <w:highlight w:val="none"/>
        </w:rPr>
      </w:pPr>
      <w:r>
        <w:rPr>
          <w:rFonts w:hint="eastAsia" w:ascii="宋体" w:hAnsi="宋体" w:cs="宋体"/>
          <w:b/>
          <w:bCs/>
          <w:kern w:val="0"/>
          <w:sz w:val="24"/>
          <w:szCs w:val="20"/>
          <w:highlight w:val="none"/>
        </w:rPr>
        <w:t>6.合同生效</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本合同自生效。</w:t>
      </w:r>
    </w:p>
    <w:p>
      <w:pPr>
        <w:adjustRightInd/>
        <w:spacing w:line="440" w:lineRule="exact"/>
        <w:ind w:left="-420" w:leftChars="-200" w:right="-420" w:rightChars="-200" w:firstLine="843" w:firstLineChars="350"/>
        <w:rPr>
          <w:rFonts w:ascii="宋体" w:hAnsi="宋体" w:cs="宋体"/>
          <w:b/>
          <w:bCs/>
          <w:kern w:val="0"/>
          <w:sz w:val="24"/>
          <w:szCs w:val="20"/>
          <w:highlight w:val="none"/>
        </w:rPr>
      </w:pPr>
      <w:r>
        <w:rPr>
          <w:rFonts w:hint="eastAsia" w:ascii="宋体" w:hAnsi="宋体" w:cs="宋体"/>
          <w:b/>
          <w:bCs/>
          <w:kern w:val="0"/>
          <w:sz w:val="24"/>
          <w:szCs w:val="20"/>
          <w:highlight w:val="none"/>
        </w:rPr>
        <w:t>7.合同份数</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本合同一式份，甲方执 份，乙方执份，均具有同等法律效力。</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合同订立时间：年 月日</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合同订立地点：</w:t>
      </w:r>
    </w:p>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附件：具体标的及其技术要求和商务要求、联合协议、分包意向协议等。</w:t>
      </w:r>
    </w:p>
    <w:p>
      <w:pPr>
        <w:adjustRightInd/>
        <w:spacing w:line="440" w:lineRule="exact"/>
        <w:ind w:left="-420" w:leftChars="-200" w:right="-420" w:rightChars="-200" w:firstLine="480" w:firstLineChars="200"/>
        <w:rPr>
          <w:rFonts w:ascii="宋体" w:hAnsi="宋体" w:cs="宋体"/>
          <w:kern w:val="0"/>
          <w:sz w:val="24"/>
          <w:szCs w:val="20"/>
          <w:highlight w:val="none"/>
        </w:rPr>
      </w:pPr>
    </w:p>
    <w:p>
      <w:pPr>
        <w:adjustRightInd/>
        <w:spacing w:line="440" w:lineRule="exact"/>
        <w:ind w:left="-420" w:leftChars="-200" w:right="-420" w:rightChars="-200" w:firstLine="480" w:firstLineChars="200"/>
        <w:rPr>
          <w:rFonts w:ascii="宋体" w:hAnsi="宋体" w:cs="宋体"/>
          <w:kern w:val="0"/>
          <w:sz w:val="24"/>
          <w:szCs w:val="20"/>
          <w:highlight w:val="none"/>
        </w:rPr>
      </w:pP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br w:type="page"/>
      </w:r>
    </w:p>
    <w:p>
      <w:pPr>
        <w:adjustRightInd/>
        <w:spacing w:line="440" w:lineRule="exact"/>
        <w:ind w:left="-420" w:leftChars="-200" w:right="-420" w:rightChars="-200" w:firstLine="480" w:firstLineChars="200"/>
        <w:rPr>
          <w:rFonts w:ascii="宋体" w:hAnsi="宋体" w:cs="宋体"/>
          <w:kern w:val="0"/>
          <w:sz w:val="24"/>
          <w:szCs w:val="20"/>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noWrap/>
            <w:vAlign w:val="center"/>
          </w:tcPr>
          <w:p>
            <w:pPr>
              <w:adjustRightInd/>
              <w:spacing w:line="440" w:lineRule="exact"/>
              <w:ind w:left="-420" w:leftChars="-200" w:right="-420" w:rightChars="-200" w:firstLine="630" w:firstLineChars="300"/>
              <w:rPr>
                <w:rFonts w:ascii="宋体" w:hAnsi="宋体" w:cs="宋体"/>
                <w:kern w:val="0"/>
                <w:szCs w:val="21"/>
                <w:highlight w:val="none"/>
              </w:rPr>
            </w:pPr>
            <w:r>
              <w:rPr>
                <w:rFonts w:hint="eastAsia" w:ascii="宋体" w:hAnsi="宋体" w:cs="宋体"/>
                <w:kern w:val="0"/>
                <w:szCs w:val="21"/>
                <w:highlight w:val="none"/>
              </w:rPr>
              <w:t>甲方（采购人、受采购人委托签订合同的</w:t>
            </w:r>
          </w:p>
          <w:p>
            <w:pPr>
              <w:adjustRightInd/>
              <w:spacing w:line="440" w:lineRule="exact"/>
              <w:ind w:left="-420" w:leftChars="-200" w:right="-420" w:rightChars="-200" w:firstLine="1050" w:firstLineChars="500"/>
              <w:rPr>
                <w:rFonts w:ascii="宋体" w:hAnsi="宋体" w:cs="宋体"/>
                <w:kern w:val="0"/>
                <w:sz w:val="24"/>
                <w:szCs w:val="20"/>
                <w:highlight w:val="none"/>
              </w:rPr>
            </w:pPr>
            <w:r>
              <w:rPr>
                <w:rFonts w:hint="eastAsia" w:ascii="宋体" w:hAnsi="宋体" w:cs="宋体"/>
                <w:kern w:val="0"/>
                <w:szCs w:val="21"/>
                <w:highlight w:val="none"/>
              </w:rPr>
              <w:t>单位或采购文件约定的合同甲方）</w:t>
            </w:r>
          </w:p>
        </w:tc>
        <w:tc>
          <w:tcPr>
            <w:tcW w:w="2437" w:type="pct"/>
            <w:gridSpan w:val="2"/>
            <w:tcBorders>
              <w:left w:val="single" w:color="auto" w:sz="2" w:space="0"/>
              <w:bottom w:val="single" w:color="auto" w:sz="2" w:space="0"/>
            </w:tcBorders>
            <w:noWrap/>
            <w:vAlign w:val="center"/>
          </w:tcPr>
          <w:p>
            <w:pPr>
              <w:adjustRightInd/>
              <w:spacing w:line="440" w:lineRule="exact"/>
              <w:ind w:left="-420" w:leftChars="-200" w:right="-420" w:rightChars="-200" w:firstLine="1680" w:firstLineChars="700"/>
              <w:rPr>
                <w:rFonts w:ascii="宋体" w:hAnsi="宋体" w:cs="宋体"/>
                <w:kern w:val="0"/>
                <w:sz w:val="24"/>
                <w:szCs w:val="20"/>
                <w:highlight w:val="none"/>
              </w:rPr>
            </w:pPr>
            <w:r>
              <w:rPr>
                <w:rFonts w:hint="eastAsia" w:ascii="宋体" w:hAnsi="宋体" w:cs="宋体"/>
                <w:kern w:val="0"/>
                <w:sz w:val="24"/>
                <w:szCs w:val="20"/>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单位名称</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（公章或合同章）</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right="-420" w:rightChars="-200" w:firstLine="360" w:firstLineChars="150"/>
              <w:rPr>
                <w:rFonts w:ascii="宋体" w:hAnsi="宋体" w:cs="宋体"/>
                <w:kern w:val="0"/>
                <w:sz w:val="24"/>
                <w:szCs w:val="20"/>
                <w:highlight w:val="none"/>
              </w:rPr>
            </w:pPr>
            <w:r>
              <w:rPr>
                <w:rFonts w:hint="eastAsia" w:ascii="宋体" w:hAnsi="宋体" w:cs="宋体"/>
                <w:kern w:val="0"/>
                <w:sz w:val="24"/>
                <w:szCs w:val="20"/>
                <w:highlight w:val="none"/>
              </w:rPr>
              <w:t>单位名称</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（公章或合同章）</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noWrap/>
            <w:vAlign w:val="center"/>
          </w:tcPr>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法定代表人</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或其委托代理人</w:t>
            </w:r>
            <w:r>
              <w:rPr>
                <w:rFonts w:hint="eastAsia" w:ascii="宋体" w:hAnsi="宋体" w:cs="宋体"/>
                <w:kern w:val="0"/>
                <w:sz w:val="24"/>
                <w:szCs w:val="20"/>
                <w:highlight w:val="none"/>
              </w:rPr>
              <w:br w:type="textWrapping"/>
            </w:r>
            <w:r>
              <w:rPr>
                <w:rFonts w:hint="eastAsia" w:ascii="宋体" w:hAnsi="宋体" w:cs="宋体"/>
                <w:kern w:val="0"/>
                <w:sz w:val="24"/>
                <w:szCs w:val="20"/>
                <w:highlight w:val="none"/>
              </w:rPr>
              <w:t>（签章）</w:t>
            </w:r>
          </w:p>
        </w:tc>
        <w:tc>
          <w:tcPr>
            <w:tcW w:w="1436" w:type="pct"/>
            <w:vMerge w:val="restart"/>
            <w:tcBorders>
              <w:top w:val="single" w:color="auto" w:sz="2" w:space="0"/>
              <w:left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right w:val="single" w:color="auto" w:sz="2" w:space="0"/>
            </w:tcBorders>
            <w:noWrap/>
            <w:vAlign w:val="center"/>
          </w:tcPr>
          <w:p>
            <w:pPr>
              <w:adjustRightInd/>
              <w:spacing w:line="440" w:lineRule="exact"/>
              <w:ind w:left="-420" w:leftChars="-200" w:right="-420" w:rightChars="-200" w:firstLine="600" w:firstLineChars="250"/>
              <w:rPr>
                <w:rFonts w:ascii="宋体" w:hAnsi="宋体" w:cs="宋体"/>
                <w:kern w:val="0"/>
                <w:sz w:val="24"/>
                <w:szCs w:val="20"/>
                <w:highlight w:val="none"/>
              </w:rPr>
            </w:pPr>
            <w:r>
              <w:rPr>
                <w:rFonts w:hint="eastAsia" w:ascii="宋体" w:hAnsi="宋体" w:cs="宋体"/>
                <w:kern w:val="0"/>
                <w:sz w:val="24"/>
                <w:szCs w:val="20"/>
                <w:highlight w:val="none"/>
              </w:rPr>
              <w:t>法定代表人或其</w:t>
            </w:r>
            <w:r>
              <w:rPr>
                <w:rFonts w:hint="eastAsia" w:ascii="宋体" w:hAnsi="宋体" w:cs="宋体"/>
                <w:kern w:val="0"/>
                <w:sz w:val="24"/>
                <w:szCs w:val="20"/>
                <w:highlight w:val="none"/>
              </w:rPr>
              <w:br w:type="textWrapping"/>
            </w:r>
            <w:r>
              <w:rPr>
                <w:rFonts w:hint="eastAsia" w:ascii="宋体" w:hAnsi="宋体" w:cs="宋体"/>
                <w:kern w:val="0"/>
                <w:sz w:val="24"/>
                <w:szCs w:val="20"/>
                <w:highlight w:val="none"/>
              </w:rPr>
              <w:t>委托代理人（签章）</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436" w:type="pct"/>
            <w:vMerge w:val="continue"/>
            <w:tcBorders>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拥有者性别</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1080" w:firstLineChars="450"/>
              <w:rPr>
                <w:rFonts w:ascii="宋体" w:hAnsi="宋体" w:cs="宋体"/>
                <w:kern w:val="0"/>
                <w:sz w:val="24"/>
                <w:szCs w:val="20"/>
                <w:highlight w:val="none"/>
              </w:rPr>
            </w:pPr>
            <w:r>
              <w:rPr>
                <w:rFonts w:hint="eastAsia" w:ascii="宋体" w:hAnsi="宋体" w:cs="宋体"/>
                <w:kern w:val="0"/>
                <w:sz w:val="24"/>
                <w:szCs w:val="20"/>
                <w:highlight w:val="none"/>
              </w:rPr>
              <w:t>住所</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住所</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联 系 人</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联 系 人</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联系电话</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联系电话</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通信地址</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通信地址</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邮政编码</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邮政编码</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960" w:firstLineChars="400"/>
              <w:rPr>
                <w:rFonts w:ascii="宋体" w:hAnsi="宋体" w:cs="宋体"/>
                <w:kern w:val="0"/>
                <w:sz w:val="24"/>
                <w:szCs w:val="20"/>
                <w:highlight w:val="none"/>
              </w:rPr>
            </w:pPr>
            <w:r>
              <w:rPr>
                <w:rFonts w:hint="eastAsia" w:ascii="宋体" w:hAnsi="宋体" w:cs="宋体"/>
                <w:kern w:val="0"/>
                <w:sz w:val="24"/>
                <w:szCs w:val="20"/>
                <w:highlight w:val="none"/>
              </w:rPr>
              <w:t>电子邮箱</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电子邮箱</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80" w:right="-420" w:rightChars="-200" w:hanging="480" w:hangingChars="200"/>
              <w:rPr>
                <w:rFonts w:ascii="宋体" w:hAnsi="宋体" w:cs="宋体"/>
                <w:kern w:val="0"/>
                <w:sz w:val="24"/>
                <w:szCs w:val="20"/>
                <w:highlight w:val="none"/>
              </w:rPr>
            </w:pPr>
            <w:r>
              <w:rPr>
                <w:rFonts w:hint="eastAsia" w:ascii="宋体" w:hAnsi="宋体" w:cs="宋体"/>
                <w:kern w:val="0"/>
                <w:sz w:val="24"/>
                <w:szCs w:val="20"/>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80" w:right="-420" w:rightChars="-200" w:hanging="480" w:hangingChars="200"/>
              <w:rPr>
                <w:rFonts w:ascii="宋体" w:hAnsi="宋体" w:cs="宋体"/>
                <w:kern w:val="0"/>
                <w:sz w:val="24"/>
                <w:szCs w:val="20"/>
                <w:highlight w:val="none"/>
              </w:rPr>
            </w:pPr>
            <w:r>
              <w:rPr>
                <w:rFonts w:hint="eastAsia" w:ascii="宋体" w:hAnsi="宋体" w:cs="宋体"/>
                <w:kern w:val="0"/>
                <w:sz w:val="24"/>
                <w:szCs w:val="20"/>
                <w:highlight w:val="none"/>
              </w:rPr>
              <w:t>统一社会信用代码</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开户名称</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开户银行</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436"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178" w:type="pct"/>
            <w:tcBorders>
              <w:top w:val="single" w:color="auto" w:sz="2" w:space="0"/>
              <w:left w:val="single" w:color="auto" w:sz="2" w:space="0"/>
              <w:bottom w:val="single" w:color="auto" w:sz="2" w:space="0"/>
              <w:right w:val="single" w:color="auto" w:sz="2" w:space="0"/>
            </w:tcBorders>
            <w:noWrap/>
            <w:vAlign w:val="center"/>
          </w:tcPr>
          <w:p>
            <w:pPr>
              <w:adjustRightInd/>
              <w:spacing w:line="440" w:lineRule="exact"/>
              <w:ind w:left="-420" w:leftChars="-200" w:right="-420" w:rightChars="-200" w:firstLine="840" w:firstLineChars="350"/>
              <w:rPr>
                <w:rFonts w:ascii="宋体" w:hAnsi="宋体" w:cs="宋体"/>
                <w:kern w:val="0"/>
                <w:sz w:val="24"/>
                <w:szCs w:val="20"/>
                <w:highlight w:val="none"/>
              </w:rPr>
            </w:pPr>
            <w:r>
              <w:rPr>
                <w:rFonts w:hint="eastAsia" w:ascii="宋体" w:hAnsi="宋体" w:cs="宋体"/>
                <w:kern w:val="0"/>
                <w:sz w:val="24"/>
                <w:szCs w:val="20"/>
                <w:highlight w:val="none"/>
              </w:rPr>
              <w:t>银行账号</w:t>
            </w:r>
          </w:p>
        </w:tc>
        <w:tc>
          <w:tcPr>
            <w:tcW w:w="1259" w:type="pct"/>
            <w:tcBorders>
              <w:top w:val="single" w:color="auto" w:sz="2" w:space="0"/>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ign w:val="center"/>
          </w:tcPr>
          <w:p>
            <w:pPr>
              <w:adjustRightInd/>
              <w:spacing w:line="440" w:lineRule="exact"/>
              <w:ind w:left="-420" w:leftChars="-200" w:right="-420" w:rightChars="-200" w:firstLine="600" w:firstLineChars="250"/>
              <w:rPr>
                <w:rFonts w:ascii="宋体" w:hAnsi="宋体" w:cs="宋体"/>
                <w:kern w:val="0"/>
                <w:sz w:val="24"/>
                <w:szCs w:val="20"/>
                <w:highlight w:val="none"/>
              </w:rPr>
            </w:pPr>
            <w:r>
              <w:rPr>
                <w:rFonts w:hint="eastAsia" w:ascii="宋体" w:hAnsi="宋体" w:cs="宋体"/>
                <w:kern w:val="0"/>
                <w:sz w:val="24"/>
                <w:szCs w:val="20"/>
                <w:highlight w:val="none"/>
              </w:rPr>
              <w:t>注：涉及联合体或其他合同主体的信息应按上表格式加列。</w:t>
            </w:r>
          </w:p>
        </w:tc>
      </w:tr>
    </w:tbl>
    <w:p>
      <w:pPr>
        <w:numPr>
          <w:ilvl w:val="0"/>
          <w:numId w:val="3"/>
        </w:numPr>
        <w:adjustRightInd/>
        <w:spacing w:line="440" w:lineRule="exact"/>
        <w:ind w:left="-420" w:leftChars="-200" w:right="-420" w:rightChars="-200" w:firstLine="480" w:firstLineChars="200"/>
        <w:jc w:val="center"/>
        <w:rPr>
          <w:rFonts w:ascii="宋体" w:hAnsi="宋体" w:cs="宋体"/>
          <w:b/>
          <w:bCs/>
          <w:kern w:val="0"/>
          <w:sz w:val="24"/>
          <w:szCs w:val="20"/>
          <w:highlight w:val="none"/>
        </w:rPr>
      </w:pPr>
      <w:r>
        <w:rPr>
          <w:rFonts w:hint="eastAsia" w:ascii="宋体" w:hAnsi="宋体" w:cs="宋体"/>
          <w:kern w:val="0"/>
          <w:sz w:val="24"/>
          <w:szCs w:val="20"/>
          <w:highlight w:val="none"/>
        </w:rPr>
        <w:br w:type="page"/>
      </w:r>
      <w:bookmarkStart w:id="46" w:name="_Toc27624"/>
      <w:r>
        <w:rPr>
          <w:rFonts w:hint="eastAsia" w:ascii="宋体" w:hAnsi="宋体" w:cs="宋体"/>
          <w:b/>
          <w:bCs/>
          <w:kern w:val="0"/>
          <w:sz w:val="24"/>
          <w:szCs w:val="20"/>
          <w:highlight w:val="none"/>
        </w:rPr>
        <w:t>政府采购合同通用条款</w:t>
      </w:r>
      <w:bookmarkEnd w:id="46"/>
    </w:p>
    <w:p>
      <w:pPr>
        <w:numPr>
          <w:ilvl w:val="255"/>
          <w:numId w:val="0"/>
        </w:num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1.定义</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1.1合同当事人</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（1）采购人（以下称甲方）是指使用财政性资金，通过政府采购方式向供应商购买货物及其相关服务的国家机关、事业单位、团体组织。</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（2）供应商（以下称乙方）是指参加政府采购活动并且中标（成交），向采购人提供合同约定的货物及其相关服务的法人、非法人组织或者自然人。</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（3）其他合同主体是指除采购人和供应商以外，依法参与合同缔结或履行，享有权利、承担义务的合同当事人。</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1.2本合同下列术语应解释为：</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（2）“合同价款”系指根据本合同规定乙方在全面履行合同义务后甲方应支付给乙方的价款。</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（3）“货物”系指乙方根据本合同规定须向甲方提供的各种形态和种类的物品，包括原材料、设备、产品（包括软件）及相关的其备品备件、工具、手册及其他技术资料和材料等。</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（5）“分包”系指中标（成交）供应商按采购文件、投标（响应）文件的规定，根据分包意向协议，将中标（成交）项目中的部分履约内容，分给具有相应资质条件的供应商履行合同的行为。</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（7）其他术语解释，见【政府采购合同专用条款】。</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2.合同标的及金额</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2.1 合同标的及金额应与中标（成交）结果一致。乙方为履行本合同而发生的所有费用均应包含在合同价款中，甲方不再另行支付其他任何费用。</w:t>
      </w:r>
    </w:p>
    <w:p>
      <w:pPr>
        <w:adjustRightInd/>
        <w:spacing w:line="440" w:lineRule="exact"/>
        <w:ind w:left="-420" w:right="-420" w:rightChars="-200" w:firstLine="723" w:firstLineChars="300"/>
        <w:rPr>
          <w:rFonts w:ascii="宋体" w:hAnsi="宋体" w:cs="宋体"/>
          <w:b/>
          <w:bCs/>
          <w:kern w:val="0"/>
          <w:sz w:val="24"/>
          <w:szCs w:val="20"/>
          <w:highlight w:val="none"/>
        </w:rPr>
      </w:pPr>
      <w:r>
        <w:rPr>
          <w:rFonts w:hint="eastAsia" w:ascii="宋体" w:hAnsi="宋体" w:cs="宋体"/>
          <w:b/>
          <w:bCs/>
          <w:kern w:val="0"/>
          <w:sz w:val="24"/>
          <w:szCs w:val="20"/>
          <w:highlight w:val="none"/>
        </w:rPr>
        <w:t>3.履行合同的时间、地点和方式</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3.1 乙方应当在约定的时间、地点，按照约定方式履行合同。</w:t>
      </w:r>
    </w:p>
    <w:p>
      <w:pPr>
        <w:adjustRightInd/>
        <w:spacing w:line="440" w:lineRule="exact"/>
        <w:ind w:left="-420" w:right="-420" w:rightChars="-200" w:firstLine="723" w:firstLineChars="300"/>
        <w:rPr>
          <w:rFonts w:ascii="宋体" w:hAnsi="宋体" w:cs="宋体"/>
          <w:b/>
          <w:bCs/>
          <w:kern w:val="0"/>
          <w:sz w:val="24"/>
          <w:szCs w:val="20"/>
          <w:highlight w:val="none"/>
        </w:rPr>
      </w:pPr>
      <w:r>
        <w:rPr>
          <w:rFonts w:hint="eastAsia" w:ascii="宋体" w:hAnsi="宋体" w:cs="宋体"/>
          <w:b/>
          <w:bCs/>
          <w:kern w:val="0"/>
          <w:sz w:val="24"/>
          <w:szCs w:val="20"/>
          <w:highlight w:val="none"/>
        </w:rPr>
        <w:t>4.甲方的权利和义务</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4.1 签署合同后，甲方应确定项目负责人（或项目联系人），负责与本合同有关的事务。甲方有权对乙方的履约行为进行检查，并及时确认乙方提交的事项。甲方应当配合乙方完成相关项目实施工作。</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4.2 甲方有权要求乙方按时提交各阶段有关安排计划，并有权定期核对乙方提供货物数量、规格、质量等内容。甲方有权督促乙方工作并要求乙方更换不符合要求的货物。</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4.3 甲方有权要求乙方对缺陷部分予以修复，并按合同约定享有货物保修及其他合同约定的权利。</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4.4 甲方应当按照合同约定及时对交付的货物进行验收，未在【政府采购合同专用条款】约定的期限内对乙方履约提出任何异议或者向乙方作出任何说明的，视为验收通过。</w:t>
      </w:r>
    </w:p>
    <w:p>
      <w:pPr>
        <w:numPr>
          <w:ilvl w:val="255"/>
          <w:numId w:val="0"/>
        </w:num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4.5 甲方应当根据合同约定及时向乙方支付合同价款，不得以内部人员变更、履行内部付款流程等为由，拒绝或迟延支付。</w:t>
      </w:r>
    </w:p>
    <w:p>
      <w:pPr>
        <w:numPr>
          <w:ilvl w:val="255"/>
          <w:numId w:val="0"/>
        </w:num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4.6 国家法律法规规定及【政府采购合同专用条款】约定应由甲方承担的其他义务和责任。</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5.乙方的权利和义务</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5.1 签署合同后，乙方应确定项目负责人（或项目联系人），负责与本合同有关的事务。</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5.3乙方有权根据合同约定向甲方收取合同价款。</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5.4国家法律法规规定及【政府采购合同专用条款】约定应由乙方承担的其他义务和责任。</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6.合同履行</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6.1 甲乙双方应当按照【政府采购合同专用条款】约定顺序履行合同义务；如果没有先后顺序的，应当同时履行。</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6.2 甲乙双方按照合同约定顺序履行合同义务时，应当先履行一方未履行的，后履行一方有权拒绝其履行请求。先履行一方履行不符合约定的，后履行一方有权拒绝其相应的履行请求。</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7.货物包装、运输、保险和交付要求</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7.1 本合同涉及商品包装、快递包装的，除【政府采购合同专用条款】另有约定外，包装应适应远距离运输、防潮、防震、防锈和防野蛮装卸等要求，确保货物安全无损地运抵【政府采购合同专用条款】约定的指定现场。</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7.2 除【政府采购合同专用条款】另有约定外，乙方负责办理将货物运抵本合同规定的交货地点，并装卸、交付至甲方的一切运输事项，相关费用应包含在合同价款中。</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7.3 货物保险要求按【政府采购合同专用条款】规定执行。</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7.5 乙方在运输到达之前应提前通知甲方，并提示货物运输装卸的注意事项，甲方配合乙方做好货物的接收工作。</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7.6 如因包装、运输问题导致货物损毁、丢失或者品质下降，甲方有权要求降价、换货、拒收部分或整批货物，由此产生的费用和损失，均由乙方承担。</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8.质量标准和保证</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8.1 质量标准</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（2）采用中华人民共和国法定计量单位。</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（3）乙方所提供的货物应符合国家有关安全、环保、卫生的规定。</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（4）乙方应向甲方提交所提供货物的技术文件，包括相应的中文技术文件，如：产品目录、图纸、操作手册、使用说明、维护手册或服务指南等。上述文件应包装好随货物一同发运。</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8.2 保证</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（2）在质量保证期内所发现的缺陷，甲方应尽快以书面形式通知乙方。</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（3）乙方收到通知后，应在【政府采购合同专用条款】规定的响应时间内以合理的速度免费维修或更换有缺陷的货物或部件。</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（4）在质量保证期内，如果货物的质量或规格与合同不符，或证实货物是有缺陷的，包括潜在的缺陷或使用不符合要求的材料等，甲方可以根据本合同第15.1条规定以书面形式追究乙方的违约责任。</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（5）乙方在约定的时间内未能弥补缺陷，甲方可采取必要的补救措施，但其风险和费用将由乙方承担，甲方根据合同约定对乙方行使的其他权利不受影响。</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9.权利瑕疵担保</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9.1 乙方保证对其出售的货物享有合法的权利。</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9.2 乙方保证在交付的货物上不存在抵押权等担保物权。</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9.3 如甲方使用上述货物构成对第三人侵权的，则由乙方承担全部责任。</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10.知识产权保护</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10.1 乙方对其所销售的货物应当享有知识产权或经权利人合法授权，保证没有侵犯任何第三人的知识产权等权利。</w:t>
      </w:r>
      <w:bookmarkStart w:id="47" w:name="_Hlk163047038"/>
      <w:r>
        <w:rPr>
          <w:rFonts w:hint="eastAsia" w:ascii="宋体" w:hAnsi="宋体" w:cs="宋体"/>
          <w:kern w:val="0"/>
          <w:sz w:val="24"/>
          <w:szCs w:val="20"/>
          <w:highlight w:val="none"/>
        </w:rPr>
        <w:t>因违反前述约定对第三人构成侵权的，应当由乙方向第三人承担法律责任；甲方依法向第三人赔偿后，有权向乙方追偿。甲方有其他损失的，乙方应当赔偿</w:t>
      </w:r>
      <w:bookmarkEnd w:id="47"/>
      <w:r>
        <w:rPr>
          <w:rFonts w:hint="eastAsia" w:ascii="宋体" w:hAnsi="宋体" w:cs="宋体"/>
          <w:kern w:val="0"/>
          <w:sz w:val="24"/>
          <w:szCs w:val="20"/>
          <w:highlight w:val="none"/>
        </w:rPr>
        <w:t>。</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11.保密义务</w:t>
      </w:r>
    </w:p>
    <w:p>
      <w:pPr>
        <w:adjustRightInd/>
        <w:spacing w:line="440" w:lineRule="exact"/>
        <w:ind w:left="-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12.合同价款支付</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12.1 合同价款支付按照国库集中支付制度及财政管理相关规定执行。</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13.履约保证金</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13.1 乙方应当以支票、汇票、本票或者金融机构、担保机构出具的保函等非现金形式提交。</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13.3 甲方在项目通过验收后按照【政府采购合同专用条款】规定的时间内将履约保证金退还乙方；逾期退还的，乙方可要求甲方支付违约金，违约金按照【政府采购合同专用条款】规定支付。</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14.售后服务</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14.1 除项目不涉及或采购活动中明确约定无须承担外，乙方还应提供下列服务：</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（1）货物的现场移动、安装、调试、启动监督及技术支持；</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（2）提供货物组装和维修所需的专用工具和辅助材料；</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（3）在【政府采购合同专用条款】约定的期限内对所有的货物实施运行监督、维修，但前提条件是该服务并不能免除乙方在质量保证期内所承担的义务；</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（4）在制造商所在地或指定现场就货物的安装、启动、运营、维护、废弃处置等对甲方操作人员进行培训；</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（5）依照法律、行政法规的规定或者按照【政府采购合同专用条款】约定，货物在有效使用年限届满后应予回收的，乙方负有自行或者委托第三人对货物予以回收的义务；</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（6）【政府采购合同专用条款】规定由乙方提供的其他服务。</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14.2 乙方提供的售后服务的费用已包含在合同价款中，甲方不再另行支付。</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15.违约责任</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15.1质量瑕疵的违约责任</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乙方提供的产品不符合合同约定的质量标准或存在产品质量缺陷，甲方有权要求乙方根据【政府采购合同专用条款】要求及时修理、重作、更换，并承担由此给甲方造成的损失。</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15.2 迟延交货的违约责任</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15.3 迟延支付的违约责任</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甲方存在迟延支付乙方合同款项的，应当承担【政府采购合同专用条款】规定的逾期付款利息。</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15.4其他违约责任根据项目实际需要按【政府采购合同专用条款】规定执行。</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16.合同变更、中止与终止</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16.1合同的变更</w:t>
      </w:r>
    </w:p>
    <w:p>
      <w:pPr>
        <w:adjustRightInd/>
        <w:spacing w:line="440" w:lineRule="exact"/>
        <w:ind w:left="-199" w:leftChars="-95" w:right="-420" w:rightChars="-200" w:firstLine="259" w:firstLineChars="108"/>
        <w:rPr>
          <w:rFonts w:ascii="宋体" w:hAnsi="宋体" w:cs="宋体"/>
          <w:kern w:val="0"/>
          <w:sz w:val="24"/>
          <w:szCs w:val="20"/>
          <w:highlight w:val="none"/>
        </w:rPr>
      </w:pPr>
      <w:r>
        <w:rPr>
          <w:rFonts w:hint="eastAsia" w:ascii="宋体" w:hAnsi="宋体" w:cs="宋体"/>
          <w:kern w:val="0"/>
          <w:sz w:val="24"/>
          <w:szCs w:val="20"/>
          <w:highlight w:val="none"/>
        </w:rPr>
        <w:t>政府采购合同履行中，在不改变合同其他条款的前提下，甲方可以在合同价款10%的范围内追加与合同标的相同的货物，并就此与乙方协商一致后签订补充协议。</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16.2合同的中止</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（1）合同履行过程中因供应商就采购文件、采购过程或结果提起投诉的，甲方认为有必要的，可以中止合同的履行。</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（3）乙方分立、合并或者变更住所的，应当及时以书面形式告知甲方。乙方没有及时告知甲方，致使合同履行发生困难的，甲方可以中止合同履行并要求乙方承担由此给甲方造成的损失。</w:t>
      </w:r>
    </w:p>
    <w:p>
      <w:pPr>
        <w:adjustRightInd/>
        <w:spacing w:line="440" w:lineRule="exact"/>
        <w:ind w:left="-199" w:leftChars="-95"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（4）甲方不得以行政区划调整、政府换届、机构或者职能调整以及相关责任人更替为由中止合同。</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16.3合同的终止</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（1）合同因有效期限届满而终止；</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（2）乙方未按合同约定履行，构成根本性违约的，甲方有权终止合同，并追究乙方的违约责任。</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16.4 涉及国家利益、社会公共利益的情形</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政府采购合同继续履行将损害国家利益和社会公共利益的，双方当事人应当变更、中止或者终止合同。有过错的一方应当承担赔偿责任，双方都有过错的，各自承担相应的责任。</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17.合同分包</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17.1 乙方不得将合同转包给其他供应商。涉及合同分包的，乙方应根据采购文件和投标（响应）文件规定进行合同分包。</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17.2 乙方执行政府采购政策向中小企业依法分包的，乙方应当按采购文件和投标（响应）文件签订分包意向协议，分包意向协议属于本合同组成部分。</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18.不可抗力</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18.1 不可抗力是指合同双方不能预见、不能避免且不能克服的客观情况。</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18.2 任何一方对由于不可抗力造成的部分或全部不能履行合同不承担违约责任。但迟延履行后发生不可抗力的，不能免除责任。</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19.解决争议的方法</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19.2 如甲乙双方有争议的事项不影响合同其他部分的履行，在争议解决期间，合同其他部分应当继续履行。</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20.政府采购政策</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 xml:space="preserve">20.1 </w:t>
      </w:r>
      <w:r>
        <w:rPr>
          <w:rFonts w:hint="eastAsia" w:ascii="宋体" w:hAnsi="宋体" w:cs="宋体"/>
          <w:kern w:val="0"/>
          <w:sz w:val="24"/>
          <w:szCs w:val="20"/>
          <w:highlight w:val="none"/>
          <w:lang w:val="en-GB"/>
        </w:rPr>
        <w:t>本合同应当按照规定执行政府采购政策。</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20.2 本合同依法执行政府采购政策的方式和内容，属于合同履约验收的范围。甲乙双方</w:t>
      </w:r>
      <w:r>
        <w:rPr>
          <w:rFonts w:hint="eastAsia" w:ascii="宋体" w:hAnsi="宋体" w:cs="宋体"/>
          <w:kern w:val="0"/>
          <w:sz w:val="24"/>
          <w:szCs w:val="20"/>
          <w:highlight w:val="none"/>
          <w:lang w:val="en-GB"/>
        </w:rPr>
        <w:t>未按规定要求执行政府采购政策造成损失的</w:t>
      </w:r>
      <w:r>
        <w:rPr>
          <w:rFonts w:hint="eastAsia" w:ascii="宋体" w:hAnsi="宋体" w:cs="宋体"/>
          <w:kern w:val="0"/>
          <w:sz w:val="24"/>
          <w:szCs w:val="20"/>
          <w:highlight w:val="none"/>
        </w:rPr>
        <w:t>，有过错的一方应当承担赔偿责任，双方都有过错的，各自承担相应的责任。</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21.法律适用</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21.1 本合同的订立、生效、解释、履行及与本合同有关的争议解决，均适用法律、行政法规。</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21.2 本合同条款与法律、行政法规的强制性规定不一致的，双方当事人应按照法律、行政法规的强制性规定修改本合同的相关条款。</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22.通知</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22.1本合同任何一方向对方发出的通知、信件、数据电文等，应当发送至本合同第一部分《政府采购合同协议书》所约定的通讯地址、联系人、联系电话或电子邮箱。</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22.2一方当事人变更名称、住所、联系人、联系电话或电子邮箱等信息的，应当在变更后3日内及时书面通知对方，对方实际收到变更通知前的送达仍为有效送达。</w:t>
      </w:r>
    </w:p>
    <w:p>
      <w:pPr>
        <w:adjustRightInd/>
        <w:spacing w:line="440" w:lineRule="exact"/>
        <w:ind w:left="-199" w:leftChars="-95" w:right="-420" w:rightChars="-200" w:firstLine="499" w:firstLineChars="208"/>
        <w:rPr>
          <w:rFonts w:ascii="宋体" w:hAnsi="宋体" w:cs="宋体"/>
          <w:kern w:val="0"/>
          <w:sz w:val="24"/>
          <w:szCs w:val="20"/>
          <w:highlight w:val="none"/>
        </w:rPr>
      </w:pPr>
      <w:r>
        <w:rPr>
          <w:rFonts w:hint="eastAsia" w:ascii="宋体" w:hAnsi="宋体" w:cs="宋体"/>
          <w:kern w:val="0"/>
          <w:sz w:val="24"/>
          <w:szCs w:val="20"/>
          <w:highlight w:val="none"/>
        </w:rPr>
        <w:t>22.3本合同一方给另一方的通知均应采用书面形式，传真或快递送到本合同中规定的对方的地址和办理签收手续。</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22.4通知以送达之日或通知书中规定的生效之日起生效，两者中以较迟之日为准。</w:t>
      </w:r>
    </w:p>
    <w:p>
      <w:pPr>
        <w:adjustRightInd/>
        <w:spacing w:line="440" w:lineRule="exact"/>
        <w:ind w:left="-200" w:right="-420" w:rightChars="-200" w:firstLine="482" w:firstLineChars="200"/>
        <w:rPr>
          <w:rFonts w:ascii="宋体" w:hAnsi="宋体" w:cs="宋体"/>
          <w:b/>
          <w:bCs/>
          <w:kern w:val="0"/>
          <w:sz w:val="24"/>
          <w:szCs w:val="20"/>
          <w:highlight w:val="none"/>
        </w:rPr>
      </w:pPr>
      <w:r>
        <w:rPr>
          <w:rFonts w:hint="eastAsia" w:ascii="宋体" w:hAnsi="宋体" w:cs="宋体"/>
          <w:b/>
          <w:bCs/>
          <w:kern w:val="0"/>
          <w:sz w:val="24"/>
          <w:szCs w:val="20"/>
          <w:highlight w:val="none"/>
        </w:rPr>
        <w:t>23.合同未尽事项</w:t>
      </w:r>
    </w:p>
    <w:p>
      <w:pPr>
        <w:adjustRightInd/>
        <w:spacing w:line="440" w:lineRule="exact"/>
        <w:ind w:left="-420" w:leftChars="-200" w:right="-420" w:rightChars="-200" w:firstLine="720" w:firstLineChars="300"/>
        <w:rPr>
          <w:rFonts w:ascii="宋体" w:hAnsi="宋体" w:cs="宋体"/>
          <w:kern w:val="0"/>
          <w:sz w:val="24"/>
          <w:szCs w:val="20"/>
          <w:highlight w:val="none"/>
        </w:rPr>
      </w:pPr>
      <w:r>
        <w:rPr>
          <w:rFonts w:hint="eastAsia" w:ascii="宋体" w:hAnsi="宋体" w:cs="宋体"/>
          <w:kern w:val="0"/>
          <w:sz w:val="24"/>
          <w:szCs w:val="20"/>
          <w:highlight w:val="none"/>
        </w:rPr>
        <w:t>23.1合同未尽事项见【政府采购合同专用条款】。</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t xml:space="preserve">  23.2 合同附件与合同正文具有同等的法律效力。</w:t>
      </w:r>
      <w:bookmarkStart w:id="48" w:name="_Toc20313"/>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kern w:val="0"/>
          <w:sz w:val="24"/>
          <w:szCs w:val="20"/>
          <w:highlight w:val="none"/>
        </w:rPr>
        <w:br w:type="page"/>
      </w:r>
    </w:p>
    <w:p>
      <w:pPr>
        <w:adjustRightInd/>
        <w:spacing w:line="440" w:lineRule="exact"/>
        <w:ind w:left="-420" w:leftChars="-200" w:right="-420" w:rightChars="-200" w:firstLine="482" w:firstLineChars="200"/>
        <w:jc w:val="center"/>
        <w:rPr>
          <w:rFonts w:ascii="宋体" w:hAnsi="宋体" w:cs="宋体"/>
          <w:b/>
          <w:bCs/>
          <w:kern w:val="0"/>
          <w:sz w:val="24"/>
          <w:szCs w:val="20"/>
          <w:highlight w:val="none"/>
        </w:rPr>
      </w:pPr>
      <w:r>
        <w:rPr>
          <w:rFonts w:hint="eastAsia" w:ascii="宋体" w:hAnsi="宋体" w:cs="宋体"/>
          <w:b/>
          <w:bCs/>
          <w:kern w:val="0"/>
          <w:sz w:val="24"/>
          <w:szCs w:val="20"/>
          <w:highlight w:val="none"/>
        </w:rPr>
        <w:t>第三节 政府采购合同专用条款</w:t>
      </w:r>
      <w:bookmarkEnd w:id="4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第1.2（6）项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联合体具体要求</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第1.2（7）项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其他术语解释</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第4.4款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履约验收中甲方</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提出异议或作</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出说明的期限</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第4.6款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约定甲方承担的</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其他义务和责任</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第5.4款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约定乙方承担的</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其他义务和责任</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第6.1款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履行合同义务</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的顺序</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第7.1款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包装特殊要求</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指定现场</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第7.2款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运输特殊要求</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第7.3款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保险要求</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第8.2（1）项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质量保证期</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第8.2（3）项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货物质量缺陷</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响应时间</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第11.1款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其他应当保密</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的信息</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第12.2款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合同价款支付</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时间</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第13.2款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履约保证金</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不予退还的情形</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第13.3款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履约保证金退还</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时间及逾期退还</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的违约金</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第14.1（3）项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运行监督、</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维修期限</w:t>
            </w:r>
          </w:p>
        </w:tc>
        <w:tc>
          <w:tcPr>
            <w:tcW w:w="4875" w:type="dxa"/>
            <w:noWrap/>
            <w:vAlign w:val="center"/>
          </w:tcPr>
          <w:p>
            <w:pPr>
              <w:adjustRightInd/>
              <w:spacing w:line="440" w:lineRule="exact"/>
              <w:ind w:right="-420" w:right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第14.1（5）项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货物回收的约定</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第14.1（6）项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乙方提供的其他</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服务</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第15.1款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修理、重作、更</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换相关具体规定</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第15.2（2）项</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迟延交货赔偿费</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第15.3款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逾期付款利息</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第15.4款</w:t>
            </w:r>
          </w:p>
        </w:tc>
        <w:tc>
          <w:tcPr>
            <w:tcW w:w="1857" w:type="dxa"/>
            <w:tcBorders>
              <w:left w:val="single" w:color="auto" w:sz="2" w:space="0"/>
              <w:bottom w:val="single" w:color="auto" w:sz="2" w:space="0"/>
              <w:right w:val="single" w:color="auto" w:sz="2" w:space="0"/>
            </w:tcBorders>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其他违约责任</w:t>
            </w:r>
          </w:p>
        </w:tc>
        <w:tc>
          <w:tcPr>
            <w:tcW w:w="4875" w:type="dxa"/>
            <w:tcBorders>
              <w:left w:val="single" w:color="auto" w:sz="2" w:space="0"/>
              <w:bottom w:val="single" w:color="auto" w:sz="2" w:space="0"/>
            </w:tcBorders>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第19.2款</w:t>
            </w:r>
          </w:p>
        </w:tc>
        <w:tc>
          <w:tcPr>
            <w:tcW w:w="1857" w:type="dxa"/>
            <w:tcBorders>
              <w:top w:val="single" w:color="auto" w:sz="2" w:space="0"/>
              <w:left w:val="single" w:color="auto" w:sz="2" w:space="0"/>
              <w:right w:val="single" w:color="auto" w:sz="2" w:space="0"/>
            </w:tcBorders>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解决争议的方法</w:t>
            </w:r>
          </w:p>
        </w:tc>
        <w:tc>
          <w:tcPr>
            <w:tcW w:w="4875" w:type="dxa"/>
            <w:tcBorders>
              <w:top w:val="single" w:color="auto" w:sz="2" w:space="0"/>
              <w:left w:val="single" w:color="auto" w:sz="2" w:space="0"/>
            </w:tcBorders>
            <w:noWrap/>
            <w:vAlign w:val="center"/>
          </w:tcPr>
          <w:p>
            <w:pPr>
              <w:spacing w:line="440" w:lineRule="exact"/>
              <w:ind w:right="-420" w:rightChars="-200"/>
              <w:rPr>
                <w:rFonts w:ascii="宋体" w:hAnsi="宋体" w:cs="宋体"/>
                <w:sz w:val="24"/>
                <w:highlight w:val="none"/>
              </w:rPr>
            </w:pPr>
            <w:r>
              <w:rPr>
                <w:rFonts w:hint="eastAsia" w:ascii="宋体" w:hAnsi="宋体" w:cs="宋体"/>
                <w:sz w:val="24"/>
                <w:highlight w:val="none"/>
              </w:rPr>
              <w:t>双方当事人均可通过和解或者调解解决；不</w:t>
            </w:r>
          </w:p>
          <w:p>
            <w:pPr>
              <w:spacing w:line="440" w:lineRule="exact"/>
              <w:ind w:right="-420" w:rightChars="-200"/>
              <w:rPr>
                <w:rFonts w:ascii="宋体" w:hAnsi="宋体" w:cs="宋体"/>
                <w:sz w:val="24"/>
                <w:highlight w:val="none"/>
              </w:rPr>
            </w:pPr>
            <w:r>
              <w:rPr>
                <w:rFonts w:hint="eastAsia" w:ascii="宋体" w:hAnsi="宋体" w:cs="宋体"/>
                <w:sz w:val="24"/>
                <w:highlight w:val="none"/>
              </w:rPr>
              <w:t>愿和解、调解或者和解、调解不成的，将争</w:t>
            </w:r>
          </w:p>
          <w:p>
            <w:pPr>
              <w:adjustRightInd/>
              <w:spacing w:line="440" w:lineRule="exact"/>
              <w:ind w:left="-420" w:leftChars="-200" w:right="-420" w:rightChars="-200" w:firstLine="480" w:firstLineChars="200"/>
              <w:rPr>
                <w:rFonts w:ascii="宋体" w:hAnsi="宋体" w:cs="宋体"/>
                <w:kern w:val="0"/>
                <w:sz w:val="24"/>
                <w:szCs w:val="20"/>
                <w:highlight w:val="none"/>
              </w:rPr>
            </w:pPr>
            <w:r>
              <w:rPr>
                <w:rFonts w:hint="eastAsia" w:ascii="宋体" w:hAnsi="宋体" w:cs="宋体"/>
                <w:sz w:val="24"/>
                <w:highlight w:val="none"/>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第二节</w:t>
            </w:r>
          </w:p>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第23.1款</w:t>
            </w:r>
          </w:p>
        </w:tc>
        <w:tc>
          <w:tcPr>
            <w:tcW w:w="1857" w:type="dxa"/>
            <w:noWrap/>
            <w:vAlign w:val="center"/>
          </w:tcPr>
          <w:p>
            <w:pPr>
              <w:adjustRightInd/>
              <w:spacing w:line="440" w:lineRule="exact"/>
              <w:ind w:right="-420" w:rightChars="-200"/>
              <w:rPr>
                <w:rFonts w:ascii="宋体" w:hAnsi="宋体" w:cs="宋体"/>
                <w:kern w:val="0"/>
                <w:sz w:val="24"/>
                <w:szCs w:val="20"/>
                <w:highlight w:val="none"/>
              </w:rPr>
            </w:pPr>
            <w:r>
              <w:rPr>
                <w:rFonts w:hint="eastAsia" w:ascii="宋体" w:hAnsi="宋体" w:cs="宋体"/>
                <w:kern w:val="0"/>
                <w:sz w:val="24"/>
                <w:szCs w:val="20"/>
                <w:highlight w:val="none"/>
              </w:rPr>
              <w:t>其他专用条款</w:t>
            </w:r>
          </w:p>
        </w:tc>
        <w:tc>
          <w:tcPr>
            <w:tcW w:w="4875" w:type="dxa"/>
            <w:noWrap/>
            <w:vAlign w:val="center"/>
          </w:tcPr>
          <w:p>
            <w:pPr>
              <w:adjustRightInd/>
              <w:spacing w:line="440" w:lineRule="exact"/>
              <w:ind w:left="-420" w:leftChars="-200" w:right="-420" w:rightChars="-200" w:firstLine="480" w:firstLineChars="200"/>
              <w:rPr>
                <w:rFonts w:ascii="宋体" w:hAnsi="宋体" w:cs="宋体"/>
                <w:kern w:val="0"/>
                <w:sz w:val="24"/>
                <w:szCs w:val="20"/>
                <w:highlight w:val="none"/>
              </w:rPr>
            </w:pPr>
          </w:p>
        </w:tc>
      </w:tr>
    </w:tbl>
    <w:p>
      <w:pPr>
        <w:spacing w:line="360" w:lineRule="auto"/>
        <w:jc w:val="center"/>
        <w:rPr>
          <w:rFonts w:ascii="宋体" w:hAnsi="宋体" w:cs="宋体"/>
          <w:b/>
          <w:sz w:val="36"/>
          <w:szCs w:val="36"/>
          <w:highlight w:val="none"/>
        </w:rPr>
      </w:pPr>
    </w:p>
    <w:p>
      <w:pPr>
        <w:spacing w:line="360" w:lineRule="auto"/>
        <w:jc w:val="center"/>
        <w:rPr>
          <w:rFonts w:ascii="宋体" w:hAnsi="宋体" w:cs="宋体"/>
          <w:b/>
          <w:sz w:val="36"/>
          <w:szCs w:val="36"/>
          <w:highlight w:val="none"/>
        </w:rPr>
      </w:pPr>
    </w:p>
    <w:p>
      <w:pPr>
        <w:spacing w:line="360" w:lineRule="auto"/>
        <w:jc w:val="center"/>
        <w:rPr>
          <w:rFonts w:ascii="宋体" w:hAnsi="宋体" w:cs="宋体"/>
          <w:b/>
          <w:sz w:val="36"/>
          <w:szCs w:val="36"/>
          <w:highlight w:val="none"/>
        </w:rPr>
      </w:pPr>
    </w:p>
    <w:p>
      <w:pPr>
        <w:spacing w:line="360" w:lineRule="auto"/>
        <w:jc w:val="center"/>
        <w:rPr>
          <w:rFonts w:ascii="宋体" w:hAnsi="宋体" w:cs="宋体"/>
          <w:b/>
          <w:sz w:val="36"/>
          <w:szCs w:val="36"/>
          <w:highlight w:val="none"/>
        </w:rPr>
      </w:pPr>
      <w:r>
        <w:rPr>
          <w:rFonts w:hint="eastAsia" w:ascii="宋体" w:hAnsi="宋体" w:cs="宋体"/>
          <w:b/>
          <w:sz w:val="36"/>
          <w:szCs w:val="36"/>
          <w:highlight w:val="none"/>
        </w:rPr>
        <w:t>第五部分  评标方法及标准</w:t>
      </w:r>
    </w:p>
    <w:p>
      <w:pPr>
        <w:spacing w:line="440" w:lineRule="exact"/>
        <w:ind w:firstLine="482" w:firstLineChars="200"/>
        <w:jc w:val="left"/>
        <w:rPr>
          <w:rFonts w:ascii="宋体" w:hAnsi="宋体" w:cs="宋体"/>
          <w:b/>
          <w:sz w:val="24"/>
          <w:highlight w:val="none"/>
        </w:rPr>
      </w:pPr>
      <w:r>
        <w:rPr>
          <w:rFonts w:hint="eastAsia" w:ascii="宋体" w:hAnsi="宋体" w:cs="宋体"/>
          <w:b/>
          <w:sz w:val="24"/>
          <w:highlight w:val="none"/>
        </w:rPr>
        <w:t>1、评标方法：</w:t>
      </w:r>
    </w:p>
    <w:p>
      <w:pPr>
        <w:spacing w:line="440" w:lineRule="exact"/>
        <w:ind w:firstLine="480" w:firstLineChars="200"/>
        <w:jc w:val="left"/>
        <w:rPr>
          <w:rFonts w:ascii="宋体" w:hAnsi="宋体" w:cs="宋体"/>
          <w:sz w:val="24"/>
          <w:highlight w:val="none"/>
        </w:rPr>
      </w:pPr>
      <w:r>
        <w:rPr>
          <w:rFonts w:hint="eastAsia" w:ascii="宋体" w:hAnsi="宋体" w:cs="宋体"/>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宋体" w:hAnsi="宋体" w:cs="宋体"/>
          <w:b/>
          <w:sz w:val="24"/>
          <w:highlight w:val="none"/>
        </w:rPr>
      </w:pPr>
      <w:r>
        <w:rPr>
          <w:rFonts w:hint="eastAsia" w:ascii="宋体" w:hAnsi="宋体" w:cs="宋体"/>
          <w:b/>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宋体" w:hAnsi="宋体" w:cs="宋体"/>
          <w:sz w:val="24"/>
          <w:highlight w:val="none"/>
        </w:rPr>
      </w:pPr>
      <w:r>
        <w:rPr>
          <w:rFonts w:hint="eastAsia" w:ascii="宋体" w:hAnsi="宋体" w:cs="宋体"/>
          <w:b/>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宋体" w:hAnsi="宋体" w:cs="宋体"/>
          <w:sz w:val="24"/>
          <w:highlight w:val="none"/>
        </w:rPr>
      </w:pPr>
      <w:r>
        <w:rPr>
          <w:rFonts w:hint="eastAsia" w:ascii="宋体" w:hAnsi="宋体" w:cs="宋体"/>
          <w:b/>
          <w:sz w:val="24"/>
          <w:highlight w:val="none"/>
        </w:rPr>
        <w:t>2.评分标准：</w:t>
      </w:r>
      <w:r>
        <w:rPr>
          <w:rFonts w:hint="eastAsia" w:ascii="宋体" w:hAnsi="宋体" w:cs="宋体"/>
          <w:sz w:val="24"/>
          <w:highlight w:val="none"/>
        </w:rPr>
        <w:t>共100分，其中商务技术分</w:t>
      </w:r>
      <w:r>
        <w:rPr>
          <w:rFonts w:hint="eastAsia" w:ascii="宋体" w:hAnsi="宋体" w:cs="宋体"/>
          <w:sz w:val="24"/>
          <w:highlight w:val="none"/>
          <w:u w:val="single"/>
        </w:rPr>
        <w:t>60</w:t>
      </w:r>
      <w:r>
        <w:rPr>
          <w:rFonts w:hint="eastAsia" w:ascii="宋体" w:hAnsi="宋体" w:cs="宋体"/>
          <w:sz w:val="24"/>
          <w:highlight w:val="none"/>
        </w:rPr>
        <w:t>分，价格分</w:t>
      </w:r>
      <w:r>
        <w:rPr>
          <w:rFonts w:hint="eastAsia" w:ascii="宋体" w:hAnsi="宋体" w:cs="宋体"/>
          <w:sz w:val="24"/>
          <w:highlight w:val="none"/>
          <w:u w:val="single"/>
        </w:rPr>
        <w:t>40</w:t>
      </w:r>
      <w:r>
        <w:rPr>
          <w:rFonts w:hint="eastAsia" w:ascii="宋体" w:hAnsi="宋体" w:cs="宋体"/>
          <w:sz w:val="24"/>
          <w:highlight w:val="none"/>
        </w:rPr>
        <w:t>分。评分依下述所列为评标打分依据，分值如下（计算分值时，按其算术平均值保留小数2位）。</w:t>
      </w:r>
    </w:p>
    <w:p>
      <w:pPr>
        <w:spacing w:line="440" w:lineRule="exact"/>
        <w:ind w:firstLine="482" w:firstLineChars="200"/>
        <w:rPr>
          <w:rFonts w:ascii="宋体" w:hAnsi="宋体" w:cs="宋体"/>
          <w:b/>
          <w:sz w:val="32"/>
          <w:szCs w:val="20"/>
          <w:highlight w:val="none"/>
        </w:rPr>
      </w:pPr>
      <w:r>
        <w:rPr>
          <w:rFonts w:hint="eastAsia" w:ascii="宋体" w:hAnsi="宋体" w:cs="宋体"/>
          <w:b/>
          <w:bCs/>
          <w:iCs/>
          <w:sz w:val="24"/>
          <w:highlight w:val="none"/>
        </w:rPr>
        <w:t>2.1商务技术分（</w:t>
      </w:r>
      <w:r>
        <w:rPr>
          <w:rFonts w:hint="eastAsia" w:ascii="宋体" w:hAnsi="宋体" w:cs="宋体"/>
          <w:b/>
          <w:bCs/>
          <w:iCs/>
          <w:sz w:val="24"/>
          <w:highlight w:val="none"/>
          <w:u w:val="single"/>
        </w:rPr>
        <w:t>60</w:t>
      </w:r>
      <w:r>
        <w:rPr>
          <w:rFonts w:hint="eastAsia" w:ascii="宋体" w:hAnsi="宋体" w:cs="宋体"/>
          <w:b/>
          <w:bCs/>
          <w:iCs/>
          <w:sz w:val="24"/>
          <w:highlight w:val="none"/>
        </w:rPr>
        <w:t>分）</w:t>
      </w:r>
    </w:p>
    <w:tbl>
      <w:tblPr>
        <w:tblStyle w:val="63"/>
        <w:tblW w:w="9719" w:type="dxa"/>
        <w:jc w:val="center"/>
        <w:tblLayout w:type="fixed"/>
        <w:tblCellMar>
          <w:top w:w="0" w:type="dxa"/>
          <w:left w:w="108" w:type="dxa"/>
          <w:bottom w:w="0" w:type="dxa"/>
          <w:right w:w="108" w:type="dxa"/>
        </w:tblCellMar>
      </w:tblPr>
      <w:tblGrid>
        <w:gridCol w:w="1205"/>
        <w:gridCol w:w="1205"/>
        <w:gridCol w:w="6088"/>
        <w:gridCol w:w="1221"/>
      </w:tblGrid>
      <w:tr>
        <w:tblPrEx>
          <w:tblCellMar>
            <w:top w:w="0" w:type="dxa"/>
            <w:left w:w="108" w:type="dxa"/>
            <w:bottom w:w="0" w:type="dxa"/>
            <w:right w:w="108" w:type="dxa"/>
          </w:tblCellMar>
        </w:tblPrEx>
        <w:trPr>
          <w:trHeight w:val="561"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宋体" w:hAnsi="宋体" w:cs="宋体"/>
                <w:b/>
                <w:bCs/>
                <w:kern w:val="0"/>
                <w:sz w:val="24"/>
                <w:highlight w:val="none"/>
              </w:rPr>
            </w:pPr>
            <w:r>
              <w:rPr>
                <w:rFonts w:hint="eastAsia" w:ascii="宋体" w:hAnsi="宋体" w:cs="宋体"/>
                <w:b/>
                <w:bCs/>
                <w:kern w:val="0"/>
                <w:sz w:val="24"/>
                <w:highlight w:val="none"/>
              </w:rPr>
              <w:t>序号</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宋体" w:hAnsi="宋体" w:cs="宋体"/>
                <w:b/>
                <w:bCs/>
                <w:kern w:val="0"/>
                <w:sz w:val="24"/>
                <w:highlight w:val="none"/>
              </w:rPr>
            </w:pPr>
            <w:r>
              <w:rPr>
                <w:rFonts w:hint="eastAsia" w:ascii="宋体" w:hAnsi="宋体" w:cs="宋体"/>
                <w:b/>
                <w:bCs/>
                <w:kern w:val="0"/>
                <w:sz w:val="24"/>
                <w:highlight w:val="none"/>
              </w:rPr>
              <w:t>评分项</w:t>
            </w:r>
          </w:p>
        </w:tc>
        <w:tc>
          <w:tcPr>
            <w:tcW w:w="6088"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宋体" w:hAnsi="宋体" w:cs="宋体"/>
                <w:b/>
                <w:bCs/>
                <w:kern w:val="0"/>
                <w:sz w:val="24"/>
                <w:highlight w:val="none"/>
              </w:rPr>
            </w:pPr>
            <w:r>
              <w:rPr>
                <w:rFonts w:hint="eastAsia" w:ascii="宋体" w:hAnsi="宋体" w:cs="宋体"/>
                <w:b/>
                <w:bCs/>
                <w:kern w:val="0"/>
                <w:sz w:val="24"/>
                <w:highlight w:val="none"/>
              </w:rPr>
              <w:t>评审依据及标准</w:t>
            </w:r>
          </w:p>
        </w:tc>
        <w:tc>
          <w:tcPr>
            <w:tcW w:w="1221" w:type="dxa"/>
            <w:tcBorders>
              <w:top w:val="single" w:color="auto" w:sz="4" w:space="0"/>
              <w:left w:val="single" w:color="auto" w:sz="4" w:space="0"/>
              <w:bottom w:val="single" w:color="auto" w:sz="4" w:space="0"/>
              <w:right w:val="single" w:color="auto" w:sz="4" w:space="0"/>
            </w:tcBorders>
            <w:vAlign w:val="center"/>
          </w:tcPr>
          <w:p>
            <w:pPr>
              <w:widowControl/>
              <w:snapToGrid w:val="0"/>
              <w:spacing w:line="440" w:lineRule="exact"/>
              <w:jc w:val="center"/>
              <w:rPr>
                <w:rFonts w:ascii="宋体" w:hAnsi="宋体" w:cs="宋体"/>
                <w:b/>
                <w:bCs/>
                <w:kern w:val="0"/>
                <w:sz w:val="24"/>
                <w:highlight w:val="none"/>
              </w:rPr>
            </w:pPr>
            <w:r>
              <w:rPr>
                <w:rFonts w:hint="eastAsia" w:ascii="宋体" w:hAnsi="宋体" w:cs="宋体"/>
                <w:b/>
                <w:bCs/>
                <w:kern w:val="0"/>
                <w:sz w:val="24"/>
                <w:highlight w:val="none"/>
              </w:rPr>
              <w:t>分值</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1</w:t>
            </w:r>
          </w:p>
        </w:tc>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设备技术参数与功能配置</w:t>
            </w:r>
          </w:p>
        </w:tc>
        <w:tc>
          <w:tcPr>
            <w:tcW w:w="608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4"/>
                <w:highlight w:val="none"/>
              </w:rPr>
            </w:pPr>
            <w:r>
              <w:rPr>
                <w:rFonts w:hint="eastAsia" w:ascii="宋体" w:hAnsi="宋体" w:cs="仿宋"/>
                <w:sz w:val="24"/>
                <w:highlight w:val="none"/>
              </w:rPr>
              <w:t>完全满足招标文件要求的得25分，其中含“★”为实质性指标要求条款，如有负偏离，则作无效投标处理；其中含“▲”主要性能指标要求条款，需提供相关证明文件或功能截图说明，不提供或者不符合要求视为负偏离，如有负偏离，每项扣3分；其他指标，每有一项负偏离每项扣2分，扣完为止。</w:t>
            </w:r>
          </w:p>
        </w:tc>
        <w:tc>
          <w:tcPr>
            <w:tcW w:w="1221" w:type="dxa"/>
            <w:tcBorders>
              <w:top w:val="single" w:color="auto" w:sz="4" w:space="0"/>
              <w:left w:val="single" w:color="auto" w:sz="4" w:space="0"/>
              <w:bottom w:val="single" w:color="auto" w:sz="4" w:space="0"/>
              <w:right w:val="single" w:color="auto" w:sz="4" w:space="0"/>
            </w:tcBorders>
            <w:vAlign w:val="center"/>
          </w:tcPr>
          <w:p>
            <w:pPr>
              <w:pStyle w:val="33"/>
              <w:jc w:val="center"/>
              <w:rPr>
                <w:rFonts w:hAnsi="宋体" w:cs="宋体"/>
                <w:kern w:val="0"/>
                <w:sz w:val="24"/>
                <w:szCs w:val="24"/>
                <w:highlight w:val="none"/>
              </w:rPr>
            </w:pPr>
            <w:r>
              <w:rPr>
                <w:rFonts w:hint="eastAsia" w:hAnsi="宋体" w:cs="仿宋"/>
                <w:sz w:val="24"/>
                <w:szCs w:val="24"/>
                <w:highlight w:val="none"/>
              </w:rPr>
              <w:t>25</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2</w:t>
            </w:r>
          </w:p>
        </w:tc>
        <w:tc>
          <w:tcPr>
            <w:tcW w:w="1205"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highlight w:val="none"/>
              </w:rPr>
            </w:pPr>
            <w:r>
              <w:rPr>
                <w:rFonts w:hint="eastAsia" w:ascii="宋体" w:hAnsi="宋体" w:cs="仿宋"/>
                <w:sz w:val="24"/>
                <w:highlight w:val="none"/>
              </w:rPr>
              <w:t>产品认证证书</w:t>
            </w:r>
          </w:p>
        </w:tc>
        <w:tc>
          <w:tcPr>
            <w:tcW w:w="6088" w:type="dxa"/>
            <w:tcBorders>
              <w:top w:val="single" w:color="auto" w:sz="4" w:space="0"/>
              <w:left w:val="single" w:color="auto" w:sz="4" w:space="0"/>
              <w:bottom w:val="single" w:color="auto" w:sz="4" w:space="0"/>
              <w:right w:val="single" w:color="auto" w:sz="4" w:space="0"/>
            </w:tcBorders>
            <w:vAlign w:val="center"/>
          </w:tcPr>
          <w:p>
            <w:pPr>
              <w:pStyle w:val="861"/>
              <w:spacing w:line="360" w:lineRule="exact"/>
              <w:ind w:firstLine="0"/>
              <w:rPr>
                <w:rFonts w:ascii="宋体" w:hAnsi="宋体" w:cs="仿宋"/>
                <w:highlight w:val="none"/>
              </w:rPr>
            </w:pPr>
            <w:r>
              <w:rPr>
                <w:rFonts w:hint="eastAsia" w:ascii="宋体" w:hAnsi="宋体" w:cs="仿宋"/>
                <w:highlight w:val="none"/>
              </w:rPr>
              <w:t>1、投标产品具备类似条码扫描方面的专利技术证书并加盖</w:t>
            </w:r>
            <w:r>
              <w:rPr>
                <w:rFonts w:hint="eastAsia" w:cs="仿宋" w:asciiTheme="majorEastAsia" w:hAnsiTheme="majorEastAsia" w:eastAsiaTheme="majorEastAsia"/>
                <w:highlight w:val="none"/>
              </w:rPr>
              <w:t>投标人</w:t>
            </w:r>
            <w:r>
              <w:rPr>
                <w:rFonts w:hint="eastAsia" w:ascii="宋体" w:hAnsi="宋体" w:cs="仿宋"/>
                <w:highlight w:val="none"/>
              </w:rPr>
              <w:t xml:space="preserve">公章，提供得3分，不提供不得分。 </w:t>
            </w:r>
          </w:p>
          <w:p>
            <w:pPr>
              <w:pStyle w:val="861"/>
              <w:spacing w:line="360" w:lineRule="exact"/>
              <w:ind w:firstLine="0"/>
              <w:rPr>
                <w:rFonts w:ascii="宋体" w:hAnsi="宋体" w:cs="仿宋"/>
                <w:strike/>
                <w:highlight w:val="none"/>
              </w:rPr>
            </w:pPr>
            <w:r>
              <w:rPr>
                <w:rFonts w:hint="eastAsia" w:ascii="宋体" w:hAnsi="宋体" w:cs="仿宋"/>
                <w:highlight w:val="none"/>
              </w:rPr>
              <w:t>2、投标人提供投标产品CCC认证、CE证书</w:t>
            </w:r>
            <w:r>
              <w:rPr>
                <w:rFonts w:hint="eastAsia" w:ascii="宋体" w:hAnsi="宋体" w:cs="仿宋"/>
                <w:b/>
                <w:highlight w:val="none"/>
                <w:lang w:bidi="en-US"/>
              </w:rPr>
              <w:t>（提供证书复印件，并加盖投标人公章）</w:t>
            </w:r>
            <w:r>
              <w:rPr>
                <w:rFonts w:hint="eastAsia" w:ascii="宋体" w:hAnsi="宋体" w:cs="仿宋"/>
                <w:highlight w:val="none"/>
              </w:rPr>
              <w:t>，每提供1个得1分，最高得2分。</w:t>
            </w:r>
          </w:p>
          <w:p>
            <w:pPr>
              <w:pStyle w:val="861"/>
              <w:spacing w:line="360" w:lineRule="exact"/>
              <w:ind w:firstLine="0"/>
              <w:rPr>
                <w:rFonts w:ascii="宋体" w:hAnsi="宋体" w:cs="仿宋"/>
                <w:b/>
                <w:highlight w:val="none"/>
                <w:lang w:bidi="en-US"/>
              </w:rPr>
            </w:pPr>
            <w:r>
              <w:rPr>
                <w:rFonts w:hint="eastAsia" w:ascii="宋体" w:hAnsi="宋体" w:cs="仿宋"/>
                <w:highlight w:val="none"/>
              </w:rPr>
              <w:t>3、</w:t>
            </w:r>
            <w:r>
              <w:rPr>
                <w:rFonts w:hint="eastAsia" w:ascii="宋体" w:hAnsi="宋体" w:cs="仿宋"/>
                <w:highlight w:val="none"/>
                <w:lang w:bidi="en-US"/>
              </w:rPr>
              <w:t xml:space="preserve">医用电气认证：投标产品须通过CNAS和CMA认证的YY 9706.102-2021 </w:t>
            </w:r>
            <w:r>
              <w:rPr>
                <w:rFonts w:hint="eastAsia" w:cs="仿宋" w:asciiTheme="majorEastAsia" w:hAnsiTheme="majorEastAsia" w:eastAsiaTheme="majorEastAsia"/>
                <w:highlight w:val="none"/>
                <w:lang w:bidi="en-US"/>
              </w:rPr>
              <w:t>医用电气设备认证</w:t>
            </w:r>
            <w:r>
              <w:rPr>
                <w:rFonts w:hint="eastAsia" w:ascii="宋体" w:hAnsi="宋体" w:cs="仿宋"/>
                <w:highlight w:val="none"/>
                <w:lang w:bidi="en-US"/>
              </w:rPr>
              <w:t>。</w:t>
            </w:r>
            <w:r>
              <w:rPr>
                <w:rFonts w:hint="eastAsia" w:ascii="宋体" w:hAnsi="宋体" w:cs="仿宋"/>
                <w:b/>
                <w:highlight w:val="none"/>
                <w:lang w:bidi="en-US"/>
              </w:rPr>
              <w:t>（提供证书复印件，并加盖投标人公章），</w:t>
            </w:r>
            <w:r>
              <w:rPr>
                <w:rFonts w:hint="eastAsia" w:ascii="宋体" w:hAnsi="宋体" w:cs="仿宋"/>
                <w:highlight w:val="none"/>
              </w:rPr>
              <w:t>提供得3分，不提供不得分。</w:t>
            </w:r>
          </w:p>
          <w:p>
            <w:pPr>
              <w:pStyle w:val="861"/>
              <w:spacing w:line="360" w:lineRule="exact"/>
              <w:ind w:firstLine="0"/>
              <w:rPr>
                <w:rFonts w:ascii="宋体" w:hAnsi="宋体" w:cs="宋体"/>
                <w:highlight w:val="none"/>
              </w:rPr>
            </w:pPr>
            <w:r>
              <w:rPr>
                <w:rFonts w:hint="eastAsia" w:ascii="宋体" w:hAnsi="宋体" w:cs="仿宋"/>
                <w:highlight w:val="none"/>
                <w:lang w:bidi="en-US"/>
              </w:rPr>
              <w:t>4、低辐射认证：提供通过CNAS认证的SAR人体健康辐射测试报告。</w:t>
            </w:r>
            <w:r>
              <w:rPr>
                <w:rFonts w:hint="eastAsia" w:ascii="宋体" w:hAnsi="宋体" w:cs="仿宋"/>
                <w:b/>
                <w:highlight w:val="none"/>
                <w:lang w:bidi="en-US"/>
              </w:rPr>
              <w:t>（提供测试报告复印件，并加盖投标人公章）</w:t>
            </w:r>
            <w:r>
              <w:rPr>
                <w:rFonts w:hint="eastAsia" w:ascii="宋体" w:hAnsi="宋体" w:cs="仿宋"/>
                <w:highlight w:val="none"/>
              </w:rPr>
              <w:t>提供得3分，不提供不得分。</w:t>
            </w:r>
          </w:p>
        </w:tc>
        <w:tc>
          <w:tcPr>
            <w:tcW w:w="122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仿宋"/>
                <w:sz w:val="24"/>
                <w:highlight w:val="none"/>
              </w:rPr>
            </w:pPr>
          </w:p>
          <w:p>
            <w:pPr>
              <w:jc w:val="center"/>
              <w:rPr>
                <w:rFonts w:ascii="宋体" w:hAnsi="宋体" w:cs="宋体"/>
                <w:kern w:val="0"/>
                <w:sz w:val="24"/>
                <w:highlight w:val="none"/>
              </w:rPr>
            </w:pPr>
            <w:r>
              <w:rPr>
                <w:rFonts w:hint="eastAsia" w:ascii="宋体" w:hAnsi="宋体" w:cs="仿宋"/>
                <w:sz w:val="24"/>
                <w:highlight w:val="none"/>
              </w:rPr>
              <w:t>11</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3</w:t>
            </w:r>
          </w:p>
        </w:tc>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kern w:val="0"/>
                <w:sz w:val="24"/>
                <w:highlight w:val="none"/>
              </w:rPr>
              <w:t>产品演示</w:t>
            </w:r>
          </w:p>
        </w:tc>
        <w:tc>
          <w:tcPr>
            <w:tcW w:w="6088" w:type="dxa"/>
            <w:tcBorders>
              <w:top w:val="single" w:color="auto" w:sz="4" w:space="0"/>
              <w:left w:val="single" w:color="auto" w:sz="4" w:space="0"/>
              <w:bottom w:val="single" w:color="auto" w:sz="4" w:space="0"/>
              <w:right w:val="single" w:color="auto" w:sz="4" w:space="0"/>
            </w:tcBorders>
            <w:vAlign w:val="center"/>
          </w:tcPr>
          <w:p>
            <w:pPr>
              <w:pStyle w:val="861"/>
              <w:spacing w:line="360" w:lineRule="exact"/>
              <w:ind w:firstLine="0"/>
              <w:rPr>
                <w:rFonts w:ascii="宋体" w:hAnsi="宋体" w:cs="仿宋"/>
                <w:highlight w:val="none"/>
              </w:rPr>
            </w:pPr>
            <w:r>
              <w:rPr>
                <w:rFonts w:hint="eastAsia" w:ascii="宋体" w:hAnsi="宋体" w:cs="仿宋"/>
                <w:highlight w:val="none"/>
              </w:rPr>
              <w:t>1、针对该产品的防护摔打能力进行现场产品性能测试，能承受1.5米高度的多次跌落冲击，上下左右前后6次跌落冲击后观察是否有屏幕破损/外壳损坏/主机功能是否正常，0-2分，不提供样机现场测试不得分；</w:t>
            </w:r>
          </w:p>
          <w:p>
            <w:pPr>
              <w:pStyle w:val="861"/>
              <w:spacing w:line="360" w:lineRule="exact"/>
              <w:ind w:firstLine="0"/>
              <w:rPr>
                <w:rFonts w:ascii="宋体" w:hAnsi="宋体" w:cs="仿宋"/>
                <w:highlight w:val="none"/>
              </w:rPr>
            </w:pPr>
            <w:r>
              <w:rPr>
                <w:rFonts w:hint="eastAsia" w:ascii="宋体" w:hAnsi="宋体" w:cs="仿宋"/>
                <w:highlight w:val="none"/>
              </w:rPr>
              <w:t>2、针对该产品的扫描灵敏度、扫码距离、扫码角度等进行现场产品性能测试，通过PDA自带扫码测试软件对常规一维/二维条码进行10次扫码测试，根据扫描灵敏度、扫码距离、扫码角度等由专家进行综合评分，0-3分。不提供样机现场测试不得分。</w:t>
            </w:r>
          </w:p>
          <w:p>
            <w:pPr>
              <w:pStyle w:val="861"/>
              <w:spacing w:line="360" w:lineRule="exact"/>
              <w:ind w:firstLine="0"/>
              <w:rPr>
                <w:rFonts w:ascii="宋体" w:hAnsi="宋体" w:cs="宋体"/>
                <w:highlight w:val="none"/>
              </w:rPr>
            </w:pPr>
            <w:r>
              <w:rPr>
                <w:rFonts w:hint="eastAsia" w:ascii="宋体" w:hAnsi="宋体" w:cs="仿宋"/>
                <w:highlight w:val="none"/>
              </w:rPr>
              <w:t>3、针对该产品的外观尺寸、手感、做工工艺等进行现场产品演示，整机外观尺寸小巧，方便单手操作的为优，由专家进行综合评分。0-3分。</w:t>
            </w:r>
          </w:p>
        </w:tc>
        <w:tc>
          <w:tcPr>
            <w:tcW w:w="122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8</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4</w:t>
            </w:r>
          </w:p>
        </w:tc>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业绩案例</w:t>
            </w:r>
          </w:p>
        </w:tc>
        <w:tc>
          <w:tcPr>
            <w:tcW w:w="6088" w:type="dxa"/>
            <w:tcBorders>
              <w:top w:val="single" w:color="auto" w:sz="4" w:space="0"/>
              <w:left w:val="single" w:color="auto" w:sz="4" w:space="0"/>
              <w:bottom w:val="single" w:color="auto" w:sz="4" w:space="0"/>
              <w:right w:val="single" w:color="auto" w:sz="4" w:space="0"/>
            </w:tcBorders>
            <w:vAlign w:val="center"/>
          </w:tcPr>
          <w:p>
            <w:pPr>
              <w:jc w:val="left"/>
              <w:rPr>
                <w:rFonts w:ascii="宋体" w:hAnsi="宋体" w:cs="宋体"/>
                <w:sz w:val="24"/>
                <w:highlight w:val="none"/>
              </w:rPr>
            </w:pPr>
            <w:r>
              <w:rPr>
                <w:rFonts w:hint="eastAsia" w:ascii="宋体" w:hAnsi="宋体" w:cs="仿宋"/>
                <w:sz w:val="24"/>
                <w:highlight w:val="none"/>
              </w:rPr>
              <w:t>自2022年1月1日</w:t>
            </w:r>
            <w:r>
              <w:rPr>
                <w:rFonts w:hint="eastAsia" w:cs="仿宋" w:asciiTheme="majorEastAsia" w:hAnsiTheme="majorEastAsia" w:eastAsiaTheme="majorEastAsia"/>
                <w:sz w:val="24"/>
                <w:highlight w:val="none"/>
              </w:rPr>
              <w:t>（以合同签订日期为准）</w:t>
            </w:r>
            <w:r>
              <w:rPr>
                <w:rFonts w:hint="eastAsia" w:ascii="宋体" w:hAnsi="宋体" w:cs="仿宋"/>
                <w:sz w:val="24"/>
                <w:highlight w:val="none"/>
              </w:rPr>
              <w:t>起，具有所投产品型号设备成功案例，并提供完整的合同复印件，复印件能清楚的辨析设备名称、所投标产品型号等，否则不得分），每个案例1分，最高得3分。</w:t>
            </w:r>
          </w:p>
        </w:tc>
        <w:tc>
          <w:tcPr>
            <w:tcW w:w="122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3</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5</w:t>
            </w:r>
          </w:p>
        </w:tc>
        <w:tc>
          <w:tcPr>
            <w:tcW w:w="1205"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kern w:val="0"/>
                <w:sz w:val="24"/>
                <w:highlight w:val="none"/>
              </w:rPr>
            </w:pPr>
            <w:r>
              <w:rPr>
                <w:rFonts w:hint="eastAsia" w:ascii="宋体" w:hAnsi="宋体" w:cs="仿宋"/>
                <w:sz w:val="24"/>
                <w:highlight w:val="none"/>
              </w:rPr>
              <w:t>总体方案</w:t>
            </w:r>
          </w:p>
        </w:tc>
        <w:tc>
          <w:tcPr>
            <w:tcW w:w="6088" w:type="dxa"/>
            <w:tcBorders>
              <w:top w:val="single" w:color="auto" w:sz="4" w:space="0"/>
              <w:left w:val="single" w:color="auto" w:sz="4" w:space="0"/>
              <w:bottom w:val="single" w:color="auto" w:sz="4" w:space="0"/>
              <w:right w:val="single" w:color="auto" w:sz="4" w:space="0"/>
            </w:tcBorders>
            <w:vAlign w:val="center"/>
          </w:tcPr>
          <w:p>
            <w:pPr>
              <w:spacing w:line="276" w:lineRule="auto"/>
              <w:jc w:val="left"/>
              <w:rPr>
                <w:rFonts w:ascii="宋体" w:hAnsi="宋体" w:cs="宋体"/>
                <w:sz w:val="24"/>
                <w:highlight w:val="none"/>
              </w:rPr>
            </w:pPr>
            <w:r>
              <w:rPr>
                <w:rFonts w:hint="eastAsia" w:ascii="宋体" w:hAnsi="宋体" w:cs="仿宋"/>
                <w:sz w:val="24"/>
                <w:highlight w:val="none"/>
              </w:rPr>
              <w:t>根据投标人提供的总体方案进行打分，</w:t>
            </w:r>
            <w:r>
              <w:rPr>
                <w:rFonts w:hint="eastAsia" w:ascii="宋体" w:hAnsi="宋体" w:cs="仿宋"/>
                <w:kern w:val="0"/>
                <w:sz w:val="24"/>
                <w:highlight w:val="none"/>
              </w:rPr>
              <w:t>包含但不仅限于</w:t>
            </w:r>
            <w:r>
              <w:rPr>
                <w:rFonts w:hint="eastAsia" w:ascii="宋体" w:hAnsi="宋体" w:cs="仿宋"/>
                <w:sz w:val="24"/>
                <w:highlight w:val="none"/>
              </w:rPr>
              <w:t>质量目标，质量管控和保证措施，项目风险控制手段和机制，应急方案等方面，由专家进行综合评分，0-4分。</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kern w:val="0"/>
                <w:sz w:val="24"/>
                <w:highlight w:val="none"/>
              </w:rPr>
            </w:pPr>
            <w:r>
              <w:rPr>
                <w:rFonts w:hint="eastAsia" w:ascii="宋体" w:hAnsi="宋体" w:cs="仿宋"/>
                <w:sz w:val="24"/>
                <w:highlight w:val="none"/>
              </w:rPr>
              <w:t>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6</w:t>
            </w:r>
          </w:p>
        </w:tc>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实施方案</w:t>
            </w:r>
          </w:p>
        </w:tc>
        <w:tc>
          <w:tcPr>
            <w:tcW w:w="6088"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sz w:val="24"/>
                <w:highlight w:val="none"/>
              </w:rPr>
            </w:pPr>
            <w:r>
              <w:rPr>
                <w:rFonts w:hint="eastAsia" w:ascii="宋体" w:hAnsi="宋体" w:cs="仿宋"/>
                <w:sz w:val="24"/>
                <w:highlight w:val="none"/>
              </w:rPr>
              <w:t>根据投标人提供的实施方案进行打分，</w:t>
            </w:r>
            <w:r>
              <w:rPr>
                <w:rFonts w:hint="eastAsia" w:ascii="宋体" w:hAnsi="宋体" w:cs="仿宋"/>
                <w:kern w:val="0"/>
                <w:sz w:val="24"/>
                <w:highlight w:val="none"/>
              </w:rPr>
              <w:t>包含但不仅限于</w:t>
            </w:r>
            <w:r>
              <w:rPr>
                <w:rFonts w:hint="eastAsia" w:ascii="宋体" w:hAnsi="宋体" w:cs="仿宋"/>
                <w:sz w:val="24"/>
                <w:highlight w:val="none"/>
              </w:rPr>
              <w:t>安装人员配备、设备配送、设备安装、设备调试、与医院现有移动护理软件的兼容性等方面，由专家进行综合评分0-4分。</w:t>
            </w:r>
          </w:p>
        </w:tc>
        <w:tc>
          <w:tcPr>
            <w:tcW w:w="1221"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宋体" w:hAnsi="宋体" w:cs="宋体"/>
                <w:kern w:val="0"/>
                <w:sz w:val="24"/>
                <w:highlight w:val="none"/>
              </w:rPr>
            </w:pPr>
            <w:r>
              <w:rPr>
                <w:rFonts w:hint="eastAsia" w:ascii="宋体" w:hAnsi="宋体" w:cs="仿宋"/>
                <w:sz w:val="24"/>
                <w:highlight w:val="none"/>
              </w:rPr>
              <w:t>4</w:t>
            </w:r>
          </w:p>
        </w:tc>
      </w:tr>
      <w:tr>
        <w:tblPrEx>
          <w:tblCellMar>
            <w:top w:w="0" w:type="dxa"/>
            <w:left w:w="108" w:type="dxa"/>
            <w:bottom w:w="0" w:type="dxa"/>
            <w:right w:w="108" w:type="dxa"/>
          </w:tblCellMar>
        </w:tblPrEx>
        <w:trPr>
          <w:trHeight w:val="1134" w:hRule="atLeast"/>
          <w:jc w:val="center"/>
        </w:trPr>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7</w:t>
            </w:r>
          </w:p>
        </w:tc>
        <w:tc>
          <w:tcPr>
            <w:tcW w:w="120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售后服务方案</w:t>
            </w:r>
          </w:p>
        </w:tc>
        <w:tc>
          <w:tcPr>
            <w:tcW w:w="6088" w:type="dxa"/>
            <w:tcBorders>
              <w:top w:val="single" w:color="auto" w:sz="4" w:space="0"/>
              <w:left w:val="single" w:color="auto" w:sz="4" w:space="0"/>
              <w:bottom w:val="single" w:color="auto" w:sz="4" w:space="0"/>
              <w:right w:val="single" w:color="auto" w:sz="4" w:space="0"/>
            </w:tcBorders>
            <w:vAlign w:val="center"/>
          </w:tcPr>
          <w:p>
            <w:pPr>
              <w:numPr>
                <w:ilvl w:val="0"/>
                <w:numId w:val="4"/>
              </w:numPr>
              <w:rPr>
                <w:rFonts w:ascii="宋体" w:hAnsi="宋体"/>
                <w:sz w:val="24"/>
                <w:highlight w:val="none"/>
              </w:rPr>
            </w:pPr>
            <w:r>
              <w:rPr>
                <w:rFonts w:hint="eastAsia" w:ascii="宋体" w:hAnsi="宋体" w:cs="仿宋"/>
                <w:sz w:val="24"/>
                <w:highlight w:val="none"/>
              </w:rPr>
              <w:t>根据投标人提供的售后服务方案进行打分，</w:t>
            </w:r>
            <w:r>
              <w:rPr>
                <w:rFonts w:hint="eastAsia" w:ascii="宋体" w:hAnsi="宋体" w:cs="仿宋"/>
                <w:kern w:val="0"/>
                <w:sz w:val="24"/>
                <w:highlight w:val="none"/>
              </w:rPr>
              <w:t>包括现场服务、技术故障响应时间，售后服务能力水平等承诺情况</w:t>
            </w:r>
            <w:r>
              <w:rPr>
                <w:rFonts w:hint="eastAsia" w:ascii="宋体" w:hAnsi="宋体" w:cs="仿宋"/>
                <w:sz w:val="24"/>
                <w:highlight w:val="none"/>
              </w:rPr>
              <w:t>，由专家进行综合评分，0-3分。</w:t>
            </w:r>
          </w:p>
          <w:p>
            <w:pPr>
              <w:pStyle w:val="61"/>
              <w:ind w:firstLine="0"/>
              <w:rPr>
                <w:rFonts w:hAnsi="宋体" w:cs="宋体"/>
                <w:szCs w:val="24"/>
                <w:highlight w:val="none"/>
              </w:rPr>
            </w:pPr>
            <w:r>
              <w:rPr>
                <w:rFonts w:hint="eastAsia" w:hAnsi="宋体" w:cs="仿宋"/>
                <w:highlight w:val="none"/>
              </w:rPr>
              <w:t>2、投标人承诺提供备机5台及以上得2分，否则不得分。</w:t>
            </w:r>
          </w:p>
        </w:tc>
        <w:tc>
          <w:tcPr>
            <w:tcW w:w="122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kern w:val="0"/>
                <w:sz w:val="24"/>
                <w:highlight w:val="none"/>
              </w:rPr>
            </w:pPr>
            <w:r>
              <w:rPr>
                <w:rFonts w:hint="eastAsia" w:ascii="宋体" w:hAnsi="宋体" w:cs="仿宋"/>
                <w:sz w:val="24"/>
                <w:highlight w:val="none"/>
              </w:rPr>
              <w:t>5</w:t>
            </w:r>
          </w:p>
        </w:tc>
      </w:tr>
    </w:tbl>
    <w:p>
      <w:pPr>
        <w:snapToGrid w:val="0"/>
        <w:spacing w:line="440" w:lineRule="exact"/>
        <w:rPr>
          <w:rFonts w:ascii="宋体" w:hAnsi="宋体" w:cs="宋体"/>
          <w:sz w:val="24"/>
          <w:highlight w:val="none"/>
        </w:rPr>
      </w:pPr>
      <w:r>
        <w:rPr>
          <w:rFonts w:hint="eastAsia" w:ascii="宋体" w:hAnsi="宋体" w:cs="宋体"/>
          <w:sz w:val="20"/>
          <w:szCs w:val="20"/>
          <w:highlight w:val="none"/>
          <w:shd w:val="clear" w:color="auto" w:fill="FFFFFF"/>
        </w:rPr>
        <w:t> </w:t>
      </w:r>
      <w:r>
        <w:rPr>
          <w:rFonts w:hint="eastAsia" w:ascii="宋体" w:hAnsi="宋体" w:cs="宋体"/>
          <w:b/>
          <w:sz w:val="24"/>
          <w:highlight w:val="none"/>
        </w:rPr>
        <w:t>备注：</w:t>
      </w:r>
      <w:r>
        <w:rPr>
          <w:rFonts w:hint="eastAsia" w:cs="仿宋" w:asciiTheme="majorEastAsia" w:hAnsiTheme="majorEastAsia" w:eastAsiaTheme="majorEastAsia"/>
          <w:b/>
          <w:sz w:val="24"/>
          <w:highlight w:val="none"/>
        </w:rPr>
        <w:t>所有证书均在有效期内，否则不得分。</w:t>
      </w:r>
      <w:r>
        <w:rPr>
          <w:rFonts w:hint="eastAsia" w:ascii="宋体" w:hAnsi="宋体" w:cs="宋体"/>
          <w:sz w:val="24"/>
          <w:highlight w:val="none"/>
        </w:rPr>
        <w:t>投标人编制投标文件（商务技术文件部分）时，建议按此目录（序号和内容）提供评标标准相应的商务技术资料。 </w:t>
      </w:r>
    </w:p>
    <w:p>
      <w:pPr>
        <w:spacing w:line="440" w:lineRule="exact"/>
        <w:ind w:firstLine="482" w:firstLineChars="200"/>
        <w:rPr>
          <w:rFonts w:ascii="宋体" w:hAnsi="宋体" w:cs="宋体"/>
          <w:b/>
          <w:bCs/>
          <w:iCs/>
          <w:sz w:val="24"/>
          <w:highlight w:val="none"/>
        </w:rPr>
      </w:pPr>
      <w:r>
        <w:rPr>
          <w:rFonts w:hint="eastAsia" w:ascii="宋体" w:hAnsi="宋体" w:cs="宋体"/>
          <w:b/>
          <w:bCs/>
          <w:iCs/>
          <w:sz w:val="24"/>
          <w:highlight w:val="none"/>
        </w:rPr>
        <w:t>2.2价格分（</w:t>
      </w:r>
      <w:r>
        <w:rPr>
          <w:rFonts w:hint="eastAsia" w:ascii="宋体" w:hAnsi="宋体" w:cs="宋体"/>
          <w:b/>
          <w:bCs/>
          <w:iCs/>
          <w:sz w:val="24"/>
          <w:highlight w:val="none"/>
          <w:u w:val="single"/>
        </w:rPr>
        <w:t>40</w:t>
      </w:r>
      <w:r>
        <w:rPr>
          <w:rFonts w:hint="eastAsia" w:ascii="宋体" w:hAnsi="宋体" w:cs="宋体"/>
          <w:b/>
          <w:bCs/>
          <w:iCs/>
          <w:sz w:val="24"/>
          <w:highlight w:val="none"/>
        </w:rPr>
        <w:t>分）</w:t>
      </w:r>
    </w:p>
    <w:p>
      <w:pPr>
        <w:spacing w:line="440" w:lineRule="exact"/>
        <w:ind w:firstLine="480" w:firstLineChars="200"/>
        <w:rPr>
          <w:rFonts w:ascii="宋体" w:hAnsi="宋体" w:cs="宋体"/>
          <w:bCs/>
          <w:iCs/>
          <w:sz w:val="24"/>
          <w:highlight w:val="none"/>
        </w:rPr>
      </w:pPr>
      <w:r>
        <w:rPr>
          <w:rFonts w:hint="eastAsia" w:ascii="宋体" w:hAnsi="宋体" w:cs="宋体"/>
          <w:bCs/>
          <w:iCs/>
          <w:sz w:val="24"/>
          <w:highlight w:val="none"/>
        </w:rPr>
        <w:t>2.2.1评标基准价：即满足招标文件要求且投标价格最低的投标报价为评标基准价，其价格分为满分。</w:t>
      </w:r>
    </w:p>
    <w:p>
      <w:pPr>
        <w:spacing w:line="440" w:lineRule="exact"/>
        <w:ind w:firstLine="480" w:firstLineChars="200"/>
        <w:rPr>
          <w:rFonts w:ascii="宋体" w:hAnsi="宋体" w:cs="宋体"/>
          <w:bCs/>
          <w:iCs/>
          <w:sz w:val="24"/>
          <w:highlight w:val="none"/>
        </w:rPr>
      </w:pPr>
      <w:r>
        <w:rPr>
          <w:rFonts w:hint="eastAsia" w:ascii="宋体" w:hAnsi="宋体" w:cs="宋体"/>
          <w:bCs/>
          <w:iCs/>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highlight w:val="none"/>
        </w:rPr>
      </w:pPr>
      <w:r>
        <w:rPr>
          <w:rFonts w:hint="eastAsia" w:ascii="宋体" w:hAnsi="宋体" w:cs="宋体"/>
          <w:bCs/>
          <w:iCs/>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ascii="宋体" w:hAnsi="宋体" w:cs="宋体"/>
          <w:bCs/>
          <w:iCs/>
          <w:sz w:val="24"/>
          <w:highlight w:val="none"/>
        </w:rPr>
      </w:pPr>
      <w:r>
        <w:rPr>
          <w:rFonts w:hint="eastAsia" w:ascii="宋体" w:hAnsi="宋体" w:cs="宋体"/>
          <w:bCs/>
          <w:iCs/>
          <w:sz w:val="24"/>
          <w:highlight w:val="none"/>
        </w:rPr>
        <w:t>即：投标报价得分=(评标基准价／投标报价)×</w:t>
      </w:r>
      <w:r>
        <w:rPr>
          <w:rFonts w:hint="eastAsia" w:ascii="宋体" w:hAnsi="宋体" w:cs="宋体"/>
          <w:bCs/>
          <w:iCs/>
          <w:sz w:val="24"/>
          <w:highlight w:val="none"/>
          <w:u w:val="single"/>
        </w:rPr>
        <w:t>40</w:t>
      </w: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p>
      <w:pPr>
        <w:spacing w:line="360" w:lineRule="auto"/>
        <w:ind w:left="720" w:firstLine="723" w:firstLineChars="200"/>
        <w:outlineLvl w:val="0"/>
        <w:rPr>
          <w:rFonts w:ascii="宋体" w:hAnsi="宋体" w:cs="宋体"/>
          <w:b/>
          <w:sz w:val="36"/>
          <w:szCs w:val="20"/>
          <w:highlight w:val="none"/>
        </w:rPr>
      </w:pPr>
    </w:p>
    <w:bookmarkEnd w:id="43"/>
    <w:bookmarkEnd w:id="44"/>
    <w:p>
      <w:pPr>
        <w:widowControl/>
        <w:adjustRightInd/>
        <w:jc w:val="center"/>
        <w:rPr>
          <w:rFonts w:ascii="宋体" w:hAnsi="宋体" w:cs="宋体"/>
          <w:b/>
          <w:sz w:val="36"/>
          <w:szCs w:val="20"/>
          <w:highlight w:val="none"/>
        </w:rPr>
      </w:pPr>
    </w:p>
    <w:p>
      <w:pPr>
        <w:pageBreakBefore/>
        <w:widowControl/>
        <w:adjustRightInd/>
        <w:jc w:val="center"/>
        <w:rPr>
          <w:rFonts w:ascii="宋体" w:hAnsi="宋体" w:cs="宋体"/>
          <w:b/>
          <w:sz w:val="36"/>
          <w:szCs w:val="20"/>
          <w:highlight w:val="none"/>
        </w:rPr>
      </w:pPr>
      <w:r>
        <w:rPr>
          <w:rFonts w:hint="eastAsia" w:ascii="宋体" w:hAnsi="宋体" w:cs="宋体"/>
          <w:b/>
          <w:sz w:val="36"/>
          <w:szCs w:val="20"/>
          <w:highlight w:val="none"/>
        </w:rPr>
        <w:t>第六部分 投标文件及其附件格式</w:t>
      </w:r>
    </w:p>
    <w:p>
      <w:pPr>
        <w:spacing w:line="360" w:lineRule="auto"/>
        <w:jc w:val="center"/>
        <w:outlineLvl w:val="0"/>
        <w:rPr>
          <w:rFonts w:ascii="宋体" w:hAnsi="宋体" w:cs="宋体"/>
          <w:b/>
          <w:kern w:val="0"/>
          <w:sz w:val="36"/>
          <w:szCs w:val="36"/>
          <w:highlight w:val="none"/>
        </w:rPr>
      </w:pPr>
    </w:p>
    <w:p>
      <w:pPr>
        <w:spacing w:line="360" w:lineRule="auto"/>
        <w:jc w:val="center"/>
        <w:outlineLvl w:val="0"/>
        <w:rPr>
          <w:rFonts w:ascii="宋体" w:hAnsi="宋体" w:cs="宋体"/>
          <w:b/>
          <w:kern w:val="0"/>
          <w:sz w:val="36"/>
          <w:szCs w:val="36"/>
          <w:highlight w:val="none"/>
        </w:rPr>
      </w:pPr>
      <w:r>
        <w:rPr>
          <w:rFonts w:hint="eastAsia" w:ascii="宋体" w:hAnsi="宋体" w:cs="宋体"/>
          <w:b/>
          <w:kern w:val="0"/>
          <w:sz w:val="36"/>
          <w:szCs w:val="36"/>
          <w:highlight w:val="none"/>
        </w:rPr>
        <w:t>资格文件部分</w:t>
      </w:r>
    </w:p>
    <w:p>
      <w:pPr>
        <w:spacing w:line="360" w:lineRule="auto"/>
        <w:jc w:val="center"/>
        <w:outlineLvl w:val="0"/>
        <w:rPr>
          <w:rFonts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outlineLvl w:val="0"/>
        <w:rPr>
          <w:rFonts w:ascii="宋体" w:hAnsi="宋体" w:cs="宋体"/>
          <w:b/>
          <w:kern w:val="0"/>
          <w:sz w:val="36"/>
          <w:szCs w:val="36"/>
          <w:highlight w:val="none"/>
        </w:rPr>
      </w:pPr>
    </w:p>
    <w:p>
      <w:pPr>
        <w:snapToGrid w:val="0"/>
        <w:spacing w:line="360" w:lineRule="auto"/>
        <w:rPr>
          <w:rFonts w:ascii="宋体" w:hAnsi="宋体" w:cs="宋体"/>
          <w:sz w:val="24"/>
          <w:highlight w:val="none"/>
        </w:rPr>
      </w:pPr>
      <w:r>
        <w:rPr>
          <w:rFonts w:hint="eastAsia" w:ascii="宋体" w:hAnsi="宋体" w:cs="宋体"/>
          <w:sz w:val="24"/>
          <w:highlight w:val="none"/>
        </w:rPr>
        <w:t>（1）符合参加政府采购活动应当具备的一般条件的承诺函……………（页码）</w:t>
      </w:r>
    </w:p>
    <w:p>
      <w:pPr>
        <w:snapToGrid w:val="0"/>
        <w:spacing w:line="360" w:lineRule="auto"/>
        <w:rPr>
          <w:rFonts w:ascii="宋体" w:hAnsi="宋体" w:cs="宋体"/>
          <w:sz w:val="24"/>
          <w:highlight w:val="none"/>
        </w:rPr>
      </w:pPr>
      <w:r>
        <w:rPr>
          <w:rFonts w:hint="eastAsia" w:ascii="宋体" w:hAnsi="宋体" w:cs="宋体"/>
          <w:snapToGrid w:val="0"/>
          <w:kern w:val="28"/>
          <w:sz w:val="24"/>
          <w:szCs w:val="20"/>
          <w:highlight w:val="none"/>
        </w:rPr>
        <w:t>（2）联合协议</w:t>
      </w:r>
      <w:r>
        <w:rPr>
          <w:rFonts w:hint="eastAsia" w:ascii="宋体" w:hAnsi="宋体" w:cs="宋体"/>
          <w:sz w:val="24"/>
          <w:highlight w:val="none"/>
        </w:rPr>
        <w:t>………………………………………………………………（页码）</w:t>
      </w:r>
    </w:p>
    <w:p>
      <w:pPr>
        <w:pStyle w:val="23"/>
        <w:rPr>
          <w:rFonts w:hAnsi="宋体" w:cs="宋体"/>
          <w:highlight w:val="none"/>
        </w:rPr>
      </w:pPr>
      <w:r>
        <w:rPr>
          <w:rFonts w:hint="eastAsia" w:hAnsi="宋体" w:cs="宋体"/>
          <w:highlight w:val="none"/>
        </w:rPr>
        <w:t>（3）分包协议………………………………………………………………（页码）</w:t>
      </w:r>
    </w:p>
    <w:p>
      <w:pPr>
        <w:snapToGrid w:val="0"/>
        <w:spacing w:line="360" w:lineRule="auto"/>
        <w:rPr>
          <w:rFonts w:ascii="宋体" w:hAnsi="宋体" w:cs="宋体"/>
          <w:sz w:val="24"/>
          <w:highlight w:val="none"/>
        </w:rPr>
      </w:pPr>
      <w:r>
        <w:rPr>
          <w:rFonts w:hint="eastAsia" w:ascii="宋体" w:hAnsi="宋体" w:cs="宋体"/>
          <w:sz w:val="24"/>
          <w:highlight w:val="none"/>
        </w:rPr>
        <w:t>（4）落实政府采购政策需满足的资格要求………………………………（页码）</w:t>
      </w:r>
    </w:p>
    <w:p>
      <w:pPr>
        <w:snapToGrid w:val="0"/>
        <w:spacing w:line="360" w:lineRule="auto"/>
        <w:rPr>
          <w:rFonts w:ascii="宋体" w:hAnsi="宋体" w:cs="宋体"/>
          <w:sz w:val="24"/>
          <w:highlight w:val="none"/>
        </w:rPr>
      </w:pPr>
      <w:r>
        <w:rPr>
          <w:rFonts w:hint="eastAsia" w:ascii="宋体" w:hAnsi="宋体" w:cs="宋体"/>
          <w:sz w:val="24"/>
          <w:highlight w:val="none"/>
        </w:rPr>
        <w:t>（5）本项目的特定资格要求………………………………………………（页码）</w:t>
      </w:r>
    </w:p>
    <w:p>
      <w:pPr>
        <w:snapToGrid w:val="0"/>
        <w:spacing w:line="360" w:lineRule="auto"/>
        <w:rPr>
          <w:rFonts w:ascii="宋体" w:hAnsi="宋体" w:cs="宋体"/>
          <w:sz w:val="24"/>
          <w:highlight w:val="none"/>
        </w:rPr>
      </w:pPr>
    </w:p>
    <w:p>
      <w:pPr>
        <w:snapToGrid w:val="0"/>
        <w:spacing w:line="360" w:lineRule="auto"/>
        <w:ind w:firstLine="480" w:firstLineChars="200"/>
        <w:rPr>
          <w:rFonts w:ascii="宋体" w:hAnsi="宋体" w:cs="宋体"/>
          <w:sz w:val="24"/>
          <w:highlight w:val="none"/>
        </w:rPr>
      </w:pPr>
    </w:p>
    <w:p>
      <w:pPr>
        <w:spacing w:line="360" w:lineRule="auto"/>
        <w:ind w:firstLine="480" w:firstLineChars="200"/>
        <w:rPr>
          <w:rFonts w:ascii="宋体" w:hAnsi="宋体" w:cs="宋体"/>
          <w:sz w:val="24"/>
          <w:highlight w:val="none"/>
        </w:rPr>
      </w:pPr>
    </w:p>
    <w:p>
      <w:pPr>
        <w:snapToGrid w:val="0"/>
        <w:spacing w:line="360" w:lineRule="auto"/>
        <w:ind w:right="480"/>
        <w:jc w:val="center"/>
        <w:rPr>
          <w:rFonts w:ascii="宋体" w:hAnsi="宋体" w:cs="宋体"/>
          <w:b/>
          <w:kern w:val="0"/>
          <w:sz w:val="32"/>
          <w:szCs w:val="32"/>
          <w:highlight w:val="none"/>
        </w:rPr>
      </w:pPr>
      <w:r>
        <w:rPr>
          <w:rFonts w:hint="eastAsia" w:ascii="宋体" w:hAnsi="宋体" w:cs="宋体"/>
          <w:kern w:val="0"/>
          <w:sz w:val="24"/>
          <w:highlight w:val="none"/>
        </w:rPr>
        <w:br w:type="page"/>
      </w:r>
      <w:r>
        <w:rPr>
          <w:rFonts w:hint="eastAsia" w:ascii="宋体" w:hAnsi="宋体" w:cs="宋体"/>
          <w:b/>
          <w:kern w:val="0"/>
          <w:sz w:val="32"/>
          <w:szCs w:val="32"/>
          <w:highlight w:val="none"/>
        </w:rPr>
        <w:t xml:space="preserve">  一、 符合参加政府采购活动应当具备的一般条件的承诺函</w:t>
      </w:r>
    </w:p>
    <w:p>
      <w:pPr>
        <w:snapToGrid w:val="0"/>
        <w:spacing w:line="360" w:lineRule="auto"/>
        <w:rPr>
          <w:rFonts w:ascii="宋体" w:hAnsi="宋体" w:cs="宋体"/>
          <w:sz w:val="24"/>
          <w:highlight w:val="none"/>
        </w:rPr>
      </w:pPr>
      <w:r>
        <w:rPr>
          <w:rFonts w:hint="eastAsia" w:ascii="宋体" w:hAnsi="宋体" w:cs="宋体"/>
          <w:sz w:val="24"/>
          <w:highlight w:val="none"/>
        </w:rPr>
        <w:t>（采购人）、（采购代理机构）：</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我方参与（项目名称）【招标编号：（采购编号）】政府采购活动，郑重承诺：</w:t>
      </w:r>
    </w:p>
    <w:p>
      <w:pPr>
        <w:snapToGrid w:val="0"/>
        <w:spacing w:line="360" w:lineRule="auto"/>
        <w:ind w:firstLine="360" w:firstLineChars="150"/>
        <w:rPr>
          <w:rFonts w:ascii="宋体" w:hAnsi="宋体" w:cs="宋体"/>
          <w:sz w:val="24"/>
          <w:highlight w:val="none"/>
        </w:rPr>
      </w:pPr>
      <w:r>
        <w:rPr>
          <w:rFonts w:hint="eastAsia" w:ascii="宋体" w:hAnsi="宋体" w:cs="宋体"/>
          <w:sz w:val="24"/>
          <w:highlight w:val="none"/>
        </w:rPr>
        <w:t>（一）具备《中华人民共和国政府采购法》第二十二条第一款规定的条件：</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2、具有良好的商业信誉和健全的财务会计制度； </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3、具有履行合同所必需的设备和专业技术能力；</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4、有依法缴纳税收和社会保障资金的良好记录；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5、参加政府采购活动前三年内，在经营活动中没有重大违法记录；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6、具有法律、行政法规规定的其他条件。</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（三）不存在以下情况：</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宋体" w:hAnsi="宋体" w:cs="宋体"/>
          <w:sz w:val="24"/>
          <w:highlight w:val="none"/>
        </w:rPr>
      </w:pPr>
      <w:r>
        <w:rPr>
          <w:rFonts w:hint="eastAsia" w:ascii="宋体" w:hAnsi="宋体" w:cs="宋体"/>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360" w:lineRule="auto"/>
        <w:rPr>
          <w:rFonts w:ascii="宋体" w:hAnsi="宋体" w:cs="宋体"/>
          <w:kern w:val="0"/>
          <w:sz w:val="24"/>
          <w:highlight w:val="none"/>
        </w:rPr>
      </w:pPr>
      <w:r>
        <w:rPr>
          <w:rFonts w:hint="eastAsia" w:ascii="宋体" w:hAnsi="宋体" w:cs="宋体"/>
          <w:kern w:val="0"/>
          <w:sz w:val="24"/>
          <w:highlight w:val="none"/>
          <w:lang w:val="zh-CN"/>
        </w:rPr>
        <w:t>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月日</w:t>
      </w:r>
    </w:p>
    <w:p>
      <w:pPr>
        <w:snapToGrid w:val="0"/>
        <w:spacing w:line="360" w:lineRule="auto"/>
        <w:ind w:right="480"/>
        <w:jc w:val="center"/>
        <w:rPr>
          <w:rFonts w:ascii="宋体" w:hAnsi="宋体" w:cs="宋体"/>
          <w:b/>
          <w:kern w:val="0"/>
          <w:sz w:val="32"/>
          <w:szCs w:val="32"/>
          <w:highlight w:val="none"/>
        </w:rPr>
      </w:pPr>
    </w:p>
    <w:p>
      <w:pPr>
        <w:pageBreakBefore/>
        <w:widowControl/>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二、联合协议（如有）</w:t>
      </w:r>
    </w:p>
    <w:p>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[以联合体形式投标的，提供联合协议（附件5）；本项目不接受联合体投标或者投标人不以联合体形式投标的，则不需要提供]</w:t>
      </w:r>
    </w:p>
    <w:p>
      <w:pPr>
        <w:pStyle w:val="24"/>
        <w:rPr>
          <w:rFonts w:ascii="宋体" w:hAnsi="宋体" w:eastAsia="宋体" w:cs="宋体"/>
          <w:highlight w:val="none"/>
        </w:rPr>
      </w:pPr>
    </w:p>
    <w:p>
      <w:pPr>
        <w:snapToGrid w:val="0"/>
        <w:spacing w:line="360" w:lineRule="auto"/>
        <w:jc w:val="center"/>
        <w:rPr>
          <w:rFonts w:ascii="宋体" w:hAnsi="宋体" w:cs="宋体"/>
          <w:b/>
          <w:kern w:val="0"/>
          <w:sz w:val="32"/>
          <w:szCs w:val="32"/>
          <w:highlight w:val="none"/>
        </w:rPr>
      </w:pPr>
      <w:r>
        <w:rPr>
          <w:rFonts w:hint="eastAsia" w:ascii="宋体" w:hAnsi="宋体" w:cs="宋体"/>
          <w:b/>
          <w:kern w:val="0"/>
          <w:sz w:val="32"/>
          <w:szCs w:val="32"/>
          <w:highlight w:val="none"/>
        </w:rPr>
        <w:t>三、分包意向协议（如有）</w:t>
      </w:r>
    </w:p>
    <w:p>
      <w:pPr>
        <w:widowControl/>
        <w:spacing w:line="360" w:lineRule="auto"/>
        <w:ind w:firstLine="361" w:firstLineChars="150"/>
        <w:jc w:val="left"/>
        <w:rPr>
          <w:rFonts w:ascii="宋体" w:hAnsi="宋体" w:cs="宋体"/>
          <w:b/>
          <w:sz w:val="24"/>
          <w:highlight w:val="none"/>
        </w:rPr>
      </w:pPr>
      <w:r>
        <w:rPr>
          <w:rFonts w:hint="eastAsia" w:ascii="宋体" w:hAnsi="宋体" w:cs="宋体"/>
          <w:b/>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r>
        <w:rPr>
          <w:rFonts w:hint="eastAsia" w:ascii="宋体" w:hAnsi="宋体" w:cs="宋体"/>
          <w:b/>
          <w:kern w:val="0"/>
          <w:sz w:val="32"/>
          <w:szCs w:val="32"/>
          <w:highlight w:val="none"/>
        </w:rPr>
        <w:t>四、落实政府采购政策需满足的资格要求</w:t>
      </w:r>
    </w:p>
    <w:p>
      <w:pPr>
        <w:spacing w:line="360" w:lineRule="auto"/>
        <w:rPr>
          <w:rFonts w:ascii="宋体" w:hAnsi="宋体" w:cs="宋体"/>
          <w:sz w:val="24"/>
          <w:highlight w:val="none"/>
        </w:rPr>
      </w:pPr>
      <w:r>
        <w:rPr>
          <w:rFonts w:hint="eastAsia" w:ascii="宋体" w:hAnsi="宋体" w:cs="宋体"/>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宋体" w:hAnsi="宋体" w:cs="宋体"/>
          <w:sz w:val="24"/>
          <w:highlight w:val="none"/>
        </w:rPr>
      </w:pPr>
      <w:r>
        <w:rPr>
          <w:rFonts w:hint="eastAsia" w:ascii="宋体" w:hAnsi="宋体" w:cs="宋体"/>
          <w:b/>
          <w:sz w:val="24"/>
          <w:highlight w:val="none"/>
        </w:rPr>
        <w:t>A</w:t>
      </w:r>
      <w:r>
        <w:rPr>
          <w:rFonts w:hint="eastAsia" w:ascii="宋体" w:hAnsi="宋体" w:cs="宋体"/>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宋体" w:hAnsi="宋体" w:cs="宋体"/>
          <w:sz w:val="24"/>
          <w:highlight w:val="none"/>
        </w:rPr>
      </w:pPr>
      <w:r>
        <w:rPr>
          <w:rFonts w:hint="eastAsia" w:ascii="宋体" w:hAnsi="宋体" w:cs="宋体"/>
          <w:b/>
          <w:sz w:val="24"/>
          <w:highlight w:val="none"/>
        </w:rPr>
        <w:t>B.</w:t>
      </w:r>
      <w:r>
        <w:rPr>
          <w:rFonts w:hint="eastAsia" w:ascii="宋体" w:hAnsi="宋体" w:cs="宋体"/>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视同符合了资格条件，无需再与其他中小企业组成联合体参加政府采购活动，无需提供联合协议。</w:t>
      </w:r>
    </w:p>
    <w:p>
      <w:pPr>
        <w:spacing w:line="360" w:lineRule="auto"/>
        <w:ind w:firstLine="482" w:firstLineChars="200"/>
        <w:rPr>
          <w:rFonts w:ascii="宋体" w:hAnsi="宋体" w:cs="宋体"/>
          <w:sz w:val="24"/>
          <w:highlight w:val="none"/>
        </w:rPr>
      </w:pPr>
      <w:r>
        <w:rPr>
          <w:rFonts w:hint="eastAsia" w:ascii="宋体" w:hAnsi="宋体" w:cs="宋体"/>
          <w:b/>
          <w:sz w:val="24"/>
          <w:highlight w:val="none"/>
        </w:rPr>
        <w:t>C、</w:t>
      </w:r>
      <w:r>
        <w:rPr>
          <w:rFonts w:hint="eastAsia" w:ascii="宋体" w:hAnsi="宋体" w:cs="宋体"/>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spacing w:val="8"/>
          <w:kern w:val="0"/>
          <w:sz w:val="24"/>
          <w:highlight w:val="none"/>
        </w:rPr>
        <w:t>并相应达到了前述比例要求，</w:t>
      </w:r>
      <w:r>
        <w:rPr>
          <w:rFonts w:hint="eastAsia" w:ascii="宋体" w:hAnsi="宋体" w:cs="宋体"/>
          <w:sz w:val="24"/>
          <w:highlight w:val="none"/>
        </w:rPr>
        <w:t>视同符合了资格条件，无需再向中小企业分包，无需提供分包意向协议。</w:t>
      </w:r>
    </w:p>
    <w:p>
      <w:pPr>
        <w:widowControl/>
        <w:spacing w:line="360" w:lineRule="auto"/>
        <w:ind w:left="150"/>
        <w:jc w:val="center"/>
        <w:rPr>
          <w:rFonts w:ascii="宋体" w:hAnsi="宋体" w:cs="宋体"/>
          <w:b/>
          <w:kern w:val="0"/>
          <w:sz w:val="32"/>
          <w:szCs w:val="32"/>
          <w:highlight w:val="none"/>
        </w:rPr>
      </w:pPr>
    </w:p>
    <w:p>
      <w:pPr>
        <w:widowControl/>
        <w:spacing w:line="360" w:lineRule="auto"/>
        <w:ind w:left="150"/>
        <w:jc w:val="center"/>
        <w:rPr>
          <w:rFonts w:ascii="宋体" w:hAnsi="宋体" w:cs="宋体"/>
          <w:b/>
          <w:kern w:val="0"/>
          <w:sz w:val="32"/>
          <w:szCs w:val="32"/>
          <w:highlight w:val="none"/>
        </w:rPr>
      </w:pPr>
      <w:r>
        <w:rPr>
          <w:rFonts w:hint="eastAsia" w:ascii="宋体" w:hAnsi="宋体" w:cs="宋体"/>
          <w:b/>
          <w:kern w:val="0"/>
          <w:sz w:val="32"/>
          <w:szCs w:val="32"/>
          <w:highlight w:val="none"/>
        </w:rPr>
        <w:t>五、本项目的特定资格要求</w:t>
      </w:r>
    </w:p>
    <w:p>
      <w:pPr>
        <w:spacing w:line="360" w:lineRule="auto"/>
        <w:jc w:val="center"/>
        <w:rPr>
          <w:rFonts w:ascii="宋体" w:hAnsi="宋体" w:cs="宋体"/>
          <w:sz w:val="24"/>
          <w:highlight w:val="none"/>
        </w:rPr>
      </w:pPr>
      <w:r>
        <w:rPr>
          <w:rFonts w:hint="eastAsia" w:ascii="宋体" w:hAnsi="宋体" w:cs="宋体"/>
          <w:sz w:val="24"/>
          <w:highlight w:val="none"/>
        </w:rPr>
        <w:t>（根据招标公告本项目的特定资格要求提供相应的材料；未要求的，无需提供）</w:t>
      </w:r>
    </w:p>
    <w:p>
      <w:pPr>
        <w:pageBreakBefore/>
        <w:spacing w:line="336" w:lineRule="auto"/>
        <w:jc w:val="center"/>
        <w:rPr>
          <w:rFonts w:ascii="宋体" w:hAnsi="宋体" w:cs="宋体"/>
          <w:b/>
          <w:kern w:val="0"/>
          <w:sz w:val="36"/>
          <w:szCs w:val="36"/>
          <w:highlight w:val="none"/>
        </w:rPr>
      </w:pPr>
      <w:r>
        <w:rPr>
          <w:rFonts w:hint="eastAsia" w:ascii="宋体" w:hAnsi="宋体" w:cs="宋体"/>
          <w:b/>
          <w:kern w:val="0"/>
          <w:sz w:val="36"/>
          <w:szCs w:val="36"/>
          <w:highlight w:val="none"/>
        </w:rPr>
        <w:t>商务技术文件部分</w:t>
      </w:r>
    </w:p>
    <w:p>
      <w:pPr>
        <w:spacing w:line="336" w:lineRule="auto"/>
        <w:jc w:val="center"/>
        <w:outlineLvl w:val="0"/>
        <w:rPr>
          <w:rFonts w:ascii="宋体" w:hAnsi="宋体" w:cs="宋体"/>
          <w:b/>
          <w:kern w:val="0"/>
          <w:sz w:val="24"/>
          <w:highlight w:val="none"/>
        </w:rPr>
      </w:pPr>
    </w:p>
    <w:p>
      <w:pPr>
        <w:spacing w:line="336" w:lineRule="auto"/>
        <w:jc w:val="center"/>
        <w:outlineLvl w:val="0"/>
        <w:rPr>
          <w:rFonts w:ascii="宋体" w:hAnsi="宋体" w:cs="宋体"/>
          <w:b/>
          <w:kern w:val="0"/>
          <w:sz w:val="28"/>
          <w:szCs w:val="28"/>
          <w:highlight w:val="none"/>
        </w:rPr>
      </w:pPr>
      <w:r>
        <w:rPr>
          <w:rFonts w:hint="eastAsia" w:ascii="宋体" w:hAnsi="宋体" w:cs="宋体"/>
          <w:b/>
          <w:kern w:val="0"/>
          <w:sz w:val="28"/>
          <w:szCs w:val="28"/>
          <w:highlight w:val="none"/>
        </w:rPr>
        <w:t>目录</w:t>
      </w:r>
    </w:p>
    <w:p>
      <w:pPr>
        <w:pStyle w:val="905"/>
        <w:numPr>
          <w:ilvl w:val="0"/>
          <w:numId w:val="5"/>
        </w:numPr>
        <w:spacing w:line="336" w:lineRule="auto"/>
        <w:ind w:left="0" w:firstLine="0" w:firstLineChars="0"/>
        <w:rPr>
          <w:rFonts w:ascii="宋体" w:hAnsi="宋体" w:eastAsia="宋体" w:cs="宋体"/>
          <w:highlight w:val="none"/>
        </w:rPr>
      </w:pPr>
      <w:r>
        <w:rPr>
          <w:rFonts w:hint="eastAsia" w:ascii="宋体" w:hAnsi="宋体" w:eastAsia="宋体" w:cs="宋体"/>
          <w:highlight w:val="none"/>
        </w:rPr>
        <w:t>投标函…………………………………………………………………………（页码）</w:t>
      </w:r>
    </w:p>
    <w:p>
      <w:pPr>
        <w:pStyle w:val="905"/>
        <w:numPr>
          <w:ilvl w:val="0"/>
          <w:numId w:val="5"/>
        </w:numPr>
        <w:spacing w:line="336" w:lineRule="auto"/>
        <w:ind w:left="0" w:firstLine="0" w:firstLineChars="0"/>
        <w:rPr>
          <w:rFonts w:ascii="宋体" w:hAnsi="宋体" w:eastAsia="宋体" w:cs="宋体"/>
          <w:highlight w:val="none"/>
        </w:rPr>
      </w:pPr>
      <w:r>
        <w:rPr>
          <w:rFonts w:hint="eastAsia" w:ascii="宋体" w:hAnsi="宋体" w:eastAsia="宋体" w:cs="宋体"/>
          <w:highlight w:val="none"/>
        </w:rPr>
        <w:t>法定代表人授权委托书 …………………………………………………… （页码）</w:t>
      </w:r>
    </w:p>
    <w:p>
      <w:pPr>
        <w:pStyle w:val="905"/>
        <w:numPr>
          <w:ilvl w:val="0"/>
          <w:numId w:val="5"/>
        </w:numPr>
        <w:spacing w:line="336" w:lineRule="auto"/>
        <w:ind w:left="0" w:firstLine="0" w:firstLineChars="0"/>
        <w:rPr>
          <w:rFonts w:ascii="宋体" w:hAnsi="宋体" w:eastAsia="宋体" w:cs="宋体"/>
          <w:highlight w:val="none"/>
        </w:rPr>
      </w:pPr>
      <w:r>
        <w:rPr>
          <w:rFonts w:hint="eastAsia" w:ascii="宋体" w:hAnsi="宋体" w:eastAsia="宋体" w:cs="宋体"/>
          <w:highlight w:val="none"/>
        </w:rPr>
        <w:t>法定代表人及其授权代表身份证复印件……………………………………（页码）</w:t>
      </w:r>
    </w:p>
    <w:p>
      <w:pPr>
        <w:pStyle w:val="905"/>
        <w:numPr>
          <w:ilvl w:val="0"/>
          <w:numId w:val="5"/>
        </w:numPr>
        <w:spacing w:line="336" w:lineRule="auto"/>
        <w:ind w:left="0" w:firstLine="0" w:firstLineChars="0"/>
        <w:rPr>
          <w:rFonts w:ascii="宋体" w:hAnsi="宋体" w:eastAsia="宋体" w:cs="宋体"/>
          <w:highlight w:val="none"/>
        </w:rPr>
      </w:pPr>
      <w:r>
        <w:rPr>
          <w:rFonts w:hint="eastAsia" w:ascii="宋体" w:hAnsi="宋体" w:eastAsia="宋体" w:cs="宋体"/>
          <w:highlight w:val="none"/>
        </w:rPr>
        <w:t>授权代表社保证明…………………………………………………………… （页码）</w:t>
      </w:r>
    </w:p>
    <w:p>
      <w:pPr>
        <w:pStyle w:val="905"/>
        <w:numPr>
          <w:ilvl w:val="0"/>
          <w:numId w:val="5"/>
        </w:numPr>
        <w:spacing w:line="336" w:lineRule="auto"/>
        <w:ind w:left="0" w:firstLine="0" w:firstLineChars="0"/>
        <w:rPr>
          <w:rFonts w:ascii="宋体" w:hAnsi="宋体" w:eastAsia="宋体" w:cs="宋体"/>
          <w:highlight w:val="none"/>
        </w:rPr>
      </w:pPr>
      <w:r>
        <w:rPr>
          <w:rFonts w:hint="eastAsia" w:ascii="宋体" w:hAnsi="宋体" w:eastAsia="宋体" w:cs="宋体"/>
          <w:highlight w:val="none"/>
        </w:rPr>
        <w:t>法定代表人身份证明书……………………………………………………… （页码）</w:t>
      </w:r>
    </w:p>
    <w:p>
      <w:pPr>
        <w:pStyle w:val="905"/>
        <w:numPr>
          <w:ilvl w:val="0"/>
          <w:numId w:val="5"/>
        </w:numPr>
        <w:spacing w:line="336" w:lineRule="auto"/>
        <w:ind w:left="0" w:firstLine="0" w:firstLineChars="0"/>
        <w:rPr>
          <w:rFonts w:ascii="宋体" w:hAnsi="宋体" w:eastAsia="宋体" w:cs="宋体"/>
          <w:highlight w:val="none"/>
        </w:rPr>
      </w:pPr>
      <w:r>
        <w:rPr>
          <w:rFonts w:hint="eastAsia" w:ascii="宋体" w:hAnsi="宋体" w:eastAsia="宋体" w:cs="宋体"/>
          <w:highlight w:val="none"/>
        </w:rPr>
        <w:t>商务技术偏离表……………………………………………………………… （页码）</w:t>
      </w:r>
    </w:p>
    <w:p>
      <w:pPr>
        <w:pStyle w:val="905"/>
        <w:numPr>
          <w:ilvl w:val="0"/>
          <w:numId w:val="5"/>
        </w:numPr>
        <w:spacing w:line="336" w:lineRule="auto"/>
        <w:ind w:left="0" w:firstLine="0" w:firstLineChars="0"/>
        <w:rPr>
          <w:rFonts w:ascii="宋体" w:hAnsi="宋体" w:eastAsia="宋体" w:cs="宋体"/>
          <w:highlight w:val="none"/>
        </w:rPr>
      </w:pPr>
      <w:r>
        <w:rPr>
          <w:rFonts w:hint="eastAsia" w:ascii="宋体" w:hAnsi="宋体" w:eastAsia="宋体" w:cs="宋体"/>
          <w:highlight w:val="none"/>
          <w:lang w:val="zh-CN"/>
        </w:rPr>
        <w:t>政府采购供应商廉洁自律承诺书</w:t>
      </w:r>
      <w:r>
        <w:rPr>
          <w:rFonts w:hint="eastAsia" w:ascii="宋体" w:hAnsi="宋体" w:eastAsia="宋体" w:cs="宋体"/>
          <w:highlight w:val="none"/>
        </w:rPr>
        <w:t>…………………………………………… （页码）</w:t>
      </w:r>
    </w:p>
    <w:p>
      <w:pPr>
        <w:spacing w:line="360" w:lineRule="auto"/>
        <w:ind w:right="-510" w:rightChars="-243"/>
        <w:rPr>
          <w:rFonts w:ascii="宋体" w:hAnsi="宋体" w:cs="宋体"/>
          <w:sz w:val="24"/>
          <w:highlight w:val="none"/>
        </w:rPr>
      </w:pPr>
      <w:r>
        <w:rPr>
          <w:rFonts w:hint="eastAsia" w:ascii="宋体" w:hAnsi="宋体" w:cs="宋体"/>
          <w:sz w:val="24"/>
          <w:highlight w:val="none"/>
        </w:rPr>
        <w:t>（8）</w:t>
      </w:r>
      <w:r>
        <w:rPr>
          <w:rFonts w:hint="eastAsia" w:ascii="宋体" w:hAnsi="宋体" w:cs="宋体"/>
          <w:sz w:val="24"/>
          <w:highlight w:val="none"/>
          <w:lang w:val="zh-CN"/>
        </w:rPr>
        <w:t>主要业绩证明</w:t>
      </w:r>
      <w:r>
        <w:rPr>
          <w:rFonts w:hint="eastAsia" w:ascii="宋体" w:hAnsi="宋体" w:cs="宋体"/>
          <w:kern w:val="0"/>
          <w:sz w:val="24"/>
          <w:highlight w:val="none"/>
        </w:rPr>
        <w:t>…………………………………………………</w:t>
      </w:r>
      <w:r>
        <w:rPr>
          <w:rFonts w:hint="eastAsia" w:ascii="宋体" w:hAnsi="宋体" w:cs="宋体"/>
          <w:highlight w:val="none"/>
        </w:rPr>
        <w:t>…………</w:t>
      </w:r>
      <w:r>
        <w:rPr>
          <w:rFonts w:hint="eastAsia" w:ascii="宋体" w:hAnsi="宋体" w:cs="宋体"/>
          <w:kern w:val="0"/>
          <w:sz w:val="24"/>
          <w:highlight w:val="none"/>
        </w:rPr>
        <w:t>…</w:t>
      </w:r>
      <w:r>
        <w:rPr>
          <w:rFonts w:hint="eastAsia" w:ascii="宋体" w:hAnsi="宋体" w:cs="宋体"/>
          <w:highlight w:val="none"/>
        </w:rPr>
        <w:t>……</w:t>
      </w:r>
      <w:r>
        <w:rPr>
          <w:rFonts w:hint="eastAsia" w:ascii="宋体" w:hAnsi="宋体" w:cs="宋体"/>
          <w:sz w:val="24"/>
          <w:highlight w:val="none"/>
        </w:rPr>
        <w:t>（页码）</w:t>
      </w:r>
    </w:p>
    <w:p>
      <w:pPr>
        <w:spacing w:line="360" w:lineRule="auto"/>
        <w:ind w:right="-510" w:rightChars="-243"/>
        <w:outlineLvl w:val="0"/>
        <w:rPr>
          <w:rFonts w:ascii="宋体" w:hAnsi="宋体" w:cs="宋体"/>
          <w:kern w:val="0"/>
          <w:sz w:val="24"/>
          <w:highlight w:val="none"/>
        </w:rPr>
      </w:pPr>
      <w:r>
        <w:rPr>
          <w:rFonts w:hint="eastAsia" w:ascii="宋体" w:hAnsi="宋体" w:cs="宋体"/>
          <w:kern w:val="0"/>
          <w:sz w:val="24"/>
          <w:highlight w:val="none"/>
        </w:rPr>
        <w:t>（9）技术解决方案…………………………………………………</w:t>
      </w:r>
      <w:r>
        <w:rPr>
          <w:rFonts w:hint="eastAsia" w:ascii="宋体" w:hAnsi="宋体" w:cs="宋体"/>
          <w:highlight w:val="none"/>
        </w:rPr>
        <w:t>…………</w:t>
      </w:r>
      <w:r>
        <w:rPr>
          <w:rFonts w:hint="eastAsia" w:ascii="宋体" w:hAnsi="宋体" w:cs="宋体"/>
          <w:kern w:val="0"/>
          <w:sz w:val="24"/>
          <w:highlight w:val="none"/>
        </w:rPr>
        <w:t>…</w:t>
      </w:r>
      <w:r>
        <w:rPr>
          <w:rFonts w:hint="eastAsia" w:ascii="宋体" w:hAnsi="宋体" w:cs="宋体"/>
          <w:highlight w:val="none"/>
        </w:rPr>
        <w:t>……</w:t>
      </w:r>
      <w:r>
        <w:rPr>
          <w:rFonts w:hint="eastAsia" w:ascii="宋体" w:hAnsi="宋体" w:cs="宋体"/>
          <w:kern w:val="0"/>
          <w:sz w:val="24"/>
          <w:highlight w:val="none"/>
        </w:rPr>
        <w:t>（页码）</w:t>
      </w:r>
    </w:p>
    <w:p>
      <w:pPr>
        <w:spacing w:line="360" w:lineRule="auto"/>
        <w:ind w:right="-510" w:rightChars="-243"/>
        <w:outlineLvl w:val="0"/>
        <w:rPr>
          <w:rFonts w:ascii="宋体" w:hAnsi="宋体" w:cs="宋体"/>
          <w:kern w:val="0"/>
          <w:sz w:val="24"/>
          <w:highlight w:val="none"/>
        </w:rPr>
      </w:pPr>
      <w:r>
        <w:rPr>
          <w:rFonts w:hint="eastAsia" w:ascii="宋体" w:hAnsi="宋体" w:cs="宋体"/>
          <w:kern w:val="0"/>
          <w:sz w:val="24"/>
          <w:highlight w:val="none"/>
        </w:rPr>
        <w:t>（10）组织实施方案……………………………………………</w:t>
      </w:r>
      <w:r>
        <w:rPr>
          <w:rFonts w:hint="eastAsia" w:ascii="宋体" w:hAnsi="宋体" w:cs="宋体"/>
          <w:highlight w:val="none"/>
        </w:rPr>
        <w:t>…………</w:t>
      </w:r>
      <w:r>
        <w:rPr>
          <w:rFonts w:hint="eastAsia" w:ascii="宋体" w:hAnsi="宋体" w:cs="宋体"/>
          <w:kern w:val="0"/>
          <w:sz w:val="24"/>
          <w:highlight w:val="none"/>
        </w:rPr>
        <w:t>………</w:t>
      </w:r>
      <w:r>
        <w:rPr>
          <w:rFonts w:hint="eastAsia" w:ascii="宋体" w:hAnsi="宋体" w:cs="宋体"/>
          <w:highlight w:val="none"/>
        </w:rPr>
        <w:t>…</w:t>
      </w:r>
      <w:r>
        <w:rPr>
          <w:rFonts w:hint="eastAsia" w:ascii="宋体" w:hAnsi="宋体" w:cs="宋体"/>
          <w:kern w:val="0"/>
          <w:sz w:val="24"/>
          <w:highlight w:val="none"/>
        </w:rPr>
        <w:t>（页码）</w:t>
      </w:r>
    </w:p>
    <w:p>
      <w:pPr>
        <w:spacing w:line="360" w:lineRule="auto"/>
        <w:ind w:right="-510" w:rightChars="-243"/>
        <w:rPr>
          <w:rFonts w:ascii="宋体" w:hAnsi="宋体" w:cs="宋体"/>
          <w:kern w:val="0"/>
          <w:sz w:val="24"/>
          <w:highlight w:val="none"/>
        </w:rPr>
      </w:pPr>
      <w:r>
        <w:rPr>
          <w:rFonts w:hint="eastAsia" w:ascii="宋体" w:hAnsi="宋体" w:cs="宋体"/>
          <w:kern w:val="0"/>
          <w:sz w:val="24"/>
          <w:highlight w:val="none"/>
        </w:rPr>
        <w:t>（11）售后服务方案……………………………………………</w:t>
      </w:r>
      <w:r>
        <w:rPr>
          <w:rFonts w:hint="eastAsia" w:ascii="宋体" w:hAnsi="宋体" w:cs="宋体"/>
          <w:highlight w:val="none"/>
        </w:rPr>
        <w:t>…………</w:t>
      </w:r>
      <w:r>
        <w:rPr>
          <w:rFonts w:hint="eastAsia" w:ascii="宋体" w:hAnsi="宋体" w:cs="宋体"/>
          <w:kern w:val="0"/>
          <w:sz w:val="24"/>
          <w:highlight w:val="none"/>
        </w:rPr>
        <w:t>………</w:t>
      </w:r>
      <w:r>
        <w:rPr>
          <w:rFonts w:hint="eastAsia" w:ascii="宋体" w:hAnsi="宋体" w:cs="宋体"/>
          <w:highlight w:val="none"/>
        </w:rPr>
        <w:t>…</w:t>
      </w:r>
      <w:r>
        <w:rPr>
          <w:rFonts w:hint="eastAsia" w:ascii="宋体" w:hAnsi="宋体" w:cs="宋体"/>
          <w:kern w:val="0"/>
          <w:sz w:val="24"/>
          <w:highlight w:val="none"/>
        </w:rPr>
        <w:t>（页码）</w:t>
      </w:r>
    </w:p>
    <w:p>
      <w:pPr>
        <w:spacing w:line="360" w:lineRule="auto"/>
        <w:ind w:right="-510" w:rightChars="-243"/>
        <w:rPr>
          <w:rFonts w:ascii="宋体" w:hAnsi="宋体" w:cs="宋体"/>
          <w:sz w:val="24"/>
          <w:highlight w:val="none"/>
        </w:rPr>
      </w:pPr>
      <w:r>
        <w:rPr>
          <w:rFonts w:hint="eastAsia" w:ascii="宋体" w:hAnsi="宋体" w:cs="宋体"/>
          <w:sz w:val="24"/>
          <w:highlight w:val="none"/>
        </w:rPr>
        <w:t>（12）供应商售后服务证明材料…………………………………………………（页码）</w:t>
      </w:r>
    </w:p>
    <w:p>
      <w:pPr>
        <w:spacing w:line="360" w:lineRule="auto"/>
        <w:ind w:right="-510" w:rightChars="-243"/>
        <w:rPr>
          <w:rFonts w:ascii="宋体" w:hAnsi="宋体" w:cs="宋体"/>
          <w:kern w:val="0"/>
          <w:sz w:val="24"/>
          <w:highlight w:val="none"/>
        </w:rPr>
      </w:pPr>
      <w:r>
        <w:rPr>
          <w:rFonts w:hint="eastAsia" w:ascii="宋体" w:hAnsi="宋体" w:cs="宋体"/>
          <w:kern w:val="0"/>
          <w:sz w:val="24"/>
          <w:highlight w:val="none"/>
        </w:rPr>
        <w:t>（13）项目小组人员名单………………………………………</w:t>
      </w:r>
      <w:r>
        <w:rPr>
          <w:rFonts w:hint="eastAsia" w:ascii="宋体" w:hAnsi="宋体" w:cs="宋体"/>
          <w:highlight w:val="none"/>
        </w:rPr>
        <w:t>…………</w:t>
      </w:r>
      <w:r>
        <w:rPr>
          <w:rFonts w:hint="eastAsia" w:ascii="宋体" w:hAnsi="宋体" w:cs="宋体"/>
          <w:kern w:val="0"/>
          <w:sz w:val="24"/>
          <w:highlight w:val="none"/>
        </w:rPr>
        <w:t>………</w:t>
      </w:r>
      <w:r>
        <w:rPr>
          <w:rFonts w:hint="eastAsia" w:ascii="宋体" w:hAnsi="宋体" w:cs="宋体"/>
          <w:highlight w:val="none"/>
        </w:rPr>
        <w:t>…</w:t>
      </w:r>
      <w:r>
        <w:rPr>
          <w:rFonts w:hint="eastAsia" w:ascii="宋体" w:hAnsi="宋体" w:cs="宋体"/>
          <w:kern w:val="0"/>
          <w:sz w:val="24"/>
          <w:highlight w:val="none"/>
        </w:rPr>
        <w:t>（页码）</w:t>
      </w:r>
    </w:p>
    <w:p>
      <w:pPr>
        <w:spacing w:line="360" w:lineRule="auto"/>
        <w:ind w:right="-510" w:rightChars="-243"/>
        <w:rPr>
          <w:rFonts w:ascii="宋体" w:hAnsi="宋体" w:cs="宋体"/>
          <w:kern w:val="0"/>
          <w:sz w:val="24"/>
          <w:highlight w:val="none"/>
        </w:rPr>
      </w:pPr>
      <w:r>
        <w:rPr>
          <w:rFonts w:hint="eastAsia" w:ascii="宋体" w:hAnsi="宋体" w:cs="宋体"/>
          <w:kern w:val="0"/>
          <w:sz w:val="24"/>
          <w:highlight w:val="none"/>
        </w:rPr>
        <w:t>（14）</w:t>
      </w:r>
      <w:r>
        <w:rPr>
          <w:rFonts w:hint="eastAsia" w:ascii="宋体" w:hAnsi="宋体" w:cs="宋体"/>
          <w:kern w:val="0"/>
          <w:sz w:val="24"/>
          <w:highlight w:val="none"/>
          <w:lang w:val="zh-CN"/>
        </w:rPr>
        <w:t>优惠条件及特殊承诺……………………………………</w:t>
      </w:r>
      <w:r>
        <w:rPr>
          <w:rFonts w:hint="eastAsia" w:ascii="宋体" w:hAnsi="宋体" w:cs="宋体"/>
          <w:highlight w:val="none"/>
        </w:rPr>
        <w:t>…………</w:t>
      </w:r>
      <w:r>
        <w:rPr>
          <w:rFonts w:hint="eastAsia" w:ascii="宋体" w:hAnsi="宋体" w:cs="宋体"/>
          <w:kern w:val="0"/>
          <w:sz w:val="24"/>
          <w:highlight w:val="none"/>
          <w:lang w:val="zh-CN"/>
        </w:rPr>
        <w:t>……</w:t>
      </w:r>
      <w:r>
        <w:rPr>
          <w:rFonts w:hint="eastAsia" w:ascii="宋体" w:hAnsi="宋体" w:cs="宋体"/>
          <w:highlight w:val="none"/>
        </w:rPr>
        <w:t>…</w:t>
      </w:r>
      <w:r>
        <w:rPr>
          <w:rFonts w:hint="eastAsia" w:ascii="宋体" w:hAnsi="宋体" w:cs="宋体"/>
          <w:kern w:val="0"/>
          <w:sz w:val="24"/>
          <w:highlight w:val="none"/>
          <w:lang w:val="zh-CN"/>
        </w:rPr>
        <w:t>…</w:t>
      </w:r>
      <w:r>
        <w:rPr>
          <w:rFonts w:hint="eastAsia" w:ascii="宋体" w:hAnsi="宋体" w:cs="宋体"/>
          <w:kern w:val="0"/>
          <w:sz w:val="24"/>
          <w:highlight w:val="none"/>
        </w:rPr>
        <w:t>（页码）</w:t>
      </w:r>
    </w:p>
    <w:p>
      <w:pPr>
        <w:spacing w:line="360" w:lineRule="auto"/>
        <w:ind w:right="-510" w:rightChars="-243"/>
        <w:rPr>
          <w:rFonts w:ascii="宋体" w:hAnsi="宋体" w:cs="宋体"/>
          <w:kern w:val="0"/>
          <w:sz w:val="24"/>
          <w:highlight w:val="none"/>
        </w:rPr>
      </w:pPr>
      <w:r>
        <w:rPr>
          <w:rFonts w:hint="eastAsia" w:ascii="宋体" w:hAnsi="宋体" w:cs="宋体"/>
          <w:kern w:val="0"/>
          <w:sz w:val="24"/>
          <w:highlight w:val="none"/>
        </w:rPr>
        <w:t>（15）</w:t>
      </w:r>
      <w:r>
        <w:rPr>
          <w:rFonts w:hint="eastAsia" w:ascii="宋体" w:hAnsi="宋体" w:cs="宋体"/>
          <w:kern w:val="0"/>
          <w:sz w:val="24"/>
          <w:highlight w:val="none"/>
          <w:lang w:val="zh-CN"/>
        </w:rPr>
        <w:t>备品备件及供选择的配套零部件清单………………………</w:t>
      </w:r>
      <w:r>
        <w:rPr>
          <w:rFonts w:hint="eastAsia" w:ascii="宋体" w:hAnsi="宋体" w:cs="宋体"/>
          <w:highlight w:val="none"/>
        </w:rPr>
        <w:t>…………</w:t>
      </w:r>
      <w:r>
        <w:rPr>
          <w:rFonts w:hint="eastAsia" w:ascii="宋体" w:hAnsi="宋体" w:cs="宋体"/>
          <w:kern w:val="0"/>
          <w:sz w:val="24"/>
          <w:highlight w:val="none"/>
          <w:lang w:val="zh-CN"/>
        </w:rPr>
        <w:t>……</w:t>
      </w:r>
      <w:r>
        <w:rPr>
          <w:rFonts w:hint="eastAsia" w:ascii="宋体" w:hAnsi="宋体" w:cs="宋体"/>
          <w:kern w:val="0"/>
          <w:sz w:val="24"/>
          <w:highlight w:val="none"/>
        </w:rPr>
        <w:t>（页码）</w:t>
      </w:r>
    </w:p>
    <w:p>
      <w:pPr>
        <w:spacing w:line="360" w:lineRule="auto"/>
        <w:ind w:right="-510" w:rightChars="-243"/>
        <w:rPr>
          <w:rFonts w:ascii="宋体" w:hAnsi="宋体" w:cs="宋体"/>
          <w:kern w:val="0"/>
          <w:sz w:val="24"/>
          <w:highlight w:val="none"/>
        </w:rPr>
      </w:pPr>
      <w:r>
        <w:rPr>
          <w:rFonts w:hint="eastAsia" w:ascii="宋体" w:hAnsi="宋体" w:cs="宋体"/>
          <w:kern w:val="0"/>
          <w:sz w:val="24"/>
          <w:highlight w:val="none"/>
        </w:rPr>
        <w:t>（16）</w:t>
      </w:r>
      <w:r>
        <w:rPr>
          <w:rFonts w:hint="eastAsia" w:ascii="宋体" w:hAnsi="宋体" w:cs="宋体"/>
          <w:kern w:val="0"/>
          <w:sz w:val="24"/>
          <w:highlight w:val="none"/>
          <w:lang w:val="zh-CN"/>
        </w:rPr>
        <w:t>培训计划………………………………………………………</w:t>
      </w:r>
      <w:r>
        <w:rPr>
          <w:rFonts w:hint="eastAsia" w:ascii="宋体" w:hAnsi="宋体" w:cs="宋体"/>
          <w:highlight w:val="none"/>
        </w:rPr>
        <w:t>…………</w:t>
      </w:r>
      <w:r>
        <w:rPr>
          <w:rFonts w:hint="eastAsia" w:ascii="宋体" w:hAnsi="宋体" w:cs="宋体"/>
          <w:kern w:val="0"/>
          <w:sz w:val="24"/>
          <w:highlight w:val="none"/>
          <w:lang w:val="zh-CN"/>
        </w:rPr>
        <w:t>……</w:t>
      </w:r>
      <w:r>
        <w:rPr>
          <w:rFonts w:hint="eastAsia" w:ascii="宋体" w:hAnsi="宋体" w:cs="宋体"/>
          <w:kern w:val="0"/>
          <w:sz w:val="24"/>
          <w:highlight w:val="none"/>
        </w:rPr>
        <w:t>（页码）</w:t>
      </w:r>
    </w:p>
    <w:p>
      <w:pPr>
        <w:spacing w:line="360" w:lineRule="auto"/>
        <w:ind w:right="-510" w:rightChars="-243"/>
        <w:rPr>
          <w:rFonts w:ascii="宋体" w:hAnsi="宋体" w:cs="宋体"/>
          <w:kern w:val="0"/>
          <w:sz w:val="24"/>
          <w:highlight w:val="none"/>
        </w:rPr>
      </w:pPr>
      <w:r>
        <w:rPr>
          <w:rFonts w:hint="eastAsia" w:ascii="宋体" w:hAnsi="宋体" w:cs="宋体"/>
          <w:kern w:val="0"/>
          <w:sz w:val="24"/>
          <w:highlight w:val="none"/>
        </w:rPr>
        <w:t>（17）</w:t>
      </w:r>
      <w:r>
        <w:rPr>
          <w:rFonts w:hint="eastAsia" w:ascii="宋体" w:hAnsi="宋体" w:cs="宋体"/>
          <w:kern w:val="0"/>
          <w:sz w:val="24"/>
          <w:highlight w:val="none"/>
          <w:lang w:val="zh-CN"/>
        </w:rPr>
        <w:t>验收方案…………………………………………………………</w:t>
      </w:r>
      <w:r>
        <w:rPr>
          <w:rFonts w:hint="eastAsia" w:ascii="宋体" w:hAnsi="宋体" w:cs="宋体"/>
          <w:highlight w:val="none"/>
        </w:rPr>
        <w:t>…………</w:t>
      </w:r>
      <w:r>
        <w:rPr>
          <w:rFonts w:hint="eastAsia" w:ascii="宋体" w:hAnsi="宋体" w:cs="宋体"/>
          <w:kern w:val="0"/>
          <w:sz w:val="24"/>
          <w:highlight w:val="none"/>
          <w:lang w:val="zh-CN"/>
        </w:rPr>
        <w:t>…</w:t>
      </w:r>
      <w:r>
        <w:rPr>
          <w:rFonts w:hint="eastAsia" w:ascii="宋体" w:hAnsi="宋体" w:cs="宋体"/>
          <w:kern w:val="0"/>
          <w:sz w:val="24"/>
          <w:highlight w:val="none"/>
        </w:rPr>
        <w:t>（页码）</w:t>
      </w:r>
    </w:p>
    <w:p>
      <w:pPr>
        <w:spacing w:line="360" w:lineRule="auto"/>
        <w:ind w:right="-368" w:rightChars="-175"/>
        <w:rPr>
          <w:rFonts w:ascii="宋体" w:hAnsi="宋体" w:cs="宋体"/>
          <w:b/>
          <w:bCs/>
          <w:sz w:val="24"/>
          <w:highlight w:val="none"/>
        </w:rPr>
      </w:pPr>
      <w:r>
        <w:rPr>
          <w:rFonts w:hint="eastAsia" w:ascii="宋体" w:hAnsi="宋体" w:cs="宋体"/>
          <w:kern w:val="0"/>
          <w:sz w:val="24"/>
          <w:highlight w:val="none"/>
        </w:rPr>
        <w:t>（18）</w:t>
      </w:r>
      <w:r>
        <w:rPr>
          <w:rFonts w:hint="eastAsia" w:ascii="宋体" w:hAnsi="宋体" w:cs="宋体"/>
          <w:kern w:val="0"/>
          <w:sz w:val="24"/>
          <w:highlight w:val="none"/>
          <w:lang w:val="zh-CN"/>
        </w:rPr>
        <w:t>认为需要的其他商务技术文件或说明……………………………………</w:t>
      </w:r>
      <w:r>
        <w:rPr>
          <w:rFonts w:hint="eastAsia" w:ascii="宋体" w:hAnsi="宋体" w:cs="宋体"/>
          <w:kern w:val="0"/>
          <w:sz w:val="24"/>
          <w:highlight w:val="none"/>
        </w:rPr>
        <w:t>（页码）</w:t>
      </w: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snapToGrid w:val="0"/>
        <w:spacing w:line="360" w:lineRule="auto"/>
        <w:jc w:val="center"/>
        <w:rPr>
          <w:rFonts w:ascii="宋体" w:hAnsi="宋体" w:cs="宋体"/>
          <w:b/>
          <w:kern w:val="0"/>
          <w:sz w:val="32"/>
          <w:szCs w:val="32"/>
          <w:highlight w:val="none"/>
          <w:lang w:val="zh-CN"/>
        </w:rPr>
      </w:pPr>
    </w:p>
    <w:p>
      <w:pPr>
        <w:pageBreakBefore/>
        <w:snapToGrid w:val="0"/>
        <w:spacing w:line="360" w:lineRule="auto"/>
        <w:ind w:firstLine="3855" w:firstLineChars="1200"/>
        <w:outlineLvl w:val="0"/>
        <w:rPr>
          <w:rFonts w:ascii="宋体" w:hAnsi="宋体" w:cs="宋体"/>
          <w:b/>
          <w:sz w:val="32"/>
          <w:szCs w:val="32"/>
          <w:highlight w:val="none"/>
        </w:rPr>
      </w:pPr>
      <w:r>
        <w:rPr>
          <w:rFonts w:hint="eastAsia" w:ascii="宋体" w:hAnsi="宋体" w:cs="宋体"/>
          <w:b/>
          <w:kern w:val="0"/>
          <w:sz w:val="32"/>
          <w:szCs w:val="32"/>
          <w:highlight w:val="none"/>
        </w:rPr>
        <w:t>一、投标</w:t>
      </w:r>
      <w:r>
        <w:rPr>
          <w:rFonts w:hint="eastAsia" w:ascii="宋体" w:hAnsi="宋体" w:cs="宋体"/>
          <w:b/>
          <w:sz w:val="32"/>
          <w:szCs w:val="32"/>
          <w:highlight w:val="none"/>
        </w:rPr>
        <w:t>函</w:t>
      </w:r>
    </w:p>
    <w:p>
      <w:pPr>
        <w:pStyle w:val="396"/>
        <w:spacing w:after="120" w:line="336" w:lineRule="auto"/>
        <w:ind w:firstLine="0" w:firstLineChars="0"/>
        <w:rPr>
          <w:rFonts w:ascii="宋体" w:hAnsi="宋体" w:cs="宋体"/>
          <w:szCs w:val="24"/>
          <w:highlight w:val="none"/>
        </w:rPr>
      </w:pPr>
      <w:r>
        <w:rPr>
          <w:rFonts w:hint="eastAsia" w:ascii="宋体" w:hAnsi="宋体" w:cs="宋体"/>
          <w:szCs w:val="24"/>
          <w:highlight w:val="none"/>
        </w:rPr>
        <w:t>致：</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根据贵方招标文件（</w:t>
      </w:r>
      <w:r>
        <w:rPr>
          <w:rFonts w:hint="eastAsia" w:ascii="宋体" w:hAnsi="宋体" w:cs="宋体"/>
          <w:b/>
          <w:szCs w:val="24"/>
          <w:highlight w:val="none"/>
          <w:u w:val="single"/>
        </w:rPr>
        <w:t>填写招标编号：</w:t>
      </w:r>
      <w:r>
        <w:rPr>
          <w:rFonts w:hint="eastAsia" w:ascii="宋体" w:hAnsi="宋体" w:cs="宋体"/>
          <w:szCs w:val="24"/>
          <w:highlight w:val="none"/>
        </w:rPr>
        <w:t>）的要求，正式授权</w:t>
      </w:r>
      <w:r>
        <w:rPr>
          <w:rFonts w:hint="eastAsia" w:ascii="宋体" w:hAnsi="宋体" w:cs="宋体"/>
          <w:b/>
          <w:szCs w:val="24"/>
          <w:highlight w:val="none"/>
          <w:u w:val="single"/>
        </w:rPr>
        <w:t>（全权代表姓名    、单位    、职务   ）</w:t>
      </w:r>
      <w:r>
        <w:rPr>
          <w:rFonts w:hint="eastAsia" w:ascii="宋体" w:hAnsi="宋体" w:cs="宋体"/>
          <w:szCs w:val="24"/>
          <w:highlight w:val="none"/>
        </w:rPr>
        <w:t>代表投标人</w:t>
      </w:r>
      <w:r>
        <w:rPr>
          <w:rFonts w:hint="eastAsia" w:ascii="宋体" w:hAnsi="宋体" w:cs="宋体"/>
          <w:szCs w:val="24"/>
          <w:highlight w:val="none"/>
          <w:u w:val="single"/>
        </w:rPr>
        <w:t>（</w:t>
      </w:r>
      <w:r>
        <w:rPr>
          <w:rFonts w:hint="eastAsia" w:ascii="宋体" w:hAnsi="宋体" w:cs="宋体"/>
          <w:b/>
          <w:szCs w:val="24"/>
          <w:highlight w:val="none"/>
          <w:u w:val="single"/>
        </w:rPr>
        <w:t xml:space="preserve">填写单位    、地址   </w:t>
      </w:r>
      <w:r>
        <w:rPr>
          <w:rFonts w:hint="eastAsia" w:ascii="宋体" w:hAnsi="宋体" w:cs="宋体"/>
          <w:szCs w:val="24"/>
          <w:highlight w:val="none"/>
          <w:u w:val="single"/>
        </w:rPr>
        <w:t>）</w:t>
      </w:r>
      <w:r>
        <w:rPr>
          <w:rFonts w:hint="eastAsia" w:ascii="宋体" w:hAnsi="宋体" w:cs="宋体"/>
          <w:szCs w:val="24"/>
          <w:highlight w:val="none"/>
        </w:rPr>
        <w:t>提交投标文件。</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我方已完全明白招标文件的所有条款要求，兹声明同意如下：</w:t>
      </w:r>
    </w:p>
    <w:p>
      <w:pPr>
        <w:pStyle w:val="12"/>
        <w:tabs>
          <w:tab w:val="clear" w:pos="1697"/>
        </w:tabs>
        <w:spacing w:after="120" w:line="336" w:lineRule="auto"/>
        <w:ind w:left="0" w:firstLine="480" w:firstLineChars="200"/>
        <w:rPr>
          <w:rFonts w:ascii="宋体" w:hAnsi="宋体" w:cs="宋体"/>
          <w:szCs w:val="24"/>
          <w:highlight w:val="none"/>
        </w:rPr>
      </w:pPr>
      <w:r>
        <w:rPr>
          <w:rFonts w:hint="eastAsia" w:ascii="宋体" w:hAnsi="宋体" w:cs="宋体"/>
          <w:szCs w:val="24"/>
          <w:highlight w:val="none"/>
        </w:rPr>
        <w:t>1.我方同意在投标人</w:t>
      </w:r>
      <w:r>
        <w:rPr>
          <w:rFonts w:hint="eastAsia" w:ascii="宋体" w:hAnsi="宋体" w:cs="宋体"/>
          <w:kern w:val="44"/>
          <w:szCs w:val="24"/>
          <w:highlight w:val="none"/>
        </w:rPr>
        <w:t>须知</w:t>
      </w:r>
      <w:r>
        <w:rPr>
          <w:rFonts w:hint="eastAsia" w:ascii="宋体" w:hAnsi="宋体" w:cs="宋体"/>
          <w:szCs w:val="24"/>
          <w:highlight w:val="none"/>
        </w:rPr>
        <w:t>规定的开标日期起遵守本投标文件中的承诺且在投标有效期满之前均具有约束力。</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2.我方承诺已经具备《中华人民共和国政府采购法》中规定的参加政府采购活动的供应商应当具备的条件。</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4.我方理解贵方将不受你们所收到的最低报价的约束。</w:t>
      </w:r>
    </w:p>
    <w:p>
      <w:pPr>
        <w:pStyle w:val="12"/>
        <w:tabs>
          <w:tab w:val="clear" w:pos="1697"/>
        </w:tabs>
        <w:spacing w:after="120" w:line="336" w:lineRule="auto"/>
        <w:ind w:left="0" w:firstLine="480" w:firstLineChars="200"/>
        <w:rPr>
          <w:rFonts w:ascii="宋体" w:hAnsi="宋体" w:cs="宋体"/>
          <w:szCs w:val="24"/>
          <w:highlight w:val="none"/>
        </w:rPr>
      </w:pPr>
      <w:r>
        <w:rPr>
          <w:rFonts w:hint="eastAsia" w:ascii="宋体" w:hAnsi="宋体" w:cs="宋体"/>
          <w:szCs w:val="24"/>
          <w:highlight w:val="none"/>
        </w:rPr>
        <w:t>5.本投标自开标之日（投标截止之日）起90天内有效。</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a)提供虚假材料谋取中标、成交的；</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b)采取不正当手段诋毁、排挤其他供应商的；</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c)与采购人、其它供应商或者采购代理机构恶意串通的；</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d)向采购人、采购代理机构行贿或者提供其他不正当利益的；</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e)在招标采购过程中与采购人进行协商谈判的；</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f)拒绝有关部门监督检查或提供虚假情况的。</w:t>
      </w:r>
    </w:p>
    <w:p>
      <w:pPr>
        <w:snapToGrid w:val="0"/>
        <w:spacing w:line="336" w:lineRule="auto"/>
        <w:ind w:firstLine="480" w:firstLineChars="200"/>
        <w:rPr>
          <w:rFonts w:ascii="宋体" w:hAnsi="宋体" w:cs="宋体"/>
          <w:sz w:val="24"/>
          <w:highlight w:val="none"/>
        </w:rPr>
      </w:pPr>
      <w:r>
        <w:rPr>
          <w:rFonts w:hint="eastAsia" w:ascii="宋体" w:hAnsi="宋体" w:cs="宋体"/>
          <w:sz w:val="24"/>
          <w:highlight w:val="none"/>
        </w:rPr>
        <w:t>供应商有前款第a)至e)项情形之一的，中标、成交无效。</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地址：　　　　　　　　　　　　　　　邮政编码：</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电话：                              传真：</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开户银行：                          帐号：</w:t>
      </w:r>
    </w:p>
    <w:p>
      <w:pPr>
        <w:pStyle w:val="396"/>
        <w:spacing w:after="120" w:line="336" w:lineRule="auto"/>
        <w:ind w:firstLine="480"/>
        <w:rPr>
          <w:rFonts w:ascii="宋体" w:hAnsi="宋体" w:cs="宋体"/>
          <w:szCs w:val="24"/>
          <w:highlight w:val="none"/>
        </w:rPr>
      </w:pPr>
      <w:r>
        <w:rPr>
          <w:rFonts w:hint="eastAsia" w:ascii="宋体" w:hAnsi="宋体" w:cs="宋体"/>
          <w:szCs w:val="24"/>
          <w:highlight w:val="none"/>
        </w:rPr>
        <w:t>法定代表人或其授权代表(签字或盖章)：</w:t>
      </w:r>
    </w:p>
    <w:p>
      <w:pPr>
        <w:snapToGrid w:val="0"/>
        <w:spacing w:line="336" w:lineRule="auto"/>
        <w:ind w:firstLine="480" w:firstLineChars="200"/>
        <w:jc w:val="left"/>
        <w:rPr>
          <w:rFonts w:ascii="宋体" w:hAnsi="宋体" w:cs="宋体"/>
          <w:sz w:val="24"/>
          <w:highlight w:val="none"/>
        </w:rPr>
      </w:pPr>
    </w:p>
    <w:p>
      <w:pPr>
        <w:snapToGrid w:val="0"/>
        <w:spacing w:line="336" w:lineRule="auto"/>
        <w:ind w:firstLine="480" w:firstLineChars="200"/>
        <w:jc w:val="left"/>
        <w:rPr>
          <w:rFonts w:ascii="宋体" w:hAnsi="宋体" w:cs="宋体"/>
          <w:b/>
          <w:kern w:val="0"/>
          <w:sz w:val="32"/>
          <w:szCs w:val="32"/>
          <w:highlight w:val="none"/>
        </w:rPr>
      </w:pPr>
      <w:r>
        <w:rPr>
          <w:rFonts w:hint="eastAsia" w:ascii="宋体" w:hAnsi="宋体" w:cs="宋体"/>
          <w:sz w:val="24"/>
          <w:highlight w:val="none"/>
        </w:rPr>
        <w:t xml:space="preserve">投标人(电子签章)：　　　　　　　　　日期：  </w:t>
      </w:r>
    </w:p>
    <w:p>
      <w:pPr>
        <w:snapToGrid w:val="0"/>
        <w:spacing w:line="360" w:lineRule="auto"/>
        <w:jc w:val="center"/>
        <w:rPr>
          <w:rFonts w:ascii="宋体" w:hAnsi="宋体" w:cs="宋体"/>
          <w:b/>
          <w:kern w:val="0"/>
          <w:sz w:val="32"/>
          <w:szCs w:val="32"/>
          <w:highlight w:val="none"/>
        </w:rPr>
      </w:pPr>
    </w:p>
    <w:p>
      <w:pPr>
        <w:snapToGrid w:val="0"/>
        <w:spacing w:line="360" w:lineRule="auto"/>
        <w:rPr>
          <w:rFonts w:ascii="宋体" w:hAnsi="宋体" w:cs="宋体"/>
          <w:sz w:val="24"/>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jc w:val="center"/>
        <w:rPr>
          <w:rFonts w:ascii="宋体" w:hAnsi="宋体" w:cs="宋体"/>
          <w:b/>
          <w:kern w:val="0"/>
          <w:sz w:val="32"/>
          <w:szCs w:val="32"/>
          <w:highlight w:val="none"/>
        </w:rPr>
      </w:pPr>
    </w:p>
    <w:p>
      <w:pPr>
        <w:pageBreakBefore/>
        <w:widowControl/>
        <w:adjustRightInd/>
        <w:jc w:val="center"/>
        <w:rPr>
          <w:rFonts w:ascii="宋体" w:hAnsi="宋体" w:cs="宋体"/>
          <w:b/>
          <w:sz w:val="30"/>
          <w:szCs w:val="30"/>
          <w:highlight w:val="none"/>
        </w:rPr>
      </w:pPr>
      <w:r>
        <w:rPr>
          <w:rFonts w:hint="eastAsia" w:ascii="宋体" w:hAnsi="宋体" w:cs="宋体"/>
          <w:b/>
          <w:sz w:val="30"/>
          <w:szCs w:val="30"/>
          <w:highlight w:val="none"/>
        </w:rPr>
        <w:t xml:space="preserve">二、法定代表人授权委托书（格式） </w:t>
      </w:r>
      <w:r>
        <w:rPr>
          <w:rFonts w:hint="eastAsia" w:ascii="宋体" w:hAnsi="宋体" w:cs="宋体"/>
          <w:b/>
          <w:kern w:val="0"/>
          <w:sz w:val="32"/>
          <w:szCs w:val="32"/>
          <w:highlight w:val="none"/>
          <w:lang w:val="zh-CN"/>
        </w:rPr>
        <w:t>（适用于非联合体投标）</w:t>
      </w:r>
    </w:p>
    <w:p>
      <w:pPr>
        <w:jc w:val="center"/>
        <w:rPr>
          <w:rFonts w:ascii="宋体" w:hAnsi="宋体" w:cs="宋体"/>
          <w:b/>
          <w:sz w:val="24"/>
          <w:highlight w:val="none"/>
        </w:rPr>
      </w:pPr>
    </w:p>
    <w:p>
      <w:pPr>
        <w:snapToGrid w:val="0"/>
        <w:spacing w:line="560" w:lineRule="exact"/>
        <w:ind w:firstLine="480" w:firstLineChars="200"/>
        <w:rPr>
          <w:rFonts w:ascii="宋体" w:hAnsi="宋体" w:cs="宋体"/>
          <w:sz w:val="24"/>
          <w:highlight w:val="none"/>
        </w:rPr>
      </w:pPr>
      <w:r>
        <w:rPr>
          <w:rFonts w:hint="eastAsia" w:ascii="宋体" w:hAnsi="宋体" w:cs="宋体"/>
          <w:sz w:val="24"/>
          <w:highlight w:val="none"/>
        </w:rPr>
        <w:t>本授权委托书声明：我</w:t>
      </w:r>
      <w:r>
        <w:rPr>
          <w:rFonts w:hint="eastAsia" w:ascii="宋体" w:hAnsi="宋体" w:cs="宋体"/>
          <w:sz w:val="24"/>
          <w:highlight w:val="none"/>
          <w:u w:val="single"/>
        </w:rPr>
        <w:t xml:space="preserve">         (填写姓名)</w:t>
      </w:r>
      <w:r>
        <w:rPr>
          <w:rFonts w:hint="eastAsia" w:ascii="宋体" w:hAnsi="宋体" w:cs="宋体"/>
          <w:sz w:val="24"/>
          <w:highlight w:val="none"/>
        </w:rPr>
        <w:t>系</w:t>
      </w:r>
      <w:r>
        <w:rPr>
          <w:rFonts w:hint="eastAsia" w:ascii="宋体" w:hAnsi="宋体" w:cs="宋体"/>
          <w:sz w:val="24"/>
          <w:highlight w:val="none"/>
          <w:u w:val="single"/>
        </w:rPr>
        <w:t xml:space="preserve">                   （填写投标人单位全称）</w:t>
      </w:r>
      <w:r>
        <w:rPr>
          <w:rFonts w:hint="eastAsia" w:ascii="宋体" w:hAnsi="宋体" w:cs="宋体"/>
          <w:sz w:val="24"/>
          <w:highlight w:val="none"/>
        </w:rPr>
        <w:t>的法定代表人，现授权委托</w:t>
      </w:r>
      <w:r>
        <w:rPr>
          <w:rFonts w:hint="eastAsia" w:ascii="宋体" w:hAnsi="宋体" w:cs="宋体"/>
          <w:sz w:val="24"/>
          <w:highlight w:val="none"/>
          <w:u w:val="single"/>
        </w:rPr>
        <w:t xml:space="preserve">                  （填写单位全称）</w:t>
      </w:r>
      <w:r>
        <w:rPr>
          <w:rFonts w:hint="eastAsia" w:ascii="宋体" w:hAnsi="宋体" w:cs="宋体"/>
          <w:sz w:val="24"/>
          <w:highlight w:val="none"/>
        </w:rPr>
        <w:t>的（填写姓名）为我公司授权代表，</w:t>
      </w:r>
      <w:r>
        <w:rPr>
          <w:rFonts w:hint="eastAsia" w:ascii="宋体" w:hAnsi="宋体" w:cs="宋体"/>
          <w:sz w:val="24"/>
          <w:highlight w:val="none"/>
          <w:u w:val="single"/>
        </w:rPr>
        <w:t>（填写身份证号码：                       ）</w:t>
      </w:r>
      <w:r>
        <w:rPr>
          <w:rFonts w:hint="eastAsia" w:ascii="宋体" w:hAnsi="宋体" w:cs="宋体"/>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cs="宋体"/>
          <w:sz w:val="24"/>
          <w:highlight w:val="none"/>
        </w:rPr>
      </w:pPr>
      <w:r>
        <w:rPr>
          <w:rFonts w:hint="eastAsia" w:ascii="宋体" w:hAnsi="宋体" w:cs="宋体"/>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授权代表无转委托权。特此委托。</w:t>
      </w:r>
    </w:p>
    <w:p>
      <w:pPr>
        <w:snapToGrid w:val="0"/>
        <w:spacing w:line="600" w:lineRule="exact"/>
        <w:jc w:val="left"/>
        <w:rPr>
          <w:rFonts w:ascii="宋体" w:hAnsi="宋体" w:cs="宋体"/>
          <w:sz w:val="24"/>
          <w:highlight w:val="none"/>
        </w:rPr>
      </w:pPr>
    </w:p>
    <w:p>
      <w:pPr>
        <w:spacing w:line="360" w:lineRule="exact"/>
        <w:rPr>
          <w:rFonts w:ascii="宋体" w:hAnsi="宋体" w:cs="宋体"/>
          <w:sz w:val="24"/>
          <w:highlight w:val="none"/>
        </w:rPr>
      </w:pPr>
      <w:r>
        <w:rPr>
          <w:rFonts w:hint="eastAsia" w:ascii="宋体" w:hAnsi="宋体" w:cs="宋体"/>
          <w:sz w:val="24"/>
          <w:highlight w:val="none"/>
        </w:rPr>
        <w:t>授权代表姓名：              性别：               年龄：</w:t>
      </w:r>
    </w:p>
    <w:p>
      <w:pPr>
        <w:spacing w:line="360" w:lineRule="exact"/>
        <w:rPr>
          <w:rFonts w:ascii="宋体" w:hAnsi="宋体" w:cs="宋体"/>
          <w:sz w:val="24"/>
          <w:highlight w:val="none"/>
        </w:rPr>
      </w:pPr>
    </w:p>
    <w:p>
      <w:pPr>
        <w:spacing w:line="360" w:lineRule="exact"/>
        <w:rPr>
          <w:rFonts w:ascii="宋体" w:hAnsi="宋体" w:cs="宋体"/>
          <w:sz w:val="24"/>
          <w:highlight w:val="none"/>
        </w:rPr>
      </w:pPr>
      <w:r>
        <w:rPr>
          <w:rFonts w:hint="eastAsia" w:ascii="宋体" w:hAnsi="宋体" w:cs="宋体"/>
          <w:sz w:val="24"/>
          <w:highlight w:val="none"/>
        </w:rPr>
        <w:t>单位：                      部门：               职务：</w:t>
      </w:r>
    </w:p>
    <w:p>
      <w:pPr>
        <w:spacing w:line="360" w:lineRule="exact"/>
        <w:rPr>
          <w:rFonts w:ascii="宋体" w:hAnsi="宋体" w:cs="宋体"/>
          <w:sz w:val="24"/>
          <w:highlight w:val="none"/>
        </w:rPr>
      </w:pPr>
    </w:p>
    <w:p>
      <w:pPr>
        <w:widowControl/>
        <w:snapToGrid w:val="0"/>
        <w:spacing w:line="440" w:lineRule="exact"/>
        <w:rPr>
          <w:rFonts w:ascii="宋体" w:hAnsi="宋体" w:cs="宋体"/>
          <w:sz w:val="24"/>
          <w:highlight w:val="none"/>
        </w:rPr>
      </w:pPr>
      <w:r>
        <w:rPr>
          <w:rFonts w:hint="eastAsia" w:ascii="宋体" w:hAnsi="宋体" w:cs="宋体"/>
          <w:kern w:val="0"/>
          <w:sz w:val="24"/>
          <w:highlight w:val="none"/>
        </w:rPr>
        <w:t>办公地址：                  联系电话：           传真：</w:t>
      </w:r>
    </w:p>
    <w:p>
      <w:pPr>
        <w:spacing w:line="360" w:lineRule="exact"/>
        <w:rPr>
          <w:rFonts w:ascii="宋体" w:hAnsi="宋体" w:cs="宋体"/>
          <w:sz w:val="24"/>
          <w:highlight w:val="none"/>
        </w:rPr>
      </w:pPr>
    </w:p>
    <w:p>
      <w:pPr>
        <w:spacing w:line="360" w:lineRule="exact"/>
        <w:rPr>
          <w:rFonts w:ascii="宋体" w:hAnsi="宋体" w:cs="宋体"/>
          <w:sz w:val="24"/>
          <w:highlight w:val="none"/>
        </w:rPr>
      </w:pPr>
    </w:p>
    <w:p>
      <w:pPr>
        <w:spacing w:line="360" w:lineRule="exact"/>
        <w:rPr>
          <w:rFonts w:ascii="宋体" w:hAnsi="宋体" w:cs="宋体"/>
          <w:sz w:val="24"/>
          <w:highlight w:val="none"/>
        </w:rPr>
      </w:pPr>
      <w:r>
        <w:rPr>
          <w:rFonts w:hint="eastAsia" w:ascii="宋体" w:hAnsi="宋体" w:cs="宋体"/>
          <w:sz w:val="24"/>
          <w:highlight w:val="none"/>
        </w:rPr>
        <w:t>投标人（电子签章）：</w:t>
      </w:r>
    </w:p>
    <w:p>
      <w:pPr>
        <w:spacing w:line="360" w:lineRule="exact"/>
        <w:rPr>
          <w:rFonts w:ascii="宋体" w:hAnsi="宋体" w:cs="宋体"/>
          <w:sz w:val="24"/>
          <w:highlight w:val="none"/>
        </w:rPr>
      </w:pPr>
    </w:p>
    <w:p>
      <w:pPr>
        <w:spacing w:line="360" w:lineRule="exact"/>
        <w:rPr>
          <w:rFonts w:ascii="宋体" w:hAnsi="宋体" w:cs="宋体"/>
          <w:sz w:val="24"/>
          <w:highlight w:val="none"/>
        </w:rPr>
      </w:pPr>
    </w:p>
    <w:p>
      <w:pPr>
        <w:spacing w:line="360" w:lineRule="exact"/>
        <w:rPr>
          <w:rFonts w:ascii="宋体" w:hAnsi="宋体" w:cs="宋体"/>
          <w:sz w:val="24"/>
          <w:highlight w:val="none"/>
        </w:rPr>
      </w:pPr>
      <w:r>
        <w:rPr>
          <w:rFonts w:hint="eastAsia" w:ascii="宋体" w:hAnsi="宋体" w:cs="宋体"/>
          <w:sz w:val="24"/>
          <w:highlight w:val="none"/>
        </w:rPr>
        <w:t>法定代表人（签字或盖章）：</w:t>
      </w:r>
    </w:p>
    <w:p>
      <w:pPr>
        <w:spacing w:line="360" w:lineRule="exact"/>
        <w:rPr>
          <w:rFonts w:ascii="宋体" w:hAnsi="宋体" w:cs="宋体"/>
          <w:sz w:val="24"/>
          <w:highlight w:val="none"/>
        </w:rPr>
      </w:pPr>
    </w:p>
    <w:p>
      <w:pPr>
        <w:spacing w:line="360" w:lineRule="exact"/>
        <w:rPr>
          <w:rFonts w:ascii="宋体" w:hAnsi="宋体" w:cs="宋体"/>
          <w:sz w:val="24"/>
          <w:highlight w:val="none"/>
        </w:rPr>
      </w:pPr>
    </w:p>
    <w:p>
      <w:pPr>
        <w:ind w:firstLine="5280" w:firstLineChars="2200"/>
        <w:jc w:val="left"/>
        <w:rPr>
          <w:rFonts w:ascii="宋体" w:hAnsi="宋体" w:cs="宋体"/>
          <w:sz w:val="24"/>
          <w:highlight w:val="none"/>
        </w:rPr>
      </w:pPr>
      <w:r>
        <w:rPr>
          <w:rFonts w:hint="eastAsia" w:ascii="宋体" w:hAnsi="宋体" w:cs="宋体"/>
          <w:sz w:val="24"/>
          <w:highlight w:val="none"/>
        </w:rPr>
        <w:t>日期：    年   月   日</w:t>
      </w:r>
    </w:p>
    <w:p>
      <w:pPr>
        <w:ind w:firstLine="4920" w:firstLineChars="2050"/>
        <w:jc w:val="left"/>
        <w:rPr>
          <w:rFonts w:ascii="宋体" w:hAnsi="宋体" w:cs="宋体"/>
          <w:sz w:val="24"/>
          <w:highlight w:val="none"/>
        </w:rPr>
      </w:pPr>
    </w:p>
    <w:p>
      <w:pPr>
        <w:spacing w:line="800" w:lineRule="exact"/>
        <w:rPr>
          <w:rFonts w:ascii="宋体" w:hAnsi="宋体" w:cs="宋体"/>
          <w:b/>
          <w:sz w:val="24"/>
          <w:highlight w:val="none"/>
        </w:rPr>
      </w:pPr>
    </w:p>
    <w:p>
      <w:pPr>
        <w:pageBreakBefore/>
        <w:spacing w:line="800" w:lineRule="exact"/>
        <w:jc w:val="center"/>
        <w:rPr>
          <w:rFonts w:ascii="宋体" w:hAnsi="宋体" w:cs="宋体"/>
          <w:b/>
          <w:sz w:val="30"/>
          <w:szCs w:val="30"/>
          <w:highlight w:val="none"/>
        </w:rPr>
      </w:pPr>
      <w:r>
        <w:rPr>
          <w:rFonts w:hint="eastAsia" w:ascii="宋体" w:hAnsi="宋体" w:cs="宋体"/>
          <w:b/>
          <w:sz w:val="30"/>
          <w:szCs w:val="30"/>
          <w:highlight w:val="none"/>
        </w:rPr>
        <w:t xml:space="preserve">法定代表人授权委托书（格式） </w:t>
      </w:r>
      <w:r>
        <w:rPr>
          <w:rFonts w:hint="eastAsia" w:ascii="宋体" w:hAnsi="宋体" w:cs="宋体"/>
          <w:b/>
          <w:kern w:val="0"/>
          <w:sz w:val="32"/>
          <w:szCs w:val="32"/>
          <w:highlight w:val="none"/>
          <w:lang w:val="zh-CN"/>
        </w:rPr>
        <w:t>（适用于联合体投标）</w:t>
      </w:r>
    </w:p>
    <w:p>
      <w:pPr>
        <w:jc w:val="center"/>
        <w:rPr>
          <w:rFonts w:ascii="宋体" w:hAnsi="宋体" w:cs="宋体"/>
          <w:b/>
          <w:sz w:val="24"/>
          <w:highlight w:val="none"/>
        </w:rPr>
      </w:pPr>
    </w:p>
    <w:p>
      <w:pPr>
        <w:snapToGrid w:val="0"/>
        <w:spacing w:line="560" w:lineRule="exact"/>
        <w:ind w:firstLine="480" w:firstLineChars="200"/>
        <w:rPr>
          <w:rFonts w:ascii="宋体" w:hAnsi="宋体" w:cs="宋体"/>
          <w:sz w:val="24"/>
          <w:highlight w:val="none"/>
        </w:rPr>
      </w:pPr>
      <w:r>
        <w:rPr>
          <w:rFonts w:hint="eastAsia" w:ascii="宋体" w:hAnsi="宋体" w:cs="宋体"/>
          <w:sz w:val="24"/>
          <w:highlight w:val="none"/>
        </w:rPr>
        <w:t>本授权委托书声明：</w:t>
      </w:r>
    </w:p>
    <w:p>
      <w:pPr>
        <w:snapToGrid w:val="0"/>
        <w:spacing w:line="560" w:lineRule="exact"/>
        <w:ind w:firstLine="480" w:firstLineChars="200"/>
        <w:rPr>
          <w:rFonts w:ascii="宋体" w:hAnsi="宋体" w:cs="宋体"/>
          <w:sz w:val="24"/>
          <w:highlight w:val="none"/>
        </w:rPr>
      </w:pPr>
      <w:r>
        <w:rPr>
          <w:rFonts w:hint="eastAsia" w:ascii="宋体" w:hAnsi="宋体" w:cs="宋体"/>
          <w:sz w:val="24"/>
          <w:highlight w:val="none"/>
        </w:rPr>
        <w:t>现授权委托</w:t>
      </w:r>
      <w:r>
        <w:rPr>
          <w:rFonts w:hint="eastAsia" w:ascii="宋体" w:hAnsi="宋体" w:cs="宋体"/>
          <w:sz w:val="24"/>
          <w:highlight w:val="none"/>
          <w:u w:val="single"/>
        </w:rPr>
        <w:t xml:space="preserve">                  （填写单位全称）</w:t>
      </w:r>
      <w:r>
        <w:rPr>
          <w:rFonts w:hint="eastAsia" w:ascii="宋体" w:hAnsi="宋体" w:cs="宋体"/>
          <w:sz w:val="24"/>
          <w:highlight w:val="none"/>
        </w:rPr>
        <w:t>的（填写姓名）为我方授权代表，</w:t>
      </w:r>
      <w:r>
        <w:rPr>
          <w:rFonts w:hint="eastAsia" w:ascii="宋体" w:hAnsi="宋体" w:cs="宋体"/>
          <w:sz w:val="24"/>
          <w:highlight w:val="none"/>
          <w:u w:val="single"/>
        </w:rPr>
        <w:t>（填写身份证号码：                       ）</w:t>
      </w:r>
      <w:r>
        <w:rPr>
          <w:rFonts w:hint="eastAsia" w:ascii="宋体" w:hAnsi="宋体" w:cs="宋体"/>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宋体" w:hAnsi="宋体" w:cs="宋体"/>
          <w:sz w:val="24"/>
          <w:highlight w:val="none"/>
        </w:rPr>
      </w:pPr>
      <w:r>
        <w:rPr>
          <w:rFonts w:hint="eastAsia" w:ascii="宋体" w:hAnsi="宋体" w:cs="宋体"/>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宋体" w:hAnsi="宋体" w:cs="宋体"/>
          <w:sz w:val="24"/>
          <w:highlight w:val="none"/>
        </w:rPr>
      </w:pPr>
      <w:r>
        <w:rPr>
          <w:rFonts w:hint="eastAsia" w:ascii="宋体" w:hAnsi="宋体" w:cs="宋体"/>
          <w:sz w:val="24"/>
          <w:highlight w:val="none"/>
        </w:rPr>
        <w:t>授权代表无转委托权。特此委托。</w:t>
      </w:r>
    </w:p>
    <w:p>
      <w:pPr>
        <w:snapToGrid w:val="0"/>
        <w:spacing w:line="600" w:lineRule="exact"/>
        <w:jc w:val="left"/>
        <w:rPr>
          <w:rFonts w:ascii="宋体" w:hAnsi="宋体" w:cs="宋体"/>
          <w:sz w:val="24"/>
          <w:highlight w:val="none"/>
        </w:rPr>
      </w:pPr>
    </w:p>
    <w:p>
      <w:pPr>
        <w:spacing w:line="360" w:lineRule="exact"/>
        <w:rPr>
          <w:rFonts w:ascii="宋体" w:hAnsi="宋体" w:cs="宋体"/>
          <w:sz w:val="24"/>
          <w:highlight w:val="none"/>
        </w:rPr>
      </w:pPr>
      <w:r>
        <w:rPr>
          <w:rFonts w:hint="eastAsia" w:ascii="宋体" w:hAnsi="宋体" w:cs="宋体"/>
          <w:sz w:val="24"/>
          <w:highlight w:val="none"/>
        </w:rPr>
        <w:t>授权代表姓名：              性别：               年龄：</w:t>
      </w:r>
    </w:p>
    <w:p>
      <w:pPr>
        <w:spacing w:line="360" w:lineRule="exact"/>
        <w:rPr>
          <w:rFonts w:ascii="宋体" w:hAnsi="宋体" w:cs="宋体"/>
          <w:sz w:val="24"/>
          <w:highlight w:val="none"/>
        </w:rPr>
      </w:pPr>
    </w:p>
    <w:p>
      <w:pPr>
        <w:spacing w:line="360" w:lineRule="exact"/>
        <w:rPr>
          <w:rFonts w:ascii="宋体" w:hAnsi="宋体" w:cs="宋体"/>
          <w:sz w:val="24"/>
          <w:highlight w:val="none"/>
        </w:rPr>
      </w:pPr>
      <w:r>
        <w:rPr>
          <w:rFonts w:hint="eastAsia" w:ascii="宋体" w:hAnsi="宋体" w:cs="宋体"/>
          <w:sz w:val="24"/>
          <w:highlight w:val="none"/>
        </w:rPr>
        <w:t>单位：                      部门：               职务：</w:t>
      </w:r>
    </w:p>
    <w:p>
      <w:pPr>
        <w:spacing w:line="360" w:lineRule="exact"/>
        <w:rPr>
          <w:rFonts w:ascii="宋体" w:hAnsi="宋体" w:cs="宋体"/>
          <w:sz w:val="24"/>
          <w:highlight w:val="none"/>
        </w:rPr>
      </w:pPr>
    </w:p>
    <w:p>
      <w:pPr>
        <w:widowControl/>
        <w:snapToGrid w:val="0"/>
        <w:spacing w:line="440" w:lineRule="exact"/>
        <w:rPr>
          <w:rFonts w:ascii="宋体" w:hAnsi="宋体" w:cs="宋体"/>
          <w:sz w:val="24"/>
          <w:highlight w:val="none"/>
        </w:rPr>
      </w:pPr>
      <w:r>
        <w:rPr>
          <w:rFonts w:hint="eastAsia" w:ascii="宋体" w:hAnsi="宋体" w:cs="宋体"/>
          <w:kern w:val="0"/>
          <w:sz w:val="24"/>
          <w:highlight w:val="none"/>
        </w:rPr>
        <w:t>办公地址：                  联系电话：           传真：</w:t>
      </w:r>
    </w:p>
    <w:p>
      <w:pPr>
        <w:spacing w:line="360" w:lineRule="exact"/>
        <w:rPr>
          <w:rFonts w:ascii="宋体" w:hAnsi="宋体" w:cs="宋体"/>
          <w:sz w:val="24"/>
          <w:highlight w:val="none"/>
        </w:rPr>
      </w:pPr>
    </w:p>
    <w:p>
      <w:pPr>
        <w:spacing w:line="360" w:lineRule="exact"/>
        <w:rPr>
          <w:rFonts w:ascii="宋体" w:hAnsi="宋体" w:cs="宋体"/>
          <w:sz w:val="24"/>
          <w:highlight w:val="none"/>
        </w:rPr>
      </w:pPr>
    </w:p>
    <w:p>
      <w:pPr>
        <w:jc w:val="center"/>
        <w:rPr>
          <w:rFonts w:ascii="宋体" w:hAnsi="宋体" w:cs="宋体"/>
          <w:b/>
          <w:kern w:val="0"/>
          <w:sz w:val="32"/>
          <w:szCs w:val="32"/>
          <w:highlight w:val="none"/>
        </w:rPr>
      </w:pPr>
    </w:p>
    <w:p>
      <w:pPr>
        <w:rPr>
          <w:rFonts w:ascii="宋体" w:hAnsi="宋体" w:cs="宋体"/>
          <w:highlight w:val="none"/>
        </w:rPr>
      </w:pP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760" w:firstLineChars="2400"/>
        <w:rPr>
          <w:rFonts w:ascii="宋体" w:hAnsi="宋体" w:cs="宋体"/>
          <w:highlight w:val="none"/>
        </w:rPr>
      </w:pPr>
      <w:r>
        <w:rPr>
          <w:rFonts w:hint="eastAsia" w:ascii="宋体" w:hAnsi="宋体" w:cs="宋体"/>
          <w:kern w:val="0"/>
          <w:sz w:val="24"/>
          <w:highlight w:val="none"/>
          <w:lang w:val="zh-CN"/>
        </w:rPr>
        <w:t>……</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autoSpaceDE w:val="0"/>
        <w:autoSpaceDN w:val="0"/>
        <w:spacing w:line="360" w:lineRule="auto"/>
        <w:jc w:val="center"/>
        <w:rPr>
          <w:rFonts w:ascii="宋体" w:hAnsi="宋体" w:cs="宋体"/>
          <w:b/>
          <w:kern w:val="0"/>
          <w:sz w:val="32"/>
          <w:szCs w:val="32"/>
          <w:highlight w:val="none"/>
          <w:lang w:val="zh-CN"/>
        </w:rPr>
      </w:pPr>
    </w:p>
    <w:p>
      <w:pPr>
        <w:spacing w:line="800" w:lineRule="exact"/>
        <w:rPr>
          <w:rFonts w:ascii="宋体" w:hAnsi="宋体" w:cs="宋体"/>
          <w:b/>
          <w:sz w:val="24"/>
          <w:highlight w:val="none"/>
        </w:rPr>
      </w:pPr>
    </w:p>
    <w:p>
      <w:pPr>
        <w:spacing w:line="800" w:lineRule="exact"/>
        <w:jc w:val="center"/>
        <w:rPr>
          <w:rFonts w:ascii="宋体" w:hAnsi="宋体" w:cs="宋体"/>
          <w:b/>
          <w:sz w:val="30"/>
          <w:szCs w:val="30"/>
          <w:highlight w:val="none"/>
        </w:rPr>
      </w:pPr>
      <w:r>
        <w:rPr>
          <w:rFonts w:hint="eastAsia" w:ascii="宋体" w:hAnsi="宋体" w:cs="宋体"/>
          <w:b/>
          <w:sz w:val="30"/>
          <w:szCs w:val="30"/>
          <w:highlight w:val="none"/>
        </w:rPr>
        <w:t>三、授权代表社保证明（复印件）</w:t>
      </w:r>
    </w:p>
    <w:p>
      <w:pPr>
        <w:spacing w:line="800" w:lineRule="exact"/>
        <w:ind w:firstLine="480" w:firstLineChars="200"/>
        <w:rPr>
          <w:rFonts w:ascii="宋体" w:hAnsi="宋体" w:cs="宋体"/>
          <w:sz w:val="24"/>
          <w:highlight w:val="none"/>
          <w:u w:val="wave"/>
        </w:rPr>
      </w:pPr>
      <w:r>
        <w:rPr>
          <w:rFonts w:hint="eastAsia" w:ascii="宋体" w:hAnsi="宋体" w:cs="宋体"/>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4"/>
        <w:rPr>
          <w:rFonts w:ascii="宋体" w:hAnsi="宋体" w:eastAsia="宋体" w:cs="宋体"/>
          <w:sz w:val="24"/>
          <w:highlight w:val="none"/>
          <w:u w:val="wave"/>
        </w:rPr>
      </w:pPr>
    </w:p>
    <w:p>
      <w:pPr>
        <w:rPr>
          <w:rFonts w:ascii="宋体" w:hAnsi="宋体" w:cs="宋体"/>
          <w:sz w:val="24"/>
          <w:highlight w:val="none"/>
          <w:u w:val="wave"/>
        </w:rPr>
      </w:pPr>
    </w:p>
    <w:p>
      <w:pPr>
        <w:pStyle w:val="4"/>
        <w:rPr>
          <w:rFonts w:ascii="宋体" w:hAnsi="宋体" w:eastAsia="宋体" w:cs="宋体"/>
          <w:highlight w:val="none"/>
        </w:rPr>
      </w:pPr>
    </w:p>
    <w:p>
      <w:pPr>
        <w:pageBreakBefore/>
        <w:spacing w:line="800" w:lineRule="exact"/>
        <w:jc w:val="center"/>
        <w:rPr>
          <w:rFonts w:ascii="宋体" w:hAnsi="宋体" w:cs="宋体"/>
          <w:b/>
          <w:sz w:val="30"/>
          <w:szCs w:val="30"/>
          <w:highlight w:val="none"/>
        </w:rPr>
      </w:pPr>
      <w:r>
        <w:rPr>
          <w:rFonts w:hint="eastAsia" w:ascii="宋体" w:hAnsi="宋体" w:cs="宋体"/>
          <w:b/>
          <w:sz w:val="30"/>
          <w:szCs w:val="30"/>
          <w:highlight w:val="none"/>
        </w:rPr>
        <w:t>四、法定代表人及其授权代表身份证复印件（正反面）</w:t>
      </w:r>
    </w:p>
    <w:p>
      <w:pPr>
        <w:spacing w:line="800" w:lineRule="exact"/>
        <w:rPr>
          <w:rFonts w:ascii="宋体" w:hAnsi="宋体" w:cs="宋体"/>
          <w:b/>
          <w:sz w:val="24"/>
          <w:highlight w:val="none"/>
        </w:rPr>
      </w:pPr>
    </w:p>
    <w:p>
      <w:pPr>
        <w:spacing w:line="800" w:lineRule="exact"/>
        <w:rPr>
          <w:rFonts w:ascii="宋体" w:hAnsi="宋体" w:cs="宋体"/>
          <w:b/>
          <w:sz w:val="24"/>
          <w:highlight w:val="none"/>
        </w:rPr>
      </w:pPr>
    </w:p>
    <w:p>
      <w:pPr>
        <w:spacing w:line="800" w:lineRule="exact"/>
        <w:jc w:val="center"/>
        <w:rPr>
          <w:rFonts w:ascii="宋体" w:hAnsi="宋体" w:cs="宋体"/>
          <w:b/>
          <w:sz w:val="30"/>
          <w:szCs w:val="30"/>
          <w:highlight w:val="none"/>
        </w:rPr>
      </w:pPr>
      <w:r>
        <w:rPr>
          <w:rFonts w:hint="eastAsia" w:ascii="宋体" w:hAnsi="宋体" w:cs="宋体"/>
          <w:b/>
          <w:sz w:val="30"/>
          <w:szCs w:val="30"/>
          <w:highlight w:val="none"/>
        </w:rPr>
        <w:t>五、法定代表人身份证明书(格式)</w:t>
      </w:r>
    </w:p>
    <w:p>
      <w:pPr>
        <w:spacing w:line="440" w:lineRule="exact"/>
        <w:rPr>
          <w:rFonts w:ascii="宋体" w:hAnsi="宋体" w:cs="宋体"/>
          <w:sz w:val="24"/>
          <w:highlight w:val="none"/>
        </w:rPr>
      </w:pPr>
      <w:r>
        <w:rPr>
          <w:rFonts w:hint="eastAsia" w:ascii="宋体" w:hAnsi="宋体" w:cs="宋体"/>
          <w:sz w:val="24"/>
          <w:highlight w:val="none"/>
        </w:rPr>
        <w:t>投 标 人：</w:t>
      </w:r>
    </w:p>
    <w:p>
      <w:pPr>
        <w:spacing w:line="440" w:lineRule="exact"/>
        <w:rPr>
          <w:rFonts w:ascii="宋体" w:hAnsi="宋体" w:cs="宋体"/>
          <w:sz w:val="24"/>
          <w:highlight w:val="none"/>
        </w:rPr>
      </w:pPr>
      <w:r>
        <w:rPr>
          <w:rFonts w:hint="eastAsia" w:ascii="宋体" w:hAnsi="宋体" w:cs="宋体"/>
          <w:sz w:val="24"/>
          <w:highlight w:val="none"/>
        </w:rPr>
        <w:t>地    址：</w:t>
      </w:r>
    </w:p>
    <w:p>
      <w:pPr>
        <w:spacing w:line="440" w:lineRule="exact"/>
        <w:ind w:right="281" w:rightChars="134"/>
        <w:rPr>
          <w:rFonts w:ascii="宋体" w:hAnsi="宋体" w:cs="宋体"/>
          <w:sz w:val="24"/>
          <w:highlight w:val="none"/>
          <w:u w:val="single"/>
        </w:rPr>
      </w:pPr>
      <w:r>
        <w:rPr>
          <w:rFonts w:hint="eastAsia" w:ascii="宋体" w:hAnsi="宋体" w:cs="宋体"/>
          <w:sz w:val="24"/>
          <w:highlight w:val="none"/>
        </w:rPr>
        <w:t>姓    名：</w:t>
      </w:r>
    </w:p>
    <w:p>
      <w:pPr>
        <w:spacing w:line="440" w:lineRule="exact"/>
        <w:ind w:right="281" w:rightChars="134"/>
        <w:rPr>
          <w:rFonts w:ascii="宋体" w:hAnsi="宋体" w:cs="宋体"/>
          <w:sz w:val="24"/>
          <w:highlight w:val="none"/>
          <w:u w:val="single"/>
        </w:rPr>
      </w:pPr>
      <w:r>
        <w:rPr>
          <w:rFonts w:hint="eastAsia" w:ascii="宋体" w:hAnsi="宋体" w:cs="宋体"/>
          <w:sz w:val="24"/>
          <w:highlight w:val="none"/>
        </w:rPr>
        <w:t>身份证号码：</w:t>
      </w:r>
    </w:p>
    <w:p>
      <w:pPr>
        <w:spacing w:line="440" w:lineRule="exact"/>
        <w:ind w:right="281" w:rightChars="134"/>
        <w:rPr>
          <w:rFonts w:ascii="宋体" w:hAnsi="宋体" w:cs="宋体"/>
          <w:sz w:val="24"/>
          <w:highlight w:val="none"/>
        </w:rPr>
      </w:pPr>
      <w:r>
        <w:rPr>
          <w:rFonts w:hint="eastAsia" w:ascii="宋体" w:hAnsi="宋体" w:cs="宋体"/>
          <w:sz w:val="24"/>
          <w:highlight w:val="none"/>
        </w:rPr>
        <w:t>职   务：</w:t>
      </w:r>
    </w:p>
    <w:p>
      <w:pPr>
        <w:spacing w:line="440" w:lineRule="exact"/>
        <w:rPr>
          <w:rFonts w:ascii="宋体" w:hAnsi="宋体" w:cs="宋体"/>
          <w:sz w:val="24"/>
          <w:highlight w:val="none"/>
        </w:rPr>
      </w:pPr>
      <w:r>
        <w:rPr>
          <w:rFonts w:hint="eastAsia" w:ascii="宋体" w:hAnsi="宋体" w:cs="宋体"/>
          <w:sz w:val="24"/>
          <w:highlight w:val="none"/>
        </w:rPr>
        <w:t>系</w:t>
      </w:r>
      <w:r>
        <w:rPr>
          <w:rFonts w:hint="eastAsia" w:ascii="宋体" w:hAnsi="宋体" w:cs="宋体"/>
          <w:sz w:val="24"/>
          <w:highlight w:val="none"/>
          <w:u w:val="single"/>
        </w:rPr>
        <w:t xml:space="preserve">                           （填写投标人名称）</w:t>
      </w:r>
      <w:r>
        <w:rPr>
          <w:rFonts w:hint="eastAsia" w:ascii="宋体" w:hAnsi="宋体" w:cs="宋体"/>
          <w:sz w:val="24"/>
          <w:highlight w:val="none"/>
        </w:rPr>
        <w:t>的法定代表人。</w:t>
      </w:r>
    </w:p>
    <w:p>
      <w:pPr>
        <w:spacing w:line="440" w:lineRule="exact"/>
        <w:rPr>
          <w:rFonts w:ascii="宋体" w:hAnsi="宋体" w:cs="宋体"/>
          <w:sz w:val="24"/>
          <w:highlight w:val="none"/>
        </w:rPr>
      </w:pPr>
      <w:r>
        <w:rPr>
          <w:rFonts w:hint="eastAsia" w:ascii="宋体" w:hAnsi="宋体" w:cs="宋体"/>
          <w:sz w:val="24"/>
          <w:highlight w:val="none"/>
        </w:rPr>
        <w:t>特此证明。</w:t>
      </w:r>
    </w:p>
    <w:p>
      <w:pPr>
        <w:spacing w:line="440" w:lineRule="exact"/>
        <w:rPr>
          <w:rFonts w:ascii="宋体" w:hAnsi="宋体" w:cs="宋体"/>
          <w:sz w:val="24"/>
          <w:highlight w:val="none"/>
        </w:rPr>
      </w:pPr>
    </w:p>
    <w:p>
      <w:pPr>
        <w:spacing w:line="440" w:lineRule="exact"/>
        <w:rPr>
          <w:rFonts w:ascii="宋体" w:hAnsi="宋体" w:cs="宋体"/>
          <w:sz w:val="24"/>
          <w:highlight w:val="none"/>
        </w:rPr>
      </w:pPr>
      <w:r>
        <w:rPr>
          <w:rFonts w:hint="eastAsia" w:ascii="宋体" w:hAnsi="宋体" w:cs="宋体"/>
          <w:sz w:val="24"/>
          <w:highlight w:val="none"/>
        </w:rPr>
        <w:t>投标人名称：                             （电子签章）</w:t>
      </w:r>
    </w:p>
    <w:p>
      <w:pPr>
        <w:spacing w:line="440" w:lineRule="exact"/>
        <w:ind w:right="480"/>
        <w:rPr>
          <w:rFonts w:ascii="宋体" w:hAnsi="宋体" w:cs="宋体"/>
          <w:sz w:val="24"/>
          <w:highlight w:val="none"/>
        </w:rPr>
      </w:pPr>
    </w:p>
    <w:p>
      <w:pPr>
        <w:spacing w:line="440" w:lineRule="exact"/>
        <w:ind w:right="720"/>
        <w:jc w:val="right"/>
        <w:rPr>
          <w:rFonts w:ascii="宋体" w:hAnsi="宋体" w:cs="宋体"/>
          <w:sz w:val="24"/>
          <w:highlight w:val="none"/>
        </w:rPr>
      </w:pPr>
      <w:r>
        <w:rPr>
          <w:rFonts w:hint="eastAsia" w:ascii="宋体" w:hAnsi="宋体" w:cs="宋体"/>
          <w:sz w:val="24"/>
          <w:highlight w:val="none"/>
        </w:rPr>
        <w:t>年   月   日</w:t>
      </w:r>
    </w:p>
    <w:p>
      <w:pPr>
        <w:jc w:val="center"/>
        <w:rPr>
          <w:rFonts w:ascii="宋体" w:hAnsi="宋体" w:cs="宋体"/>
          <w:b/>
          <w:kern w:val="0"/>
          <w:sz w:val="32"/>
          <w:szCs w:val="32"/>
          <w:highlight w:val="none"/>
        </w:rPr>
      </w:pPr>
      <w:r>
        <w:rPr>
          <w:rFonts w:hint="eastAsia" w:ascii="宋体" w:hAnsi="宋体" w:cs="宋体"/>
          <w:b/>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b/>
                <w:bCs/>
                <w:sz w:val="24"/>
                <w:highlight w:val="none"/>
              </w:rPr>
            </w:pPr>
            <w:r>
              <w:rPr>
                <w:rFonts w:hint="eastAsia" w:ascii="宋体" w:hAnsi="宋体" w:cs="宋体"/>
                <w:b/>
                <w:bCs/>
                <w:sz w:val="24"/>
                <w:highlight w:val="none"/>
              </w:rPr>
              <w:t>序号</w:t>
            </w:r>
          </w:p>
        </w:tc>
        <w:tc>
          <w:tcPr>
            <w:tcW w:w="3683" w:type="dxa"/>
          </w:tcPr>
          <w:p>
            <w:pPr>
              <w:jc w:val="center"/>
              <w:rPr>
                <w:rFonts w:ascii="宋体" w:hAnsi="宋体" w:cs="宋体"/>
                <w:b/>
                <w:bCs/>
                <w:sz w:val="24"/>
                <w:highlight w:val="none"/>
              </w:rPr>
            </w:pPr>
            <w:r>
              <w:rPr>
                <w:rFonts w:hint="eastAsia" w:ascii="宋体" w:hAnsi="宋体" w:cs="宋体"/>
                <w:b/>
                <w:bCs/>
                <w:sz w:val="24"/>
                <w:highlight w:val="none"/>
              </w:rPr>
              <w:t>招标文件章节及具体内容</w:t>
            </w:r>
          </w:p>
        </w:tc>
        <w:tc>
          <w:tcPr>
            <w:tcW w:w="3546" w:type="dxa"/>
          </w:tcPr>
          <w:p>
            <w:pPr>
              <w:jc w:val="center"/>
              <w:rPr>
                <w:rFonts w:ascii="宋体" w:hAnsi="宋体" w:cs="宋体"/>
                <w:b/>
                <w:bCs/>
                <w:sz w:val="24"/>
                <w:highlight w:val="none"/>
              </w:rPr>
            </w:pPr>
            <w:r>
              <w:rPr>
                <w:rFonts w:hint="eastAsia" w:ascii="宋体" w:hAnsi="宋体" w:cs="宋体"/>
                <w:b/>
                <w:bCs/>
                <w:sz w:val="24"/>
                <w:highlight w:val="none"/>
              </w:rPr>
              <w:t>投标文件章节及具体内容</w:t>
            </w:r>
          </w:p>
        </w:tc>
        <w:tc>
          <w:tcPr>
            <w:tcW w:w="1276" w:type="dxa"/>
          </w:tcPr>
          <w:p>
            <w:pPr>
              <w:jc w:val="center"/>
              <w:rPr>
                <w:rFonts w:ascii="宋体" w:hAnsi="宋体" w:cs="宋体"/>
                <w:b/>
                <w:bCs/>
                <w:sz w:val="24"/>
                <w:highlight w:val="none"/>
              </w:rPr>
            </w:pPr>
            <w:r>
              <w:rPr>
                <w:rFonts w:hint="eastAsia" w:ascii="宋体" w:hAnsi="宋体" w:cs="宋体"/>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1</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2</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宋体" w:hAnsi="宋体" w:cs="宋体"/>
                <w:kern w:val="0"/>
                <w:sz w:val="24"/>
                <w:highlight w:val="none"/>
              </w:rPr>
            </w:pPr>
            <w:r>
              <w:rPr>
                <w:rFonts w:hint="eastAsia" w:ascii="宋体" w:hAnsi="宋体" w:cs="宋体"/>
                <w:kern w:val="0"/>
                <w:sz w:val="24"/>
                <w:highlight w:val="none"/>
              </w:rPr>
              <w:t>……</w:t>
            </w:r>
          </w:p>
        </w:tc>
        <w:tc>
          <w:tcPr>
            <w:tcW w:w="3683" w:type="dxa"/>
          </w:tcPr>
          <w:p>
            <w:pPr>
              <w:jc w:val="center"/>
              <w:rPr>
                <w:rFonts w:ascii="宋体" w:hAnsi="宋体" w:cs="宋体"/>
                <w:b/>
                <w:kern w:val="0"/>
                <w:sz w:val="32"/>
                <w:szCs w:val="32"/>
                <w:highlight w:val="none"/>
              </w:rPr>
            </w:pPr>
          </w:p>
        </w:tc>
        <w:tc>
          <w:tcPr>
            <w:tcW w:w="3546" w:type="dxa"/>
          </w:tcPr>
          <w:p>
            <w:pPr>
              <w:jc w:val="center"/>
              <w:rPr>
                <w:rFonts w:ascii="宋体" w:hAnsi="宋体" w:cs="宋体"/>
                <w:b/>
                <w:kern w:val="0"/>
                <w:sz w:val="32"/>
                <w:szCs w:val="32"/>
                <w:highlight w:val="none"/>
              </w:rPr>
            </w:pPr>
          </w:p>
        </w:tc>
        <w:tc>
          <w:tcPr>
            <w:tcW w:w="1276" w:type="dxa"/>
          </w:tcPr>
          <w:p>
            <w:pPr>
              <w:jc w:val="center"/>
              <w:rPr>
                <w:rFonts w:ascii="宋体" w:hAnsi="宋体" w:cs="宋体"/>
                <w:b/>
                <w:kern w:val="0"/>
                <w:sz w:val="32"/>
                <w:szCs w:val="32"/>
                <w:highlight w:val="none"/>
              </w:rPr>
            </w:pPr>
          </w:p>
        </w:tc>
      </w:tr>
    </w:tbl>
    <w:p>
      <w:pPr>
        <w:jc w:val="left"/>
        <w:rPr>
          <w:rFonts w:ascii="宋体" w:hAnsi="宋体" w:cs="宋体"/>
          <w:kern w:val="0"/>
          <w:sz w:val="24"/>
          <w:highlight w:val="none"/>
        </w:rPr>
      </w:pPr>
      <w:r>
        <w:rPr>
          <w:rFonts w:hint="eastAsia" w:ascii="宋体" w:hAnsi="宋体" w:cs="宋体"/>
          <w:kern w:val="0"/>
          <w:sz w:val="24"/>
          <w:highlight w:val="none"/>
        </w:rPr>
        <w:t>投标人保证：除商务技术偏离表列出的偏离外，投标人响应招标文件的全部要求</w:t>
      </w:r>
    </w:p>
    <w:p>
      <w:pPr>
        <w:jc w:val="center"/>
        <w:rPr>
          <w:rFonts w:ascii="宋体" w:hAnsi="宋体" w:cs="宋体"/>
          <w:b/>
          <w:kern w:val="0"/>
          <w:sz w:val="32"/>
          <w:szCs w:val="32"/>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ind w:firstLine="1911" w:firstLineChars="595"/>
        <w:rPr>
          <w:rFonts w:ascii="宋体" w:hAnsi="宋体" w:cs="宋体"/>
          <w:b/>
          <w:bCs/>
          <w:sz w:val="32"/>
          <w:szCs w:val="32"/>
          <w:highlight w:val="none"/>
        </w:rPr>
      </w:pPr>
    </w:p>
    <w:p>
      <w:pPr>
        <w:pageBreakBefore/>
        <w:widowControl/>
        <w:tabs>
          <w:tab w:val="left" w:pos="1538"/>
          <w:tab w:val="center" w:pos="4541"/>
        </w:tabs>
        <w:adjustRightInd/>
        <w:jc w:val="left"/>
        <w:rPr>
          <w:rFonts w:ascii="宋体" w:hAnsi="宋体" w:cs="宋体"/>
          <w:b/>
          <w:kern w:val="0"/>
          <w:sz w:val="32"/>
          <w:szCs w:val="32"/>
          <w:highlight w:val="none"/>
        </w:rPr>
      </w:pPr>
      <w:r>
        <w:rPr>
          <w:rFonts w:hint="eastAsia" w:ascii="宋体" w:hAnsi="宋体" w:cs="宋体"/>
          <w:b/>
          <w:bCs/>
          <w:sz w:val="32"/>
          <w:szCs w:val="32"/>
          <w:highlight w:val="none"/>
        </w:rPr>
        <w:tab/>
      </w:r>
      <w:r>
        <w:rPr>
          <w:rFonts w:hint="eastAsia" w:ascii="宋体" w:hAnsi="宋体" w:cs="宋体"/>
          <w:b/>
          <w:bCs/>
          <w:sz w:val="32"/>
          <w:szCs w:val="32"/>
          <w:highlight w:val="none"/>
        </w:rPr>
        <w:tab/>
      </w:r>
      <w:r>
        <w:rPr>
          <w:rFonts w:hint="eastAsia" w:ascii="宋体" w:hAnsi="宋体" w:cs="宋体"/>
          <w:b/>
          <w:bCs/>
          <w:sz w:val="32"/>
          <w:szCs w:val="32"/>
          <w:highlight w:val="none"/>
        </w:rPr>
        <w:t>七</w:t>
      </w:r>
      <w:r>
        <w:rPr>
          <w:rFonts w:hint="eastAsia" w:ascii="宋体" w:hAnsi="宋体" w:cs="宋体"/>
          <w:b/>
          <w:kern w:val="0"/>
          <w:sz w:val="32"/>
          <w:szCs w:val="32"/>
          <w:highlight w:val="none"/>
        </w:rPr>
        <w:t>、</w:t>
      </w:r>
      <w:r>
        <w:rPr>
          <w:rFonts w:hint="eastAsia" w:ascii="宋体" w:hAnsi="宋体" w:cs="宋体"/>
          <w:b/>
          <w:kern w:val="0"/>
          <w:sz w:val="32"/>
          <w:szCs w:val="32"/>
          <w:highlight w:val="none"/>
          <w:lang w:val="zh-CN"/>
        </w:rPr>
        <w:t>政府采购供应商廉洁自律承诺书</w:t>
      </w:r>
    </w:p>
    <w:p>
      <w:pPr>
        <w:snapToGrid w:val="0"/>
        <w:spacing w:line="360" w:lineRule="auto"/>
        <w:rPr>
          <w:rFonts w:ascii="宋体" w:hAnsi="宋体" w:cs="宋体"/>
          <w:sz w:val="24"/>
          <w:highlight w:val="none"/>
        </w:rPr>
      </w:pPr>
    </w:p>
    <w:p>
      <w:pPr>
        <w:snapToGrid w:val="0"/>
        <w:spacing w:line="360" w:lineRule="auto"/>
        <w:rPr>
          <w:rFonts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我单位响应你</w:t>
      </w:r>
      <w:r>
        <w:rPr>
          <w:rFonts w:hint="eastAsia" w:ascii="宋体" w:hAnsi="宋体" w:cs="宋体"/>
          <w:sz w:val="24"/>
          <w:highlight w:val="none"/>
        </w:rPr>
        <w:t>单位</w:t>
      </w:r>
      <w:r>
        <w:rPr>
          <w:rFonts w:hint="eastAsia" w:ascii="宋体" w:hAnsi="宋体" w:cs="宋体"/>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四、不为项目有关人员及部门出国（境）、旅游等提供方便；</w:t>
      </w:r>
    </w:p>
    <w:p>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五、不为项目有关人员个人装修住房、婚丧嫁娶、配偶子女工作安排等提供</w:t>
      </w:r>
    </w:p>
    <w:p>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好处；</w:t>
      </w:r>
    </w:p>
    <w:p>
      <w:pPr>
        <w:autoSpaceDE w:val="0"/>
        <w:autoSpaceDN w:val="0"/>
        <w:spacing w:line="360" w:lineRule="auto"/>
        <w:ind w:left="481" w:leftChars="229"/>
        <w:jc w:val="left"/>
        <w:rPr>
          <w:rFonts w:ascii="宋体" w:hAnsi="宋体" w:cs="宋体"/>
          <w:kern w:val="0"/>
          <w:sz w:val="24"/>
          <w:highlight w:val="none"/>
          <w:lang w:val="zh-CN"/>
        </w:rPr>
      </w:pPr>
      <w:r>
        <w:rPr>
          <w:rFonts w:hint="eastAsia" w:ascii="宋体" w:hAnsi="宋体" w:cs="宋体"/>
          <w:kern w:val="0"/>
          <w:sz w:val="24"/>
          <w:highlight w:val="none"/>
          <w:lang w:val="zh-CN"/>
        </w:rPr>
        <w:t>六、严格遵守《</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政府采购法》《</w:t>
      </w:r>
      <w:r>
        <w:rPr>
          <w:rFonts w:hint="eastAsia" w:ascii="宋体" w:hAnsi="宋体" w:cs="宋体"/>
          <w:sz w:val="24"/>
          <w:highlight w:val="none"/>
          <w:lang w:val="zh-CN"/>
        </w:rPr>
        <w:t>中华人民共和国</w:t>
      </w:r>
      <w:r>
        <w:rPr>
          <w:rFonts w:hint="eastAsia" w:ascii="宋体" w:hAnsi="宋体" w:cs="宋体"/>
          <w:kern w:val="0"/>
          <w:sz w:val="24"/>
          <w:highlight w:val="none"/>
          <w:lang w:val="zh-CN"/>
        </w:rPr>
        <w:t>招标投标</w:t>
      </w:r>
    </w:p>
    <w:p>
      <w:pPr>
        <w:autoSpaceDE w:val="0"/>
        <w:autoSpaceDN w:val="0"/>
        <w:spacing w:line="360" w:lineRule="auto"/>
        <w:jc w:val="left"/>
        <w:rPr>
          <w:rFonts w:ascii="宋体" w:hAnsi="宋体" w:cs="宋体"/>
          <w:kern w:val="0"/>
          <w:sz w:val="24"/>
          <w:highlight w:val="none"/>
          <w:lang w:val="zh-CN"/>
        </w:rPr>
      </w:pPr>
      <w:r>
        <w:rPr>
          <w:rFonts w:hint="eastAsia" w:ascii="宋体" w:hAnsi="宋体" w:cs="宋体"/>
          <w:kern w:val="0"/>
          <w:sz w:val="24"/>
          <w:highlight w:val="none"/>
          <w:lang w:val="zh-CN"/>
        </w:rPr>
        <w:t>法》</w:t>
      </w:r>
      <w:r>
        <w:rPr>
          <w:rFonts w:hint="eastAsia" w:ascii="宋体" w:hAnsi="宋体" w:cs="宋体"/>
          <w:sz w:val="24"/>
          <w:highlight w:val="none"/>
          <w:lang w:val="zh-CN"/>
        </w:rPr>
        <w:t>《中华人民共和国民法典》</w:t>
      </w:r>
      <w:r>
        <w:rPr>
          <w:rFonts w:hint="eastAsia" w:ascii="宋体" w:hAnsi="宋体" w:cs="宋体"/>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如违反上述承诺，你</w:t>
      </w:r>
      <w:r>
        <w:rPr>
          <w:rFonts w:hint="eastAsia" w:ascii="宋体" w:hAnsi="宋体" w:cs="宋体"/>
          <w:sz w:val="24"/>
          <w:highlight w:val="none"/>
        </w:rPr>
        <w:t>单位</w:t>
      </w:r>
      <w:r>
        <w:rPr>
          <w:rFonts w:hint="eastAsia" w:ascii="宋体" w:hAnsi="宋体" w:cs="宋体"/>
          <w:kern w:val="0"/>
          <w:sz w:val="24"/>
          <w:highlight w:val="none"/>
          <w:lang w:val="zh-CN"/>
        </w:rPr>
        <w:t>有权立即取消我单位投标、中标或在建项目的建设资格，有权拒绝我单位在一定时期内进入你</w:t>
      </w:r>
      <w:r>
        <w:rPr>
          <w:rFonts w:hint="eastAsia" w:ascii="宋体" w:hAnsi="宋体" w:cs="宋体"/>
          <w:sz w:val="24"/>
          <w:highlight w:val="none"/>
        </w:rPr>
        <w:t>单位</w:t>
      </w:r>
      <w:r>
        <w:rPr>
          <w:rFonts w:hint="eastAsia" w:ascii="宋体" w:hAnsi="宋体" w:cs="宋体"/>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jc w:val="left"/>
        <w:rPr>
          <w:rFonts w:ascii="宋体" w:hAnsi="宋体" w:cs="宋体"/>
          <w:kern w:val="0"/>
          <w:sz w:val="24"/>
          <w:highlight w:val="none"/>
          <w:lang w:val="zh-CN"/>
        </w:rPr>
      </w:pPr>
    </w:p>
    <w:p>
      <w:pPr>
        <w:autoSpaceDE w:val="0"/>
        <w:autoSpaceDN w:val="0"/>
        <w:spacing w:line="360" w:lineRule="auto"/>
        <w:ind w:left="2" w:leftChars="1" w:right="1120" w:firstLine="4560" w:firstLineChars="1900"/>
        <w:jc w:val="left"/>
        <w:rPr>
          <w:rFonts w:ascii="宋体" w:hAnsi="宋体" w:cs="宋体"/>
          <w:kern w:val="0"/>
          <w:sz w:val="24"/>
          <w:highlight w:val="none"/>
          <w:lang w:val="zh-CN"/>
        </w:rPr>
      </w:pPr>
      <w:r>
        <w:rPr>
          <w:rFonts w:hint="eastAsia" w:ascii="宋体" w:hAnsi="宋体" w:cs="宋体"/>
          <w:kern w:val="0"/>
          <w:sz w:val="24"/>
          <w:highlight w:val="none"/>
          <w:lang w:val="zh-CN"/>
        </w:rPr>
        <w:t>投标人名称（</w:t>
      </w:r>
      <w:r>
        <w:rPr>
          <w:rFonts w:hint="eastAsia" w:ascii="宋体" w:hAnsi="宋体" w:cs="宋体"/>
          <w:sz w:val="24"/>
          <w:highlight w:val="none"/>
        </w:rPr>
        <w:t>电子签名</w:t>
      </w:r>
      <w:r>
        <w:rPr>
          <w:rFonts w:hint="eastAsia" w:ascii="宋体" w:hAnsi="宋体" w:cs="宋体"/>
          <w:kern w:val="0"/>
          <w:sz w:val="24"/>
          <w:highlight w:val="none"/>
          <w:lang w:val="zh-CN"/>
        </w:rPr>
        <w:t xml:space="preserve">）：                                                                                                                                                                                                               </w:t>
      </w:r>
    </w:p>
    <w:p>
      <w:pPr>
        <w:spacing w:line="360" w:lineRule="auto"/>
        <w:ind w:left="4620" w:leftChars="2200"/>
        <w:rPr>
          <w:rFonts w:ascii="宋体" w:hAnsi="宋体" w:cs="宋体"/>
          <w:sz w:val="24"/>
          <w:highlight w:val="none"/>
        </w:rPr>
      </w:pPr>
      <w:r>
        <w:rPr>
          <w:rFonts w:hint="eastAsia" w:ascii="宋体" w:hAnsi="宋体" w:cs="宋体"/>
          <w:kern w:val="0"/>
          <w:sz w:val="24"/>
          <w:highlight w:val="none"/>
          <w:lang w:val="zh-CN"/>
        </w:rPr>
        <w:t>日期</w:t>
      </w:r>
      <w:r>
        <w:rPr>
          <w:rFonts w:hint="eastAsia" w:ascii="宋体" w:hAnsi="宋体" w:cs="宋体"/>
          <w:kern w:val="0"/>
          <w:sz w:val="24"/>
          <w:highlight w:val="none"/>
        </w:rPr>
        <w:t>：</w:t>
      </w:r>
      <w:r>
        <w:rPr>
          <w:rFonts w:hint="eastAsia" w:ascii="宋体" w:hAnsi="宋体" w:cs="宋体"/>
          <w:kern w:val="0"/>
          <w:sz w:val="24"/>
          <w:highlight w:val="none"/>
          <w:lang w:val="zh-CN"/>
        </w:rPr>
        <w:t xml:space="preserve">   年   月   日</w:t>
      </w:r>
    </w:p>
    <w:p>
      <w:pPr>
        <w:spacing w:line="360" w:lineRule="auto"/>
        <w:jc w:val="center"/>
        <w:rPr>
          <w:rFonts w:ascii="宋体" w:hAnsi="宋体" w:cs="宋体"/>
          <w:b/>
          <w:bCs/>
          <w:sz w:val="24"/>
          <w:highlight w:val="none"/>
        </w:rPr>
      </w:pP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bCs/>
          <w:sz w:val="32"/>
          <w:szCs w:val="32"/>
          <w:highlight w:val="none"/>
        </w:rPr>
      </w:pPr>
      <w:r>
        <w:rPr>
          <w:rFonts w:hint="eastAsia" w:ascii="宋体" w:hAnsi="宋体" w:cs="宋体"/>
          <w:b/>
          <w:sz w:val="32"/>
          <w:szCs w:val="32"/>
          <w:highlight w:val="none"/>
        </w:rPr>
        <w:t>八、</w:t>
      </w:r>
      <w:r>
        <w:rPr>
          <w:rFonts w:hint="eastAsia" w:ascii="宋体" w:hAnsi="宋体" w:cs="宋体"/>
          <w:b/>
          <w:kern w:val="0"/>
          <w:sz w:val="32"/>
          <w:szCs w:val="32"/>
          <w:highlight w:val="none"/>
          <w:lang w:val="zh-CN"/>
        </w:rPr>
        <w:t>主要业绩证明</w:t>
      </w:r>
    </w:p>
    <w:p>
      <w:pPr>
        <w:autoSpaceDE w:val="0"/>
        <w:autoSpaceDN w:val="0"/>
        <w:spacing w:line="360" w:lineRule="auto"/>
        <w:ind w:firstLine="120"/>
        <w:rPr>
          <w:rFonts w:ascii="宋体" w:hAnsi="宋体" w:cs="宋体"/>
          <w:b/>
          <w:sz w:val="24"/>
          <w:highlight w:val="none"/>
        </w:rPr>
      </w:pPr>
      <w:r>
        <w:rPr>
          <w:rFonts w:hint="eastAsia" w:ascii="宋体" w:hAnsi="宋体" w:cs="宋体"/>
          <w:b/>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项目</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合同</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金额</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r>
    </w:tbl>
    <w:p>
      <w:pPr>
        <w:autoSpaceDE w:val="0"/>
        <w:autoSpaceDN w:val="0"/>
        <w:spacing w:line="360" w:lineRule="auto"/>
        <w:rPr>
          <w:rFonts w:ascii="宋体" w:hAnsi="宋体" w:cs="宋体"/>
          <w:b/>
          <w:sz w:val="24"/>
          <w:highlight w:val="none"/>
        </w:rPr>
      </w:pPr>
      <w:r>
        <w:rPr>
          <w:rFonts w:hint="eastAsia" w:ascii="宋体" w:hAnsi="宋体" w:cs="宋体"/>
          <w:b/>
          <w:sz w:val="24"/>
          <w:highlight w:val="none"/>
        </w:rPr>
        <w:t>注：供应商可按上述的格式自行编制，须随表提交相应的合同复印件和用户单位验收证明并注明页码。</w:t>
      </w:r>
    </w:p>
    <w:p>
      <w:pPr>
        <w:autoSpaceDE w:val="0"/>
        <w:autoSpaceDN w:val="0"/>
        <w:spacing w:line="360" w:lineRule="auto"/>
        <w:rPr>
          <w:rFonts w:ascii="宋体" w:hAnsi="宋体" w:cs="宋体"/>
          <w:b/>
          <w:sz w:val="24"/>
          <w:highlight w:val="none"/>
        </w:rPr>
      </w:pPr>
    </w:p>
    <w:p>
      <w:pPr>
        <w:autoSpaceDE w:val="0"/>
        <w:autoSpaceDN w:val="0"/>
        <w:spacing w:line="360" w:lineRule="auto"/>
        <w:rPr>
          <w:rFonts w:ascii="宋体" w:hAnsi="宋体" w:cs="宋体"/>
          <w:sz w:val="24"/>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pStyle w:val="648"/>
        <w:ind w:firstLine="0"/>
        <w:jc w:val="both"/>
        <w:rPr>
          <w:rFonts w:ascii="宋体" w:hAnsi="宋体" w:eastAsia="宋体" w:cs="宋体"/>
          <w:highlight w:val="none"/>
        </w:rPr>
      </w:pPr>
    </w:p>
    <w:p>
      <w:pPr>
        <w:pageBreakBefore/>
        <w:spacing w:line="360" w:lineRule="auto"/>
        <w:jc w:val="center"/>
        <w:rPr>
          <w:rFonts w:ascii="宋体" w:hAnsi="宋体" w:cs="宋体"/>
          <w:b/>
          <w:bCs/>
          <w:sz w:val="32"/>
          <w:szCs w:val="32"/>
          <w:highlight w:val="none"/>
        </w:rPr>
      </w:pPr>
      <w:r>
        <w:rPr>
          <w:rFonts w:hint="eastAsia" w:ascii="宋体" w:hAnsi="宋体" w:cs="宋体"/>
          <w:b/>
          <w:bCs/>
          <w:sz w:val="32"/>
          <w:szCs w:val="32"/>
          <w:highlight w:val="none"/>
        </w:rPr>
        <w:t>九、技术解决方案</w:t>
      </w:r>
    </w:p>
    <w:p>
      <w:pPr>
        <w:spacing w:line="360" w:lineRule="auto"/>
        <w:jc w:val="center"/>
        <w:rPr>
          <w:rFonts w:ascii="宋体" w:hAnsi="宋体" w:cs="宋体"/>
          <w:sz w:val="24"/>
          <w:highlight w:val="none"/>
        </w:rPr>
      </w:pPr>
      <w:r>
        <w:rPr>
          <w:rFonts w:hint="eastAsia" w:ascii="宋体" w:hAnsi="宋体" w:cs="宋体"/>
          <w:sz w:val="24"/>
          <w:highlight w:val="none"/>
        </w:rPr>
        <w:t>（由投标人根据采购需求及招标文件要求编制）</w:t>
      </w:r>
    </w:p>
    <w:p>
      <w:pPr>
        <w:spacing w:line="360" w:lineRule="auto"/>
        <w:jc w:val="center"/>
        <w:rPr>
          <w:rFonts w:ascii="宋体" w:hAnsi="宋体" w:cs="宋体"/>
          <w:sz w:val="24"/>
          <w:highlight w:val="none"/>
        </w:rPr>
      </w:pPr>
    </w:p>
    <w:p>
      <w:pPr>
        <w:snapToGrid w:val="0"/>
        <w:spacing w:line="360" w:lineRule="auto"/>
        <w:jc w:val="center"/>
        <w:rPr>
          <w:rFonts w:ascii="宋体" w:hAnsi="宋体" w:cs="宋体"/>
          <w:b/>
          <w:sz w:val="32"/>
          <w:szCs w:val="32"/>
          <w:highlight w:val="none"/>
        </w:rPr>
      </w:pPr>
      <w:r>
        <w:rPr>
          <w:rFonts w:hint="eastAsia" w:ascii="宋体" w:hAnsi="宋体" w:cs="宋体"/>
          <w:b/>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531"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设备名称</w:t>
            </w:r>
          </w:p>
        </w:tc>
        <w:tc>
          <w:tcPr>
            <w:tcW w:w="2160"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投标品牌及型号</w:t>
            </w:r>
          </w:p>
        </w:tc>
        <w:tc>
          <w:tcPr>
            <w:tcW w:w="2340"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规格配置详细说明</w:t>
            </w:r>
          </w:p>
        </w:tc>
        <w:tc>
          <w:tcPr>
            <w:tcW w:w="1080"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332"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1</w:t>
            </w:r>
          </w:p>
        </w:tc>
        <w:tc>
          <w:tcPr>
            <w:tcW w:w="1531" w:type="dxa"/>
            <w:vAlign w:val="center"/>
          </w:tcPr>
          <w:p>
            <w:pPr>
              <w:snapToGrid w:val="0"/>
              <w:spacing w:line="360" w:lineRule="auto"/>
              <w:jc w:val="center"/>
              <w:rPr>
                <w:rFonts w:ascii="宋体" w:hAnsi="宋体" w:cs="宋体"/>
                <w:sz w:val="24"/>
                <w:highlight w:val="none"/>
              </w:rPr>
            </w:pPr>
          </w:p>
        </w:tc>
        <w:tc>
          <w:tcPr>
            <w:tcW w:w="2160" w:type="dxa"/>
            <w:vAlign w:val="center"/>
          </w:tcPr>
          <w:p>
            <w:pPr>
              <w:snapToGrid w:val="0"/>
              <w:spacing w:line="360" w:lineRule="auto"/>
              <w:jc w:val="center"/>
              <w:rPr>
                <w:rFonts w:ascii="宋体" w:hAnsi="宋体" w:cs="宋体"/>
                <w:sz w:val="24"/>
                <w:highlight w:val="none"/>
              </w:rPr>
            </w:pPr>
          </w:p>
        </w:tc>
        <w:tc>
          <w:tcPr>
            <w:tcW w:w="2340" w:type="dxa"/>
            <w:vAlign w:val="center"/>
          </w:tcPr>
          <w:p>
            <w:pPr>
              <w:spacing w:line="360" w:lineRule="auto"/>
              <w:jc w:val="center"/>
              <w:rPr>
                <w:rFonts w:ascii="宋体" w:hAnsi="宋体" w:cs="宋体"/>
                <w:sz w:val="24"/>
                <w:highlight w:val="none"/>
              </w:rPr>
            </w:pPr>
          </w:p>
        </w:tc>
        <w:tc>
          <w:tcPr>
            <w:tcW w:w="1080" w:type="dxa"/>
            <w:vAlign w:val="center"/>
          </w:tcPr>
          <w:p>
            <w:pPr>
              <w:spacing w:line="360" w:lineRule="auto"/>
              <w:jc w:val="center"/>
              <w:rPr>
                <w:rFonts w:ascii="宋体" w:hAnsi="宋体" w:cs="宋体"/>
                <w:sz w:val="24"/>
                <w:highlight w:val="none"/>
              </w:rPr>
            </w:pPr>
          </w:p>
        </w:tc>
        <w:tc>
          <w:tcPr>
            <w:tcW w:w="1332"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2</w:t>
            </w:r>
          </w:p>
        </w:tc>
        <w:tc>
          <w:tcPr>
            <w:tcW w:w="1531" w:type="dxa"/>
            <w:vAlign w:val="center"/>
          </w:tcPr>
          <w:p>
            <w:pPr>
              <w:snapToGrid w:val="0"/>
              <w:spacing w:line="360" w:lineRule="auto"/>
              <w:jc w:val="center"/>
              <w:rPr>
                <w:rFonts w:ascii="宋体" w:hAnsi="宋体" w:cs="宋体"/>
                <w:sz w:val="24"/>
                <w:highlight w:val="none"/>
              </w:rPr>
            </w:pPr>
          </w:p>
        </w:tc>
        <w:tc>
          <w:tcPr>
            <w:tcW w:w="2160" w:type="dxa"/>
            <w:vAlign w:val="center"/>
          </w:tcPr>
          <w:p>
            <w:pPr>
              <w:snapToGrid w:val="0"/>
              <w:spacing w:line="360" w:lineRule="auto"/>
              <w:jc w:val="center"/>
              <w:rPr>
                <w:rFonts w:ascii="宋体" w:hAnsi="宋体" w:cs="宋体"/>
                <w:sz w:val="24"/>
                <w:highlight w:val="none"/>
              </w:rPr>
            </w:pPr>
          </w:p>
        </w:tc>
        <w:tc>
          <w:tcPr>
            <w:tcW w:w="2340" w:type="dxa"/>
            <w:vAlign w:val="center"/>
          </w:tcPr>
          <w:p>
            <w:pPr>
              <w:spacing w:line="360" w:lineRule="auto"/>
              <w:jc w:val="center"/>
              <w:rPr>
                <w:rFonts w:ascii="宋体" w:hAnsi="宋体" w:cs="宋体"/>
                <w:sz w:val="24"/>
                <w:highlight w:val="none"/>
              </w:rPr>
            </w:pPr>
          </w:p>
        </w:tc>
        <w:tc>
          <w:tcPr>
            <w:tcW w:w="1080" w:type="dxa"/>
            <w:vAlign w:val="center"/>
          </w:tcPr>
          <w:p>
            <w:pPr>
              <w:spacing w:line="360" w:lineRule="auto"/>
              <w:jc w:val="center"/>
              <w:rPr>
                <w:rFonts w:ascii="宋体" w:hAnsi="宋体" w:cs="宋体"/>
                <w:sz w:val="24"/>
                <w:highlight w:val="none"/>
              </w:rPr>
            </w:pPr>
          </w:p>
        </w:tc>
        <w:tc>
          <w:tcPr>
            <w:tcW w:w="1332"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3</w:t>
            </w:r>
          </w:p>
        </w:tc>
        <w:tc>
          <w:tcPr>
            <w:tcW w:w="1531" w:type="dxa"/>
            <w:vAlign w:val="center"/>
          </w:tcPr>
          <w:p>
            <w:pPr>
              <w:snapToGrid w:val="0"/>
              <w:spacing w:line="360" w:lineRule="auto"/>
              <w:jc w:val="center"/>
              <w:rPr>
                <w:rFonts w:ascii="宋体" w:hAnsi="宋体" w:cs="宋体"/>
                <w:sz w:val="24"/>
                <w:highlight w:val="none"/>
              </w:rPr>
            </w:pPr>
          </w:p>
        </w:tc>
        <w:tc>
          <w:tcPr>
            <w:tcW w:w="2160" w:type="dxa"/>
            <w:vAlign w:val="center"/>
          </w:tcPr>
          <w:p>
            <w:pPr>
              <w:snapToGrid w:val="0"/>
              <w:spacing w:line="360" w:lineRule="auto"/>
              <w:jc w:val="center"/>
              <w:rPr>
                <w:rFonts w:ascii="宋体" w:hAnsi="宋体" w:cs="宋体"/>
                <w:sz w:val="24"/>
                <w:highlight w:val="none"/>
              </w:rPr>
            </w:pPr>
          </w:p>
        </w:tc>
        <w:tc>
          <w:tcPr>
            <w:tcW w:w="2340" w:type="dxa"/>
            <w:vAlign w:val="center"/>
          </w:tcPr>
          <w:p>
            <w:pPr>
              <w:spacing w:line="360" w:lineRule="auto"/>
              <w:jc w:val="center"/>
              <w:rPr>
                <w:rFonts w:ascii="宋体" w:hAnsi="宋体" w:cs="宋体"/>
                <w:sz w:val="24"/>
                <w:highlight w:val="none"/>
              </w:rPr>
            </w:pPr>
          </w:p>
        </w:tc>
        <w:tc>
          <w:tcPr>
            <w:tcW w:w="1080" w:type="dxa"/>
            <w:vAlign w:val="center"/>
          </w:tcPr>
          <w:p>
            <w:pPr>
              <w:spacing w:line="360" w:lineRule="auto"/>
              <w:jc w:val="center"/>
              <w:rPr>
                <w:rFonts w:ascii="宋体" w:hAnsi="宋体" w:cs="宋体"/>
                <w:sz w:val="24"/>
                <w:highlight w:val="none"/>
              </w:rPr>
            </w:pPr>
          </w:p>
        </w:tc>
        <w:tc>
          <w:tcPr>
            <w:tcW w:w="1332"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4</w:t>
            </w:r>
          </w:p>
        </w:tc>
        <w:tc>
          <w:tcPr>
            <w:tcW w:w="1531" w:type="dxa"/>
            <w:vAlign w:val="center"/>
          </w:tcPr>
          <w:p>
            <w:pPr>
              <w:snapToGrid w:val="0"/>
              <w:spacing w:line="360" w:lineRule="auto"/>
              <w:jc w:val="center"/>
              <w:rPr>
                <w:rFonts w:ascii="宋体" w:hAnsi="宋体" w:cs="宋体"/>
                <w:sz w:val="24"/>
                <w:highlight w:val="none"/>
              </w:rPr>
            </w:pPr>
          </w:p>
        </w:tc>
        <w:tc>
          <w:tcPr>
            <w:tcW w:w="2160" w:type="dxa"/>
            <w:vAlign w:val="center"/>
          </w:tcPr>
          <w:p>
            <w:pPr>
              <w:snapToGrid w:val="0"/>
              <w:spacing w:line="360" w:lineRule="auto"/>
              <w:jc w:val="center"/>
              <w:rPr>
                <w:rFonts w:ascii="宋体" w:hAnsi="宋体" w:cs="宋体"/>
                <w:sz w:val="24"/>
                <w:highlight w:val="none"/>
              </w:rPr>
            </w:pPr>
          </w:p>
        </w:tc>
        <w:tc>
          <w:tcPr>
            <w:tcW w:w="2340" w:type="dxa"/>
            <w:vAlign w:val="center"/>
          </w:tcPr>
          <w:p>
            <w:pPr>
              <w:spacing w:line="360" w:lineRule="auto"/>
              <w:jc w:val="center"/>
              <w:rPr>
                <w:rFonts w:ascii="宋体" w:hAnsi="宋体" w:cs="宋体"/>
                <w:sz w:val="24"/>
                <w:highlight w:val="none"/>
              </w:rPr>
            </w:pPr>
          </w:p>
        </w:tc>
        <w:tc>
          <w:tcPr>
            <w:tcW w:w="1080" w:type="dxa"/>
            <w:vAlign w:val="center"/>
          </w:tcPr>
          <w:p>
            <w:pPr>
              <w:spacing w:line="360" w:lineRule="auto"/>
              <w:jc w:val="center"/>
              <w:rPr>
                <w:rFonts w:ascii="宋体" w:hAnsi="宋体" w:cs="宋体"/>
                <w:sz w:val="24"/>
                <w:highlight w:val="none"/>
              </w:rPr>
            </w:pPr>
          </w:p>
        </w:tc>
        <w:tc>
          <w:tcPr>
            <w:tcW w:w="1332"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5</w:t>
            </w:r>
          </w:p>
        </w:tc>
        <w:tc>
          <w:tcPr>
            <w:tcW w:w="1531" w:type="dxa"/>
            <w:vAlign w:val="center"/>
          </w:tcPr>
          <w:p>
            <w:pPr>
              <w:snapToGrid w:val="0"/>
              <w:spacing w:line="360" w:lineRule="auto"/>
              <w:jc w:val="center"/>
              <w:rPr>
                <w:rFonts w:ascii="宋体" w:hAnsi="宋体" w:cs="宋体"/>
                <w:sz w:val="24"/>
                <w:highlight w:val="none"/>
              </w:rPr>
            </w:pPr>
          </w:p>
        </w:tc>
        <w:tc>
          <w:tcPr>
            <w:tcW w:w="2160" w:type="dxa"/>
            <w:vAlign w:val="center"/>
          </w:tcPr>
          <w:p>
            <w:pPr>
              <w:snapToGrid w:val="0"/>
              <w:spacing w:line="360" w:lineRule="auto"/>
              <w:jc w:val="center"/>
              <w:rPr>
                <w:rFonts w:ascii="宋体" w:hAnsi="宋体" w:cs="宋体"/>
                <w:sz w:val="24"/>
                <w:highlight w:val="none"/>
              </w:rPr>
            </w:pPr>
          </w:p>
        </w:tc>
        <w:tc>
          <w:tcPr>
            <w:tcW w:w="2340" w:type="dxa"/>
            <w:vAlign w:val="center"/>
          </w:tcPr>
          <w:p>
            <w:pPr>
              <w:spacing w:line="360" w:lineRule="auto"/>
              <w:jc w:val="center"/>
              <w:rPr>
                <w:rFonts w:ascii="宋体" w:hAnsi="宋体" w:cs="宋体"/>
                <w:sz w:val="24"/>
                <w:highlight w:val="none"/>
              </w:rPr>
            </w:pPr>
          </w:p>
        </w:tc>
        <w:tc>
          <w:tcPr>
            <w:tcW w:w="1080" w:type="dxa"/>
            <w:vAlign w:val="center"/>
          </w:tcPr>
          <w:p>
            <w:pPr>
              <w:spacing w:line="360" w:lineRule="auto"/>
              <w:jc w:val="center"/>
              <w:rPr>
                <w:rFonts w:ascii="宋体" w:hAnsi="宋体" w:cs="宋体"/>
                <w:sz w:val="24"/>
                <w:highlight w:val="none"/>
              </w:rPr>
            </w:pPr>
          </w:p>
        </w:tc>
        <w:tc>
          <w:tcPr>
            <w:tcW w:w="1332" w:type="dxa"/>
            <w:vAlign w:val="center"/>
          </w:tcPr>
          <w:p>
            <w:pPr>
              <w:spacing w:line="360" w:lineRule="auto"/>
              <w:jc w:val="center"/>
              <w:rPr>
                <w:rFonts w:ascii="宋体" w:hAnsi="宋体" w:cs="宋体"/>
                <w:sz w:val="24"/>
                <w:highlight w:val="none"/>
              </w:rPr>
            </w:pPr>
          </w:p>
        </w:tc>
      </w:tr>
    </w:tbl>
    <w:p>
      <w:pPr>
        <w:autoSpaceDE w:val="0"/>
        <w:autoSpaceDN w:val="0"/>
        <w:spacing w:line="360" w:lineRule="auto"/>
        <w:rPr>
          <w:rFonts w:ascii="宋体" w:hAnsi="宋体" w:cs="宋体"/>
          <w:b/>
          <w:sz w:val="24"/>
          <w:highlight w:val="none"/>
        </w:rPr>
      </w:pPr>
      <w:r>
        <w:rPr>
          <w:rFonts w:hint="eastAsia" w:ascii="宋体" w:hAnsi="宋体" w:cs="宋体"/>
          <w:b/>
          <w:kern w:val="0"/>
          <w:sz w:val="24"/>
          <w:highlight w:val="none"/>
        </w:rPr>
        <w:t>注：1.</w:t>
      </w:r>
      <w:r>
        <w:rPr>
          <w:rFonts w:hint="eastAsia" w:ascii="宋体" w:hAnsi="宋体" w:cs="宋体"/>
          <w:b/>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宋体" w:hAnsi="宋体" w:cs="宋体"/>
          <w:b/>
          <w:spacing w:val="6"/>
          <w:sz w:val="24"/>
          <w:highlight w:val="none"/>
        </w:rPr>
      </w:pPr>
      <w:r>
        <w:rPr>
          <w:rFonts w:hint="eastAsia" w:ascii="宋体" w:hAnsi="宋体" w:cs="宋体"/>
          <w:b/>
          <w:spacing w:val="6"/>
          <w:sz w:val="24"/>
          <w:highlight w:val="none"/>
        </w:rPr>
        <w:t>2.</w:t>
      </w:r>
      <w:r>
        <w:rPr>
          <w:rFonts w:hint="eastAsia" w:ascii="宋体" w:hAnsi="宋体" w:cs="宋体"/>
          <w:b/>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宋体" w:hAnsi="宋体" w:cs="宋体"/>
          <w:b/>
          <w:kern w:val="0"/>
          <w:sz w:val="24"/>
          <w:highlight w:val="none"/>
        </w:rPr>
      </w:pPr>
      <w:r>
        <w:rPr>
          <w:rFonts w:hint="eastAsia" w:ascii="宋体" w:hAnsi="宋体" w:cs="宋体"/>
          <w:b/>
          <w:kern w:val="0"/>
          <w:sz w:val="28"/>
          <w:szCs w:val="28"/>
          <w:highlight w:val="none"/>
        </w:rPr>
        <w:t>附：</w:t>
      </w:r>
      <w:r>
        <w:rPr>
          <w:rFonts w:hint="eastAsia" w:ascii="宋体" w:hAnsi="宋体" w:cs="宋体"/>
          <w:b/>
          <w:kern w:val="0"/>
          <w:sz w:val="28"/>
          <w:szCs w:val="28"/>
          <w:highlight w:val="none"/>
        </w:rPr>
        <w:object>
          <v:shape id="_x0000_i1025" o:spt="75" type="#_x0000_t75" style="height:42pt;width:443.25pt;" o:ole="t" filled="f" o:preferrelative="t" stroked="f" coordsize="21600,21600">
            <v:path/>
            <v:fill on="f" focussize="0,0"/>
            <v:stroke on="f" joinstyle="miter"/>
            <v:imagedata r:id="rId35" o:title=""/>
            <o:lock v:ext="edit" aspectratio="t"/>
            <w10:wrap type="none"/>
            <w10:anchorlock/>
          </v:shape>
          <o:OLEObject Type="Embed" ProgID="Package" ShapeID="_x0000_i1025" DrawAspect="Content" ObjectID="_1468075725" r:id="rId34">
            <o:LockedField>false</o:LockedField>
          </o:OLEObject>
        </w:object>
      </w:r>
      <w:r>
        <w:rPr>
          <w:rFonts w:hint="eastAsia" w:ascii="宋体" w:hAnsi="宋体" w:cs="宋体"/>
          <w:b/>
          <w:kern w:val="0"/>
          <w:sz w:val="28"/>
          <w:szCs w:val="28"/>
          <w:highlight w:val="none"/>
        </w:rPr>
        <w:object>
          <v:shape id="_x0000_i1026" o:spt="75" type="#_x0000_t75" style="height:42pt;width:441pt;" o:ole="t" filled="f" o:preferrelative="t" stroked="f" coordsize="21600,21600">
            <v:path/>
            <v:fill on="f" focussize="0,0"/>
            <v:stroke on="f" joinstyle="miter"/>
            <v:imagedata r:id="rId37" o:title=""/>
            <o:lock v:ext="edit" aspectratio="t"/>
            <w10:wrap type="none"/>
            <w10:anchorlock/>
          </v:shape>
          <o:OLEObject Type="Embed" ProgID="Package" ShapeID="_x0000_i1026" DrawAspect="Content" ObjectID="_1468075726" r:id="rId36">
            <o:LockedField>false</o:LockedField>
          </o:OLEObject>
        </w:object>
      </w:r>
    </w:p>
    <w:p>
      <w:pPr>
        <w:autoSpaceDE w:val="0"/>
        <w:autoSpaceDN w:val="0"/>
        <w:spacing w:line="360" w:lineRule="auto"/>
        <w:ind w:firstLine="4560" w:firstLineChars="1900"/>
        <w:rPr>
          <w:rFonts w:ascii="宋体" w:hAnsi="宋体" w:cs="宋体"/>
          <w:kern w:val="0"/>
          <w:sz w:val="24"/>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kern w:val="0"/>
          <w:sz w:val="24"/>
          <w:highlight w:val="none"/>
          <w:lang w:val="zh-CN"/>
        </w:rPr>
      </w:pPr>
      <w:r>
        <w:rPr>
          <w:rFonts w:hint="eastAsia" w:ascii="宋体" w:hAnsi="宋体" w:cs="宋体"/>
          <w:b/>
          <w:bCs/>
          <w:kern w:val="0"/>
          <w:sz w:val="24"/>
          <w:highlight w:val="none"/>
          <w:lang w:val="zh-CN"/>
        </w:rPr>
        <w:tab/>
      </w:r>
      <w:r>
        <w:rPr>
          <w:rFonts w:hint="eastAsia" w:ascii="宋体" w:hAnsi="宋体" w:cs="宋体"/>
          <w:b/>
          <w:bCs/>
          <w:kern w:val="0"/>
          <w:sz w:val="24"/>
          <w:highlight w:val="none"/>
          <w:lang w:val="zh-CN"/>
        </w:rPr>
        <w:tab/>
      </w:r>
    </w:p>
    <w:p>
      <w:pPr>
        <w:tabs>
          <w:tab w:val="left" w:pos="2790"/>
          <w:tab w:val="left" w:pos="4230"/>
        </w:tabs>
        <w:autoSpaceDE w:val="0"/>
        <w:autoSpaceDN w:val="0"/>
        <w:spacing w:line="360" w:lineRule="auto"/>
        <w:ind w:right="1400"/>
        <w:jc w:val="center"/>
        <w:outlineLvl w:val="1"/>
        <w:rPr>
          <w:rFonts w:ascii="宋体" w:hAnsi="宋体" w:cs="宋体"/>
          <w:b/>
          <w:bCs/>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宋体" w:hAnsi="宋体" w:cs="宋体"/>
          <w:b/>
          <w:bCs/>
          <w:kern w:val="0"/>
          <w:sz w:val="32"/>
          <w:szCs w:val="32"/>
          <w:highlight w:val="none"/>
          <w:lang w:val="zh-CN"/>
        </w:rPr>
      </w:pPr>
      <w:r>
        <w:rPr>
          <w:rFonts w:hint="eastAsia" w:ascii="宋体" w:hAnsi="宋体" w:cs="宋体"/>
          <w:b/>
          <w:bCs/>
          <w:kern w:val="0"/>
          <w:sz w:val="32"/>
          <w:szCs w:val="32"/>
          <w:highlight w:val="none"/>
        </w:rPr>
        <w:t>十</w:t>
      </w:r>
      <w:r>
        <w:rPr>
          <w:rFonts w:hint="eastAsia" w:ascii="宋体" w:hAnsi="宋体" w:cs="宋体"/>
          <w:b/>
          <w:bCs/>
          <w:kern w:val="0"/>
          <w:sz w:val="32"/>
          <w:szCs w:val="32"/>
          <w:highlight w:val="none"/>
          <w:lang w:val="zh-CN"/>
        </w:rPr>
        <w:t>、组织实施方案</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（由投标人根据采购需求及招标文件要求编制）</w:t>
      </w:r>
    </w:p>
    <w:p>
      <w:pPr>
        <w:pStyle w:val="24"/>
        <w:rPr>
          <w:rFonts w:ascii="宋体" w:hAnsi="宋体" w:eastAsia="宋体" w:cs="宋体"/>
          <w:highlight w:val="none"/>
        </w:rPr>
      </w:pPr>
    </w:p>
    <w:p>
      <w:pPr>
        <w:tabs>
          <w:tab w:val="left" w:pos="2790"/>
          <w:tab w:val="left" w:pos="4230"/>
        </w:tabs>
        <w:autoSpaceDE w:val="0"/>
        <w:autoSpaceDN w:val="0"/>
        <w:spacing w:line="360" w:lineRule="auto"/>
        <w:ind w:right="1400"/>
        <w:outlineLvl w:val="1"/>
        <w:rPr>
          <w:rFonts w:ascii="宋体" w:hAnsi="宋体" w:cs="宋体"/>
          <w:b/>
          <w:bCs/>
          <w:kern w:val="0"/>
          <w:sz w:val="24"/>
          <w:highlight w:val="none"/>
          <w:lang w:val="zh-CN"/>
        </w:rPr>
      </w:pPr>
      <w:r>
        <w:rPr>
          <w:rFonts w:hint="eastAsia" w:ascii="宋体" w:hAnsi="宋体" w:cs="宋体"/>
          <w:b/>
          <w:bCs/>
          <w:kern w:val="0"/>
          <w:sz w:val="24"/>
          <w:highlight w:val="none"/>
          <w:lang w:val="zh-CN"/>
        </w:rPr>
        <w:t>附表:项目实施进度计划表</w:t>
      </w:r>
      <w:r>
        <w:rPr>
          <w:rFonts w:hint="eastAsia" w:ascii="宋体" w:hAnsi="宋体" w:cs="宋体"/>
          <w:b/>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宋体" w:hAnsi="宋体" w:cs="宋体"/>
                <w:sz w:val="24"/>
                <w:highlight w:val="none"/>
              </w:rPr>
            </w:pPr>
            <w:r>
              <w:rPr>
                <w:rFonts w:hint="eastAsia" w:ascii="宋体" w:hAnsi="宋体" w:cs="宋体"/>
                <w:sz w:val="24"/>
                <w:highlight w:val="none"/>
              </w:rPr>
              <w:t xml:space="preserve">  工作日</w:t>
            </w:r>
          </w:p>
          <w:p>
            <w:pPr>
              <w:rPr>
                <w:rFonts w:ascii="宋体" w:hAnsi="宋体" w:cs="宋体"/>
                <w:sz w:val="24"/>
                <w:highlight w:val="none"/>
              </w:rPr>
            </w:pPr>
            <w:r>
              <w:rPr>
                <w:rFonts w:hint="eastAsia" w:ascii="宋体" w:hAnsi="宋体" w:cs="宋体"/>
                <w:sz w:val="24"/>
                <w:highlight w:val="none"/>
              </w:rPr>
              <w:t>内容</w:t>
            </w:r>
          </w:p>
        </w:tc>
        <w:tc>
          <w:tcPr>
            <w:tcW w:w="552" w:type="dxa"/>
            <w:vAlign w:val="center"/>
          </w:tcPr>
          <w:p>
            <w:pPr>
              <w:rPr>
                <w:rFonts w:ascii="宋体" w:hAnsi="宋体" w:cs="宋体"/>
                <w:sz w:val="24"/>
                <w:highlight w:val="none"/>
              </w:rPr>
            </w:pPr>
            <w:r>
              <w:rPr>
                <w:rFonts w:hint="eastAsia" w:ascii="宋体" w:hAnsi="宋体" w:cs="宋体"/>
                <w:sz w:val="24"/>
                <w:highlight w:val="none"/>
              </w:rPr>
              <w:t>1</w:t>
            </w:r>
          </w:p>
        </w:tc>
        <w:tc>
          <w:tcPr>
            <w:tcW w:w="552" w:type="dxa"/>
            <w:vAlign w:val="center"/>
          </w:tcPr>
          <w:p>
            <w:pPr>
              <w:rPr>
                <w:rFonts w:ascii="宋体" w:hAnsi="宋体" w:cs="宋体"/>
                <w:sz w:val="24"/>
                <w:highlight w:val="none"/>
              </w:rPr>
            </w:pPr>
            <w:r>
              <w:rPr>
                <w:rFonts w:hint="eastAsia" w:ascii="宋体" w:hAnsi="宋体" w:cs="宋体"/>
                <w:sz w:val="24"/>
                <w:highlight w:val="none"/>
              </w:rPr>
              <w:t>2</w:t>
            </w:r>
          </w:p>
        </w:tc>
        <w:tc>
          <w:tcPr>
            <w:tcW w:w="552" w:type="dxa"/>
            <w:vAlign w:val="center"/>
          </w:tcPr>
          <w:p>
            <w:pPr>
              <w:rPr>
                <w:rFonts w:ascii="宋体" w:hAnsi="宋体" w:cs="宋体"/>
                <w:sz w:val="24"/>
                <w:highlight w:val="none"/>
              </w:rPr>
            </w:pPr>
            <w:r>
              <w:rPr>
                <w:rFonts w:hint="eastAsia" w:ascii="宋体" w:hAnsi="宋体" w:cs="宋体"/>
                <w:sz w:val="24"/>
                <w:highlight w:val="none"/>
              </w:rPr>
              <w:t>3</w:t>
            </w:r>
          </w:p>
        </w:tc>
        <w:tc>
          <w:tcPr>
            <w:tcW w:w="552" w:type="dxa"/>
            <w:vAlign w:val="center"/>
          </w:tcPr>
          <w:p>
            <w:pPr>
              <w:rPr>
                <w:rFonts w:ascii="宋体" w:hAnsi="宋体" w:cs="宋体"/>
                <w:sz w:val="24"/>
                <w:highlight w:val="none"/>
              </w:rPr>
            </w:pPr>
            <w:r>
              <w:rPr>
                <w:rFonts w:hint="eastAsia" w:ascii="宋体" w:hAnsi="宋体" w:cs="宋体"/>
                <w:sz w:val="24"/>
                <w:highlight w:val="none"/>
              </w:rPr>
              <w:t>4</w:t>
            </w:r>
          </w:p>
        </w:tc>
        <w:tc>
          <w:tcPr>
            <w:tcW w:w="552" w:type="dxa"/>
            <w:vAlign w:val="center"/>
          </w:tcPr>
          <w:p>
            <w:pPr>
              <w:rPr>
                <w:rFonts w:ascii="宋体" w:hAnsi="宋体" w:cs="宋体"/>
                <w:sz w:val="24"/>
                <w:highlight w:val="none"/>
              </w:rPr>
            </w:pPr>
            <w:r>
              <w:rPr>
                <w:rFonts w:hint="eastAsia" w:ascii="宋体" w:hAnsi="宋体" w:cs="宋体"/>
                <w:sz w:val="24"/>
                <w:highlight w:val="none"/>
              </w:rPr>
              <w:t>5</w:t>
            </w:r>
          </w:p>
        </w:tc>
        <w:tc>
          <w:tcPr>
            <w:tcW w:w="552" w:type="dxa"/>
            <w:vAlign w:val="center"/>
          </w:tcPr>
          <w:p>
            <w:pPr>
              <w:rPr>
                <w:rFonts w:ascii="宋体" w:hAnsi="宋体" w:cs="宋体"/>
                <w:sz w:val="24"/>
                <w:highlight w:val="none"/>
              </w:rPr>
            </w:pPr>
            <w:r>
              <w:rPr>
                <w:rFonts w:hint="eastAsia" w:ascii="宋体" w:hAnsi="宋体" w:cs="宋体"/>
                <w:sz w:val="24"/>
                <w:highlight w:val="none"/>
              </w:rPr>
              <w:t>6</w:t>
            </w:r>
          </w:p>
        </w:tc>
        <w:tc>
          <w:tcPr>
            <w:tcW w:w="553" w:type="dxa"/>
            <w:vAlign w:val="center"/>
          </w:tcPr>
          <w:p>
            <w:pPr>
              <w:rPr>
                <w:rFonts w:ascii="宋体" w:hAnsi="宋体" w:cs="宋体"/>
                <w:sz w:val="24"/>
                <w:highlight w:val="none"/>
              </w:rPr>
            </w:pPr>
            <w:r>
              <w:rPr>
                <w:rFonts w:hint="eastAsia" w:ascii="宋体" w:hAnsi="宋体" w:cs="宋体"/>
                <w:sz w:val="24"/>
                <w:highlight w:val="none"/>
              </w:rPr>
              <w:t>7</w:t>
            </w:r>
          </w:p>
        </w:tc>
        <w:tc>
          <w:tcPr>
            <w:tcW w:w="553" w:type="dxa"/>
            <w:vAlign w:val="center"/>
          </w:tcPr>
          <w:p>
            <w:pPr>
              <w:rPr>
                <w:rFonts w:ascii="宋体" w:hAnsi="宋体" w:cs="宋体"/>
                <w:sz w:val="24"/>
                <w:highlight w:val="none"/>
              </w:rPr>
            </w:pPr>
            <w:r>
              <w:rPr>
                <w:rFonts w:hint="eastAsia" w:ascii="宋体" w:hAnsi="宋体" w:cs="宋体"/>
                <w:sz w:val="24"/>
                <w:highlight w:val="none"/>
              </w:rPr>
              <w:t>8</w:t>
            </w:r>
          </w:p>
        </w:tc>
        <w:tc>
          <w:tcPr>
            <w:tcW w:w="553" w:type="dxa"/>
            <w:vAlign w:val="center"/>
          </w:tcPr>
          <w:p>
            <w:pPr>
              <w:rPr>
                <w:rFonts w:ascii="宋体" w:hAnsi="宋体" w:cs="宋体"/>
                <w:sz w:val="24"/>
                <w:highlight w:val="none"/>
              </w:rPr>
            </w:pPr>
            <w:r>
              <w:rPr>
                <w:rFonts w:hint="eastAsia" w:ascii="宋体" w:hAnsi="宋体" w:cs="宋体"/>
                <w:sz w:val="24"/>
                <w:highlight w:val="none"/>
              </w:rPr>
              <w:t>9</w:t>
            </w:r>
          </w:p>
        </w:tc>
        <w:tc>
          <w:tcPr>
            <w:tcW w:w="553" w:type="dxa"/>
            <w:vAlign w:val="center"/>
          </w:tcPr>
          <w:p>
            <w:pPr>
              <w:rPr>
                <w:rFonts w:ascii="宋体" w:hAnsi="宋体" w:cs="宋体"/>
                <w:sz w:val="24"/>
                <w:highlight w:val="none"/>
              </w:rPr>
            </w:pPr>
            <w:r>
              <w:rPr>
                <w:rFonts w:hint="eastAsia" w:ascii="宋体" w:hAnsi="宋体" w:cs="宋体"/>
                <w:sz w:val="24"/>
                <w:highlight w:val="none"/>
              </w:rPr>
              <w:t>10</w:t>
            </w:r>
          </w:p>
        </w:tc>
        <w:tc>
          <w:tcPr>
            <w:tcW w:w="553" w:type="dxa"/>
            <w:vAlign w:val="center"/>
          </w:tcPr>
          <w:p>
            <w:pPr>
              <w:rPr>
                <w:rFonts w:ascii="宋体" w:hAnsi="宋体" w:cs="宋体"/>
                <w:sz w:val="24"/>
                <w:highlight w:val="none"/>
              </w:rPr>
            </w:pPr>
            <w:r>
              <w:rPr>
                <w:rFonts w:hint="eastAsia" w:ascii="宋体" w:hAnsi="宋体" w:cs="宋体"/>
                <w:sz w:val="24"/>
                <w:highlight w:val="none"/>
              </w:rPr>
              <w:t>11</w:t>
            </w:r>
          </w:p>
        </w:tc>
        <w:tc>
          <w:tcPr>
            <w:tcW w:w="553" w:type="dxa"/>
            <w:vAlign w:val="center"/>
          </w:tcPr>
          <w:p>
            <w:pPr>
              <w:rPr>
                <w:rFonts w:ascii="宋体" w:hAnsi="宋体" w:cs="宋体"/>
                <w:sz w:val="24"/>
                <w:highlight w:val="none"/>
              </w:rPr>
            </w:pPr>
            <w:r>
              <w:rPr>
                <w:rFonts w:hint="eastAsia" w:ascii="宋体" w:hAnsi="宋体" w:cs="宋体"/>
                <w:sz w:val="24"/>
                <w:highlight w:val="none"/>
              </w:rPr>
              <w:t>12</w:t>
            </w:r>
          </w:p>
        </w:tc>
        <w:tc>
          <w:tcPr>
            <w:tcW w:w="553" w:type="dxa"/>
            <w:vAlign w:val="center"/>
          </w:tcPr>
          <w:p>
            <w:pPr>
              <w:rPr>
                <w:rFonts w:ascii="宋体" w:hAnsi="宋体" w:cs="宋体"/>
                <w:sz w:val="24"/>
                <w:highlight w:val="none"/>
              </w:rPr>
            </w:pPr>
            <w:r>
              <w:rPr>
                <w:rFonts w:hint="eastAsia" w:ascii="宋体" w:hAnsi="宋体" w:cs="宋体"/>
                <w:sz w:val="24"/>
                <w:highlight w:val="none"/>
              </w:rPr>
              <w:t>13</w:t>
            </w:r>
          </w:p>
        </w:tc>
        <w:tc>
          <w:tcPr>
            <w:tcW w:w="553" w:type="dxa"/>
            <w:vAlign w:val="center"/>
          </w:tcPr>
          <w:p>
            <w:pPr>
              <w:rPr>
                <w:rFonts w:ascii="宋体" w:hAnsi="宋体" w:cs="宋体"/>
                <w:sz w:val="24"/>
                <w:highlight w:val="none"/>
              </w:rPr>
            </w:pPr>
            <w:r>
              <w:rPr>
                <w:rFonts w:hint="eastAsia" w:ascii="宋体" w:hAnsi="宋体" w:cs="宋体"/>
                <w:sz w:val="24"/>
                <w:highlight w:val="none"/>
              </w:rPr>
              <w:t>14</w:t>
            </w:r>
          </w:p>
        </w:tc>
        <w:tc>
          <w:tcPr>
            <w:tcW w:w="553" w:type="dxa"/>
            <w:vAlign w:val="center"/>
          </w:tcPr>
          <w:p>
            <w:pPr>
              <w:rPr>
                <w:rFonts w:ascii="宋体" w:hAnsi="宋体" w:cs="宋体"/>
                <w:sz w:val="24"/>
                <w:highlight w:val="none"/>
              </w:rPr>
            </w:pPr>
            <w:r>
              <w:rPr>
                <w:rFonts w:hint="eastAsia" w:ascii="宋体" w:hAnsi="宋体" w:cs="宋体"/>
                <w:sz w:val="24"/>
                <w:highlight w:val="none"/>
              </w:rPr>
              <w:t>15</w:t>
            </w:r>
          </w:p>
        </w:tc>
        <w:tc>
          <w:tcPr>
            <w:tcW w:w="553" w:type="dxa"/>
            <w:vAlign w:val="center"/>
          </w:tcPr>
          <w:p>
            <w:pPr>
              <w:rPr>
                <w:rFonts w:ascii="宋体" w:hAnsi="宋体" w:cs="宋体"/>
                <w:sz w:val="24"/>
                <w:highlight w:val="none"/>
              </w:rPr>
            </w:pPr>
            <w:r>
              <w:rPr>
                <w:rFonts w:hint="eastAsia" w:ascii="宋体" w:hAnsi="宋体" w:cs="宋体"/>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2"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c>
          <w:tcPr>
            <w:tcW w:w="553" w:type="dxa"/>
          </w:tcPr>
          <w:p>
            <w:pPr>
              <w:spacing w:line="360" w:lineRule="auto"/>
              <w:rPr>
                <w:rFonts w:ascii="宋体" w:hAnsi="宋体" w:cs="宋体"/>
                <w:sz w:val="24"/>
                <w:highlight w:val="none"/>
              </w:rPr>
            </w:pPr>
          </w:p>
        </w:tc>
      </w:tr>
    </w:tbl>
    <w:p>
      <w:pPr>
        <w:autoSpaceDE w:val="0"/>
        <w:autoSpaceDN w:val="0"/>
        <w:spacing w:line="360" w:lineRule="auto"/>
        <w:rPr>
          <w:rFonts w:ascii="宋体" w:hAnsi="宋体" w:cs="宋体"/>
          <w:kern w:val="0"/>
          <w:sz w:val="24"/>
          <w:highlight w:val="none"/>
        </w:rPr>
      </w:pPr>
      <w:r>
        <w:rPr>
          <w:rFonts w:hint="eastAsia" w:ascii="宋体" w:hAnsi="宋体" w:cs="宋体"/>
          <w:b/>
          <w:sz w:val="24"/>
          <w:highlight w:val="none"/>
        </w:rPr>
        <w:t>注：投标人可按上述时间表的格式自行编制切合实际的具体时间表。</w:t>
      </w: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spacing w:line="360" w:lineRule="auto"/>
        <w:rPr>
          <w:rFonts w:ascii="宋体" w:hAnsi="宋体" w:cs="宋体"/>
          <w:kern w:val="0"/>
          <w:sz w:val="24"/>
          <w:highlight w:val="none"/>
        </w:rPr>
      </w:pPr>
    </w:p>
    <w:p>
      <w:pPr>
        <w:pageBreakBefore/>
        <w:spacing w:line="360" w:lineRule="auto"/>
        <w:jc w:val="center"/>
        <w:rPr>
          <w:rFonts w:ascii="宋体" w:hAnsi="宋体" w:cs="宋体"/>
          <w:b/>
          <w:bCs/>
          <w:sz w:val="32"/>
          <w:szCs w:val="32"/>
          <w:highlight w:val="none"/>
        </w:rPr>
      </w:pPr>
      <w:r>
        <w:rPr>
          <w:rFonts w:hint="eastAsia" w:ascii="宋体" w:hAnsi="宋体" w:cs="宋体"/>
          <w:b/>
          <w:bCs/>
          <w:sz w:val="32"/>
          <w:szCs w:val="32"/>
          <w:highlight w:val="none"/>
        </w:rPr>
        <w:t>十一、售后服务方案</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（由投标人根据采购需求及招标文件要求编制）</w:t>
      </w:r>
    </w:p>
    <w:p>
      <w:pPr>
        <w:pStyle w:val="24"/>
        <w:rPr>
          <w:rFonts w:ascii="宋体" w:hAnsi="宋体" w:eastAsia="宋体" w:cs="宋体"/>
          <w:highlight w:val="none"/>
        </w:rPr>
      </w:pPr>
    </w:p>
    <w:p>
      <w:pPr>
        <w:autoSpaceDE w:val="0"/>
        <w:autoSpaceDN w:val="0"/>
        <w:spacing w:line="360" w:lineRule="auto"/>
        <w:rPr>
          <w:rFonts w:ascii="宋体" w:hAnsi="宋体" w:cs="宋体"/>
          <w:b/>
          <w:sz w:val="24"/>
          <w:highlight w:val="none"/>
        </w:rPr>
      </w:pPr>
      <w:r>
        <w:rPr>
          <w:rFonts w:hint="eastAsia" w:ascii="宋体" w:hAnsi="宋体" w:cs="宋体"/>
          <w:b/>
          <w:sz w:val="24"/>
          <w:highlight w:val="none"/>
        </w:rPr>
        <w:t>附表A:售后服务机构情况表</w:t>
      </w:r>
      <w:r>
        <w:rPr>
          <w:rFonts w:hint="eastAsia" w:ascii="宋体" w:hAnsi="宋体" w:cs="宋体"/>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2160" w:type="dxa"/>
          </w:tcPr>
          <w:p>
            <w:pPr>
              <w:autoSpaceDE w:val="0"/>
              <w:autoSpaceDN w:val="0"/>
              <w:spacing w:line="360" w:lineRule="auto"/>
              <w:jc w:val="center"/>
              <w:rPr>
                <w:rFonts w:ascii="宋体" w:hAnsi="宋体" w:cs="宋体"/>
                <w:b/>
                <w:sz w:val="24"/>
                <w:highlight w:val="none"/>
              </w:rPr>
            </w:pPr>
            <w:r>
              <w:rPr>
                <w:rFonts w:hint="eastAsia" w:ascii="宋体" w:hAnsi="宋体" w:cs="宋体"/>
                <w:b/>
                <w:sz w:val="24"/>
                <w:highlight w:val="none"/>
              </w:rPr>
              <w:t>机构名称</w:t>
            </w:r>
          </w:p>
        </w:tc>
        <w:tc>
          <w:tcPr>
            <w:tcW w:w="1620" w:type="dxa"/>
          </w:tcPr>
          <w:p>
            <w:pPr>
              <w:autoSpaceDE w:val="0"/>
              <w:autoSpaceDN w:val="0"/>
              <w:spacing w:line="360" w:lineRule="auto"/>
              <w:jc w:val="center"/>
              <w:rPr>
                <w:rFonts w:ascii="宋体" w:hAnsi="宋体" w:cs="宋体"/>
                <w:b/>
                <w:sz w:val="24"/>
                <w:highlight w:val="none"/>
              </w:rPr>
            </w:pPr>
            <w:r>
              <w:rPr>
                <w:rFonts w:hint="eastAsia" w:ascii="宋体" w:hAnsi="宋体" w:cs="宋体"/>
                <w:b/>
                <w:sz w:val="24"/>
                <w:highlight w:val="none"/>
              </w:rPr>
              <w:t>机构性质</w:t>
            </w:r>
          </w:p>
        </w:tc>
        <w:tc>
          <w:tcPr>
            <w:tcW w:w="1245" w:type="dxa"/>
          </w:tcPr>
          <w:p>
            <w:pPr>
              <w:autoSpaceDE w:val="0"/>
              <w:autoSpaceDN w:val="0"/>
              <w:spacing w:line="360" w:lineRule="auto"/>
              <w:jc w:val="center"/>
              <w:rPr>
                <w:rFonts w:ascii="宋体" w:hAnsi="宋体" w:cs="宋体"/>
                <w:b/>
                <w:sz w:val="24"/>
                <w:highlight w:val="none"/>
              </w:rPr>
            </w:pPr>
            <w:r>
              <w:rPr>
                <w:rFonts w:hint="eastAsia" w:ascii="宋体" w:hAnsi="宋体" w:cs="宋体"/>
                <w:b/>
                <w:sz w:val="24"/>
                <w:highlight w:val="none"/>
              </w:rPr>
              <w:t>注册地址</w:t>
            </w:r>
          </w:p>
        </w:tc>
        <w:tc>
          <w:tcPr>
            <w:tcW w:w="2175" w:type="dxa"/>
          </w:tcPr>
          <w:p>
            <w:pPr>
              <w:autoSpaceDE w:val="0"/>
              <w:autoSpaceDN w:val="0"/>
              <w:spacing w:line="360" w:lineRule="auto"/>
              <w:jc w:val="center"/>
              <w:rPr>
                <w:rFonts w:ascii="宋体" w:hAnsi="宋体" w:cs="宋体"/>
                <w:b/>
                <w:sz w:val="24"/>
                <w:highlight w:val="none"/>
              </w:rPr>
            </w:pPr>
            <w:r>
              <w:rPr>
                <w:rFonts w:hint="eastAsia" w:ascii="宋体" w:hAnsi="宋体" w:cs="宋体"/>
                <w:b/>
                <w:sz w:val="24"/>
                <w:highlight w:val="none"/>
              </w:rPr>
              <w:t>服务技术人员数量</w:t>
            </w:r>
          </w:p>
        </w:tc>
        <w:tc>
          <w:tcPr>
            <w:tcW w:w="1260" w:type="dxa"/>
          </w:tcPr>
          <w:p>
            <w:pPr>
              <w:autoSpaceDE w:val="0"/>
              <w:autoSpaceDN w:val="0"/>
              <w:spacing w:line="360" w:lineRule="auto"/>
              <w:jc w:val="center"/>
              <w:rPr>
                <w:rFonts w:ascii="宋体" w:hAnsi="宋体" w:cs="宋体"/>
                <w:b/>
                <w:sz w:val="24"/>
                <w:highlight w:val="none"/>
              </w:rPr>
            </w:pPr>
            <w:r>
              <w:rPr>
                <w:rFonts w:hint="eastAsia" w:ascii="宋体" w:hAnsi="宋体" w:cs="宋体"/>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宋体" w:hAnsi="宋体" w:cs="宋体"/>
                <w:sz w:val="24"/>
                <w:highlight w:val="none"/>
              </w:rPr>
            </w:pPr>
          </w:p>
        </w:tc>
        <w:tc>
          <w:tcPr>
            <w:tcW w:w="2160" w:type="dxa"/>
          </w:tcPr>
          <w:p>
            <w:pPr>
              <w:autoSpaceDE w:val="0"/>
              <w:autoSpaceDN w:val="0"/>
              <w:spacing w:line="360" w:lineRule="auto"/>
              <w:jc w:val="center"/>
              <w:rPr>
                <w:rFonts w:ascii="宋体" w:hAnsi="宋体" w:cs="宋体"/>
                <w:sz w:val="24"/>
                <w:highlight w:val="none"/>
              </w:rPr>
            </w:pPr>
          </w:p>
        </w:tc>
        <w:tc>
          <w:tcPr>
            <w:tcW w:w="1620" w:type="dxa"/>
          </w:tcPr>
          <w:p>
            <w:pPr>
              <w:autoSpaceDE w:val="0"/>
              <w:autoSpaceDN w:val="0"/>
              <w:spacing w:line="360" w:lineRule="auto"/>
              <w:jc w:val="center"/>
              <w:rPr>
                <w:rFonts w:ascii="宋体" w:hAnsi="宋体" w:cs="宋体"/>
                <w:sz w:val="24"/>
                <w:highlight w:val="none"/>
              </w:rPr>
            </w:pPr>
          </w:p>
        </w:tc>
        <w:tc>
          <w:tcPr>
            <w:tcW w:w="1245" w:type="dxa"/>
          </w:tcPr>
          <w:p>
            <w:pPr>
              <w:autoSpaceDE w:val="0"/>
              <w:autoSpaceDN w:val="0"/>
              <w:spacing w:line="360" w:lineRule="auto"/>
              <w:jc w:val="center"/>
              <w:rPr>
                <w:rFonts w:ascii="宋体" w:hAnsi="宋体" w:cs="宋体"/>
                <w:sz w:val="24"/>
                <w:highlight w:val="none"/>
              </w:rPr>
            </w:pPr>
          </w:p>
        </w:tc>
        <w:tc>
          <w:tcPr>
            <w:tcW w:w="2175" w:type="dxa"/>
          </w:tcPr>
          <w:p>
            <w:pPr>
              <w:autoSpaceDE w:val="0"/>
              <w:autoSpaceDN w:val="0"/>
              <w:spacing w:line="360" w:lineRule="auto"/>
              <w:jc w:val="center"/>
              <w:rPr>
                <w:rFonts w:ascii="宋体" w:hAnsi="宋体" w:cs="宋体"/>
                <w:sz w:val="24"/>
                <w:highlight w:val="none"/>
              </w:rPr>
            </w:pPr>
          </w:p>
        </w:tc>
        <w:tc>
          <w:tcPr>
            <w:tcW w:w="1260" w:type="dxa"/>
          </w:tcPr>
          <w:p>
            <w:pPr>
              <w:autoSpaceDE w:val="0"/>
              <w:autoSpaceDN w:val="0"/>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宋体" w:hAnsi="宋体" w:cs="宋体"/>
                <w:sz w:val="24"/>
                <w:highlight w:val="none"/>
              </w:rPr>
            </w:pPr>
          </w:p>
        </w:tc>
        <w:tc>
          <w:tcPr>
            <w:tcW w:w="2160" w:type="dxa"/>
          </w:tcPr>
          <w:p>
            <w:pPr>
              <w:autoSpaceDE w:val="0"/>
              <w:autoSpaceDN w:val="0"/>
              <w:spacing w:line="360" w:lineRule="auto"/>
              <w:jc w:val="center"/>
              <w:rPr>
                <w:rFonts w:ascii="宋体" w:hAnsi="宋体" w:cs="宋体"/>
                <w:sz w:val="24"/>
                <w:highlight w:val="none"/>
              </w:rPr>
            </w:pPr>
          </w:p>
        </w:tc>
        <w:tc>
          <w:tcPr>
            <w:tcW w:w="1620" w:type="dxa"/>
          </w:tcPr>
          <w:p>
            <w:pPr>
              <w:autoSpaceDE w:val="0"/>
              <w:autoSpaceDN w:val="0"/>
              <w:spacing w:line="360" w:lineRule="auto"/>
              <w:jc w:val="center"/>
              <w:rPr>
                <w:rFonts w:ascii="宋体" w:hAnsi="宋体" w:cs="宋体"/>
                <w:sz w:val="24"/>
                <w:highlight w:val="none"/>
              </w:rPr>
            </w:pPr>
          </w:p>
        </w:tc>
        <w:tc>
          <w:tcPr>
            <w:tcW w:w="1245" w:type="dxa"/>
          </w:tcPr>
          <w:p>
            <w:pPr>
              <w:autoSpaceDE w:val="0"/>
              <w:autoSpaceDN w:val="0"/>
              <w:spacing w:line="360" w:lineRule="auto"/>
              <w:jc w:val="center"/>
              <w:rPr>
                <w:rFonts w:ascii="宋体" w:hAnsi="宋体" w:cs="宋体"/>
                <w:sz w:val="24"/>
                <w:highlight w:val="none"/>
              </w:rPr>
            </w:pPr>
          </w:p>
        </w:tc>
        <w:tc>
          <w:tcPr>
            <w:tcW w:w="2175" w:type="dxa"/>
          </w:tcPr>
          <w:p>
            <w:pPr>
              <w:autoSpaceDE w:val="0"/>
              <w:autoSpaceDN w:val="0"/>
              <w:spacing w:line="360" w:lineRule="auto"/>
              <w:jc w:val="center"/>
              <w:rPr>
                <w:rFonts w:ascii="宋体" w:hAnsi="宋体" w:cs="宋体"/>
                <w:sz w:val="24"/>
                <w:highlight w:val="none"/>
              </w:rPr>
            </w:pPr>
          </w:p>
        </w:tc>
        <w:tc>
          <w:tcPr>
            <w:tcW w:w="1260" w:type="dxa"/>
          </w:tcPr>
          <w:p>
            <w:pPr>
              <w:autoSpaceDE w:val="0"/>
              <w:autoSpaceDN w:val="0"/>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宋体" w:hAnsi="宋体" w:cs="宋体"/>
                <w:sz w:val="24"/>
                <w:highlight w:val="none"/>
              </w:rPr>
            </w:pPr>
          </w:p>
        </w:tc>
        <w:tc>
          <w:tcPr>
            <w:tcW w:w="2160" w:type="dxa"/>
          </w:tcPr>
          <w:p>
            <w:pPr>
              <w:autoSpaceDE w:val="0"/>
              <w:autoSpaceDN w:val="0"/>
              <w:spacing w:line="360" w:lineRule="auto"/>
              <w:jc w:val="center"/>
              <w:rPr>
                <w:rFonts w:ascii="宋体" w:hAnsi="宋体" w:cs="宋体"/>
                <w:sz w:val="24"/>
                <w:highlight w:val="none"/>
              </w:rPr>
            </w:pPr>
          </w:p>
        </w:tc>
        <w:tc>
          <w:tcPr>
            <w:tcW w:w="1620" w:type="dxa"/>
          </w:tcPr>
          <w:p>
            <w:pPr>
              <w:autoSpaceDE w:val="0"/>
              <w:autoSpaceDN w:val="0"/>
              <w:spacing w:line="360" w:lineRule="auto"/>
              <w:jc w:val="center"/>
              <w:rPr>
                <w:rFonts w:ascii="宋体" w:hAnsi="宋体" w:cs="宋体"/>
                <w:sz w:val="24"/>
                <w:highlight w:val="none"/>
              </w:rPr>
            </w:pPr>
          </w:p>
        </w:tc>
        <w:tc>
          <w:tcPr>
            <w:tcW w:w="1245" w:type="dxa"/>
          </w:tcPr>
          <w:p>
            <w:pPr>
              <w:autoSpaceDE w:val="0"/>
              <w:autoSpaceDN w:val="0"/>
              <w:spacing w:line="360" w:lineRule="auto"/>
              <w:jc w:val="center"/>
              <w:rPr>
                <w:rFonts w:ascii="宋体" w:hAnsi="宋体" w:cs="宋体"/>
                <w:sz w:val="24"/>
                <w:highlight w:val="none"/>
              </w:rPr>
            </w:pPr>
          </w:p>
        </w:tc>
        <w:tc>
          <w:tcPr>
            <w:tcW w:w="2175" w:type="dxa"/>
          </w:tcPr>
          <w:p>
            <w:pPr>
              <w:autoSpaceDE w:val="0"/>
              <w:autoSpaceDN w:val="0"/>
              <w:spacing w:line="360" w:lineRule="auto"/>
              <w:jc w:val="center"/>
              <w:rPr>
                <w:rFonts w:ascii="宋体" w:hAnsi="宋体" w:cs="宋体"/>
                <w:sz w:val="24"/>
                <w:highlight w:val="none"/>
              </w:rPr>
            </w:pPr>
          </w:p>
        </w:tc>
        <w:tc>
          <w:tcPr>
            <w:tcW w:w="1260" w:type="dxa"/>
          </w:tcPr>
          <w:p>
            <w:pPr>
              <w:autoSpaceDE w:val="0"/>
              <w:autoSpaceDN w:val="0"/>
              <w:spacing w:line="360" w:lineRule="auto"/>
              <w:jc w:val="center"/>
              <w:rPr>
                <w:rFonts w:ascii="宋体" w:hAnsi="宋体" w:cs="宋体"/>
                <w:sz w:val="24"/>
                <w:highlight w:val="none"/>
              </w:rPr>
            </w:pPr>
          </w:p>
        </w:tc>
      </w:tr>
    </w:tbl>
    <w:p>
      <w:pPr>
        <w:autoSpaceDE w:val="0"/>
        <w:autoSpaceDN w:val="0"/>
        <w:rPr>
          <w:rFonts w:ascii="宋体" w:hAnsi="宋体" w:cs="宋体"/>
          <w:b/>
          <w:sz w:val="24"/>
          <w:highlight w:val="none"/>
        </w:rPr>
      </w:pPr>
      <w:r>
        <w:rPr>
          <w:rFonts w:hint="eastAsia" w:ascii="宋体" w:hAnsi="宋体" w:cs="宋体"/>
          <w:b/>
          <w:sz w:val="24"/>
          <w:highlight w:val="none"/>
        </w:rPr>
        <w:t>注：关于项目涉及的所有售后服务机构均在本表注明，包括投标人本单位和符合条件的第三方服务机构。</w:t>
      </w:r>
    </w:p>
    <w:p>
      <w:pPr>
        <w:autoSpaceDE w:val="0"/>
        <w:autoSpaceDN w:val="0"/>
        <w:rPr>
          <w:rFonts w:ascii="宋体" w:hAnsi="宋体" w:cs="宋体"/>
          <w:kern w:val="0"/>
          <w:sz w:val="24"/>
          <w:highlight w:val="none"/>
        </w:rPr>
      </w:pPr>
      <w:r>
        <w:rPr>
          <w:rFonts w:hint="eastAsia" w:ascii="宋体" w:hAnsi="宋体" w:cs="宋体"/>
          <w:b/>
          <w:kern w:val="0"/>
          <w:sz w:val="24"/>
          <w:highlight w:val="none"/>
        </w:rPr>
        <w:t>附表B：售后服务人员情况表</w:t>
      </w:r>
      <w:r>
        <w:rPr>
          <w:rFonts w:hint="eastAsia" w:ascii="宋体" w:hAnsi="宋体" w:cs="宋体"/>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宋体" w:hAnsi="宋体" w:cs="宋体"/>
                <w:sz w:val="24"/>
                <w:highlight w:val="none"/>
              </w:rPr>
            </w:pPr>
            <w:r>
              <w:rPr>
                <w:rFonts w:hint="eastAsia" w:ascii="宋体" w:hAnsi="宋体" w:cs="宋体"/>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宋体" w:hAnsi="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宋体" w:hAnsi="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宋体" w:hAnsi="宋体" w:cs="宋体"/>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宋体" w:hAnsi="宋体" w:cs="宋体"/>
                <w:sz w:val="24"/>
                <w:highlight w:val="none"/>
              </w:rPr>
            </w:pPr>
            <w:r>
              <w:rPr>
                <w:rFonts w:hint="eastAsia" w:ascii="宋体" w:hAnsi="宋体" w:cs="宋体"/>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宋体" w:hAnsi="宋体" w:cs="宋体"/>
                <w:sz w:val="24"/>
                <w:highlight w:val="none"/>
              </w:rPr>
            </w:pPr>
          </w:p>
        </w:tc>
      </w:tr>
    </w:tbl>
    <w:p>
      <w:pPr>
        <w:spacing w:line="360" w:lineRule="auto"/>
        <w:ind w:firstLine="480" w:firstLineChars="200"/>
        <w:rPr>
          <w:rFonts w:ascii="宋体" w:hAnsi="宋体" w:cs="宋体"/>
          <w:sz w:val="24"/>
          <w:szCs w:val="20"/>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spacing w:line="360" w:lineRule="auto"/>
        <w:rPr>
          <w:rFonts w:ascii="宋体" w:hAnsi="宋体" w:cs="宋体"/>
          <w:b/>
          <w:sz w:val="30"/>
          <w:szCs w:val="30"/>
          <w:highlight w:val="none"/>
        </w:rPr>
      </w:pPr>
    </w:p>
    <w:p>
      <w:pPr>
        <w:spacing w:line="360" w:lineRule="auto"/>
        <w:rPr>
          <w:rFonts w:ascii="宋体" w:hAnsi="宋体" w:cs="宋体"/>
          <w:b/>
          <w:sz w:val="30"/>
          <w:szCs w:val="30"/>
          <w:highlight w:val="none"/>
        </w:rPr>
      </w:pPr>
    </w:p>
    <w:p>
      <w:pPr>
        <w:spacing w:line="360" w:lineRule="auto"/>
        <w:rPr>
          <w:rFonts w:ascii="宋体" w:hAnsi="宋体" w:cs="宋体"/>
          <w:b/>
          <w:sz w:val="30"/>
          <w:szCs w:val="30"/>
          <w:highlight w:val="none"/>
        </w:rPr>
      </w:pPr>
    </w:p>
    <w:p>
      <w:pPr>
        <w:spacing w:line="360" w:lineRule="auto"/>
        <w:jc w:val="center"/>
        <w:rPr>
          <w:rFonts w:ascii="宋体" w:hAnsi="宋体" w:cs="宋体"/>
          <w:b/>
          <w:sz w:val="30"/>
          <w:szCs w:val="30"/>
          <w:highlight w:val="none"/>
        </w:rPr>
      </w:pPr>
      <w:r>
        <w:rPr>
          <w:rFonts w:hint="eastAsia" w:ascii="宋体" w:hAnsi="宋体" w:cs="宋体"/>
          <w:b/>
          <w:sz w:val="30"/>
          <w:szCs w:val="30"/>
          <w:highlight w:val="none"/>
        </w:rPr>
        <w:t>十二、投标人售后服务能力证明材料</w:t>
      </w:r>
    </w:p>
    <w:p>
      <w:pPr>
        <w:spacing w:line="360" w:lineRule="auto"/>
        <w:jc w:val="center"/>
        <w:rPr>
          <w:rFonts w:ascii="宋体" w:hAnsi="宋体" w:cs="宋体"/>
          <w:sz w:val="24"/>
          <w:highlight w:val="none"/>
        </w:rPr>
      </w:pPr>
      <w:r>
        <w:rPr>
          <w:rFonts w:hint="eastAsia" w:ascii="宋体" w:hAnsi="宋体" w:cs="宋体"/>
          <w:sz w:val="24"/>
          <w:highlight w:val="none"/>
        </w:rPr>
        <w:t>（由投标人根据采购需求及磋商文件要求编制）</w:t>
      </w:r>
    </w:p>
    <w:p>
      <w:pPr>
        <w:spacing w:line="336" w:lineRule="auto"/>
        <w:ind w:firstLine="3600" w:firstLineChars="1500"/>
        <w:rPr>
          <w:rFonts w:ascii="宋体" w:hAnsi="宋体" w:cs="宋体"/>
          <w:sz w:val="24"/>
          <w:highlight w:val="none"/>
        </w:rPr>
      </w:pPr>
    </w:p>
    <w:p>
      <w:pPr>
        <w:pStyle w:val="24"/>
        <w:rPr>
          <w:rFonts w:ascii="宋体" w:hAnsi="宋体" w:eastAsia="宋体" w:cs="宋体"/>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pageBreakBefore/>
        <w:spacing w:line="360" w:lineRule="auto"/>
        <w:jc w:val="center"/>
        <w:rPr>
          <w:rFonts w:ascii="宋体" w:hAnsi="宋体" w:cs="宋体"/>
          <w:b/>
          <w:bCs/>
          <w:sz w:val="32"/>
          <w:szCs w:val="32"/>
          <w:highlight w:val="none"/>
        </w:rPr>
      </w:pPr>
      <w:r>
        <w:rPr>
          <w:rFonts w:hint="eastAsia" w:ascii="宋体" w:hAnsi="宋体" w:cs="宋体"/>
          <w:b/>
          <w:bCs/>
          <w:sz w:val="32"/>
          <w:szCs w:val="32"/>
          <w:highlight w:val="none"/>
        </w:rPr>
        <w:t>十三、项目小组人员名单</w:t>
      </w:r>
    </w:p>
    <w:p>
      <w:pPr>
        <w:spacing w:line="360" w:lineRule="auto"/>
        <w:jc w:val="center"/>
        <w:rPr>
          <w:rFonts w:ascii="宋体" w:hAnsi="宋体" w:cs="宋体"/>
          <w:b/>
          <w:bCs/>
          <w:sz w:val="24"/>
          <w:highlight w:val="none"/>
        </w:rPr>
      </w:pPr>
      <w:r>
        <w:rPr>
          <w:rFonts w:hint="eastAsia" w:ascii="宋体" w:hAnsi="宋体" w:cs="宋体"/>
          <w:sz w:val="24"/>
          <w:highlight w:val="none"/>
        </w:rPr>
        <w:t>（由投标人根据采购需求及招标文件要求编制）</w:t>
      </w:r>
    </w:p>
    <w:p>
      <w:pPr>
        <w:keepNext/>
        <w:autoSpaceDE w:val="0"/>
        <w:autoSpaceDN w:val="0"/>
        <w:spacing w:line="360" w:lineRule="auto"/>
        <w:ind w:firstLine="477"/>
        <w:rPr>
          <w:rFonts w:ascii="宋体" w:hAnsi="宋体" w:cs="宋体"/>
          <w:b/>
          <w:sz w:val="24"/>
          <w:highlight w:val="none"/>
        </w:rPr>
      </w:pPr>
      <w:r>
        <w:rPr>
          <w:rFonts w:hint="eastAsia" w:ascii="宋体" w:hAnsi="宋体" w:cs="宋体"/>
          <w:b/>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宋体" w:hAnsi="宋体" w:cs="宋体"/>
                <w:sz w:val="24"/>
                <w:highlight w:val="none"/>
              </w:rPr>
            </w:pPr>
            <w:r>
              <w:rPr>
                <w:rFonts w:hint="eastAsia" w:ascii="宋体" w:hAnsi="宋体" w:cs="宋体"/>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宋体" w:hAnsi="宋体" w:cs="宋体"/>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宋体" w:hAnsi="宋体" w:cs="宋体"/>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宋体" w:hAnsi="宋体" w:cs="宋体"/>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p>
        </w:tc>
      </w:tr>
    </w:tbl>
    <w:p>
      <w:pPr>
        <w:autoSpaceDE w:val="0"/>
        <w:autoSpaceDN w:val="0"/>
        <w:spacing w:line="360" w:lineRule="auto"/>
        <w:rPr>
          <w:rFonts w:ascii="宋体" w:hAnsi="宋体" w:cs="宋体"/>
          <w:b/>
          <w:sz w:val="24"/>
          <w:highlight w:val="none"/>
        </w:rPr>
      </w:pPr>
      <w:r>
        <w:rPr>
          <w:rFonts w:hint="eastAsia" w:ascii="宋体" w:hAnsi="宋体" w:cs="宋体"/>
          <w:b/>
          <w:sz w:val="24"/>
          <w:highlight w:val="none"/>
        </w:rPr>
        <w:t>注：须随表提交相应的证书复印件并注明所在投标技术文件页码。</w:t>
      </w:r>
    </w:p>
    <w:p>
      <w:pPr>
        <w:pStyle w:val="24"/>
        <w:rPr>
          <w:rFonts w:ascii="宋体" w:hAnsi="宋体" w:eastAsia="宋体" w:cs="宋体"/>
          <w:highlight w:val="none"/>
        </w:rPr>
      </w:pPr>
    </w:p>
    <w:p>
      <w:pPr>
        <w:autoSpaceDE w:val="0"/>
        <w:autoSpaceDN w:val="0"/>
        <w:spacing w:line="360" w:lineRule="auto"/>
        <w:rPr>
          <w:rFonts w:ascii="宋体" w:hAnsi="宋体" w:cs="宋体"/>
          <w:b/>
          <w:sz w:val="24"/>
          <w:highlight w:val="none"/>
        </w:rPr>
      </w:pPr>
      <w:r>
        <w:rPr>
          <w:rFonts w:hint="eastAsia" w:ascii="宋体" w:hAnsi="宋体" w:cs="宋体"/>
          <w:b/>
          <w:sz w:val="24"/>
          <w:highlight w:val="none"/>
        </w:rPr>
        <w:t>附表B:本项目的项目小组人员情况表</w:t>
      </w:r>
      <w:r>
        <w:rPr>
          <w:rFonts w:hint="eastAsia" w:ascii="宋体" w:hAnsi="宋体" w:cs="宋体"/>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学历</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专业</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职称</w:t>
            </w:r>
          </w:p>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宋体" w:hAnsi="宋体" w:cs="宋体"/>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宋体" w:hAnsi="宋体" w:cs="宋体"/>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hAnsi="宋体" w:cs="宋体"/>
                <w:sz w:val="24"/>
                <w:highlight w:val="none"/>
              </w:rPr>
            </w:pPr>
          </w:p>
        </w:tc>
      </w:tr>
    </w:tbl>
    <w:p>
      <w:pPr>
        <w:spacing w:line="360" w:lineRule="auto"/>
        <w:rPr>
          <w:rFonts w:ascii="宋体" w:hAnsi="宋体" w:cs="宋体"/>
          <w:b/>
          <w:sz w:val="24"/>
          <w:highlight w:val="none"/>
        </w:rPr>
      </w:pPr>
      <w:r>
        <w:rPr>
          <w:rFonts w:hint="eastAsia" w:ascii="宋体" w:hAnsi="宋体" w:cs="宋体"/>
          <w:b/>
          <w:sz w:val="24"/>
          <w:highlight w:val="none"/>
        </w:rPr>
        <w:t>注：投标人可按上述的格式自行编制，须随表提交相应的证书复印件并注明所在投标技术文件页码。</w:t>
      </w:r>
    </w:p>
    <w:p>
      <w:pPr>
        <w:pStyle w:val="24"/>
        <w:rPr>
          <w:rFonts w:ascii="宋体" w:hAnsi="宋体" w:eastAsia="宋体" w:cs="宋体"/>
          <w:highlight w:val="none"/>
        </w:rPr>
      </w:pPr>
    </w:p>
    <w:p>
      <w:pPr>
        <w:spacing w:line="360" w:lineRule="auto"/>
        <w:rPr>
          <w:rFonts w:ascii="宋体" w:hAnsi="宋体" w:cs="宋体"/>
          <w:b/>
          <w:bCs/>
          <w:sz w:val="24"/>
          <w:highlight w:val="none"/>
        </w:rPr>
      </w:pPr>
      <w:r>
        <w:rPr>
          <w:rFonts w:hint="eastAsia" w:ascii="宋体" w:hAnsi="宋体" w:cs="宋体"/>
          <w:b/>
          <w:sz w:val="24"/>
          <w:highlight w:val="none"/>
        </w:rPr>
        <w:t>附表C:本项目的项目负责人和小组人员社会保障资金记录情况表</w:t>
      </w:r>
      <w:r>
        <w:rPr>
          <w:rFonts w:hint="eastAsia" w:ascii="宋体" w:hAnsi="宋体" w:cs="宋体"/>
          <w:sz w:val="24"/>
          <w:highlight w:val="none"/>
        </w:rPr>
        <w:t>（以社保部门出具缴纳凭证作附件）</w:t>
      </w:r>
    </w:p>
    <w:p>
      <w:pPr>
        <w:spacing w:line="360" w:lineRule="auto"/>
        <w:ind w:firstLine="480" w:firstLineChars="200"/>
        <w:rPr>
          <w:rFonts w:ascii="宋体" w:hAnsi="宋体" w:cs="宋体"/>
          <w:sz w:val="24"/>
          <w:szCs w:val="20"/>
          <w:highlight w:val="none"/>
        </w:rPr>
      </w:pPr>
    </w:p>
    <w:p>
      <w:pPr>
        <w:spacing w:line="336" w:lineRule="auto"/>
        <w:jc w:val="center"/>
        <w:rPr>
          <w:rFonts w:ascii="宋体" w:hAnsi="宋体" w:cs="宋体"/>
          <w:sz w:val="24"/>
          <w:highlight w:val="none"/>
        </w:rPr>
      </w:pPr>
      <w:r>
        <w:rPr>
          <w:rFonts w:hint="eastAsia" w:ascii="宋体" w:hAnsi="宋体" w:cs="宋体"/>
          <w:sz w:val="24"/>
          <w:highlight w:val="none"/>
        </w:rPr>
        <w:t>投标人名称（电子签名）：</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snapToGrid w:val="0"/>
        <w:spacing w:line="360" w:lineRule="auto"/>
        <w:ind w:firstLine="6907" w:firstLineChars="2150"/>
        <w:rPr>
          <w:rFonts w:ascii="宋体" w:hAnsi="宋体" w:cs="宋体"/>
          <w:b/>
          <w:bCs/>
          <w:sz w:val="32"/>
          <w:szCs w:val="32"/>
          <w:highlight w:val="none"/>
        </w:rPr>
      </w:pPr>
    </w:p>
    <w:p>
      <w:pPr>
        <w:snapToGrid w:val="0"/>
        <w:spacing w:line="360" w:lineRule="auto"/>
        <w:ind w:right="960"/>
        <w:rPr>
          <w:rFonts w:ascii="宋体" w:hAnsi="宋体" w:cs="宋体"/>
          <w:kern w:val="0"/>
          <w:sz w:val="24"/>
          <w:highlight w:val="none"/>
          <w:lang w:val="zh-CN"/>
        </w:rPr>
      </w:pPr>
    </w:p>
    <w:p>
      <w:pPr>
        <w:snapToGrid w:val="0"/>
        <w:spacing w:line="360" w:lineRule="auto"/>
        <w:ind w:right="960"/>
        <w:jc w:val="center"/>
        <w:rPr>
          <w:rFonts w:ascii="宋体" w:hAnsi="宋体" w:cs="宋体"/>
          <w:b/>
          <w:kern w:val="0"/>
          <w:sz w:val="32"/>
          <w:szCs w:val="32"/>
          <w:highlight w:val="none"/>
          <w:lang w:val="zh-CN"/>
        </w:rPr>
      </w:pPr>
      <w:r>
        <w:rPr>
          <w:rFonts w:hint="eastAsia" w:ascii="宋体" w:hAnsi="宋体" w:cs="宋体"/>
          <w:b/>
          <w:bCs/>
          <w:sz w:val="32"/>
          <w:szCs w:val="32"/>
          <w:highlight w:val="none"/>
        </w:rPr>
        <w:t>十四、</w:t>
      </w:r>
      <w:r>
        <w:rPr>
          <w:rFonts w:hint="eastAsia" w:ascii="宋体" w:hAnsi="宋体" w:cs="宋体"/>
          <w:b/>
          <w:kern w:val="0"/>
          <w:sz w:val="32"/>
          <w:szCs w:val="32"/>
          <w:highlight w:val="none"/>
          <w:lang w:val="zh-CN"/>
        </w:rPr>
        <w:t>优惠条件及特殊承诺</w:t>
      </w:r>
    </w:p>
    <w:p>
      <w:pPr>
        <w:spacing w:line="360" w:lineRule="auto"/>
        <w:jc w:val="center"/>
        <w:rPr>
          <w:rFonts w:ascii="宋体" w:hAnsi="宋体" w:cs="宋体"/>
          <w:sz w:val="24"/>
          <w:highlight w:val="none"/>
        </w:rPr>
      </w:pPr>
      <w:r>
        <w:rPr>
          <w:rFonts w:hint="eastAsia" w:ascii="宋体" w:hAnsi="宋体" w:cs="宋体"/>
          <w:sz w:val="24"/>
          <w:highlight w:val="none"/>
        </w:rPr>
        <w:t>（由投标人根据采购需求自行编制）</w:t>
      </w:r>
    </w:p>
    <w:p>
      <w:pPr>
        <w:spacing w:line="360" w:lineRule="auto"/>
        <w:rPr>
          <w:rFonts w:ascii="宋体" w:hAnsi="宋体" w:cs="宋体"/>
          <w:sz w:val="18"/>
          <w:szCs w:val="18"/>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spacing w:line="360" w:lineRule="auto"/>
        <w:rPr>
          <w:rFonts w:ascii="宋体" w:hAnsi="宋体" w:cs="宋体"/>
          <w:b/>
          <w:bCs/>
          <w:sz w:val="18"/>
          <w:szCs w:val="18"/>
          <w:highlight w:val="none"/>
        </w:rPr>
      </w:pPr>
    </w:p>
    <w:p>
      <w:pPr>
        <w:spacing w:line="360" w:lineRule="auto"/>
        <w:rPr>
          <w:rFonts w:ascii="宋体" w:hAnsi="宋体" w:cs="宋体"/>
          <w:b/>
          <w:bCs/>
          <w:sz w:val="32"/>
          <w:szCs w:val="32"/>
          <w:highlight w:val="none"/>
        </w:rPr>
      </w:pPr>
    </w:p>
    <w:p>
      <w:pPr>
        <w:spacing w:line="360" w:lineRule="auto"/>
        <w:rPr>
          <w:rFonts w:ascii="宋体" w:hAnsi="宋体" w:cs="宋体"/>
          <w:b/>
          <w:bCs/>
          <w:sz w:val="32"/>
          <w:szCs w:val="32"/>
          <w:highlight w:val="none"/>
        </w:rPr>
      </w:pPr>
    </w:p>
    <w:p>
      <w:pPr>
        <w:spacing w:line="360" w:lineRule="auto"/>
        <w:jc w:val="center"/>
        <w:rPr>
          <w:rFonts w:ascii="宋体" w:hAnsi="宋体" w:cs="宋体"/>
          <w:b/>
          <w:bCs/>
          <w:sz w:val="32"/>
          <w:szCs w:val="32"/>
          <w:highlight w:val="none"/>
        </w:rPr>
      </w:pPr>
    </w:p>
    <w:p>
      <w:pPr>
        <w:spacing w:line="360" w:lineRule="auto"/>
        <w:jc w:val="center"/>
        <w:rPr>
          <w:rFonts w:ascii="宋体" w:hAnsi="宋体" w:cs="宋体"/>
          <w:b/>
          <w:kern w:val="0"/>
          <w:sz w:val="32"/>
          <w:szCs w:val="32"/>
          <w:highlight w:val="none"/>
          <w:lang w:val="zh-CN"/>
        </w:rPr>
      </w:pPr>
      <w:r>
        <w:rPr>
          <w:rFonts w:hint="eastAsia" w:ascii="宋体" w:hAnsi="宋体" w:cs="宋体"/>
          <w:b/>
          <w:bCs/>
          <w:sz w:val="32"/>
          <w:szCs w:val="32"/>
          <w:highlight w:val="none"/>
        </w:rPr>
        <w:t>十五、</w:t>
      </w:r>
      <w:r>
        <w:rPr>
          <w:rFonts w:hint="eastAsia" w:ascii="宋体" w:hAnsi="宋体" w:cs="宋体"/>
          <w:b/>
          <w:kern w:val="0"/>
          <w:sz w:val="32"/>
          <w:szCs w:val="32"/>
          <w:highlight w:val="none"/>
          <w:lang w:val="zh-CN"/>
        </w:rPr>
        <w:t>备品备件及供选择的配套零部件清单</w:t>
      </w:r>
    </w:p>
    <w:p>
      <w:pPr>
        <w:spacing w:line="360" w:lineRule="auto"/>
        <w:jc w:val="center"/>
        <w:rPr>
          <w:rFonts w:ascii="宋体" w:hAnsi="宋体" w:cs="宋体"/>
          <w:sz w:val="24"/>
          <w:highlight w:val="none"/>
        </w:rPr>
      </w:pPr>
      <w:r>
        <w:rPr>
          <w:rFonts w:hint="eastAsia" w:ascii="宋体" w:hAnsi="宋体" w:cs="宋体"/>
          <w:sz w:val="24"/>
          <w:highlight w:val="none"/>
        </w:rPr>
        <w:t>（由投标人根据采购需求自行编制）</w:t>
      </w:r>
    </w:p>
    <w:p>
      <w:pPr>
        <w:snapToGrid w:val="0"/>
        <w:spacing w:line="360" w:lineRule="auto"/>
        <w:ind w:right="960"/>
        <w:jc w:val="right"/>
        <w:rPr>
          <w:rFonts w:ascii="宋体" w:hAnsi="宋体" w:cs="宋体"/>
          <w:kern w:val="0"/>
          <w:sz w:val="24"/>
          <w:highlight w:val="none"/>
          <w:lang w:val="zh-CN"/>
        </w:rPr>
      </w:pPr>
    </w:p>
    <w:p>
      <w:pPr>
        <w:snapToGrid w:val="0"/>
        <w:spacing w:line="360" w:lineRule="auto"/>
        <w:ind w:right="960"/>
        <w:jc w:val="right"/>
        <w:rPr>
          <w:rFonts w:ascii="宋体" w:hAnsi="宋体" w:cs="宋体"/>
          <w:kern w:val="0"/>
          <w:sz w:val="24"/>
          <w:highlight w:val="none"/>
          <w:lang w:val="zh-CN"/>
        </w:rPr>
      </w:pPr>
    </w:p>
    <w:p>
      <w:pPr>
        <w:snapToGrid w:val="0"/>
        <w:spacing w:line="360" w:lineRule="auto"/>
        <w:ind w:right="960"/>
        <w:jc w:val="right"/>
        <w:rPr>
          <w:rFonts w:ascii="宋体" w:hAnsi="宋体" w:cs="宋体"/>
          <w:kern w:val="0"/>
          <w:sz w:val="24"/>
          <w:highlight w:val="none"/>
          <w:lang w:val="zh-CN"/>
        </w:rPr>
      </w:pPr>
    </w:p>
    <w:p>
      <w:pPr>
        <w:snapToGrid w:val="0"/>
        <w:spacing w:line="360" w:lineRule="auto"/>
        <w:ind w:right="960"/>
        <w:jc w:val="right"/>
        <w:rPr>
          <w:rFonts w:ascii="宋体" w:hAnsi="宋体" w:cs="宋体"/>
          <w:kern w:val="0"/>
          <w:sz w:val="24"/>
          <w:highlight w:val="none"/>
          <w:lang w:val="zh-CN"/>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spacing w:line="360" w:lineRule="auto"/>
        <w:jc w:val="center"/>
        <w:rPr>
          <w:rFonts w:ascii="宋体" w:hAnsi="宋体" w:cs="宋体"/>
          <w:b/>
          <w:kern w:val="0"/>
          <w:sz w:val="32"/>
          <w:szCs w:val="32"/>
          <w:highlight w:val="none"/>
          <w:lang w:val="zh-CN"/>
        </w:rPr>
      </w:pPr>
      <w:r>
        <w:rPr>
          <w:rFonts w:hint="eastAsia" w:ascii="宋体" w:hAnsi="宋体" w:cs="宋体"/>
          <w:b/>
          <w:bCs/>
          <w:sz w:val="32"/>
          <w:szCs w:val="32"/>
          <w:highlight w:val="none"/>
        </w:rPr>
        <w:t>十六、</w:t>
      </w:r>
      <w:r>
        <w:rPr>
          <w:rFonts w:hint="eastAsia" w:ascii="宋体" w:hAnsi="宋体" w:cs="宋体"/>
          <w:b/>
          <w:kern w:val="0"/>
          <w:sz w:val="32"/>
          <w:szCs w:val="32"/>
          <w:highlight w:val="none"/>
          <w:lang w:val="zh-CN"/>
        </w:rPr>
        <w:t>培训计划</w:t>
      </w:r>
    </w:p>
    <w:p>
      <w:pPr>
        <w:spacing w:line="360" w:lineRule="auto"/>
        <w:jc w:val="center"/>
        <w:rPr>
          <w:rFonts w:ascii="宋体" w:hAnsi="宋体" w:cs="宋体"/>
          <w:sz w:val="24"/>
          <w:highlight w:val="none"/>
        </w:rPr>
      </w:pPr>
      <w:r>
        <w:rPr>
          <w:rFonts w:hint="eastAsia" w:ascii="宋体" w:hAnsi="宋体" w:cs="宋体"/>
          <w:sz w:val="24"/>
          <w:highlight w:val="none"/>
        </w:rPr>
        <w:t>（由投标人根据采购需求自行编制）</w:t>
      </w:r>
    </w:p>
    <w:p>
      <w:pPr>
        <w:keepNext/>
        <w:autoSpaceDE w:val="0"/>
        <w:autoSpaceDN w:val="0"/>
        <w:spacing w:line="360" w:lineRule="auto"/>
        <w:ind w:firstLine="477"/>
        <w:jc w:val="left"/>
        <w:rPr>
          <w:rFonts w:ascii="宋体" w:hAnsi="宋体" w:cs="宋体"/>
          <w:b/>
          <w:sz w:val="24"/>
          <w:highlight w:val="none"/>
        </w:rPr>
      </w:pPr>
      <w:r>
        <w:rPr>
          <w:rFonts w:hint="eastAsia" w:ascii="宋体" w:hAnsi="宋体" w:cs="宋体"/>
          <w:b/>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宋体" w:hAnsi="宋体" w:cs="宋体"/>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hAnsi="宋体" w:cs="宋体"/>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宋体" w:hAnsi="宋体" w:cs="宋体"/>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sz w:val="24"/>
                <w:highlight w:val="none"/>
              </w:rPr>
            </w:pPr>
            <w:r>
              <w:rPr>
                <w:rFonts w:hint="eastAsia" w:ascii="宋体" w:hAnsi="宋体" w:cs="宋体"/>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宋体" w:hAnsi="宋体" w:cs="宋体"/>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宋体" w:hAnsi="宋体" w:cs="宋体"/>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宋体" w:hAnsi="宋体" w:cs="宋体"/>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宋体" w:hAnsi="宋体" w:cs="宋体"/>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宋体" w:hAnsi="宋体" w:cs="宋体"/>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sz w:val="24"/>
          <w:highlight w:val="none"/>
        </w:rPr>
      </w:pPr>
      <w:r>
        <w:rPr>
          <w:rFonts w:hint="eastAsia" w:ascii="宋体" w:hAnsi="宋体" w:cs="宋体"/>
          <w:sz w:val="24"/>
          <w:highlight w:val="none"/>
        </w:rPr>
        <w:t>注解:A</w:t>
      </w:r>
      <w:r>
        <w:rPr>
          <w:rFonts w:hint="eastAsia" w:ascii="宋体" w:hAnsi="宋体" w:cs="宋体"/>
          <w:sz w:val="24"/>
          <w:highlight w:val="none"/>
        </w:rPr>
        <w:tab/>
      </w:r>
      <w:r>
        <w:rPr>
          <w:rFonts w:hint="eastAsia" w:ascii="宋体" w:hAnsi="宋体" w:cs="宋体"/>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highlight w:val="none"/>
        </w:rPr>
      </w:pPr>
      <w:r>
        <w:rPr>
          <w:rFonts w:hint="eastAsia" w:ascii="宋体" w:hAnsi="宋体" w:cs="宋体"/>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highlight w:val="none"/>
        </w:rPr>
      </w:pPr>
      <w:r>
        <w:rPr>
          <w:rFonts w:hint="eastAsia" w:ascii="宋体" w:hAnsi="宋体" w:cs="宋体"/>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highlight w:val="none"/>
        </w:rPr>
      </w:pPr>
      <w:r>
        <w:rPr>
          <w:rFonts w:hint="eastAsia" w:ascii="宋体" w:hAnsi="宋体" w:cs="宋体"/>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highlight w:val="none"/>
        </w:rPr>
      </w:pPr>
      <w:r>
        <w:rPr>
          <w:rFonts w:hint="eastAsia" w:ascii="宋体" w:hAnsi="宋体" w:cs="宋体"/>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sz w:val="24"/>
          <w:highlight w:val="none"/>
        </w:rPr>
      </w:pPr>
      <w:r>
        <w:rPr>
          <w:rFonts w:hint="eastAsia" w:ascii="宋体" w:hAnsi="宋体" w:cs="宋体"/>
          <w:sz w:val="24"/>
          <w:highlight w:val="none"/>
        </w:rPr>
        <w:t>教材目录</w:t>
      </w:r>
    </w:p>
    <w:p>
      <w:pPr>
        <w:autoSpaceDE w:val="0"/>
        <w:autoSpaceDN w:val="0"/>
        <w:spacing w:line="360" w:lineRule="auto"/>
        <w:rPr>
          <w:rFonts w:ascii="宋体" w:hAnsi="宋体" w:cs="宋体"/>
          <w:sz w:val="24"/>
          <w:highlight w:val="none"/>
        </w:rPr>
      </w:pPr>
      <w:r>
        <w:rPr>
          <w:rFonts w:hint="eastAsia" w:ascii="宋体" w:hAnsi="宋体" w:cs="宋体"/>
          <w:sz w:val="24"/>
          <w:highlight w:val="none"/>
        </w:rPr>
        <w:t>B  按照附表A提供授课教师的简历</w:t>
      </w:r>
    </w:p>
    <w:p>
      <w:pPr>
        <w:autoSpaceDE w:val="0"/>
        <w:autoSpaceDN w:val="0"/>
        <w:spacing w:line="360" w:lineRule="auto"/>
        <w:rPr>
          <w:rFonts w:ascii="宋体" w:hAnsi="宋体" w:cs="宋体"/>
          <w:b/>
          <w:sz w:val="24"/>
          <w:highlight w:val="none"/>
        </w:rPr>
      </w:pPr>
      <w:r>
        <w:rPr>
          <w:rFonts w:hint="eastAsia" w:ascii="宋体" w:hAnsi="宋体" w:cs="宋体"/>
          <w:b/>
          <w:sz w:val="24"/>
          <w:highlight w:val="none"/>
        </w:rPr>
        <w:t>注：须随表提交相应的证书复印件并注明所在投标技术文件页码。</w:t>
      </w:r>
    </w:p>
    <w:p>
      <w:pPr>
        <w:spacing w:line="360" w:lineRule="auto"/>
        <w:ind w:firstLine="480" w:firstLineChars="200"/>
        <w:rPr>
          <w:rFonts w:ascii="宋体" w:hAnsi="宋体" w:cs="宋体"/>
          <w:sz w:val="24"/>
          <w:szCs w:val="20"/>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pageBreakBefore/>
        <w:spacing w:line="360" w:lineRule="auto"/>
        <w:jc w:val="center"/>
        <w:rPr>
          <w:rFonts w:ascii="宋体" w:hAnsi="宋体" w:cs="宋体"/>
          <w:b/>
          <w:bCs/>
          <w:sz w:val="32"/>
          <w:szCs w:val="32"/>
          <w:highlight w:val="none"/>
        </w:rPr>
      </w:pPr>
      <w:r>
        <w:rPr>
          <w:rFonts w:hint="eastAsia" w:ascii="宋体" w:hAnsi="宋体" w:cs="宋体"/>
          <w:b/>
          <w:bCs/>
          <w:sz w:val="32"/>
          <w:szCs w:val="32"/>
          <w:highlight w:val="none"/>
        </w:rPr>
        <w:t>十七、验收方案</w:t>
      </w:r>
    </w:p>
    <w:p>
      <w:pPr>
        <w:spacing w:line="360" w:lineRule="auto"/>
        <w:jc w:val="center"/>
        <w:rPr>
          <w:rFonts w:ascii="宋体" w:hAnsi="宋体" w:cs="宋体"/>
          <w:sz w:val="24"/>
          <w:highlight w:val="none"/>
        </w:rPr>
      </w:pPr>
      <w:r>
        <w:rPr>
          <w:rFonts w:hint="eastAsia" w:ascii="宋体" w:hAnsi="宋体" w:cs="宋体"/>
          <w:sz w:val="24"/>
          <w:highlight w:val="none"/>
        </w:rPr>
        <w:t>（由投标人根据采购需求自行编制）</w:t>
      </w:r>
    </w:p>
    <w:p>
      <w:pPr>
        <w:spacing w:line="360" w:lineRule="auto"/>
        <w:jc w:val="center"/>
        <w:rPr>
          <w:rFonts w:ascii="宋体" w:hAnsi="宋体" w:cs="宋体"/>
          <w:sz w:val="24"/>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spacing w:line="360" w:lineRule="auto"/>
        <w:jc w:val="center"/>
        <w:rPr>
          <w:rFonts w:ascii="宋体" w:hAnsi="宋体" w:cs="宋体"/>
          <w:b/>
          <w:bCs/>
          <w:sz w:val="30"/>
          <w:szCs w:val="30"/>
          <w:highlight w:val="none"/>
        </w:rPr>
      </w:pPr>
    </w:p>
    <w:p>
      <w:pPr>
        <w:spacing w:line="360" w:lineRule="auto"/>
        <w:jc w:val="center"/>
        <w:rPr>
          <w:rFonts w:ascii="宋体" w:hAnsi="宋体" w:cs="宋体"/>
          <w:b/>
          <w:bCs/>
          <w:sz w:val="30"/>
          <w:szCs w:val="30"/>
          <w:highlight w:val="none"/>
        </w:rPr>
      </w:pPr>
    </w:p>
    <w:p>
      <w:pPr>
        <w:spacing w:line="360" w:lineRule="auto"/>
        <w:jc w:val="center"/>
        <w:rPr>
          <w:rFonts w:ascii="宋体" w:hAnsi="宋体" w:cs="宋体"/>
          <w:b/>
          <w:bCs/>
          <w:sz w:val="24"/>
          <w:highlight w:val="none"/>
        </w:rPr>
      </w:pPr>
    </w:p>
    <w:p>
      <w:pPr>
        <w:spacing w:line="360" w:lineRule="auto"/>
        <w:jc w:val="center"/>
        <w:rPr>
          <w:rFonts w:ascii="宋体" w:hAnsi="宋体" w:cs="宋体"/>
          <w:b/>
          <w:bCs/>
          <w:sz w:val="24"/>
          <w:highlight w:val="none"/>
        </w:rPr>
      </w:pPr>
    </w:p>
    <w:p>
      <w:pPr>
        <w:spacing w:line="360" w:lineRule="auto"/>
        <w:jc w:val="center"/>
        <w:rPr>
          <w:rFonts w:ascii="宋体" w:hAnsi="宋体" w:cs="宋体"/>
          <w:b/>
          <w:kern w:val="0"/>
          <w:sz w:val="32"/>
          <w:szCs w:val="32"/>
          <w:highlight w:val="none"/>
          <w:lang w:val="zh-CN"/>
        </w:rPr>
      </w:pPr>
      <w:r>
        <w:rPr>
          <w:rFonts w:hint="eastAsia" w:ascii="宋体" w:hAnsi="宋体" w:cs="宋体"/>
          <w:b/>
          <w:bCs/>
          <w:sz w:val="32"/>
          <w:szCs w:val="32"/>
          <w:highlight w:val="none"/>
        </w:rPr>
        <w:t>十八、认为需要的</w:t>
      </w:r>
      <w:r>
        <w:rPr>
          <w:rFonts w:hint="eastAsia" w:ascii="宋体" w:hAnsi="宋体" w:cs="宋体"/>
          <w:b/>
          <w:kern w:val="0"/>
          <w:sz w:val="32"/>
          <w:szCs w:val="32"/>
          <w:highlight w:val="none"/>
          <w:lang w:val="zh-CN"/>
        </w:rPr>
        <w:t>其他商务技术文件或说明</w:t>
      </w:r>
    </w:p>
    <w:p>
      <w:pPr>
        <w:spacing w:line="360" w:lineRule="auto"/>
        <w:jc w:val="center"/>
        <w:rPr>
          <w:rFonts w:ascii="宋体" w:hAnsi="宋体" w:cs="宋体"/>
          <w:sz w:val="24"/>
          <w:highlight w:val="none"/>
        </w:rPr>
      </w:pPr>
      <w:r>
        <w:rPr>
          <w:rFonts w:hint="eastAsia" w:ascii="宋体" w:hAnsi="宋体" w:cs="宋体"/>
          <w:sz w:val="24"/>
          <w:highlight w:val="none"/>
        </w:rPr>
        <w:t>（由投标人根据采购需求自行编制）</w:t>
      </w:r>
    </w:p>
    <w:p>
      <w:pPr>
        <w:spacing w:line="360" w:lineRule="auto"/>
        <w:rPr>
          <w:rFonts w:ascii="宋体" w:hAnsi="宋体" w:cs="宋体"/>
          <w:sz w:val="24"/>
          <w:highlight w:val="none"/>
        </w:rPr>
      </w:pPr>
    </w:p>
    <w:p>
      <w:pPr>
        <w:pStyle w:val="24"/>
        <w:rPr>
          <w:rFonts w:ascii="宋体" w:hAnsi="宋体" w:eastAsia="宋体" w:cs="宋体"/>
          <w:highlight w:val="none"/>
        </w:rPr>
      </w:pPr>
    </w:p>
    <w:p>
      <w:pPr>
        <w:spacing w:line="336" w:lineRule="auto"/>
        <w:ind w:firstLine="3600" w:firstLineChars="1500"/>
        <w:rPr>
          <w:rFonts w:ascii="宋体" w:hAnsi="宋体" w:cs="宋体"/>
          <w:sz w:val="24"/>
          <w:highlight w:val="none"/>
        </w:rPr>
      </w:pPr>
      <w:r>
        <w:rPr>
          <w:rFonts w:hint="eastAsia" w:ascii="宋体" w:hAnsi="宋体" w:cs="宋体"/>
          <w:sz w:val="24"/>
          <w:highlight w:val="none"/>
        </w:rPr>
        <w:t xml:space="preserve">投标人名称（电子签名）：                          </w:t>
      </w:r>
    </w:p>
    <w:p>
      <w:pPr>
        <w:spacing w:line="336" w:lineRule="auto"/>
        <w:jc w:val="center"/>
        <w:rPr>
          <w:rFonts w:ascii="宋体" w:hAnsi="宋体" w:cs="宋体"/>
          <w:sz w:val="24"/>
          <w:highlight w:val="none"/>
        </w:rPr>
      </w:pPr>
      <w:r>
        <w:rPr>
          <w:rFonts w:hint="eastAsia" w:ascii="宋体" w:hAnsi="宋体" w:cs="宋体"/>
          <w:sz w:val="24"/>
          <w:highlight w:val="none"/>
        </w:rPr>
        <w:t xml:space="preserve">     日期：  年   月   日</w:t>
      </w:r>
    </w:p>
    <w:p>
      <w:pPr>
        <w:pStyle w:val="81"/>
        <w:rPr>
          <w:rFonts w:eastAsia="宋体" w:cs="宋体"/>
          <w:highlight w:val="none"/>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宋体" w:hAnsi="宋体" w:cs="宋体"/>
          <w:b/>
          <w:kern w:val="0"/>
          <w:sz w:val="36"/>
          <w:szCs w:val="36"/>
          <w:highlight w:val="none"/>
        </w:rPr>
      </w:pPr>
      <w:r>
        <w:rPr>
          <w:rFonts w:hint="eastAsia" w:ascii="宋体" w:hAnsi="宋体" w:cs="宋体"/>
          <w:b/>
          <w:kern w:val="0"/>
          <w:sz w:val="36"/>
          <w:szCs w:val="36"/>
          <w:highlight w:val="none"/>
        </w:rPr>
        <w:t>报价文件部分</w:t>
      </w:r>
    </w:p>
    <w:p>
      <w:pPr>
        <w:spacing w:line="360" w:lineRule="auto"/>
        <w:jc w:val="center"/>
        <w:outlineLvl w:val="0"/>
        <w:rPr>
          <w:rFonts w:ascii="宋体" w:hAnsi="宋体" w:cs="宋体"/>
          <w:b/>
          <w:kern w:val="0"/>
          <w:sz w:val="36"/>
          <w:szCs w:val="36"/>
          <w:highlight w:val="none"/>
        </w:rPr>
      </w:pPr>
      <w:r>
        <w:rPr>
          <w:rFonts w:hint="eastAsia" w:ascii="宋体" w:hAnsi="宋体" w:cs="宋体"/>
          <w:b/>
          <w:kern w:val="0"/>
          <w:sz w:val="36"/>
          <w:szCs w:val="36"/>
          <w:highlight w:val="none"/>
        </w:rPr>
        <w:t>目录</w:t>
      </w:r>
    </w:p>
    <w:p>
      <w:pPr>
        <w:spacing w:line="360" w:lineRule="auto"/>
        <w:jc w:val="center"/>
        <w:outlineLvl w:val="0"/>
        <w:rPr>
          <w:rFonts w:ascii="宋体" w:hAnsi="宋体" w:cs="宋体"/>
          <w:b/>
          <w:kern w:val="0"/>
          <w:sz w:val="36"/>
          <w:szCs w:val="36"/>
          <w:highlight w:val="none"/>
        </w:rPr>
      </w:pPr>
    </w:p>
    <w:p>
      <w:pPr>
        <w:snapToGrid w:val="0"/>
        <w:spacing w:line="360" w:lineRule="auto"/>
        <w:rPr>
          <w:rFonts w:ascii="宋体" w:hAnsi="宋体" w:cs="宋体"/>
          <w:sz w:val="24"/>
          <w:highlight w:val="none"/>
        </w:rPr>
      </w:pPr>
      <w:r>
        <w:rPr>
          <w:rFonts w:hint="eastAsia" w:ascii="宋体" w:hAnsi="宋体" w:cs="宋体"/>
          <w:sz w:val="24"/>
          <w:highlight w:val="none"/>
        </w:rPr>
        <w:t>（1）开标一览表（报价表）………………………………………………………（页码）</w:t>
      </w:r>
    </w:p>
    <w:p>
      <w:pPr>
        <w:snapToGrid w:val="0"/>
        <w:spacing w:line="360" w:lineRule="auto"/>
        <w:rPr>
          <w:rFonts w:ascii="宋体" w:hAnsi="宋体" w:cs="宋体"/>
          <w:sz w:val="24"/>
          <w:highlight w:val="none"/>
        </w:rPr>
      </w:pPr>
      <w:r>
        <w:rPr>
          <w:rFonts w:hint="eastAsia" w:ascii="宋体" w:hAnsi="宋体" w:cs="宋体"/>
          <w:sz w:val="24"/>
          <w:highlight w:val="none"/>
        </w:rPr>
        <w:t>（2）中小企业声明函………………………………………………………………（页码）</w:t>
      </w:r>
    </w:p>
    <w:p>
      <w:pPr>
        <w:snapToGrid w:val="0"/>
        <w:spacing w:line="360" w:lineRule="auto"/>
        <w:rPr>
          <w:rFonts w:ascii="宋体" w:hAnsi="宋体" w:cs="宋体"/>
          <w:sz w:val="24"/>
          <w:highlight w:val="none"/>
        </w:rPr>
      </w:pPr>
      <w:r>
        <w:rPr>
          <w:rFonts w:hint="eastAsia" w:ascii="宋体" w:hAnsi="宋体" w:cs="宋体"/>
          <w:sz w:val="24"/>
          <w:highlight w:val="none"/>
        </w:rPr>
        <w:t>（3）残疾人福利性单位声明函……………………………………………………（页码）</w:t>
      </w: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jc w:val="center"/>
        <w:rPr>
          <w:rFonts w:ascii="宋体" w:hAnsi="宋体" w:cs="宋体"/>
          <w:b/>
          <w:kern w:val="0"/>
          <w:sz w:val="32"/>
          <w:szCs w:val="32"/>
          <w:highlight w:val="none"/>
        </w:rPr>
      </w:pPr>
    </w:p>
    <w:p>
      <w:pPr>
        <w:snapToGrid w:val="0"/>
        <w:spacing w:line="360" w:lineRule="auto"/>
        <w:ind w:right="480"/>
        <w:rPr>
          <w:rFonts w:ascii="宋体" w:hAnsi="宋体" w:cs="宋体"/>
          <w:b/>
          <w:kern w:val="0"/>
          <w:sz w:val="32"/>
          <w:szCs w:val="32"/>
          <w:highlight w:val="none"/>
        </w:rPr>
      </w:pPr>
    </w:p>
    <w:p>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headerReference r:id="rId25" w:type="first"/>
          <w:footerReference r:id="rId27" w:type="first"/>
          <w:headerReference r:id="rId24" w:type="default"/>
          <w:footerReference r:id="rId26" w:type="default"/>
          <w:pgSz w:w="11906" w:h="16838"/>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r>
        <w:rPr>
          <w:rFonts w:hint="eastAsia" w:ascii="宋体" w:hAnsi="宋体" w:eastAsia="宋体" w:cs="宋体"/>
          <w:kern w:val="2"/>
          <w:sz w:val="32"/>
          <w:szCs w:val="32"/>
          <w:highlight w:val="none"/>
        </w:rPr>
        <w:t>一、开标一览表（报价表）</w:t>
      </w:r>
    </w:p>
    <w:p>
      <w:pPr>
        <w:snapToGrid w:val="0"/>
        <w:spacing w:line="360" w:lineRule="auto"/>
        <w:rPr>
          <w:rFonts w:ascii="宋体" w:hAnsi="宋体" w:cs="宋体"/>
          <w:kern w:val="0"/>
          <w:sz w:val="24"/>
          <w:highlight w:val="none"/>
        </w:rPr>
      </w:pPr>
      <w:r>
        <w:rPr>
          <w:rFonts w:hint="eastAsia" w:ascii="宋体" w:hAnsi="宋体" w:cs="宋体"/>
          <w:sz w:val="24"/>
          <w:highlight w:val="none"/>
        </w:rPr>
        <w:t>（采购人）、（采购代理机构）</w:t>
      </w:r>
      <w:r>
        <w:rPr>
          <w:rFonts w:hint="eastAsia" w:ascii="宋体" w:hAnsi="宋体" w:cs="宋体"/>
          <w:kern w:val="0"/>
          <w:sz w:val="24"/>
          <w:highlight w:val="none"/>
          <w:lang w:val="zh-CN"/>
        </w:rPr>
        <w:t>：</w:t>
      </w:r>
    </w:p>
    <w:p>
      <w:pPr>
        <w:snapToGrid w:val="0"/>
        <w:spacing w:line="360" w:lineRule="auto"/>
        <w:ind w:firstLine="482"/>
        <w:rPr>
          <w:rFonts w:ascii="宋体" w:hAnsi="宋体" w:cs="宋体"/>
          <w:kern w:val="0"/>
          <w:sz w:val="24"/>
          <w:highlight w:val="none"/>
          <w:lang w:val="zh-CN"/>
        </w:rPr>
      </w:pPr>
      <w:r>
        <w:rPr>
          <w:rFonts w:hint="eastAsia" w:ascii="宋体" w:hAnsi="宋体" w:cs="宋体"/>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sz w:val="24"/>
          <w:highlight w:val="none"/>
        </w:rPr>
        <w:t>（项目名称）</w:t>
      </w:r>
      <w:r>
        <w:rPr>
          <w:rFonts w:hint="eastAsia" w:ascii="宋体" w:hAnsi="宋体" w:cs="宋体"/>
          <w:kern w:val="0"/>
          <w:sz w:val="24"/>
          <w:highlight w:val="none"/>
          <w:lang w:val="zh-CN"/>
        </w:rPr>
        <w:t>【招标编号：</w:t>
      </w:r>
      <w:r>
        <w:rPr>
          <w:rFonts w:hint="eastAsia" w:ascii="宋体" w:hAnsi="宋体" w:cs="宋体"/>
          <w:sz w:val="24"/>
          <w:highlight w:val="none"/>
        </w:rPr>
        <w:t>（采购编号）】的实施</w:t>
      </w:r>
      <w:r>
        <w:rPr>
          <w:rFonts w:hint="eastAsia" w:ascii="宋体" w:hAnsi="宋体" w:cs="宋体"/>
          <w:kern w:val="0"/>
          <w:sz w:val="24"/>
          <w:highlight w:val="none"/>
          <w:lang w:val="zh-CN"/>
        </w:rPr>
        <w:t>。</w:t>
      </w:r>
    </w:p>
    <w:p>
      <w:pPr>
        <w:spacing w:line="360" w:lineRule="auto"/>
        <w:jc w:val="center"/>
        <w:rPr>
          <w:rFonts w:ascii="宋体" w:hAnsi="宋体" w:cs="宋体"/>
          <w:b/>
          <w:kern w:val="0"/>
          <w:sz w:val="24"/>
          <w:highlight w:val="none"/>
          <w:lang w:val="zh-CN"/>
        </w:rPr>
      </w:pPr>
      <w:r>
        <w:rPr>
          <w:rFonts w:hint="eastAsia" w:ascii="宋体" w:hAnsi="宋体" w:cs="宋体"/>
          <w:b/>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417"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名称</w:t>
            </w:r>
          </w:p>
        </w:tc>
        <w:tc>
          <w:tcPr>
            <w:tcW w:w="1843" w:type="dxa"/>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品牌（如有）</w:t>
            </w:r>
          </w:p>
        </w:tc>
        <w:tc>
          <w:tcPr>
            <w:tcW w:w="3118"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规格型号</w:t>
            </w:r>
          </w:p>
        </w:tc>
        <w:tc>
          <w:tcPr>
            <w:tcW w:w="993"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数量</w:t>
            </w:r>
          </w:p>
        </w:tc>
        <w:tc>
          <w:tcPr>
            <w:tcW w:w="1559"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单价</w:t>
            </w:r>
          </w:p>
        </w:tc>
        <w:tc>
          <w:tcPr>
            <w:tcW w:w="1984" w:type="dxa"/>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合计</w:t>
            </w:r>
          </w:p>
        </w:tc>
        <w:tc>
          <w:tcPr>
            <w:tcW w:w="3119" w:type="dxa"/>
            <w:vAlign w:val="center"/>
          </w:tcPr>
          <w:p>
            <w:pPr>
              <w:spacing w:line="360" w:lineRule="auto"/>
              <w:jc w:val="center"/>
              <w:rPr>
                <w:rFonts w:ascii="宋体" w:hAnsi="宋体" w:cs="宋体"/>
                <w:b/>
                <w:sz w:val="24"/>
                <w:highlight w:val="none"/>
              </w:rPr>
            </w:pPr>
          </w:p>
          <w:p>
            <w:pPr>
              <w:spacing w:line="360" w:lineRule="auto"/>
              <w:jc w:val="center"/>
              <w:rPr>
                <w:rFonts w:ascii="宋体" w:hAnsi="宋体" w:cs="宋体"/>
                <w:b/>
                <w:sz w:val="24"/>
                <w:highlight w:val="none"/>
              </w:rPr>
            </w:pPr>
            <w:r>
              <w:rPr>
                <w:rFonts w:hint="eastAsia" w:ascii="宋体" w:hAnsi="宋体" w:cs="宋体"/>
                <w:b/>
                <w:sz w:val="24"/>
                <w:highlight w:val="none"/>
              </w:rPr>
              <w:t>备注（如有）</w:t>
            </w:r>
          </w:p>
          <w:p>
            <w:pPr>
              <w:spacing w:line="360" w:lineRule="auto"/>
              <w:jc w:val="center"/>
              <w:rPr>
                <w:rFonts w:ascii="宋体" w:hAnsi="宋体" w:cs="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1</w:t>
            </w:r>
          </w:p>
        </w:tc>
        <w:tc>
          <w:tcPr>
            <w:tcW w:w="1417" w:type="dxa"/>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XX</w:t>
            </w: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color w:val="0000FF"/>
                <w:sz w:val="24"/>
                <w:highlight w:val="none"/>
              </w:rPr>
            </w:pPr>
          </w:p>
        </w:tc>
        <w:tc>
          <w:tcPr>
            <w:tcW w:w="993" w:type="dxa"/>
            <w:vAlign w:val="center"/>
          </w:tcPr>
          <w:p>
            <w:pPr>
              <w:snapToGrid w:val="0"/>
              <w:spacing w:line="360" w:lineRule="auto"/>
              <w:jc w:val="center"/>
              <w:rPr>
                <w:rFonts w:ascii="宋体" w:hAnsi="宋体" w:cs="宋体"/>
                <w:color w:val="0000FF"/>
                <w:sz w:val="24"/>
                <w:highlight w:val="none"/>
              </w:rPr>
            </w:pPr>
          </w:p>
        </w:tc>
        <w:tc>
          <w:tcPr>
            <w:tcW w:w="1559" w:type="dxa"/>
            <w:vAlign w:val="center"/>
          </w:tcPr>
          <w:p>
            <w:pPr>
              <w:spacing w:line="360" w:lineRule="auto"/>
              <w:jc w:val="center"/>
              <w:rPr>
                <w:rFonts w:ascii="宋体" w:hAnsi="宋体" w:cs="宋体"/>
                <w:color w:val="0000FF"/>
                <w:sz w:val="24"/>
                <w:highlight w:val="none"/>
              </w:rPr>
            </w:pPr>
          </w:p>
        </w:tc>
        <w:tc>
          <w:tcPr>
            <w:tcW w:w="1984" w:type="dxa"/>
            <w:vAlign w:val="center"/>
          </w:tcPr>
          <w:p>
            <w:pPr>
              <w:spacing w:line="360" w:lineRule="auto"/>
              <w:jc w:val="center"/>
              <w:rPr>
                <w:rFonts w:ascii="宋体" w:hAnsi="宋体" w:cs="宋体"/>
                <w:color w:val="0000FF"/>
                <w:sz w:val="24"/>
                <w:highlight w:val="none"/>
              </w:rPr>
            </w:pPr>
          </w:p>
        </w:tc>
        <w:tc>
          <w:tcPr>
            <w:tcW w:w="3119" w:type="dxa"/>
            <w:vAlign w:val="center"/>
          </w:tcPr>
          <w:p>
            <w:pPr>
              <w:spacing w:line="360" w:lineRule="auto"/>
              <w:jc w:val="center"/>
              <w:rPr>
                <w:rFonts w:ascii="宋体" w:hAnsi="宋体" w:cs="宋体"/>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2</w:t>
            </w:r>
          </w:p>
        </w:tc>
        <w:tc>
          <w:tcPr>
            <w:tcW w:w="1417" w:type="dxa"/>
            <w:vAlign w:val="center"/>
          </w:tcPr>
          <w:p>
            <w:pPr>
              <w:snapToGrid w:val="0"/>
              <w:spacing w:line="360" w:lineRule="auto"/>
              <w:jc w:val="center"/>
              <w:rPr>
                <w:rFonts w:ascii="宋体" w:hAnsi="宋体" w:cs="宋体"/>
                <w:sz w:val="24"/>
                <w:highlight w:val="none"/>
              </w:rPr>
            </w:pPr>
            <w:r>
              <w:rPr>
                <w:rFonts w:hint="eastAsia" w:ascii="宋体" w:hAnsi="宋体" w:cs="宋体"/>
                <w:sz w:val="24"/>
                <w:highlight w:val="none"/>
              </w:rPr>
              <w:t>XX</w:t>
            </w: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color w:val="0000FF"/>
                <w:sz w:val="24"/>
                <w:highlight w:val="none"/>
              </w:rPr>
            </w:pPr>
          </w:p>
        </w:tc>
        <w:tc>
          <w:tcPr>
            <w:tcW w:w="993" w:type="dxa"/>
            <w:vAlign w:val="center"/>
          </w:tcPr>
          <w:p>
            <w:pPr>
              <w:snapToGrid w:val="0"/>
              <w:spacing w:line="360" w:lineRule="auto"/>
              <w:jc w:val="center"/>
              <w:rPr>
                <w:rFonts w:ascii="宋体" w:hAnsi="宋体" w:cs="宋体"/>
                <w:color w:val="0000FF"/>
                <w:sz w:val="24"/>
                <w:highlight w:val="none"/>
              </w:rPr>
            </w:pPr>
          </w:p>
        </w:tc>
        <w:tc>
          <w:tcPr>
            <w:tcW w:w="1559" w:type="dxa"/>
            <w:vAlign w:val="center"/>
          </w:tcPr>
          <w:p>
            <w:pPr>
              <w:spacing w:line="360" w:lineRule="auto"/>
              <w:jc w:val="center"/>
              <w:rPr>
                <w:rFonts w:ascii="宋体" w:hAnsi="宋体" w:cs="宋体"/>
                <w:color w:val="0000FF"/>
                <w:sz w:val="24"/>
                <w:highlight w:val="none"/>
              </w:rPr>
            </w:pPr>
          </w:p>
        </w:tc>
        <w:tc>
          <w:tcPr>
            <w:tcW w:w="1984" w:type="dxa"/>
            <w:vAlign w:val="center"/>
          </w:tcPr>
          <w:p>
            <w:pPr>
              <w:spacing w:line="360" w:lineRule="auto"/>
              <w:jc w:val="center"/>
              <w:rPr>
                <w:rFonts w:ascii="宋体" w:hAnsi="宋体" w:cs="宋体"/>
                <w:color w:val="0000FF"/>
                <w:sz w:val="24"/>
                <w:highlight w:val="none"/>
              </w:rPr>
            </w:pPr>
          </w:p>
        </w:tc>
        <w:tc>
          <w:tcPr>
            <w:tcW w:w="3119" w:type="dxa"/>
            <w:vAlign w:val="center"/>
          </w:tcPr>
          <w:p>
            <w:pPr>
              <w:spacing w:line="360" w:lineRule="auto"/>
              <w:jc w:val="center"/>
              <w:rPr>
                <w:rFonts w:ascii="宋体" w:hAnsi="宋体" w:cs="宋体"/>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r>
              <w:rPr>
                <w:rFonts w:hint="eastAsia" w:ascii="宋体" w:hAnsi="宋体" w:cs="宋体"/>
                <w:sz w:val="24"/>
                <w:highlight w:val="none"/>
              </w:rPr>
              <w:t>…</w:t>
            </w:r>
          </w:p>
        </w:tc>
        <w:tc>
          <w:tcPr>
            <w:tcW w:w="1417" w:type="dxa"/>
            <w:vAlign w:val="center"/>
          </w:tcPr>
          <w:p>
            <w:pPr>
              <w:snapToGrid w:val="0"/>
              <w:spacing w:line="360" w:lineRule="auto"/>
              <w:jc w:val="center"/>
              <w:rPr>
                <w:rFonts w:ascii="宋体" w:hAnsi="宋体" w:cs="宋体"/>
                <w:sz w:val="24"/>
                <w:highlight w:val="none"/>
              </w:rPr>
            </w:pP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color w:val="0000FF"/>
                <w:sz w:val="24"/>
                <w:highlight w:val="none"/>
              </w:rPr>
            </w:pPr>
          </w:p>
        </w:tc>
        <w:tc>
          <w:tcPr>
            <w:tcW w:w="993" w:type="dxa"/>
            <w:vAlign w:val="center"/>
          </w:tcPr>
          <w:p>
            <w:pPr>
              <w:snapToGrid w:val="0"/>
              <w:spacing w:line="360" w:lineRule="auto"/>
              <w:jc w:val="center"/>
              <w:rPr>
                <w:rFonts w:ascii="宋体" w:hAnsi="宋体" w:cs="宋体"/>
                <w:color w:val="0000FF"/>
                <w:sz w:val="24"/>
                <w:highlight w:val="none"/>
              </w:rPr>
            </w:pPr>
          </w:p>
        </w:tc>
        <w:tc>
          <w:tcPr>
            <w:tcW w:w="1559" w:type="dxa"/>
            <w:vAlign w:val="center"/>
          </w:tcPr>
          <w:p>
            <w:pPr>
              <w:spacing w:line="360" w:lineRule="auto"/>
              <w:jc w:val="center"/>
              <w:rPr>
                <w:rFonts w:ascii="宋体" w:hAnsi="宋体" w:cs="宋体"/>
                <w:color w:val="0000FF"/>
                <w:sz w:val="24"/>
                <w:highlight w:val="none"/>
              </w:rPr>
            </w:pPr>
          </w:p>
        </w:tc>
        <w:tc>
          <w:tcPr>
            <w:tcW w:w="1984" w:type="dxa"/>
            <w:vAlign w:val="center"/>
          </w:tcPr>
          <w:p>
            <w:pPr>
              <w:spacing w:line="360" w:lineRule="auto"/>
              <w:jc w:val="center"/>
              <w:rPr>
                <w:rFonts w:ascii="宋体" w:hAnsi="宋体" w:cs="宋体"/>
                <w:color w:val="0000FF"/>
                <w:sz w:val="24"/>
                <w:highlight w:val="none"/>
              </w:rPr>
            </w:pPr>
          </w:p>
        </w:tc>
        <w:tc>
          <w:tcPr>
            <w:tcW w:w="3119" w:type="dxa"/>
            <w:vAlign w:val="center"/>
          </w:tcPr>
          <w:p>
            <w:pPr>
              <w:spacing w:line="360" w:lineRule="auto"/>
              <w:jc w:val="center"/>
              <w:rPr>
                <w:rFonts w:ascii="宋体" w:hAnsi="宋体" w:cs="宋体"/>
                <w:color w:val="0000FF"/>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宋体" w:hAnsi="宋体" w:cs="宋体"/>
                <w:sz w:val="24"/>
                <w:highlight w:val="none"/>
              </w:rPr>
            </w:pPr>
          </w:p>
        </w:tc>
        <w:tc>
          <w:tcPr>
            <w:tcW w:w="1417" w:type="dxa"/>
            <w:vAlign w:val="center"/>
          </w:tcPr>
          <w:p>
            <w:pPr>
              <w:snapToGrid w:val="0"/>
              <w:spacing w:line="360" w:lineRule="auto"/>
              <w:jc w:val="center"/>
              <w:rPr>
                <w:rFonts w:ascii="宋体" w:hAnsi="宋体" w:cs="宋体"/>
                <w:sz w:val="24"/>
                <w:highlight w:val="none"/>
              </w:rPr>
            </w:pPr>
          </w:p>
        </w:tc>
        <w:tc>
          <w:tcPr>
            <w:tcW w:w="1843" w:type="dxa"/>
            <w:vAlign w:val="center"/>
          </w:tcPr>
          <w:p>
            <w:pPr>
              <w:snapToGrid w:val="0"/>
              <w:spacing w:line="360" w:lineRule="auto"/>
              <w:jc w:val="center"/>
              <w:rPr>
                <w:rFonts w:ascii="宋体" w:hAnsi="宋体" w:cs="宋体"/>
                <w:sz w:val="24"/>
                <w:highlight w:val="none"/>
              </w:rPr>
            </w:pPr>
          </w:p>
        </w:tc>
        <w:tc>
          <w:tcPr>
            <w:tcW w:w="3118" w:type="dxa"/>
            <w:vAlign w:val="center"/>
          </w:tcPr>
          <w:p>
            <w:pPr>
              <w:snapToGrid w:val="0"/>
              <w:spacing w:line="360" w:lineRule="auto"/>
              <w:jc w:val="center"/>
              <w:rPr>
                <w:rFonts w:ascii="宋体" w:hAnsi="宋体" w:cs="宋体"/>
                <w:sz w:val="24"/>
                <w:highlight w:val="none"/>
              </w:rPr>
            </w:pPr>
          </w:p>
        </w:tc>
        <w:tc>
          <w:tcPr>
            <w:tcW w:w="993" w:type="dxa"/>
            <w:vAlign w:val="center"/>
          </w:tcPr>
          <w:p>
            <w:pPr>
              <w:snapToGrid w:val="0"/>
              <w:spacing w:line="360" w:lineRule="auto"/>
              <w:jc w:val="center"/>
              <w:rPr>
                <w:rFonts w:ascii="宋体" w:hAnsi="宋体" w:cs="宋体"/>
                <w:sz w:val="24"/>
                <w:highlight w:val="none"/>
              </w:rPr>
            </w:pPr>
          </w:p>
        </w:tc>
        <w:tc>
          <w:tcPr>
            <w:tcW w:w="1559" w:type="dxa"/>
            <w:vAlign w:val="center"/>
          </w:tcPr>
          <w:p>
            <w:pPr>
              <w:spacing w:line="360" w:lineRule="auto"/>
              <w:jc w:val="center"/>
              <w:rPr>
                <w:rFonts w:ascii="宋体" w:hAnsi="宋体" w:cs="宋体"/>
                <w:sz w:val="24"/>
                <w:highlight w:val="none"/>
              </w:rPr>
            </w:pPr>
          </w:p>
        </w:tc>
        <w:tc>
          <w:tcPr>
            <w:tcW w:w="1984" w:type="dxa"/>
            <w:vAlign w:val="center"/>
          </w:tcPr>
          <w:p>
            <w:pPr>
              <w:spacing w:line="360" w:lineRule="auto"/>
              <w:jc w:val="center"/>
              <w:rPr>
                <w:rFonts w:ascii="宋体" w:hAnsi="宋体" w:cs="宋体"/>
                <w:sz w:val="24"/>
                <w:highlight w:val="none"/>
              </w:rPr>
            </w:pPr>
          </w:p>
        </w:tc>
        <w:tc>
          <w:tcPr>
            <w:tcW w:w="3119" w:type="dxa"/>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投标报价（小写）</w:t>
            </w:r>
          </w:p>
        </w:tc>
        <w:tc>
          <w:tcPr>
            <w:tcW w:w="7655" w:type="dxa"/>
            <w:gridSpan w:val="4"/>
            <w:vAlign w:val="center"/>
          </w:tcPr>
          <w:p>
            <w:pPr>
              <w:spacing w:line="360" w:lineRule="auto"/>
              <w:jc w:val="center"/>
              <w:rPr>
                <w:rFonts w:ascii="宋体" w:hAnsi="宋体" w:cs="宋体"/>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宋体" w:hAnsi="宋体" w:cs="宋体"/>
                <w:b/>
                <w:sz w:val="24"/>
                <w:highlight w:val="none"/>
              </w:rPr>
            </w:pPr>
            <w:r>
              <w:rPr>
                <w:rFonts w:hint="eastAsia" w:ascii="宋体" w:hAnsi="宋体" w:cs="宋体"/>
                <w:b/>
                <w:sz w:val="24"/>
                <w:highlight w:val="none"/>
              </w:rPr>
              <w:t>投标报价（大写）</w:t>
            </w:r>
          </w:p>
        </w:tc>
        <w:tc>
          <w:tcPr>
            <w:tcW w:w="7655" w:type="dxa"/>
            <w:gridSpan w:val="4"/>
            <w:vAlign w:val="center"/>
          </w:tcPr>
          <w:p>
            <w:pPr>
              <w:spacing w:line="360" w:lineRule="auto"/>
              <w:jc w:val="center"/>
              <w:rPr>
                <w:rFonts w:ascii="宋体" w:hAnsi="宋体" w:cs="宋体"/>
                <w:sz w:val="24"/>
                <w:highlight w:val="none"/>
              </w:rPr>
            </w:pPr>
          </w:p>
        </w:tc>
      </w:tr>
    </w:tbl>
    <w:p>
      <w:pPr>
        <w:snapToGrid w:val="0"/>
        <w:spacing w:line="360" w:lineRule="auto"/>
        <w:ind w:left="480" w:firstLine="9120" w:firstLineChars="3800"/>
        <w:rPr>
          <w:rFonts w:ascii="宋体" w:hAnsi="宋体" w:cs="宋体"/>
          <w:b/>
          <w:kern w:val="0"/>
          <w:sz w:val="24"/>
          <w:highlight w:val="none"/>
          <w:lang w:val="zh-CN"/>
        </w:rPr>
      </w:pPr>
      <w:r>
        <w:rPr>
          <w:rFonts w:hint="eastAsia" w:ascii="宋体" w:hAnsi="宋体" w:cs="宋体"/>
          <w:sz w:val="24"/>
          <w:highlight w:val="none"/>
        </w:rPr>
        <w:t>投标人名称（电子签名）：</w:t>
      </w:r>
    </w:p>
    <w:p>
      <w:pPr>
        <w:pStyle w:val="24"/>
        <w:ind w:firstLine="9600" w:firstLineChars="4000"/>
        <w:rPr>
          <w:rFonts w:ascii="宋体" w:hAnsi="宋体" w:eastAsia="宋体" w:cs="宋体"/>
          <w:highlight w:val="none"/>
          <w:lang w:val="zh-CN"/>
        </w:rPr>
      </w:pPr>
      <w:r>
        <w:rPr>
          <w:rFonts w:hint="eastAsia" w:ascii="宋体" w:hAnsi="宋体" w:eastAsia="宋体" w:cs="宋体"/>
          <w:highlight w:val="none"/>
        </w:rPr>
        <w:t>日期：  年   月   日</w:t>
      </w:r>
    </w:p>
    <w:p>
      <w:pPr>
        <w:snapToGrid w:val="0"/>
        <w:spacing w:line="360" w:lineRule="auto"/>
        <w:ind w:left="480"/>
        <w:rPr>
          <w:rFonts w:ascii="宋体" w:hAnsi="宋体" w:cs="宋体"/>
          <w:b/>
          <w:kern w:val="0"/>
          <w:sz w:val="24"/>
          <w:highlight w:val="none"/>
          <w:lang w:val="zh-CN"/>
        </w:rPr>
      </w:pPr>
      <w:r>
        <w:rPr>
          <w:rFonts w:hint="eastAsia" w:ascii="宋体" w:hAnsi="宋体" w:cs="宋体"/>
          <w:b/>
          <w:kern w:val="0"/>
          <w:sz w:val="24"/>
          <w:highlight w:val="none"/>
          <w:lang w:val="zh-CN"/>
        </w:rPr>
        <w:t>注：</w:t>
      </w:r>
    </w:p>
    <w:p>
      <w:pPr>
        <w:spacing w:line="360" w:lineRule="auto"/>
        <w:ind w:left="-2" w:leftChars="-1" w:firstLine="480" w:firstLineChars="200"/>
        <w:rPr>
          <w:rFonts w:ascii="宋体" w:hAnsi="宋体" w:cs="宋体"/>
          <w:kern w:val="0"/>
          <w:sz w:val="24"/>
          <w:highlight w:val="none"/>
          <w:lang w:val="zh-CN"/>
        </w:rPr>
      </w:pPr>
      <w:r>
        <w:rPr>
          <w:rFonts w:hint="eastAsia" w:ascii="宋体" w:hAnsi="宋体" w:cs="宋体"/>
          <w:kern w:val="0"/>
          <w:sz w:val="24"/>
          <w:highlight w:val="none"/>
          <w:lang w:val="zh-CN"/>
        </w:rPr>
        <w:t>1、投标人需按本表格式填写</w:t>
      </w:r>
      <w:r>
        <w:rPr>
          <w:rFonts w:hint="eastAsia" w:ascii="宋体" w:hAnsi="宋体" w:cs="宋体"/>
          <w:b/>
          <w:kern w:val="0"/>
          <w:sz w:val="24"/>
          <w:highlight w:val="none"/>
          <w:lang w:val="zh-CN"/>
        </w:rPr>
        <w:t>，</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kern w:val="0"/>
          <w:sz w:val="24"/>
          <w:highlight w:val="none"/>
          <w:lang w:val="zh-CN"/>
        </w:rPr>
        <w:t>。</w:t>
      </w:r>
    </w:p>
    <w:p>
      <w:pPr>
        <w:spacing w:line="360" w:lineRule="auto"/>
        <w:ind w:firstLine="480" w:firstLineChars="200"/>
        <w:rPr>
          <w:rFonts w:ascii="宋体" w:hAnsi="宋体" w:cs="宋体"/>
          <w:kern w:val="0"/>
          <w:sz w:val="24"/>
          <w:highlight w:val="none"/>
        </w:rPr>
      </w:pPr>
      <w:r>
        <w:rPr>
          <w:rFonts w:hint="eastAsia" w:ascii="宋体" w:hAnsi="宋体" w:cs="宋体"/>
          <w:kern w:val="0"/>
          <w:sz w:val="24"/>
          <w:highlight w:val="none"/>
          <w:lang w:val="zh-CN"/>
        </w:rPr>
        <w:t>2、有关本项目实施所涉及的一切费用均计入报价。</w:t>
      </w:r>
      <w:r>
        <w:rPr>
          <w:rFonts w:hint="eastAsia" w:ascii="宋体" w:hAnsi="宋体" w:cs="宋体"/>
          <w:b/>
          <w:kern w:val="0"/>
          <w:sz w:val="24"/>
          <w:highlight w:val="none"/>
          <w:lang w:val="zh-CN"/>
        </w:rPr>
        <w:t>采购人将以合同形式有偿取得货物或服务，不接受投标人给予的赠品、回扣或者与采购无关的其他商品、服务</w:t>
      </w:r>
      <w:r>
        <w:rPr>
          <w:rFonts w:hint="eastAsia" w:ascii="宋体" w:hAnsi="宋体" w:cs="宋体"/>
          <w:kern w:val="0"/>
          <w:sz w:val="24"/>
          <w:highlight w:val="none"/>
          <w:lang w:val="zh-CN"/>
        </w:rPr>
        <w:t>，</w:t>
      </w:r>
      <w:r>
        <w:rPr>
          <w:rFonts w:hint="eastAsia" w:ascii="宋体" w:hAnsi="宋体" w:cs="宋体"/>
          <w:b/>
          <w:kern w:val="0"/>
          <w:sz w:val="24"/>
          <w:highlight w:val="none"/>
          <w:lang w:val="zh-CN"/>
        </w:rPr>
        <w:t>不得出现“0元”“免费赠送”等形式的无偿报价，</w:t>
      </w:r>
      <w:r>
        <w:rPr>
          <w:rFonts w:hint="eastAsia" w:ascii="宋体" w:hAnsi="宋体" w:cs="宋体"/>
          <w:b/>
          <w:kern w:val="0"/>
          <w:sz w:val="24"/>
          <w:highlight w:val="none"/>
        </w:rPr>
        <w:t>否则视为</w:t>
      </w:r>
      <w:r>
        <w:rPr>
          <w:rFonts w:hint="eastAsia" w:ascii="宋体" w:hAnsi="宋体" w:cs="宋体"/>
          <w:b/>
          <w:sz w:val="24"/>
          <w:highlight w:val="none"/>
        </w:rPr>
        <w:t>投标文件含有采购人不能接受的附加条件，投标无效</w:t>
      </w:r>
      <w:r>
        <w:rPr>
          <w:rFonts w:hint="eastAsia" w:ascii="宋体" w:hAnsi="宋体" w:cs="宋体"/>
          <w:b/>
          <w:kern w:val="0"/>
          <w:sz w:val="24"/>
          <w:highlight w:val="none"/>
          <w:lang w:val="zh-CN"/>
        </w:rPr>
        <w:t>；采购内容未包含在《开标一览表（报价表）》名称栏中，投标人不能作出合理解释的，</w:t>
      </w:r>
      <w:r>
        <w:rPr>
          <w:rFonts w:hint="eastAsia" w:ascii="宋体" w:hAnsi="宋体" w:cs="宋体"/>
          <w:b/>
          <w:kern w:val="0"/>
          <w:sz w:val="24"/>
          <w:highlight w:val="none"/>
        </w:rPr>
        <w:t>视为</w:t>
      </w:r>
      <w:r>
        <w:rPr>
          <w:rFonts w:hint="eastAsia" w:ascii="宋体" w:hAnsi="宋体" w:cs="宋体"/>
          <w:b/>
          <w:sz w:val="24"/>
          <w:highlight w:val="none"/>
        </w:rPr>
        <w:t>投标文件含有采购人不能接受的附加条件的，投标无效。</w:t>
      </w:r>
    </w:p>
    <w:p>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highlight w:val="none"/>
          <w:lang w:val="zh-CN"/>
        </w:rPr>
        <w:t>3、特别提示：采购代理机构将对项目名称和项目编号，中标供应商名称、地址和中标金额，主要中标标的名称、品牌（如有）、规格型号、数量、单价等予以公示。</w:t>
      </w:r>
    </w:p>
    <w:p>
      <w:pPr>
        <w:snapToGrid w:val="0"/>
        <w:spacing w:line="360" w:lineRule="auto"/>
        <w:ind w:firstLine="480" w:firstLineChars="200"/>
        <w:jc w:val="left"/>
        <w:rPr>
          <w:rFonts w:ascii="宋体" w:hAnsi="宋体" w:cs="宋体"/>
          <w:kern w:val="0"/>
          <w:sz w:val="24"/>
          <w:highlight w:val="none"/>
          <w:lang w:val="zh-CN"/>
        </w:rPr>
      </w:pPr>
      <w:r>
        <w:rPr>
          <w:rFonts w:hint="eastAsia" w:ascii="宋体" w:hAnsi="宋体" w:cs="宋体"/>
          <w:kern w:val="0"/>
          <w:sz w:val="24"/>
          <w:szCs w:val="22"/>
          <w:highlight w:val="none"/>
          <w:lang w:val="zh-CN"/>
        </w:rPr>
        <w:t>4、</w:t>
      </w:r>
      <w:r>
        <w:rPr>
          <w:rFonts w:hint="eastAsia" w:ascii="宋体" w:hAnsi="宋体" w:cs="宋体"/>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宋体" w:hAnsi="宋体" w:cs="宋体"/>
          <w:b/>
          <w:kern w:val="0"/>
          <w:sz w:val="24"/>
          <w:highlight w:val="none"/>
        </w:rPr>
      </w:pPr>
    </w:p>
    <w:p>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p>
    <w:p>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sectPr>
          <w:pgSz w:w="16838" w:h="11906" w:orient="landscape"/>
          <w:pgMar w:top="1814" w:right="1474" w:bottom="1814" w:left="1474"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宋体" w:hAnsi="宋体" w:eastAsia="宋体" w:cs="宋体"/>
          <w:kern w:val="2"/>
          <w:sz w:val="32"/>
          <w:szCs w:val="32"/>
          <w:highlight w:val="none"/>
        </w:rPr>
      </w:pPr>
    </w:p>
    <w:p>
      <w:pPr>
        <w:pStyle w:val="692"/>
        <w:keepNext w:val="0"/>
        <w:pageBreakBefore w:val="0"/>
        <w:tabs>
          <w:tab w:val="clear" w:pos="720"/>
        </w:tabs>
        <w:snapToGrid w:val="0"/>
        <w:spacing w:before="120" w:after="120"/>
        <w:ind w:firstLine="643"/>
        <w:outlineLvl w:val="9"/>
        <w:rPr>
          <w:rFonts w:ascii="宋体" w:hAnsi="宋体" w:eastAsia="宋体" w:cs="宋体"/>
          <w:sz w:val="32"/>
          <w:szCs w:val="32"/>
          <w:highlight w:val="none"/>
        </w:rPr>
      </w:pPr>
      <w:r>
        <w:rPr>
          <w:rFonts w:hint="eastAsia" w:ascii="宋体" w:hAnsi="宋体" w:eastAsia="宋体" w:cs="宋体"/>
          <w:kern w:val="2"/>
          <w:sz w:val="32"/>
          <w:szCs w:val="32"/>
          <w:highlight w:val="none"/>
        </w:rPr>
        <w:t>二、</w:t>
      </w:r>
      <w:r>
        <w:rPr>
          <w:rFonts w:hint="eastAsia" w:ascii="宋体" w:hAnsi="宋体" w:eastAsia="宋体" w:cs="宋体"/>
          <w:sz w:val="32"/>
          <w:szCs w:val="32"/>
          <w:highlight w:val="none"/>
        </w:rPr>
        <w:t>中小企业声明函</w:t>
      </w:r>
      <w:bookmarkStart w:id="49" w:name="_Hlk101259491"/>
      <w:r>
        <w:rPr>
          <w:rFonts w:hint="eastAsia" w:ascii="宋体" w:hAnsi="宋体" w:eastAsia="宋体" w:cs="宋体"/>
          <w:sz w:val="32"/>
          <w:szCs w:val="32"/>
          <w:highlight w:val="none"/>
        </w:rPr>
        <w:t>（如有）</w:t>
      </w:r>
      <w:bookmarkEnd w:id="49"/>
    </w:p>
    <w:p>
      <w:pPr>
        <w:widowControl/>
        <w:spacing w:line="360" w:lineRule="auto"/>
        <w:ind w:firstLine="120" w:firstLineChars="50"/>
        <w:jc w:val="left"/>
        <w:rPr>
          <w:rFonts w:ascii="宋体" w:hAnsi="宋体" w:cs="宋体"/>
          <w:b/>
          <w:sz w:val="24"/>
          <w:highlight w:val="none"/>
        </w:rPr>
      </w:pPr>
      <w:r>
        <w:rPr>
          <w:rFonts w:hint="eastAsia" w:ascii="宋体" w:hAnsi="宋体" w:cs="宋体"/>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4"/>
        <w:rPr>
          <w:rFonts w:ascii="宋体" w:hAnsi="宋体" w:eastAsia="宋体" w:cs="宋体"/>
          <w:b/>
          <w:color w:val="auto"/>
          <w:highlight w:val="none"/>
        </w:rPr>
      </w:pPr>
    </w:p>
    <w:p>
      <w:pPr>
        <w:pStyle w:val="81"/>
        <w:rPr>
          <w:rFonts w:eastAsia="宋体" w:cs="宋体"/>
          <w:b/>
          <w:sz w:val="24"/>
          <w:highlight w:val="none"/>
        </w:rPr>
      </w:pPr>
    </w:p>
    <w:p>
      <w:pPr>
        <w:rPr>
          <w:rFonts w:ascii="宋体" w:hAnsi="宋体" w:cs="宋体"/>
          <w:b/>
          <w:sz w:val="24"/>
          <w:highlight w:val="none"/>
        </w:rPr>
      </w:pPr>
    </w:p>
    <w:p>
      <w:pPr>
        <w:pStyle w:val="24"/>
        <w:rPr>
          <w:rFonts w:ascii="宋体" w:hAnsi="宋体" w:eastAsia="宋体" w:cs="宋体"/>
          <w:b/>
          <w:color w:val="auto"/>
          <w:highlight w:val="none"/>
        </w:rPr>
      </w:pPr>
    </w:p>
    <w:p>
      <w:pPr>
        <w:pStyle w:val="81"/>
        <w:rPr>
          <w:rFonts w:eastAsia="宋体" w:cs="宋体"/>
          <w:highlight w:val="none"/>
        </w:rPr>
      </w:pPr>
    </w:p>
    <w:p>
      <w:pPr>
        <w:pStyle w:val="81"/>
        <w:rPr>
          <w:rFonts w:eastAsia="宋体" w:cs="宋体"/>
          <w:highlight w:val="none"/>
        </w:rPr>
      </w:pPr>
    </w:p>
    <w:p>
      <w:pPr>
        <w:widowControl/>
        <w:spacing w:line="360" w:lineRule="auto"/>
        <w:ind w:firstLine="161" w:firstLineChars="50"/>
        <w:jc w:val="center"/>
        <w:rPr>
          <w:rFonts w:ascii="宋体" w:hAnsi="宋体" w:cs="宋体"/>
          <w:b/>
          <w:sz w:val="24"/>
          <w:highlight w:val="none"/>
        </w:rPr>
      </w:pPr>
      <w:r>
        <w:rPr>
          <w:rFonts w:hint="eastAsia" w:ascii="宋体" w:hAnsi="宋体" w:cs="宋体"/>
          <w:b/>
          <w:bCs/>
          <w:sz w:val="32"/>
          <w:szCs w:val="32"/>
          <w:highlight w:val="none"/>
        </w:rPr>
        <w:t>三、残疾人福利性单位声明函（如有）</w:t>
      </w:r>
    </w:p>
    <w:p>
      <w:pPr>
        <w:widowControl/>
        <w:autoSpaceDE w:val="0"/>
        <w:autoSpaceDN w:val="0"/>
        <w:spacing w:line="360" w:lineRule="auto"/>
        <w:ind w:firstLine="120" w:firstLineChars="50"/>
        <w:jc w:val="left"/>
        <w:rPr>
          <w:rFonts w:ascii="宋体" w:hAnsi="宋体" w:cs="宋体"/>
          <w:b/>
          <w:sz w:val="24"/>
          <w:highlight w:val="none"/>
        </w:rPr>
      </w:pPr>
      <w:r>
        <w:rPr>
          <w:rFonts w:hint="eastAsia" w:ascii="宋体" w:hAnsi="宋体" w:cs="宋体"/>
          <w:b/>
          <w:bCs/>
          <w:snapToGrid w:val="0"/>
          <w:sz w:val="24"/>
          <w:szCs w:val="21"/>
          <w:highlight w:val="none"/>
          <w:lang w:val="zh-CN"/>
        </w:rPr>
        <w:t>[符合条件的残疾人福利性单位，提供残疾人福利性单位声明函(附件</w:t>
      </w:r>
      <w:r>
        <w:rPr>
          <w:rFonts w:hint="eastAsia" w:ascii="宋体" w:hAnsi="宋体" w:cs="宋体"/>
          <w:b/>
          <w:bCs/>
          <w:snapToGrid w:val="0"/>
          <w:sz w:val="24"/>
          <w:szCs w:val="21"/>
          <w:highlight w:val="none"/>
        </w:rPr>
        <w:t>6</w:t>
      </w:r>
      <w:r>
        <w:rPr>
          <w:rFonts w:hint="eastAsia" w:ascii="宋体" w:hAnsi="宋体" w:cs="宋体"/>
          <w:b/>
          <w:bCs/>
          <w:snapToGrid w:val="0"/>
          <w:sz w:val="24"/>
          <w:szCs w:val="21"/>
          <w:highlight w:val="none"/>
          <w:lang w:val="zh-CN"/>
        </w:rPr>
        <w:t>)，否则不需要提供。]</w:t>
      </w:r>
    </w:p>
    <w:p>
      <w:pPr>
        <w:pStyle w:val="24"/>
        <w:widowControl/>
        <w:spacing w:line="360" w:lineRule="auto"/>
        <w:ind w:firstLine="120" w:firstLineChars="50"/>
        <w:rPr>
          <w:rFonts w:ascii="宋体" w:hAnsi="宋体" w:eastAsia="宋体" w:cs="宋体"/>
          <w:b/>
          <w:color w:val="FF0000"/>
          <w:highlight w:val="none"/>
        </w:rPr>
      </w:pPr>
    </w:p>
    <w:p>
      <w:pPr>
        <w:pStyle w:val="81"/>
        <w:spacing w:line="360" w:lineRule="auto"/>
        <w:ind w:left="0" w:firstLine="120" w:firstLineChars="50"/>
        <w:jc w:val="left"/>
        <w:rPr>
          <w:rFonts w:eastAsia="宋体" w:cs="宋体"/>
          <w:b/>
          <w:color w:val="FF0000"/>
          <w:sz w:val="24"/>
          <w:highlight w:val="none"/>
        </w:rPr>
      </w:pPr>
    </w:p>
    <w:p>
      <w:pPr>
        <w:pStyle w:val="692"/>
        <w:keepNext w:val="0"/>
        <w:pageBreakBefore w:val="0"/>
        <w:tabs>
          <w:tab w:val="clear" w:pos="720"/>
        </w:tabs>
        <w:snapToGrid w:val="0"/>
        <w:spacing w:before="120" w:after="120"/>
        <w:ind w:firstLine="643"/>
        <w:outlineLvl w:val="9"/>
        <w:rPr>
          <w:rFonts w:ascii="宋体" w:hAnsi="宋体" w:eastAsia="宋体" w:cs="宋体"/>
          <w:b w:val="0"/>
          <w:color w:val="FF0000"/>
          <w:sz w:val="32"/>
          <w:szCs w:val="32"/>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spacing w:line="360" w:lineRule="auto"/>
        <w:ind w:right="420" w:firstLine="3614" w:firstLineChars="1000"/>
        <w:rPr>
          <w:rFonts w:ascii="宋体" w:hAnsi="宋体" w:cs="宋体"/>
          <w:b/>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宋体" w:hAnsi="宋体" w:cs="宋体"/>
          <w:highlight w:val="none"/>
        </w:rPr>
      </w:pPr>
      <w:bookmarkStart w:id="50" w:name="_Toc465665161"/>
      <w:r>
        <w:rPr>
          <w:rFonts w:hint="eastAsia" w:ascii="宋体" w:hAnsi="宋体" w:cs="宋体"/>
          <w:highlight w:val="none"/>
        </w:rPr>
        <w:t>附件</w:t>
      </w:r>
      <w:bookmarkEnd w:id="50"/>
    </w:p>
    <w:p>
      <w:pPr>
        <w:spacing w:line="360" w:lineRule="auto"/>
        <w:rPr>
          <w:rFonts w:ascii="宋体" w:hAnsi="宋体" w:cs="宋体"/>
          <w:b/>
          <w:sz w:val="24"/>
          <w:highlight w:val="none"/>
        </w:rPr>
      </w:pPr>
    </w:p>
    <w:p>
      <w:pPr>
        <w:spacing w:line="360" w:lineRule="auto"/>
        <w:jc w:val="left"/>
        <w:rPr>
          <w:rFonts w:ascii="宋体" w:hAnsi="宋体" w:cs="宋体"/>
          <w:b/>
          <w:spacing w:val="6"/>
          <w:sz w:val="32"/>
          <w:szCs w:val="32"/>
          <w:highlight w:val="none"/>
        </w:rPr>
      </w:pPr>
      <w:r>
        <w:rPr>
          <w:rFonts w:hint="eastAsia" w:ascii="宋体" w:hAnsi="宋体" w:cs="宋体"/>
          <w:b/>
          <w:spacing w:val="6"/>
          <w:sz w:val="32"/>
          <w:szCs w:val="32"/>
          <w:highlight w:val="none"/>
        </w:rPr>
        <w:t>附件1：质疑函范本及制作说明</w:t>
      </w:r>
    </w:p>
    <w:p>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质疑函范本</w:t>
      </w:r>
    </w:p>
    <w:p>
      <w:pPr>
        <w:snapToGrid w:val="0"/>
        <w:spacing w:beforeLines="100" w:line="360" w:lineRule="auto"/>
        <w:rPr>
          <w:rFonts w:ascii="宋体" w:hAnsi="宋体" w:cs="宋体"/>
          <w:bCs/>
          <w:sz w:val="24"/>
          <w:highlight w:val="none"/>
        </w:rPr>
      </w:pPr>
      <w:r>
        <w:rPr>
          <w:rFonts w:hint="eastAsia" w:ascii="宋体" w:hAnsi="宋体" w:cs="宋体"/>
          <w:bCs/>
          <w:sz w:val="24"/>
          <w:highlight w:val="none"/>
        </w:rPr>
        <w:t>一、质疑供应商基本信息</w:t>
      </w:r>
    </w:p>
    <w:p>
      <w:pPr>
        <w:snapToGrid w:val="0"/>
        <w:spacing w:line="360" w:lineRule="auto"/>
        <w:rPr>
          <w:rFonts w:ascii="宋体" w:hAnsi="宋体" w:cs="宋体"/>
          <w:sz w:val="24"/>
          <w:highlight w:val="none"/>
          <w:u w:val="dotted"/>
        </w:rPr>
      </w:pPr>
      <w:r>
        <w:rPr>
          <w:rFonts w:hint="eastAsia" w:ascii="宋体" w:hAnsi="宋体" w:cs="宋体"/>
          <w:sz w:val="24"/>
          <w:highlight w:val="none"/>
        </w:rPr>
        <w:t>质疑供应商：</w:t>
      </w:r>
    </w:p>
    <w:p>
      <w:pPr>
        <w:snapToGrid w:val="0"/>
        <w:spacing w:line="360" w:lineRule="auto"/>
        <w:rPr>
          <w:rFonts w:ascii="宋体" w:hAnsi="宋体" w:cs="宋体"/>
          <w:sz w:val="24"/>
          <w:highlight w:val="none"/>
        </w:rPr>
      </w:pPr>
      <w:r>
        <w:rPr>
          <w:rFonts w:hint="eastAsia" w:ascii="宋体" w:hAnsi="宋体" w:cs="宋体"/>
          <w:sz w:val="24"/>
          <w:highlight w:val="none"/>
        </w:rPr>
        <w:t>地址：邮编：</w:t>
      </w:r>
    </w:p>
    <w:p>
      <w:pPr>
        <w:snapToGrid w:val="0"/>
        <w:spacing w:line="360" w:lineRule="auto"/>
        <w:rPr>
          <w:rFonts w:ascii="宋体" w:hAnsi="宋体" w:cs="宋体"/>
          <w:sz w:val="24"/>
          <w:highlight w:val="none"/>
        </w:rPr>
      </w:pPr>
      <w:r>
        <w:rPr>
          <w:rFonts w:hint="eastAsia" w:ascii="宋体" w:hAnsi="宋体" w:cs="宋体"/>
          <w:sz w:val="24"/>
          <w:highlight w:val="none"/>
        </w:rPr>
        <w:t>联系人：联系电话：</w:t>
      </w:r>
    </w:p>
    <w:p>
      <w:pPr>
        <w:snapToGrid w:val="0"/>
        <w:spacing w:line="360" w:lineRule="auto"/>
        <w:rPr>
          <w:rFonts w:ascii="宋体" w:hAnsi="宋体" w:cs="宋体"/>
          <w:sz w:val="24"/>
          <w:highlight w:val="none"/>
          <w:u w:val="dotted"/>
        </w:rPr>
      </w:pPr>
      <w:r>
        <w:rPr>
          <w:rFonts w:hint="eastAsia" w:ascii="宋体" w:hAnsi="宋体" w:cs="宋体"/>
          <w:sz w:val="24"/>
          <w:highlight w:val="none"/>
        </w:rPr>
        <w:t>授权代表：</w:t>
      </w:r>
    </w:p>
    <w:p>
      <w:pPr>
        <w:snapToGrid w:val="0"/>
        <w:spacing w:line="360" w:lineRule="auto"/>
        <w:rPr>
          <w:rFonts w:ascii="宋体" w:hAnsi="宋体" w:cs="宋体"/>
          <w:sz w:val="24"/>
          <w:highlight w:val="none"/>
        </w:rPr>
      </w:pPr>
      <w:r>
        <w:rPr>
          <w:rFonts w:hint="eastAsia" w:ascii="宋体" w:hAnsi="宋体" w:cs="宋体"/>
          <w:sz w:val="24"/>
          <w:highlight w:val="none"/>
        </w:rPr>
        <w:t>联系电话：</w:t>
      </w:r>
    </w:p>
    <w:p>
      <w:pPr>
        <w:snapToGrid w:val="0"/>
        <w:spacing w:line="360" w:lineRule="auto"/>
        <w:rPr>
          <w:rFonts w:ascii="宋体" w:hAnsi="宋体" w:cs="宋体"/>
          <w:sz w:val="24"/>
          <w:highlight w:val="none"/>
        </w:rPr>
      </w:pPr>
      <w:r>
        <w:rPr>
          <w:rFonts w:hint="eastAsia" w:ascii="宋体" w:hAnsi="宋体" w:cs="宋体"/>
          <w:sz w:val="24"/>
          <w:highlight w:val="none"/>
        </w:rPr>
        <w:t>地址： 邮编：</w:t>
      </w:r>
    </w:p>
    <w:p>
      <w:pPr>
        <w:snapToGrid w:val="0"/>
        <w:spacing w:line="360" w:lineRule="auto"/>
        <w:rPr>
          <w:rFonts w:ascii="宋体" w:hAnsi="宋体" w:cs="宋体"/>
          <w:bCs/>
          <w:sz w:val="24"/>
          <w:highlight w:val="none"/>
        </w:rPr>
      </w:pPr>
      <w:r>
        <w:rPr>
          <w:rFonts w:hint="eastAsia" w:ascii="宋体" w:hAnsi="宋体" w:cs="宋体"/>
          <w:bCs/>
          <w:sz w:val="24"/>
          <w:highlight w:val="none"/>
        </w:rPr>
        <w:t>二、质疑项目基本情况</w:t>
      </w:r>
    </w:p>
    <w:p>
      <w:pPr>
        <w:snapToGrid w:val="0"/>
        <w:spacing w:line="360" w:lineRule="auto"/>
        <w:rPr>
          <w:rFonts w:ascii="宋体" w:hAnsi="宋体" w:cs="宋体"/>
          <w:sz w:val="24"/>
          <w:highlight w:val="none"/>
        </w:rPr>
      </w:pPr>
      <w:r>
        <w:rPr>
          <w:rFonts w:hint="eastAsia" w:ascii="宋体" w:hAnsi="宋体" w:cs="宋体"/>
          <w:sz w:val="24"/>
          <w:highlight w:val="none"/>
        </w:rPr>
        <w:t>质疑项目的名称：</w:t>
      </w:r>
    </w:p>
    <w:p>
      <w:pPr>
        <w:snapToGrid w:val="0"/>
        <w:spacing w:line="360" w:lineRule="auto"/>
        <w:rPr>
          <w:rFonts w:ascii="宋体" w:hAnsi="宋体" w:cs="宋体"/>
          <w:sz w:val="24"/>
          <w:highlight w:val="none"/>
        </w:rPr>
      </w:pPr>
      <w:r>
        <w:rPr>
          <w:rFonts w:hint="eastAsia" w:ascii="宋体" w:hAnsi="宋体" w:cs="宋体"/>
          <w:sz w:val="24"/>
          <w:highlight w:val="none"/>
        </w:rPr>
        <w:t>质疑项目的编号：包号：</w:t>
      </w:r>
    </w:p>
    <w:p>
      <w:pPr>
        <w:snapToGrid w:val="0"/>
        <w:spacing w:line="360" w:lineRule="auto"/>
        <w:rPr>
          <w:rFonts w:ascii="宋体" w:hAnsi="宋体" w:cs="宋体"/>
          <w:sz w:val="24"/>
          <w:highlight w:val="none"/>
          <w:u w:val="dotted"/>
        </w:rPr>
      </w:pPr>
      <w:r>
        <w:rPr>
          <w:rFonts w:hint="eastAsia" w:ascii="宋体" w:hAnsi="宋体" w:cs="宋体"/>
          <w:sz w:val="24"/>
          <w:highlight w:val="none"/>
        </w:rPr>
        <w:t>采购人名称：</w:t>
      </w:r>
    </w:p>
    <w:p>
      <w:pPr>
        <w:snapToGrid w:val="0"/>
        <w:spacing w:line="360" w:lineRule="auto"/>
        <w:rPr>
          <w:rFonts w:ascii="宋体" w:hAnsi="宋体" w:cs="宋体"/>
          <w:sz w:val="24"/>
          <w:highlight w:val="none"/>
        </w:rPr>
      </w:pPr>
      <w:r>
        <w:rPr>
          <w:rFonts w:hint="eastAsia" w:ascii="宋体" w:hAnsi="宋体" w:cs="宋体"/>
          <w:sz w:val="24"/>
          <w:highlight w:val="none"/>
        </w:rPr>
        <w:t>采购文件获取日期：</w:t>
      </w:r>
    </w:p>
    <w:p>
      <w:pPr>
        <w:snapToGrid w:val="0"/>
        <w:spacing w:line="360" w:lineRule="auto"/>
        <w:rPr>
          <w:rFonts w:ascii="宋体" w:hAnsi="宋体" w:cs="宋体"/>
          <w:bCs/>
          <w:sz w:val="24"/>
          <w:highlight w:val="none"/>
        </w:rPr>
      </w:pPr>
      <w:r>
        <w:rPr>
          <w:rFonts w:hint="eastAsia" w:ascii="宋体" w:hAnsi="宋体" w:cs="宋体"/>
          <w:bCs/>
          <w:sz w:val="24"/>
          <w:highlight w:val="none"/>
        </w:rPr>
        <w:t>三、质疑事项具体内容</w:t>
      </w:r>
    </w:p>
    <w:p>
      <w:pPr>
        <w:snapToGrid w:val="0"/>
        <w:spacing w:line="360" w:lineRule="auto"/>
        <w:rPr>
          <w:rFonts w:ascii="宋体" w:hAnsi="宋体" w:cs="宋体"/>
          <w:sz w:val="24"/>
          <w:highlight w:val="none"/>
          <w:u w:val="dotted"/>
        </w:rPr>
      </w:pPr>
      <w:r>
        <w:rPr>
          <w:rFonts w:hint="eastAsia" w:ascii="宋体" w:hAnsi="宋体" w:cs="宋体"/>
          <w:sz w:val="24"/>
          <w:highlight w:val="none"/>
        </w:rPr>
        <w:t>质疑事项1：</w:t>
      </w:r>
    </w:p>
    <w:p>
      <w:pPr>
        <w:snapToGrid w:val="0"/>
        <w:spacing w:line="360" w:lineRule="auto"/>
        <w:rPr>
          <w:rFonts w:ascii="宋体" w:hAnsi="宋体" w:cs="宋体"/>
          <w:sz w:val="24"/>
          <w:highlight w:val="none"/>
          <w:u w:val="dotted"/>
        </w:rPr>
      </w:pPr>
      <w:r>
        <w:rPr>
          <w:rFonts w:hint="eastAsia" w:ascii="宋体" w:hAnsi="宋体" w:cs="宋体"/>
          <w:sz w:val="24"/>
          <w:highlight w:val="none"/>
        </w:rPr>
        <w:t>事实依据：</w:t>
      </w:r>
    </w:p>
    <w:p>
      <w:pPr>
        <w:snapToGrid w:val="0"/>
        <w:spacing w:line="360" w:lineRule="auto"/>
        <w:rPr>
          <w:rFonts w:ascii="宋体" w:hAnsi="宋体" w:cs="宋体"/>
          <w:sz w:val="24"/>
          <w:highlight w:val="none"/>
        </w:rPr>
      </w:pPr>
    </w:p>
    <w:p>
      <w:pPr>
        <w:snapToGrid w:val="0"/>
        <w:spacing w:line="360" w:lineRule="auto"/>
        <w:rPr>
          <w:rFonts w:ascii="宋体" w:hAnsi="宋体" w:cs="宋体"/>
          <w:sz w:val="24"/>
          <w:highlight w:val="none"/>
          <w:u w:val="dotted"/>
        </w:rPr>
      </w:pPr>
      <w:r>
        <w:rPr>
          <w:rFonts w:hint="eastAsia" w:ascii="宋体" w:hAnsi="宋体" w:cs="宋体"/>
          <w:sz w:val="24"/>
          <w:highlight w:val="none"/>
        </w:rPr>
        <w:t>法律依据：</w:t>
      </w:r>
    </w:p>
    <w:p>
      <w:pPr>
        <w:snapToGrid w:val="0"/>
        <w:spacing w:line="360" w:lineRule="auto"/>
        <w:rPr>
          <w:rFonts w:ascii="宋体" w:hAnsi="宋体" w:cs="宋体"/>
          <w:sz w:val="24"/>
          <w:highlight w:val="none"/>
          <w:u w:val="dotted"/>
        </w:rPr>
      </w:pPr>
    </w:p>
    <w:p>
      <w:pPr>
        <w:snapToGrid w:val="0"/>
        <w:spacing w:line="360" w:lineRule="auto"/>
        <w:rPr>
          <w:rFonts w:ascii="宋体" w:hAnsi="宋体" w:cs="宋体"/>
          <w:sz w:val="24"/>
          <w:highlight w:val="none"/>
          <w:u w:val="dotted"/>
        </w:rPr>
      </w:pPr>
      <w:r>
        <w:rPr>
          <w:rFonts w:hint="eastAsia" w:ascii="宋体" w:hAnsi="宋体" w:cs="宋体"/>
          <w:sz w:val="24"/>
          <w:highlight w:val="none"/>
        </w:rPr>
        <w:t>质疑事项2</w:t>
      </w:r>
    </w:p>
    <w:p>
      <w:pPr>
        <w:snapToGrid w:val="0"/>
        <w:spacing w:line="360" w:lineRule="auto"/>
        <w:rPr>
          <w:rFonts w:ascii="宋体" w:hAnsi="宋体" w:cs="宋体"/>
          <w:sz w:val="24"/>
          <w:highlight w:val="none"/>
        </w:rPr>
      </w:pPr>
      <w:r>
        <w:rPr>
          <w:rFonts w:hint="eastAsia" w:ascii="宋体" w:hAnsi="宋体" w:cs="宋体"/>
          <w:sz w:val="24"/>
          <w:highlight w:val="none"/>
        </w:rPr>
        <w:t>……</w:t>
      </w:r>
    </w:p>
    <w:p>
      <w:pPr>
        <w:snapToGrid w:val="0"/>
        <w:spacing w:line="360" w:lineRule="auto"/>
        <w:rPr>
          <w:rFonts w:ascii="宋体" w:hAnsi="宋体" w:cs="宋体"/>
          <w:bCs/>
          <w:sz w:val="24"/>
          <w:highlight w:val="none"/>
        </w:rPr>
      </w:pPr>
      <w:r>
        <w:rPr>
          <w:rFonts w:hint="eastAsia" w:ascii="宋体" w:hAnsi="宋体" w:cs="宋体"/>
          <w:bCs/>
          <w:sz w:val="24"/>
          <w:highlight w:val="none"/>
        </w:rPr>
        <w:t>四、与质疑事项相关的质疑请求</w:t>
      </w:r>
    </w:p>
    <w:p>
      <w:pPr>
        <w:snapToGrid w:val="0"/>
        <w:spacing w:line="360" w:lineRule="auto"/>
        <w:rPr>
          <w:rFonts w:ascii="宋体" w:hAnsi="宋体" w:cs="宋体"/>
          <w:sz w:val="24"/>
          <w:highlight w:val="none"/>
          <w:u w:val="dotted"/>
        </w:rPr>
      </w:pPr>
      <w:r>
        <w:rPr>
          <w:rFonts w:hint="eastAsia" w:ascii="宋体" w:hAnsi="宋体" w:cs="宋体"/>
          <w:sz w:val="24"/>
          <w:highlight w:val="none"/>
        </w:rPr>
        <w:t>请求：</w:t>
      </w:r>
    </w:p>
    <w:p>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ascii="宋体" w:hAnsi="宋体" w:cs="宋体"/>
          <w:sz w:val="24"/>
          <w:highlight w:val="none"/>
        </w:rPr>
      </w:pPr>
      <w:r>
        <w:rPr>
          <w:rFonts w:hint="eastAsia" w:ascii="宋体" w:hAnsi="宋体" w:cs="宋体"/>
          <w:sz w:val="24"/>
          <w:highlight w:val="none"/>
        </w:rPr>
        <w:t xml:space="preserve">日期：    </w:t>
      </w:r>
    </w:p>
    <w:p>
      <w:pPr>
        <w:spacing w:line="360" w:lineRule="auto"/>
        <w:jc w:val="center"/>
        <w:rPr>
          <w:rFonts w:ascii="宋体" w:hAnsi="宋体" w:cs="宋体"/>
          <w:b/>
          <w:bCs/>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r>
        <w:rPr>
          <w:rFonts w:hint="eastAsia" w:ascii="宋体" w:hAnsi="宋体" w:cs="宋体"/>
          <w:b/>
          <w:sz w:val="24"/>
          <w:highlight w:val="none"/>
        </w:rPr>
        <w:t>质疑函制作说明：</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1.供应商提出质疑时，应提交质疑函和必要的证明材料。</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2.质疑供应商若委托代理人进行质疑的，质疑函应按要求列明“授权代表”的有关内容，并在附件中提交由质疑</w:t>
      </w:r>
      <w:r>
        <w:rPr>
          <w:rFonts w:hint="eastAsia" w:ascii="宋体" w:hAnsi="宋体" w:cs="宋体"/>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3.质疑供应商若对项目的某一分包进行质疑，质疑函中应列明具体分包号。</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4.质疑函的质疑事项应具体、明确，并有必要的事实依据和法律依据。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5.质疑函的质疑请求应与质疑事项相关。</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highlight w:val="none"/>
        </w:rPr>
      </w:pPr>
    </w:p>
    <w:p>
      <w:pPr>
        <w:spacing w:line="360" w:lineRule="auto"/>
        <w:jc w:val="center"/>
        <w:rPr>
          <w:rFonts w:ascii="宋体" w:hAnsi="宋体" w:cs="宋体"/>
          <w:b/>
          <w:spacing w:val="6"/>
          <w:sz w:val="32"/>
          <w:szCs w:val="32"/>
          <w:highlight w:val="none"/>
        </w:rPr>
      </w:pPr>
    </w:p>
    <w:p>
      <w:pPr>
        <w:spacing w:line="360" w:lineRule="auto"/>
        <w:jc w:val="center"/>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p>
    <w:p>
      <w:pPr>
        <w:spacing w:line="360" w:lineRule="auto"/>
        <w:jc w:val="left"/>
        <w:rPr>
          <w:rFonts w:ascii="宋体" w:hAnsi="宋体" w:cs="宋体"/>
          <w:b/>
          <w:spacing w:val="6"/>
          <w:sz w:val="32"/>
          <w:szCs w:val="32"/>
          <w:highlight w:val="none"/>
        </w:rPr>
      </w:pPr>
      <w:r>
        <w:rPr>
          <w:rFonts w:hint="eastAsia" w:ascii="宋体" w:hAnsi="宋体" w:cs="宋体"/>
          <w:b/>
          <w:spacing w:val="6"/>
          <w:sz w:val="32"/>
          <w:szCs w:val="32"/>
          <w:highlight w:val="none"/>
        </w:rPr>
        <w:t>附件2：投诉书范本及制作说明</w:t>
      </w:r>
    </w:p>
    <w:p>
      <w:pPr>
        <w:spacing w:line="360" w:lineRule="auto"/>
        <w:jc w:val="center"/>
        <w:rPr>
          <w:rFonts w:ascii="宋体" w:hAnsi="宋体" w:cs="宋体"/>
          <w:b/>
          <w:sz w:val="24"/>
          <w:highlight w:val="none"/>
        </w:rPr>
      </w:pPr>
    </w:p>
    <w:p>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投诉书范本</w:t>
      </w:r>
    </w:p>
    <w:p>
      <w:pPr>
        <w:spacing w:line="360" w:lineRule="auto"/>
        <w:rPr>
          <w:rFonts w:ascii="宋体" w:hAnsi="宋体" w:cs="宋体"/>
          <w:sz w:val="24"/>
          <w:highlight w:val="none"/>
        </w:rPr>
      </w:pPr>
      <w:r>
        <w:rPr>
          <w:rFonts w:hint="eastAsia" w:ascii="宋体" w:hAnsi="宋体" w:cs="宋体"/>
          <w:sz w:val="24"/>
          <w:highlight w:val="none"/>
        </w:rPr>
        <w:t>一、投诉相关主体基本情况</w:t>
      </w:r>
    </w:p>
    <w:p>
      <w:pPr>
        <w:spacing w:line="360" w:lineRule="auto"/>
        <w:rPr>
          <w:rFonts w:ascii="宋体" w:hAnsi="宋体" w:cs="宋体"/>
          <w:sz w:val="24"/>
          <w:highlight w:val="none"/>
          <w:u w:val="dotted"/>
        </w:rPr>
      </w:pPr>
      <w:r>
        <w:rPr>
          <w:rFonts w:hint="eastAsia" w:ascii="宋体" w:hAnsi="宋体" w:cs="宋体"/>
          <w:sz w:val="24"/>
          <w:highlight w:val="none"/>
        </w:rPr>
        <w:t>投诉人：</w:t>
      </w:r>
    </w:p>
    <w:p>
      <w:pPr>
        <w:spacing w:line="360" w:lineRule="auto"/>
        <w:rPr>
          <w:rFonts w:ascii="宋体" w:hAnsi="宋体" w:cs="宋体"/>
          <w:sz w:val="24"/>
          <w:highlight w:val="none"/>
          <w:u w:val="single"/>
        </w:rPr>
      </w:pPr>
      <w:r>
        <w:rPr>
          <w:rFonts w:hint="eastAsia" w:ascii="宋体" w:hAnsi="宋体" w:cs="宋体"/>
          <w:sz w:val="24"/>
          <w:highlight w:val="none"/>
        </w:rPr>
        <w:t>地     址：邮编：</w:t>
      </w:r>
    </w:p>
    <w:p>
      <w:pPr>
        <w:tabs>
          <w:tab w:val="left" w:pos="6510"/>
        </w:tabs>
        <w:spacing w:line="360" w:lineRule="auto"/>
        <w:jc w:val="left"/>
        <w:rPr>
          <w:rFonts w:ascii="宋体" w:hAnsi="宋体" w:cs="宋体"/>
          <w:sz w:val="24"/>
          <w:highlight w:val="none"/>
        </w:rPr>
      </w:pPr>
      <w:r>
        <w:rPr>
          <w:rFonts w:hint="eastAsia" w:ascii="宋体" w:hAnsi="宋体" w:cs="宋体"/>
          <w:sz w:val="24"/>
          <w:highlight w:val="none"/>
        </w:rPr>
        <w:t>法定代表人/主要负责人：</w:t>
      </w:r>
    </w:p>
    <w:p>
      <w:pPr>
        <w:tabs>
          <w:tab w:val="left" w:pos="6510"/>
        </w:tabs>
        <w:spacing w:line="360" w:lineRule="auto"/>
        <w:rPr>
          <w:rFonts w:ascii="宋体" w:hAnsi="宋体" w:cs="宋体"/>
          <w:sz w:val="24"/>
          <w:highlight w:val="none"/>
          <w:u w:val="dotted"/>
        </w:rPr>
      </w:pPr>
      <w:r>
        <w:rPr>
          <w:rFonts w:hint="eastAsia" w:ascii="宋体" w:hAnsi="宋体" w:cs="宋体"/>
          <w:sz w:val="24"/>
          <w:highlight w:val="none"/>
        </w:rPr>
        <w:t>联系电话：</w:t>
      </w:r>
    </w:p>
    <w:p>
      <w:pPr>
        <w:spacing w:line="360" w:lineRule="auto"/>
        <w:rPr>
          <w:rFonts w:ascii="宋体" w:hAnsi="宋体" w:cs="宋体"/>
          <w:sz w:val="24"/>
          <w:highlight w:val="none"/>
          <w:u w:val="dotted"/>
        </w:rPr>
      </w:pPr>
      <w:r>
        <w:rPr>
          <w:rFonts w:hint="eastAsia" w:ascii="宋体" w:hAnsi="宋体" w:cs="宋体"/>
          <w:sz w:val="24"/>
          <w:highlight w:val="none"/>
        </w:rPr>
        <w:t>授权代表：联系电话</w:t>
      </w:r>
      <w:r>
        <w:rPr>
          <w:rFonts w:hint="eastAsia" w:ascii="宋体" w:hAnsi="宋体" w:cs="宋体"/>
          <w:sz w:val="24"/>
          <w:highlight w:val="none"/>
          <w:u w:val="dotted"/>
        </w:rPr>
        <w:t xml:space="preserve">：                  </w:t>
      </w:r>
    </w:p>
    <w:p>
      <w:pPr>
        <w:spacing w:line="360" w:lineRule="auto"/>
        <w:rPr>
          <w:rFonts w:ascii="宋体" w:hAnsi="宋体" w:cs="宋体"/>
          <w:sz w:val="24"/>
          <w:highlight w:val="none"/>
          <w:u w:val="dotted"/>
        </w:rPr>
      </w:pPr>
      <w:r>
        <w:rPr>
          <w:rFonts w:hint="eastAsia" w:ascii="宋体" w:hAnsi="宋体" w:cs="宋体"/>
          <w:sz w:val="24"/>
          <w:highlight w:val="none"/>
        </w:rPr>
        <w:t>地     址：邮编：</w:t>
      </w:r>
    </w:p>
    <w:p>
      <w:pPr>
        <w:spacing w:line="360" w:lineRule="auto"/>
        <w:rPr>
          <w:rFonts w:ascii="宋体" w:hAnsi="宋体" w:cs="宋体"/>
          <w:sz w:val="24"/>
          <w:highlight w:val="none"/>
          <w:u w:val="single"/>
        </w:rPr>
      </w:pPr>
      <w:r>
        <w:rPr>
          <w:rFonts w:hint="eastAsia" w:ascii="宋体" w:hAnsi="宋体" w:cs="宋体"/>
          <w:sz w:val="24"/>
          <w:highlight w:val="none"/>
        </w:rPr>
        <w:t>被投诉人1：</w:t>
      </w:r>
    </w:p>
    <w:p>
      <w:pPr>
        <w:spacing w:line="360" w:lineRule="auto"/>
        <w:rPr>
          <w:rFonts w:ascii="宋体" w:hAnsi="宋体" w:cs="宋体"/>
          <w:sz w:val="24"/>
          <w:highlight w:val="none"/>
          <w:u w:val="single"/>
        </w:rPr>
      </w:pPr>
      <w:r>
        <w:rPr>
          <w:rFonts w:hint="eastAsia" w:ascii="宋体" w:hAnsi="宋体" w:cs="宋体"/>
          <w:sz w:val="24"/>
          <w:highlight w:val="none"/>
        </w:rPr>
        <w:t>地     址：邮编：</w:t>
      </w:r>
    </w:p>
    <w:p>
      <w:pPr>
        <w:spacing w:line="360" w:lineRule="auto"/>
        <w:rPr>
          <w:rFonts w:ascii="宋体" w:hAnsi="宋体" w:cs="宋体"/>
          <w:sz w:val="24"/>
          <w:highlight w:val="none"/>
          <w:u w:val="single"/>
        </w:rPr>
      </w:pPr>
      <w:r>
        <w:rPr>
          <w:rFonts w:hint="eastAsia" w:ascii="宋体" w:hAnsi="宋体" w:cs="宋体"/>
          <w:sz w:val="24"/>
          <w:highlight w:val="none"/>
        </w:rPr>
        <w:t>联系人：联系电话：</w:t>
      </w:r>
    </w:p>
    <w:p>
      <w:pPr>
        <w:spacing w:line="360" w:lineRule="auto"/>
        <w:rPr>
          <w:rFonts w:ascii="宋体" w:hAnsi="宋体" w:cs="宋体"/>
          <w:sz w:val="24"/>
          <w:highlight w:val="none"/>
        </w:rPr>
      </w:pPr>
      <w:r>
        <w:rPr>
          <w:rFonts w:hint="eastAsia" w:ascii="宋体" w:hAnsi="宋体" w:cs="宋体"/>
          <w:sz w:val="24"/>
          <w:highlight w:val="none"/>
        </w:rPr>
        <w:t>被投诉人2</w:t>
      </w:r>
    </w:p>
    <w:p>
      <w:pPr>
        <w:spacing w:line="360" w:lineRule="auto"/>
        <w:rPr>
          <w:rFonts w:ascii="宋体" w:hAnsi="宋体" w:cs="宋体"/>
          <w:sz w:val="24"/>
          <w:highlight w:val="none"/>
          <w:u w:val="dotted"/>
        </w:rPr>
      </w:pPr>
      <w:r>
        <w:rPr>
          <w:rFonts w:hint="eastAsia" w:ascii="宋体" w:hAnsi="宋体" w:cs="宋体"/>
          <w:sz w:val="24"/>
          <w:highlight w:val="none"/>
        </w:rPr>
        <w:t>……</w:t>
      </w:r>
    </w:p>
    <w:p>
      <w:pPr>
        <w:spacing w:line="360" w:lineRule="auto"/>
        <w:rPr>
          <w:rFonts w:ascii="宋体" w:hAnsi="宋体" w:cs="宋体"/>
          <w:sz w:val="24"/>
          <w:highlight w:val="none"/>
          <w:u w:val="single"/>
        </w:rPr>
      </w:pPr>
      <w:r>
        <w:rPr>
          <w:rFonts w:hint="eastAsia" w:ascii="宋体" w:hAnsi="宋体" w:cs="宋体"/>
          <w:sz w:val="24"/>
          <w:highlight w:val="none"/>
        </w:rPr>
        <w:t>相关供应商：</w:t>
      </w:r>
    </w:p>
    <w:p>
      <w:pPr>
        <w:spacing w:line="360" w:lineRule="auto"/>
        <w:rPr>
          <w:rFonts w:ascii="宋体" w:hAnsi="宋体" w:cs="宋体"/>
          <w:sz w:val="24"/>
          <w:highlight w:val="none"/>
          <w:u w:val="single"/>
        </w:rPr>
      </w:pPr>
      <w:r>
        <w:rPr>
          <w:rFonts w:hint="eastAsia" w:ascii="宋体" w:hAnsi="宋体" w:cs="宋体"/>
          <w:sz w:val="24"/>
          <w:highlight w:val="none"/>
        </w:rPr>
        <w:t>地     址：邮编：</w:t>
      </w:r>
    </w:p>
    <w:p>
      <w:pPr>
        <w:spacing w:line="360" w:lineRule="auto"/>
        <w:rPr>
          <w:rFonts w:ascii="宋体" w:hAnsi="宋体" w:cs="宋体"/>
          <w:sz w:val="24"/>
          <w:highlight w:val="none"/>
          <w:u w:val="single"/>
        </w:rPr>
      </w:pPr>
      <w:r>
        <w:rPr>
          <w:rFonts w:hint="eastAsia" w:ascii="宋体" w:hAnsi="宋体" w:cs="宋体"/>
          <w:sz w:val="24"/>
          <w:highlight w:val="none"/>
        </w:rPr>
        <w:t>联系人：联系电话：</w:t>
      </w:r>
    </w:p>
    <w:p>
      <w:pPr>
        <w:spacing w:line="360" w:lineRule="auto"/>
        <w:rPr>
          <w:rFonts w:ascii="宋体" w:hAnsi="宋体" w:cs="宋体"/>
          <w:sz w:val="24"/>
          <w:highlight w:val="none"/>
        </w:rPr>
      </w:pPr>
      <w:r>
        <w:rPr>
          <w:rFonts w:hint="eastAsia" w:ascii="宋体" w:hAnsi="宋体" w:cs="宋体"/>
          <w:sz w:val="24"/>
          <w:highlight w:val="none"/>
        </w:rPr>
        <w:t>二、投诉项目基本情况</w:t>
      </w:r>
    </w:p>
    <w:p>
      <w:pPr>
        <w:spacing w:line="360" w:lineRule="auto"/>
        <w:rPr>
          <w:rFonts w:ascii="宋体" w:hAnsi="宋体" w:cs="宋体"/>
          <w:sz w:val="24"/>
          <w:highlight w:val="none"/>
          <w:u w:val="dotted"/>
        </w:rPr>
      </w:pPr>
      <w:r>
        <w:rPr>
          <w:rFonts w:hint="eastAsia" w:ascii="宋体" w:hAnsi="宋体" w:cs="宋体"/>
          <w:sz w:val="24"/>
          <w:highlight w:val="none"/>
        </w:rPr>
        <w:t>采购项目名称：</w:t>
      </w:r>
    </w:p>
    <w:p>
      <w:pPr>
        <w:spacing w:line="360" w:lineRule="auto"/>
        <w:rPr>
          <w:rFonts w:ascii="宋体" w:hAnsi="宋体" w:cs="宋体"/>
          <w:sz w:val="24"/>
          <w:highlight w:val="none"/>
          <w:u w:val="single"/>
        </w:rPr>
      </w:pPr>
      <w:r>
        <w:rPr>
          <w:rFonts w:hint="eastAsia" w:ascii="宋体" w:hAnsi="宋体" w:cs="宋体"/>
          <w:sz w:val="24"/>
          <w:highlight w:val="none"/>
        </w:rPr>
        <w:t>采购项目编号：包号：</w:t>
      </w:r>
    </w:p>
    <w:p>
      <w:pPr>
        <w:spacing w:line="360" w:lineRule="auto"/>
        <w:rPr>
          <w:rFonts w:ascii="宋体" w:hAnsi="宋体" w:cs="宋体"/>
          <w:sz w:val="24"/>
          <w:highlight w:val="none"/>
        </w:rPr>
      </w:pPr>
      <w:r>
        <w:rPr>
          <w:rFonts w:hint="eastAsia" w:ascii="宋体" w:hAnsi="宋体" w:cs="宋体"/>
          <w:sz w:val="24"/>
          <w:highlight w:val="none"/>
        </w:rPr>
        <w:t>采购人名称：</w:t>
      </w:r>
    </w:p>
    <w:p>
      <w:pPr>
        <w:spacing w:line="360" w:lineRule="auto"/>
        <w:rPr>
          <w:rFonts w:ascii="宋体" w:hAnsi="宋体" w:cs="宋体"/>
          <w:sz w:val="24"/>
          <w:highlight w:val="none"/>
          <w:u w:val="single"/>
        </w:rPr>
      </w:pPr>
      <w:r>
        <w:rPr>
          <w:rFonts w:hint="eastAsia" w:ascii="宋体" w:hAnsi="宋体" w:cs="宋体"/>
          <w:sz w:val="24"/>
          <w:highlight w:val="none"/>
        </w:rPr>
        <w:t>代理机构名称：</w:t>
      </w:r>
    </w:p>
    <w:p>
      <w:pPr>
        <w:spacing w:line="360" w:lineRule="auto"/>
        <w:rPr>
          <w:rFonts w:ascii="宋体" w:hAnsi="宋体" w:cs="宋体"/>
          <w:sz w:val="24"/>
          <w:highlight w:val="none"/>
          <w:u w:val="dotted"/>
        </w:rPr>
      </w:pPr>
      <w:r>
        <w:rPr>
          <w:rFonts w:hint="eastAsia" w:ascii="宋体" w:hAnsi="宋体" w:cs="宋体"/>
          <w:sz w:val="24"/>
          <w:highlight w:val="none"/>
        </w:rPr>
        <w:t>采购文件公告: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p>
    <w:p>
      <w:pPr>
        <w:spacing w:line="360" w:lineRule="auto"/>
        <w:rPr>
          <w:rFonts w:ascii="宋体" w:hAnsi="宋体" w:cs="宋体"/>
          <w:sz w:val="24"/>
          <w:highlight w:val="none"/>
          <w:u w:val="single"/>
        </w:rPr>
      </w:pPr>
      <w:r>
        <w:rPr>
          <w:rFonts w:hint="eastAsia" w:ascii="宋体" w:hAnsi="宋体" w:cs="宋体"/>
          <w:sz w:val="24"/>
          <w:highlight w:val="none"/>
        </w:rPr>
        <w:t>采购结果公告:</w:t>
      </w:r>
      <w:r>
        <w:rPr>
          <w:rFonts w:hint="eastAsia" w:ascii="宋体" w:hAnsi="宋体" w:cs="宋体"/>
          <w:sz w:val="24"/>
          <w:highlight w:val="none"/>
          <w:u w:val="dotted"/>
        </w:rPr>
        <w:t xml:space="preserve">是/否 </w:t>
      </w:r>
      <w:r>
        <w:rPr>
          <w:rFonts w:hint="eastAsia" w:ascii="宋体" w:hAnsi="宋体" w:cs="宋体"/>
          <w:sz w:val="24"/>
          <w:highlight w:val="none"/>
        </w:rPr>
        <w:t>公告期限：</w:t>
      </w:r>
    </w:p>
    <w:p>
      <w:pPr>
        <w:spacing w:line="360" w:lineRule="auto"/>
        <w:rPr>
          <w:rFonts w:ascii="宋体" w:hAnsi="宋体" w:cs="宋体"/>
          <w:sz w:val="24"/>
          <w:highlight w:val="none"/>
        </w:rPr>
      </w:pPr>
      <w:r>
        <w:rPr>
          <w:rFonts w:hint="eastAsia" w:ascii="宋体" w:hAnsi="宋体" w:cs="宋体"/>
          <w:sz w:val="24"/>
          <w:highlight w:val="none"/>
        </w:rPr>
        <w:t>三、质疑基本情况</w:t>
      </w:r>
    </w:p>
    <w:p>
      <w:pPr>
        <w:spacing w:line="360" w:lineRule="auto"/>
        <w:ind w:firstLine="480" w:firstLineChars="200"/>
        <w:rPr>
          <w:rFonts w:ascii="宋体" w:hAnsi="宋体" w:cs="宋体"/>
          <w:sz w:val="24"/>
          <w:highlight w:val="none"/>
          <w:u w:val="dotted"/>
        </w:rPr>
      </w:pPr>
      <w:r>
        <w:rPr>
          <w:rFonts w:hint="eastAsia" w:ascii="宋体" w:hAnsi="宋体" w:cs="宋体"/>
          <w:sz w:val="24"/>
          <w:highlight w:val="none"/>
        </w:rPr>
        <w:t>投诉人于年月日,向提出质疑，质疑事项为：</w:t>
      </w:r>
    </w:p>
    <w:p>
      <w:pPr>
        <w:spacing w:line="360" w:lineRule="auto"/>
        <w:rPr>
          <w:rFonts w:ascii="宋体" w:hAnsi="宋体" w:cs="宋体"/>
          <w:sz w:val="24"/>
          <w:highlight w:val="none"/>
          <w:u w:val="dotted"/>
        </w:rPr>
      </w:pPr>
    </w:p>
    <w:p>
      <w:pPr>
        <w:spacing w:line="360" w:lineRule="auto"/>
        <w:ind w:firstLine="480" w:firstLineChars="200"/>
        <w:rPr>
          <w:rFonts w:ascii="宋体" w:hAnsi="宋体" w:cs="宋体"/>
          <w:sz w:val="24"/>
          <w:highlight w:val="none"/>
        </w:rPr>
      </w:pPr>
      <w:r>
        <w:rPr>
          <w:rFonts w:hint="eastAsia" w:ascii="宋体" w:hAnsi="宋体" w:cs="宋体"/>
          <w:sz w:val="24"/>
          <w:highlight w:val="none"/>
          <w:u w:val="dotted"/>
        </w:rPr>
        <w:t>采购人/代理机构</w:t>
      </w:r>
      <w:r>
        <w:rPr>
          <w:rFonts w:hint="eastAsia" w:ascii="宋体" w:hAnsi="宋体" w:cs="宋体"/>
          <w:sz w:val="24"/>
          <w:highlight w:val="none"/>
        </w:rPr>
        <w:t>于年月日,就质疑事项作出了答复/没有在法定期限内作出答复。</w:t>
      </w:r>
    </w:p>
    <w:p>
      <w:pPr>
        <w:spacing w:line="360" w:lineRule="auto"/>
        <w:rPr>
          <w:rFonts w:ascii="宋体" w:hAnsi="宋体" w:cs="宋体"/>
          <w:sz w:val="24"/>
          <w:highlight w:val="none"/>
        </w:rPr>
      </w:pPr>
      <w:r>
        <w:rPr>
          <w:rFonts w:hint="eastAsia" w:ascii="宋体" w:hAnsi="宋体" w:cs="宋体"/>
          <w:sz w:val="24"/>
          <w:highlight w:val="none"/>
        </w:rPr>
        <w:t>四、投诉事项具体内容</w:t>
      </w:r>
    </w:p>
    <w:p>
      <w:pPr>
        <w:spacing w:line="360" w:lineRule="auto"/>
        <w:rPr>
          <w:rFonts w:ascii="宋体" w:hAnsi="宋体" w:cs="宋体"/>
          <w:sz w:val="24"/>
          <w:highlight w:val="none"/>
          <w:u w:val="single"/>
        </w:rPr>
      </w:pPr>
      <w:r>
        <w:rPr>
          <w:rFonts w:hint="eastAsia" w:ascii="宋体" w:hAnsi="宋体" w:cs="宋体"/>
          <w:sz w:val="24"/>
          <w:highlight w:val="none"/>
        </w:rPr>
        <w:t>投诉事项 1：</w:t>
      </w:r>
    </w:p>
    <w:p>
      <w:pPr>
        <w:spacing w:line="360" w:lineRule="auto"/>
        <w:rPr>
          <w:rFonts w:ascii="宋体" w:hAnsi="宋体" w:cs="宋体"/>
          <w:sz w:val="24"/>
          <w:highlight w:val="none"/>
        </w:rPr>
      </w:pPr>
      <w:r>
        <w:rPr>
          <w:rFonts w:hint="eastAsia" w:ascii="宋体" w:hAnsi="宋体" w:cs="宋体"/>
          <w:sz w:val="24"/>
          <w:highlight w:val="none"/>
        </w:rPr>
        <w:t>事实依据：</w:t>
      </w:r>
    </w:p>
    <w:p>
      <w:pPr>
        <w:spacing w:line="360" w:lineRule="auto"/>
        <w:rPr>
          <w:rFonts w:ascii="宋体" w:hAnsi="宋体" w:cs="宋体"/>
          <w:sz w:val="24"/>
          <w:highlight w:val="none"/>
          <w:u w:val="dotted"/>
        </w:rPr>
      </w:pPr>
    </w:p>
    <w:p>
      <w:pPr>
        <w:spacing w:line="360" w:lineRule="auto"/>
        <w:rPr>
          <w:rFonts w:ascii="宋体" w:hAnsi="宋体" w:cs="宋体"/>
          <w:sz w:val="24"/>
          <w:highlight w:val="none"/>
          <w:u w:val="single"/>
        </w:rPr>
      </w:pPr>
      <w:r>
        <w:rPr>
          <w:rFonts w:hint="eastAsia" w:ascii="宋体" w:hAnsi="宋体" w:cs="宋体"/>
          <w:sz w:val="24"/>
          <w:highlight w:val="none"/>
        </w:rPr>
        <w:t>法律依据：</w:t>
      </w:r>
    </w:p>
    <w:p>
      <w:pPr>
        <w:spacing w:line="360" w:lineRule="auto"/>
        <w:rPr>
          <w:rFonts w:ascii="宋体" w:hAnsi="宋体" w:cs="宋体"/>
          <w:sz w:val="24"/>
          <w:highlight w:val="none"/>
          <w:u w:val="dotted"/>
        </w:rPr>
      </w:pPr>
    </w:p>
    <w:p>
      <w:pPr>
        <w:spacing w:line="360" w:lineRule="auto"/>
        <w:rPr>
          <w:rFonts w:ascii="宋体" w:hAnsi="宋体" w:cs="宋体"/>
          <w:sz w:val="24"/>
          <w:highlight w:val="none"/>
        </w:rPr>
      </w:pPr>
      <w:r>
        <w:rPr>
          <w:rFonts w:hint="eastAsia" w:ascii="宋体" w:hAnsi="宋体" w:cs="宋体"/>
          <w:sz w:val="24"/>
          <w:highlight w:val="none"/>
        </w:rPr>
        <w:t>投诉事项2</w:t>
      </w:r>
    </w:p>
    <w:p>
      <w:pPr>
        <w:spacing w:line="360" w:lineRule="auto"/>
        <w:rPr>
          <w:rFonts w:ascii="宋体" w:hAnsi="宋体" w:cs="宋体"/>
          <w:sz w:val="24"/>
          <w:highlight w:val="none"/>
          <w:u w:val="dotted"/>
        </w:rPr>
      </w:pPr>
      <w:r>
        <w:rPr>
          <w:rFonts w:hint="eastAsia" w:ascii="宋体" w:hAnsi="宋体" w:cs="宋体"/>
          <w:sz w:val="24"/>
          <w:highlight w:val="none"/>
        </w:rPr>
        <w:t>……</w:t>
      </w:r>
    </w:p>
    <w:p>
      <w:pPr>
        <w:spacing w:line="360" w:lineRule="auto"/>
        <w:rPr>
          <w:rFonts w:ascii="宋体" w:hAnsi="宋体" w:cs="宋体"/>
          <w:sz w:val="24"/>
          <w:highlight w:val="none"/>
        </w:rPr>
      </w:pPr>
      <w:r>
        <w:rPr>
          <w:rFonts w:hint="eastAsia" w:ascii="宋体" w:hAnsi="宋体" w:cs="宋体"/>
          <w:sz w:val="24"/>
          <w:highlight w:val="none"/>
        </w:rPr>
        <w:t>五、与投诉事项相关的投诉请求</w:t>
      </w:r>
    </w:p>
    <w:p>
      <w:pPr>
        <w:spacing w:line="360" w:lineRule="auto"/>
        <w:rPr>
          <w:rFonts w:ascii="宋体" w:hAnsi="宋体" w:cs="宋体"/>
          <w:sz w:val="24"/>
          <w:highlight w:val="none"/>
        </w:rPr>
      </w:pPr>
      <w:r>
        <w:rPr>
          <w:rFonts w:hint="eastAsia" w:ascii="宋体" w:hAnsi="宋体" w:cs="宋体"/>
          <w:sz w:val="24"/>
          <w:highlight w:val="none"/>
        </w:rPr>
        <w:t>请求：</w:t>
      </w:r>
    </w:p>
    <w:p>
      <w:pPr>
        <w:spacing w:line="360" w:lineRule="auto"/>
        <w:rPr>
          <w:rFonts w:ascii="宋体" w:hAnsi="宋体" w:cs="宋体"/>
          <w:sz w:val="24"/>
          <w:highlight w:val="none"/>
          <w:u w:val="single"/>
        </w:rPr>
      </w:pPr>
    </w:p>
    <w:p>
      <w:pPr>
        <w:spacing w:line="360" w:lineRule="auto"/>
        <w:rPr>
          <w:rFonts w:ascii="宋体" w:hAnsi="宋体" w:cs="宋体"/>
          <w:sz w:val="24"/>
          <w:highlight w:val="none"/>
        </w:rPr>
      </w:pPr>
      <w:r>
        <w:rPr>
          <w:rFonts w:hint="eastAsia" w:ascii="宋体" w:hAnsi="宋体" w:cs="宋体"/>
          <w:sz w:val="24"/>
          <w:highlight w:val="none"/>
        </w:rPr>
        <w:t xml:space="preserve">签字(签章)：                   公章：                      </w:t>
      </w:r>
    </w:p>
    <w:p>
      <w:pPr>
        <w:spacing w:line="360" w:lineRule="auto"/>
        <w:rPr>
          <w:rFonts w:ascii="宋体" w:hAnsi="宋体" w:cs="宋体"/>
          <w:sz w:val="24"/>
          <w:highlight w:val="none"/>
        </w:rPr>
      </w:pPr>
      <w:r>
        <w:rPr>
          <w:rFonts w:hint="eastAsia" w:ascii="宋体" w:hAnsi="宋体" w:cs="宋体"/>
          <w:sz w:val="24"/>
          <w:highlight w:val="none"/>
        </w:rPr>
        <w:t xml:space="preserve">日期：    </w:t>
      </w:r>
    </w:p>
    <w:p>
      <w:pPr>
        <w:spacing w:line="360" w:lineRule="auto"/>
        <w:rPr>
          <w:rFonts w:ascii="宋体" w:hAnsi="宋体" w:cs="宋体"/>
          <w:b/>
          <w:sz w:val="24"/>
          <w:highlight w:val="none"/>
        </w:rPr>
      </w:pPr>
    </w:p>
    <w:p>
      <w:pPr>
        <w:spacing w:line="360" w:lineRule="auto"/>
        <w:rPr>
          <w:rFonts w:ascii="宋体" w:hAnsi="宋体" w:cs="宋体"/>
          <w:b/>
          <w:sz w:val="24"/>
          <w:highlight w:val="none"/>
        </w:rPr>
      </w:pPr>
    </w:p>
    <w:p>
      <w:pPr>
        <w:spacing w:line="360" w:lineRule="auto"/>
        <w:rPr>
          <w:rFonts w:ascii="宋体" w:hAnsi="宋体" w:cs="宋体"/>
          <w:b/>
          <w:sz w:val="24"/>
          <w:highlight w:val="none"/>
        </w:rPr>
      </w:pPr>
      <w:r>
        <w:rPr>
          <w:rFonts w:hint="eastAsia" w:ascii="宋体" w:hAnsi="宋体" w:cs="宋体"/>
          <w:b/>
          <w:sz w:val="24"/>
          <w:highlight w:val="none"/>
        </w:rPr>
        <w:t>投诉书制作说明：</w:t>
      </w:r>
    </w:p>
    <w:p>
      <w:pPr>
        <w:widowControl/>
        <w:spacing w:line="360" w:lineRule="auto"/>
        <w:ind w:firstLine="480" w:firstLineChars="200"/>
        <w:rPr>
          <w:rFonts w:ascii="宋体" w:hAnsi="宋体" w:cs="宋体"/>
          <w:kern w:val="0"/>
          <w:sz w:val="24"/>
          <w:highlight w:val="none"/>
        </w:rPr>
      </w:pPr>
      <w:r>
        <w:rPr>
          <w:rFonts w:hint="eastAsia" w:ascii="宋体" w:hAnsi="宋体" w:cs="宋体"/>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2.投诉人若委托代理人进行投诉的，投诉书应按照要求列明“授权代表”的有关内容，并在附件中提交由</w:t>
      </w:r>
      <w:r>
        <w:rPr>
          <w:rFonts w:hint="eastAsia" w:ascii="宋体" w:hAnsi="宋体" w:cs="宋体"/>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3.投诉人若对项目的某一分包进行投诉，投诉书应列明具体分包号。</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4.投诉书应简要列明质疑事项，质疑函、质疑答复等作为附件材料提供。</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5.投诉书的投诉事项应具体、明确，并有必要的事实依据和法律依据。</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6.投诉书的投诉请求应与投诉事项相关。</w:t>
      </w:r>
    </w:p>
    <w:p>
      <w:pPr>
        <w:widowControl/>
        <w:spacing w:line="360" w:lineRule="auto"/>
        <w:ind w:firstLine="480" w:firstLineChars="200"/>
        <w:jc w:val="left"/>
        <w:rPr>
          <w:rFonts w:ascii="宋体" w:hAnsi="宋体" w:cs="宋体"/>
          <w:kern w:val="0"/>
          <w:sz w:val="24"/>
          <w:highlight w:val="none"/>
        </w:rPr>
      </w:pPr>
      <w:r>
        <w:rPr>
          <w:rFonts w:hint="eastAsia" w:ascii="宋体" w:hAnsi="宋体" w:cs="宋体"/>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宋体" w:hAnsi="宋体" w:cs="宋体"/>
          <w:b/>
          <w:sz w:val="24"/>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bCs/>
          <w:sz w:val="32"/>
          <w:szCs w:val="32"/>
          <w:highlight w:val="none"/>
        </w:rPr>
      </w:pPr>
      <w:r>
        <w:rPr>
          <w:rFonts w:hint="eastAsia" w:ascii="宋体" w:hAnsi="宋体" w:cs="宋体"/>
          <w:b/>
          <w:spacing w:val="6"/>
          <w:sz w:val="32"/>
          <w:szCs w:val="32"/>
          <w:highlight w:val="none"/>
        </w:rPr>
        <w:t>附件3：</w:t>
      </w:r>
      <w:r>
        <w:rPr>
          <w:rFonts w:hint="eastAsia" w:ascii="宋体" w:hAnsi="宋体" w:cs="宋体"/>
          <w:b/>
          <w:bCs/>
          <w:sz w:val="32"/>
          <w:szCs w:val="32"/>
          <w:highlight w:val="none"/>
        </w:rPr>
        <w:t>业务专用章使用说明函</w:t>
      </w:r>
    </w:p>
    <w:p>
      <w:pPr>
        <w:spacing w:line="360" w:lineRule="auto"/>
        <w:rPr>
          <w:rFonts w:ascii="宋体" w:hAnsi="宋体" w:cs="宋体"/>
          <w:sz w:val="24"/>
          <w:highlight w:val="none"/>
          <w:u w:val="single"/>
        </w:rPr>
      </w:pPr>
    </w:p>
    <w:p>
      <w:pPr>
        <w:spacing w:line="360" w:lineRule="auto"/>
        <w:rPr>
          <w:rFonts w:ascii="宋体" w:hAnsi="宋体" w:cs="宋体"/>
          <w:sz w:val="24"/>
          <w:highlight w:val="none"/>
        </w:rPr>
      </w:pPr>
      <w:r>
        <w:rPr>
          <w:rFonts w:hint="eastAsia" w:ascii="宋体" w:hAnsi="宋体" w:cs="宋体"/>
          <w:sz w:val="24"/>
          <w:highlight w:val="none"/>
          <w:u w:val="single"/>
        </w:rPr>
        <w:t>（采购人）、（采购代理机构）：</w:t>
      </w:r>
    </w:p>
    <w:p>
      <w:pPr>
        <w:spacing w:line="360" w:lineRule="auto"/>
        <w:ind w:firstLine="480" w:firstLineChars="200"/>
        <w:rPr>
          <w:rFonts w:ascii="宋体" w:hAnsi="宋体" w:cs="宋体"/>
          <w:sz w:val="24"/>
          <w:highlight w:val="none"/>
        </w:rPr>
      </w:pPr>
      <w:r>
        <w:rPr>
          <w:rFonts w:hint="eastAsia" w:ascii="宋体" w:hAnsi="宋体" w:cs="宋体"/>
          <w:kern w:val="0"/>
          <w:sz w:val="24"/>
          <w:highlight w:val="none"/>
          <w:lang w:val="zh-CN"/>
        </w:rPr>
        <w:t>我方</w:t>
      </w:r>
      <w:r>
        <w:rPr>
          <w:rFonts w:hint="eastAsia" w:ascii="宋体" w:hAnsi="宋体" w:cs="宋体"/>
          <w:sz w:val="24"/>
          <w:highlight w:val="none"/>
        </w:rPr>
        <w:t>(投标人全称)是中华人民共和国依法登记注册的合法企业，</w:t>
      </w:r>
      <w:r>
        <w:rPr>
          <w:rFonts w:hint="eastAsia" w:ascii="宋体" w:hAnsi="宋体" w:cs="宋体"/>
          <w:bCs/>
          <w:sz w:val="24"/>
          <w:highlight w:val="none"/>
        </w:rPr>
        <w:t>在参加</w:t>
      </w:r>
      <w:r>
        <w:rPr>
          <w:rFonts w:hint="eastAsia" w:ascii="宋体" w:hAnsi="宋体" w:cs="宋体"/>
          <w:sz w:val="24"/>
          <w:highlight w:val="none"/>
        </w:rPr>
        <w:t>你方组织的（项目名称）【招标编号：（采购编号）】</w:t>
      </w:r>
      <w:r>
        <w:rPr>
          <w:rFonts w:hint="eastAsia" w:ascii="宋体" w:hAnsi="宋体" w:cs="宋体"/>
          <w:bCs/>
          <w:sz w:val="24"/>
          <w:highlight w:val="none"/>
        </w:rPr>
        <w:t>投标活动中作如下说明：</w:t>
      </w:r>
      <w:r>
        <w:rPr>
          <w:rFonts w:hint="eastAsia" w:ascii="宋体" w:hAnsi="宋体" w:cs="宋体"/>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特此说明。</w:t>
      </w:r>
    </w:p>
    <w:p>
      <w:pPr>
        <w:spacing w:line="360" w:lineRule="auto"/>
        <w:ind w:firstLine="494"/>
        <w:rPr>
          <w:rFonts w:ascii="宋体" w:hAnsi="宋体" w:cs="宋体"/>
          <w:sz w:val="24"/>
          <w:highlight w:val="none"/>
        </w:rPr>
      </w:pPr>
    </w:p>
    <w:p>
      <w:pPr>
        <w:spacing w:line="360" w:lineRule="auto"/>
        <w:ind w:firstLine="494"/>
        <w:rPr>
          <w:rFonts w:ascii="宋体" w:hAnsi="宋体" w:cs="宋体"/>
          <w:sz w:val="24"/>
          <w:highlight w:val="none"/>
        </w:rPr>
      </w:pPr>
    </w:p>
    <w:p>
      <w:pPr>
        <w:spacing w:line="360" w:lineRule="auto"/>
        <w:ind w:firstLine="494"/>
        <w:rPr>
          <w:rFonts w:ascii="宋体" w:hAnsi="宋体" w:cs="宋体"/>
          <w:sz w:val="24"/>
          <w:highlight w:val="none"/>
        </w:rPr>
      </w:pPr>
    </w:p>
    <w:p>
      <w:pPr>
        <w:spacing w:line="360" w:lineRule="auto"/>
        <w:ind w:right="480" w:firstLine="4080" w:firstLineChars="1700"/>
        <w:rPr>
          <w:rFonts w:ascii="宋体" w:hAnsi="宋体" w:cs="宋体"/>
          <w:sz w:val="24"/>
          <w:highlight w:val="none"/>
        </w:rPr>
      </w:pPr>
      <w:r>
        <w:rPr>
          <w:rFonts w:hint="eastAsia" w:ascii="宋体" w:hAnsi="宋体" w:cs="宋体"/>
          <w:sz w:val="24"/>
          <w:highlight w:val="none"/>
        </w:rPr>
        <w:t>投标单位（法定名称章）：</w:t>
      </w:r>
    </w:p>
    <w:p>
      <w:pPr>
        <w:ind w:right="1440" w:firstLine="494"/>
        <w:jc w:val="center"/>
        <w:rPr>
          <w:rFonts w:ascii="宋体" w:hAnsi="宋体" w:cs="宋体"/>
          <w:sz w:val="24"/>
          <w:highlight w:val="none"/>
        </w:rPr>
      </w:pPr>
      <w:r>
        <w:rPr>
          <w:rFonts w:hint="eastAsia" w:ascii="宋体" w:hAnsi="宋体" w:cs="宋体"/>
          <w:sz w:val="24"/>
          <w:highlight w:val="none"/>
        </w:rPr>
        <w:t xml:space="preserve">                              日期：       年     月     日</w:t>
      </w:r>
    </w:p>
    <w:p>
      <w:pPr>
        <w:pStyle w:val="24"/>
        <w:rPr>
          <w:rFonts w:ascii="宋体" w:hAnsi="宋体" w:eastAsia="宋体" w:cs="宋体"/>
          <w:highlight w:val="none"/>
        </w:rPr>
      </w:pPr>
    </w:p>
    <w:p>
      <w:pPr>
        <w:rPr>
          <w:rFonts w:ascii="宋体" w:hAnsi="宋体" w:cs="宋体"/>
          <w:sz w:val="24"/>
          <w:highlight w:val="none"/>
        </w:rPr>
      </w:pPr>
      <w:r>
        <w:rPr>
          <w:rFonts w:hint="eastAsia" w:ascii="宋体" w:hAnsi="宋体" w:cs="宋体"/>
          <w:b/>
          <w:bCs/>
          <w:sz w:val="24"/>
          <w:highlight w:val="none"/>
        </w:rPr>
        <w:t>附：</w:t>
      </w:r>
    </w:p>
    <w:p>
      <w:pPr>
        <w:spacing w:line="360" w:lineRule="auto"/>
        <w:rPr>
          <w:rFonts w:ascii="宋体" w:hAnsi="宋体" w:cs="宋体"/>
          <w:bCs/>
          <w:sz w:val="24"/>
          <w:highlight w:val="none"/>
        </w:rPr>
      </w:pPr>
      <w:r>
        <w:rPr>
          <w:rFonts w:ascii="宋体" w:hAnsi="宋体" w:cs="宋体"/>
          <w:b/>
          <w:bCs/>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c/4wdgAAAAKAQAADwAAAAAAAAAB&#10;ACAAAAAiAAAAZHJzL2Rvd25yZXYueG1sUEsBAhQAFAAAAAgAh07iQFfUPJLXAQAA2gMAAA4AAAAA&#10;AAAAAQAgAAAAJwEAAGRycy9lMm9Eb2MueG1sUEsFBgAAAAAGAAYAWQEAAHAFAAAAAA==&#10;">
                <v:fill on="t" focussize="0,0"/>
                <v:stroke color="#000000" joinstyle="miter"/>
                <v:imagedata o:title=""/>
                <o:lock v:ext="edit" aspectratio="f"/>
              </v:rect>
            </w:pict>
          </mc:Fallback>
        </mc:AlternateContent>
      </w:r>
      <w:r>
        <w:rPr>
          <w:rFonts w:ascii="宋体" w:hAnsi="宋体" w:cs="宋体"/>
          <w:b/>
          <w:bCs/>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dOwWNgAAAAKAQAADwAAAAAAAAAB&#10;ACAAAAAiAAAAZHJzL2Rvd25yZXYueG1sUEsBAhQAFAAAAAgAh07iQLV7Ve3XAQAA2gMAAA4AAAAA&#10;AAAAAQAgAAAAJwEAAGRycy9lMm9Eb2MueG1sUEsFBgAAAAAGAAYAWQEAAHAFAAAAAA==&#10;">
                <v:fill on="t" focussize="0,0"/>
                <v:stroke color="#000000" joinstyle="miter"/>
                <v:imagedata o:title=""/>
                <o:lock v:ext="edit" aspectratio="f"/>
              </v:rect>
            </w:pict>
          </mc:Fallback>
        </mc:AlternateContent>
      </w:r>
      <w:r>
        <w:rPr>
          <w:rFonts w:hint="eastAsia" w:ascii="宋体" w:hAnsi="宋体" w:cs="宋体"/>
          <w:sz w:val="24"/>
          <w:highlight w:val="none"/>
        </w:rPr>
        <w:t>投标单位法定名称章（印模）                投标单位“XX专用章”（印模）</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rPr>
          <w:rFonts w:ascii="宋体" w:hAnsi="宋体" w:cs="宋体"/>
          <w:highlight w:val="none"/>
        </w:rPr>
      </w:pPr>
    </w:p>
    <w:p>
      <w:pPr>
        <w:snapToGrid w:val="0"/>
        <w:spacing w:line="360" w:lineRule="auto"/>
        <w:jc w:val="center"/>
        <w:outlineLvl w:val="0"/>
        <w:rPr>
          <w:rFonts w:ascii="宋体" w:hAnsi="宋体" w:cs="宋体"/>
          <w:b/>
          <w:kern w:val="0"/>
          <w:sz w:val="32"/>
          <w:szCs w:val="32"/>
          <w:highlight w:val="none"/>
        </w:rPr>
      </w:pPr>
      <w:r>
        <w:rPr>
          <w:rFonts w:hint="eastAsia" w:ascii="宋体" w:hAnsi="宋体" w:cs="宋体"/>
          <w:b/>
          <w:kern w:val="0"/>
          <w:sz w:val="32"/>
          <w:szCs w:val="32"/>
          <w:highlight w:val="none"/>
        </w:rPr>
        <w:t>附件4：联合协议</w:t>
      </w:r>
    </w:p>
    <w:p>
      <w:pPr>
        <w:widowControl/>
        <w:spacing w:line="360" w:lineRule="auto"/>
        <w:ind w:firstLine="482" w:firstLineChars="200"/>
        <w:jc w:val="left"/>
        <w:rPr>
          <w:rFonts w:ascii="宋体" w:hAnsi="宋体" w:cs="宋体"/>
          <w:b/>
          <w:sz w:val="24"/>
          <w:highlight w:val="none"/>
        </w:rPr>
      </w:pPr>
      <w:r>
        <w:rPr>
          <w:rFonts w:hint="eastAsia" w:ascii="宋体" w:hAnsi="宋体" w:cs="宋体"/>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（联合体所有成员名称）</w:t>
      </w:r>
      <w:r>
        <w:rPr>
          <w:rFonts w:hint="eastAsia" w:ascii="宋体" w:hAnsi="宋体" w:cs="宋体"/>
          <w:kern w:val="0"/>
          <w:sz w:val="24"/>
          <w:highlight w:val="none"/>
        </w:rPr>
        <w:t>自愿</w:t>
      </w:r>
      <w:r>
        <w:rPr>
          <w:rFonts w:hint="eastAsia" w:ascii="宋体" w:hAnsi="宋体" w:cs="宋体"/>
          <w:kern w:val="0"/>
          <w:sz w:val="24"/>
          <w:highlight w:val="none"/>
          <w:lang w:val="zh-CN"/>
        </w:rPr>
        <w:t>组成一个联合体，以一个投标人的身份</w:t>
      </w:r>
      <w:r>
        <w:rPr>
          <w:rFonts w:hint="eastAsia" w:ascii="宋体" w:hAnsi="宋体" w:cs="宋体"/>
          <w:kern w:val="0"/>
          <w:sz w:val="24"/>
          <w:highlight w:val="none"/>
        </w:rPr>
        <w:t>参加</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 xml:space="preserve">投标。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一、各方一致决定，</w:t>
      </w:r>
      <w:r>
        <w:rPr>
          <w:rFonts w:hint="eastAsia" w:ascii="宋体" w:hAnsi="宋体" w:cs="宋体"/>
          <w:kern w:val="0"/>
          <w:sz w:val="24"/>
          <w:highlight w:val="none"/>
          <w:u w:val="single"/>
        </w:rPr>
        <w:t>（某联合体成员名称）</w:t>
      </w:r>
      <w:r>
        <w:rPr>
          <w:rFonts w:hint="eastAsia" w:ascii="宋体" w:hAnsi="宋体" w:cs="宋体"/>
          <w:kern w:val="0"/>
          <w:sz w:val="24"/>
          <w:highlight w:val="none"/>
        </w:rPr>
        <w:t>为联合体</w:t>
      </w:r>
      <w:r>
        <w:rPr>
          <w:rFonts w:hint="eastAsia" w:ascii="宋体" w:hAnsi="宋体" w:cs="宋体"/>
          <w:kern w:val="0"/>
          <w:sz w:val="24"/>
          <w:highlight w:val="none"/>
          <w:lang w:val="zh-CN"/>
        </w:rPr>
        <w:t>牵头人</w:t>
      </w:r>
      <w:r>
        <w:rPr>
          <w:rFonts w:hint="eastAsia" w:ascii="宋体" w:hAnsi="宋体" w:cs="宋体"/>
          <w:sz w:val="24"/>
          <w:highlight w:val="none"/>
        </w:rPr>
        <w:t>，代表所有联合体成员负责投标和合同实施阶段的主办、协调工作</w:t>
      </w:r>
      <w:r>
        <w:rPr>
          <w:rFonts w:hint="eastAsia" w:ascii="宋体" w:hAnsi="宋体" w:cs="宋体"/>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w:t>
      </w:r>
      <w:r>
        <w:rPr>
          <w:rFonts w:hint="eastAsia" w:ascii="宋体" w:hAnsi="宋体" w:cs="宋体"/>
          <w:sz w:val="24"/>
          <w:highlight w:val="none"/>
        </w:rPr>
        <w:t>所有联合体成员各方签署授权书，授权书载明的</w:t>
      </w:r>
      <w:r>
        <w:rPr>
          <w:rFonts w:hint="eastAsia" w:ascii="宋体" w:hAnsi="宋体" w:cs="宋体"/>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三、本次联合投标中，分工如下：</w:t>
      </w:r>
    </w:p>
    <w:p>
      <w:pPr>
        <w:snapToGrid w:val="0"/>
        <w:spacing w:line="360" w:lineRule="auto"/>
        <w:ind w:firstLine="576"/>
        <w:rPr>
          <w:rFonts w:ascii="宋体" w:hAnsi="宋体" w:cs="宋体"/>
          <w:kern w:val="0"/>
          <w:sz w:val="24"/>
          <w:highlight w:val="none"/>
          <w:lang w:val="zh-CN"/>
        </w:rPr>
      </w:pPr>
      <w:bookmarkStart w:id="51" w:name="_Hlk101134295"/>
      <w:r>
        <w:rPr>
          <w:rFonts w:hint="eastAsia" w:ascii="宋体" w:hAnsi="宋体" w:cs="宋体"/>
          <w:kern w:val="0"/>
          <w:sz w:val="24"/>
          <w:highlight w:val="none"/>
          <w:u w:val="single"/>
        </w:rPr>
        <w:t>（联合体成员1）</w:t>
      </w:r>
      <w:r>
        <w:rPr>
          <w:rFonts w:hint="eastAsia" w:ascii="宋体" w:hAnsi="宋体" w:cs="宋体"/>
          <w:kern w:val="0"/>
          <w:sz w:val="24"/>
          <w:highlight w:val="none"/>
          <w:lang w:val="zh-CN"/>
        </w:rPr>
        <w:t>承担的工作和义务为：；</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（联合体成员2）</w:t>
      </w:r>
      <w:r>
        <w:rPr>
          <w:rFonts w:hint="eastAsia" w:ascii="宋体" w:hAnsi="宋体" w:cs="宋体"/>
          <w:kern w:val="0"/>
          <w:sz w:val="24"/>
          <w:highlight w:val="none"/>
          <w:lang w:val="zh-CN"/>
        </w:rPr>
        <w:t>承担的工作和义务为：；</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w:t>
      </w:r>
    </w:p>
    <w:bookmarkEnd w:id="51"/>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四、联合体成员中小企业合同份额。</w:t>
      </w:r>
    </w:p>
    <w:p>
      <w:pPr>
        <w:snapToGrid w:val="0"/>
        <w:spacing w:line="360" w:lineRule="auto"/>
        <w:ind w:firstLine="576"/>
        <w:rPr>
          <w:rFonts w:ascii="宋体" w:hAnsi="宋体" w:cs="宋体"/>
          <w:b/>
          <w:kern w:val="0"/>
          <w:sz w:val="24"/>
          <w:highlight w:val="none"/>
          <w:lang w:val="zh-CN"/>
        </w:rPr>
      </w:pPr>
      <w:r>
        <w:rPr>
          <w:rFonts w:hint="eastAsia" w:ascii="宋体" w:hAnsi="宋体" w:cs="宋体"/>
          <w:kern w:val="0"/>
          <w:sz w:val="24"/>
          <w:highlight w:val="none"/>
          <w:lang w:val="zh-CN"/>
        </w:rPr>
        <w:t>1、</w:t>
      </w:r>
      <w:r>
        <w:rPr>
          <w:rFonts w:hint="eastAsia" w:ascii="宋体" w:hAnsi="宋体" w:cs="宋体"/>
          <w:kern w:val="0"/>
          <w:sz w:val="24"/>
          <w:highlight w:val="none"/>
          <w:u w:val="single"/>
        </w:rPr>
        <w:t>（联合体成员X,……）</w:t>
      </w:r>
      <w:r>
        <w:rPr>
          <w:rFonts w:hint="eastAsia" w:ascii="宋体" w:hAnsi="宋体" w:cs="宋体"/>
          <w:kern w:val="0"/>
          <w:sz w:val="24"/>
          <w:highlight w:val="none"/>
        </w:rPr>
        <w:t>提供的全部货物由小微企业制造，其合同份额占到合同总金额%以上；</w:t>
      </w:r>
      <w:r>
        <w:rPr>
          <w:rFonts w:hint="eastAsia" w:ascii="宋体" w:hAnsi="宋体" w:cs="宋体"/>
          <w:kern w:val="0"/>
          <w:sz w:val="24"/>
          <w:highlight w:val="none"/>
          <w:lang w:val="zh-CN"/>
        </w:rPr>
        <w:t>……。</w:t>
      </w:r>
      <w:r>
        <w:rPr>
          <w:rFonts w:hint="eastAsia" w:ascii="宋体" w:hAnsi="宋体" w:cs="宋体"/>
          <w:b/>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sz w:val="24"/>
          <w:highlight w:val="none"/>
        </w:rPr>
        <w:t>2、中小企业合同金额达到%，其中小微企业合同金额达到%</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highlight w:val="none"/>
          <w:lang w:val="zh-CN"/>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五、如果中标，</w:t>
      </w:r>
      <w:r>
        <w:rPr>
          <w:rFonts w:hint="eastAsia" w:ascii="宋体" w:hAnsi="宋体" w:cs="宋体"/>
          <w:sz w:val="24"/>
          <w:highlight w:val="none"/>
        </w:rPr>
        <w:t>联合体各成员方共同与采购人签订合同，并就采购合同约定的事项对采购人承担连带责任。</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六、有关本次联合投标的其他事宜：</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firstLine="5040" w:firstLineChars="2100"/>
        <w:rPr>
          <w:rFonts w:ascii="宋体" w:hAnsi="宋体" w:cs="宋体"/>
          <w:kern w:val="0"/>
          <w:sz w:val="24"/>
          <w:highlight w:val="none"/>
          <w:lang w:val="zh-CN"/>
        </w:rPr>
      </w:pPr>
      <w:r>
        <w:rPr>
          <w:rFonts w:hint="eastAsia" w:ascii="宋体" w:hAnsi="宋体" w:cs="宋体"/>
          <w:kern w:val="0"/>
          <w:sz w:val="24"/>
          <w:highlight w:val="none"/>
          <w:lang w:val="zh-CN"/>
        </w:rPr>
        <w:t>联合体成员名称(电子签名/公章)：</w:t>
      </w:r>
    </w:p>
    <w:p>
      <w:pPr>
        <w:snapToGrid w:val="0"/>
        <w:spacing w:line="360" w:lineRule="auto"/>
        <w:ind w:right="960"/>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w:t>
      </w:r>
    </w:p>
    <w:p>
      <w:pPr>
        <w:snapToGrid w:val="0"/>
        <w:spacing w:line="360" w:lineRule="auto"/>
        <w:jc w:val="right"/>
        <w:rPr>
          <w:rFonts w:ascii="宋体" w:hAnsi="宋体" w:cs="宋体"/>
          <w:kern w:val="0"/>
          <w:sz w:val="24"/>
          <w:highlight w:val="none"/>
          <w:lang w:val="zh-CN"/>
        </w:rPr>
      </w:pPr>
      <w:r>
        <w:rPr>
          <w:rFonts w:hint="eastAsia" w:ascii="宋体" w:hAnsi="宋体" w:cs="宋体"/>
          <w:kern w:val="0"/>
          <w:sz w:val="24"/>
          <w:highlight w:val="none"/>
          <w:lang w:val="zh-CN"/>
        </w:rPr>
        <w:t>日期：  年  月   日</w:t>
      </w: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snapToGrid w:val="0"/>
        <w:spacing w:line="360" w:lineRule="auto"/>
        <w:jc w:val="center"/>
        <w:outlineLvl w:val="0"/>
        <w:rPr>
          <w:rFonts w:ascii="宋体" w:hAnsi="宋体" w:cs="宋体"/>
          <w:b/>
          <w:kern w:val="0"/>
          <w:sz w:val="32"/>
          <w:szCs w:val="32"/>
          <w:highlight w:val="none"/>
        </w:rPr>
      </w:pPr>
    </w:p>
    <w:p>
      <w:pPr>
        <w:snapToGrid w:val="0"/>
        <w:spacing w:line="360" w:lineRule="auto"/>
        <w:jc w:val="center"/>
        <w:outlineLvl w:val="0"/>
        <w:rPr>
          <w:rFonts w:ascii="宋体" w:hAnsi="宋体" w:cs="宋体"/>
          <w:b/>
          <w:kern w:val="0"/>
          <w:sz w:val="32"/>
          <w:szCs w:val="32"/>
          <w:highlight w:val="none"/>
        </w:rPr>
      </w:pPr>
    </w:p>
    <w:p>
      <w:pPr>
        <w:snapToGrid w:val="0"/>
        <w:spacing w:line="360" w:lineRule="auto"/>
        <w:jc w:val="center"/>
        <w:outlineLvl w:val="0"/>
        <w:rPr>
          <w:rFonts w:ascii="宋体" w:hAnsi="宋体" w:cs="宋体"/>
          <w:b/>
          <w:kern w:val="0"/>
          <w:sz w:val="32"/>
          <w:szCs w:val="32"/>
          <w:highlight w:val="none"/>
        </w:rPr>
      </w:pPr>
    </w:p>
    <w:p>
      <w:pPr>
        <w:snapToGrid w:val="0"/>
        <w:spacing w:line="360" w:lineRule="auto"/>
        <w:jc w:val="center"/>
        <w:outlineLvl w:val="0"/>
        <w:rPr>
          <w:rFonts w:ascii="宋体" w:hAnsi="宋体" w:cs="宋体"/>
          <w:b/>
          <w:kern w:val="0"/>
          <w:sz w:val="32"/>
          <w:szCs w:val="32"/>
          <w:highlight w:val="none"/>
        </w:rPr>
      </w:pPr>
    </w:p>
    <w:p>
      <w:pPr>
        <w:snapToGrid w:val="0"/>
        <w:spacing w:line="360" w:lineRule="auto"/>
        <w:jc w:val="center"/>
        <w:outlineLvl w:val="0"/>
        <w:rPr>
          <w:rFonts w:ascii="宋体" w:hAnsi="宋体" w:cs="宋体"/>
          <w:b/>
          <w:kern w:val="0"/>
          <w:sz w:val="32"/>
          <w:szCs w:val="32"/>
          <w:highlight w:val="none"/>
        </w:rPr>
      </w:pPr>
      <w:r>
        <w:rPr>
          <w:rFonts w:hint="eastAsia" w:ascii="宋体" w:hAnsi="宋体" w:cs="宋体"/>
          <w:b/>
          <w:kern w:val="0"/>
          <w:sz w:val="32"/>
          <w:szCs w:val="32"/>
          <w:highlight w:val="none"/>
        </w:rPr>
        <w:t>附件5：分包意向协议</w:t>
      </w:r>
    </w:p>
    <w:p>
      <w:pPr>
        <w:widowControl/>
        <w:spacing w:line="360" w:lineRule="auto"/>
        <w:ind w:firstLine="120" w:firstLineChars="50"/>
        <w:jc w:val="left"/>
        <w:rPr>
          <w:rFonts w:ascii="宋体" w:hAnsi="宋体" w:cs="宋体"/>
          <w:sz w:val="24"/>
          <w:highlight w:val="none"/>
        </w:rPr>
      </w:pPr>
      <w:r>
        <w:rPr>
          <w:rFonts w:hint="eastAsia" w:ascii="宋体" w:hAnsi="宋体" w:cs="宋体"/>
          <w:sz w:val="24"/>
          <w:highlight w:val="none"/>
        </w:rPr>
        <w:t>（</w:t>
      </w:r>
      <w:r>
        <w:rPr>
          <w:rFonts w:hint="eastAsia" w:ascii="宋体" w:hAnsi="宋体" w:cs="宋体"/>
          <w:b/>
          <w:sz w:val="24"/>
          <w:highlight w:val="none"/>
        </w:rPr>
        <w:t>中标后以分包方式履行合同的，提供分包意向协议；采购人不同意分包或者投标人中标后不以分包方式履行合同的，则不需要提供。</w:t>
      </w:r>
      <w:r>
        <w:rPr>
          <w:rFonts w:hint="eastAsia" w:ascii="宋体" w:hAnsi="宋体" w:cs="宋体"/>
          <w:sz w:val="24"/>
          <w:highlight w:val="none"/>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若成为</w:t>
      </w:r>
      <w:r>
        <w:rPr>
          <w:rFonts w:hint="eastAsia" w:ascii="宋体" w:hAnsi="宋体" w:cs="宋体"/>
          <w:sz w:val="24"/>
          <w:highlight w:val="none"/>
        </w:rPr>
        <w:t>（项目名称）【招标编号：（采购编号）】</w:t>
      </w:r>
      <w:r>
        <w:rPr>
          <w:rFonts w:hint="eastAsia" w:ascii="宋体" w:hAnsi="宋体" w:cs="宋体"/>
          <w:kern w:val="0"/>
          <w:sz w:val="24"/>
          <w:highlight w:val="none"/>
          <w:lang w:val="zh-CN"/>
        </w:rPr>
        <w:t>的中标供应商，将依法采取分包方式履行合同。</w:t>
      </w:r>
      <w:r>
        <w:rPr>
          <w:rFonts w:hint="eastAsia" w:ascii="宋体" w:hAnsi="宋体" w:cs="宋体"/>
          <w:kern w:val="0"/>
          <w:sz w:val="24"/>
          <w:highlight w:val="none"/>
          <w:u w:val="single"/>
        </w:rPr>
        <w:t>（投标人名称）</w:t>
      </w:r>
      <w:r>
        <w:rPr>
          <w:rFonts w:hint="eastAsia" w:ascii="宋体" w:hAnsi="宋体" w:cs="宋体"/>
          <w:kern w:val="0"/>
          <w:sz w:val="24"/>
          <w:highlight w:val="none"/>
        </w:rPr>
        <w:t>与</w:t>
      </w:r>
      <w:r>
        <w:rPr>
          <w:rFonts w:hint="eastAsia" w:ascii="宋体" w:hAnsi="宋体" w:cs="宋体"/>
          <w:kern w:val="0"/>
          <w:sz w:val="24"/>
          <w:highlight w:val="none"/>
          <w:u w:val="single"/>
        </w:rPr>
        <w:t>（所有分包供应商名称）</w:t>
      </w:r>
      <w:r>
        <w:rPr>
          <w:rFonts w:hint="eastAsia" w:ascii="宋体" w:hAnsi="宋体" w:cs="宋体"/>
          <w:kern w:val="0"/>
          <w:sz w:val="24"/>
          <w:highlight w:val="none"/>
        </w:rPr>
        <w:t>达成分包意向协议</w:t>
      </w:r>
      <w:r>
        <w:rPr>
          <w:rFonts w:hint="eastAsia" w:ascii="宋体" w:hAnsi="宋体" w:cs="宋体"/>
          <w:kern w:val="0"/>
          <w:sz w:val="24"/>
          <w:highlight w:val="none"/>
          <w:lang w:val="zh-CN"/>
        </w:rPr>
        <w:t xml:space="preserve">。 </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一、分包标的及数量</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u w:val="single"/>
        </w:rPr>
        <w:t>（投标人名称）</w:t>
      </w:r>
      <w:r>
        <w:rPr>
          <w:rFonts w:hint="eastAsia" w:ascii="宋体" w:hAnsi="宋体" w:cs="宋体"/>
          <w:kern w:val="0"/>
          <w:sz w:val="24"/>
          <w:highlight w:val="none"/>
          <w:lang w:val="zh-CN"/>
        </w:rPr>
        <w:t>将</w:t>
      </w:r>
      <w:r>
        <w:rPr>
          <w:rFonts w:hint="eastAsia" w:ascii="宋体" w:hAnsi="宋体" w:cs="宋体"/>
          <w:kern w:val="0"/>
          <w:sz w:val="24"/>
          <w:highlight w:val="none"/>
          <w:u w:val="single"/>
        </w:rPr>
        <w:t xml:space="preserve">  XX工作内容   </w:t>
      </w:r>
      <w:r>
        <w:rPr>
          <w:rFonts w:hint="eastAsia" w:ascii="宋体" w:hAnsi="宋体" w:cs="宋体"/>
          <w:sz w:val="24"/>
          <w:highlight w:val="none"/>
        </w:rPr>
        <w:t>分包给</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w:t>
      </w:r>
      <w:r>
        <w:rPr>
          <w:rFonts w:hint="eastAsia" w:ascii="宋体" w:hAnsi="宋体" w:cs="宋体"/>
          <w:kern w:val="0"/>
          <w:sz w:val="24"/>
          <w:highlight w:val="none"/>
          <w:u w:val="single"/>
        </w:rPr>
        <w:t>（分包供应商1名称），</w:t>
      </w:r>
      <w:r>
        <w:rPr>
          <w:rFonts w:hint="eastAsia" w:ascii="宋体" w:hAnsi="宋体" w:cs="宋体"/>
          <w:kern w:val="0"/>
          <w:sz w:val="24"/>
          <w:highlight w:val="none"/>
          <w:lang w:val="zh-CN"/>
        </w:rPr>
        <w:t>具备承</w:t>
      </w:r>
      <w:r>
        <w:rPr>
          <w:rFonts w:hint="eastAsia" w:ascii="宋体" w:hAnsi="宋体" w:cs="宋体"/>
          <w:kern w:val="0"/>
          <w:sz w:val="24"/>
          <w:highlight w:val="none"/>
        </w:rPr>
        <w:t>担</w:t>
      </w:r>
      <w:r>
        <w:rPr>
          <w:rFonts w:hint="eastAsia" w:ascii="宋体" w:hAnsi="宋体" w:cs="宋体"/>
          <w:kern w:val="0"/>
          <w:sz w:val="24"/>
          <w:highlight w:val="none"/>
          <w:u w:val="single"/>
          <w:lang w:val="zh-CN"/>
        </w:rPr>
        <w:t>XX工作内容</w:t>
      </w:r>
      <w:r>
        <w:rPr>
          <w:rFonts w:hint="eastAsia" w:ascii="宋体" w:hAnsi="宋体" w:cs="宋体"/>
          <w:kern w:val="0"/>
          <w:sz w:val="24"/>
          <w:highlight w:val="none"/>
          <w:lang w:val="zh-CN"/>
        </w:rPr>
        <w:t>相应资质条件且不得再次分包；</w:t>
      </w:r>
    </w:p>
    <w:p>
      <w:pPr>
        <w:pStyle w:val="4"/>
        <w:ind w:left="664" w:leftChars="316" w:firstLine="229" w:firstLineChars="95"/>
        <w:rPr>
          <w:rFonts w:ascii="宋体" w:hAnsi="宋体" w:eastAsia="宋体" w:cs="宋体"/>
          <w:kern w:val="0"/>
          <w:sz w:val="24"/>
          <w:szCs w:val="24"/>
          <w:highlight w:val="none"/>
        </w:rPr>
      </w:pPr>
      <w:r>
        <w:rPr>
          <w:rFonts w:hint="eastAsia" w:ascii="宋体" w:hAnsi="宋体" w:eastAsia="宋体" w:cs="宋体"/>
          <w:kern w:val="0"/>
          <w:sz w:val="24"/>
          <w:szCs w:val="24"/>
          <w:highlight w:val="none"/>
        </w:rPr>
        <w:t>……</w:t>
      </w: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二、分包供应商中小企业合同份额</w:t>
      </w:r>
    </w:p>
    <w:p>
      <w:pPr>
        <w:snapToGrid w:val="0"/>
        <w:spacing w:line="360" w:lineRule="auto"/>
        <w:ind w:firstLine="576"/>
        <w:rPr>
          <w:rFonts w:ascii="宋体" w:hAnsi="宋体" w:cs="宋体"/>
          <w:b/>
          <w:kern w:val="0"/>
          <w:sz w:val="24"/>
          <w:highlight w:val="none"/>
          <w:lang w:val="zh-CN"/>
        </w:rPr>
      </w:pPr>
      <w:r>
        <w:rPr>
          <w:rFonts w:hint="eastAsia" w:ascii="宋体" w:hAnsi="宋体" w:cs="宋体"/>
          <w:kern w:val="0"/>
          <w:sz w:val="24"/>
          <w:highlight w:val="none"/>
        </w:rPr>
        <w:t>1、</w:t>
      </w:r>
      <w:r>
        <w:rPr>
          <w:rFonts w:hint="eastAsia" w:ascii="宋体" w:hAnsi="宋体" w:cs="宋体"/>
          <w:kern w:val="0"/>
          <w:sz w:val="24"/>
          <w:highlight w:val="none"/>
          <w:u w:val="single"/>
        </w:rPr>
        <w:t>（分包供应商X,……）提供的货物全部由小微企业制造，</w:t>
      </w:r>
      <w:r>
        <w:rPr>
          <w:rFonts w:hint="eastAsia" w:ascii="宋体" w:hAnsi="宋体" w:cs="宋体"/>
          <w:kern w:val="0"/>
          <w:sz w:val="24"/>
          <w:highlight w:val="none"/>
        </w:rPr>
        <w:t>其合同份额占到合同总金额%以上</w:t>
      </w:r>
      <w:r>
        <w:rPr>
          <w:rFonts w:hint="eastAsia" w:ascii="宋体" w:hAnsi="宋体" w:cs="宋体"/>
          <w:highlight w:val="none"/>
        </w:rPr>
        <w:t>。</w:t>
      </w:r>
      <w:r>
        <w:rPr>
          <w:rFonts w:hint="eastAsia" w:ascii="宋体" w:hAnsi="宋体" w:cs="宋体"/>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highlight w:val="none"/>
        </w:rPr>
        <w:t>拟享受以上价格扣除政策的，填写有关内容。</w:t>
      </w:r>
      <w:r>
        <w:rPr>
          <w:rFonts w:hint="eastAsia" w:ascii="宋体" w:hAnsi="宋体" w:cs="宋体"/>
          <w:b/>
          <w:kern w:val="0"/>
          <w:sz w:val="24"/>
          <w:highlight w:val="none"/>
          <w:lang w:val="zh-CN"/>
        </w:rPr>
        <w:t>）</w:t>
      </w:r>
    </w:p>
    <w:p>
      <w:pPr>
        <w:spacing w:line="360" w:lineRule="auto"/>
        <w:ind w:firstLine="480" w:firstLineChars="200"/>
        <w:rPr>
          <w:rFonts w:ascii="宋体" w:hAnsi="宋体" w:cs="宋体"/>
          <w:b/>
          <w:bCs/>
          <w:kern w:val="0"/>
          <w:sz w:val="24"/>
          <w:highlight w:val="none"/>
          <w:lang w:val="zh-CN"/>
        </w:rPr>
      </w:pPr>
      <w:r>
        <w:rPr>
          <w:rFonts w:hint="eastAsia" w:ascii="宋体" w:hAnsi="宋体" w:cs="宋体"/>
          <w:sz w:val="24"/>
          <w:highlight w:val="none"/>
        </w:rPr>
        <w:t>2、</w:t>
      </w:r>
      <w:bookmarkStart w:id="52" w:name="_Hlk101133173"/>
      <w:r>
        <w:rPr>
          <w:rFonts w:hint="eastAsia" w:ascii="宋体" w:hAnsi="宋体" w:cs="宋体"/>
          <w:sz w:val="24"/>
          <w:highlight w:val="none"/>
        </w:rPr>
        <w:t>中小企业合同金额达到%，其中小微企业合同金额达到%</w:t>
      </w:r>
      <w:r>
        <w:rPr>
          <w:rFonts w:hint="eastAsia" w:ascii="宋体" w:hAnsi="宋体" w:cs="宋体"/>
          <w:kern w:val="0"/>
          <w:sz w:val="24"/>
          <w:highlight w:val="none"/>
          <w:lang w:val="zh-CN"/>
        </w:rPr>
        <w:t>。</w:t>
      </w:r>
      <w:r>
        <w:rPr>
          <w:rFonts w:hint="eastAsia" w:ascii="宋体" w:hAnsi="宋体" w:cs="宋体"/>
          <w:b/>
          <w:bCs/>
          <w:kern w:val="0"/>
          <w:sz w:val="24"/>
          <w:highlight w:val="none"/>
          <w:lang w:val="zh-CN"/>
        </w:rPr>
        <w:t>（</w:t>
      </w:r>
      <w:r>
        <w:rPr>
          <w:rFonts w:hint="eastAsia" w:ascii="宋体" w:hAnsi="宋体" w:cs="宋体"/>
          <w:b/>
          <w:bCs/>
          <w:sz w:val="24"/>
          <w:highlight w:val="none"/>
        </w:rPr>
        <w:t>要求合同分包形式参加的项目或采购包，供应商按招标文件第一部分招标公告申请人的资格要求中规定的</w:t>
      </w:r>
      <w:r>
        <w:rPr>
          <w:rFonts w:hint="eastAsia" w:ascii="宋体" w:hAnsi="宋体" w:cs="宋体"/>
          <w:b/>
          <w:kern w:val="0"/>
          <w:sz w:val="24"/>
          <w:highlight w:val="none"/>
          <w:lang w:val="zh-CN"/>
        </w:rPr>
        <w:t>分包意向协议</w:t>
      </w:r>
      <w:r>
        <w:rPr>
          <w:rFonts w:hint="eastAsia" w:ascii="宋体" w:hAnsi="宋体" w:cs="宋体"/>
          <w:b/>
          <w:bCs/>
          <w:sz w:val="24"/>
          <w:highlight w:val="none"/>
        </w:rPr>
        <w:t>中中小企业、小微企业合同金额应当达到的比例要求填写。</w:t>
      </w:r>
      <w:r>
        <w:rPr>
          <w:rFonts w:hint="eastAsia" w:ascii="宋体" w:hAnsi="宋体" w:cs="宋体"/>
          <w:b/>
          <w:bCs/>
          <w:kern w:val="0"/>
          <w:sz w:val="24"/>
          <w:highlight w:val="none"/>
          <w:lang w:val="zh-CN"/>
        </w:rPr>
        <w:t>）</w:t>
      </w:r>
      <w:bookmarkEnd w:id="52"/>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三、分包工作履行期限、地点、方式</w:t>
      </w:r>
    </w:p>
    <w:p>
      <w:pPr>
        <w:snapToGrid w:val="0"/>
        <w:spacing w:line="360" w:lineRule="auto"/>
        <w:ind w:firstLine="576"/>
        <w:rPr>
          <w:rFonts w:ascii="宋体" w:hAnsi="宋体" w:cs="宋体"/>
          <w:highlight w:val="none"/>
          <w:u w:val="single"/>
        </w:rPr>
      </w:pP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四、质量</w:t>
      </w:r>
    </w:p>
    <w:p>
      <w:pPr>
        <w:snapToGrid w:val="0"/>
        <w:spacing w:line="360" w:lineRule="auto"/>
        <w:ind w:firstLine="576"/>
        <w:rPr>
          <w:rFonts w:ascii="宋体" w:hAnsi="宋体" w:cs="宋体"/>
          <w:kern w:val="0"/>
          <w:sz w:val="24"/>
          <w:highlight w:val="none"/>
          <w:lang w:val="zh-CN"/>
        </w:rPr>
      </w:pP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五、价款或者报酬</w:t>
      </w:r>
    </w:p>
    <w:p>
      <w:pPr>
        <w:snapToGrid w:val="0"/>
        <w:spacing w:line="360" w:lineRule="auto"/>
        <w:ind w:left="573" w:leftChars="273"/>
        <w:rPr>
          <w:rFonts w:ascii="宋体" w:hAnsi="宋体" w:cs="宋体"/>
          <w:kern w:val="0"/>
          <w:sz w:val="24"/>
          <w:highlight w:val="none"/>
          <w:lang w:val="zh-CN"/>
        </w:rPr>
      </w:pPr>
    </w:p>
    <w:p>
      <w:pPr>
        <w:snapToGrid w:val="0"/>
        <w:spacing w:line="360" w:lineRule="auto"/>
        <w:ind w:left="573" w:leftChars="273"/>
        <w:rPr>
          <w:rFonts w:ascii="宋体" w:hAnsi="宋体" w:cs="宋体"/>
          <w:kern w:val="0"/>
          <w:sz w:val="24"/>
          <w:highlight w:val="none"/>
          <w:lang w:val="zh-CN"/>
        </w:rPr>
      </w:pPr>
      <w:r>
        <w:rPr>
          <w:rFonts w:hint="eastAsia" w:ascii="宋体" w:hAnsi="宋体" w:cs="宋体"/>
          <w:kern w:val="0"/>
          <w:sz w:val="24"/>
          <w:highlight w:val="none"/>
          <w:lang w:val="zh-CN"/>
        </w:rPr>
        <w:t>六、违约责任</w:t>
      </w:r>
    </w:p>
    <w:p>
      <w:pPr>
        <w:snapToGrid w:val="0"/>
        <w:spacing w:line="360" w:lineRule="auto"/>
        <w:ind w:firstLine="576"/>
        <w:rPr>
          <w:rFonts w:ascii="宋体" w:hAnsi="宋体" w:cs="宋体"/>
          <w:kern w:val="0"/>
          <w:sz w:val="24"/>
          <w:highlight w:val="none"/>
          <w:lang w:val="zh-CN"/>
        </w:rPr>
      </w:pPr>
    </w:p>
    <w:p>
      <w:pPr>
        <w:snapToGrid w:val="0"/>
        <w:spacing w:line="360" w:lineRule="auto"/>
        <w:ind w:firstLine="576"/>
        <w:rPr>
          <w:rFonts w:ascii="宋体" w:hAnsi="宋体" w:cs="宋体"/>
          <w:kern w:val="0"/>
          <w:sz w:val="24"/>
          <w:highlight w:val="none"/>
          <w:lang w:val="zh-CN"/>
        </w:rPr>
      </w:pPr>
      <w:r>
        <w:rPr>
          <w:rFonts w:hint="eastAsia" w:ascii="宋体" w:hAnsi="宋体" w:cs="宋体"/>
          <w:kern w:val="0"/>
          <w:sz w:val="24"/>
          <w:highlight w:val="none"/>
          <w:lang w:val="zh-CN"/>
        </w:rPr>
        <w:t>七、争议解决的办法</w:t>
      </w:r>
    </w:p>
    <w:p>
      <w:pPr>
        <w:snapToGrid w:val="0"/>
        <w:spacing w:line="360" w:lineRule="auto"/>
        <w:ind w:firstLine="576"/>
        <w:rPr>
          <w:rFonts w:ascii="宋体" w:hAnsi="宋体" w:cs="宋体"/>
          <w:kern w:val="0"/>
          <w:sz w:val="24"/>
          <w:highlight w:val="none"/>
          <w:lang w:val="zh-CN"/>
        </w:rPr>
      </w:pPr>
    </w:p>
    <w:p>
      <w:pPr>
        <w:snapToGrid w:val="0"/>
        <w:spacing w:line="360" w:lineRule="auto"/>
        <w:ind w:left="5758" w:leftChars="342" w:hanging="5040" w:hangingChars="2100"/>
        <w:rPr>
          <w:rFonts w:ascii="宋体" w:hAnsi="宋体" w:cs="宋体"/>
          <w:kern w:val="0"/>
          <w:sz w:val="24"/>
          <w:highlight w:val="none"/>
          <w:lang w:val="zh-CN"/>
        </w:rPr>
      </w:pPr>
      <w:r>
        <w:rPr>
          <w:rFonts w:hint="eastAsia" w:ascii="宋体" w:hAnsi="宋体" w:cs="宋体"/>
          <w:kern w:val="0"/>
          <w:sz w:val="24"/>
          <w:highlight w:val="none"/>
          <w:lang w:val="zh-CN"/>
        </w:rPr>
        <w:t xml:space="preserve">                                          投标人名称(电子签名)：</w:t>
      </w:r>
    </w:p>
    <w:p>
      <w:pPr>
        <w:snapToGrid w:val="0"/>
        <w:spacing w:line="360" w:lineRule="auto"/>
        <w:jc w:val="right"/>
        <w:rPr>
          <w:rFonts w:ascii="宋体" w:hAnsi="宋体" w:cs="宋体"/>
          <w:kern w:val="0"/>
          <w:sz w:val="24"/>
          <w:highlight w:val="none"/>
          <w:lang w:val="zh-CN"/>
        </w:rPr>
      </w:pPr>
      <w:r>
        <w:rPr>
          <w:rFonts w:hint="eastAsia" w:ascii="宋体" w:hAnsi="宋体" w:cs="宋体"/>
          <w:kern w:val="0"/>
          <w:sz w:val="24"/>
          <w:highlight w:val="none"/>
          <w:lang w:val="zh-CN"/>
        </w:rPr>
        <w:t>分包供应商名称(电子签名/公章)：</w:t>
      </w:r>
    </w:p>
    <w:p>
      <w:pPr>
        <w:snapToGrid w:val="0"/>
        <w:spacing w:line="360" w:lineRule="auto"/>
        <w:ind w:firstLine="5760" w:firstLineChars="2400"/>
        <w:rPr>
          <w:rFonts w:ascii="宋体" w:hAnsi="宋体" w:cs="宋体"/>
          <w:highlight w:val="none"/>
        </w:rPr>
      </w:pPr>
      <w:r>
        <w:rPr>
          <w:rFonts w:hint="eastAsia" w:ascii="宋体" w:hAnsi="宋体" w:cs="宋体"/>
          <w:kern w:val="0"/>
          <w:sz w:val="24"/>
          <w:highlight w:val="none"/>
          <w:lang w:val="zh-CN"/>
        </w:rPr>
        <w:t>……</w:t>
      </w:r>
    </w:p>
    <w:p>
      <w:pPr>
        <w:spacing w:line="360" w:lineRule="auto"/>
        <w:jc w:val="center"/>
        <w:rPr>
          <w:rFonts w:ascii="宋体" w:hAnsi="宋体" w:cs="宋体"/>
          <w:kern w:val="0"/>
          <w:sz w:val="24"/>
          <w:highlight w:val="none"/>
          <w:lang w:val="zh-CN"/>
        </w:rPr>
      </w:pPr>
      <w:r>
        <w:rPr>
          <w:rFonts w:hint="eastAsia" w:ascii="宋体" w:hAnsi="宋体" w:cs="宋体"/>
          <w:kern w:val="0"/>
          <w:sz w:val="24"/>
          <w:highlight w:val="none"/>
          <w:lang w:val="zh-CN"/>
        </w:rPr>
        <w:t xml:space="preserve">                                        日期：  年  月   日</w:t>
      </w:r>
    </w:p>
    <w:p>
      <w:pPr>
        <w:spacing w:line="360" w:lineRule="auto"/>
        <w:ind w:right="420"/>
        <w:rPr>
          <w:rFonts w:ascii="宋体" w:hAnsi="宋体" w:cs="宋体"/>
          <w:sz w:val="24"/>
          <w:highlight w:val="none"/>
        </w:rPr>
      </w:pPr>
      <w:r>
        <w:rPr>
          <w:rFonts w:hint="eastAsia" w:ascii="宋体" w:hAnsi="宋体" w:cs="宋体"/>
          <w:sz w:val="24"/>
          <w:highlight w:val="none"/>
        </w:rPr>
        <w:t>注：按本格式和要求提供。</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pStyle w:val="24"/>
        <w:rPr>
          <w:rFonts w:ascii="宋体" w:hAnsi="宋体" w:eastAsia="宋体" w:cs="宋体"/>
          <w:b/>
          <w:spacing w:val="6"/>
          <w:sz w:val="32"/>
          <w:szCs w:val="32"/>
          <w:highlight w:val="none"/>
        </w:rPr>
      </w:pPr>
    </w:p>
    <w:p>
      <w:pPr>
        <w:pStyle w:val="81"/>
        <w:rPr>
          <w:rFonts w:eastAsia="宋体" w:cs="宋体"/>
          <w:b/>
          <w:spacing w:val="6"/>
          <w:sz w:val="32"/>
          <w:szCs w:val="32"/>
          <w:highlight w:val="none"/>
        </w:rPr>
      </w:pPr>
    </w:p>
    <w:p>
      <w:pPr>
        <w:rPr>
          <w:rFonts w:ascii="宋体" w:hAnsi="宋体" w:cs="宋体"/>
          <w:b/>
          <w:spacing w:val="6"/>
          <w:sz w:val="32"/>
          <w:szCs w:val="32"/>
          <w:highlight w:val="none"/>
        </w:rPr>
      </w:pPr>
    </w:p>
    <w:p>
      <w:pPr>
        <w:pStyle w:val="24"/>
        <w:rPr>
          <w:rFonts w:ascii="宋体" w:hAnsi="宋体" w:eastAsia="宋体" w:cs="宋体"/>
          <w:b/>
          <w:spacing w:val="6"/>
          <w:sz w:val="32"/>
          <w:szCs w:val="32"/>
          <w:highlight w:val="none"/>
        </w:rPr>
      </w:pPr>
    </w:p>
    <w:p>
      <w:pPr>
        <w:pStyle w:val="81"/>
        <w:rPr>
          <w:rFonts w:eastAsia="宋体" w:cs="宋体"/>
          <w:highlight w:val="none"/>
        </w:rPr>
      </w:pPr>
    </w:p>
    <w:p>
      <w:pPr>
        <w:spacing w:line="360" w:lineRule="auto"/>
        <w:rPr>
          <w:rFonts w:ascii="宋体" w:hAnsi="宋体" w:cs="宋体"/>
          <w:b/>
          <w:spacing w:val="6"/>
          <w:sz w:val="32"/>
          <w:szCs w:val="32"/>
          <w:highlight w:val="none"/>
        </w:rPr>
      </w:pPr>
      <w:bookmarkStart w:id="53" w:name="OLE_LINK13"/>
      <w:bookmarkStart w:id="54" w:name="OLE_LINK14"/>
    </w:p>
    <w:p>
      <w:pPr>
        <w:spacing w:line="360" w:lineRule="auto"/>
        <w:rPr>
          <w:rFonts w:ascii="宋体" w:hAnsi="宋体" w:cs="宋体"/>
          <w:b/>
          <w:spacing w:val="6"/>
          <w:sz w:val="32"/>
          <w:szCs w:val="32"/>
          <w:highlight w:val="none"/>
        </w:rPr>
      </w:pPr>
    </w:p>
    <w:p>
      <w:pPr>
        <w:spacing w:line="360" w:lineRule="auto"/>
        <w:rPr>
          <w:rFonts w:ascii="宋体" w:hAnsi="宋体" w:cs="宋体"/>
          <w:b/>
          <w:spacing w:val="6"/>
          <w:sz w:val="32"/>
          <w:szCs w:val="32"/>
          <w:highlight w:val="none"/>
        </w:rPr>
      </w:pPr>
    </w:p>
    <w:p>
      <w:pPr>
        <w:spacing w:line="360" w:lineRule="auto"/>
        <w:rPr>
          <w:rFonts w:ascii="宋体" w:hAnsi="宋体" w:cs="宋体"/>
          <w:b/>
          <w:spacing w:val="6"/>
          <w:sz w:val="32"/>
          <w:szCs w:val="32"/>
          <w:highlight w:val="none"/>
        </w:rPr>
      </w:pPr>
    </w:p>
    <w:p>
      <w:pPr>
        <w:spacing w:line="360" w:lineRule="auto"/>
        <w:rPr>
          <w:rFonts w:ascii="宋体" w:hAnsi="宋体" w:cs="宋体"/>
          <w:b/>
          <w:spacing w:val="6"/>
          <w:sz w:val="32"/>
          <w:szCs w:val="32"/>
          <w:highlight w:val="none"/>
        </w:rPr>
      </w:pPr>
    </w:p>
    <w:p>
      <w:pPr>
        <w:spacing w:line="360" w:lineRule="auto"/>
        <w:rPr>
          <w:rFonts w:ascii="宋体" w:hAnsi="宋体" w:cs="宋体"/>
          <w:b/>
          <w:spacing w:val="6"/>
          <w:sz w:val="32"/>
          <w:szCs w:val="32"/>
          <w:highlight w:val="none"/>
        </w:rPr>
      </w:pPr>
    </w:p>
    <w:p>
      <w:pPr>
        <w:spacing w:line="360" w:lineRule="auto"/>
        <w:rPr>
          <w:rFonts w:ascii="宋体" w:hAnsi="宋体" w:cs="宋体"/>
          <w:b/>
          <w:spacing w:val="6"/>
          <w:sz w:val="32"/>
          <w:szCs w:val="32"/>
          <w:highlight w:val="none"/>
        </w:rPr>
      </w:pPr>
      <w:r>
        <w:rPr>
          <w:rFonts w:hint="eastAsia" w:ascii="宋体" w:hAnsi="宋体" w:cs="宋体"/>
          <w:b/>
          <w:spacing w:val="6"/>
          <w:sz w:val="32"/>
          <w:szCs w:val="32"/>
          <w:highlight w:val="none"/>
        </w:rPr>
        <w:t>附件6：</w:t>
      </w:r>
    </w:p>
    <w:p>
      <w:pPr>
        <w:spacing w:line="360" w:lineRule="auto"/>
        <w:jc w:val="center"/>
        <w:rPr>
          <w:rFonts w:ascii="宋体" w:hAnsi="宋体" w:cs="宋体"/>
          <w:b/>
          <w:spacing w:val="6"/>
          <w:sz w:val="32"/>
          <w:szCs w:val="32"/>
          <w:highlight w:val="none"/>
        </w:rPr>
      </w:pPr>
      <w:r>
        <w:rPr>
          <w:rFonts w:hint="eastAsia" w:ascii="宋体" w:hAnsi="宋体" w:cs="宋体"/>
          <w:b/>
          <w:spacing w:val="6"/>
          <w:sz w:val="32"/>
          <w:szCs w:val="32"/>
          <w:highlight w:val="none"/>
        </w:rPr>
        <w:t>残疾人福利性单位声明函</w:t>
      </w:r>
    </w:p>
    <w:bookmarkEnd w:id="53"/>
    <w:bookmarkEnd w:id="54"/>
    <w:p>
      <w:pPr>
        <w:spacing w:line="360" w:lineRule="auto"/>
        <w:rPr>
          <w:rFonts w:ascii="宋体" w:hAnsi="宋体" w:cs="宋体"/>
          <w:b/>
          <w:spacing w:val="6"/>
          <w:sz w:val="30"/>
          <w:szCs w:val="30"/>
          <w:highlight w:val="none"/>
        </w:rPr>
      </w:pP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highlight w:val="none"/>
          <w:u w:val="single"/>
        </w:rPr>
        <w:t>（采购人）</w:t>
      </w:r>
      <w:r>
        <w:rPr>
          <w:rFonts w:hint="eastAsia" w:ascii="宋体" w:hAnsi="宋体" w:cs="宋体"/>
          <w:sz w:val="24"/>
          <w:highlight w:val="none"/>
        </w:rPr>
        <w:t>_单位的_</w:t>
      </w:r>
      <w:r>
        <w:rPr>
          <w:rFonts w:hint="eastAsia" w:ascii="宋体" w:hAnsi="宋体" w:cs="宋体"/>
          <w:sz w:val="24"/>
          <w:highlight w:val="none"/>
          <w:u w:val="single"/>
        </w:rPr>
        <w:t>（项目名称）</w:t>
      </w:r>
      <w:r>
        <w:rPr>
          <w:rFonts w:hint="eastAsia" w:ascii="宋体" w:hAnsi="宋体" w:cs="宋体"/>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本单位对上述声明的真实性负责。如有虚假，将依法承担相应责任。</w:t>
      </w:r>
    </w:p>
    <w:p>
      <w:pPr>
        <w:spacing w:line="360" w:lineRule="auto"/>
        <w:ind w:firstLine="480" w:firstLineChars="200"/>
        <w:rPr>
          <w:rFonts w:ascii="宋体" w:hAnsi="宋体" w:cs="宋体"/>
          <w:sz w:val="24"/>
          <w:highlight w:val="none"/>
        </w:rPr>
      </w:pPr>
    </w:p>
    <w:p>
      <w:pPr>
        <w:spacing w:line="360" w:lineRule="auto"/>
        <w:ind w:firstLine="480" w:firstLineChars="200"/>
        <w:rPr>
          <w:rFonts w:ascii="宋体" w:hAnsi="宋体" w:cs="宋体"/>
          <w:sz w:val="24"/>
          <w:highlight w:val="none"/>
        </w:rPr>
      </w:pPr>
    </w:p>
    <w:p>
      <w:pPr>
        <w:tabs>
          <w:tab w:val="left" w:pos="4860"/>
        </w:tabs>
        <w:spacing w:line="360" w:lineRule="auto"/>
        <w:ind w:right="1560" w:firstLine="480" w:firstLineChars="200"/>
        <w:jc w:val="center"/>
        <w:rPr>
          <w:rFonts w:ascii="宋体" w:hAnsi="宋体" w:cs="宋体"/>
          <w:sz w:val="24"/>
          <w:highlight w:val="none"/>
        </w:rPr>
      </w:pPr>
      <w:r>
        <w:rPr>
          <w:rFonts w:hint="eastAsia" w:ascii="宋体" w:hAnsi="宋体" w:cs="宋体"/>
          <w:kern w:val="0"/>
          <w:sz w:val="24"/>
          <w:highlight w:val="none"/>
          <w:lang w:val="zh-CN"/>
        </w:rPr>
        <w:t>投标人名称（电子签名）</w:t>
      </w:r>
      <w:r>
        <w:rPr>
          <w:rFonts w:hint="eastAsia" w:ascii="宋体" w:hAnsi="宋体" w:cs="宋体"/>
          <w:sz w:val="24"/>
          <w:highlight w:val="none"/>
        </w:rPr>
        <w:t>：</w:t>
      </w:r>
    </w:p>
    <w:p>
      <w:pPr>
        <w:tabs>
          <w:tab w:val="left" w:pos="4860"/>
        </w:tabs>
        <w:spacing w:line="360" w:lineRule="auto"/>
        <w:ind w:right="1560" w:firstLine="480" w:firstLineChars="200"/>
        <w:jc w:val="center"/>
        <w:rPr>
          <w:rFonts w:ascii="宋体" w:hAnsi="宋体" w:cs="宋体"/>
          <w:sz w:val="24"/>
          <w:highlight w:val="none"/>
        </w:rPr>
      </w:pPr>
      <w:r>
        <w:rPr>
          <w:rFonts w:hint="eastAsia" w:ascii="宋体" w:hAnsi="宋体" w:cs="宋体"/>
          <w:sz w:val="24"/>
          <w:highlight w:val="none"/>
        </w:rPr>
        <w:t xml:space="preserve">       日  期：</w:t>
      </w: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autoSpaceDE w:val="0"/>
        <w:autoSpaceDN w:val="0"/>
        <w:jc w:val="center"/>
        <w:rPr>
          <w:rFonts w:ascii="宋体" w:hAnsi="宋体" w:cs="宋体"/>
          <w:b/>
          <w:spacing w:val="6"/>
          <w:sz w:val="32"/>
          <w:szCs w:val="32"/>
          <w:highlight w:val="none"/>
        </w:rPr>
      </w:pPr>
    </w:p>
    <w:p>
      <w:pPr>
        <w:spacing w:line="360" w:lineRule="auto"/>
        <w:rPr>
          <w:rFonts w:ascii="宋体" w:hAnsi="宋体" w:cs="宋体"/>
          <w:b/>
          <w:spacing w:val="6"/>
          <w:sz w:val="32"/>
          <w:szCs w:val="32"/>
          <w:highlight w:val="none"/>
        </w:rPr>
      </w:pPr>
    </w:p>
    <w:p>
      <w:pPr>
        <w:spacing w:line="360" w:lineRule="auto"/>
        <w:rPr>
          <w:rFonts w:ascii="宋体" w:hAnsi="宋体" w:cs="宋体"/>
          <w:b/>
          <w:spacing w:val="6"/>
          <w:sz w:val="32"/>
          <w:szCs w:val="32"/>
          <w:highlight w:val="none"/>
        </w:rPr>
      </w:pPr>
      <w:r>
        <w:rPr>
          <w:rFonts w:hint="eastAsia" w:ascii="宋体" w:hAnsi="宋体" w:cs="宋体"/>
          <w:b/>
          <w:spacing w:val="6"/>
          <w:sz w:val="32"/>
          <w:szCs w:val="32"/>
          <w:highlight w:val="none"/>
        </w:rPr>
        <w:t>附件7：</w:t>
      </w:r>
    </w:p>
    <w:p>
      <w:pPr>
        <w:spacing w:line="360" w:lineRule="auto"/>
        <w:jc w:val="center"/>
        <w:rPr>
          <w:rFonts w:ascii="宋体" w:hAnsi="宋体" w:cs="宋体"/>
          <w:sz w:val="24"/>
          <w:highlight w:val="none"/>
          <w:u w:val="single"/>
        </w:rPr>
      </w:pPr>
    </w:p>
    <w:p>
      <w:pPr>
        <w:spacing w:line="360" w:lineRule="auto"/>
        <w:jc w:val="center"/>
        <w:rPr>
          <w:rFonts w:ascii="宋体" w:hAnsi="宋体" w:cs="宋体"/>
          <w:b/>
          <w:sz w:val="32"/>
          <w:szCs w:val="32"/>
          <w:highlight w:val="none"/>
        </w:rPr>
      </w:pPr>
      <w:r>
        <w:rPr>
          <w:rFonts w:hint="eastAsia" w:ascii="宋体" w:hAnsi="宋体" w:cs="宋体"/>
          <w:b/>
          <w:sz w:val="32"/>
          <w:szCs w:val="32"/>
          <w:highlight w:val="none"/>
        </w:rPr>
        <w:t>中小企业声明函（货物）</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本公司（联合体）郑重声明，根据《政府采购促进中小企业发展管理办法》（财库﹝2020﹞46 号）的规定，本公司（联合体）参加 </w:t>
      </w:r>
      <w:r>
        <w:rPr>
          <w:rFonts w:hint="eastAsia" w:ascii="宋体" w:hAnsi="宋体" w:cs="宋体"/>
          <w:sz w:val="24"/>
          <w:highlight w:val="none"/>
          <w:u w:val="single"/>
        </w:rPr>
        <w:t xml:space="preserve">（采购人） </w:t>
      </w:r>
      <w:r>
        <w:rPr>
          <w:rFonts w:hint="eastAsia" w:ascii="宋体" w:hAnsi="宋体" w:cs="宋体"/>
          <w:sz w:val="24"/>
          <w:highlight w:val="none"/>
        </w:rPr>
        <w:t xml:space="preserve">的 </w:t>
      </w:r>
      <w:r>
        <w:rPr>
          <w:rFonts w:hint="eastAsia" w:ascii="宋体" w:hAnsi="宋体" w:cs="宋体"/>
          <w:sz w:val="24"/>
          <w:highlight w:val="none"/>
          <w:u w:val="single"/>
        </w:rPr>
        <w:t>（项目名称）</w:t>
      </w:r>
      <w:r>
        <w:rPr>
          <w:rFonts w:hint="eastAsia" w:ascii="宋体" w:hAnsi="宋体" w:cs="宋体"/>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1.</w:t>
      </w:r>
      <w:r>
        <w:rPr>
          <w:rFonts w:hint="eastAsia" w:ascii="宋体" w:hAnsi="宋体" w:cs="宋体"/>
          <w:sz w:val="24"/>
          <w:highlight w:val="none"/>
          <w:u w:val="single"/>
        </w:rPr>
        <w:t>（标的名称）</w:t>
      </w:r>
      <w:r>
        <w:rPr>
          <w:rFonts w:hint="eastAsia" w:ascii="宋体" w:hAnsi="宋体" w:cs="宋体"/>
          <w:sz w:val="24"/>
          <w:highlight w:val="none"/>
        </w:rPr>
        <w:t xml:space="preserve"> ，属于 </w:t>
      </w:r>
      <w:r>
        <w:rPr>
          <w:rFonts w:hint="eastAsia" w:ascii="宋体" w:hAnsi="宋体" w:cs="宋体"/>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，从业人员人，营业收入为万元，资产总额为万元，属于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u w:val="single"/>
        </w:rPr>
        <w:t>（标的名称）</w:t>
      </w:r>
      <w:r>
        <w:rPr>
          <w:rFonts w:hint="eastAsia" w:ascii="宋体" w:hAnsi="宋体" w:cs="宋体"/>
          <w:sz w:val="24"/>
          <w:highlight w:val="none"/>
        </w:rPr>
        <w:t xml:space="preserve"> ，属于 </w:t>
      </w:r>
      <w:r>
        <w:rPr>
          <w:rFonts w:hint="eastAsia" w:ascii="宋体" w:hAnsi="宋体" w:cs="宋体"/>
          <w:sz w:val="24"/>
          <w:highlight w:val="none"/>
          <w:u w:val="single"/>
        </w:rPr>
        <w:t>（采购文件中明确的所属行业）</w:t>
      </w:r>
      <w:r>
        <w:rPr>
          <w:rFonts w:hint="eastAsia" w:ascii="宋体" w:hAnsi="宋体" w:cs="宋体"/>
          <w:sz w:val="24"/>
          <w:highlight w:val="none"/>
        </w:rPr>
        <w:t>行业 ；制造商为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，从业人员人，营业收入为万元，资产总额为万元，属于</w:t>
      </w:r>
      <w:r>
        <w:rPr>
          <w:rFonts w:hint="eastAsia" w:ascii="宋体" w:hAnsi="宋体" w:cs="宋体"/>
          <w:sz w:val="24"/>
          <w:highlight w:val="none"/>
          <w:u w:val="single"/>
        </w:rPr>
        <w:t xml:space="preserve"> （中型企业、小型企业、微型企业）</w:t>
      </w:r>
      <w:r>
        <w:rPr>
          <w:rFonts w:hint="eastAsia" w:ascii="宋体" w:hAnsi="宋体" w:cs="宋体"/>
          <w:sz w:val="24"/>
          <w:highlight w:val="none"/>
        </w:rPr>
        <w:t xml:space="preserve"> ；</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本企业对上述声明内容的真实性负责。如有虚假，将依法承担相应责任。</w:t>
      </w:r>
    </w:p>
    <w:p>
      <w:pPr>
        <w:snapToGrid w:val="0"/>
        <w:spacing w:line="360" w:lineRule="auto"/>
        <w:ind w:firstLine="5160" w:firstLineChars="2150"/>
        <w:rPr>
          <w:rFonts w:ascii="宋体" w:hAnsi="宋体" w:cs="宋体"/>
          <w:kern w:val="0"/>
          <w:sz w:val="24"/>
          <w:highlight w:val="none"/>
        </w:rPr>
      </w:pPr>
      <w:r>
        <w:rPr>
          <w:rFonts w:hint="eastAsia" w:ascii="宋体" w:hAnsi="宋体" w:cs="宋体"/>
          <w:kern w:val="0"/>
          <w:sz w:val="24"/>
          <w:highlight w:val="none"/>
          <w:lang w:val="zh-CN"/>
        </w:rPr>
        <w:t>投标人名称(电子签名)：</w:t>
      </w:r>
    </w:p>
    <w:p>
      <w:pPr>
        <w:snapToGrid w:val="0"/>
        <w:spacing w:line="360" w:lineRule="auto"/>
        <w:rPr>
          <w:rFonts w:ascii="宋体" w:hAnsi="宋体" w:cs="宋体"/>
          <w:kern w:val="0"/>
          <w:sz w:val="24"/>
          <w:highlight w:val="none"/>
          <w:lang w:val="zh-CN"/>
        </w:rPr>
      </w:pPr>
      <w:r>
        <w:rPr>
          <w:rFonts w:hint="eastAsia" w:ascii="宋体" w:hAnsi="宋体" w:cs="宋体"/>
          <w:kern w:val="0"/>
          <w:sz w:val="24"/>
          <w:highlight w:val="none"/>
          <w:lang w:val="zh-CN"/>
        </w:rPr>
        <w:t xml:space="preserve">                                           日期</w:t>
      </w:r>
      <w:r>
        <w:rPr>
          <w:rFonts w:hint="eastAsia" w:ascii="宋体" w:hAnsi="宋体" w:cs="宋体"/>
          <w:kern w:val="0"/>
          <w:sz w:val="24"/>
          <w:highlight w:val="none"/>
        </w:rPr>
        <w:t xml:space="preserve">：  年  </w:t>
      </w:r>
      <w:r>
        <w:rPr>
          <w:rFonts w:hint="eastAsia" w:ascii="宋体" w:hAnsi="宋体" w:cs="宋体"/>
          <w:kern w:val="0"/>
          <w:sz w:val="24"/>
          <w:highlight w:val="none"/>
          <w:lang w:val="zh-CN"/>
        </w:rPr>
        <w:t>月日</w:t>
      </w:r>
    </w:p>
    <w:p>
      <w:pPr>
        <w:spacing w:line="360" w:lineRule="auto"/>
        <w:jc w:val="left"/>
        <w:rPr>
          <w:rFonts w:ascii="宋体" w:hAnsi="宋体" w:cs="宋体"/>
          <w:sz w:val="18"/>
          <w:szCs w:val="18"/>
          <w:highlight w:val="none"/>
        </w:rPr>
      </w:pPr>
      <w:r>
        <w:rPr>
          <w:rFonts w:hint="eastAsia" w:ascii="宋体" w:hAnsi="宋体" w:cs="宋体"/>
          <w:sz w:val="18"/>
          <w:szCs w:val="18"/>
          <w:highlight w:val="none"/>
        </w:rPr>
        <w:t>从业人员、营业收入、资产总额填报上一年度数据，无上一年度数据的新成立企业可不填报。</w:t>
      </w:r>
    </w:p>
    <w:p>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注：</w:t>
      </w:r>
    </w:p>
    <w:p>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宋体" w:hAnsi="宋体" w:cs="宋体"/>
          <w:sz w:val="24"/>
          <w:highlight w:val="none"/>
        </w:rPr>
      </w:pPr>
      <w:r>
        <w:rPr>
          <w:rFonts w:hint="eastAsia" w:ascii="宋体" w:hAnsi="宋体" w:cs="宋体"/>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spacing w:line="360" w:lineRule="auto"/>
        <w:jc w:val="center"/>
        <w:rPr>
          <w:rFonts w:ascii="宋体" w:hAnsi="宋体" w:cs="宋体"/>
          <w:b/>
          <w:sz w:val="32"/>
          <w:szCs w:val="32"/>
          <w:highlight w:val="none"/>
        </w:rPr>
      </w:pPr>
    </w:p>
    <w:p>
      <w:pPr>
        <w:pageBreakBefore/>
        <w:shd w:val="clear" w:color="auto" w:fill="FFFFFF"/>
        <w:spacing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highlight w:val="none"/>
        </w:rPr>
      </w:pPr>
      <w:r>
        <w:rPr>
          <w:rFonts w:hint="eastAsia" w:ascii="宋体" w:hAnsi="宋体" w:cs="宋体"/>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highlight w:val="none"/>
        </w:rPr>
      </w:pPr>
      <w:r>
        <w:rPr>
          <w:rFonts w:hint="eastAsia" w:ascii="宋体" w:hAnsi="宋体" w:cs="宋体"/>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highlight w:val="none"/>
        </w:rPr>
      </w:pPr>
      <w:r>
        <w:rPr>
          <w:rFonts w:hint="eastAsia" w:ascii="宋体" w:hAnsi="宋体" w:cs="宋体"/>
          <w:kern w:val="0"/>
          <w:szCs w:val="21"/>
          <w:highlight w:val="none"/>
        </w:rPr>
        <w:t>国家统计局  </w:t>
      </w:r>
    </w:p>
    <w:p>
      <w:pPr>
        <w:widowControl/>
        <w:shd w:val="clear" w:color="auto" w:fill="FFFFFF"/>
        <w:spacing w:before="150" w:line="420" w:lineRule="atLeast"/>
        <w:ind w:right="825"/>
        <w:jc w:val="right"/>
        <w:textAlignment w:val="baseline"/>
        <w:rPr>
          <w:rFonts w:ascii="宋体" w:hAnsi="宋体" w:cs="宋体"/>
          <w:kern w:val="0"/>
          <w:szCs w:val="21"/>
          <w:highlight w:val="none"/>
        </w:rPr>
      </w:pPr>
      <w:r>
        <w:rPr>
          <w:rFonts w:hint="eastAsia" w:ascii="宋体" w:hAnsi="宋体" w:cs="宋体"/>
          <w:kern w:val="0"/>
          <w:szCs w:val="21"/>
          <w:highlight w:val="none"/>
        </w:rPr>
        <w:t>2017年12月28日</w:t>
      </w:r>
    </w:p>
    <w:p>
      <w:pPr>
        <w:pStyle w:val="23"/>
        <w:rPr>
          <w:rFonts w:hAnsi="宋体" w:cs="宋体"/>
          <w:highlight w:val="none"/>
          <w:lang w:val="en-US"/>
        </w:rPr>
      </w:pPr>
    </w:p>
    <w:p>
      <w:pPr>
        <w:widowControl/>
        <w:shd w:val="clear" w:color="auto" w:fill="FFFFFF"/>
        <w:spacing w:before="150"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附表：统计上大中小微型企业划分标准</w:t>
      </w:r>
    </w:p>
    <w:p>
      <w:pPr>
        <w:widowControl/>
        <w:jc w:val="left"/>
        <w:rPr>
          <w:rFonts w:ascii="宋体" w:hAnsi="宋体" w:cs="宋体"/>
          <w:kern w:val="0"/>
          <w:sz w:val="24"/>
          <w:highlight w:val="none"/>
        </w:rPr>
      </w:pPr>
    </w:p>
    <w:p>
      <w:pPr>
        <w:widowControl/>
        <w:shd w:val="clear" w:color="auto" w:fill="FFFFFF"/>
        <w:spacing w:before="150"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农、林、牧、渔业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50≤Y＜500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工业 *</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2000≤Y＜40000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300≤Y＜2000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建筑业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Y≥80000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6000≤Y＜80000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300≤Y＜6000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Z≥80000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5000≤Z＜80000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300≤Z＜5000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批发业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20≤X＜200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5≤X＜20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Y≥40000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5000≤Y＜40000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1000≤Y＜5000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零售业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50≤X＜300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10≤X＜50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Y≥20000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500≤Y＜20000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100≤Y＜500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交通运输业 *</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3000≤Y＜30000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200≤Y＜3000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仓储业*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X≥200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100≤X＜200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20≤X＜100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1000≤Y＜30000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邮政业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20≤X＜300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Y≥30000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2000≤Y＜30000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住宿业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餐饮业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2000≤Y＜10000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100≤Y＜2000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信息传输业 *</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X≥2000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100≤X＜2000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1000≤Y＜100000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软件和信息技术服务业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1000≤Y＜10000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50≤Y＜1000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Y＜50</w:t>
            </w:r>
          </w:p>
        </w:tc>
      </w:tr>
      <w:tr>
        <w:tblPrEx>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房地产开发经营</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Y≥200000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1000≤Y＜200000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100≤Y＜1000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Z≥10000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5000≤Z＜10000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2000≤Z＜5000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物业管理</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300≤X＜1000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100≤X＜300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营业收入(Y)</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Y≥5000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1000≤Y＜5000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500≤Y＜1000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租赁和商务服务业</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highlight w:val="none"/>
              </w:rPr>
            </w:pP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资产总额(Z)</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万元</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Z≥120000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8000≤Z＜120000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100≤Z＜8000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其他未列明行业 *</w:t>
            </w:r>
          </w:p>
        </w:tc>
        <w:tc>
          <w:tcPr>
            <w:tcW w:w="156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从业人员(X)</w:t>
            </w:r>
          </w:p>
        </w:tc>
        <w:tc>
          <w:tcPr>
            <w:tcW w:w="67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人</w:t>
            </w:r>
          </w:p>
        </w:tc>
        <w:tc>
          <w:tcPr>
            <w:tcW w:w="123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X≥300</w:t>
            </w:r>
          </w:p>
        </w:tc>
        <w:tc>
          <w:tcPr>
            <w:tcW w:w="1891"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100≤X＜300</w:t>
            </w:r>
          </w:p>
        </w:tc>
        <w:tc>
          <w:tcPr>
            <w:tcW w:w="1730"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10≤X＜100</w:t>
            </w:r>
          </w:p>
        </w:tc>
        <w:tc>
          <w:tcPr>
            <w:tcW w:w="1203"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X＜10</w:t>
            </w:r>
          </w:p>
        </w:tc>
      </w:tr>
    </w:tbl>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说明： 　　</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3.企业划分指标以现行统计制度为准。</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（3）资产总额，采用资产总计代替。</w:t>
      </w:r>
    </w:p>
    <w:p>
      <w:pPr>
        <w:widowControl/>
        <w:jc w:val="left"/>
        <w:rPr>
          <w:rFonts w:ascii="宋体" w:hAnsi="宋体" w:cs="宋体"/>
          <w:kern w:val="0"/>
          <w:sz w:val="24"/>
          <w:highlight w:val="none"/>
        </w:rPr>
      </w:pPr>
    </w:p>
    <w:p>
      <w:pPr>
        <w:widowControl/>
        <w:jc w:val="left"/>
        <w:rPr>
          <w:rFonts w:ascii="宋体" w:hAnsi="宋体" w:cs="宋体"/>
          <w:kern w:val="0"/>
          <w:sz w:val="24"/>
          <w:highlight w:val="none"/>
        </w:rPr>
      </w:pPr>
    </w:p>
    <w:p>
      <w:pPr>
        <w:widowControl/>
        <w:shd w:val="clear" w:color="auto" w:fill="FFFFFF"/>
        <w:spacing w:before="150"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highlight w:val="none"/>
        </w:rPr>
      </w:pPr>
      <w:r>
        <w:rPr>
          <w:rFonts w:hint="eastAsia" w:ascii="宋体" w:hAnsi="宋体" w:cs="宋体"/>
          <w:b/>
          <w:bCs/>
          <w:kern w:val="0"/>
          <w:sz w:val="27"/>
          <w:szCs w:val="27"/>
          <w:highlight w:val="none"/>
        </w:rPr>
        <w:t>一、修订背景</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highlight w:val="none"/>
        </w:rPr>
      </w:pPr>
      <w:r>
        <w:rPr>
          <w:rFonts w:hint="eastAsia" w:ascii="宋体" w:hAnsi="宋体" w:cs="宋体"/>
          <w:b/>
          <w:bCs/>
          <w:kern w:val="0"/>
          <w:sz w:val="27"/>
          <w:szCs w:val="27"/>
          <w:highlight w:val="none"/>
        </w:rPr>
        <w:t>二、修订主要内容</w:t>
      </w:r>
    </w:p>
    <w:p>
      <w:pPr>
        <w:widowControl/>
        <w:shd w:val="clear" w:color="auto" w:fill="FFFFFF"/>
        <w:spacing w:before="150" w:line="420" w:lineRule="atLeast"/>
        <w:ind w:firstLine="420" w:firstLineChars="200"/>
        <w:jc w:val="left"/>
        <w:textAlignment w:val="baseline"/>
        <w:rPr>
          <w:rFonts w:ascii="宋体" w:hAnsi="宋体" w:cs="宋体"/>
          <w:kern w:val="0"/>
          <w:szCs w:val="21"/>
          <w:highlight w:val="none"/>
        </w:rPr>
      </w:pPr>
      <w:r>
        <w:rPr>
          <w:rFonts w:hint="eastAsia" w:ascii="宋体" w:hAnsi="宋体" w:cs="宋体"/>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ind w:firstLine="420" w:firstLineChars="200"/>
        <w:jc w:val="left"/>
        <w:textAlignment w:val="baseline"/>
        <w:rPr>
          <w:rFonts w:ascii="宋体" w:hAnsi="宋体" w:cs="宋体"/>
          <w:kern w:val="0"/>
          <w:szCs w:val="21"/>
          <w:highlight w:val="none"/>
        </w:rPr>
      </w:pPr>
      <w:r>
        <w:rPr>
          <w:rFonts w:hint="eastAsia" w:ascii="宋体" w:hAnsi="宋体" w:cs="宋体"/>
          <w:kern w:val="0"/>
          <w:szCs w:val="21"/>
          <w:highlight w:val="none"/>
        </w:rPr>
        <w:t>将交通运输业中包括的“装卸搬运和运输代理业”修改为“多式联运和运输代理业、装卸搬运”。</w:t>
      </w:r>
    </w:p>
    <w:p>
      <w:pPr>
        <w:widowControl/>
        <w:shd w:val="clear" w:color="auto" w:fill="FFFFFF"/>
        <w:spacing w:before="150" w:line="420" w:lineRule="atLeast"/>
        <w:ind w:firstLine="420" w:firstLineChars="200"/>
        <w:jc w:val="left"/>
        <w:textAlignment w:val="baseline"/>
        <w:rPr>
          <w:rFonts w:ascii="宋体" w:hAnsi="宋体" w:cs="宋体"/>
          <w:kern w:val="0"/>
          <w:szCs w:val="21"/>
          <w:highlight w:val="none"/>
        </w:rPr>
      </w:pPr>
      <w:r>
        <w:rPr>
          <w:rFonts w:hint="eastAsia" w:ascii="宋体" w:hAnsi="宋体" w:cs="宋体"/>
          <w:kern w:val="0"/>
          <w:szCs w:val="21"/>
          <w:highlight w:val="none"/>
        </w:rPr>
        <w:t>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18"/>
          <w:szCs w:val="18"/>
          <w:highlight w:val="none"/>
        </w:rPr>
      </w:pPr>
    </w:p>
    <w:p>
      <w:pPr>
        <w:widowControl/>
        <w:jc w:val="left"/>
        <w:rPr>
          <w:rFonts w:ascii="宋体" w:hAnsi="宋体" w:cs="宋体"/>
          <w:kern w:val="0"/>
          <w:sz w:val="18"/>
          <w:szCs w:val="18"/>
          <w:highlight w:val="none"/>
        </w:rPr>
      </w:pPr>
    </w:p>
    <w:p>
      <w:pPr>
        <w:widowControl/>
        <w:jc w:val="left"/>
        <w:rPr>
          <w:rFonts w:ascii="宋体" w:hAnsi="宋体" w:cs="宋体"/>
          <w:kern w:val="0"/>
          <w:sz w:val="18"/>
          <w:szCs w:val="18"/>
          <w:highlight w:val="none"/>
        </w:rPr>
      </w:pPr>
    </w:p>
    <w:p>
      <w:pPr>
        <w:widowControl/>
        <w:shd w:val="clear" w:color="auto" w:fill="FFFFFF"/>
        <w:spacing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highlight w:val="none"/>
        </w:rPr>
      </w:pPr>
    </w:p>
    <w:p>
      <w:pPr>
        <w:widowControl/>
        <w:shd w:val="clear" w:color="auto" w:fill="FFFFFF"/>
        <w:spacing w:before="150"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金融业企业划型标准规定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    十一、本规定自发布之日起实施。</w:t>
      </w:r>
    </w:p>
    <w:p>
      <w:pPr>
        <w:widowControl/>
        <w:shd w:val="clear" w:color="auto" w:fill="FFFFFF"/>
        <w:spacing w:before="150" w:line="420" w:lineRule="atLeast"/>
        <w:jc w:val="left"/>
        <w:textAlignment w:val="baseline"/>
        <w:rPr>
          <w:rFonts w:ascii="宋体" w:hAnsi="宋体" w:cs="宋体"/>
          <w:kern w:val="0"/>
          <w:szCs w:val="21"/>
          <w:highlight w:val="none"/>
        </w:rPr>
      </w:pPr>
      <w:r>
        <w:rPr>
          <w:rFonts w:hint="eastAsia" w:ascii="宋体" w:hAnsi="宋体" w:cs="宋体"/>
          <w:kern w:val="0"/>
          <w:szCs w:val="21"/>
          <w:highlight w:val="none"/>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highlight w:val="none"/>
        </w:rPr>
      </w:pPr>
      <w:r>
        <w:rPr>
          <w:rFonts w:hint="eastAsia" w:ascii="宋体" w:hAnsi="宋体" w:cs="宋体"/>
          <w:b/>
          <w:bCs/>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highlight w:val="none"/>
              </w:rPr>
            </w:pPr>
            <w:r>
              <w:rPr>
                <w:rFonts w:hint="eastAsia" w:ascii="宋体" w:hAnsi="宋体" w:cs="宋体"/>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货币金融服务</w:t>
            </w:r>
          </w:p>
        </w:tc>
        <w:tc>
          <w:tcPr>
            <w:tcW w:w="1025"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货币银行服务</w:t>
            </w: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银行业存款类金融机构</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非货币银行服务</w:t>
            </w: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银行业非存款类金融机构</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贷款公司、小额贷款公司及典当行</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资本市场服务</w:t>
            </w: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证券业金融机构</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保险业</w:t>
            </w: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保险业金融机构</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其他金融业</w:t>
            </w:r>
          </w:p>
        </w:tc>
        <w:tc>
          <w:tcPr>
            <w:tcW w:w="1025"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金融信托与管理服务</w:t>
            </w: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信托公司</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控股公司服务</w:t>
            </w: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金融控股公司</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其他未包括的金融业</w:t>
            </w:r>
          </w:p>
        </w:tc>
        <w:tc>
          <w:tcPr>
            <w:tcW w:w="2836" w:type="dxa"/>
            <w:vMerge w:val="restart"/>
            <w:vAlign w:val="center"/>
          </w:tcPr>
          <w:p>
            <w:pPr>
              <w:widowControl/>
              <w:jc w:val="left"/>
              <w:rPr>
                <w:rFonts w:ascii="宋体" w:hAnsi="宋体" w:cs="宋体"/>
                <w:kern w:val="0"/>
                <w:sz w:val="24"/>
                <w:highlight w:val="none"/>
              </w:rPr>
            </w:pPr>
            <w:r>
              <w:rPr>
                <w:rFonts w:hint="eastAsia" w:ascii="宋体" w:hAnsi="宋体" w:cs="宋体"/>
                <w:kern w:val="0"/>
                <w:sz w:val="24"/>
                <w:highlight w:val="none"/>
              </w:rPr>
              <w:t>除贷款公司、小额贷款公司及典当行以外的其他金融机构</w:t>
            </w: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中型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小型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highlight w:val="none"/>
              </w:rPr>
            </w:pPr>
          </w:p>
        </w:tc>
        <w:tc>
          <w:tcPr>
            <w:tcW w:w="1025" w:type="dxa"/>
            <w:vMerge w:val="continue"/>
            <w:vAlign w:val="center"/>
          </w:tcPr>
          <w:p>
            <w:pPr>
              <w:widowControl/>
              <w:jc w:val="left"/>
              <w:rPr>
                <w:rFonts w:ascii="宋体" w:hAnsi="宋体" w:cs="宋体"/>
                <w:kern w:val="0"/>
                <w:sz w:val="24"/>
                <w:highlight w:val="none"/>
              </w:rPr>
            </w:pPr>
          </w:p>
        </w:tc>
        <w:tc>
          <w:tcPr>
            <w:tcW w:w="2836" w:type="dxa"/>
            <w:vMerge w:val="continue"/>
            <w:vAlign w:val="center"/>
          </w:tcPr>
          <w:p>
            <w:pPr>
              <w:widowControl/>
              <w:jc w:val="left"/>
              <w:rPr>
                <w:rFonts w:ascii="宋体" w:hAnsi="宋体" w:cs="宋体"/>
                <w:kern w:val="0"/>
                <w:sz w:val="24"/>
                <w:highlight w:val="none"/>
              </w:rPr>
            </w:pPr>
          </w:p>
        </w:tc>
        <w:tc>
          <w:tcPr>
            <w:tcW w:w="60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微型</w:t>
            </w:r>
          </w:p>
        </w:tc>
        <w:tc>
          <w:tcPr>
            <w:tcW w:w="3326" w:type="dxa"/>
            <w:vAlign w:val="center"/>
          </w:tcPr>
          <w:p>
            <w:pPr>
              <w:widowControl/>
              <w:jc w:val="left"/>
              <w:rPr>
                <w:rFonts w:ascii="宋体" w:hAnsi="宋体" w:cs="宋体"/>
                <w:kern w:val="0"/>
                <w:sz w:val="24"/>
                <w:highlight w:val="none"/>
              </w:rPr>
            </w:pPr>
            <w:r>
              <w:rPr>
                <w:rFonts w:hint="eastAsia" w:ascii="宋体" w:hAnsi="宋体" w:cs="宋体"/>
                <w:kern w:val="0"/>
                <w:sz w:val="24"/>
                <w:highlight w:val="none"/>
              </w:rPr>
              <w:t>50亿元以下</w:t>
            </w:r>
          </w:p>
        </w:tc>
      </w:tr>
    </w:tbl>
    <w:p>
      <w:pPr>
        <w:rPr>
          <w:rFonts w:ascii="宋体" w:hAnsi="宋体" w:cs="宋体"/>
          <w:sz w:val="24"/>
          <w:highlight w:val="none"/>
        </w:rPr>
      </w:pPr>
    </w:p>
    <w:p>
      <w:pPr>
        <w:ind w:firstLine="420" w:firstLineChars="200"/>
        <w:rPr>
          <w:rFonts w:ascii="宋体" w:hAnsi="宋体" w:cs="宋体"/>
          <w:highlight w:val="none"/>
        </w:rPr>
      </w:pPr>
    </w:p>
    <w:p>
      <w:pPr>
        <w:spacing w:line="360" w:lineRule="auto"/>
        <w:ind w:right="420"/>
        <w:rPr>
          <w:rFonts w:ascii="宋体" w:hAnsi="宋体" w:cs="宋体"/>
          <w:highlight w:val="none"/>
        </w:rPr>
      </w:pPr>
    </w:p>
    <w:p>
      <w:pPr>
        <w:spacing w:line="360" w:lineRule="auto"/>
        <w:rPr>
          <w:rFonts w:ascii="宋体" w:hAnsi="宋体" w:cs="宋体"/>
          <w:bCs/>
          <w:sz w:val="24"/>
          <w:highlight w:val="none"/>
        </w:rPr>
      </w:pPr>
    </w:p>
    <w:p>
      <w:pPr>
        <w:spacing w:line="360" w:lineRule="auto"/>
        <w:jc w:val="center"/>
        <w:rPr>
          <w:rFonts w:ascii="宋体" w:hAnsi="宋体" w:cs="宋体"/>
          <w:b/>
          <w:sz w:val="32"/>
          <w:szCs w:val="32"/>
          <w:highlight w:val="none"/>
        </w:rPr>
      </w:pPr>
    </w:p>
    <w:p>
      <w:pPr>
        <w:spacing w:line="360" w:lineRule="auto"/>
        <w:rPr>
          <w:rFonts w:ascii="宋体" w:hAnsi="宋体" w:cs="宋体"/>
          <w:bCs/>
          <w:sz w:val="24"/>
          <w:highlight w:val="none"/>
        </w:rPr>
      </w:pPr>
    </w:p>
    <w:sectPr>
      <w:headerReference r:id="rId29" w:type="first"/>
      <w:footerReference r:id="rId32" w:type="first"/>
      <w:headerReference r:id="rId28" w:type="default"/>
      <w:footerReference r:id="rId30" w:type="default"/>
      <w:footerReference r:id="rId31" w:type="even"/>
      <w:pgSz w:w="11906" w:h="16838"/>
      <w:pgMar w:top="1814" w:right="1474" w:bottom="1814" w:left="1474" w:header="851" w:footer="992" w:gutter="0"/>
      <w:cols w:space="720" w:num="1"/>
      <w:titlePg/>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john" w:date="2025-01-14T14:48:00Z" w:initials="">
    <w:p w14:paraId="5C6F3567">
      <w:pPr>
        <w:pStyle w:val="19"/>
      </w:pPr>
      <w:r>
        <w:rPr>
          <w:rFonts w:hint="eastAsia"/>
        </w:rPr>
        <w:t>国家权威部门是指哪些，建议不用写了</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C6F3567"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6" w:usb3="00000000" w:csb0="602E0107" w:csb1="00000000"/>
  </w:font>
  <w:font w:name="华文楷体">
    <w:altName w:val="宋体"/>
    <w:panose1 w:val="02010600040101010101"/>
    <w:charset w:val="86"/>
    <w:family w:val="auto"/>
    <w:pitch w:val="default"/>
    <w:sig w:usb0="00000000" w:usb1="00000000" w:usb2="00000010" w:usb3="00000000" w:csb0="0004009F"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95</w:t>
    </w:r>
    <w:r>
      <w:rPr>
        <w:rFonts w:hint="eastAsia" w:ascii="仿宋_GB2312" w:eastAsia="仿宋_GB2312"/>
        <w:kern w:val="0"/>
        <w:szCs w:val="21"/>
      </w:rPr>
      <w:fldChar w:fldCharType="end"/>
    </w:r>
    <w:bookmarkStart w:id="55" w:name="_Toc164085800"/>
    <w:bookmarkStart w:id="56" w:name="_Toc131845147"/>
    <w:bookmarkStart w:id="57" w:name="_Toc36110187"/>
    <w:bookmarkStart w:id="58" w:name="_Toc91899912"/>
    <w:r>
      <w:rPr>
        <w:rFonts w:hint="eastAsia" w:ascii="仿宋_GB2312" w:eastAsia="仿宋_GB2312"/>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pStyle w:val="41"/>
      <w:pBdr>
        <w:bottom w:val="none" w:color="auto" w:sz="0" w:space="1"/>
      </w:pBd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pStyle w:val="41"/>
      <w:pBdr>
        <w:bottom w:val="none" w:color="auto" w:sz="0" w:space="1"/>
      </w:pBdr>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p>
  <w:p>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t></w:t>
    </w:r>
  </w:p>
  <w:p>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E6FCC3F3"/>
    <w:multiLevelType w:val="singleLevel"/>
    <w:tmpl w:val="E6FCC3F3"/>
    <w:lvl w:ilvl="0" w:tentative="0">
      <w:start w:val="1"/>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FE40498"/>
    <w:multiLevelType w:val="singleLevel"/>
    <w:tmpl w:val="2FE40498"/>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hn">
    <w15:presenceInfo w15:providerId="None" w15:userId="jo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trackRevisions w:val="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E15918"/>
    <w:rsid w:val="00173667"/>
    <w:rsid w:val="00186ACE"/>
    <w:rsid w:val="00275D36"/>
    <w:rsid w:val="005142AC"/>
    <w:rsid w:val="005174C9"/>
    <w:rsid w:val="0072291C"/>
    <w:rsid w:val="00780CCC"/>
    <w:rsid w:val="007B6363"/>
    <w:rsid w:val="008137F8"/>
    <w:rsid w:val="008B086E"/>
    <w:rsid w:val="0093651F"/>
    <w:rsid w:val="00A24AA6"/>
    <w:rsid w:val="00D625EA"/>
    <w:rsid w:val="00DD15D2"/>
    <w:rsid w:val="00E15918"/>
    <w:rsid w:val="00F509AD"/>
    <w:rsid w:val="00F70244"/>
    <w:rsid w:val="033E089E"/>
    <w:rsid w:val="06D74677"/>
    <w:rsid w:val="082A3A50"/>
    <w:rsid w:val="0983157E"/>
    <w:rsid w:val="0FA0239A"/>
    <w:rsid w:val="14127BE9"/>
    <w:rsid w:val="169E17AF"/>
    <w:rsid w:val="1AF0D45A"/>
    <w:rsid w:val="1FBF3881"/>
    <w:rsid w:val="1FCBC4A9"/>
    <w:rsid w:val="1FDF64A5"/>
    <w:rsid w:val="238D1F0C"/>
    <w:rsid w:val="26866A58"/>
    <w:rsid w:val="284A42E6"/>
    <w:rsid w:val="2CDA6E57"/>
    <w:rsid w:val="370E5D48"/>
    <w:rsid w:val="37D80F43"/>
    <w:rsid w:val="3DF3849B"/>
    <w:rsid w:val="3F326AC0"/>
    <w:rsid w:val="3F6D7804"/>
    <w:rsid w:val="3FEFF7E8"/>
    <w:rsid w:val="3FF7BB55"/>
    <w:rsid w:val="3FFCE84F"/>
    <w:rsid w:val="3FFE25DA"/>
    <w:rsid w:val="3FFF5138"/>
    <w:rsid w:val="45FF8421"/>
    <w:rsid w:val="4DE4148C"/>
    <w:rsid w:val="4F3FEEA3"/>
    <w:rsid w:val="4FAE554B"/>
    <w:rsid w:val="4FEEF1CF"/>
    <w:rsid w:val="50C301CB"/>
    <w:rsid w:val="55AF41DF"/>
    <w:rsid w:val="55F9557B"/>
    <w:rsid w:val="566FF3A5"/>
    <w:rsid w:val="57DAE6E1"/>
    <w:rsid w:val="5A558E99"/>
    <w:rsid w:val="5BDF3378"/>
    <w:rsid w:val="5CFEE2CC"/>
    <w:rsid w:val="5D7F1DB6"/>
    <w:rsid w:val="5F665FB3"/>
    <w:rsid w:val="642152E2"/>
    <w:rsid w:val="65077AE2"/>
    <w:rsid w:val="67FC8C85"/>
    <w:rsid w:val="6AEF1016"/>
    <w:rsid w:val="6BBFC6AF"/>
    <w:rsid w:val="6BEFF7E4"/>
    <w:rsid w:val="6C5E1372"/>
    <w:rsid w:val="6CF7686C"/>
    <w:rsid w:val="729E74BD"/>
    <w:rsid w:val="76FBAFF1"/>
    <w:rsid w:val="776E0A3D"/>
    <w:rsid w:val="77C33BE9"/>
    <w:rsid w:val="77FE5760"/>
    <w:rsid w:val="77FF1645"/>
    <w:rsid w:val="785777C9"/>
    <w:rsid w:val="7B34AC69"/>
    <w:rsid w:val="7BFDEE39"/>
    <w:rsid w:val="7BFF9D14"/>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customStyle="1" w:styleId="24">
    <w:name w:val="Default"/>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w:basedOn w:val="23"/>
    <w:link w:val="320"/>
    <w:qFormat/>
    <w:uiPriority w:val="0"/>
    <w:pPr>
      <w:ind w:firstLine="420"/>
    </w:pPr>
    <w:rPr>
      <w:rFonts w:hAnsi="Calibri" w:cs="Times New Roman"/>
      <w:snapToGrid/>
      <w:szCs w:val="20"/>
    </w:rPr>
  </w:style>
  <w:style w:type="paragraph" w:styleId="62">
    <w:name w:val="Body Text First Indent 2"/>
    <w:basedOn w:val="25"/>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7"/>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0"/>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5"/>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4"/>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6"/>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5"/>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8"/>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61"/>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5"/>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9"/>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1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2"/>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6"/>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2"/>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5"/>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4"/>
    <w:next w:val="2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4"/>
    <w:next w:val="24"/>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5"/>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2"/>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2.xml"/><Relationship Id="rId4" Type="http://schemas.microsoft.com/office/2011/relationships/commentsExtended" Target="commentsExtended.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emf"/><Relationship Id="rId36" Type="http://schemas.openxmlformats.org/officeDocument/2006/relationships/oleObject" Target="embeddings/oleObject2.bin"/><Relationship Id="rId35" Type="http://schemas.openxmlformats.org/officeDocument/2006/relationships/image" Target="media/image1.emf"/><Relationship Id="rId34" Type="http://schemas.openxmlformats.org/officeDocument/2006/relationships/oleObject" Target="embeddings/oleObject1.bin"/><Relationship Id="rId33" Type="http://schemas.openxmlformats.org/officeDocument/2006/relationships/theme" Target="theme/theme1.xml"/><Relationship Id="rId32" Type="http://schemas.openxmlformats.org/officeDocument/2006/relationships/footer" Target="footer16.xml"/><Relationship Id="rId31" Type="http://schemas.openxmlformats.org/officeDocument/2006/relationships/footer" Target="footer15.xml"/><Relationship Id="rId30" Type="http://schemas.openxmlformats.org/officeDocument/2006/relationships/footer" Target="footer14.xml"/><Relationship Id="rId3" Type="http://schemas.openxmlformats.org/officeDocument/2006/relationships/comments" Target="comments.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BA98E6-F03B-48FB-8A0C-2081EF16A603}">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8306</Words>
  <Characters>47349</Characters>
  <Lines>394</Lines>
  <Paragraphs>111</Paragraphs>
  <TotalTime>48</TotalTime>
  <ScaleCrop>false</ScaleCrop>
  <LinksUpToDate>false</LinksUpToDate>
  <CharactersWithSpaces>55544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2021-12-31T11:06:00Z</cp:lastPrinted>
  <dcterms:modified xsi:type="dcterms:W3CDTF">2025-01-16T02:41:36Z</dcterms:modified>
  <dc:title>杭州市市民卡扩大发卡工程</dc:title>
  <cp:revision>349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CE6DD8EF109E470997C1136140718FAD_13</vt:lpwstr>
  </property>
  <property fmtid="{D5CDD505-2E9C-101B-9397-08002B2CF9AE}" pid="5" name="KSOTemplateDocerSaveRecord">
    <vt:lpwstr>eyJoZGlkIjoiMGFlNWY1MGU0ZGViMGI1N2U0MmVkMDI2YzM3ZGQ2ZWMiLCJ1c2VySWQiOiI4ODcwNTg5MDMifQ==</vt:lpwstr>
  </property>
</Properties>
</file>