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2020-11-10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一、基本符合条件企业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（http://zcom.zj.gov.cn/art/2020/11/10/art_1384587_58927112.html）</w:t>
      </w:r>
    </w:p>
    <w:p>
      <w:pPr>
        <w:pStyle w:val="2"/>
        <w:spacing w:before="181" w:line="327" w:lineRule="auto"/>
        <w:ind w:right="4021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1. 浙江嘉天禾环保科技有限司</w:t>
      </w:r>
    </w:p>
    <w:p>
      <w:pPr>
        <w:pStyle w:val="2"/>
        <w:spacing w:before="181" w:line="327" w:lineRule="auto"/>
        <w:ind w:right="4021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2. 台州绿溢环保科技有限公司</w:t>
      </w:r>
    </w:p>
    <w:p>
      <w:pPr>
        <w:pStyle w:val="2"/>
        <w:spacing w:before="181" w:line="327" w:lineRule="auto"/>
        <w:ind w:right="4021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3. 丽水塑洁环保科技有限公司</w:t>
      </w:r>
    </w:p>
    <w:p/>
    <w:p>
      <w:pPr>
        <w:ind w:firstLine="36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2021年8月9日，</w:t>
      </w:r>
    </w:p>
    <w:p>
      <w:pPr>
        <w:ind w:firstLine="36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经厅长办公会议审议，现将温州惠隆医用塑料瓶回收有限公司、湖州金洁静脉科技有限公司、丽水民康医疗废物处理有限公司等3家企业向社会公示，公示期 8月16日-8月22日。</w:t>
      </w:r>
    </w:p>
    <w:p>
      <w:pPr>
        <w:pStyle w:val="2"/>
        <w:tabs>
          <w:tab w:val="left" w:pos="4840"/>
        </w:tabs>
        <w:spacing w:before="181" w:line="327" w:lineRule="auto"/>
        <w:ind w:right="2846" w:rightChars="0"/>
        <w:rPr>
          <w:rFonts w:hint="default"/>
          <w:spacing w:val="8"/>
          <w:sz w:val="30"/>
          <w:szCs w:val="30"/>
          <w:lang w:val="en-US" w:eastAsia="zh-CN"/>
        </w:rPr>
      </w:pPr>
      <w:r>
        <w:rPr>
          <w:rFonts w:hint="eastAsia"/>
          <w:spacing w:val="8"/>
          <w:sz w:val="30"/>
          <w:szCs w:val="30"/>
          <w:lang w:val="en-US" w:eastAsia="zh-CN"/>
        </w:rPr>
        <w:t>4。</w:t>
      </w:r>
      <w:r>
        <w:rPr>
          <w:rFonts w:hint="eastAsia"/>
          <w:spacing w:val="8"/>
          <w:sz w:val="30"/>
          <w:szCs w:val="30"/>
        </w:rPr>
        <w:t>温州惠隆医用塑料瓶回收有限公司</w:t>
      </w:r>
    </w:p>
    <w:p>
      <w:pPr>
        <w:pStyle w:val="2"/>
        <w:numPr>
          <w:ilvl w:val="0"/>
          <w:numId w:val="1"/>
        </w:numPr>
        <w:spacing w:before="181" w:line="327" w:lineRule="auto"/>
        <w:ind w:right="2846" w:rightChars="0"/>
        <w:rPr>
          <w:rFonts w:hint="default"/>
          <w:spacing w:val="8"/>
          <w:sz w:val="30"/>
          <w:szCs w:val="30"/>
          <w:lang w:val="en-US" w:eastAsia="zh-CN"/>
        </w:rPr>
      </w:pPr>
      <w:r>
        <w:rPr>
          <w:rFonts w:hint="eastAsia"/>
          <w:spacing w:val="8"/>
          <w:sz w:val="30"/>
          <w:szCs w:val="30"/>
        </w:rPr>
        <w:t>湖州金洁静脉科技有限公司</w:t>
      </w:r>
    </w:p>
    <w:p>
      <w:pPr>
        <w:pStyle w:val="2"/>
        <w:spacing w:before="181" w:line="327" w:lineRule="auto"/>
        <w:ind w:right="2846" w:rightChars="0"/>
        <w:rPr>
          <w:rFonts w:hint="default"/>
          <w:spacing w:val="8"/>
          <w:sz w:val="30"/>
          <w:szCs w:val="30"/>
          <w:lang w:val="en-US" w:eastAsia="zh-CN"/>
        </w:rPr>
      </w:pPr>
      <w:r>
        <w:rPr>
          <w:rFonts w:hint="eastAsia"/>
          <w:spacing w:val="8"/>
          <w:sz w:val="30"/>
          <w:szCs w:val="30"/>
          <w:lang w:val="en-US" w:eastAsia="zh-CN"/>
        </w:rPr>
        <w:t>6.</w:t>
      </w:r>
      <w:r>
        <w:rPr>
          <w:rFonts w:hint="eastAsia"/>
          <w:spacing w:val="8"/>
          <w:sz w:val="30"/>
          <w:szCs w:val="30"/>
        </w:rPr>
        <w:t>丽水民康医疗废物处理有限公司</w:t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2023年2月18日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-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18"/>
          <w:szCs w:val="18"/>
          <w:shd w:val="clear" w:fill="FFFFFF"/>
          <w:lang w:val="en-US" w:eastAsia="zh-CN" w:bidi="ar-SA"/>
        </w:rPr>
        <w:t>浙商务发〔2025〕12号</w:t>
      </w:r>
    </w:p>
    <w:p>
      <w:pPr>
        <w:pStyle w:val="2"/>
        <w:tabs>
          <w:tab w:val="left" w:pos="5040"/>
        </w:tabs>
        <w:spacing w:before="181" w:line="327" w:lineRule="auto"/>
        <w:ind w:right="3886" w:rightChars="0"/>
        <w:rPr>
          <w:sz w:val="30"/>
          <w:szCs w:val="30"/>
        </w:rPr>
      </w:pPr>
      <w:r>
        <w:rPr>
          <w:rFonts w:hint="eastAsia"/>
          <w:spacing w:val="8"/>
          <w:sz w:val="30"/>
          <w:szCs w:val="30"/>
          <w:lang w:val="en-US" w:eastAsia="zh-CN"/>
        </w:rPr>
        <w:t>7</w:t>
      </w:r>
      <w:r>
        <w:rPr>
          <w:spacing w:val="8"/>
          <w:sz w:val="30"/>
          <w:szCs w:val="30"/>
        </w:rPr>
        <w:t>.浙江塑鑫环保</w:t>
      </w:r>
      <w:bookmarkStart w:id="0" w:name="_GoBack"/>
      <w:bookmarkEnd w:id="0"/>
      <w:r>
        <w:rPr>
          <w:spacing w:val="8"/>
          <w:sz w:val="30"/>
          <w:szCs w:val="30"/>
        </w:rPr>
        <w:t>科技有限公司</w:t>
      </w:r>
      <w:r>
        <w:rPr>
          <w:spacing w:val="7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1"/>
          <w:sz w:val="30"/>
          <w:szCs w:val="30"/>
          <w:lang w:val="en-US" w:eastAsia="zh-CN"/>
        </w:rPr>
        <w:t>8</w:t>
      </w:r>
      <w:r>
        <w:rPr>
          <w:rFonts w:ascii="宋体" w:hAnsi="宋体" w:eastAsia="宋体" w:cs="宋体"/>
          <w:spacing w:val="11"/>
          <w:sz w:val="30"/>
          <w:szCs w:val="30"/>
        </w:rPr>
        <w:t>.</w:t>
      </w:r>
      <w:r>
        <w:rPr>
          <w:spacing w:val="11"/>
          <w:sz w:val="30"/>
          <w:szCs w:val="30"/>
        </w:rPr>
        <w:t>湖州金洁静脉科技有限公司</w:t>
      </w:r>
      <w:r>
        <w:rPr>
          <w:spacing w:val="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1"/>
          <w:sz w:val="30"/>
          <w:szCs w:val="30"/>
          <w:lang w:val="en-US" w:eastAsia="zh-CN"/>
        </w:rPr>
        <w:t>9</w:t>
      </w:r>
      <w:r>
        <w:rPr>
          <w:rFonts w:ascii="宋体" w:hAnsi="宋体" w:eastAsia="宋体" w:cs="宋体"/>
          <w:spacing w:val="11"/>
          <w:sz w:val="30"/>
          <w:szCs w:val="30"/>
        </w:rPr>
        <w:t>.</w:t>
      </w:r>
      <w:r>
        <w:rPr>
          <w:spacing w:val="11"/>
          <w:sz w:val="30"/>
          <w:szCs w:val="30"/>
        </w:rPr>
        <w:t>诸暨绿昕环保科技有限公司</w:t>
      </w:r>
      <w:r>
        <w:rPr>
          <w:spacing w:val="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1"/>
          <w:sz w:val="30"/>
          <w:szCs w:val="30"/>
          <w:lang w:val="en-US" w:eastAsia="zh-CN"/>
        </w:rPr>
        <w:t>10</w:t>
      </w:r>
      <w:r>
        <w:rPr>
          <w:rFonts w:ascii="宋体" w:hAnsi="宋体" w:eastAsia="宋体" w:cs="宋体"/>
          <w:spacing w:val="11"/>
          <w:sz w:val="30"/>
          <w:szCs w:val="30"/>
        </w:rPr>
        <w:t>.</w:t>
      </w:r>
      <w:r>
        <w:rPr>
          <w:spacing w:val="11"/>
          <w:sz w:val="30"/>
          <w:szCs w:val="30"/>
        </w:rPr>
        <w:t>浙江京猴环保科技有限公司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8FA84"/>
    <w:multiLevelType w:val="singleLevel"/>
    <w:tmpl w:val="EED8FA84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5073F4F"/>
    <w:rsid w:val="126F6D64"/>
    <w:rsid w:val="29465F48"/>
    <w:rsid w:val="34AD30C5"/>
    <w:rsid w:val="3D9A7321"/>
    <w:rsid w:val="42B47B66"/>
    <w:rsid w:val="7110138E"/>
    <w:rsid w:val="79D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2025-03-17T08:29:00Z</dcterms:created>
  <dc:creator>Administrator.User-2022RQHQGR</dc:creator>
  <cp:lastModifiedBy>叶超</cp:lastModifiedBy>
  <dcterms:modified xsi:type="dcterms:W3CDTF">2025-03-17T08:40:45Z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FDC3AF98B9464926B8E80D35185D4A07_12</vt:lpwstr>
  </property>
</Properties>
</file>