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090E"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政府采购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eastAsia="zh-CN"/>
        </w:rPr>
        <w:t>培训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服务合同</w:t>
      </w:r>
    </w:p>
    <w:p w14:paraId="6259DB7F"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甲方（采购人）：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47EB86ED"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乙方（供应商）：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170BE22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根据《中华人民共和国民法典》《中华人民共和国政府采购法》《政府采购框架协议采购方式管理暂行办法》等相关法律法规之规定，以及“2025-2026年金华市区培训服务开放式框架协议采购项目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”（项目编号：JHCG2025B-KJ002）公开征集文件、入围结果、框架协议等要求，按照平等、自愿、公平和诚实信用的原则，经甲乙双方协商一致，约定以下合同条款，以兹共同遵守、全面履行。</w:t>
      </w:r>
    </w:p>
    <w:p w14:paraId="48A7D99C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名称及时间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5"/>
        <w:gridCol w:w="2100"/>
        <w:gridCol w:w="2345"/>
      </w:tblGrid>
      <w:tr w14:paraId="517C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3298C4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培训名称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 w14:paraId="50F1A3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4A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43B836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培训类别</w:t>
            </w:r>
          </w:p>
        </w:tc>
        <w:tc>
          <w:tcPr>
            <w:tcW w:w="2605" w:type="dxa"/>
            <w:noWrap w:val="0"/>
            <w:vAlign w:val="center"/>
          </w:tcPr>
          <w:p w14:paraId="330FA8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8F1BF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参加人数</w:t>
            </w:r>
          </w:p>
        </w:tc>
        <w:tc>
          <w:tcPr>
            <w:tcW w:w="2345" w:type="dxa"/>
            <w:noWrap w:val="0"/>
            <w:vAlign w:val="center"/>
          </w:tcPr>
          <w:p w14:paraId="754EA2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C28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7B443D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培训日期</w:t>
            </w:r>
          </w:p>
        </w:tc>
        <w:tc>
          <w:tcPr>
            <w:tcW w:w="2605" w:type="dxa"/>
            <w:noWrap w:val="0"/>
            <w:vAlign w:val="center"/>
          </w:tcPr>
          <w:p w14:paraId="62741B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0D613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培训天数</w:t>
            </w:r>
          </w:p>
        </w:tc>
        <w:tc>
          <w:tcPr>
            <w:tcW w:w="2345" w:type="dxa"/>
            <w:noWrap w:val="0"/>
            <w:vAlign w:val="center"/>
          </w:tcPr>
          <w:p w14:paraId="06B6D91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F6BDF4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服务的内容及价格</w:t>
      </w:r>
    </w:p>
    <w:p w14:paraId="1D535F3C">
      <w:pPr>
        <w:numPr>
          <w:ilvl w:val="0"/>
          <w:numId w:val="0"/>
        </w:numPr>
        <w:ind w:leftChars="0" w:firstLine="6930" w:firstLineChars="3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金额单位：元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 w14:paraId="7FF1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6C7D24A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 w14:paraId="466C5B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 w14:paraId="7AC918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 w14:paraId="1E1CC5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 w14:paraId="04A66E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836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386605F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440" w:type="dxa"/>
            <w:noWrap w:val="0"/>
            <w:vAlign w:val="center"/>
          </w:tcPr>
          <w:p w14:paraId="68F73FC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306AA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6593B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E821D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A1B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6024F8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</w:t>
            </w:r>
          </w:p>
        </w:tc>
        <w:tc>
          <w:tcPr>
            <w:tcW w:w="1440" w:type="dxa"/>
            <w:noWrap w:val="0"/>
            <w:vAlign w:val="center"/>
          </w:tcPr>
          <w:p w14:paraId="024F0B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E3E78E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FA556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5552BE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E9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4E00906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场地、资料、交通</w:t>
            </w:r>
          </w:p>
        </w:tc>
        <w:tc>
          <w:tcPr>
            <w:tcW w:w="1440" w:type="dxa"/>
            <w:noWrap w:val="0"/>
            <w:vAlign w:val="center"/>
          </w:tcPr>
          <w:p w14:paraId="60B4FE5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870F5F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5480D2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55BA5F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FA5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ADB897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440" w:type="dxa"/>
            <w:noWrap w:val="0"/>
            <w:vAlign w:val="center"/>
          </w:tcPr>
          <w:p w14:paraId="0222200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04744A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8A1807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C57F8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203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 w14:paraId="5CADE62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 w14:paraId="5F7F510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13967AE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42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 w14:paraId="2132F7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D5730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784BDDF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CFAF6A8">
      <w:pPr>
        <w:numPr>
          <w:ilvl w:val="0"/>
          <w:numId w:val="0"/>
        </w:numPr>
        <w:ind w:left="960" w:hanging="960" w:hanging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住宿费、伙食费、场地、资料、交通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、其他费用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53CFD1A5"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本表合计金额需与费用明细报价合计金额一致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2F7B2AEA"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培训总费用严格按照中央、省、市培训费管理办法执行。</w:t>
      </w:r>
    </w:p>
    <w:p w14:paraId="3918FE00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费用明细报价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 w14:paraId="074E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C89FD7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 w14:paraId="34EAACC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 w14:paraId="1A4249B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 w14:paraId="348BA2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 w14:paraId="57F36B7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6754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542EA5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住宿费（标间）</w:t>
            </w:r>
          </w:p>
        </w:tc>
        <w:tc>
          <w:tcPr>
            <w:tcW w:w="1440" w:type="dxa"/>
            <w:noWrap w:val="0"/>
            <w:vAlign w:val="center"/>
          </w:tcPr>
          <w:p w14:paraId="67BE0A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69BC9F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0C55C8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510DDC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AC7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F9DBFC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住宿费（单人间）</w:t>
            </w:r>
          </w:p>
        </w:tc>
        <w:tc>
          <w:tcPr>
            <w:tcW w:w="1440" w:type="dxa"/>
            <w:noWrap w:val="0"/>
            <w:vAlign w:val="center"/>
          </w:tcPr>
          <w:p w14:paraId="79DC0C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0FC50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E6A678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60EF48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EBB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ACD140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伙食费（中餐）</w:t>
            </w:r>
          </w:p>
        </w:tc>
        <w:tc>
          <w:tcPr>
            <w:tcW w:w="1440" w:type="dxa"/>
            <w:noWrap w:val="0"/>
            <w:vAlign w:val="center"/>
          </w:tcPr>
          <w:p w14:paraId="115C2E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751425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5978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88691F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5C8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03F584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伙食费（晚餐）</w:t>
            </w:r>
          </w:p>
        </w:tc>
        <w:tc>
          <w:tcPr>
            <w:tcW w:w="1440" w:type="dxa"/>
            <w:noWrap w:val="0"/>
            <w:vAlign w:val="center"/>
          </w:tcPr>
          <w:p w14:paraId="5524C49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A4457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C8EC82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8FEA82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50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01" w:type="dxa"/>
            <w:noWrap w:val="0"/>
            <w:vAlign w:val="center"/>
          </w:tcPr>
          <w:p w14:paraId="40AE3ED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会议室1</w:t>
            </w:r>
          </w:p>
        </w:tc>
        <w:tc>
          <w:tcPr>
            <w:tcW w:w="1440" w:type="dxa"/>
            <w:noWrap w:val="0"/>
            <w:vAlign w:val="center"/>
          </w:tcPr>
          <w:p w14:paraId="520380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7AFACE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603F7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307D8F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43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4E326B3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会议室2</w:t>
            </w:r>
          </w:p>
        </w:tc>
        <w:tc>
          <w:tcPr>
            <w:tcW w:w="1440" w:type="dxa"/>
            <w:noWrap w:val="0"/>
            <w:vAlign w:val="center"/>
          </w:tcPr>
          <w:p w14:paraId="1520E2C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E4E82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A2004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759BDF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833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5FA4924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C91E2A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833D5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4CBFB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3B90F1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7B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6794D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425329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A256A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31321A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2D9D8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E9A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6651590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5EA0AE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4BCA1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6B84B7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02A09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67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998383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2CE30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D2C672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C0832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56814C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ED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4F9B53DA">
            <w:pPr>
              <w:numPr>
                <w:ilvl w:val="0"/>
                <w:numId w:val="0"/>
              </w:num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21" w:type="dxa"/>
            <w:gridSpan w:val="4"/>
            <w:noWrap w:val="0"/>
            <w:vAlign w:val="center"/>
          </w:tcPr>
          <w:p w14:paraId="5A9A5B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7415383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 w14:paraId="180ECF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655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 w14:paraId="54B6F2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 w14:paraId="13EFC3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35F9797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CBE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 w14:paraId="607CE5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0EA1B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7FB514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3DCCD33F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会议室租金等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68756D15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住宿费（标间）、住宿费（单人间）合计金额与培训服务的内容及价格表中的住宿费金额保持一致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BEE5213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伙食费（中餐）、伙食费（晚餐）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与培训服务的内容及价格表中的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C9D64BC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如有资料、交通费用的请一一列明填写，且与会议室的合计金额与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培训服务的内容及价格表中的场地、资料、交通金额保持一致。</w:t>
      </w:r>
    </w:p>
    <w:p w14:paraId="55EA02E0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如有其他需要收费的项目的需要一一列明填写，合计金额与培训服务的内容及价格表中的其他费用金额保持一致。</w:t>
      </w:r>
    </w:p>
    <w:p w14:paraId="57D2180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费用支付</w:t>
      </w:r>
    </w:p>
    <w:p w14:paraId="1F65F1C5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z w:val="30"/>
          <w:szCs w:val="30"/>
        </w:rPr>
        <w:t>1.付款方式：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。 </w:t>
      </w:r>
    </w:p>
    <w:p w14:paraId="1E0DE8D4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2.甲方付款前，乙方应向甲方开具等额有效的发票，甲方未收到发票的，有权不予支付相应款项直至乙方提供合格发票，并不承担延迟付款责任。</w:t>
      </w:r>
    </w:p>
    <w:p w14:paraId="10EE1DB4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3.甲方资金支付方式根据采购计划核定的方式执行。</w:t>
      </w:r>
    </w:p>
    <w:p w14:paraId="543FBC6B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4.其他：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。</w:t>
      </w:r>
    </w:p>
    <w:p w14:paraId="4FC692F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违约责任</w:t>
      </w:r>
    </w:p>
    <w:p w14:paraId="380416BA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甲、乙任何一方违反本合同约定的，应当承担违约责任，并赔偿对方的实际损失。乙方违约行为给用户造成经济损失的，用户有权按实际经济损失要求乙方进行赔偿。</w:t>
      </w:r>
    </w:p>
    <w:p w14:paraId="7C54531E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、其他：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 w14:paraId="0722F9C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、合同生效与其他</w:t>
      </w:r>
    </w:p>
    <w:p w14:paraId="40B9D563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1.合同经甲、乙双方签名并加盖单位公章后生效。</w:t>
      </w:r>
    </w:p>
    <w:p w14:paraId="7603F049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.项目征集文件、响应文件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、更正公告</w:t>
      </w:r>
      <w:r>
        <w:rPr>
          <w:rFonts w:hint="eastAsia" w:ascii="宋体" w:hAnsi="宋体" w:eastAsia="宋体" w:cs="宋体"/>
          <w:sz w:val="30"/>
          <w:szCs w:val="30"/>
        </w:rPr>
        <w:t>与本合同具有同等法律效力。</w:t>
      </w:r>
    </w:p>
    <w:p w14:paraId="7F20D0E1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.本合同未尽事宜，遵照《中华人民共和国民法典》有关条文执行。合同内容如遇国家法律、法规及政策另有规定的，从其规定。</w:t>
      </w:r>
    </w:p>
    <w:p w14:paraId="1B154372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.本合同一式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份，甲乙双方各执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份，具有同等法律效力。</w:t>
      </w:r>
    </w:p>
    <w:p w14:paraId="26B8D1DE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 w14:paraId="2D676BA5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（以下无正文）</w:t>
      </w:r>
    </w:p>
    <w:p w14:paraId="08AAF49E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甲方（公章）：</w:t>
      </w:r>
    </w:p>
    <w:p w14:paraId="70F454A2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 w14:paraId="130AB579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地址：</w:t>
      </w:r>
    </w:p>
    <w:p w14:paraId="51EF8927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电话：</w:t>
      </w:r>
    </w:p>
    <w:p w14:paraId="1849553E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 w14:paraId="16714F87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账号：</w:t>
      </w:r>
    </w:p>
    <w:p w14:paraId="0B624082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乙方（公章）： </w:t>
      </w:r>
    </w:p>
    <w:p w14:paraId="3747A18B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 w14:paraId="75DF9BE8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地址： </w:t>
      </w:r>
    </w:p>
    <w:p w14:paraId="049C7215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电话： </w:t>
      </w:r>
    </w:p>
    <w:p w14:paraId="46F22D14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 w14:paraId="35196B91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账号： </w:t>
      </w:r>
    </w:p>
    <w:p w14:paraId="7551A0FE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1D6936B1">
      <w:pPr>
        <w:ind w:firstLine="600" w:firstLineChars="200"/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签订日期： 年 月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1D6D9"/>
    <w:multiLevelType w:val="singleLevel"/>
    <w:tmpl w:val="EE31D6D9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A5CE594"/>
    <w:multiLevelType w:val="singleLevel"/>
    <w:tmpl w:val="5A5CE59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F9B7F45"/>
    <w:multiLevelType w:val="singleLevel"/>
    <w:tmpl w:val="6F9B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26F36"/>
    <w:rsid w:val="3F62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2025-03-18T15:20:00Z</dcterms:created>
  <dc:creator>uos</dc:creator>
  <cp:lastModifiedBy>uos</cp:lastModifiedBy>
  <dcterms:modified xsi:type="dcterms:W3CDTF">2025-03-18T15:22:44Z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098294DE7099CDFEBD1ED967F6A1FBC6_41</vt:lpwstr>
  </property>
</Properties>
</file>