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633CF">
      <w:pPr>
        <w:pStyle w:val="6"/>
        <w:ind w:firstLine="0" w:firstLineChars="0"/>
        <w:jc w:val="center"/>
        <w:rPr>
          <w:rFonts w:hint="eastAsia"/>
          <w:b/>
          <w:sz w:val="36"/>
        </w:rPr>
      </w:pPr>
      <w:r>
        <w:rPr>
          <w:rFonts w:hint="eastAsia"/>
          <w:b/>
          <w:sz w:val="36"/>
        </w:rPr>
        <w:t>龙游县应急管理局202</w:t>
      </w:r>
      <w:r>
        <w:rPr>
          <w:rFonts w:hint="eastAsia"/>
          <w:b/>
          <w:sz w:val="36"/>
          <w:lang w:val="en-US" w:eastAsia="zh-CN"/>
        </w:rPr>
        <w:t>5</w:t>
      </w:r>
      <w:r>
        <w:rPr>
          <w:rFonts w:hint="eastAsia"/>
          <w:b/>
          <w:sz w:val="36"/>
        </w:rPr>
        <w:t>年</w:t>
      </w:r>
      <w:r>
        <w:rPr>
          <w:rFonts w:hint="eastAsia"/>
          <w:b/>
          <w:sz w:val="36"/>
          <w:lang w:val="en-US" w:eastAsia="zh-CN"/>
        </w:rPr>
        <w:t>4</w:t>
      </w:r>
      <w:r>
        <w:rPr>
          <w:rFonts w:hint="eastAsia"/>
          <w:b/>
          <w:sz w:val="36"/>
        </w:rPr>
        <w:t>月政府采购意向</w:t>
      </w:r>
    </w:p>
    <w:p w14:paraId="4D3BBF21">
      <w:pPr>
        <w:pStyle w:val="6"/>
        <w:ind w:firstLine="0" w:firstLineChars="0"/>
        <w:jc w:val="left"/>
        <w:rPr>
          <w:rFonts w:hint="eastAsia"/>
          <w:sz w:val="28"/>
        </w:rPr>
      </w:pPr>
      <w:r>
        <w:rPr>
          <w:rFonts w:hint="eastAsia"/>
          <w:b/>
          <w:sz w:val="28"/>
        </w:rPr>
        <w:t xml:space="preserve">        </w:t>
      </w:r>
      <w:r>
        <w:rPr>
          <w:rFonts w:hint="eastAsia"/>
          <w:sz w:val="28"/>
        </w:rPr>
        <w:t>为便于供应商及时了解政府采购信息，根据《财政部关于开展政府采购意向公开工作的通知》（财库（2020）10号）等有关规定，现将龙游县应急管理局202</w:t>
      </w:r>
      <w:r>
        <w:rPr>
          <w:rFonts w:hint="eastAsia"/>
          <w:sz w:val="28"/>
          <w:lang w:val="en-US" w:eastAsia="zh-CN"/>
        </w:rPr>
        <w:t>5</w:t>
      </w:r>
      <w:r>
        <w:rPr>
          <w:rFonts w:hint="eastAsia"/>
          <w:sz w:val="28"/>
        </w:rPr>
        <w:t>年</w:t>
      </w:r>
      <w:r>
        <w:rPr>
          <w:rFonts w:hint="eastAsia"/>
          <w:sz w:val="28"/>
          <w:lang w:val="en-US" w:eastAsia="zh-CN"/>
        </w:rPr>
        <w:t>4</w:t>
      </w:r>
      <w:r>
        <w:rPr>
          <w:rFonts w:hint="eastAsia"/>
          <w:sz w:val="28"/>
        </w:rPr>
        <w:t>月采购意向公开如下：本次公开的采购意向是本单位政府采购工作的初步安排，具体采购项目情况以相关采购公告和采购文件为准。</w:t>
      </w:r>
      <w:bookmarkStart w:id="0" w:name="_GoBack"/>
      <w:bookmarkEnd w:id="0"/>
    </w:p>
    <w:tbl>
      <w:tblPr>
        <w:tblStyle w:val="8"/>
        <w:tblpPr w:leftFromText="180" w:rightFromText="180" w:vertAnchor="page" w:horzAnchor="page" w:tblpX="1791" w:tblpY="4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10"/>
        <w:gridCol w:w="6660"/>
        <w:gridCol w:w="1350"/>
        <w:gridCol w:w="1083"/>
        <w:gridCol w:w="1218"/>
      </w:tblGrid>
      <w:tr w14:paraId="1CE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8" w:type="dxa"/>
            <w:vAlign w:val="center"/>
          </w:tcPr>
          <w:p w14:paraId="08ED1CB8">
            <w:pPr>
              <w:jc w:val="center"/>
              <w:rPr>
                <w:b/>
                <w:bCs/>
                <w:sz w:val="24"/>
                <w:szCs w:val="24"/>
              </w:rPr>
            </w:pPr>
            <w:r>
              <w:rPr>
                <w:rFonts w:hint="eastAsia"/>
                <w:b/>
                <w:bCs/>
                <w:sz w:val="24"/>
                <w:szCs w:val="24"/>
              </w:rPr>
              <w:t>序号</w:t>
            </w:r>
          </w:p>
        </w:tc>
        <w:tc>
          <w:tcPr>
            <w:tcW w:w="1710" w:type="dxa"/>
            <w:vAlign w:val="center"/>
          </w:tcPr>
          <w:p w14:paraId="3C462C62">
            <w:pPr>
              <w:jc w:val="center"/>
              <w:rPr>
                <w:rFonts w:hint="eastAsia"/>
                <w:b/>
                <w:bCs/>
                <w:sz w:val="24"/>
                <w:szCs w:val="24"/>
              </w:rPr>
            </w:pPr>
            <w:r>
              <w:rPr>
                <w:rFonts w:hint="eastAsia"/>
                <w:b/>
                <w:bCs/>
                <w:sz w:val="24"/>
                <w:szCs w:val="24"/>
              </w:rPr>
              <w:t>采购项目</w:t>
            </w:r>
          </w:p>
          <w:p w14:paraId="7D1071AE">
            <w:pPr>
              <w:jc w:val="center"/>
              <w:rPr>
                <w:b/>
                <w:bCs/>
                <w:sz w:val="24"/>
                <w:szCs w:val="24"/>
              </w:rPr>
            </w:pPr>
            <w:r>
              <w:rPr>
                <w:rFonts w:hint="eastAsia"/>
                <w:b/>
                <w:bCs/>
                <w:sz w:val="24"/>
                <w:szCs w:val="24"/>
              </w:rPr>
              <w:t>名称</w:t>
            </w:r>
          </w:p>
        </w:tc>
        <w:tc>
          <w:tcPr>
            <w:tcW w:w="6660" w:type="dxa"/>
            <w:vAlign w:val="center"/>
          </w:tcPr>
          <w:p w14:paraId="795FFE69">
            <w:pPr>
              <w:jc w:val="center"/>
              <w:rPr>
                <w:b/>
                <w:bCs/>
                <w:sz w:val="24"/>
                <w:szCs w:val="24"/>
              </w:rPr>
            </w:pPr>
            <w:r>
              <w:rPr>
                <w:rFonts w:hint="eastAsia"/>
                <w:b/>
                <w:bCs/>
                <w:sz w:val="24"/>
                <w:szCs w:val="24"/>
              </w:rPr>
              <w:t>采购需求概况</w:t>
            </w:r>
          </w:p>
        </w:tc>
        <w:tc>
          <w:tcPr>
            <w:tcW w:w="1350" w:type="dxa"/>
            <w:vAlign w:val="center"/>
          </w:tcPr>
          <w:p w14:paraId="28EE1AE0">
            <w:pPr>
              <w:jc w:val="center"/>
              <w:rPr>
                <w:b/>
                <w:bCs/>
                <w:sz w:val="24"/>
                <w:szCs w:val="24"/>
              </w:rPr>
            </w:pPr>
            <w:r>
              <w:rPr>
                <w:rFonts w:hint="eastAsia"/>
                <w:b/>
                <w:bCs/>
                <w:sz w:val="24"/>
                <w:szCs w:val="24"/>
              </w:rPr>
              <w:t>预算金额</w:t>
            </w:r>
          </w:p>
        </w:tc>
        <w:tc>
          <w:tcPr>
            <w:tcW w:w="1083" w:type="dxa"/>
            <w:vAlign w:val="center"/>
          </w:tcPr>
          <w:p w14:paraId="042EA44A">
            <w:pPr>
              <w:jc w:val="center"/>
              <w:rPr>
                <w:b/>
                <w:bCs/>
                <w:sz w:val="24"/>
                <w:szCs w:val="24"/>
              </w:rPr>
            </w:pPr>
            <w:r>
              <w:rPr>
                <w:rFonts w:hint="eastAsia"/>
                <w:b/>
                <w:bCs/>
                <w:sz w:val="24"/>
                <w:szCs w:val="24"/>
              </w:rPr>
              <w:t>预计采购时间</w:t>
            </w:r>
          </w:p>
        </w:tc>
        <w:tc>
          <w:tcPr>
            <w:tcW w:w="1218" w:type="dxa"/>
            <w:vAlign w:val="center"/>
          </w:tcPr>
          <w:p w14:paraId="3D8D571A">
            <w:pPr>
              <w:jc w:val="center"/>
              <w:rPr>
                <w:b/>
                <w:bCs/>
                <w:sz w:val="24"/>
                <w:szCs w:val="24"/>
              </w:rPr>
            </w:pPr>
            <w:r>
              <w:rPr>
                <w:rFonts w:hint="eastAsia"/>
                <w:b/>
                <w:bCs/>
                <w:sz w:val="24"/>
                <w:szCs w:val="24"/>
              </w:rPr>
              <w:t>备注</w:t>
            </w:r>
          </w:p>
        </w:tc>
      </w:tr>
      <w:tr w14:paraId="45A4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8" w:type="dxa"/>
            <w:vAlign w:val="center"/>
          </w:tcPr>
          <w:p w14:paraId="3704C36E">
            <w:pPr>
              <w:spacing w:line="480" w:lineRule="exact"/>
              <w:jc w:val="center"/>
              <w:rPr>
                <w:rFonts w:ascii="仿宋" w:hAnsi="仿宋" w:eastAsia="仿宋" w:cs="仿宋"/>
                <w:sz w:val="24"/>
              </w:rPr>
            </w:pPr>
            <w:r>
              <w:rPr>
                <w:rFonts w:hint="eastAsia" w:ascii="仿宋" w:hAnsi="仿宋" w:eastAsia="仿宋" w:cs="仿宋"/>
                <w:sz w:val="24"/>
              </w:rPr>
              <w:t>1</w:t>
            </w:r>
          </w:p>
        </w:tc>
        <w:tc>
          <w:tcPr>
            <w:tcW w:w="1710" w:type="dxa"/>
            <w:vAlign w:val="center"/>
          </w:tcPr>
          <w:p w14:paraId="0B6111D8">
            <w:pPr>
              <w:pStyle w:val="10"/>
              <w:widowControl w:val="0"/>
              <w:jc w:val="both"/>
              <w:rPr>
                <w:rFonts w:ascii="仿宋" w:hAnsi="仿宋" w:eastAsia="仿宋" w:cs="仿宋"/>
                <w:sz w:val="24"/>
                <w:szCs w:val="24"/>
              </w:rPr>
            </w:pPr>
            <w:r>
              <w:rPr>
                <w:rFonts w:hint="eastAsia" w:ascii="仿宋" w:hAnsi="仿宋" w:eastAsia="仿宋" w:cs="仿宋"/>
                <w:i w:val="0"/>
                <w:iCs w:val="0"/>
                <w:kern w:val="0"/>
                <w:sz w:val="24"/>
                <w:szCs w:val="24"/>
                <w:lang w:val="en-US" w:eastAsia="zh-CN" w:bidi="ar-SA"/>
              </w:rPr>
              <w:t>龙游县政府救助综合保险项目</w:t>
            </w:r>
          </w:p>
        </w:tc>
        <w:tc>
          <w:tcPr>
            <w:tcW w:w="6660" w:type="dxa"/>
            <w:vAlign w:val="center"/>
          </w:tcPr>
          <w:p w14:paraId="4D00CC57">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i w:val="0"/>
                <w:iCs w:val="0"/>
                <w:kern w:val="0"/>
                <w:sz w:val="24"/>
                <w:szCs w:val="24"/>
              </w:rPr>
              <w:t>该采购项目依据《</w:t>
            </w:r>
            <w:r>
              <w:rPr>
                <w:rFonts w:hint="eastAsia" w:ascii="仿宋" w:hAnsi="仿宋" w:eastAsia="仿宋" w:cs="仿宋"/>
                <w:i w:val="0"/>
                <w:iCs w:val="0"/>
                <w:kern w:val="0"/>
                <w:sz w:val="24"/>
                <w:szCs w:val="24"/>
                <w:lang w:eastAsia="zh-CN"/>
              </w:rPr>
              <w:t>中华人民共和国保险法</w:t>
            </w:r>
            <w:r>
              <w:rPr>
                <w:rFonts w:hint="eastAsia" w:ascii="仿宋" w:hAnsi="仿宋" w:eastAsia="仿宋" w:cs="仿宋"/>
                <w:i w:val="0"/>
                <w:iCs w:val="0"/>
                <w:kern w:val="0"/>
                <w:sz w:val="24"/>
                <w:szCs w:val="24"/>
              </w:rPr>
              <w:t>》</w:t>
            </w:r>
            <w:r>
              <w:rPr>
                <w:rFonts w:hint="eastAsia" w:ascii="仿宋" w:hAnsi="仿宋" w:eastAsia="仿宋" w:cs="仿宋"/>
                <w:i w:val="0"/>
                <w:iCs w:val="0"/>
                <w:kern w:val="0"/>
                <w:sz w:val="24"/>
                <w:szCs w:val="24"/>
                <w:lang w:eastAsia="zh-CN"/>
              </w:rPr>
              <w:t>、《中华人民共和国突发事件应对法》、《中共浙江省委浙江省人民政府关于推进防灾减灾救灾体制机制改革的意见》、</w:t>
            </w:r>
            <w:r>
              <w:rPr>
                <w:rFonts w:hint="eastAsia" w:ascii="仿宋" w:hAnsi="仿宋" w:eastAsia="仿宋" w:cs="仿宋"/>
                <w:i w:val="0"/>
                <w:iCs w:val="0"/>
                <w:kern w:val="0"/>
                <w:sz w:val="24"/>
                <w:szCs w:val="24"/>
              </w:rPr>
              <w:t>《浙江省</w:t>
            </w:r>
            <w:r>
              <w:rPr>
                <w:rFonts w:hint="eastAsia" w:ascii="仿宋" w:hAnsi="仿宋" w:eastAsia="仿宋" w:cs="仿宋"/>
                <w:i w:val="0"/>
                <w:iCs w:val="0"/>
                <w:kern w:val="0"/>
                <w:sz w:val="24"/>
                <w:szCs w:val="24"/>
                <w:lang w:eastAsia="zh-CN"/>
              </w:rPr>
              <w:t>防汛防台抗旱条例</w:t>
            </w:r>
            <w:r>
              <w:rPr>
                <w:rFonts w:hint="eastAsia" w:ascii="仿宋" w:hAnsi="仿宋" w:eastAsia="仿宋" w:cs="仿宋"/>
                <w:i w:val="0"/>
                <w:iCs w:val="0"/>
                <w:kern w:val="0"/>
                <w:sz w:val="24"/>
                <w:szCs w:val="24"/>
              </w:rPr>
              <w:t>》的有关要求，根据龙游县实际，</w:t>
            </w:r>
            <w:r>
              <w:rPr>
                <w:rFonts w:hint="eastAsia" w:ascii="仿宋" w:hAnsi="仿宋" w:eastAsia="仿宋" w:cs="仿宋"/>
                <w:i w:val="0"/>
                <w:iCs w:val="0"/>
                <w:kern w:val="0"/>
                <w:sz w:val="24"/>
                <w:szCs w:val="24"/>
                <w:lang w:eastAsia="zh-CN"/>
              </w:rPr>
              <w:t>拟采购政府救助综合保险项目，</w:t>
            </w:r>
            <w:r>
              <w:rPr>
                <w:rFonts w:hint="eastAsia" w:ascii="仿宋" w:hAnsi="仿宋" w:eastAsia="仿宋" w:cs="仿宋"/>
                <w:i w:val="0"/>
                <w:iCs w:val="0"/>
                <w:kern w:val="0"/>
                <w:sz w:val="24"/>
                <w:szCs w:val="24"/>
              </w:rPr>
              <w:t>主要</w:t>
            </w:r>
            <w:r>
              <w:rPr>
                <w:rFonts w:hint="eastAsia" w:ascii="仿宋" w:hAnsi="仿宋" w:eastAsia="仿宋" w:cs="仿宋"/>
                <w:i w:val="0"/>
                <w:iCs w:val="0"/>
                <w:kern w:val="0"/>
                <w:sz w:val="24"/>
                <w:szCs w:val="24"/>
                <w:lang w:eastAsia="zh-CN"/>
              </w:rPr>
              <w:t>采购内容为</w:t>
            </w:r>
            <w:r>
              <w:rPr>
                <w:rFonts w:hint="eastAsia" w:ascii="仿宋" w:hAnsi="仿宋" w:eastAsia="仿宋" w:cs="仿宋"/>
                <w:b w:val="0"/>
                <w:bCs w:val="0"/>
                <w:i w:val="0"/>
                <w:iCs w:val="0"/>
                <w:color w:val="auto"/>
                <w:kern w:val="0"/>
                <w:sz w:val="24"/>
                <w:szCs w:val="24"/>
                <w:highlight w:val="none"/>
                <w:lang w:val="en-US" w:eastAsia="zh-CN" w:bidi="ar-SA"/>
              </w:rPr>
              <w:t>1.见义勇为行为保障；2.自然灾害保障；3.全县行政事业公务人员公务活动保障；4.公共水域意外溺水保险保障;5.当地政府认可的公共安全意外伤害事件保障。</w:t>
            </w:r>
          </w:p>
        </w:tc>
        <w:tc>
          <w:tcPr>
            <w:tcW w:w="1350" w:type="dxa"/>
            <w:vAlign w:val="center"/>
          </w:tcPr>
          <w:p w14:paraId="16F01DAE">
            <w:pPr>
              <w:spacing w:line="480" w:lineRule="exact"/>
              <w:jc w:val="center"/>
              <w:rPr>
                <w:rFonts w:hint="eastAsia" w:ascii="仿宋" w:hAnsi="仿宋" w:eastAsia="仿宋" w:cs="仿宋"/>
                <w:i w:val="0"/>
                <w:iCs w:val="0"/>
                <w:kern w:val="0"/>
                <w:sz w:val="24"/>
                <w:szCs w:val="24"/>
                <w:lang w:val="en-US" w:eastAsia="zh-CN" w:bidi="ar-SA"/>
              </w:rPr>
            </w:pPr>
            <w:r>
              <w:rPr>
                <w:rFonts w:hint="eastAsia" w:ascii="仿宋" w:hAnsi="仿宋" w:eastAsia="仿宋" w:cs="仿宋"/>
                <w:i w:val="0"/>
                <w:iCs w:val="0"/>
                <w:kern w:val="0"/>
                <w:sz w:val="24"/>
                <w:szCs w:val="24"/>
                <w:lang w:val="en-US" w:eastAsia="zh-CN" w:bidi="ar-SA"/>
              </w:rPr>
              <w:t xml:space="preserve">142万元 </w:t>
            </w:r>
          </w:p>
        </w:tc>
        <w:tc>
          <w:tcPr>
            <w:tcW w:w="1083" w:type="dxa"/>
            <w:vAlign w:val="center"/>
          </w:tcPr>
          <w:p w14:paraId="4B3C9840">
            <w:pPr>
              <w:spacing w:line="480" w:lineRule="exact"/>
              <w:jc w:val="center"/>
              <w:rPr>
                <w:rFonts w:hint="eastAsia" w:ascii="仿宋" w:hAnsi="仿宋" w:eastAsia="仿宋" w:cs="仿宋"/>
                <w:i w:val="0"/>
                <w:iCs w:val="0"/>
                <w:kern w:val="0"/>
                <w:sz w:val="24"/>
                <w:szCs w:val="24"/>
                <w:lang w:val="en-US" w:eastAsia="zh-CN" w:bidi="ar-SA"/>
              </w:rPr>
            </w:pPr>
            <w:r>
              <w:rPr>
                <w:rFonts w:hint="eastAsia" w:ascii="仿宋" w:hAnsi="仿宋" w:eastAsia="仿宋" w:cs="仿宋"/>
                <w:i w:val="0"/>
                <w:iCs w:val="0"/>
                <w:kern w:val="0"/>
                <w:sz w:val="24"/>
                <w:szCs w:val="24"/>
                <w:lang w:val="en-US" w:eastAsia="zh-CN" w:bidi="ar-SA"/>
              </w:rPr>
              <w:t>2025年4月</w:t>
            </w:r>
          </w:p>
        </w:tc>
        <w:tc>
          <w:tcPr>
            <w:tcW w:w="1218" w:type="dxa"/>
            <w:vAlign w:val="center"/>
          </w:tcPr>
          <w:p w14:paraId="4F85D6E9">
            <w:pPr>
              <w:spacing w:line="480" w:lineRule="exact"/>
              <w:jc w:val="center"/>
              <w:rPr>
                <w:rFonts w:ascii="仿宋" w:hAnsi="仿宋" w:eastAsia="仿宋" w:cs="仿宋"/>
                <w:sz w:val="24"/>
                <w:szCs w:val="24"/>
              </w:rPr>
            </w:pPr>
          </w:p>
        </w:tc>
      </w:tr>
    </w:tbl>
    <w:p w14:paraId="46DE6856">
      <w:pPr>
        <w:pStyle w:val="6"/>
        <w:ind w:firstLine="0" w:firstLineChars="0"/>
        <w:jc w:val="center"/>
        <w:rPr>
          <w:rFonts w:hint="eastAsia"/>
          <w:sz w:val="28"/>
          <w:lang w:val="en-US" w:eastAsia="zh-CN"/>
        </w:rPr>
      </w:pPr>
      <w:r>
        <w:rPr>
          <w:rFonts w:hint="eastAsia"/>
          <w:sz w:val="28"/>
          <w:lang w:val="en-US" w:eastAsia="zh-CN"/>
        </w:rPr>
        <w:t xml:space="preserve">                                                            </w:t>
      </w:r>
    </w:p>
    <w:p w14:paraId="245BA766">
      <w:pPr>
        <w:pStyle w:val="6"/>
        <w:ind w:firstLine="0" w:firstLineChars="0"/>
        <w:jc w:val="center"/>
        <w:rPr>
          <w:rFonts w:hint="eastAsia"/>
          <w:sz w:val="28"/>
          <w:lang w:val="en-US" w:eastAsia="zh-CN"/>
        </w:rPr>
      </w:pPr>
    </w:p>
    <w:p w14:paraId="79E2D1F4">
      <w:pPr>
        <w:pStyle w:val="6"/>
        <w:ind w:firstLine="0" w:firstLineChars="0"/>
        <w:jc w:val="center"/>
        <w:rPr>
          <w:rFonts w:hint="eastAsia"/>
          <w:sz w:val="28"/>
          <w:lang w:val="en-US" w:eastAsia="zh-CN"/>
        </w:rPr>
      </w:pPr>
    </w:p>
    <w:p w14:paraId="4FF2A2E3">
      <w:pPr>
        <w:pStyle w:val="6"/>
        <w:ind w:firstLine="0" w:firstLineChars="0"/>
        <w:jc w:val="center"/>
        <w:rPr>
          <w:rFonts w:hint="eastAsia"/>
          <w:sz w:val="28"/>
          <w:lang w:val="en-US" w:eastAsia="zh-CN"/>
        </w:rPr>
      </w:pPr>
    </w:p>
    <w:p w14:paraId="22E83302">
      <w:pPr>
        <w:pStyle w:val="6"/>
        <w:ind w:firstLine="0" w:firstLineChars="0"/>
        <w:jc w:val="center"/>
        <w:rPr>
          <w:rFonts w:hint="eastAsia"/>
          <w:sz w:val="28"/>
          <w:lang w:val="en-US" w:eastAsia="zh-CN"/>
        </w:rPr>
      </w:pPr>
    </w:p>
    <w:p w14:paraId="1818D52C">
      <w:pPr>
        <w:pStyle w:val="6"/>
        <w:ind w:firstLine="0" w:firstLineChars="0"/>
        <w:jc w:val="center"/>
        <w:rPr>
          <w:rFonts w:hint="eastAsia"/>
          <w:sz w:val="28"/>
          <w:lang w:val="en-US" w:eastAsia="zh-CN"/>
        </w:rPr>
      </w:pPr>
    </w:p>
    <w:p w14:paraId="6DAC7D9D">
      <w:pPr>
        <w:pStyle w:val="6"/>
        <w:ind w:firstLine="0" w:firstLineChars="0"/>
        <w:jc w:val="center"/>
        <w:rPr>
          <w:rFonts w:hint="eastAsia"/>
          <w:sz w:val="28"/>
        </w:rPr>
      </w:pPr>
      <w:r>
        <w:rPr>
          <w:rFonts w:hint="eastAsia"/>
          <w:sz w:val="28"/>
          <w:lang w:val="en-US" w:eastAsia="zh-CN"/>
        </w:rPr>
        <w:t xml:space="preserve">                                                          </w:t>
      </w:r>
      <w:r>
        <w:rPr>
          <w:rFonts w:hint="eastAsia"/>
          <w:sz w:val="28"/>
        </w:rPr>
        <w:t>龙游县应急管理局</w:t>
      </w:r>
    </w:p>
    <w:p w14:paraId="0CDF2A49">
      <w:pPr>
        <w:pStyle w:val="6"/>
        <w:ind w:firstLine="0" w:firstLineChars="0"/>
        <w:jc w:val="center"/>
        <w:rPr>
          <w:sz w:val="28"/>
        </w:rPr>
      </w:pPr>
      <w:r>
        <w:rPr>
          <w:rFonts w:hint="eastAsia"/>
          <w:sz w:val="28"/>
          <w:lang w:val="en-US" w:eastAsia="zh-CN"/>
        </w:rPr>
        <w:t xml:space="preserve">                                                           </w:t>
      </w:r>
      <w:r>
        <w:rPr>
          <w:rFonts w:hint="eastAsia"/>
          <w:sz w:val="28"/>
        </w:rPr>
        <w:t>202</w:t>
      </w:r>
      <w:r>
        <w:rPr>
          <w:rFonts w:hint="eastAsia"/>
          <w:sz w:val="28"/>
          <w:lang w:val="en-US" w:eastAsia="zh-CN"/>
        </w:rPr>
        <w:t>5</w:t>
      </w:r>
      <w:r>
        <w:rPr>
          <w:rFonts w:hint="eastAsia"/>
          <w:sz w:val="28"/>
        </w:rPr>
        <w:t>年</w:t>
      </w:r>
      <w:r>
        <w:rPr>
          <w:rFonts w:hint="eastAsia"/>
          <w:sz w:val="28"/>
          <w:lang w:val="en-US" w:eastAsia="zh-CN"/>
        </w:rPr>
        <w:t>3</w:t>
      </w:r>
      <w:r>
        <w:rPr>
          <w:rFonts w:hint="eastAsia"/>
          <w:sz w:val="28"/>
        </w:rPr>
        <w:t>月</w:t>
      </w:r>
      <w:r>
        <w:rPr>
          <w:rFonts w:hint="eastAsia"/>
          <w:sz w:val="28"/>
          <w:lang w:val="en-US" w:eastAsia="zh-CN"/>
        </w:rPr>
        <w:t>7</w:t>
      </w:r>
      <w:r>
        <w:rPr>
          <w:rFonts w:hint="eastAsia"/>
          <w:sz w:val="28"/>
        </w:rPr>
        <w:t>日</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DVmZmNkNTRkMGQyNzgyYTE5NDhhMzE5MGFmYTYifQ=="/>
  </w:docVars>
  <w:rsids>
    <w:rsidRoot w:val="009D61E3"/>
    <w:rsid w:val="0014115D"/>
    <w:rsid w:val="00144ECC"/>
    <w:rsid w:val="009D61E3"/>
    <w:rsid w:val="05100B8E"/>
    <w:rsid w:val="15840A47"/>
    <w:rsid w:val="33715612"/>
    <w:rsid w:val="3AFD7778"/>
    <w:rsid w:val="49D06ED4"/>
    <w:rsid w:val="53381668"/>
    <w:rsid w:val="56136722"/>
    <w:rsid w:val="6D5B6C1D"/>
    <w:rsid w:val="742006C4"/>
    <w:rsid w:val="752F080C"/>
    <w:rsid w:val="75C06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overflowPunct w:val="0"/>
      <w:autoSpaceDE w:val="0"/>
      <w:autoSpaceDN w:val="0"/>
      <w:snapToGrid/>
      <w:spacing w:after="0"/>
      <w:textAlignment w:val="baseline"/>
    </w:pPr>
    <w:rPr>
      <w:rFonts w:ascii="宋体" w:hAnsi="Courier New" w:eastAsia="宋体"/>
      <w:sz w:val="21"/>
      <w:szCs w:val="20"/>
    </w:rPr>
  </w:style>
  <w:style w:type="paragraph" w:styleId="3">
    <w:name w:val="Body Text"/>
    <w:basedOn w:val="1"/>
    <w:next w:val="1"/>
    <w:qFormat/>
    <w:uiPriority w:val="0"/>
    <w:pPr>
      <w:spacing w:after="120"/>
    </w:pPr>
    <w:rPr>
      <w:sz w:val="28"/>
    </w:rPr>
  </w:style>
  <w:style w:type="paragraph" w:styleId="4">
    <w:name w:val="toc 3"/>
    <w:basedOn w:val="1"/>
    <w:next w:val="1"/>
    <w:qFormat/>
    <w:uiPriority w:val="0"/>
    <w:pPr>
      <w:widowControl w:val="0"/>
      <w:adjustRightInd/>
      <w:snapToGrid/>
      <w:spacing w:after="0"/>
      <w:ind w:left="420"/>
    </w:pPr>
    <w:rPr>
      <w:rFonts w:ascii="Calibri" w:hAnsi="Calibri" w:eastAsia="宋体" w:cs="Times New Roman"/>
      <w:i/>
      <w:iCs/>
      <w:kern w:val="2"/>
      <w:sz w:val="20"/>
      <w:szCs w:val="20"/>
    </w:rPr>
  </w:style>
  <w:style w:type="paragraph" w:styleId="5">
    <w:name w:val="footer"/>
    <w:autoRedefine/>
    <w:qFormat/>
    <w:uiPriority w:val="99"/>
    <w:pPr>
      <w:jc w:val="center"/>
    </w:pPr>
    <w:rPr>
      <w:rFonts w:ascii="Times New Roman" w:hAnsi="Times New Roman" w:eastAsia="宋体" w:cs="Times New Roman"/>
      <w:kern w:val="2"/>
      <w:sz w:val="18"/>
      <w:szCs w:val="18"/>
      <w:lang w:val="en-US" w:eastAsia="zh-CN" w:bidi="ar-SA"/>
    </w:rPr>
  </w:style>
  <w:style w:type="paragraph" w:styleId="6">
    <w:name w:val="Body Text First Indent"/>
    <w:basedOn w:val="3"/>
    <w:qFormat/>
    <w:uiPriority w:val="0"/>
    <w:pPr>
      <w:ind w:firstLine="420" w:firstLineChars="100"/>
    </w:pPr>
    <w:rPr>
      <w:sz w:val="21"/>
      <w:szCs w:val="2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报告题目"/>
    <w:next w:val="1"/>
    <w:autoRedefine/>
    <w:qFormat/>
    <w:uiPriority w:val="11"/>
    <w:pPr>
      <w:spacing w:line="360" w:lineRule="auto"/>
      <w:jc w:val="center"/>
    </w:pPr>
    <w:rPr>
      <w:rFonts w:ascii="Times New Roman" w:hAnsi="Times New Roman" w:eastAsia="黑体" w:cs="Times New Roman"/>
      <w:kern w:val="2"/>
      <w:sz w:val="52"/>
      <w:szCs w:val="18"/>
      <w:lang w:val="en-US" w:eastAsia="zh-CN" w:bidi="ar-SA"/>
    </w:rPr>
  </w:style>
  <w:style w:type="paragraph" w:customStyle="1" w:styleId="11">
    <w:name w:val="正文1"/>
    <w:basedOn w:val="4"/>
    <w:next w:val="1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自动更正"/>
    <w:next w:val="13"/>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3">
    <w:name w:val="xl39"/>
    <w:basedOn w:val="1"/>
    <w:next w:val="14"/>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4">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396</Words>
  <Characters>420</Characters>
  <Lines>3</Lines>
  <Paragraphs>1</Paragraphs>
  <TotalTime>223</TotalTime>
  <ScaleCrop>false</ScaleCrop>
  <LinksUpToDate>false</LinksUpToDate>
  <CharactersWithSpaces>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2021-07-14T08:35:00Z</dcterms:created>
  <dc:creator>Administrator</dc:creator>
  <cp:lastModifiedBy>Administrator</cp:lastModifiedBy>
  <cp:lastPrinted>2025-03-07T00:38:18Z</cp:lastPrinted>
  <dcterms:modified xsi:type="dcterms:W3CDTF">2025-03-07T00:42:02Z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4FF476545AAF4513B04B043A46489FAC</vt:lpwstr>
  </property>
  <property fmtid="{D5CDD505-2E9C-101B-9397-08002B2CF9AE}" pid="4" name="KSOTemplateDocerSaveRecord">
    <vt:lpwstr>eyJoZGlkIjoiODEwZDVmZmNkNTRkMGQyNzgyYTE5NDhhMzE5MGFmYTYifQ==</vt:lpwstr>
  </property>
</Properties>
</file>