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25F6F">
      <w:pPr>
        <w:pStyle w:val="2"/>
        <w:widowControl/>
        <w:spacing w:beforeAutospacing="0" w:afterAutospacing="0" w:line="45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8F7AD23">
      <w:pPr>
        <w:pStyle w:val="2"/>
        <w:widowControl/>
        <w:spacing w:beforeAutospacing="0" w:afterAutospacing="0" w:line="45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 xml:space="preserve"> 江山市水利局202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年3月政府采购意向</w:t>
      </w:r>
    </w:p>
    <w:p w14:paraId="71DAB383"/>
    <w:p w14:paraId="057DE20D">
      <w:pPr>
        <w:widowControl/>
        <w:jc w:val="left"/>
        <w:rPr>
          <w:rFonts w:ascii="仿宋" w:hAnsi="仿宋"/>
          <w:sz w:val="27"/>
          <w:szCs w:val="27"/>
        </w:rPr>
      </w:pPr>
      <w:r>
        <w:rPr>
          <w:rFonts w:hint="eastAsia" w:ascii="仿宋" w:hAnsi="仿宋"/>
          <w:kern w:val="0"/>
          <w:sz w:val="27"/>
          <w:szCs w:val="27"/>
        </w:rPr>
        <w:t>    为便于供应商及时了解政府采购信息，根据《财政部关于开展政府采购意向公开工作的通知》（财库〔2020〕10号）等有关规定，现将 </w:t>
      </w:r>
      <w:r>
        <w:rPr>
          <w:rStyle w:val="11"/>
          <w:rFonts w:hint="eastAsia" w:ascii="仿宋" w:hAnsi="仿宋"/>
          <w:kern w:val="0"/>
          <w:sz w:val="27"/>
          <w:szCs w:val="27"/>
        </w:rPr>
        <w:t>水利局202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5</w:t>
      </w:r>
      <w:r>
        <w:rPr>
          <w:rStyle w:val="11"/>
          <w:rFonts w:hint="eastAsia" w:ascii="仿宋" w:hAnsi="仿宋"/>
          <w:kern w:val="0"/>
          <w:sz w:val="27"/>
          <w:szCs w:val="27"/>
        </w:rPr>
        <w:t>年4月-5月采购意向公开</w:t>
      </w:r>
      <w:r>
        <w:rPr>
          <w:rFonts w:hint="eastAsia" w:ascii="仿宋" w:hAnsi="仿宋"/>
          <w:kern w:val="0"/>
          <w:sz w:val="27"/>
          <w:szCs w:val="27"/>
        </w:rPr>
        <w:t xml:space="preserve"> 如下：                                                            </w:t>
      </w:r>
    </w:p>
    <w:tbl>
      <w:tblPr>
        <w:tblStyle w:val="6"/>
        <w:tblW w:w="9643" w:type="dxa"/>
        <w:tblInd w:w="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657"/>
        <w:gridCol w:w="1965"/>
        <w:gridCol w:w="1857"/>
        <w:gridCol w:w="3042"/>
        <w:gridCol w:w="579"/>
      </w:tblGrid>
      <w:tr w14:paraId="1797FB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tblHeader/>
        </w:trPr>
        <w:tc>
          <w:tcPr>
            <w:tcW w:w="54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3B5B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D115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96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357D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85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7233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预算金额（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元）</w:t>
            </w:r>
          </w:p>
        </w:tc>
        <w:tc>
          <w:tcPr>
            <w:tcW w:w="304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D820">
            <w:pPr>
              <w:widowControl/>
              <w:wordWrap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57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B927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49925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54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F0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151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江山市2025年山洪灾害声光电监测预警设备采购项目</w:t>
            </w:r>
          </w:p>
        </w:tc>
        <w:tc>
          <w:tcPr>
            <w:tcW w:w="19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D11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新建24处声光电预警设备、100套入户报警叫应终端设备和已建声光电预警设备点运</w:t>
            </w:r>
          </w:p>
          <w:p w14:paraId="02B97BA0">
            <w:pPr>
              <w:widowControl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维等。</w:t>
            </w:r>
          </w:p>
        </w:tc>
        <w:tc>
          <w:tcPr>
            <w:tcW w:w="18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D323">
            <w:pPr>
              <w:widowControl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304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1005">
            <w:pPr>
              <w:widowControl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202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/>
                <w:sz w:val="21"/>
                <w:szCs w:val="21"/>
              </w:rPr>
              <w:t>年4月-5月</w:t>
            </w:r>
          </w:p>
        </w:tc>
        <w:tc>
          <w:tcPr>
            <w:tcW w:w="5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4C04">
            <w:pPr>
              <w:widowControl/>
              <w:jc w:val="center"/>
              <w:rPr>
                <w:rFonts w:ascii="仿宋" w:hAnsi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面向中小企业预留100%</w:t>
            </w:r>
          </w:p>
        </w:tc>
      </w:tr>
    </w:tbl>
    <w:p w14:paraId="71F18158">
      <w:pPr>
        <w:widowControl/>
        <w:jc w:val="left"/>
      </w:pPr>
      <w:bookmarkStart w:id="0" w:name="_GoBack"/>
      <w:bookmarkEnd w:id="0"/>
      <w:r>
        <w:rPr>
          <w:rFonts w:hint="eastAsia" w:ascii="仿宋" w:hAnsi="仿宋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 w14:paraId="7F4A3B75">
      <w:pPr>
        <w:widowControl/>
        <w:ind w:firstLine="270" w:firstLineChars="100"/>
        <w:jc w:val="left"/>
        <w:rPr>
          <w:rFonts w:ascii="仿宋" w:hAnsi="仿宋"/>
          <w:kern w:val="0"/>
          <w:sz w:val="27"/>
          <w:szCs w:val="27"/>
        </w:rPr>
      </w:pPr>
    </w:p>
    <w:p w14:paraId="22675C2E">
      <w:pPr>
        <w:widowControl/>
        <w:jc w:val="center"/>
      </w:pPr>
      <w:r>
        <w:rPr>
          <w:rStyle w:val="11"/>
          <w:rFonts w:hint="eastAsia" w:ascii="仿宋" w:hAnsi="仿宋"/>
          <w:kern w:val="0"/>
          <w:sz w:val="27"/>
          <w:szCs w:val="27"/>
        </w:rPr>
        <w:t xml:space="preserve">                                         江山市水利局</w:t>
      </w:r>
      <w:r>
        <w:rPr>
          <w:rFonts w:hint="eastAsia" w:ascii="仿宋" w:hAnsi="仿宋"/>
          <w:kern w:val="0"/>
          <w:sz w:val="27"/>
          <w:szCs w:val="27"/>
        </w:rPr>
        <w:t xml:space="preserve">  </w:t>
      </w:r>
    </w:p>
    <w:p w14:paraId="6EEEFCCF">
      <w:pPr>
        <w:widowControl/>
        <w:jc w:val="right"/>
      </w:pPr>
      <w:r>
        <w:rPr>
          <w:rFonts w:hint="eastAsia" w:ascii="仿宋" w:hAnsi="仿宋"/>
          <w:kern w:val="0"/>
          <w:sz w:val="27"/>
          <w:szCs w:val="27"/>
        </w:rPr>
        <w:t xml:space="preserve">  </w:t>
      </w:r>
      <w:r>
        <w:rPr>
          <w:rStyle w:val="11"/>
          <w:rFonts w:hint="eastAsia" w:ascii="仿宋" w:hAnsi="仿宋"/>
          <w:kern w:val="0"/>
          <w:sz w:val="27"/>
          <w:szCs w:val="27"/>
        </w:rPr>
        <w:t>202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4</w:t>
      </w:r>
      <w:r>
        <w:rPr>
          <w:rStyle w:val="11"/>
          <w:rFonts w:hint="eastAsia" w:ascii="仿宋" w:hAnsi="仿宋"/>
          <w:kern w:val="0"/>
          <w:sz w:val="27"/>
          <w:szCs w:val="27"/>
        </w:rPr>
        <w:t>年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3</w:t>
      </w:r>
      <w:r>
        <w:rPr>
          <w:rStyle w:val="11"/>
          <w:rFonts w:hint="eastAsia" w:ascii="仿宋" w:hAnsi="仿宋"/>
          <w:kern w:val="0"/>
          <w:sz w:val="27"/>
          <w:szCs w:val="27"/>
        </w:rPr>
        <w:t>月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17</w:t>
      </w:r>
      <w:r>
        <w:rPr>
          <w:rStyle w:val="11"/>
          <w:rFonts w:hint="eastAsia" w:ascii="仿宋" w:hAnsi="仿宋"/>
          <w:kern w:val="0"/>
          <w:sz w:val="27"/>
          <w:szCs w:val="27"/>
        </w:rPr>
        <w:t>日</w:t>
      </w:r>
      <w:r>
        <w:rPr>
          <w:rFonts w:hint="eastAsia" w:ascii="仿宋" w:hAnsi="仿宋"/>
          <w:kern w:val="0"/>
          <w:sz w:val="27"/>
          <w:szCs w:val="27"/>
        </w:rPr>
        <w:t>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3Mjg0MzVhNDNjZjk3NTk5OGYyYjg4NmVlNzk3NDQifQ=="/>
  </w:docVars>
  <w:rsids>
    <w:rsidRoot w:val="003A7FE3"/>
    <w:rsid w:val="00092970"/>
    <w:rsid w:val="000A13B9"/>
    <w:rsid w:val="001A3282"/>
    <w:rsid w:val="001F07BC"/>
    <w:rsid w:val="00210747"/>
    <w:rsid w:val="002952FB"/>
    <w:rsid w:val="00295978"/>
    <w:rsid w:val="003421E3"/>
    <w:rsid w:val="00353496"/>
    <w:rsid w:val="00380592"/>
    <w:rsid w:val="003A7FE3"/>
    <w:rsid w:val="004A6530"/>
    <w:rsid w:val="00675D0C"/>
    <w:rsid w:val="00964E1A"/>
    <w:rsid w:val="009B18A1"/>
    <w:rsid w:val="009B24D3"/>
    <w:rsid w:val="009D2F48"/>
    <w:rsid w:val="00A83FE8"/>
    <w:rsid w:val="00C31F23"/>
    <w:rsid w:val="00D0382A"/>
    <w:rsid w:val="00D82F02"/>
    <w:rsid w:val="00D90CF8"/>
    <w:rsid w:val="00DD26D5"/>
    <w:rsid w:val="00DF4454"/>
    <w:rsid w:val="00ED4D31"/>
    <w:rsid w:val="00F71F61"/>
    <w:rsid w:val="00FB5968"/>
    <w:rsid w:val="01441858"/>
    <w:rsid w:val="03844221"/>
    <w:rsid w:val="06E80BE6"/>
    <w:rsid w:val="0B9C3DAB"/>
    <w:rsid w:val="0D03531D"/>
    <w:rsid w:val="0DB7061A"/>
    <w:rsid w:val="12105979"/>
    <w:rsid w:val="15BB59B0"/>
    <w:rsid w:val="21A63C04"/>
    <w:rsid w:val="243C5A2E"/>
    <w:rsid w:val="24885E0E"/>
    <w:rsid w:val="28A15125"/>
    <w:rsid w:val="2AFF4478"/>
    <w:rsid w:val="2EFDCE74"/>
    <w:rsid w:val="31EA6020"/>
    <w:rsid w:val="37507789"/>
    <w:rsid w:val="3E5648D5"/>
    <w:rsid w:val="3F6A6E2D"/>
    <w:rsid w:val="42F65F45"/>
    <w:rsid w:val="4ED855D2"/>
    <w:rsid w:val="559259B0"/>
    <w:rsid w:val="560768CE"/>
    <w:rsid w:val="565F16D4"/>
    <w:rsid w:val="569F4C9D"/>
    <w:rsid w:val="59C6236D"/>
    <w:rsid w:val="5AD7215D"/>
    <w:rsid w:val="606227C1"/>
    <w:rsid w:val="63D5133E"/>
    <w:rsid w:val="6A165CA0"/>
    <w:rsid w:val="6ADE013A"/>
    <w:rsid w:val="6E0E0133"/>
    <w:rsid w:val="72917531"/>
    <w:rsid w:val="761E08D9"/>
    <w:rsid w:val="77B9269B"/>
    <w:rsid w:val="782A3549"/>
    <w:rsid w:val="EF5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首行缩进 2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customStyle="1" w:styleId="11">
    <w:name w:val="HTML 样本1"/>
    <w:qFormat/>
    <w:uiPriority w:val="0"/>
    <w:rPr>
      <w:rFonts w:ascii="Courier New" w:hAnsi="Courier New"/>
    </w:rPr>
  </w:style>
  <w:style w:type="character" w:customStyle="1" w:styleId="12">
    <w:name w:val="正文文本 Char"/>
    <w:link w:val="3"/>
    <w:qFormat/>
    <w:uiPriority w:val="0"/>
    <w:rPr>
      <w:rFonts w:hint="default" w:ascii="Calibri" w:hAnsi="Calibri" w:cs="Calibri"/>
      <w:kern w:val="2"/>
      <w:sz w:val="28"/>
      <w:szCs w:val="22"/>
    </w:rPr>
  </w:style>
  <w:style w:type="character" w:customStyle="1" w:styleId="13">
    <w:name w:val="页眉 Char"/>
    <w:link w:val="5"/>
    <w:qFormat/>
    <w:uiPriority w:val="0"/>
    <w:rPr>
      <w:rFonts w:ascii="Calibri" w:hAnsi="Calibri" w:eastAsia="仿宋" w:cs="仿宋"/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ascii="Calibri" w:hAnsi="Calibri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411</Characters>
  <Lines>3</Lines>
  <Paragraphs>1</Paragraphs>
  <TotalTime>29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user</dc:creator>
  <cp:lastModifiedBy>NBA</cp:lastModifiedBy>
  <cp:lastPrinted>2022-02-16T08:59:00Z</cp:lastPrinted>
  <dcterms:modified xsi:type="dcterms:W3CDTF">2025-03-18T06:56:00Z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83C48BAACA394B9EB63A6BD60F15923E_12</vt:lpwstr>
  </property>
  <property fmtid="{D5CDD505-2E9C-101B-9397-08002B2CF9AE}" pid="4" name="KSOTemplateDocerSaveRecord">
    <vt:lpwstr>eyJoZGlkIjoiNmRmMDExMzFmZjY4ZTg1ZDg0MzliY2M2MWRkNDY4M2MiLCJ1c2VySWQiOiIyNjU1MjA1ODkifQ==</vt:lpwstr>
  </property>
</Properties>
</file>