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6F94D">
      <w:pPr>
        <w:rPr>
          <w:rFonts w:hint="default"/>
          <w:lang w:val="en"/>
        </w:rPr>
      </w:pPr>
      <w:bookmarkStart w:id="6" w:name="_GoBack"/>
      <w:bookmarkEnd w:id="6"/>
    </w:p>
    <w:p w14:paraId="02040706">
      <w:pPr>
        <w:keepNext w:val="0"/>
        <w:keepLines w:val="0"/>
        <w:pageBreakBefore w:val="0"/>
        <w:numPr>
          <w:ilvl w:val="0"/>
          <w:numId w:val="0"/>
        </w:numPr>
        <w:kinsoku/>
        <w:topLinePunct w:val="0"/>
        <w:bidi w:val="0"/>
        <w:spacing w:line="220" w:lineRule="atLeast"/>
        <w:jc w:val="center"/>
        <w:outlineLvl w:val="0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  <w:bookmarkStart w:id="0" w:name="_Toc5599"/>
      <w:bookmarkStart w:id="1" w:name="_Toc5269"/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  <w:t>采购内容及要求</w:t>
      </w:r>
      <w:bookmarkEnd w:id="0"/>
      <w:bookmarkEnd w:id="1"/>
      <w:bookmarkStart w:id="2" w:name="_Toc354401534"/>
      <w:bookmarkEnd w:id="2"/>
      <w:bookmarkStart w:id="3" w:name="_Toc322352984"/>
      <w:bookmarkEnd w:id="3"/>
      <w:bookmarkStart w:id="4" w:name="_Toc350256315"/>
      <w:bookmarkEnd w:id="4"/>
      <w:bookmarkStart w:id="5" w:name="_Toc359856816"/>
      <w:bookmarkEnd w:id="5"/>
    </w:p>
    <w:p w14:paraId="02E652C4">
      <w:pPr>
        <w:pStyle w:val="3"/>
        <w:keepNext w:val="0"/>
        <w:keepLines w:val="0"/>
        <w:pageBreakBefore w:val="0"/>
        <w:kinsoku/>
        <w:topLinePunct w:val="0"/>
        <w:bidi w:val="0"/>
        <w:spacing w:line="400" w:lineRule="exact"/>
        <w:rPr>
          <w:rFonts w:hint="eastAsia" w:ascii="宋体" w:hAnsi="宋体" w:eastAsia="宋体" w:cs="宋体"/>
          <w:b/>
          <w:bCs/>
          <w:color w:val="auto"/>
          <w:szCs w:val="22"/>
          <w:highlight w:val="none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szCs w:val="22"/>
          <w:highlight w:val="none"/>
          <w:lang w:val="zh-CN"/>
        </w:rPr>
        <w:t>一、采购内容</w:t>
      </w:r>
    </w:p>
    <w:p w14:paraId="7EA6EBD8">
      <w:pPr>
        <w:pStyle w:val="3"/>
        <w:keepNext w:val="0"/>
        <w:keepLines w:val="0"/>
        <w:pageBreakBefore w:val="0"/>
        <w:kinsoku/>
        <w:topLinePunct w:val="0"/>
        <w:bidi w:val="0"/>
        <w:spacing w:line="400" w:lineRule="exact"/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  <w:t>1.统一平台介绍（含二建继续教育、专业技术人员继续教育和学时登记系统</w:t>
      </w:r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  <w:lang w:eastAsia="zh-CN"/>
        </w:rPr>
        <w:t>等</w:t>
      </w:r>
      <w:r>
        <w:rPr>
          <w:rFonts w:hint="default" w:ascii="宋体" w:hAnsi="宋体" w:eastAsia="宋体" w:cs="宋体"/>
          <w:b w:val="0"/>
          <w:bCs w:val="0"/>
          <w:color w:val="auto"/>
          <w:szCs w:val="22"/>
          <w:highlight w:val="none"/>
          <w:lang w:val="en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  <w:lang w:val="en-US" w:eastAsia="zh-CN"/>
        </w:rPr>
        <w:t>个项目</w:t>
      </w:r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  <w:t>、说明是否已建或待建）；</w:t>
      </w:r>
    </w:p>
    <w:p w14:paraId="6C7A3D75">
      <w:pPr>
        <w:pStyle w:val="3"/>
        <w:keepNext w:val="0"/>
        <w:keepLines w:val="0"/>
        <w:pageBreakBefore w:val="0"/>
        <w:kinsoku/>
        <w:topLinePunct w:val="0"/>
        <w:bidi w:val="0"/>
        <w:spacing w:line="400" w:lineRule="exact"/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  <w:t>2.视频资源（视频出处：说明自建、或视频来自其他合作单位）；</w:t>
      </w:r>
    </w:p>
    <w:p w14:paraId="26539366">
      <w:pPr>
        <w:pStyle w:val="3"/>
        <w:keepNext w:val="0"/>
        <w:keepLines w:val="0"/>
        <w:pageBreakBefore w:val="0"/>
        <w:kinsoku/>
        <w:topLinePunct w:val="0"/>
        <w:bidi w:val="0"/>
        <w:spacing w:line="400" w:lineRule="exact"/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  <w:t>3.响应报价表：[按</w:t>
      </w:r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  <w:lang w:eastAsia="zh-CN"/>
        </w:rPr>
        <w:t>每个项目上的</w:t>
      </w:r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  <w:t>每个学时计算]</w:t>
      </w:r>
    </w:p>
    <w:tbl>
      <w:tblPr>
        <w:tblStyle w:val="4"/>
        <w:tblW w:w="9311" w:type="dxa"/>
        <w:tblInd w:w="-93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91"/>
        <w:gridCol w:w="6300"/>
        <w:gridCol w:w="2120"/>
      </w:tblGrid>
      <w:tr w14:paraId="675A1A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91" w:type="dxa"/>
            <w:noWrap w:val="0"/>
            <w:vAlign w:val="center"/>
          </w:tcPr>
          <w:p w14:paraId="0E8278B3">
            <w:pPr>
              <w:spacing w:line="320" w:lineRule="exact"/>
              <w:ind w:firstLine="420" w:firstLineChars="20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序号</w:t>
            </w:r>
          </w:p>
        </w:tc>
        <w:tc>
          <w:tcPr>
            <w:tcW w:w="6300" w:type="dxa"/>
            <w:noWrap w:val="0"/>
            <w:vAlign w:val="center"/>
          </w:tcPr>
          <w:p w14:paraId="1D3B0C5F">
            <w:pPr>
              <w:spacing w:line="320" w:lineRule="exact"/>
              <w:ind w:firstLine="420" w:firstLineChars="20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名称</w:t>
            </w:r>
          </w:p>
        </w:tc>
        <w:tc>
          <w:tcPr>
            <w:tcW w:w="2120" w:type="dxa"/>
            <w:noWrap w:val="0"/>
            <w:vAlign w:val="center"/>
          </w:tcPr>
          <w:p w14:paraId="513FBD93">
            <w:pPr>
              <w:spacing w:line="320" w:lineRule="exact"/>
              <w:ind w:firstLine="420" w:firstLineChars="20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要求</w:t>
            </w:r>
          </w:p>
        </w:tc>
      </w:tr>
      <w:tr w14:paraId="105F22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91" w:type="dxa"/>
            <w:noWrap w:val="0"/>
            <w:vAlign w:val="center"/>
          </w:tcPr>
          <w:p w14:paraId="7AD5B9B6">
            <w:pPr>
              <w:spacing w:line="320" w:lineRule="exact"/>
              <w:ind w:firstLine="420" w:firstLineChars="20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1</w:t>
            </w:r>
          </w:p>
        </w:tc>
        <w:tc>
          <w:tcPr>
            <w:tcW w:w="6300" w:type="dxa"/>
            <w:noWrap w:val="0"/>
            <w:vAlign w:val="center"/>
          </w:tcPr>
          <w:p w14:paraId="1D236ED3">
            <w:pPr>
              <w:spacing w:line="320" w:lineRule="exact"/>
              <w:ind w:firstLine="420" w:firstLineChars="200"/>
              <w:jc w:val="both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二建继续教育(主项、增项)</w:t>
            </w:r>
          </w:p>
        </w:tc>
        <w:tc>
          <w:tcPr>
            <w:tcW w:w="2120" w:type="dxa"/>
            <w:noWrap w:val="0"/>
            <w:vAlign w:val="center"/>
          </w:tcPr>
          <w:p w14:paraId="2F6F24B9">
            <w:pPr>
              <w:spacing w:line="320" w:lineRule="exact"/>
              <w:ind w:firstLine="420" w:firstLineChars="20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详见功能定位</w:t>
            </w:r>
          </w:p>
        </w:tc>
      </w:tr>
      <w:tr w14:paraId="4B75D0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91" w:type="dxa"/>
            <w:noWrap w:val="0"/>
            <w:vAlign w:val="center"/>
          </w:tcPr>
          <w:p w14:paraId="367AB2FC">
            <w:pPr>
              <w:spacing w:line="32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2</w:t>
            </w:r>
          </w:p>
        </w:tc>
        <w:tc>
          <w:tcPr>
            <w:tcW w:w="6300" w:type="dxa"/>
            <w:noWrap w:val="0"/>
            <w:vAlign w:val="center"/>
          </w:tcPr>
          <w:p w14:paraId="29A83F23">
            <w:pPr>
              <w:spacing w:line="320" w:lineRule="exact"/>
              <w:ind w:firstLine="420" w:firstLineChars="200"/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一</w:t>
            </w:r>
            <w:r>
              <w:rPr>
                <w:rFonts w:hint="eastAsia"/>
                <w:color w:val="auto"/>
                <w:highlight w:val="none"/>
              </w:rPr>
              <w:t>建继续教育(主项、增项)</w:t>
            </w:r>
          </w:p>
        </w:tc>
        <w:tc>
          <w:tcPr>
            <w:tcW w:w="2120" w:type="dxa"/>
            <w:noWrap w:val="0"/>
            <w:vAlign w:val="center"/>
          </w:tcPr>
          <w:p w14:paraId="282EDCA5">
            <w:pPr>
              <w:spacing w:line="320" w:lineRule="exact"/>
              <w:ind w:firstLine="420" w:firstLineChars="20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详见功能定位</w:t>
            </w:r>
          </w:p>
        </w:tc>
      </w:tr>
      <w:tr w14:paraId="4D5010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91" w:type="dxa"/>
            <w:noWrap w:val="0"/>
            <w:vAlign w:val="center"/>
          </w:tcPr>
          <w:p w14:paraId="5469CA32">
            <w:pPr>
              <w:spacing w:line="32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6300" w:type="dxa"/>
            <w:noWrap w:val="0"/>
            <w:vAlign w:val="center"/>
          </w:tcPr>
          <w:p w14:paraId="01C77365">
            <w:pPr>
              <w:spacing w:line="32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专业技术人员继续教育【</w:t>
            </w:r>
            <w:r>
              <w:rPr>
                <w:color w:val="auto"/>
                <w:highlight w:val="none"/>
              </w:rPr>
              <w:t>含符合</w:t>
            </w:r>
            <w:r>
              <w:rPr>
                <w:rFonts w:hint="eastAsia"/>
                <w:color w:val="auto"/>
                <w:highlight w:val="none"/>
              </w:rPr>
              <w:t>浙江</w:t>
            </w:r>
            <w:r>
              <w:rPr>
                <w:color w:val="auto"/>
                <w:highlight w:val="none"/>
              </w:rPr>
              <w:t>省</w:t>
            </w:r>
            <w:r>
              <w:rPr>
                <w:rFonts w:hint="eastAsia"/>
                <w:color w:val="auto"/>
                <w:highlight w:val="none"/>
              </w:rPr>
              <w:t>要</w:t>
            </w:r>
            <w:r>
              <w:rPr>
                <w:color w:val="auto"/>
                <w:highlight w:val="none"/>
              </w:rPr>
              <w:t>求</w:t>
            </w:r>
            <w:r>
              <w:rPr>
                <w:rFonts w:hint="eastAsia"/>
                <w:color w:val="auto"/>
                <w:highlight w:val="none"/>
              </w:rPr>
              <w:t>的</w:t>
            </w:r>
            <w:r>
              <w:rPr>
                <w:color w:val="auto"/>
                <w:highlight w:val="none"/>
              </w:rPr>
              <w:t>专业</w:t>
            </w:r>
            <w:r>
              <w:rPr>
                <w:rFonts w:hint="eastAsia"/>
                <w:color w:val="auto"/>
                <w:highlight w:val="none"/>
              </w:rPr>
              <w:t>技术</w:t>
            </w:r>
            <w:r>
              <w:rPr>
                <w:color w:val="auto"/>
                <w:highlight w:val="none"/>
              </w:rPr>
              <w:t>人员学时</w:t>
            </w:r>
            <w:r>
              <w:rPr>
                <w:rFonts w:hint="eastAsia"/>
                <w:color w:val="auto"/>
                <w:highlight w:val="none"/>
              </w:rPr>
              <w:t>登记</w:t>
            </w:r>
            <w:r>
              <w:rPr>
                <w:color w:val="auto"/>
                <w:highlight w:val="none"/>
              </w:rPr>
              <w:t>系统（含专业技术学时证书）</w:t>
            </w:r>
          </w:p>
        </w:tc>
        <w:tc>
          <w:tcPr>
            <w:tcW w:w="2120" w:type="dxa"/>
            <w:noWrap w:val="0"/>
            <w:vAlign w:val="center"/>
          </w:tcPr>
          <w:p w14:paraId="1A2F70C5">
            <w:pPr>
              <w:spacing w:line="32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详见功能定位</w:t>
            </w:r>
          </w:p>
        </w:tc>
      </w:tr>
      <w:tr w14:paraId="64FF4A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91" w:type="dxa"/>
            <w:noWrap w:val="0"/>
            <w:vAlign w:val="center"/>
          </w:tcPr>
          <w:p w14:paraId="3014CFE6">
            <w:pPr>
              <w:spacing w:line="32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4.</w:t>
            </w:r>
          </w:p>
        </w:tc>
        <w:tc>
          <w:tcPr>
            <w:tcW w:w="6300" w:type="dxa"/>
            <w:noWrap w:val="0"/>
            <w:vAlign w:val="center"/>
          </w:tcPr>
          <w:p w14:paraId="1A60F11A">
            <w:pPr>
              <w:spacing w:line="320" w:lineRule="exac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浙江省</w:t>
            </w:r>
            <w:r>
              <w:rPr>
                <w:rFonts w:hint="eastAsia"/>
                <w:color w:val="auto"/>
                <w:highlight w:val="none"/>
              </w:rPr>
              <w:t>三类人员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安全生产知识</w:t>
            </w:r>
            <w:r>
              <w:rPr>
                <w:rFonts w:hint="eastAsia"/>
                <w:color w:val="auto"/>
                <w:highlight w:val="none"/>
              </w:rPr>
              <w:t>培训</w:t>
            </w:r>
          </w:p>
        </w:tc>
        <w:tc>
          <w:tcPr>
            <w:tcW w:w="2120" w:type="dxa"/>
            <w:noWrap w:val="0"/>
            <w:vAlign w:val="center"/>
          </w:tcPr>
          <w:p w14:paraId="443C8756">
            <w:pPr>
              <w:spacing w:line="320" w:lineRule="exact"/>
              <w:ind w:firstLine="420" w:firstLineChars="20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详见功能定位</w:t>
            </w:r>
          </w:p>
        </w:tc>
      </w:tr>
      <w:tr w14:paraId="3F80E0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91" w:type="dxa"/>
            <w:noWrap w:val="0"/>
            <w:vAlign w:val="center"/>
          </w:tcPr>
          <w:p w14:paraId="4307E60E">
            <w:pPr>
              <w:spacing w:line="320" w:lineRule="exact"/>
              <w:ind w:firstLine="420" w:firstLineChars="200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5.</w:t>
            </w:r>
          </w:p>
        </w:tc>
        <w:tc>
          <w:tcPr>
            <w:tcW w:w="6300" w:type="dxa"/>
            <w:noWrap w:val="0"/>
            <w:vAlign w:val="center"/>
          </w:tcPr>
          <w:p w14:paraId="4B01881B">
            <w:pPr>
              <w:spacing w:line="320" w:lineRule="exac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特种作业人员培训</w:t>
            </w:r>
          </w:p>
        </w:tc>
        <w:tc>
          <w:tcPr>
            <w:tcW w:w="2120" w:type="dxa"/>
            <w:noWrap w:val="0"/>
            <w:vAlign w:val="center"/>
          </w:tcPr>
          <w:p w14:paraId="44E9E3A8">
            <w:pPr>
              <w:spacing w:line="320" w:lineRule="exact"/>
              <w:ind w:firstLine="420" w:firstLineChars="20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详见功能定位</w:t>
            </w:r>
          </w:p>
        </w:tc>
      </w:tr>
      <w:tr w14:paraId="403197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91" w:type="dxa"/>
            <w:noWrap w:val="0"/>
            <w:vAlign w:val="center"/>
          </w:tcPr>
          <w:p w14:paraId="4CC279E8">
            <w:pPr>
              <w:spacing w:line="320" w:lineRule="exact"/>
              <w:ind w:firstLine="420" w:firstLineChars="200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6.</w:t>
            </w:r>
          </w:p>
        </w:tc>
        <w:tc>
          <w:tcPr>
            <w:tcW w:w="6300" w:type="dxa"/>
            <w:noWrap w:val="0"/>
            <w:vAlign w:val="center"/>
          </w:tcPr>
          <w:p w14:paraId="29B944DD">
            <w:pPr>
              <w:spacing w:line="320" w:lineRule="exac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技能工人培训</w:t>
            </w:r>
          </w:p>
        </w:tc>
        <w:tc>
          <w:tcPr>
            <w:tcW w:w="2120" w:type="dxa"/>
            <w:noWrap w:val="0"/>
            <w:vAlign w:val="center"/>
          </w:tcPr>
          <w:p w14:paraId="3333EAD5">
            <w:pPr>
              <w:spacing w:line="320" w:lineRule="exact"/>
              <w:ind w:firstLine="420" w:firstLineChars="20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详见功能定位</w:t>
            </w:r>
          </w:p>
        </w:tc>
      </w:tr>
      <w:tr w14:paraId="5E4635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91" w:type="dxa"/>
            <w:noWrap w:val="0"/>
            <w:vAlign w:val="center"/>
          </w:tcPr>
          <w:p w14:paraId="641FB967">
            <w:pPr>
              <w:spacing w:line="320" w:lineRule="exact"/>
              <w:ind w:firstLine="420" w:firstLineChars="200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7.</w:t>
            </w:r>
          </w:p>
        </w:tc>
        <w:tc>
          <w:tcPr>
            <w:tcW w:w="6300" w:type="dxa"/>
            <w:noWrap w:val="0"/>
            <w:vAlign w:val="center"/>
          </w:tcPr>
          <w:p w14:paraId="5A5023D7">
            <w:pPr>
              <w:spacing w:line="320" w:lineRule="exac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三类人员年度安全培训</w:t>
            </w:r>
          </w:p>
        </w:tc>
        <w:tc>
          <w:tcPr>
            <w:tcW w:w="2120" w:type="dxa"/>
            <w:noWrap w:val="0"/>
            <w:vAlign w:val="center"/>
          </w:tcPr>
          <w:p w14:paraId="04CE8BB0">
            <w:pPr>
              <w:spacing w:line="320" w:lineRule="exact"/>
              <w:ind w:firstLine="420" w:firstLineChars="20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详见功能定位</w:t>
            </w:r>
          </w:p>
        </w:tc>
      </w:tr>
      <w:tr w14:paraId="372824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91" w:type="dxa"/>
            <w:noWrap w:val="0"/>
            <w:vAlign w:val="center"/>
          </w:tcPr>
          <w:p w14:paraId="3BCF3A60">
            <w:pPr>
              <w:spacing w:line="320" w:lineRule="exact"/>
              <w:ind w:firstLine="420" w:firstLineChars="20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8</w:t>
            </w:r>
          </w:p>
        </w:tc>
        <w:tc>
          <w:tcPr>
            <w:tcW w:w="6300" w:type="dxa"/>
            <w:noWrap w:val="0"/>
            <w:vAlign w:val="center"/>
          </w:tcPr>
          <w:p w14:paraId="64819297">
            <w:pPr>
              <w:spacing w:line="320" w:lineRule="exac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三类人员继续教育</w:t>
            </w:r>
          </w:p>
        </w:tc>
        <w:tc>
          <w:tcPr>
            <w:tcW w:w="2120" w:type="dxa"/>
            <w:noWrap w:val="0"/>
            <w:vAlign w:val="center"/>
          </w:tcPr>
          <w:p w14:paraId="4412F8EC">
            <w:pPr>
              <w:spacing w:line="320" w:lineRule="exact"/>
              <w:ind w:firstLine="420" w:firstLineChars="20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详见功能定位</w:t>
            </w:r>
          </w:p>
        </w:tc>
      </w:tr>
      <w:tr w14:paraId="21173C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91" w:type="dxa"/>
            <w:noWrap w:val="0"/>
            <w:vAlign w:val="center"/>
          </w:tcPr>
          <w:p w14:paraId="2223AFF5">
            <w:pPr>
              <w:spacing w:line="320" w:lineRule="exact"/>
              <w:ind w:firstLine="420" w:firstLineChars="20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9</w:t>
            </w:r>
          </w:p>
        </w:tc>
        <w:tc>
          <w:tcPr>
            <w:tcW w:w="6300" w:type="dxa"/>
            <w:noWrap w:val="0"/>
            <w:vAlign w:val="center"/>
          </w:tcPr>
          <w:p w14:paraId="2DA763DB">
            <w:pPr>
              <w:spacing w:line="320" w:lineRule="exact"/>
              <w:rPr>
                <w:rFonts w:hint="eastAsia" w:eastAsiaTheme="minorEastAsia"/>
                <w:color w:val="auto"/>
                <w:highlight w:val="none"/>
                <w:lang w:val="en" w:eastAsia="zh-CN"/>
              </w:rPr>
            </w:pPr>
            <w:r>
              <w:rPr>
                <w:rFonts w:hint="eastAsia"/>
                <w:color w:val="auto"/>
                <w:highlight w:val="none"/>
              </w:rPr>
              <w:t>特种作业人员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年度安全培训</w:t>
            </w:r>
          </w:p>
        </w:tc>
        <w:tc>
          <w:tcPr>
            <w:tcW w:w="2120" w:type="dxa"/>
            <w:noWrap w:val="0"/>
            <w:vAlign w:val="center"/>
          </w:tcPr>
          <w:p w14:paraId="2625B509">
            <w:pPr>
              <w:spacing w:line="320" w:lineRule="exact"/>
              <w:ind w:firstLine="420" w:firstLineChars="20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详见功能定位</w:t>
            </w:r>
          </w:p>
        </w:tc>
      </w:tr>
      <w:tr w14:paraId="3E37D7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891" w:type="dxa"/>
            <w:noWrap w:val="0"/>
            <w:vAlign w:val="center"/>
          </w:tcPr>
          <w:p w14:paraId="065F0BBC">
            <w:pPr>
              <w:spacing w:line="320" w:lineRule="exact"/>
              <w:ind w:firstLine="420" w:firstLineChars="200"/>
              <w:rPr>
                <w:rFonts w:hint="eastAsia"/>
                <w:color w:val="auto"/>
                <w:highlight w:val="none"/>
              </w:rPr>
            </w:pPr>
            <w:r>
              <w:rPr>
                <w:rFonts w:hint="default"/>
                <w:color w:val="auto"/>
                <w:highlight w:val="none"/>
                <w:lang w:val="en-US"/>
              </w:rPr>
              <w:t>10</w:t>
            </w:r>
          </w:p>
        </w:tc>
        <w:tc>
          <w:tcPr>
            <w:tcW w:w="6300" w:type="dxa"/>
            <w:noWrap w:val="0"/>
            <w:vAlign w:val="center"/>
          </w:tcPr>
          <w:p w14:paraId="4A5CB976">
            <w:pPr>
              <w:spacing w:line="320" w:lineRule="exac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燃气行业人员培训和燃气行业人员继续教育</w:t>
            </w:r>
          </w:p>
        </w:tc>
        <w:tc>
          <w:tcPr>
            <w:tcW w:w="2120" w:type="dxa"/>
            <w:noWrap w:val="0"/>
            <w:vAlign w:val="center"/>
          </w:tcPr>
          <w:p w14:paraId="7BE8C1D6">
            <w:pPr>
              <w:spacing w:line="320" w:lineRule="exact"/>
              <w:ind w:firstLine="420" w:firstLineChars="20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详见功能定位</w:t>
            </w:r>
          </w:p>
        </w:tc>
      </w:tr>
    </w:tbl>
    <w:p w14:paraId="3AB2DD14">
      <w:pPr>
        <w:pStyle w:val="3"/>
        <w:keepNext w:val="0"/>
        <w:keepLines w:val="0"/>
        <w:pageBreakBefore w:val="0"/>
        <w:kinsoku/>
        <w:topLinePunct w:val="0"/>
        <w:bidi w:val="0"/>
        <w:spacing w:line="400" w:lineRule="exact"/>
        <w:rPr>
          <w:rFonts w:hint="eastAsia" w:ascii="宋体" w:hAnsi="宋体" w:eastAsia="宋体" w:cs="宋体"/>
          <w:b/>
          <w:bCs/>
          <w:color w:val="auto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Cs w:val="22"/>
          <w:highlight w:val="none"/>
        </w:rPr>
        <w:t>二、功能定位</w:t>
      </w:r>
    </w:p>
    <w:p w14:paraId="6042D66F">
      <w:pPr>
        <w:pStyle w:val="3"/>
        <w:keepNext w:val="0"/>
        <w:keepLines w:val="0"/>
        <w:pageBreakBefore w:val="0"/>
        <w:kinsoku/>
        <w:topLinePunct w:val="0"/>
        <w:bidi w:val="0"/>
        <w:spacing w:line="400" w:lineRule="exact"/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  <w:t>利用先进的计算机技术，依托高速信息网络，构建覆盖广大参训人员、具有先进性、灵活性、开放性的在线学习和监督管理公共服务云平台。该平台主要实现以下几个功能：</w:t>
      </w:r>
    </w:p>
    <w:p w14:paraId="1C687904">
      <w:pPr>
        <w:pStyle w:val="3"/>
        <w:keepNext w:val="0"/>
        <w:keepLines w:val="0"/>
        <w:pageBreakBefore w:val="0"/>
        <w:kinsoku/>
        <w:topLinePunct w:val="0"/>
        <w:bidi w:val="0"/>
        <w:spacing w:line="400" w:lineRule="exact"/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  <w:t>1.统一的信息资讯平台。通过建立独立门户为学员提供各类培训信息服务、为培训组织方提供信息发布服务，打造成建设行业各个培训项目的归口门户，实现全省培训资讯与学习内容共享。</w:t>
      </w:r>
    </w:p>
    <w:p w14:paraId="7FC34245">
      <w:pPr>
        <w:pStyle w:val="3"/>
        <w:keepNext w:val="0"/>
        <w:keepLines w:val="0"/>
        <w:pageBreakBefore w:val="0"/>
        <w:kinsoku/>
        <w:topLinePunct w:val="0"/>
        <w:bidi w:val="0"/>
        <w:spacing w:line="400" w:lineRule="exact"/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  <w:t>2.统一的在线学习平台。发挥网络学习不受时间、地点限制的优势，为建设从业人员提供丰富的</w:t>
      </w:r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  <w:lang w:val="en-US" w:eastAsia="zh-CN"/>
        </w:rPr>
        <w:t>培训及</w:t>
      </w:r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  <w:t>继续教育在线学习课程。具体实现功能包括：学员可以通过平台进行帐户激活验证、报名缴费、个性化选课、在线自主课程学习（过程实现学习计时、知识点测验、作业练习、在线答疑等），学员完成在线学习任务后，可通过系统报名参加相关考试（支持预约现场考试和现场证书打印）和查询考试成绩。系统支持必修和选修课设置及相关的学员自主选课功能。支持电子学档功能（电子学时学分查询、验证和打印等）。</w:t>
      </w:r>
    </w:p>
    <w:p w14:paraId="01EB74F0">
      <w:pPr>
        <w:pStyle w:val="3"/>
        <w:keepNext w:val="0"/>
        <w:keepLines w:val="0"/>
        <w:pageBreakBefore w:val="0"/>
        <w:kinsoku/>
        <w:topLinePunct w:val="0"/>
        <w:bidi w:val="0"/>
        <w:spacing w:line="400" w:lineRule="exact"/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  <w:t>3.统一的在线考试平台。培训班的课程学习完成后，学员可以通过系统在线进行考试，系统支持现场无纸化考试。系统支持单选题、多选题、判断题、</w:t>
      </w:r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  <w:lang w:val="en-US" w:eastAsia="zh-CN"/>
        </w:rPr>
        <w:t>案例题</w:t>
      </w:r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  <w:t>等题库类型，支持试题库的批量导入、在线添加和统一管理，支持可配置的组卷规则，可灵活地生成固定卷或随机卷。学员提交试卷后，对于试卷题目全部为客观题的，系统自动计算成绩，向学员显示成绩、作答时长、是否通过等信息，不及格学员按系统设置情况参加补考，补考次数在后台进行设置。系统记录保存考生答案供相关人员查看，所有资料都会进入到个人档案中。</w:t>
      </w:r>
    </w:p>
    <w:p w14:paraId="1C74C7D0">
      <w:pPr>
        <w:pStyle w:val="3"/>
        <w:keepNext w:val="0"/>
        <w:keepLines w:val="0"/>
        <w:pageBreakBefore w:val="0"/>
        <w:kinsoku/>
        <w:topLinePunct w:val="0"/>
        <w:bidi w:val="0"/>
        <w:spacing w:line="400" w:lineRule="exact"/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  <w:t>4.统一的教学教务管理平台。平台将师资资源、课程资源、教学和教务纳入统一管理。主要包含课程和课件管理、知识库管理、师资管理、继续教育年度管理、培训班管理、考核体系管理、作业和练习管理、阅卷管理、答疑管理、结业鉴定管理、工作量统计等。</w:t>
      </w:r>
    </w:p>
    <w:p w14:paraId="1AFD1ADF">
      <w:pPr>
        <w:pStyle w:val="3"/>
        <w:keepNext w:val="0"/>
        <w:keepLines w:val="0"/>
        <w:pageBreakBefore w:val="0"/>
        <w:kinsoku/>
        <w:topLinePunct w:val="0"/>
        <w:bidi w:val="0"/>
        <w:spacing w:line="400" w:lineRule="exact"/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  <w:t>5.统一的学时学分和证书认证平台（扩展）。平台可以实现对学员通过网络、面授及混合模式等各类培训方式获得的学时学分进行统一整合管理，各级主管单位和参训学员可进行统一的学时学分认定和验证，并提供电子学时/学分和各类证书网上验证和查询。</w:t>
      </w:r>
    </w:p>
    <w:p w14:paraId="61D8021E">
      <w:pPr>
        <w:pStyle w:val="3"/>
        <w:keepNext w:val="0"/>
        <w:keepLines w:val="0"/>
        <w:pageBreakBefore w:val="0"/>
        <w:kinsoku/>
        <w:topLinePunct w:val="0"/>
        <w:bidi w:val="0"/>
        <w:spacing w:line="400" w:lineRule="exact"/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  <w:t>6.统一的运营服务平台。运营服务平台包括网络报名系统（个人或集体报名、缴费、结算）、对远程培训收费进行自动化管理；提供技术方面的答疑及平台使用帮助；提供教材、证书和发票</w:t>
      </w:r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  <w:lang w:val="en-US" w:eastAsia="zh-CN"/>
        </w:rPr>
        <w:t>下载</w:t>
      </w:r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  <w:t>服务模块；对培训合格者的证书进行自动生成和管理。具体功能：客服服务、答疑管理、批量数据处理、证书管理、信息内容管理、统计管理、财务管理、系统管理、等。</w:t>
      </w:r>
    </w:p>
    <w:p w14:paraId="1219759C">
      <w:pPr>
        <w:pStyle w:val="3"/>
        <w:keepNext w:val="0"/>
        <w:keepLines w:val="0"/>
        <w:pageBreakBefore w:val="0"/>
        <w:kinsoku/>
        <w:topLinePunct w:val="0"/>
        <w:bidi w:val="0"/>
        <w:spacing w:line="400" w:lineRule="exact"/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</w:rPr>
        <w:t>7.统一的行业人员交流网站。与建校网站可形成数据交互</w:t>
      </w:r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  <w:lang w:eastAsia="zh-CN"/>
        </w:rPr>
        <w:t>。</w:t>
      </w:r>
    </w:p>
    <w:p w14:paraId="2D3A5AC0">
      <w:pPr>
        <w:tabs>
          <w:tab w:val="left" w:pos="2511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B3A15"/>
    <w:rsid w:val="12CB3A15"/>
    <w:rsid w:val="76F772A0"/>
    <w:rsid w:val="BFBDF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0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/>
      <w:kern w:val="2"/>
      <w:sz w:val="24"/>
      <w:szCs w:val="21"/>
      <w:lang w:val="en-US" w:eastAsia="zh-CN" w:bidi="ar-SA"/>
    </w:rPr>
  </w:style>
  <w:style w:type="paragraph" w:styleId="3">
    <w:name w:val="Body Text Indent"/>
    <w:basedOn w:val="1"/>
    <w:next w:val="1"/>
    <w:qFormat/>
    <w:uiPriority w:val="0"/>
    <w:pPr>
      <w:widowControl w:val="0"/>
      <w:adjustRightInd/>
      <w:snapToGrid/>
      <w:spacing w:after="0"/>
      <w:ind w:left="-357" w:leftChars="-170" w:firstLine="535" w:firstLineChars="223"/>
      <w:jc w:val="both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1383</Words>
  <Characters>1399</Characters>
  <Lines>0</Lines>
  <Paragraphs>0</Paragraphs>
  <TotalTime>5</TotalTime>
  <ScaleCrop>false</ScaleCrop>
  <LinksUpToDate>false</LinksUpToDate>
  <CharactersWithSpaces>1399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2025-03-27T09:53:00Z</dcterms:created>
  <dc:creator>吕锋</dc:creator>
  <cp:lastModifiedBy>admin</cp:lastModifiedBy>
  <dcterms:modified xsi:type="dcterms:W3CDTF">2025-04-01T02:45:18Z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BFD561228B104C528928047119450155_13</vt:lpwstr>
  </property>
  <property fmtid="{D5CDD505-2E9C-101B-9397-08002B2CF9AE}" pid="4" name="KSOTemplateDocerSaveRecord">
    <vt:lpwstr>eyJoZGlkIjoiMjBmYWRiN2E0ZWQ5NTdlMDdmNzhmMzVhNmM5YmJhZDkiLCJ1c2VySWQiOiI2Mzg1NzU4NzUifQ==</vt:lpwstr>
  </property>
</Properties>
</file>