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宋体" w:hAnsi="宋体" w:eastAsia="宋体" w:cs="方正小标宋_GBK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嵊泗县自然资源和规划局</w:t>
      </w:r>
      <w:r>
        <w:rPr>
          <w:rFonts w:hint="eastAsia" w:ascii="宋体" w:hAnsi="宋体" w:eastAsia="宋体" w:cs="方正小标宋_GBK"/>
          <w:sz w:val="36"/>
          <w:szCs w:val="36"/>
        </w:rPr>
        <w:t>202</w:t>
      </w:r>
      <w:r>
        <w:rPr>
          <w:rFonts w:hint="eastAsia" w:ascii="宋体" w:hAnsi="宋体" w:eastAsia="宋体" w:cs="方正小标宋_GBK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方正小标宋_GBK"/>
          <w:sz w:val="36"/>
          <w:szCs w:val="36"/>
        </w:rPr>
        <w:t>年</w:t>
      </w:r>
      <w:r>
        <w:rPr>
          <w:rFonts w:hint="eastAsia" w:ascii="宋体" w:hAnsi="宋体" w:eastAsia="宋体" w:cs="方正小标宋_GBK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方正小标宋_GBK"/>
          <w:sz w:val="36"/>
          <w:szCs w:val="36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为便于供应商及时了解政府采购信息，根据《财政部关于开展政府采购意向公开工作的通知》（财库〔2020〕10号）等有关规定，现将嵊泗县自然资源和规划局202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693"/>
        <w:gridCol w:w="1276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嵊泗县“县城—中心镇—重点村”发展轴空间专项规划（2025-20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  <w:woUserID w:val="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年）编制项目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为贯彻落实省委《关于以“千万工程”牵引城乡融合发展缩小“三大差距”推进共同富裕先行示范的实施方案》精神要求，在县级国土空间总体规划的基础上，以县域为基本单元组织开展“县城-中心镇一重点村”发展轴空间专项规划编制工作，贯通分级分类规划体系、强化轴带联动的发展空间指引，统筹基础设施和公共服务设施空间布局，增强城乡一体化发展的空间支撑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嵊泗县自然资源和规划局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NDE0YWFlZGRiMzJjNzVkMjUzNTc4NzMxOTg1NzYifQ=="/>
  </w:docVars>
  <w:rsids>
    <w:rsidRoot w:val="005D1332"/>
    <w:rsid w:val="003B66E2"/>
    <w:rsid w:val="005D1332"/>
    <w:rsid w:val="007A3798"/>
    <w:rsid w:val="00AE584D"/>
    <w:rsid w:val="0AE1766E"/>
    <w:rsid w:val="13CB00EA"/>
    <w:rsid w:val="1C0A76CB"/>
    <w:rsid w:val="20214072"/>
    <w:rsid w:val="36F82D9E"/>
    <w:rsid w:val="570F774F"/>
    <w:rsid w:val="5F6CE43C"/>
    <w:rsid w:val="656304C7"/>
    <w:rsid w:val="6A2B43AB"/>
    <w:rsid w:val="7BF37506"/>
    <w:rsid w:val="7BFD260E"/>
    <w:rsid w:val="DBDFB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300</Words>
  <Characters>330</Characters>
  <Lines>2</Lines>
  <Paragraphs>1</Paragraphs>
  <TotalTime>11</TotalTime>
  <ScaleCrop>false</ScaleCrop>
  <LinksUpToDate>false</LinksUpToDate>
  <CharactersWithSpaces>392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2023-02-15T02:13:00Z</dcterms:created>
  <dc:creator>吴玉筱</dc:creator>
  <cp:lastModifiedBy>陈小冬</cp:lastModifiedBy>
  <dcterms:modified xsi:type="dcterms:W3CDTF">2025-02-12T18:17:16Z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6F6AE75A5E4D490885EA095C3C6087F7</vt:lpwstr>
  </property>
  <property fmtid="{D5CDD505-2E9C-101B-9397-08002B2CF9AE}" pid="4" name="KSOTemplateDocerSaveRecord">
    <vt:lpwstr>eyJoZGlkIjoiMjMxOWY3ZTE2OTUxOTIxZmQ4YjAxYzAzODg5NTMyYzkiLCJ1c2VySWQiOiIxNjU1MzQ4Mzc0In0=</vt:lpwstr>
  </property>
</Properties>
</file>