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宋体" w:hAnsi="宋体" w:eastAsia="宋体" w:cs="方正小标宋_GBK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嵊泗县自然资源和规划局</w:t>
      </w:r>
      <w:r>
        <w:rPr>
          <w:rFonts w:hint="eastAsia" w:ascii="宋体" w:hAnsi="宋体" w:eastAsia="宋体" w:cs="方正小标宋_GBK"/>
          <w:sz w:val="36"/>
          <w:szCs w:val="36"/>
          <w:lang w:eastAsia="zh-CN"/>
        </w:rPr>
        <w:t>2025年6月</w:t>
      </w:r>
      <w:r>
        <w:rPr>
          <w:rFonts w:hint="eastAsia" w:ascii="宋体" w:hAnsi="宋体" w:eastAsia="宋体" w:cs="方正小标宋_GBK"/>
          <w:sz w:val="36"/>
          <w:szCs w:val="36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为便于供应商及时了解政府采购信息，根据《财政部关于开展政府采购意向公开工作的通知》（财库〔2020〕10号）等有关规定，现将嵊泗县自然资源和规划局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2025年6月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58"/>
        <w:gridCol w:w="2094"/>
        <w:gridCol w:w="1276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215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1</w:t>
            </w:r>
          </w:p>
        </w:tc>
        <w:tc>
          <w:tcPr>
            <w:tcW w:w="215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  <w:t>年-2027年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嵊泗县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  <w:t>“耕地智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  <w:t>保”应用场景高位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  <w:t>视频监控服务项目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通过对耕地资源进行摸排查勘，建立完备的耕地信息体系，利用高位视频资源和</w:t>
            </w:r>
            <w:r>
              <w:rPr>
                <w:rFonts w:hint="eastAsia"/>
                <w:vertAlign w:val="baseline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I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识别算法，将耕地管理业务数据和前端摄像机视频感知数据进行有效融合，同时根据浙江省委、省政府办公厅《关于落实最严格的耕地保护制度全面推行田长制的意见》(字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woUserID w:val="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2022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woUserID w:val="1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15号)和浙江省自然资源厅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woUserID w:val="1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关于做好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woUserID w:val="1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域空间治理数字化平台2.0“耕地智保”场景应用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woUserID w:val="1"/>
              </w:rPr>
              <w:t>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通工作的通知》(浙自然资厅函(2022)397号)，全面推行“田长制"，将视频感知数据应用于“耕地智保”场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woUserID w:val="1"/>
              </w:rPr>
              <w:t>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，通过“人防+技防”的工作机制，实现耕地用途监管的全域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woUserID w:val="1"/>
              </w:rPr>
              <w:t>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盖，形成耕地变化早发现、早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woUserID w:val="1"/>
              </w:rPr>
              <w:t>制止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、早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woUserID w:val="1"/>
              </w:rPr>
              <w:t>处置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的闭环管理，推进跨县级、跨部门业务协同，切实提升耕地保护监管治理能力和执行效率，建立措施有力、执行顺畅、管理有效的耕地保护新格局。此次涉及高位视频服务点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服务期限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3年。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170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2025年6月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嵊泗县自然资源和规划局</w:t>
      </w:r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DE0YWFlZGRiMzJjNzVkMjUzNTc4NzMxOTg1NzYifQ=="/>
  </w:docVars>
  <w:rsids>
    <w:rsidRoot w:val="005D1332"/>
    <w:rsid w:val="003B66E2"/>
    <w:rsid w:val="005D1332"/>
    <w:rsid w:val="007A3798"/>
    <w:rsid w:val="00AE584D"/>
    <w:rsid w:val="0AE1766E"/>
    <w:rsid w:val="0EC61390"/>
    <w:rsid w:val="13CB00EA"/>
    <w:rsid w:val="1B932F95"/>
    <w:rsid w:val="229A12D1"/>
    <w:rsid w:val="36F82D9E"/>
    <w:rsid w:val="4C7464C8"/>
    <w:rsid w:val="570F774F"/>
    <w:rsid w:val="642C2324"/>
    <w:rsid w:val="656304C7"/>
    <w:rsid w:val="66A57F62"/>
    <w:rsid w:val="6A2B43AB"/>
    <w:rsid w:val="EF576529"/>
    <w:rsid w:val="F4EB9012"/>
    <w:rsid w:val="FFDD1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572</Words>
  <Characters>615</Characters>
  <Lines>2</Lines>
  <Paragraphs>1</Paragraphs>
  <TotalTime>0</TotalTime>
  <ScaleCrop>false</ScaleCrop>
  <LinksUpToDate>false</LinksUpToDate>
  <CharactersWithSpaces>677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2023-02-14T10:13:00Z</dcterms:created>
  <dc:creator>吴玉筱</dc:creator>
  <cp:lastModifiedBy>Rubby</cp:lastModifiedBy>
  <dcterms:modified xsi:type="dcterms:W3CDTF">2025-05-26T09:20:46Z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5D6CCF6F7829448389B8EFC531A21AA5_13</vt:lpwstr>
  </property>
  <property fmtid="{D5CDD505-2E9C-101B-9397-08002B2CF9AE}" pid="4" name="KSOTemplateDocerSaveRecord">
    <vt:lpwstr>eyJoZGlkIjoiZjY0OWE4ZDU5MjZjZDQyMzY1OWI0ZTlmYjllOTRmYzUiLCJ1c2VySWQiOiI1NTE4MDI1MzQifQ==</vt:lpwstr>
  </property>
</Properties>
</file>