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236C8">
      <w:r>
        <w:drawing>
          <wp:inline distT="0" distB="0" distL="114300" distR="114300">
            <wp:extent cx="5269865" cy="714375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2025-05-20T09:56:58Z</dcterms:created>
  <dc:creator>HOME1</dc:creator>
  <cp:lastModifiedBy>嵊泗黄健</cp:lastModifiedBy>
  <dcterms:modified xsi:type="dcterms:W3CDTF">2025-05-20T09:57:42Z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eyJoZGlkIjoiZmYyNTAwMjk2ZGY3NDI1ZDY4ZDJkMmUxY2YyMjcwMTQiLCJ1c2VySWQiOiI0MzQ2MzU4NzAifQ==</vt:lpwstr>
  </property>
  <property fmtid="{D5CDD505-2E9C-101B-9397-08002B2CF9AE}" pid="4" name="ICV">
    <vt:lpwstr>6007302E082942D2BA52472A46ECB445_12</vt:lpwstr>
  </property>
</Properties>
</file>