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69858">
      <w:pPr>
        <w:numPr>
          <w:ilvl w:val="0"/>
          <w:numId w:val="1"/>
        </w:numPr>
        <w:rPr>
          <w:rFonts w:hint="eastAsia"/>
          <w:lang w:val="en-US" w:eastAsia="zh-CN"/>
        </w:rPr>
      </w:pPr>
      <w:r>
        <w:rPr>
          <w:rFonts w:hint="eastAsia"/>
          <w:lang w:val="en-US" w:eastAsia="zh-CN"/>
        </w:rPr>
        <w:t>麻醉机</w:t>
      </w:r>
    </w:p>
    <w:p w14:paraId="51C5C8EE">
      <w:pPr>
        <w:widowControl w:val="0"/>
        <w:numPr>
          <w:ilvl w:val="0"/>
          <w:numId w:val="0"/>
        </w:numPr>
        <w:jc w:val="both"/>
        <w:rPr>
          <w:rFonts w:hint="eastAsia"/>
          <w:lang w:val="en-US" w:eastAsia="zh-CN"/>
        </w:rPr>
      </w:pPr>
      <w:r>
        <w:rPr>
          <w:rFonts w:hint="eastAsia"/>
          <w:lang w:val="en-US" w:eastAsia="zh-CN"/>
        </w:rPr>
        <w:t>数量1台</w:t>
      </w:r>
    </w:p>
    <w:p w14:paraId="5783253A">
      <w:pPr>
        <w:widowControl w:val="0"/>
        <w:numPr>
          <w:ilvl w:val="0"/>
          <w:numId w:val="0"/>
        </w:numPr>
        <w:jc w:val="both"/>
        <w:rPr>
          <w:rFonts w:hint="default"/>
          <w:lang w:val="en-US" w:eastAsia="zh-CN"/>
        </w:rPr>
      </w:pPr>
      <w:r>
        <w:rPr>
          <w:rFonts w:hint="eastAsia"/>
          <w:lang w:val="en-US" w:eastAsia="zh-CN"/>
        </w:rPr>
        <w:t>预算25万</w:t>
      </w:r>
    </w:p>
    <w:p w14:paraId="53103640">
      <w:pPr>
        <w:widowControl w:val="0"/>
        <w:numPr>
          <w:ilvl w:val="0"/>
          <w:numId w:val="0"/>
        </w:numPr>
        <w:jc w:val="both"/>
        <w:rPr>
          <w:rFonts w:hint="default"/>
          <w:lang w:val="en-US" w:eastAsia="zh-CN"/>
        </w:rPr>
      </w:pPr>
      <w:r>
        <w:rPr>
          <w:rFonts w:hint="eastAsia"/>
          <w:lang w:val="en-US" w:eastAsia="zh-CN"/>
        </w:rPr>
        <w:t>申请科室：麻醉科</w:t>
      </w:r>
    </w:p>
    <w:p w14:paraId="3FD7F902">
      <w:pPr>
        <w:widowControl w:val="0"/>
        <w:numPr>
          <w:ilvl w:val="0"/>
          <w:numId w:val="0"/>
        </w:numPr>
        <w:jc w:val="both"/>
        <w:rPr>
          <w:rFonts w:hint="eastAsia"/>
          <w:lang w:val="en-US" w:eastAsia="zh-CN"/>
        </w:rPr>
      </w:pPr>
      <w:r>
        <w:rPr>
          <w:rFonts w:hint="eastAsia"/>
          <w:lang w:val="en-US" w:eastAsia="zh-CN"/>
        </w:rPr>
        <w:t>需求：</w:t>
      </w:r>
    </w:p>
    <w:p w14:paraId="0D8BD221">
      <w:pPr>
        <w:widowControl w:val="0"/>
        <w:numPr>
          <w:ilvl w:val="0"/>
          <w:numId w:val="2"/>
        </w:numPr>
        <w:ind w:left="425" w:leftChars="0" w:hanging="425" w:firstLineChars="0"/>
        <w:jc w:val="both"/>
        <w:rPr>
          <w:rFonts w:hint="default"/>
          <w:lang w:val="en-US" w:eastAsia="zh-CN"/>
        </w:rPr>
      </w:pPr>
      <w:r>
        <w:rPr>
          <w:rFonts w:hint="eastAsia"/>
          <w:lang w:val="en-US" w:eastAsia="zh-CN"/>
        </w:rPr>
        <w:t>建议本次医展会入围产品选购</w:t>
      </w:r>
    </w:p>
    <w:p w14:paraId="075F73AA">
      <w:pPr>
        <w:widowControl w:val="0"/>
        <w:numPr>
          <w:ilvl w:val="0"/>
          <w:numId w:val="2"/>
        </w:numPr>
        <w:ind w:left="425" w:leftChars="0" w:hanging="425" w:firstLineChars="0"/>
        <w:jc w:val="both"/>
        <w:rPr>
          <w:rFonts w:hint="default"/>
          <w:lang w:val="en-US" w:eastAsia="zh-CN"/>
        </w:rPr>
      </w:pPr>
      <w:r>
        <w:rPr>
          <w:rFonts w:hint="eastAsia"/>
          <w:lang w:val="en-US" w:eastAsia="zh-CN"/>
        </w:rPr>
        <w:t>适用于成人、儿童和新生儿在</w:t>
      </w:r>
      <w:r>
        <w:rPr>
          <w:rFonts w:hint="eastAsia" w:ascii="宋体" w:hAnsi="宋体" w:eastAsia="宋体" w:cs="宋体"/>
          <w:b w:val="0"/>
          <w:bCs/>
          <w:color w:val="auto"/>
          <w:sz w:val="21"/>
          <w:szCs w:val="21"/>
        </w:rPr>
        <w:t>手术中吸入麻醉、呼吸控制或呼吸辅助以及监控和显示患者的通气参数和气体浓度参数。</w:t>
      </w:r>
      <w:r>
        <w:rPr>
          <w:rFonts w:hint="eastAsia" w:ascii="宋体" w:hAnsi="宋体" w:eastAsia="宋体" w:cs="宋体"/>
          <w:b w:val="0"/>
          <w:bCs/>
          <w:color w:val="auto"/>
          <w:sz w:val="21"/>
          <w:szCs w:val="21"/>
          <w:lang w:val="en-US" w:eastAsia="zh-CN"/>
        </w:rPr>
        <w:t>包含</w:t>
      </w:r>
      <w:r>
        <w:rPr>
          <w:rFonts w:hint="eastAsia" w:ascii="宋体" w:hAnsi="宋体" w:eastAsia="宋体" w:cs="宋体"/>
          <w:b w:val="0"/>
          <w:bCs/>
          <w:color w:val="auto"/>
          <w:sz w:val="21"/>
          <w:szCs w:val="21"/>
        </w:rPr>
        <w:t>供气系统</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麻醉呼吸机、麻醉呼吸回路、麻醉蒸发器、流量控制系统</w:t>
      </w:r>
      <w:r>
        <w:rPr>
          <w:rFonts w:hint="eastAsia" w:ascii="宋体" w:hAnsi="宋体" w:eastAsia="宋体" w:cs="宋体"/>
          <w:b w:val="0"/>
          <w:bCs/>
          <w:color w:val="auto"/>
          <w:sz w:val="21"/>
          <w:szCs w:val="21"/>
          <w:lang w:eastAsia="zh-CN"/>
        </w:rPr>
        <w:t>；</w:t>
      </w:r>
    </w:p>
    <w:p w14:paraId="71FC4691">
      <w:pPr>
        <w:widowControl w:val="0"/>
        <w:numPr>
          <w:ilvl w:val="0"/>
          <w:numId w:val="2"/>
        </w:numPr>
        <w:ind w:left="425" w:leftChars="0" w:hanging="425" w:firstLineChars="0"/>
        <w:jc w:val="both"/>
        <w:rPr>
          <w:rFonts w:hint="default"/>
          <w:lang w:val="en-US" w:eastAsia="zh-CN"/>
        </w:rPr>
      </w:pPr>
      <w:r>
        <w:rPr>
          <w:rFonts w:hint="eastAsia"/>
          <w:lang w:val="en-US" w:eastAsia="zh-CN"/>
        </w:rPr>
        <w:t>通气模式包含SIMV；</w:t>
      </w:r>
    </w:p>
    <w:p w14:paraId="6178FB20">
      <w:pPr>
        <w:widowControl w:val="0"/>
        <w:numPr>
          <w:ilvl w:val="0"/>
          <w:numId w:val="2"/>
        </w:numPr>
        <w:ind w:left="425" w:leftChars="0" w:hanging="425" w:firstLineChars="0"/>
        <w:jc w:val="both"/>
        <w:rPr>
          <w:rFonts w:hint="default"/>
          <w:lang w:val="en-US" w:eastAsia="zh-CN"/>
        </w:rPr>
      </w:pPr>
      <w:r>
        <w:rPr>
          <w:rFonts w:hint="eastAsia"/>
          <w:lang w:val="en-US" w:eastAsia="zh-CN"/>
        </w:rPr>
        <w:t>提供无痛中心现有6台迈瑞监护仪上墙的支架并安装。</w:t>
      </w:r>
    </w:p>
    <w:p w14:paraId="049EED84">
      <w:pPr>
        <w:widowControl w:val="0"/>
        <w:numPr>
          <w:ilvl w:val="0"/>
          <w:numId w:val="2"/>
        </w:numPr>
        <w:ind w:left="425" w:leftChars="0" w:hanging="425" w:firstLineChars="0"/>
        <w:jc w:val="both"/>
        <w:rPr>
          <w:rFonts w:hint="default"/>
          <w:lang w:val="en-US" w:eastAsia="zh-CN"/>
        </w:rPr>
      </w:pPr>
      <w:r>
        <w:rPr>
          <w:rFonts w:hint="eastAsia"/>
          <w:lang w:val="en-US" w:eastAsia="zh-CN"/>
        </w:rPr>
        <w:t>电池使用时间不少于60分钟；</w:t>
      </w:r>
    </w:p>
    <w:p w14:paraId="52FCF684">
      <w:pPr>
        <w:widowControl w:val="0"/>
        <w:numPr>
          <w:ilvl w:val="0"/>
          <w:numId w:val="2"/>
        </w:numPr>
        <w:ind w:left="425" w:leftChars="0" w:hanging="425" w:firstLineChars="0"/>
        <w:jc w:val="both"/>
        <w:rPr>
          <w:rFonts w:hint="default"/>
          <w:lang w:val="en-US" w:eastAsia="zh-CN"/>
        </w:rPr>
      </w:pPr>
      <w:r>
        <w:rPr>
          <w:rFonts w:hint="default"/>
          <w:lang w:val="en-US" w:eastAsia="zh-CN"/>
        </w:rPr>
        <w:t>★如有专用耗材或易损件，要求提供具体清单（否则视为无），耗材要求浙江省平台线上采购；</w:t>
      </w:r>
    </w:p>
    <w:p w14:paraId="1D62FCAD">
      <w:pPr>
        <w:widowControl w:val="0"/>
        <w:numPr>
          <w:ilvl w:val="0"/>
          <w:numId w:val="2"/>
        </w:numPr>
        <w:ind w:left="425" w:leftChars="0" w:hanging="425" w:firstLineChars="0"/>
        <w:jc w:val="both"/>
        <w:rPr>
          <w:rFonts w:hint="default"/>
          <w:lang w:val="en-US" w:eastAsia="zh-CN"/>
        </w:rPr>
      </w:pPr>
      <w:r>
        <w:rPr>
          <w:rFonts w:hint="default"/>
          <w:lang w:val="en-US" w:eastAsia="zh-CN"/>
        </w:rPr>
        <w:t>★提供设备配置清单</w:t>
      </w:r>
    </w:p>
    <w:p w14:paraId="379B0212">
      <w:pPr>
        <w:widowControl w:val="0"/>
        <w:numPr>
          <w:ilvl w:val="0"/>
          <w:numId w:val="2"/>
        </w:numPr>
        <w:ind w:left="425" w:leftChars="0" w:hanging="425" w:firstLineChars="0"/>
        <w:jc w:val="both"/>
        <w:rPr>
          <w:rFonts w:hint="default"/>
          <w:lang w:val="en-US" w:eastAsia="zh-CN"/>
        </w:rPr>
      </w:pPr>
      <w:r>
        <w:rPr>
          <w:rFonts w:hint="default"/>
          <w:lang w:val="en-US" w:eastAsia="zh-CN"/>
        </w:rPr>
        <w:t>保修</w:t>
      </w:r>
      <w:r>
        <w:rPr>
          <w:rFonts w:hint="eastAsia"/>
          <w:lang w:val="en-US" w:eastAsia="zh-CN"/>
        </w:rPr>
        <w:t>3</w:t>
      </w:r>
      <w:r>
        <w:rPr>
          <w:rFonts w:hint="default"/>
          <w:lang w:val="en-US" w:eastAsia="zh-CN"/>
        </w:rPr>
        <w:t>年起，生产日期距离安装日期≤6个月</w:t>
      </w:r>
    </w:p>
    <w:p w14:paraId="08ACCE0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F3930"/>
    <w:multiLevelType w:val="singleLevel"/>
    <w:tmpl w:val="BB6F3930"/>
    <w:lvl w:ilvl="0" w:tentative="0">
      <w:start w:val="1"/>
      <w:numFmt w:val="decimal"/>
      <w:lvlText w:val="(%1)"/>
      <w:lvlJc w:val="left"/>
      <w:pPr>
        <w:ind w:left="425" w:hanging="425"/>
      </w:pPr>
      <w:rPr>
        <w:rFonts w:hint="default"/>
      </w:rPr>
    </w:lvl>
  </w:abstractNum>
  <w:abstractNum w:abstractNumId="1">
    <w:nsid w:val="46C79E50"/>
    <w:multiLevelType w:val="singleLevel"/>
    <w:tmpl w:val="46C79E5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02E19"/>
    <w:rsid w:val="54702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2025-03-14T08:27:00Z</dcterms:created>
  <dc:creator>王飞飞</dc:creator>
  <cp:lastModifiedBy>王飞飞</cp:lastModifiedBy>
  <dcterms:modified xsi:type="dcterms:W3CDTF">2025-03-14T08:27:44Z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E944E4D47C8747FEABCF42620140B31B_11</vt:lpwstr>
  </property>
  <property fmtid="{D5CDD505-2E9C-101B-9397-08002B2CF9AE}" pid="4" name="KSOTemplateDocerSaveRecord">
    <vt:lpwstr>eyJoZGlkIjoiYjQ3MzllNDQ4OGU1NTNhOTMwYThhNTAxNWFmYmJkMmMiLCJ1c2VySWQiOiIxNjYzMTY0MjY2In0=</vt:lpwstr>
  </property>
</Properties>
</file>