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Theme="minorEastAsia" w:hAnsiTheme="minorEastAsia" w:cstheme="minorEastAsia"/>
          <w:b/>
          <w:bCs/>
          <w:sz w:val="28"/>
          <w:szCs w:val="28"/>
          <w:lang w:val="en-US" w:eastAsia="zh-CN"/>
        </w:rPr>
      </w:pPr>
      <w:bookmarkStart w:id="0" w:name="OLE_LINK2"/>
      <w:r>
        <w:rPr>
          <w:rFonts w:hint="eastAsia" w:asciiTheme="minorEastAsia" w:hAnsiTheme="minorEastAsia" w:cstheme="minorEastAsia"/>
          <w:b/>
          <w:bCs/>
          <w:sz w:val="28"/>
          <w:szCs w:val="28"/>
          <w:lang w:val="en-US" w:eastAsia="zh-CN"/>
        </w:rPr>
        <w:t>附件：</w:t>
      </w:r>
    </w:p>
    <w:p>
      <w:pPr>
        <w:spacing w:line="360" w:lineRule="auto"/>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rPr>
        <w:t>采购需求及投标文件编制要求</w:t>
      </w:r>
    </w:p>
    <w:p>
      <w:pPr>
        <w:spacing w:line="460" w:lineRule="exact"/>
        <w:contextualSpacing/>
        <w:rPr>
          <w:rFonts w:hint="eastAsia" w:ascii="宋体" w:hAnsi="宋体" w:eastAsia="宋体" w:cs="宋体"/>
          <w:b/>
          <w:sz w:val="21"/>
          <w:szCs w:val="21"/>
        </w:rPr>
      </w:pPr>
      <w:r>
        <w:rPr>
          <w:rFonts w:hint="eastAsia" w:ascii="宋体" w:hAnsi="宋体" w:eastAsia="宋体" w:cs="宋体"/>
          <w:b/>
          <w:sz w:val="21"/>
          <w:szCs w:val="21"/>
        </w:rPr>
        <w:t>一、项目概况</w:t>
      </w:r>
    </w:p>
    <w:p>
      <w:pPr>
        <w:spacing w:line="46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1、项目内容：为方便病人就医，医院拟引进共享轮椅项目</w:t>
      </w:r>
      <w:r>
        <w:rPr>
          <w:rFonts w:hint="eastAsia" w:ascii="宋体" w:hAnsi="宋体" w:eastAsia="宋体" w:cs="宋体"/>
          <w:sz w:val="21"/>
          <w:szCs w:val="21"/>
        </w:rPr>
        <w:t>。</w:t>
      </w:r>
    </w:p>
    <w:p>
      <w:pPr>
        <w:spacing w:line="460" w:lineRule="exact"/>
        <w:ind w:firstLine="420" w:firstLineChars="200"/>
        <w:contextualSpacing/>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2、拟投放位置及数量：门诊、急诊、住院共28台。</w:t>
      </w:r>
    </w:p>
    <w:p>
      <w:pPr>
        <w:spacing w:line="460" w:lineRule="exact"/>
        <w:ind w:firstLine="420" w:firstLineChars="200"/>
        <w:contextualSpacing/>
        <w:rPr>
          <w:rFonts w:hint="eastAsia" w:ascii="宋体" w:hAnsi="宋体" w:eastAsia="宋体" w:cs="宋体"/>
          <w:b/>
          <w:bCs/>
          <w:i w:val="0"/>
          <w:iCs w:val="0"/>
          <w:caps w:val="0"/>
          <w:color w:val="auto"/>
          <w:spacing w:val="0"/>
          <w:sz w:val="21"/>
          <w:szCs w:val="21"/>
          <w:u w:val="none"/>
          <w:lang w:val="en-US" w:eastAsia="zh-CN"/>
        </w:rPr>
      </w:pPr>
      <w:r>
        <w:rPr>
          <w:rFonts w:hint="eastAsia" w:ascii="宋体" w:hAnsi="宋体" w:eastAsia="宋体" w:cs="宋体"/>
          <w:sz w:val="21"/>
          <w:szCs w:val="21"/>
          <w:lang w:val="en-US" w:eastAsia="zh-CN"/>
        </w:rPr>
        <w:t>3、服务期限：三年；具体起始时间在合同中另行约定。</w:t>
      </w:r>
    </w:p>
    <w:p>
      <w:pPr>
        <w:pStyle w:val="13"/>
        <w:widowControl/>
        <w:spacing w:beforeAutospacing="0" w:afterAutospacing="0" w:line="360" w:lineRule="auto"/>
        <w:rPr>
          <w:rFonts w:hint="eastAsia" w:ascii="宋体" w:hAnsi="宋体" w:eastAsia="宋体" w:cs="宋体"/>
          <w:b/>
          <w:bCs/>
          <w:sz w:val="21"/>
          <w:szCs w:val="21"/>
        </w:rPr>
      </w:pPr>
      <w:r>
        <w:rPr>
          <w:rFonts w:hint="eastAsia" w:ascii="宋体" w:hAnsi="宋体" w:eastAsia="宋体" w:cs="宋体"/>
          <w:b/>
          <w:bCs/>
          <w:sz w:val="21"/>
          <w:szCs w:val="21"/>
        </w:rPr>
        <w:t>二、投标人资格要求：</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kern w:val="0"/>
          <w:sz w:val="21"/>
          <w:szCs w:val="21"/>
          <w:shd w:val="clear" w:color="auto" w:fill="FFFFFF"/>
        </w:rPr>
        <w:t>符合《中华人民共和国政府采购法》第二十二条等相关规定，具有独立承担民事责任的能力；并具有履行合同所必需的相关专业能力。</w:t>
      </w:r>
    </w:p>
    <w:p>
      <w:pPr>
        <w:spacing w:line="360" w:lineRule="auto"/>
        <w:ind w:firstLine="392" w:firstLineChars="187"/>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2、未被“信用中国”（www.creditchina.gov.cn）、中国政府采购网（www.ccgp.gov.cn）、列入失信被执行人、重大税收违法案件当事人名单、政府采购严重违法失信行为记录名单</w:t>
      </w:r>
      <w:r>
        <w:rPr>
          <w:rFonts w:hint="eastAsia" w:ascii="宋体" w:hAnsi="宋体" w:eastAsia="宋体" w:cs="宋体"/>
          <w:kern w:val="0"/>
          <w:sz w:val="21"/>
          <w:szCs w:val="21"/>
          <w:shd w:val="clear" w:color="auto" w:fill="FFFFFF"/>
          <w:lang w:eastAsia="zh-CN"/>
        </w:rPr>
        <w:t>；提供各网页截图，缺一不可。</w:t>
      </w:r>
    </w:p>
    <w:p>
      <w:pPr>
        <w:spacing w:line="360" w:lineRule="auto"/>
        <w:ind w:firstLine="420" w:firstLineChars="200"/>
        <w:rPr>
          <w:rFonts w:hint="eastAsia" w:ascii="宋体" w:hAnsi="宋体" w:eastAsia="宋体" w:cs="宋体"/>
          <w:kern w:val="0"/>
          <w:sz w:val="21"/>
          <w:szCs w:val="21"/>
          <w:shd w:val="clear" w:color="auto" w:fill="FFFFFF"/>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i w:val="0"/>
          <w:iCs w:val="0"/>
          <w:caps w:val="0"/>
          <w:color w:val="auto"/>
          <w:spacing w:val="0"/>
          <w:sz w:val="21"/>
          <w:szCs w:val="21"/>
        </w:rPr>
        <w:t>提供营业执照复印件</w:t>
      </w:r>
      <w:r>
        <w:rPr>
          <w:rFonts w:hint="eastAsia" w:ascii="宋体" w:hAnsi="宋体" w:eastAsia="宋体" w:cs="宋体"/>
          <w:i w:val="0"/>
          <w:iCs w:val="0"/>
          <w:caps w:val="0"/>
          <w:color w:val="auto"/>
          <w:spacing w:val="0"/>
          <w:sz w:val="21"/>
          <w:szCs w:val="21"/>
          <w:lang w:eastAsia="zh-CN"/>
        </w:rPr>
        <w:t>。</w:t>
      </w:r>
    </w:p>
    <w:p>
      <w:pPr>
        <w:spacing w:line="360" w:lineRule="auto"/>
        <w:ind w:firstLine="420" w:firstLineChars="200"/>
        <w:rPr>
          <w:rFonts w:hint="eastAsia" w:ascii="宋体" w:hAnsi="宋体" w:eastAsia="宋体" w:cs="宋体"/>
          <w:i w:val="0"/>
          <w:iCs w:val="0"/>
          <w:caps w:val="0"/>
          <w:color w:val="auto"/>
          <w:spacing w:val="0"/>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、提供法定代表人授权书、被授权人身份证复印件（非法定代表人参加投标时用），法定代表人身份证复印件。</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b w:val="0"/>
          <w:bCs w:val="0"/>
          <w:kern w:val="0"/>
          <w:sz w:val="21"/>
          <w:szCs w:val="21"/>
          <w:shd w:val="clear" w:color="auto" w:fill="FFFFFF"/>
          <w:lang w:val="en-US" w:eastAsia="zh-CN"/>
        </w:rPr>
        <w:t>5</w:t>
      </w:r>
      <w:r>
        <w:rPr>
          <w:rFonts w:hint="eastAsia" w:ascii="宋体" w:hAnsi="宋体" w:eastAsia="宋体" w:cs="宋体"/>
          <w:b w:val="0"/>
          <w:bCs w:val="0"/>
          <w:kern w:val="0"/>
          <w:sz w:val="21"/>
          <w:szCs w:val="21"/>
          <w:shd w:val="clear" w:color="auto" w:fill="FFFFFF"/>
        </w:rPr>
        <w:t>、本项目不允许转包、不允许分包。</w:t>
      </w:r>
    </w:p>
    <w:p>
      <w:pPr>
        <w:spacing w:line="360" w:lineRule="auto"/>
        <w:ind w:firstLine="42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6</w:t>
      </w:r>
      <w:r>
        <w:rPr>
          <w:rFonts w:hint="eastAsia" w:ascii="宋体" w:hAnsi="宋体" w:eastAsia="宋体" w:cs="宋体"/>
          <w:b/>
          <w:bCs/>
          <w:sz w:val="21"/>
          <w:szCs w:val="21"/>
        </w:rPr>
        <w:t>、</w:t>
      </w:r>
      <w:r>
        <w:rPr>
          <w:rFonts w:hint="eastAsia" w:ascii="宋体" w:hAnsi="宋体" w:cs="宋体"/>
          <w:b/>
          <w:bCs/>
          <w:sz w:val="21"/>
          <w:szCs w:val="21"/>
          <w:lang w:val="en-US" w:eastAsia="zh-CN"/>
        </w:rPr>
        <w:t>落实政府采购政策需满足的资格要求：</w:t>
      </w:r>
      <w:r>
        <w:rPr>
          <w:rFonts w:hint="eastAsia" w:ascii="宋体" w:hAnsi="宋体" w:eastAsia="宋体" w:cs="宋体"/>
          <w:b/>
          <w:bCs/>
          <w:kern w:val="2"/>
          <w:sz w:val="21"/>
          <w:szCs w:val="21"/>
          <w:lang w:val="en-US" w:eastAsia="zh-CN" w:bidi="ar-SA"/>
        </w:rPr>
        <w:t>本项目专门面向中小企业。</w:t>
      </w:r>
      <w:r>
        <w:rPr>
          <w:rFonts w:hint="eastAsia" w:ascii="宋体" w:hAnsi="宋体" w:eastAsia="宋体" w:cs="宋体"/>
          <w:b/>
          <w:bCs/>
          <w:sz w:val="21"/>
          <w:szCs w:val="21"/>
          <w:lang w:eastAsia="zh-CN"/>
        </w:rPr>
        <w:t>附件</w:t>
      </w:r>
      <w:r>
        <w:rPr>
          <w:rFonts w:hint="eastAsia" w:ascii="宋体" w:hAnsi="宋体" w:eastAsia="宋体" w:cs="宋体"/>
          <w:b/>
          <w:bCs/>
          <w:sz w:val="21"/>
          <w:szCs w:val="21"/>
          <w:lang w:val="en-US" w:eastAsia="zh-CN"/>
        </w:rPr>
        <w:t>6</w:t>
      </w:r>
      <w:r>
        <w:rPr>
          <w:rFonts w:hint="eastAsia" w:ascii="宋体" w:hAnsi="宋体" w:eastAsia="宋体" w:cs="宋体"/>
          <w:b/>
          <w:bCs/>
          <w:sz w:val="21"/>
          <w:szCs w:val="21"/>
        </w:rPr>
        <w:t>中小企业声明函。</w:t>
      </w:r>
    </w:p>
    <w:p>
      <w:pPr>
        <w:spacing w:line="360" w:lineRule="auto"/>
        <w:jc w:val="left"/>
        <w:rPr>
          <w:rFonts w:hint="eastAsia" w:ascii="宋体" w:hAnsi="宋体" w:eastAsia="宋体" w:cs="宋体"/>
          <w:b/>
          <w:sz w:val="21"/>
          <w:szCs w:val="21"/>
        </w:rPr>
      </w:pPr>
      <w:r>
        <w:rPr>
          <w:rFonts w:hint="eastAsia" w:ascii="宋体" w:hAnsi="宋体" w:eastAsia="宋体" w:cs="宋体"/>
          <w:b/>
          <w:sz w:val="21"/>
          <w:szCs w:val="21"/>
          <w:lang w:val="en-US" w:eastAsia="zh-CN"/>
        </w:rPr>
        <w:t>三</w:t>
      </w:r>
      <w:r>
        <w:rPr>
          <w:rFonts w:hint="eastAsia" w:ascii="宋体" w:hAnsi="宋体" w:eastAsia="宋体" w:cs="宋体"/>
          <w:b/>
          <w:sz w:val="21"/>
          <w:szCs w:val="21"/>
          <w:lang w:eastAsia="zh-CN"/>
        </w:rPr>
        <w:t>、</w:t>
      </w:r>
      <w:r>
        <w:rPr>
          <w:rFonts w:hint="eastAsia" w:ascii="宋体" w:hAnsi="宋体" w:eastAsia="宋体" w:cs="宋体"/>
          <w:b/>
          <w:sz w:val="21"/>
          <w:szCs w:val="21"/>
        </w:rPr>
        <w:t>服务需求响应：</w:t>
      </w:r>
    </w:p>
    <w:tbl>
      <w:tblPr>
        <w:tblStyle w:val="16"/>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66"/>
        <w:gridCol w:w="7658"/>
        <w:gridCol w:w="5"/>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9" w:hRule="atLeast"/>
          <w:jc w:val="center"/>
        </w:trPr>
        <w:tc>
          <w:tcPr>
            <w:tcW w:w="866" w:type="dxa"/>
            <w:shd w:val="clear" w:color="auto" w:fill="auto"/>
            <w:noWrap/>
            <w:tcMar>
              <w:top w:w="0" w:type="dxa"/>
              <w:left w:w="108" w:type="dxa"/>
              <w:bottom w:w="0" w:type="dxa"/>
              <w:right w:w="108" w:type="dxa"/>
            </w:tcMar>
            <w:vAlign w:val="center"/>
          </w:tcPr>
          <w:p>
            <w:pPr>
              <w:bidi w:val="0"/>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序号</w:t>
            </w:r>
          </w:p>
        </w:tc>
        <w:tc>
          <w:tcPr>
            <w:tcW w:w="7658" w:type="dxa"/>
            <w:shd w:val="clear" w:color="auto" w:fill="auto"/>
            <w:noWrap/>
            <w:tcMar>
              <w:top w:w="0" w:type="dxa"/>
              <w:left w:w="108" w:type="dxa"/>
              <w:bottom w:w="0" w:type="dxa"/>
              <w:right w:w="108" w:type="dxa"/>
            </w:tcMar>
            <w:vAlign w:val="center"/>
          </w:tcPr>
          <w:p>
            <w:pPr>
              <w:bidi w:val="0"/>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项目要求</w:t>
            </w:r>
          </w:p>
        </w:tc>
        <w:tc>
          <w:tcPr>
            <w:tcW w:w="1217" w:type="dxa"/>
            <w:gridSpan w:val="2"/>
            <w:shd w:val="clear" w:color="auto" w:fill="auto"/>
            <w:noWrap/>
            <w:tcMar>
              <w:top w:w="0" w:type="dxa"/>
              <w:left w:w="108" w:type="dxa"/>
              <w:bottom w:w="0" w:type="dxa"/>
              <w:right w:w="108" w:type="dxa"/>
            </w:tcMar>
            <w:vAlign w:val="center"/>
          </w:tcPr>
          <w:p>
            <w:pPr>
              <w:bidi w:val="0"/>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5" w:hRule="atLeast"/>
          <w:jc w:val="center"/>
        </w:trPr>
        <w:tc>
          <w:tcPr>
            <w:tcW w:w="866" w:type="dxa"/>
            <w:shd w:val="clear" w:color="auto" w:fill="auto"/>
            <w:noWrap/>
            <w:tcMar>
              <w:top w:w="0" w:type="dxa"/>
              <w:left w:w="108" w:type="dxa"/>
              <w:bottom w:w="0" w:type="dxa"/>
              <w:right w:w="108" w:type="dxa"/>
            </w:tcMar>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7663" w:type="dxa"/>
            <w:gridSpan w:val="2"/>
            <w:shd w:val="clear" w:color="auto" w:fill="auto"/>
            <w:noWrap/>
            <w:tcMar>
              <w:top w:w="0" w:type="dxa"/>
              <w:left w:w="108" w:type="dxa"/>
              <w:bottom w:w="0" w:type="dxa"/>
              <w:right w:w="108" w:type="dxa"/>
            </w:tcMar>
            <w:vAlign w:val="center"/>
          </w:tcPr>
          <w:p>
            <w:pPr>
              <w:spacing w:line="460" w:lineRule="exact"/>
              <w:contextualSpacing/>
              <w:rPr>
                <w:rFonts w:hint="eastAsia" w:ascii="宋体" w:hAnsi="宋体" w:eastAsia="宋体" w:cs="宋体"/>
                <w:color w:val="auto"/>
                <w:sz w:val="21"/>
                <w:szCs w:val="21"/>
                <w:lang w:val="en-US" w:eastAsia="zh-CN"/>
              </w:rPr>
            </w:pPr>
            <w:r>
              <w:rPr>
                <w:rFonts w:hint="eastAsia" w:ascii="宋体" w:hAnsi="宋体" w:eastAsia="宋体" w:cs="宋体"/>
                <w:sz w:val="21"/>
                <w:szCs w:val="21"/>
              </w:rPr>
              <w:t>为方便患者使用，降低轮椅租借费用，减轻患者负担，采购人同意服务商在指定区域内投放共享轮椅，不收取服务商任何费用。</w:t>
            </w:r>
          </w:p>
        </w:tc>
        <w:tc>
          <w:tcPr>
            <w:tcW w:w="1212" w:type="dxa"/>
            <w:shd w:val="clear" w:color="auto" w:fill="auto"/>
            <w:noWrap/>
            <w:tcMar>
              <w:top w:w="0" w:type="dxa"/>
              <w:left w:w="108" w:type="dxa"/>
              <w:bottom w:w="0" w:type="dxa"/>
              <w:right w:w="108" w:type="dxa"/>
            </w:tcMar>
            <w:vAlign w:val="center"/>
          </w:tcPr>
          <w:p>
            <w:pPr>
              <w:bidi w:val="0"/>
              <w:spacing w:line="360" w:lineRule="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0" w:hRule="atLeast"/>
          <w:jc w:val="center"/>
        </w:trPr>
        <w:tc>
          <w:tcPr>
            <w:tcW w:w="866" w:type="dxa"/>
            <w:shd w:val="clear" w:color="auto" w:fill="auto"/>
            <w:noWrap/>
            <w:tcMar>
              <w:top w:w="0" w:type="dxa"/>
              <w:left w:w="108" w:type="dxa"/>
              <w:bottom w:w="0" w:type="dxa"/>
              <w:right w:w="108" w:type="dxa"/>
            </w:tcMar>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7663" w:type="dxa"/>
            <w:gridSpan w:val="2"/>
            <w:shd w:val="clear" w:color="auto" w:fill="auto"/>
            <w:noWrap/>
            <w:tcMar>
              <w:top w:w="0" w:type="dxa"/>
              <w:left w:w="108" w:type="dxa"/>
              <w:bottom w:w="0" w:type="dxa"/>
              <w:right w:w="108" w:type="dxa"/>
            </w:tcMar>
            <w:vAlign w:val="center"/>
          </w:tcPr>
          <w:p>
            <w:pPr>
              <w:spacing w:line="460" w:lineRule="exact"/>
              <w:contextualSpacing/>
              <w:rPr>
                <w:rFonts w:hint="eastAsia" w:ascii="宋体" w:hAnsi="宋体" w:eastAsia="宋体" w:cs="宋体"/>
                <w:color w:val="auto"/>
                <w:sz w:val="21"/>
                <w:szCs w:val="21"/>
              </w:rPr>
            </w:pPr>
            <w:r>
              <w:rPr>
                <w:rFonts w:hint="eastAsia" w:ascii="宋体" w:hAnsi="宋体" w:eastAsia="宋体" w:cs="宋体"/>
                <w:sz w:val="21"/>
                <w:szCs w:val="21"/>
              </w:rPr>
              <w:t>服务商所提供的共享轮椅须符合设计和制造生产标准或者行业标准，并提供出厂试测验报告。</w:t>
            </w:r>
          </w:p>
        </w:tc>
        <w:tc>
          <w:tcPr>
            <w:tcW w:w="1212" w:type="dxa"/>
            <w:shd w:val="clear" w:color="auto" w:fill="auto"/>
            <w:noWrap/>
            <w:tcMar>
              <w:top w:w="0" w:type="dxa"/>
              <w:left w:w="108" w:type="dxa"/>
              <w:bottom w:w="0" w:type="dxa"/>
              <w:right w:w="108" w:type="dxa"/>
            </w:tcMar>
            <w:vAlign w:val="center"/>
          </w:tcPr>
          <w:p>
            <w:pPr>
              <w:bidi w:val="0"/>
              <w:spacing w:line="360" w:lineRule="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0" w:hRule="atLeast"/>
          <w:jc w:val="center"/>
        </w:trPr>
        <w:tc>
          <w:tcPr>
            <w:tcW w:w="866" w:type="dxa"/>
            <w:shd w:val="clear" w:color="auto" w:fill="auto"/>
            <w:noWrap/>
            <w:tcMar>
              <w:top w:w="0" w:type="dxa"/>
              <w:left w:w="108" w:type="dxa"/>
              <w:bottom w:w="0" w:type="dxa"/>
              <w:right w:w="108" w:type="dxa"/>
            </w:tcMar>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7663" w:type="dxa"/>
            <w:gridSpan w:val="2"/>
            <w:shd w:val="clear" w:color="auto" w:fill="auto"/>
            <w:noWrap/>
            <w:tcMar>
              <w:top w:w="0" w:type="dxa"/>
              <w:left w:w="108" w:type="dxa"/>
              <w:bottom w:w="0" w:type="dxa"/>
              <w:right w:w="108" w:type="dxa"/>
            </w:tcMar>
            <w:vAlign w:val="center"/>
          </w:tcPr>
          <w:p>
            <w:pPr>
              <w:spacing w:line="460" w:lineRule="exact"/>
              <w:contextualSpacing/>
              <w:rPr>
                <w:rFonts w:hint="eastAsia" w:ascii="宋体" w:hAnsi="宋体" w:eastAsia="宋体" w:cs="宋体"/>
                <w:color w:val="auto"/>
                <w:sz w:val="21"/>
                <w:szCs w:val="21"/>
                <w:lang w:val="en-US" w:eastAsia="zh-CN"/>
              </w:rPr>
            </w:pPr>
            <w:r>
              <w:rPr>
                <w:rFonts w:hint="eastAsia" w:ascii="宋体" w:hAnsi="宋体" w:eastAsia="宋体" w:cs="宋体"/>
                <w:sz w:val="21"/>
                <w:szCs w:val="21"/>
              </w:rPr>
              <w:t>共享轮椅桩</w:t>
            </w:r>
            <w:r>
              <w:rPr>
                <w:rFonts w:hint="eastAsia" w:ascii="宋体" w:hAnsi="宋体" w:eastAsia="宋体" w:cs="宋体"/>
                <w:sz w:val="21"/>
                <w:szCs w:val="21"/>
                <w:lang w:val="en-US" w:eastAsia="zh-CN"/>
              </w:rPr>
              <w:t>位</w:t>
            </w:r>
            <w:r>
              <w:rPr>
                <w:rFonts w:hint="eastAsia" w:ascii="宋体" w:hAnsi="宋体" w:eastAsia="宋体" w:cs="宋体"/>
                <w:sz w:val="21"/>
                <w:szCs w:val="21"/>
              </w:rPr>
              <w:t>需自带蓄电池，且具备物联网技术，可在无人看管下实现共享轮椅的使用。</w:t>
            </w:r>
          </w:p>
        </w:tc>
        <w:tc>
          <w:tcPr>
            <w:tcW w:w="1212" w:type="dxa"/>
            <w:shd w:val="clear" w:color="auto" w:fill="auto"/>
            <w:noWrap/>
            <w:tcMar>
              <w:top w:w="0" w:type="dxa"/>
              <w:left w:w="108" w:type="dxa"/>
              <w:bottom w:w="0" w:type="dxa"/>
              <w:right w:w="108" w:type="dxa"/>
            </w:tcMar>
            <w:vAlign w:val="center"/>
          </w:tcPr>
          <w:p>
            <w:pPr>
              <w:bidi w:val="0"/>
              <w:spacing w:line="360" w:lineRule="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0" w:hRule="atLeast"/>
          <w:jc w:val="center"/>
        </w:trPr>
        <w:tc>
          <w:tcPr>
            <w:tcW w:w="866" w:type="dxa"/>
            <w:shd w:val="clear" w:color="auto" w:fill="auto"/>
            <w:noWrap/>
            <w:tcMar>
              <w:top w:w="0" w:type="dxa"/>
              <w:left w:w="108" w:type="dxa"/>
              <w:bottom w:w="0" w:type="dxa"/>
              <w:right w:w="108" w:type="dxa"/>
            </w:tcMar>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7663" w:type="dxa"/>
            <w:gridSpan w:val="2"/>
            <w:shd w:val="clear" w:color="auto" w:fill="auto"/>
            <w:noWrap/>
            <w:tcMar>
              <w:top w:w="0" w:type="dxa"/>
              <w:left w:w="108" w:type="dxa"/>
              <w:bottom w:w="0" w:type="dxa"/>
              <w:right w:w="108" w:type="dxa"/>
            </w:tcMar>
            <w:vAlign w:val="center"/>
          </w:tcPr>
          <w:p>
            <w:pPr>
              <w:spacing w:line="460" w:lineRule="exact"/>
              <w:contextualSpacing/>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除有不良征信、被人民银行列入黑名单等不能免押的</w:t>
            </w:r>
            <w:r>
              <w:rPr>
                <w:rFonts w:hint="eastAsia" w:ascii="宋体" w:hAnsi="宋体" w:eastAsia="宋体" w:cs="宋体"/>
                <w:sz w:val="21"/>
                <w:szCs w:val="21"/>
              </w:rPr>
              <w:t>微信或支付宝用户</w:t>
            </w:r>
            <w:r>
              <w:rPr>
                <w:rFonts w:hint="eastAsia" w:ascii="宋体" w:hAnsi="宋体" w:eastAsia="宋体" w:cs="宋体"/>
                <w:sz w:val="21"/>
                <w:szCs w:val="21"/>
                <w:lang w:val="en-US" w:eastAsia="zh-CN"/>
              </w:rPr>
              <w:t>不能</w:t>
            </w:r>
            <w:r>
              <w:rPr>
                <w:rFonts w:hint="eastAsia" w:ascii="宋体" w:hAnsi="宋体" w:eastAsia="宋体" w:cs="宋体"/>
                <w:sz w:val="21"/>
                <w:szCs w:val="21"/>
              </w:rPr>
              <w:t>免押租借</w:t>
            </w:r>
            <w:r>
              <w:rPr>
                <w:rFonts w:hint="eastAsia" w:ascii="宋体" w:hAnsi="宋体" w:eastAsia="宋体" w:cs="宋体"/>
                <w:sz w:val="21"/>
                <w:szCs w:val="21"/>
                <w:lang w:val="en-US" w:eastAsia="zh-CN"/>
              </w:rPr>
              <w:t>外，其他用户</w:t>
            </w:r>
            <w:r>
              <w:rPr>
                <w:rFonts w:hint="eastAsia" w:ascii="宋体" w:hAnsi="宋体" w:eastAsia="宋体" w:cs="宋体"/>
                <w:sz w:val="21"/>
                <w:szCs w:val="21"/>
              </w:rPr>
              <w:t>均可享受免押租借。</w:t>
            </w:r>
          </w:p>
        </w:tc>
        <w:tc>
          <w:tcPr>
            <w:tcW w:w="1212" w:type="dxa"/>
            <w:shd w:val="clear" w:color="auto" w:fill="auto"/>
            <w:noWrap/>
            <w:tcMar>
              <w:top w:w="0" w:type="dxa"/>
              <w:left w:w="108" w:type="dxa"/>
              <w:bottom w:w="0" w:type="dxa"/>
              <w:right w:w="108" w:type="dxa"/>
            </w:tcMar>
            <w:vAlign w:val="center"/>
          </w:tcPr>
          <w:p>
            <w:pPr>
              <w:bidi w:val="0"/>
              <w:spacing w:line="360" w:lineRule="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0" w:hRule="atLeast"/>
          <w:jc w:val="center"/>
        </w:trPr>
        <w:tc>
          <w:tcPr>
            <w:tcW w:w="866" w:type="dxa"/>
            <w:shd w:val="clear" w:color="auto" w:fill="auto"/>
            <w:noWrap/>
            <w:tcMar>
              <w:top w:w="0" w:type="dxa"/>
              <w:left w:w="108" w:type="dxa"/>
              <w:bottom w:w="0" w:type="dxa"/>
              <w:right w:w="108" w:type="dxa"/>
            </w:tcMar>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7663" w:type="dxa"/>
            <w:gridSpan w:val="2"/>
            <w:shd w:val="clear" w:color="auto" w:fill="auto"/>
            <w:noWrap/>
            <w:tcMar>
              <w:top w:w="0" w:type="dxa"/>
              <w:left w:w="108" w:type="dxa"/>
              <w:bottom w:w="0" w:type="dxa"/>
              <w:right w:w="108" w:type="dxa"/>
            </w:tcMar>
            <w:vAlign w:val="center"/>
          </w:tcPr>
          <w:p>
            <w:pPr>
              <w:spacing w:line="460" w:lineRule="exact"/>
              <w:contextualSpacing/>
              <w:rPr>
                <w:rFonts w:hint="eastAsia" w:ascii="宋体" w:hAnsi="宋体" w:eastAsia="宋体" w:cs="宋体"/>
                <w:color w:val="auto"/>
                <w:sz w:val="21"/>
                <w:szCs w:val="21"/>
                <w:lang w:val="en-US" w:eastAsia="zh-CN"/>
              </w:rPr>
            </w:pPr>
            <w:r>
              <w:rPr>
                <w:rFonts w:hint="eastAsia" w:ascii="宋体" w:hAnsi="宋体" w:eastAsia="宋体" w:cs="宋体"/>
                <w:sz w:val="21"/>
                <w:szCs w:val="21"/>
              </w:rPr>
              <w:t>服务商须在轮椅摆放场地配置详细的租赁收费规则说明，包括轮椅的租借流程、收费规则以及咨询联系方式等。</w:t>
            </w:r>
          </w:p>
        </w:tc>
        <w:tc>
          <w:tcPr>
            <w:tcW w:w="1212" w:type="dxa"/>
            <w:shd w:val="clear" w:color="auto" w:fill="auto"/>
            <w:noWrap/>
            <w:tcMar>
              <w:top w:w="0" w:type="dxa"/>
              <w:left w:w="108" w:type="dxa"/>
              <w:bottom w:w="0" w:type="dxa"/>
              <w:right w:w="108" w:type="dxa"/>
            </w:tcMar>
            <w:vAlign w:val="center"/>
          </w:tcPr>
          <w:p>
            <w:pPr>
              <w:bidi w:val="0"/>
              <w:spacing w:line="360" w:lineRule="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0" w:hRule="atLeast"/>
          <w:jc w:val="center"/>
        </w:trPr>
        <w:tc>
          <w:tcPr>
            <w:tcW w:w="866" w:type="dxa"/>
            <w:shd w:val="clear" w:color="auto" w:fill="auto"/>
            <w:noWrap/>
            <w:tcMar>
              <w:top w:w="0" w:type="dxa"/>
              <w:left w:w="108" w:type="dxa"/>
              <w:bottom w:w="0" w:type="dxa"/>
              <w:right w:w="108" w:type="dxa"/>
            </w:tcMar>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7663" w:type="dxa"/>
            <w:gridSpan w:val="2"/>
            <w:shd w:val="clear" w:color="auto" w:fill="auto"/>
            <w:noWrap/>
            <w:tcMar>
              <w:top w:w="0" w:type="dxa"/>
              <w:left w:w="108" w:type="dxa"/>
              <w:bottom w:w="0" w:type="dxa"/>
              <w:right w:w="108" w:type="dxa"/>
            </w:tcMar>
            <w:vAlign w:val="center"/>
          </w:tcPr>
          <w:p>
            <w:pPr>
              <w:spacing w:line="460" w:lineRule="exact"/>
              <w:contextualSpacing/>
              <w:rPr>
                <w:rFonts w:hint="eastAsia" w:ascii="宋体" w:hAnsi="宋体" w:eastAsia="宋体" w:cs="宋体"/>
                <w:color w:val="auto"/>
                <w:sz w:val="21"/>
                <w:szCs w:val="21"/>
                <w:lang w:val="en-US" w:eastAsia="zh-CN"/>
              </w:rPr>
            </w:pPr>
            <w:r>
              <w:rPr>
                <w:rFonts w:hint="eastAsia" w:ascii="宋体" w:hAnsi="宋体" w:eastAsia="宋体" w:cs="宋体"/>
                <w:sz w:val="21"/>
                <w:szCs w:val="21"/>
              </w:rPr>
              <w:t>服务商负责共享轮椅的安装调试、维修维护、清洁管理、安全、投诉、对无法使用的轮椅及时更换以及可能涉及的场地改造等工作，并须开通24小时*365天客服电话，设有专人负责相关事宜。</w:t>
            </w:r>
          </w:p>
        </w:tc>
        <w:tc>
          <w:tcPr>
            <w:tcW w:w="1212" w:type="dxa"/>
            <w:shd w:val="clear" w:color="auto" w:fill="auto"/>
            <w:noWrap/>
            <w:tcMar>
              <w:top w:w="0" w:type="dxa"/>
              <w:left w:w="108" w:type="dxa"/>
              <w:bottom w:w="0" w:type="dxa"/>
              <w:right w:w="108" w:type="dxa"/>
            </w:tcMar>
            <w:vAlign w:val="center"/>
          </w:tcPr>
          <w:p>
            <w:pPr>
              <w:bidi w:val="0"/>
              <w:spacing w:line="360" w:lineRule="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0" w:hRule="atLeast"/>
          <w:jc w:val="center"/>
        </w:trPr>
        <w:tc>
          <w:tcPr>
            <w:tcW w:w="866" w:type="dxa"/>
            <w:shd w:val="clear" w:color="auto" w:fill="auto"/>
            <w:noWrap/>
            <w:tcMar>
              <w:top w:w="0" w:type="dxa"/>
              <w:left w:w="108" w:type="dxa"/>
              <w:bottom w:w="0" w:type="dxa"/>
              <w:right w:w="108" w:type="dxa"/>
            </w:tcMar>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7663" w:type="dxa"/>
            <w:gridSpan w:val="2"/>
            <w:shd w:val="clear" w:color="auto" w:fill="auto"/>
            <w:noWrap/>
            <w:tcMar>
              <w:top w:w="0" w:type="dxa"/>
              <w:left w:w="108" w:type="dxa"/>
              <w:bottom w:w="0" w:type="dxa"/>
              <w:right w:w="108" w:type="dxa"/>
            </w:tcMar>
            <w:vAlign w:val="center"/>
          </w:tcPr>
          <w:p>
            <w:pPr>
              <w:spacing w:line="460" w:lineRule="exact"/>
              <w:contextualSpacing/>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sz w:val="21"/>
                <w:szCs w:val="21"/>
              </w:rPr>
              <w:t>服务商的故障响应时间须在半小时内，</w:t>
            </w:r>
            <w:r>
              <w:rPr>
                <w:rFonts w:hint="eastAsia" w:ascii="宋体" w:hAnsi="宋体" w:eastAsia="宋体" w:cs="宋体"/>
                <w:sz w:val="21"/>
                <w:szCs w:val="21"/>
                <w:lang w:val="en-US" w:eastAsia="zh-CN"/>
              </w:rPr>
              <w:t>4</w:t>
            </w:r>
            <w:r>
              <w:rPr>
                <w:rFonts w:hint="eastAsia" w:ascii="宋体" w:hAnsi="宋体" w:eastAsia="宋体" w:cs="宋体"/>
                <w:sz w:val="21"/>
                <w:szCs w:val="21"/>
              </w:rPr>
              <w:t>小时内到达现场处理；如发生突发情况(如院感、消防、生产安全、用户纠纷等)，则须在</w:t>
            </w:r>
            <w:r>
              <w:rPr>
                <w:rFonts w:hint="eastAsia" w:ascii="宋体" w:hAnsi="宋体" w:eastAsia="宋体" w:cs="宋体"/>
                <w:sz w:val="21"/>
                <w:szCs w:val="21"/>
                <w:lang w:val="en-US" w:eastAsia="zh-CN"/>
              </w:rPr>
              <w:t>2</w:t>
            </w:r>
            <w:r>
              <w:rPr>
                <w:rFonts w:hint="eastAsia" w:ascii="宋体" w:hAnsi="宋体" w:eastAsia="宋体" w:cs="宋体"/>
                <w:sz w:val="21"/>
                <w:szCs w:val="21"/>
              </w:rPr>
              <w:t>小时内到达现场处理。</w:t>
            </w:r>
          </w:p>
        </w:tc>
        <w:tc>
          <w:tcPr>
            <w:tcW w:w="1212" w:type="dxa"/>
            <w:shd w:val="clear" w:color="auto" w:fill="auto"/>
            <w:noWrap/>
            <w:tcMar>
              <w:top w:w="0" w:type="dxa"/>
              <w:left w:w="108" w:type="dxa"/>
              <w:bottom w:w="0" w:type="dxa"/>
              <w:right w:w="108" w:type="dxa"/>
            </w:tcMar>
            <w:vAlign w:val="center"/>
          </w:tcPr>
          <w:p>
            <w:pPr>
              <w:bidi w:val="0"/>
              <w:spacing w:line="360" w:lineRule="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0" w:hRule="atLeast"/>
          <w:jc w:val="center"/>
        </w:trPr>
        <w:tc>
          <w:tcPr>
            <w:tcW w:w="866" w:type="dxa"/>
            <w:shd w:val="clear" w:color="auto" w:fill="auto"/>
            <w:noWrap/>
            <w:tcMar>
              <w:top w:w="0" w:type="dxa"/>
              <w:left w:w="108" w:type="dxa"/>
              <w:bottom w:w="0" w:type="dxa"/>
              <w:right w:w="108" w:type="dxa"/>
            </w:tcMar>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7663" w:type="dxa"/>
            <w:gridSpan w:val="2"/>
            <w:shd w:val="clear" w:color="auto" w:fill="auto"/>
            <w:noWrap/>
            <w:tcMar>
              <w:top w:w="0" w:type="dxa"/>
              <w:left w:w="108" w:type="dxa"/>
              <w:bottom w:w="0" w:type="dxa"/>
              <w:right w:w="108" w:type="dxa"/>
            </w:tcMar>
            <w:vAlign w:val="center"/>
          </w:tcPr>
          <w:p>
            <w:pPr>
              <w:spacing w:line="460" w:lineRule="exact"/>
              <w:contextualSpacing/>
              <w:rPr>
                <w:rFonts w:hint="eastAsia" w:ascii="宋体" w:hAnsi="宋体" w:eastAsia="宋体" w:cs="宋体"/>
                <w:kern w:val="2"/>
                <w:sz w:val="21"/>
                <w:szCs w:val="21"/>
                <w:lang w:val="en-US" w:eastAsia="zh-CN" w:bidi="ar-SA"/>
              </w:rPr>
            </w:pPr>
            <w:r>
              <w:rPr>
                <w:rFonts w:hint="eastAsia" w:ascii="宋体" w:hAnsi="宋体" w:eastAsia="宋体" w:cs="宋体"/>
                <w:sz w:val="21"/>
                <w:szCs w:val="21"/>
              </w:rPr>
              <w:t>服务商须安排人员每天对共享轮椅进行清洁消毒，并做好消毒记录，每次消毒记录填写在指定的消毒卡片上悬挂于设备外侧，供采购人和租借人监督。</w:t>
            </w:r>
          </w:p>
        </w:tc>
        <w:tc>
          <w:tcPr>
            <w:tcW w:w="1212" w:type="dxa"/>
            <w:shd w:val="clear" w:color="auto" w:fill="auto"/>
            <w:noWrap/>
            <w:tcMar>
              <w:top w:w="0" w:type="dxa"/>
              <w:left w:w="108" w:type="dxa"/>
              <w:bottom w:w="0" w:type="dxa"/>
              <w:right w:w="108" w:type="dxa"/>
            </w:tcMar>
            <w:vAlign w:val="center"/>
          </w:tcPr>
          <w:p>
            <w:pPr>
              <w:bidi w:val="0"/>
              <w:spacing w:line="360" w:lineRule="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0" w:hRule="atLeast"/>
          <w:jc w:val="center"/>
        </w:trPr>
        <w:tc>
          <w:tcPr>
            <w:tcW w:w="866" w:type="dxa"/>
            <w:shd w:val="clear" w:color="auto" w:fill="auto"/>
            <w:noWrap/>
            <w:tcMar>
              <w:top w:w="0" w:type="dxa"/>
              <w:left w:w="108" w:type="dxa"/>
              <w:bottom w:w="0" w:type="dxa"/>
              <w:right w:w="108" w:type="dxa"/>
            </w:tcMar>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7663" w:type="dxa"/>
            <w:gridSpan w:val="2"/>
            <w:shd w:val="clear" w:color="auto" w:fill="auto"/>
            <w:noWrap/>
            <w:tcMar>
              <w:top w:w="0" w:type="dxa"/>
              <w:left w:w="108" w:type="dxa"/>
              <w:bottom w:w="0" w:type="dxa"/>
              <w:right w:w="108" w:type="dxa"/>
            </w:tcMar>
            <w:vAlign w:val="center"/>
          </w:tcPr>
          <w:p>
            <w:pPr>
              <w:spacing w:line="460" w:lineRule="exact"/>
              <w:contextualSpacing/>
              <w:rPr>
                <w:rFonts w:hint="eastAsia" w:ascii="宋体" w:hAnsi="宋体" w:eastAsia="宋体" w:cs="宋体"/>
                <w:bCs/>
                <w:kern w:val="2"/>
                <w:sz w:val="21"/>
                <w:szCs w:val="21"/>
                <w:lang w:val="en-US" w:eastAsia="zh-CN" w:bidi="ar-SA"/>
              </w:rPr>
            </w:pPr>
            <w:r>
              <w:rPr>
                <w:rFonts w:hint="eastAsia" w:ascii="宋体" w:hAnsi="宋体" w:eastAsia="宋体" w:cs="宋体"/>
                <w:sz w:val="21"/>
                <w:szCs w:val="21"/>
              </w:rPr>
              <w:t>服务商须制定巡检制度，每月派专业技术人员对所投放的共享轮椅及配套设施进行全面检查(包括刹车、大轮、小轮、坐垫、靠背、扶手等)和维修和保养，确保轮椅能正常使用。</w:t>
            </w:r>
          </w:p>
        </w:tc>
        <w:tc>
          <w:tcPr>
            <w:tcW w:w="1212" w:type="dxa"/>
            <w:shd w:val="clear" w:color="auto" w:fill="auto"/>
            <w:noWrap/>
            <w:tcMar>
              <w:top w:w="0" w:type="dxa"/>
              <w:left w:w="108" w:type="dxa"/>
              <w:bottom w:w="0" w:type="dxa"/>
              <w:right w:w="108" w:type="dxa"/>
            </w:tcMar>
            <w:vAlign w:val="center"/>
          </w:tcPr>
          <w:p>
            <w:pPr>
              <w:bidi w:val="0"/>
              <w:spacing w:line="360" w:lineRule="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0" w:hRule="atLeast"/>
          <w:jc w:val="center"/>
        </w:trPr>
        <w:tc>
          <w:tcPr>
            <w:tcW w:w="866" w:type="dxa"/>
            <w:shd w:val="clear" w:color="auto" w:fill="auto"/>
            <w:noWrap/>
            <w:tcMar>
              <w:top w:w="0" w:type="dxa"/>
              <w:left w:w="108" w:type="dxa"/>
              <w:bottom w:w="0" w:type="dxa"/>
              <w:right w:w="108" w:type="dxa"/>
            </w:tcMar>
            <w:vAlign w:val="center"/>
          </w:tcPr>
          <w:p>
            <w:pPr>
              <w:bidi w:val="0"/>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7663" w:type="dxa"/>
            <w:gridSpan w:val="2"/>
            <w:shd w:val="clear" w:color="auto" w:fill="auto"/>
            <w:noWrap/>
            <w:tcMar>
              <w:top w:w="0" w:type="dxa"/>
              <w:left w:w="108" w:type="dxa"/>
              <w:bottom w:w="0" w:type="dxa"/>
              <w:right w:w="108" w:type="dxa"/>
            </w:tcMar>
            <w:vAlign w:val="center"/>
          </w:tcPr>
          <w:p>
            <w:pPr>
              <w:spacing w:line="460" w:lineRule="exact"/>
              <w:contextualSpacing/>
              <w:rPr>
                <w:rFonts w:hint="eastAsia" w:ascii="宋体" w:hAnsi="宋体" w:eastAsia="宋体" w:cs="宋体"/>
                <w:bCs/>
                <w:kern w:val="2"/>
                <w:sz w:val="21"/>
                <w:szCs w:val="21"/>
                <w:lang w:val="en-US" w:eastAsia="zh-CN" w:bidi="ar-SA"/>
              </w:rPr>
            </w:pPr>
            <w:r>
              <w:rPr>
                <w:rFonts w:hint="eastAsia" w:ascii="宋体" w:hAnsi="宋体" w:eastAsia="宋体" w:cs="宋体"/>
                <w:sz w:val="21"/>
                <w:szCs w:val="21"/>
              </w:rPr>
              <w:t>采购人对所投放的共享轮椅及归位桩的运营(如使用风险、租借纠纷等)不承担任何风险和法律责任，包括但不限于失窃、恶意损坏、火灾安全事故等，且服务商必须赔偿由此对采购人造成的一切损失和承担相应的法律责任。</w:t>
            </w:r>
          </w:p>
        </w:tc>
        <w:tc>
          <w:tcPr>
            <w:tcW w:w="1212" w:type="dxa"/>
            <w:shd w:val="clear" w:color="auto" w:fill="auto"/>
            <w:noWrap/>
            <w:tcMar>
              <w:top w:w="0" w:type="dxa"/>
              <w:left w:w="108" w:type="dxa"/>
              <w:bottom w:w="0" w:type="dxa"/>
              <w:right w:w="108" w:type="dxa"/>
            </w:tcMar>
            <w:vAlign w:val="center"/>
          </w:tcPr>
          <w:p>
            <w:pPr>
              <w:bidi w:val="0"/>
              <w:spacing w:line="360" w:lineRule="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0" w:hRule="atLeast"/>
          <w:jc w:val="center"/>
        </w:trPr>
        <w:tc>
          <w:tcPr>
            <w:tcW w:w="866" w:type="dxa"/>
            <w:shd w:val="clear" w:color="auto" w:fill="auto"/>
            <w:noWrap/>
            <w:tcMar>
              <w:top w:w="0" w:type="dxa"/>
              <w:left w:w="108" w:type="dxa"/>
              <w:bottom w:w="0" w:type="dxa"/>
              <w:right w:w="108" w:type="dxa"/>
            </w:tcMar>
            <w:vAlign w:val="center"/>
          </w:tcPr>
          <w:p>
            <w:pPr>
              <w:bidi w:val="0"/>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7663" w:type="dxa"/>
            <w:gridSpan w:val="2"/>
            <w:shd w:val="clear" w:color="auto" w:fill="auto"/>
            <w:noWrap/>
            <w:tcMar>
              <w:top w:w="0" w:type="dxa"/>
              <w:left w:w="108" w:type="dxa"/>
              <w:bottom w:w="0" w:type="dxa"/>
              <w:right w:w="108" w:type="dxa"/>
            </w:tcMar>
            <w:vAlign w:val="center"/>
          </w:tcPr>
          <w:p>
            <w:pPr>
              <w:spacing w:line="460" w:lineRule="exact"/>
              <w:contextualSpacing/>
              <w:rPr>
                <w:rFonts w:hint="eastAsia" w:ascii="宋体" w:hAnsi="宋体" w:eastAsia="宋体" w:cs="宋体"/>
                <w:bCs/>
                <w:kern w:val="2"/>
                <w:sz w:val="21"/>
                <w:szCs w:val="21"/>
                <w:lang w:val="en-US" w:eastAsia="zh-CN" w:bidi="ar-SA"/>
              </w:rPr>
            </w:pPr>
            <w:r>
              <w:rPr>
                <w:rFonts w:hint="eastAsia" w:ascii="宋体" w:hAnsi="宋体" w:eastAsia="宋体" w:cs="宋体"/>
                <w:sz w:val="21"/>
                <w:szCs w:val="21"/>
              </w:rPr>
              <w:t>合同期内，因采购人业务需要，须增减共享轮椅数量的，服务商应无条件配合。</w:t>
            </w:r>
          </w:p>
        </w:tc>
        <w:tc>
          <w:tcPr>
            <w:tcW w:w="1212" w:type="dxa"/>
            <w:shd w:val="clear" w:color="auto" w:fill="auto"/>
            <w:noWrap/>
            <w:tcMar>
              <w:top w:w="0" w:type="dxa"/>
              <w:left w:w="108" w:type="dxa"/>
              <w:bottom w:w="0" w:type="dxa"/>
              <w:right w:w="108" w:type="dxa"/>
            </w:tcMar>
            <w:vAlign w:val="center"/>
          </w:tcPr>
          <w:p>
            <w:pPr>
              <w:bidi w:val="0"/>
              <w:spacing w:line="360" w:lineRule="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0" w:hRule="atLeast"/>
          <w:jc w:val="center"/>
        </w:trPr>
        <w:tc>
          <w:tcPr>
            <w:tcW w:w="866" w:type="dxa"/>
            <w:shd w:val="clear" w:color="auto" w:fill="auto"/>
            <w:noWrap/>
            <w:tcMar>
              <w:top w:w="0" w:type="dxa"/>
              <w:left w:w="108" w:type="dxa"/>
              <w:bottom w:w="0" w:type="dxa"/>
              <w:right w:w="108" w:type="dxa"/>
            </w:tcMar>
            <w:vAlign w:val="center"/>
          </w:tcPr>
          <w:p>
            <w:pPr>
              <w:bidi w:val="0"/>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7663" w:type="dxa"/>
            <w:gridSpan w:val="2"/>
            <w:shd w:val="clear" w:color="auto" w:fill="auto"/>
            <w:noWrap/>
            <w:tcMar>
              <w:top w:w="0" w:type="dxa"/>
              <w:left w:w="108" w:type="dxa"/>
              <w:bottom w:w="0" w:type="dxa"/>
              <w:right w:w="108" w:type="dxa"/>
            </w:tcMar>
            <w:vAlign w:val="center"/>
          </w:tcPr>
          <w:p>
            <w:pPr>
              <w:spacing w:line="460" w:lineRule="exact"/>
              <w:contextualSpacing/>
              <w:rPr>
                <w:rFonts w:hint="eastAsia" w:ascii="宋体" w:hAnsi="宋体" w:eastAsia="宋体" w:cs="宋体"/>
                <w:bCs/>
                <w:kern w:val="2"/>
                <w:sz w:val="21"/>
                <w:szCs w:val="21"/>
                <w:lang w:val="en-US" w:eastAsia="zh-CN" w:bidi="ar-SA"/>
              </w:rPr>
            </w:pPr>
            <w:r>
              <w:rPr>
                <w:rFonts w:hint="eastAsia" w:ascii="宋体" w:hAnsi="宋体" w:eastAsia="宋体" w:cs="宋体"/>
                <w:sz w:val="21"/>
                <w:szCs w:val="21"/>
              </w:rPr>
              <w:t>服务商须</w:t>
            </w:r>
            <w:r>
              <w:rPr>
                <w:rFonts w:hint="eastAsia" w:ascii="宋体" w:hAnsi="宋体" w:eastAsia="宋体" w:cs="宋体"/>
                <w:sz w:val="21"/>
                <w:szCs w:val="21"/>
                <w:lang w:val="en-US" w:eastAsia="zh-CN"/>
              </w:rPr>
              <w:t>根据实际情况，</w:t>
            </w:r>
            <w:r>
              <w:rPr>
                <w:rFonts w:hint="eastAsia" w:ascii="宋体" w:hAnsi="宋体" w:eastAsia="宋体" w:cs="宋体"/>
                <w:sz w:val="21"/>
                <w:szCs w:val="21"/>
              </w:rPr>
              <w:t>制定</w:t>
            </w:r>
            <w:r>
              <w:rPr>
                <w:rFonts w:hint="eastAsia" w:ascii="宋体" w:hAnsi="宋体" w:eastAsia="宋体" w:cs="宋体"/>
                <w:sz w:val="21"/>
                <w:szCs w:val="21"/>
                <w:lang w:val="en-US" w:eastAsia="zh-CN"/>
              </w:rPr>
              <w:t>详细的共享轮椅租借服务考评表，供采购人定期考核、</w:t>
            </w:r>
            <w:r>
              <w:rPr>
                <w:rFonts w:hint="eastAsia" w:ascii="宋体" w:hAnsi="宋体" w:eastAsia="宋体" w:cs="宋体"/>
                <w:sz w:val="21"/>
                <w:szCs w:val="21"/>
              </w:rPr>
              <w:t>监督</w:t>
            </w:r>
            <w:r>
              <w:rPr>
                <w:rFonts w:hint="eastAsia" w:ascii="宋体" w:hAnsi="宋体" w:eastAsia="宋体" w:cs="宋体"/>
                <w:sz w:val="21"/>
                <w:szCs w:val="21"/>
                <w:lang w:eastAsia="zh-CN"/>
              </w:rPr>
              <w:t>。</w:t>
            </w:r>
          </w:p>
        </w:tc>
        <w:tc>
          <w:tcPr>
            <w:tcW w:w="1212" w:type="dxa"/>
            <w:shd w:val="clear" w:color="auto" w:fill="auto"/>
            <w:noWrap/>
            <w:tcMar>
              <w:top w:w="0" w:type="dxa"/>
              <w:left w:w="108" w:type="dxa"/>
              <w:bottom w:w="0" w:type="dxa"/>
              <w:right w:w="108" w:type="dxa"/>
            </w:tcMar>
            <w:vAlign w:val="center"/>
          </w:tcPr>
          <w:p>
            <w:pPr>
              <w:bidi w:val="0"/>
              <w:spacing w:line="360" w:lineRule="auto"/>
              <w:rPr>
                <w:rFonts w:hint="eastAsia" w:ascii="宋体" w:hAnsi="宋体" w:eastAsia="宋体" w:cs="宋体"/>
                <w:color w:val="auto"/>
                <w:sz w:val="21"/>
                <w:szCs w:val="21"/>
                <w:lang w:val="en-US" w:eastAsia="zh-CN"/>
              </w:rPr>
            </w:pPr>
          </w:p>
        </w:tc>
      </w:tr>
    </w:tbl>
    <w:p>
      <w:pPr>
        <w:pStyle w:val="22"/>
        <w:ind w:firstLine="0" w:firstLineChars="0"/>
        <w:rPr>
          <w:rFonts w:hint="eastAsia" w:ascii="宋体" w:hAnsi="宋体" w:eastAsia="宋体" w:cs="宋体"/>
          <w:b/>
          <w:bCs w:val="0"/>
          <w:sz w:val="21"/>
          <w:szCs w:val="21"/>
        </w:rPr>
      </w:pPr>
    </w:p>
    <w:p>
      <w:pPr>
        <w:pStyle w:val="22"/>
        <w:ind w:firstLine="0" w:firstLineChars="0"/>
        <w:rPr>
          <w:rFonts w:hint="eastAsia" w:ascii="宋体" w:hAnsi="宋体" w:eastAsia="宋体" w:cs="宋体"/>
          <w:b/>
          <w:bCs w:val="0"/>
          <w:sz w:val="21"/>
          <w:szCs w:val="21"/>
        </w:rPr>
      </w:pPr>
    </w:p>
    <w:p>
      <w:pPr>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lang w:val="en-US" w:eastAsia="zh-CN"/>
        </w:rPr>
        <w:t>四、</w:t>
      </w:r>
      <w:r>
        <w:rPr>
          <w:rFonts w:hint="eastAsia" w:ascii="宋体" w:hAnsi="宋体" w:eastAsia="宋体" w:cs="宋体"/>
          <w:b/>
          <w:bCs/>
          <w:sz w:val="21"/>
          <w:szCs w:val="21"/>
        </w:rPr>
        <w:t>商务技术要求</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提供投标人综合实力证明材料；包括：投标人企业基本情况、与本项目相关的各类管理认证证书</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获得过的奖项</w:t>
      </w:r>
      <w:r>
        <w:rPr>
          <w:rFonts w:hint="eastAsia" w:ascii="宋体" w:hAnsi="宋体" w:eastAsia="宋体" w:cs="宋体"/>
          <w:sz w:val="21"/>
          <w:szCs w:val="21"/>
        </w:rPr>
        <w:t>和荣誉证书</w:t>
      </w:r>
      <w:r>
        <w:rPr>
          <w:rFonts w:hint="eastAsia" w:ascii="宋体" w:hAnsi="宋体" w:eastAsia="宋体" w:cs="宋体"/>
          <w:sz w:val="21"/>
          <w:szCs w:val="21"/>
          <w:lang w:eastAsia="zh-CN"/>
        </w:rPr>
        <w:t>等</w:t>
      </w:r>
      <w:r>
        <w:rPr>
          <w:rFonts w:hint="eastAsia" w:ascii="宋体" w:hAnsi="宋体" w:eastAsia="宋体" w:cs="宋体"/>
          <w:sz w:val="21"/>
          <w:szCs w:val="21"/>
        </w:rPr>
        <w:t>、202</w:t>
      </w:r>
      <w:r>
        <w:rPr>
          <w:rFonts w:hint="eastAsia" w:ascii="宋体" w:hAnsi="宋体" w:eastAsia="宋体" w:cs="宋体"/>
          <w:sz w:val="21"/>
          <w:szCs w:val="21"/>
          <w:lang w:val="en-US" w:eastAsia="zh-CN"/>
        </w:rPr>
        <w:t>2</w:t>
      </w:r>
      <w:r>
        <w:rPr>
          <w:rFonts w:hint="eastAsia" w:ascii="宋体" w:hAnsi="宋体" w:eastAsia="宋体" w:cs="宋体"/>
          <w:sz w:val="21"/>
          <w:szCs w:val="21"/>
        </w:rPr>
        <w:t>年1月1日以来（以合同签订日期为准）具有同类业绩</w:t>
      </w:r>
      <w:r>
        <w:rPr>
          <w:rFonts w:hint="eastAsia" w:ascii="宋体" w:hAnsi="宋体" w:eastAsia="宋体" w:cs="宋体"/>
          <w:b/>
          <w:bCs/>
          <w:sz w:val="21"/>
          <w:szCs w:val="21"/>
        </w:rPr>
        <w:t>（须提供合同复印件加盖投标人公章，原件备查，且</w:t>
      </w:r>
      <w:r>
        <w:rPr>
          <w:rFonts w:hint="eastAsia" w:ascii="宋体" w:hAnsi="宋体" w:eastAsia="宋体" w:cs="宋体"/>
          <w:b/>
          <w:bCs/>
          <w:kern w:val="0"/>
          <w:sz w:val="21"/>
          <w:szCs w:val="21"/>
        </w:rPr>
        <w:t>同一单位多个合同只能计1个）</w:t>
      </w:r>
      <w:r>
        <w:rPr>
          <w:rFonts w:hint="eastAsia" w:ascii="宋体" w:hAnsi="宋体" w:eastAsia="宋体" w:cs="宋体"/>
          <w:b/>
          <w:bCs/>
          <w:kern w:val="0"/>
          <w:sz w:val="21"/>
          <w:szCs w:val="21"/>
          <w:lang w:eastAsia="zh-CN"/>
        </w:rPr>
        <w:t>、</w:t>
      </w:r>
      <w:r>
        <w:rPr>
          <w:rFonts w:hint="eastAsia" w:ascii="宋体" w:hAnsi="宋体" w:eastAsia="宋体" w:cs="宋体"/>
          <w:color w:val="auto"/>
          <w:sz w:val="21"/>
          <w:szCs w:val="21"/>
          <w:lang w:eastAsia="zh-CN"/>
        </w:rPr>
        <w:t>提供</w:t>
      </w:r>
      <w:r>
        <w:rPr>
          <w:rFonts w:hint="eastAsia" w:ascii="宋体" w:hAnsi="宋体" w:eastAsia="宋体" w:cs="宋体"/>
          <w:color w:val="auto"/>
          <w:sz w:val="21"/>
          <w:szCs w:val="21"/>
          <w:lang w:val="en-US" w:eastAsia="zh-CN"/>
        </w:rPr>
        <w:t>拟</w:t>
      </w:r>
      <w:r>
        <w:rPr>
          <w:rFonts w:hint="eastAsia" w:ascii="宋体" w:hAnsi="宋体" w:eastAsia="宋体" w:cs="宋体"/>
          <w:color w:val="auto"/>
          <w:sz w:val="21"/>
          <w:szCs w:val="21"/>
          <w:lang w:eastAsia="zh-CN"/>
        </w:rPr>
        <w:t>投</w:t>
      </w:r>
      <w:r>
        <w:rPr>
          <w:rFonts w:hint="eastAsia" w:ascii="宋体" w:hAnsi="宋体" w:eastAsia="宋体" w:cs="宋体"/>
          <w:color w:val="auto"/>
          <w:sz w:val="21"/>
          <w:szCs w:val="21"/>
          <w:lang w:val="en-US" w:eastAsia="zh-CN"/>
        </w:rPr>
        <w:t>入</w:t>
      </w:r>
      <w:r>
        <w:rPr>
          <w:rFonts w:hint="eastAsia" w:ascii="宋体" w:hAnsi="宋体" w:eastAsia="宋体" w:cs="宋体"/>
          <w:color w:val="auto"/>
          <w:sz w:val="21"/>
          <w:szCs w:val="21"/>
          <w:lang w:eastAsia="zh-CN"/>
        </w:rPr>
        <w:t>产品</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lang w:eastAsia="zh-CN"/>
        </w:rPr>
        <w:t>基本情况说明</w:t>
      </w:r>
      <w:r>
        <w:rPr>
          <w:rFonts w:hint="eastAsia" w:ascii="宋体" w:hAnsi="宋体" w:eastAsia="宋体" w:cs="宋体"/>
          <w:sz w:val="21"/>
          <w:szCs w:val="21"/>
        </w:rPr>
        <w:t>等。</w:t>
      </w:r>
    </w:p>
    <w:p>
      <w:pPr>
        <w:spacing w:line="360" w:lineRule="auto"/>
        <w:rPr>
          <w:rFonts w:hint="eastAsia" w:ascii="宋体" w:hAnsi="宋体" w:eastAsia="宋体" w:cs="宋体"/>
          <w:b/>
          <w:bCs/>
          <w:sz w:val="21"/>
          <w:szCs w:val="21"/>
          <w:lang w:val="en-US" w:eastAsia="zh-CN"/>
        </w:rPr>
      </w:pP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五、</w:t>
      </w:r>
      <w:r>
        <w:rPr>
          <w:rFonts w:hint="eastAsia" w:ascii="宋体" w:hAnsi="宋体" w:eastAsia="宋体" w:cs="宋体"/>
          <w:b/>
          <w:bCs/>
          <w:sz w:val="21"/>
          <w:szCs w:val="21"/>
        </w:rPr>
        <w:t>服务实施方案</w:t>
      </w:r>
    </w:p>
    <w:p>
      <w:pPr>
        <w:spacing w:line="5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应充分了解本项目特点及服务质量要求，在响应文件中对本项目特点、重点、难点作出分析及应急措施，确保服务质量</w:t>
      </w:r>
      <w:r>
        <w:rPr>
          <w:rFonts w:hint="eastAsia" w:ascii="宋体" w:hAnsi="宋体" w:eastAsia="宋体" w:cs="宋体"/>
          <w:sz w:val="21"/>
          <w:szCs w:val="21"/>
          <w:lang w:eastAsia="zh-CN"/>
        </w:rPr>
        <w:t>；包括</w:t>
      </w:r>
      <w:r>
        <w:rPr>
          <w:rFonts w:hint="eastAsia" w:ascii="宋体" w:hAnsi="宋体" w:eastAsia="宋体" w:cs="宋体"/>
          <w:sz w:val="21"/>
          <w:szCs w:val="21"/>
          <w:lang w:val="en-US" w:eastAsia="zh-CN"/>
        </w:rPr>
        <w:t>不限于1.服务</w:t>
      </w:r>
      <w:r>
        <w:rPr>
          <w:rFonts w:hint="eastAsia" w:ascii="宋体" w:hAnsi="宋体" w:eastAsia="宋体" w:cs="宋体"/>
          <w:sz w:val="21"/>
          <w:szCs w:val="21"/>
        </w:rPr>
        <w:t>实施方案、计划、流程及服务质量保障措施；2.管理制度</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包括巡检制度等</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服务响应</w:t>
      </w:r>
      <w:r>
        <w:rPr>
          <w:rFonts w:hint="eastAsia" w:ascii="宋体" w:hAnsi="宋体" w:eastAsia="宋体" w:cs="宋体"/>
          <w:sz w:val="21"/>
          <w:szCs w:val="21"/>
          <w:lang w:val="en-US" w:eastAsia="zh-CN"/>
        </w:rPr>
        <w:t>时间及</w:t>
      </w:r>
      <w:r>
        <w:rPr>
          <w:rFonts w:hint="eastAsia" w:ascii="宋体" w:hAnsi="宋体" w:eastAsia="宋体" w:cs="宋体"/>
          <w:sz w:val="21"/>
          <w:szCs w:val="21"/>
        </w:rPr>
        <w:t>效率保障方案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rPr>
        <w:t>服</w:t>
      </w:r>
      <w:r>
        <w:rPr>
          <w:rFonts w:hint="eastAsia" w:ascii="宋体" w:hAnsi="宋体" w:eastAsia="宋体" w:cs="宋体"/>
          <w:sz w:val="21"/>
          <w:szCs w:val="21"/>
          <w:lang w:val="en-US" w:eastAsia="zh-CN"/>
        </w:rPr>
        <w:t>保障</w:t>
      </w:r>
      <w:r>
        <w:rPr>
          <w:rFonts w:hint="eastAsia" w:ascii="宋体" w:hAnsi="宋体" w:eastAsia="宋体" w:cs="宋体"/>
          <w:sz w:val="21"/>
          <w:szCs w:val="21"/>
        </w:rPr>
        <w:t>务团队配置</w:t>
      </w:r>
      <w:r>
        <w:rPr>
          <w:rFonts w:hint="eastAsia" w:ascii="宋体" w:hAnsi="宋体" w:eastAsia="宋体" w:cs="宋体"/>
          <w:sz w:val="21"/>
          <w:szCs w:val="21"/>
          <w:lang w:eastAsia="zh-CN"/>
        </w:rPr>
        <w:t>和</w:t>
      </w:r>
      <w:r>
        <w:rPr>
          <w:rFonts w:hint="eastAsia" w:ascii="宋体" w:hAnsi="宋体" w:eastAsia="宋体" w:cs="宋体"/>
          <w:sz w:val="21"/>
          <w:szCs w:val="21"/>
        </w:rPr>
        <w:t>人员资质情况（</w:t>
      </w:r>
      <w:r>
        <w:rPr>
          <w:rFonts w:hint="eastAsia" w:ascii="宋体" w:hAnsi="宋体" w:eastAsia="宋体" w:cs="宋体"/>
          <w:sz w:val="21"/>
          <w:szCs w:val="21"/>
          <w:lang w:eastAsia="zh-CN"/>
        </w:rPr>
        <w:t>需</w:t>
      </w:r>
      <w:r>
        <w:rPr>
          <w:rFonts w:hint="eastAsia" w:ascii="宋体" w:hAnsi="宋体" w:eastAsia="宋体" w:cs="宋体"/>
          <w:sz w:val="21"/>
          <w:szCs w:val="21"/>
        </w:rPr>
        <w:t>提供</w:t>
      </w:r>
      <w:r>
        <w:rPr>
          <w:rFonts w:hint="eastAsia" w:ascii="宋体" w:hAnsi="宋体" w:eastAsia="宋体" w:cs="宋体"/>
          <w:sz w:val="21"/>
          <w:szCs w:val="21"/>
          <w:lang w:eastAsia="zh-CN"/>
        </w:rPr>
        <w:t>投标人在开标前</w:t>
      </w:r>
      <w:r>
        <w:rPr>
          <w:rFonts w:hint="eastAsia" w:ascii="宋体" w:hAnsi="宋体" w:eastAsia="宋体" w:cs="宋体"/>
          <w:sz w:val="21"/>
          <w:szCs w:val="21"/>
        </w:rPr>
        <w:t>近三个月</w:t>
      </w:r>
      <w:r>
        <w:rPr>
          <w:rFonts w:hint="eastAsia" w:ascii="宋体" w:hAnsi="宋体" w:eastAsia="宋体" w:cs="宋体"/>
          <w:sz w:val="21"/>
          <w:szCs w:val="21"/>
          <w:lang w:eastAsia="zh-CN"/>
        </w:rPr>
        <w:t>任意一月的</w:t>
      </w:r>
      <w:r>
        <w:rPr>
          <w:rFonts w:hint="eastAsia" w:ascii="宋体" w:hAnsi="宋体" w:eastAsia="宋体" w:cs="宋体"/>
          <w:sz w:val="21"/>
          <w:szCs w:val="21"/>
        </w:rPr>
        <w:t>社保证明）</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共享轮椅租借服务考评表编制情况等</w:t>
      </w:r>
      <w:r>
        <w:rPr>
          <w:rFonts w:hint="eastAsia" w:ascii="宋体" w:hAnsi="宋体" w:eastAsia="宋体" w:cs="宋体"/>
          <w:sz w:val="21"/>
          <w:szCs w:val="21"/>
        </w:rPr>
        <w:t>。</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六、</w:t>
      </w:r>
      <w:r>
        <w:rPr>
          <w:rFonts w:hint="eastAsia" w:ascii="宋体" w:hAnsi="宋体" w:eastAsia="宋体" w:cs="宋体"/>
          <w:b/>
          <w:bCs/>
          <w:sz w:val="21"/>
          <w:szCs w:val="21"/>
          <w:lang w:eastAsia="zh-CN"/>
        </w:rPr>
        <w:t>其他</w:t>
      </w:r>
      <w:r>
        <w:rPr>
          <w:rFonts w:hint="eastAsia" w:ascii="宋体" w:hAnsi="宋体" w:eastAsia="宋体" w:cs="宋体"/>
          <w:b/>
          <w:bCs/>
          <w:sz w:val="21"/>
          <w:szCs w:val="21"/>
        </w:rPr>
        <w:t>服务承诺</w:t>
      </w:r>
    </w:p>
    <w:p>
      <w:pPr>
        <w:spacing w:line="360" w:lineRule="auto"/>
        <w:ind w:firstLine="420" w:firstLineChars="200"/>
        <w:rPr>
          <w:rFonts w:hint="eastAsia" w:ascii="宋体" w:hAnsi="宋体" w:eastAsia="宋体" w:cs="宋体"/>
          <w:b/>
          <w:bCs/>
          <w:sz w:val="21"/>
          <w:szCs w:val="21"/>
        </w:rPr>
      </w:pPr>
      <w:r>
        <w:rPr>
          <w:rFonts w:hint="eastAsia" w:ascii="宋体" w:hAnsi="宋体" w:eastAsia="宋体" w:cs="宋体"/>
          <w:sz w:val="21"/>
          <w:szCs w:val="21"/>
        </w:rPr>
        <w:t>提供具有针对性、可行性的</w:t>
      </w:r>
      <w:r>
        <w:rPr>
          <w:rFonts w:hint="eastAsia" w:ascii="宋体" w:hAnsi="宋体" w:eastAsia="宋体" w:cs="宋体"/>
          <w:sz w:val="21"/>
          <w:szCs w:val="21"/>
          <w:lang w:eastAsia="zh-CN"/>
        </w:rPr>
        <w:t>优于采购需求的</w:t>
      </w:r>
      <w:r>
        <w:rPr>
          <w:rFonts w:hint="eastAsia" w:ascii="宋体" w:hAnsi="宋体" w:eastAsia="宋体" w:cs="宋体"/>
          <w:sz w:val="21"/>
          <w:szCs w:val="21"/>
        </w:rPr>
        <w:t>服务</w:t>
      </w:r>
      <w:r>
        <w:rPr>
          <w:rFonts w:hint="eastAsia" w:ascii="宋体" w:hAnsi="宋体" w:eastAsia="宋体" w:cs="宋体"/>
          <w:sz w:val="21"/>
          <w:szCs w:val="21"/>
          <w:lang w:eastAsia="zh-CN"/>
        </w:rPr>
        <w:t>响应及</w:t>
      </w:r>
      <w:r>
        <w:rPr>
          <w:rFonts w:hint="eastAsia" w:ascii="宋体" w:hAnsi="宋体" w:eastAsia="宋体" w:cs="宋体"/>
          <w:sz w:val="21"/>
          <w:szCs w:val="21"/>
        </w:rPr>
        <w:t>承诺等。</w:t>
      </w:r>
    </w:p>
    <w:p>
      <w:pPr>
        <w:numPr>
          <w:ilvl w:val="0"/>
          <w:numId w:val="0"/>
        </w:numPr>
        <w:shd w:val="clear" w:color="auto" w:fill="FFFFFF"/>
        <w:spacing w:line="360" w:lineRule="auto"/>
        <w:jc w:val="left"/>
        <w:textAlignment w:val="baseline"/>
        <w:rPr>
          <w:rFonts w:hint="eastAsia" w:ascii="宋体" w:hAnsi="宋体" w:eastAsia="宋体" w:cs="宋体"/>
          <w:b/>
          <w:sz w:val="21"/>
          <w:szCs w:val="21"/>
        </w:rPr>
      </w:pPr>
      <w:r>
        <w:rPr>
          <w:rFonts w:hint="eastAsia" w:ascii="宋体" w:hAnsi="宋体" w:eastAsia="宋体" w:cs="宋体"/>
          <w:b/>
          <w:bCs/>
          <w:sz w:val="21"/>
          <w:szCs w:val="21"/>
          <w:lang w:val="en-US" w:eastAsia="zh-CN"/>
        </w:rPr>
        <w:t>七、</w:t>
      </w:r>
      <w:r>
        <w:rPr>
          <w:rFonts w:hint="eastAsia" w:ascii="宋体" w:hAnsi="宋体" w:eastAsia="宋体" w:cs="宋体"/>
          <w:b/>
          <w:sz w:val="21"/>
          <w:szCs w:val="21"/>
          <w:lang w:eastAsia="zh-CN"/>
        </w:rPr>
        <w:t>评标办法：</w:t>
      </w:r>
      <w:r>
        <w:rPr>
          <w:rFonts w:hint="eastAsia" w:ascii="宋体" w:hAnsi="宋体" w:eastAsia="宋体" w:cs="宋体"/>
          <w:b/>
          <w:sz w:val="21"/>
          <w:szCs w:val="21"/>
        </w:rPr>
        <w:t>综合评分方法</w:t>
      </w:r>
    </w:p>
    <w:p>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val="zh-CN"/>
        </w:rPr>
        <w:t>满足采购要求且投标价格最低（</w:t>
      </w:r>
      <w:r>
        <w:rPr>
          <w:rFonts w:hint="eastAsia" w:ascii="宋体" w:hAnsi="宋体" w:eastAsia="宋体" w:cs="宋体"/>
          <w:sz w:val="21"/>
          <w:szCs w:val="21"/>
          <w:lang w:val="en-US" w:eastAsia="zh-CN"/>
        </w:rPr>
        <w:t>下浮率最高</w:t>
      </w:r>
      <w:r>
        <w:rPr>
          <w:rFonts w:hint="eastAsia" w:ascii="宋体" w:hAnsi="宋体" w:eastAsia="宋体" w:cs="宋体"/>
          <w:sz w:val="21"/>
          <w:szCs w:val="21"/>
          <w:lang w:val="zh-CN"/>
        </w:rPr>
        <w:t>）的投标报价为评标基准价，其价格分为满分，其他投标人的价格分按下列公式计算：投标报价得分＝（评标基准价/投标报价）×价格权重×100。</w:t>
      </w:r>
    </w:p>
    <w:p>
      <w:pPr>
        <w:autoSpaceDE w:val="0"/>
        <w:autoSpaceDN w:val="0"/>
        <w:adjustRightIn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sz w:val="21"/>
          <w:szCs w:val="21"/>
        </w:rPr>
        <w:t xml:space="preserve">在评分时，各投标人投标报价得分保留小数点后二位，第三位四舍五入。评审专家打分准确到小数点后一位，综合评估分=商务技术部分得分＋投标报价得分，商务技术部分得分为所有评委评分的算术平均值，得分保留小数点后二位。 </w:t>
      </w:r>
    </w:p>
    <w:tbl>
      <w:tblPr>
        <w:tblStyle w:val="16"/>
        <w:tblW w:w="50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1"/>
        <w:gridCol w:w="1679"/>
        <w:gridCol w:w="2478"/>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460" w:type="dxa"/>
            <w:vAlign w:val="center"/>
          </w:tcPr>
          <w:p>
            <w:pPr>
              <w:shd w:val="clear" w:color="auto" w:fill="FFFFFF"/>
              <w:jc w:val="center"/>
              <w:textAlignment w:val="baseline"/>
              <w:rPr>
                <w:rFonts w:hint="eastAsia" w:ascii="宋体" w:hAnsi="宋体" w:eastAsia="宋体" w:cs="宋体"/>
                <w:sz w:val="21"/>
                <w:szCs w:val="21"/>
              </w:rPr>
            </w:pPr>
            <w:r>
              <w:rPr>
                <w:rFonts w:hint="eastAsia" w:ascii="宋体" w:hAnsi="宋体" w:eastAsia="宋体" w:cs="宋体"/>
                <w:sz w:val="21"/>
                <w:szCs w:val="21"/>
              </w:rPr>
              <w:t>评标指标</w:t>
            </w:r>
          </w:p>
        </w:tc>
        <w:tc>
          <w:tcPr>
            <w:tcW w:w="1678" w:type="dxa"/>
            <w:vAlign w:val="center"/>
          </w:tcPr>
          <w:p>
            <w:pPr>
              <w:shd w:val="clear" w:color="auto" w:fill="FFFFFF"/>
              <w:jc w:val="center"/>
              <w:textAlignment w:val="baseline"/>
              <w:rPr>
                <w:rFonts w:hint="eastAsia" w:ascii="宋体" w:hAnsi="宋体" w:eastAsia="宋体" w:cs="宋体"/>
                <w:sz w:val="21"/>
                <w:szCs w:val="21"/>
              </w:rPr>
            </w:pPr>
            <w:r>
              <w:rPr>
                <w:rFonts w:hint="eastAsia" w:ascii="宋体" w:hAnsi="宋体" w:eastAsia="宋体" w:cs="宋体"/>
                <w:sz w:val="21"/>
                <w:szCs w:val="21"/>
              </w:rPr>
              <w:t>价格部分</w:t>
            </w:r>
          </w:p>
        </w:tc>
        <w:tc>
          <w:tcPr>
            <w:tcW w:w="2477" w:type="dxa"/>
            <w:vAlign w:val="center"/>
          </w:tcPr>
          <w:p>
            <w:pPr>
              <w:shd w:val="clear" w:color="auto" w:fill="FFFFFF"/>
              <w:jc w:val="center"/>
              <w:textAlignment w:val="baseline"/>
              <w:rPr>
                <w:rFonts w:hint="eastAsia" w:ascii="宋体" w:hAnsi="宋体" w:eastAsia="宋体" w:cs="宋体"/>
                <w:sz w:val="21"/>
                <w:szCs w:val="21"/>
              </w:rPr>
            </w:pPr>
            <w:r>
              <w:rPr>
                <w:rFonts w:hint="eastAsia" w:ascii="宋体" w:hAnsi="宋体" w:eastAsia="宋体" w:cs="宋体"/>
                <w:sz w:val="21"/>
                <w:szCs w:val="21"/>
              </w:rPr>
              <w:t>商务技术部分</w:t>
            </w:r>
          </w:p>
        </w:tc>
        <w:tc>
          <w:tcPr>
            <w:tcW w:w="1944" w:type="dxa"/>
            <w:vAlign w:val="center"/>
          </w:tcPr>
          <w:p>
            <w:pPr>
              <w:shd w:val="clear" w:color="auto" w:fill="FFFFFF"/>
              <w:jc w:val="center"/>
              <w:textAlignment w:val="baseline"/>
              <w:rPr>
                <w:rFonts w:hint="eastAsia" w:ascii="宋体" w:hAnsi="宋体" w:eastAsia="宋体" w:cs="宋体"/>
                <w:sz w:val="21"/>
                <w:szCs w:val="21"/>
              </w:rPr>
            </w:pPr>
            <w:r>
              <w:rPr>
                <w:rFonts w:hint="eastAsia" w:ascii="宋体" w:hAnsi="宋体" w:eastAsia="宋体" w:cs="宋体"/>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460" w:type="dxa"/>
            <w:vAlign w:val="center"/>
          </w:tcPr>
          <w:p>
            <w:pPr>
              <w:shd w:val="clear" w:color="auto" w:fill="FFFFFF"/>
              <w:jc w:val="center"/>
              <w:textAlignment w:val="baseline"/>
              <w:rPr>
                <w:rFonts w:hint="eastAsia" w:ascii="宋体" w:hAnsi="宋体" w:eastAsia="宋体" w:cs="宋体"/>
                <w:sz w:val="21"/>
                <w:szCs w:val="21"/>
              </w:rPr>
            </w:pPr>
            <w:r>
              <w:rPr>
                <w:rFonts w:hint="eastAsia" w:ascii="宋体" w:hAnsi="宋体" w:eastAsia="宋体" w:cs="宋体"/>
                <w:sz w:val="21"/>
                <w:szCs w:val="21"/>
              </w:rPr>
              <w:t>权重（％）</w:t>
            </w:r>
          </w:p>
        </w:tc>
        <w:tc>
          <w:tcPr>
            <w:tcW w:w="1678" w:type="dxa"/>
            <w:vAlign w:val="center"/>
          </w:tcPr>
          <w:p>
            <w:pPr>
              <w:shd w:val="clear" w:color="auto" w:fill="FFFFFF"/>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2477" w:type="dxa"/>
            <w:vAlign w:val="center"/>
          </w:tcPr>
          <w:p>
            <w:pPr>
              <w:shd w:val="clear" w:color="auto" w:fill="FFFFFF"/>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80</w:t>
            </w:r>
          </w:p>
        </w:tc>
        <w:tc>
          <w:tcPr>
            <w:tcW w:w="1944" w:type="dxa"/>
            <w:vAlign w:val="center"/>
          </w:tcPr>
          <w:p>
            <w:pPr>
              <w:shd w:val="clear" w:color="auto" w:fill="FFFFFF"/>
              <w:jc w:val="center"/>
              <w:textAlignment w:val="baseline"/>
              <w:rPr>
                <w:rFonts w:hint="eastAsia" w:ascii="宋体" w:hAnsi="宋体" w:eastAsia="宋体" w:cs="宋体"/>
                <w:sz w:val="21"/>
                <w:szCs w:val="21"/>
              </w:rPr>
            </w:pPr>
            <w:r>
              <w:rPr>
                <w:rFonts w:hint="eastAsia" w:ascii="宋体" w:hAnsi="宋体" w:eastAsia="宋体" w:cs="宋体"/>
                <w:sz w:val="21"/>
                <w:szCs w:val="21"/>
              </w:rPr>
              <w:t>100</w:t>
            </w:r>
          </w:p>
        </w:tc>
      </w:tr>
    </w:tbl>
    <w:p>
      <w:pPr>
        <w:pStyle w:val="22"/>
        <w:ind w:left="0" w:leftChars="0" w:firstLine="0" w:firstLineChars="0"/>
        <w:rPr>
          <w:rFonts w:hint="eastAsia" w:ascii="宋体" w:hAnsi="宋体" w:eastAsia="宋体" w:cs="宋体"/>
          <w:sz w:val="21"/>
          <w:szCs w:val="21"/>
        </w:rPr>
      </w:pPr>
    </w:p>
    <w:p>
      <w:pPr>
        <w:pStyle w:val="13"/>
        <w:adjustRightInd w:val="0"/>
        <w:snapToGrid w:val="0"/>
        <w:spacing w:before="0" w:beforeAutospacing="0" w:after="0" w:afterAutospacing="0" w:line="360" w:lineRule="auto"/>
        <w:jc w:val="both"/>
        <w:rPr>
          <w:rFonts w:hint="eastAsia" w:ascii="宋体" w:hAnsi="宋体" w:eastAsia="宋体" w:cs="宋体"/>
          <w:b/>
          <w:bCs/>
          <w:sz w:val="21"/>
          <w:szCs w:val="21"/>
          <w:shd w:val="clear" w:color="auto" w:fill="FFFFFF"/>
        </w:rPr>
      </w:pPr>
      <w:r>
        <w:rPr>
          <w:rFonts w:hint="eastAsia" w:ascii="宋体" w:hAnsi="宋体" w:eastAsia="宋体" w:cs="宋体"/>
          <w:b/>
          <w:bCs/>
          <w:sz w:val="21"/>
          <w:szCs w:val="21"/>
          <w:lang w:val="en-US" w:eastAsia="zh-CN"/>
        </w:rPr>
        <w:t>八</w:t>
      </w:r>
      <w:r>
        <w:rPr>
          <w:rFonts w:hint="eastAsia" w:ascii="宋体" w:hAnsi="宋体" w:eastAsia="宋体" w:cs="宋体"/>
          <w:b/>
          <w:bCs/>
          <w:sz w:val="21"/>
          <w:szCs w:val="21"/>
        </w:rPr>
        <w:t>、</w:t>
      </w:r>
      <w:r>
        <w:rPr>
          <w:rFonts w:hint="eastAsia" w:ascii="宋体" w:hAnsi="宋体" w:eastAsia="宋体" w:cs="宋体"/>
          <w:b/>
          <w:bCs/>
          <w:sz w:val="21"/>
          <w:szCs w:val="21"/>
          <w:shd w:val="clear" w:color="auto" w:fill="FFFFFF"/>
        </w:rPr>
        <w:t>报价说明：</w:t>
      </w:r>
    </w:p>
    <w:p>
      <w:pPr>
        <w:pStyle w:val="13"/>
        <w:adjustRightInd w:val="0"/>
        <w:snapToGrid w:val="0"/>
        <w:spacing w:before="0" w:beforeAutospacing="0" w:after="0" w:afterAutospacing="0" w:line="36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color w:val="auto"/>
          <w:sz w:val="21"/>
          <w:szCs w:val="21"/>
          <w:shd w:val="clear" w:color="auto" w:fill="FFFFFF"/>
        </w:rPr>
        <w:t>1、</w:t>
      </w:r>
      <w:r>
        <w:rPr>
          <w:rFonts w:hint="eastAsia" w:ascii="宋体" w:hAnsi="宋体" w:eastAsia="宋体" w:cs="宋体"/>
          <w:color w:val="auto"/>
          <w:sz w:val="21"/>
          <w:szCs w:val="21"/>
          <w:shd w:val="clear" w:color="auto" w:fill="FFFFFF"/>
          <w:lang w:val="en-US" w:eastAsia="zh-CN"/>
        </w:rPr>
        <w:t>投标报价以“采购控制价”</w:t>
      </w:r>
      <w:r>
        <w:rPr>
          <w:rFonts w:hint="eastAsia" w:ascii="宋体" w:hAnsi="宋体" w:eastAsia="宋体" w:cs="宋体"/>
          <w:sz w:val="21"/>
          <w:szCs w:val="21"/>
          <w:lang w:val="zh-TW" w:eastAsia="zh-TW"/>
        </w:rPr>
        <w:t>每台轮椅的租借，免费时段结束后，租金</w:t>
      </w:r>
      <w:r>
        <w:rPr>
          <w:rFonts w:hint="eastAsia" w:ascii="宋体" w:hAnsi="宋体" w:eastAsia="宋体" w:cs="宋体"/>
          <w:sz w:val="21"/>
          <w:szCs w:val="21"/>
          <w:lang w:val="en-US" w:eastAsia="zh-CN"/>
        </w:rPr>
        <w:t>不能高于4</w:t>
      </w:r>
      <w:r>
        <w:rPr>
          <w:rFonts w:hint="eastAsia" w:ascii="宋体" w:hAnsi="宋体" w:eastAsia="宋体" w:cs="宋体"/>
          <w:sz w:val="21"/>
          <w:szCs w:val="21"/>
          <w:lang w:val="zh-TW" w:eastAsia="zh-TW"/>
        </w:rPr>
        <w:t>元/小时</w:t>
      </w:r>
      <w:r>
        <w:rPr>
          <w:rFonts w:hint="eastAsia" w:ascii="宋体" w:hAnsi="宋体" w:eastAsia="宋体" w:cs="宋体"/>
          <w:sz w:val="21"/>
          <w:szCs w:val="21"/>
          <w:lang w:val="en-US" w:eastAsia="zh-CN"/>
        </w:rPr>
        <w:t>为基准价。</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根据采购控制价（</w:t>
      </w:r>
      <w:r>
        <w:rPr>
          <w:rFonts w:hint="eastAsia" w:ascii="宋体" w:hAnsi="宋体" w:eastAsia="宋体" w:cs="宋体"/>
          <w:sz w:val="21"/>
          <w:szCs w:val="21"/>
          <w:lang w:val="zh-TW" w:eastAsia="zh-TW"/>
        </w:rPr>
        <w:t>租金</w:t>
      </w:r>
      <w:r>
        <w:rPr>
          <w:rFonts w:hint="eastAsia" w:ascii="宋体" w:hAnsi="宋体" w:eastAsia="宋体" w:cs="宋体"/>
          <w:sz w:val="21"/>
          <w:szCs w:val="21"/>
          <w:lang w:val="en-US" w:eastAsia="zh-CN"/>
        </w:rPr>
        <w:t>不能高于4</w:t>
      </w:r>
      <w:r>
        <w:rPr>
          <w:rFonts w:hint="eastAsia" w:ascii="宋体" w:hAnsi="宋体" w:eastAsia="宋体" w:cs="宋体"/>
          <w:sz w:val="21"/>
          <w:szCs w:val="21"/>
          <w:lang w:val="zh-TW" w:eastAsia="zh-TW"/>
        </w:rPr>
        <w:t>元/小时</w:t>
      </w:r>
      <w:r>
        <w:rPr>
          <w:rFonts w:hint="eastAsia" w:ascii="宋体" w:hAnsi="宋体" w:eastAsia="宋体" w:cs="宋体"/>
          <w:sz w:val="21"/>
          <w:szCs w:val="21"/>
          <w:lang w:eastAsia="zh-CN"/>
        </w:rPr>
        <w:t>）；</w:t>
      </w:r>
      <w:r>
        <w:rPr>
          <w:rFonts w:hint="eastAsia" w:ascii="宋体" w:hAnsi="宋体" w:eastAsia="宋体" w:cs="宋体"/>
          <w:sz w:val="21"/>
          <w:szCs w:val="21"/>
        </w:rPr>
        <w:t>按附件</w:t>
      </w:r>
      <w:r>
        <w:rPr>
          <w:rFonts w:hint="eastAsia" w:ascii="宋体" w:hAnsi="宋体" w:eastAsia="宋体" w:cs="宋体"/>
          <w:sz w:val="21"/>
          <w:szCs w:val="21"/>
          <w:lang w:val="en-US" w:eastAsia="zh-CN"/>
        </w:rPr>
        <w:t>3</w:t>
      </w:r>
      <w:r>
        <w:rPr>
          <w:rFonts w:hint="eastAsia" w:ascii="宋体" w:hAnsi="宋体" w:eastAsia="宋体" w:cs="宋体"/>
          <w:sz w:val="21"/>
          <w:szCs w:val="21"/>
        </w:rPr>
        <w:t>格式的《</w:t>
      </w:r>
      <w:r>
        <w:rPr>
          <w:rFonts w:hint="eastAsia" w:ascii="宋体" w:hAnsi="宋体" w:eastAsia="宋体" w:cs="宋体"/>
          <w:sz w:val="21"/>
          <w:szCs w:val="21"/>
          <w:lang w:eastAsia="zh-CN"/>
        </w:rPr>
        <w:t>投标</w:t>
      </w:r>
      <w:r>
        <w:rPr>
          <w:rFonts w:hint="eastAsia" w:ascii="宋体" w:hAnsi="宋体" w:eastAsia="宋体" w:cs="宋体"/>
          <w:sz w:val="21"/>
          <w:szCs w:val="21"/>
        </w:rPr>
        <w:t>报价一览表》；报价表中，除有特殊要求外，均采用国家法定计量单位，所有报价以人民币含税价格报价。</w:t>
      </w:r>
    </w:p>
    <w:p>
      <w:pPr>
        <w:spacing w:line="360" w:lineRule="auto"/>
        <w:ind w:firstLine="420"/>
        <w:rPr>
          <w:rFonts w:hint="eastAsia" w:ascii="宋体" w:hAnsi="宋体" w:eastAsia="宋体" w:cs="宋体"/>
          <w:b/>
          <w:sz w:val="21"/>
          <w:szCs w:val="21"/>
        </w:rPr>
      </w:pPr>
      <w:r>
        <w:rPr>
          <w:rFonts w:hint="eastAsia" w:ascii="宋体" w:hAnsi="宋体" w:eastAsia="宋体" w:cs="宋体"/>
          <w:sz w:val="21"/>
          <w:szCs w:val="21"/>
        </w:rPr>
        <w:t>3、投标报价不得高于采购控制单价，否则视为废标。</w:t>
      </w:r>
    </w:p>
    <w:p>
      <w:pPr>
        <w:spacing w:line="360" w:lineRule="auto"/>
        <w:ind w:firstLine="422"/>
        <w:rPr>
          <w:rFonts w:hint="eastAsia" w:ascii="宋体" w:hAnsi="宋体" w:eastAsia="宋体" w:cs="宋体"/>
          <w:b/>
          <w:sz w:val="21"/>
          <w:szCs w:val="21"/>
        </w:rPr>
      </w:pPr>
      <w:r>
        <w:rPr>
          <w:rFonts w:hint="eastAsia" w:ascii="宋体" w:hAnsi="宋体" w:eastAsia="宋体" w:cs="宋体"/>
          <w:b/>
          <w:sz w:val="21"/>
          <w:szCs w:val="21"/>
        </w:rPr>
        <w:t>4、报价文件单独密封包装，不得跟其它投标内容混编在一起；否则将导致投标无效。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b w:val="0"/>
          <w:bCs w:val="0"/>
          <w:i w:val="0"/>
          <w:iCs w:val="0"/>
          <w:caps w:val="0"/>
          <w:color w:val="auto"/>
          <w:spacing w:val="0"/>
          <w:sz w:val="21"/>
          <w:szCs w:val="21"/>
        </w:rPr>
        <w:t>本项目</w:t>
      </w:r>
      <w:r>
        <w:rPr>
          <w:rFonts w:hint="eastAsia" w:ascii="宋体" w:hAnsi="宋体" w:eastAsia="宋体" w:cs="宋体"/>
          <w:b w:val="0"/>
          <w:bCs w:val="0"/>
          <w:i w:val="0"/>
          <w:iCs w:val="0"/>
          <w:caps w:val="0"/>
          <w:color w:val="auto"/>
          <w:spacing w:val="0"/>
          <w:sz w:val="21"/>
          <w:szCs w:val="21"/>
          <w:lang w:eastAsia="zh-CN"/>
        </w:rPr>
        <w:t>采用</w:t>
      </w:r>
      <w:r>
        <w:rPr>
          <w:rFonts w:hint="eastAsia" w:ascii="宋体" w:hAnsi="宋体" w:eastAsia="宋体" w:cs="宋体"/>
          <w:b w:val="0"/>
          <w:bCs w:val="0"/>
          <w:i w:val="0"/>
          <w:iCs w:val="0"/>
          <w:caps w:val="0"/>
          <w:color w:val="auto"/>
          <w:spacing w:val="0"/>
          <w:sz w:val="21"/>
          <w:szCs w:val="21"/>
        </w:rPr>
        <w:t>二次报价</w:t>
      </w:r>
      <w:r>
        <w:rPr>
          <w:rFonts w:hint="eastAsia" w:ascii="宋体" w:hAnsi="宋体" w:eastAsia="宋体" w:cs="宋体"/>
          <w:b w:val="0"/>
          <w:bCs w:val="0"/>
          <w:i w:val="0"/>
          <w:iCs w:val="0"/>
          <w:caps w:val="0"/>
          <w:color w:val="auto"/>
          <w:spacing w:val="0"/>
          <w:sz w:val="21"/>
          <w:szCs w:val="21"/>
          <w:lang w:eastAsia="zh-CN"/>
        </w:rPr>
        <w:t>方式。详见附件</w:t>
      </w:r>
      <w:r>
        <w:rPr>
          <w:rFonts w:hint="eastAsia" w:ascii="宋体" w:hAnsi="宋体" w:eastAsia="宋体" w:cs="宋体"/>
          <w:b w:val="0"/>
          <w:bCs w:val="0"/>
          <w:i w:val="0"/>
          <w:iCs w:val="0"/>
          <w:caps w:val="0"/>
          <w:color w:val="auto"/>
          <w:spacing w:val="0"/>
          <w:sz w:val="21"/>
          <w:szCs w:val="21"/>
          <w:lang w:val="en-US" w:eastAsia="zh-CN"/>
        </w:rPr>
        <w:t>4格式《</w:t>
      </w:r>
      <w:r>
        <w:rPr>
          <w:rFonts w:hint="eastAsia" w:ascii="宋体" w:hAnsi="宋体" w:eastAsia="宋体" w:cs="宋体"/>
          <w:b w:val="0"/>
          <w:bCs w:val="0"/>
          <w:color w:val="auto"/>
          <w:sz w:val="21"/>
          <w:szCs w:val="21"/>
        </w:rPr>
        <w:t>最终报价及承诺一览表</w:t>
      </w:r>
      <w:r>
        <w:rPr>
          <w:rFonts w:hint="eastAsia" w:ascii="宋体" w:hAnsi="宋体" w:eastAsia="宋体" w:cs="宋体"/>
          <w:b w:val="0"/>
          <w:bCs w:val="0"/>
          <w:i w:val="0"/>
          <w:iCs w:val="0"/>
          <w:caps w:val="0"/>
          <w:color w:val="auto"/>
          <w:spacing w:val="0"/>
          <w:sz w:val="21"/>
          <w:szCs w:val="21"/>
          <w:lang w:val="en-US" w:eastAsia="zh-CN"/>
        </w:rPr>
        <w:t>》。</w:t>
      </w:r>
    </w:p>
    <w:p>
      <w:pPr>
        <w:spacing w:line="360" w:lineRule="auto"/>
        <w:ind w:firstLine="420" w:firstLineChars="200"/>
        <w:rPr>
          <w:rFonts w:hint="eastAsia" w:ascii="宋体" w:hAnsi="宋体" w:eastAsia="宋体" w:cs="宋体"/>
          <w:b/>
          <w:sz w:val="21"/>
          <w:szCs w:val="21"/>
        </w:rPr>
      </w:pPr>
      <w:r>
        <w:rPr>
          <w:rFonts w:hint="eastAsia" w:ascii="宋体" w:hAnsi="宋体" w:eastAsia="宋体" w:cs="宋体"/>
          <w:b w:val="0"/>
          <w:bCs w:val="0"/>
          <w:sz w:val="21"/>
          <w:szCs w:val="21"/>
        </w:rPr>
        <w:t>6、</w:t>
      </w:r>
      <w:r>
        <w:rPr>
          <w:rFonts w:hint="eastAsia" w:ascii="宋体" w:hAnsi="宋体" w:eastAsia="宋体" w:cs="宋体"/>
          <w:sz w:val="21"/>
          <w:szCs w:val="21"/>
        </w:rPr>
        <w:t>投标文件只允许有一个报价，有选择的或有条件的报价将不予接受。</w:t>
      </w:r>
    </w:p>
    <w:p>
      <w:pPr>
        <w:pStyle w:val="13"/>
        <w:adjustRightInd w:val="0"/>
        <w:snapToGrid w:val="0"/>
        <w:spacing w:before="0" w:beforeAutospacing="0" w:after="0" w:afterAutospacing="0" w:line="36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投标报价应以人民币报价，是履行合同的最终价格，</w:t>
      </w:r>
      <w:r>
        <w:rPr>
          <w:rFonts w:hint="eastAsia" w:ascii="宋体" w:hAnsi="宋体" w:eastAsia="宋体" w:cs="宋体"/>
          <w:sz w:val="21"/>
          <w:szCs w:val="21"/>
          <w:u w:val="none"/>
        </w:rPr>
        <w:t>包括工人工资（人工费、劳工意外保险、工伤、医疗、失业、养老保险等）、</w:t>
      </w:r>
      <w:r>
        <w:rPr>
          <w:rFonts w:hint="eastAsia" w:ascii="宋体" w:hAnsi="宋体" w:eastAsia="宋体" w:cs="宋体"/>
          <w:sz w:val="21"/>
          <w:szCs w:val="21"/>
          <w:u w:val="none"/>
          <w:lang w:val="en-US" w:eastAsia="zh-CN"/>
        </w:rPr>
        <w:t>标识标牌费、配套设备费、培训费</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安全措施保护费、交通运输费、管理费、保险、利润、</w:t>
      </w:r>
      <w:r>
        <w:rPr>
          <w:rFonts w:hint="eastAsia" w:ascii="宋体" w:hAnsi="宋体" w:eastAsia="宋体" w:cs="宋体"/>
          <w:sz w:val="21"/>
          <w:szCs w:val="21"/>
          <w:u w:val="none"/>
          <w:lang w:val="en-US" w:eastAsia="zh-CN"/>
        </w:rPr>
        <w:t>售后服务及质保费、</w:t>
      </w:r>
      <w:r>
        <w:rPr>
          <w:rFonts w:hint="eastAsia" w:ascii="宋体" w:hAnsi="宋体" w:eastAsia="宋体" w:cs="宋体"/>
          <w:sz w:val="21"/>
          <w:szCs w:val="21"/>
          <w:u w:val="none"/>
        </w:rPr>
        <w:t>税金等一切与</w:t>
      </w:r>
      <w:r>
        <w:rPr>
          <w:rFonts w:hint="eastAsia" w:ascii="宋体" w:hAnsi="宋体" w:eastAsia="宋体" w:cs="宋体"/>
          <w:sz w:val="21"/>
          <w:szCs w:val="21"/>
          <w:u w:val="none"/>
          <w:lang w:eastAsia="zh-CN"/>
        </w:rPr>
        <w:t>本项目</w:t>
      </w:r>
      <w:r>
        <w:rPr>
          <w:rFonts w:hint="eastAsia" w:ascii="宋体" w:hAnsi="宋体" w:eastAsia="宋体" w:cs="宋体"/>
          <w:sz w:val="21"/>
          <w:szCs w:val="21"/>
          <w:u w:val="none"/>
        </w:rPr>
        <w:t>相关的所有费用。</w:t>
      </w:r>
    </w:p>
    <w:p>
      <w:pPr>
        <w:spacing w:line="24" w:lineRule="atLeast"/>
        <w:rPr>
          <w:rFonts w:hint="eastAsia" w:ascii="宋体" w:hAnsi="宋体" w:eastAsia="宋体" w:cs="宋体"/>
          <w:b/>
          <w:bCs/>
          <w:sz w:val="21"/>
          <w:szCs w:val="21"/>
        </w:rPr>
      </w:pPr>
      <w:r>
        <w:rPr>
          <w:rFonts w:hint="eastAsia" w:ascii="宋体" w:hAnsi="宋体" w:eastAsia="宋体" w:cs="宋体"/>
          <w:b/>
          <w:bCs/>
          <w:sz w:val="21"/>
          <w:szCs w:val="21"/>
          <w:lang w:val="en-US" w:eastAsia="zh-CN"/>
        </w:rPr>
        <w:t>九</w:t>
      </w:r>
      <w:r>
        <w:rPr>
          <w:rFonts w:hint="eastAsia" w:ascii="宋体" w:hAnsi="宋体" w:eastAsia="宋体" w:cs="宋体"/>
          <w:b/>
          <w:bCs/>
          <w:sz w:val="21"/>
          <w:szCs w:val="21"/>
          <w:lang w:eastAsia="zh-CN"/>
        </w:rPr>
        <w:t>、</w:t>
      </w:r>
      <w:r>
        <w:rPr>
          <w:rFonts w:hint="eastAsia" w:ascii="宋体" w:hAnsi="宋体" w:eastAsia="宋体" w:cs="宋体"/>
          <w:b/>
          <w:bCs/>
          <w:sz w:val="21"/>
          <w:szCs w:val="21"/>
        </w:rPr>
        <w:t>其他要求和说明</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投标人认为有必要提供的其他证明、说明等。</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2、不论投标结果如何，投标人均应自行承担所有与投标有关的全部费用。</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3、议标文件需投标人自行编制，装订成册，牢固可靠且不能脱落。封面应注明“正本”、“副本”字样。</w:t>
      </w:r>
      <w:r>
        <w:rPr>
          <w:rFonts w:hint="eastAsia" w:ascii="宋体" w:hAnsi="宋体" w:eastAsia="宋体" w:cs="宋体"/>
          <w:color w:val="auto"/>
          <w:sz w:val="21"/>
          <w:szCs w:val="21"/>
        </w:rPr>
        <w:t>要求提供投标文件正本一份、副本二份</w:t>
      </w:r>
      <w:r>
        <w:rPr>
          <w:rFonts w:hint="eastAsia" w:ascii="宋体" w:hAnsi="宋体" w:eastAsia="宋体" w:cs="宋体"/>
          <w:color w:val="auto"/>
          <w:sz w:val="21"/>
          <w:szCs w:val="21"/>
          <w:lang w:eastAsia="zh-CN"/>
        </w:rPr>
        <w:t>和</w:t>
      </w:r>
      <w:r>
        <w:rPr>
          <w:rFonts w:hint="eastAsia" w:ascii="宋体" w:hAnsi="宋体" w:eastAsia="宋体" w:cs="宋体"/>
          <w:b/>
          <w:bCs/>
          <w:color w:val="auto"/>
          <w:sz w:val="21"/>
          <w:szCs w:val="21"/>
          <w:lang w:eastAsia="zh-CN"/>
        </w:rPr>
        <w:t>加盖公章的电子版一份（正本扫描件）</w:t>
      </w:r>
      <w:r>
        <w:rPr>
          <w:rFonts w:hint="eastAsia" w:ascii="宋体" w:hAnsi="宋体" w:eastAsia="宋体" w:cs="宋体"/>
          <w:b w:val="0"/>
          <w:bCs w:val="0"/>
          <w:sz w:val="21"/>
          <w:szCs w:val="21"/>
        </w:rPr>
        <w:t>，报价文件一份（单独包装密封，不得跟其它投标内容混编在一起，否则将导致投标无效）</w:t>
      </w:r>
      <w:r>
        <w:rPr>
          <w:rFonts w:hint="eastAsia" w:ascii="宋体" w:hAnsi="宋体" w:eastAsia="宋体" w:cs="宋体"/>
          <w:b w:val="0"/>
          <w:bCs w:val="0"/>
          <w:sz w:val="21"/>
          <w:szCs w:val="21"/>
          <w:lang w:eastAsia="zh-CN"/>
        </w:rPr>
        <w:t>，</w:t>
      </w:r>
      <w:r>
        <w:rPr>
          <w:rFonts w:hint="eastAsia" w:ascii="宋体" w:hAnsi="宋体" w:eastAsia="宋体" w:cs="宋体"/>
          <w:sz w:val="21"/>
          <w:szCs w:val="21"/>
        </w:rPr>
        <w:t>所有资料均需加盖投标人鲜章。</w:t>
      </w:r>
    </w:p>
    <w:p>
      <w:pPr>
        <w:spacing w:line="360" w:lineRule="auto"/>
        <w:ind w:firstLine="420"/>
        <w:jc w:val="left"/>
        <w:rPr>
          <w:rFonts w:hint="eastAsia" w:ascii="宋体" w:hAnsi="宋体" w:eastAsia="宋体" w:cs="宋体"/>
          <w:b/>
          <w:bCs/>
          <w:sz w:val="21"/>
          <w:szCs w:val="21"/>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、标有“▲”系指“重要性要求”条款，对这些条款的任何负偏离都将导致评标得分大分值扣减。</w:t>
      </w:r>
    </w:p>
    <w:p>
      <w:pPr>
        <w:spacing w:line="360" w:lineRule="auto"/>
        <w:ind w:firstLine="420"/>
        <w:rPr>
          <w:rFonts w:hint="eastAsia" w:ascii="宋体" w:hAnsi="宋体" w:eastAsia="宋体" w:cs="宋体"/>
          <w:b/>
          <w:bCs/>
          <w:sz w:val="21"/>
          <w:szCs w:val="21"/>
        </w:rPr>
      </w:pP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、标有“★”系指实质性要求条款；主要技术指标、功能发生实质性偏离的，可能</w:t>
      </w:r>
      <w:r>
        <w:rPr>
          <w:rFonts w:hint="eastAsia" w:ascii="宋体" w:hAnsi="宋体" w:eastAsia="宋体" w:cs="宋体"/>
          <w:b/>
          <w:bCs/>
          <w:spacing w:val="-4"/>
          <w:sz w:val="21"/>
          <w:szCs w:val="21"/>
        </w:rPr>
        <w:t>将被视为无效投标。</w:t>
      </w:r>
    </w:p>
    <w:p>
      <w:pPr>
        <w:spacing w:line="360" w:lineRule="auto"/>
        <w:ind w:firstLine="420"/>
        <w:rPr>
          <w:rFonts w:hint="eastAsia" w:ascii="宋体" w:hAnsi="宋体" w:eastAsia="宋体" w:cs="宋体"/>
          <w:sz w:val="21"/>
          <w:szCs w:val="21"/>
        </w:rPr>
      </w:pPr>
      <w:r>
        <w:rPr>
          <w:rFonts w:hint="eastAsia" w:ascii="宋体" w:hAnsi="宋体" w:eastAsia="宋体" w:cs="宋体"/>
          <w:b/>
          <w:bCs/>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、本项目为总价包干，请投标人自行考虑相应的费用。</w:t>
      </w:r>
    </w:p>
    <w:p>
      <w:pPr>
        <w:spacing w:line="360" w:lineRule="auto"/>
        <w:ind w:firstLine="42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w:t>
      </w:r>
      <w:r>
        <w:rPr>
          <w:rFonts w:hint="eastAsia" w:ascii="宋体" w:hAnsi="宋体" w:eastAsia="宋体" w:cs="宋体"/>
          <w:b w:val="0"/>
          <w:bCs w:val="0"/>
          <w:color w:val="auto"/>
          <w:sz w:val="21"/>
          <w:szCs w:val="21"/>
          <w:lang w:val="en-US" w:eastAsia="zh-CN"/>
        </w:rPr>
        <w:t>本着体现公平、公正、诚信原则，投标人对投标文件真实性负主体责任，在参加采购项目投标活动中，需签订《诚信投标承诺书》详见附件5。</w:t>
      </w:r>
    </w:p>
    <w:p>
      <w:pPr>
        <w:spacing w:line="360" w:lineRule="auto"/>
        <w:ind w:firstLine="420" w:firstLineChars="200"/>
        <w:jc w:val="left"/>
        <w:rPr>
          <w:rFonts w:hint="eastAsia" w:ascii="宋体" w:hAnsi="宋体" w:eastAsia="宋体" w:cs="宋体"/>
          <w:b/>
          <w:bCs/>
          <w:color w:val="auto"/>
          <w:sz w:val="21"/>
          <w:szCs w:val="21"/>
          <w:lang w:eastAsia="zh-CN"/>
        </w:rPr>
      </w:pPr>
      <w:r>
        <w:rPr>
          <w:rFonts w:hint="eastAsia" w:ascii="宋体" w:hAnsi="宋体" w:eastAsia="宋体" w:cs="宋体"/>
          <w:b w:val="0"/>
          <w:bCs w:val="0"/>
          <w:color w:val="auto"/>
          <w:sz w:val="21"/>
          <w:szCs w:val="21"/>
          <w:lang w:val="en-US" w:eastAsia="zh-CN"/>
        </w:rPr>
        <w:t>8、</w:t>
      </w:r>
      <w:r>
        <w:rPr>
          <w:rFonts w:hint="eastAsia" w:ascii="宋体" w:hAnsi="宋体" w:eastAsia="宋体" w:cs="宋体"/>
          <w:sz w:val="21"/>
          <w:szCs w:val="21"/>
        </w:rPr>
        <w:t>本项目</w:t>
      </w:r>
      <w:r>
        <w:rPr>
          <w:rFonts w:hint="eastAsia" w:ascii="宋体" w:hAnsi="宋体" w:eastAsia="宋体" w:cs="宋体"/>
          <w:sz w:val="21"/>
          <w:szCs w:val="21"/>
          <w:lang w:val="en-US" w:eastAsia="zh-CN"/>
        </w:rPr>
        <w:t>不统一</w:t>
      </w:r>
      <w:r>
        <w:rPr>
          <w:rFonts w:hint="eastAsia" w:ascii="宋体" w:hAnsi="宋体" w:eastAsia="宋体" w:cs="宋体"/>
          <w:sz w:val="21"/>
          <w:szCs w:val="21"/>
        </w:rPr>
        <w:t>组织现场踏勘，意向供应商如有需要，自行安排踏勘现场，并承担相应的费用和一切风险。</w:t>
      </w:r>
    </w:p>
    <w:p>
      <w:pPr>
        <w:spacing w:line="360" w:lineRule="auto"/>
        <w:rPr>
          <w:rFonts w:hint="eastAsia" w:ascii="宋体" w:hAnsi="宋体" w:eastAsia="宋体" w:cs="宋体"/>
          <w:b/>
          <w:color w:val="auto"/>
          <w:kern w:val="10"/>
          <w:sz w:val="21"/>
          <w:szCs w:val="21"/>
          <w:lang w:eastAsia="zh-CN"/>
        </w:rPr>
      </w:pPr>
    </w:p>
    <w:p>
      <w:pPr>
        <w:spacing w:line="360" w:lineRule="auto"/>
        <w:rPr>
          <w:rFonts w:hint="eastAsia" w:ascii="宋体" w:hAnsi="宋体" w:eastAsia="宋体" w:cs="宋体"/>
          <w:b/>
          <w:color w:val="auto"/>
          <w:kern w:val="10"/>
          <w:sz w:val="21"/>
          <w:szCs w:val="21"/>
          <w:lang w:eastAsia="zh-CN"/>
        </w:rPr>
      </w:pPr>
    </w:p>
    <w:p>
      <w:pPr>
        <w:pStyle w:val="2"/>
        <w:rPr>
          <w:rFonts w:hint="eastAsia" w:ascii="宋体" w:hAnsi="宋体" w:eastAsia="宋体" w:cs="宋体"/>
          <w:b/>
          <w:color w:val="auto"/>
          <w:kern w:val="10"/>
          <w:sz w:val="21"/>
          <w:szCs w:val="21"/>
          <w:lang w:eastAsia="zh-CN"/>
        </w:rPr>
      </w:pPr>
    </w:p>
    <w:p>
      <w:pPr>
        <w:pStyle w:val="4"/>
        <w:rPr>
          <w:rFonts w:hint="eastAsia" w:ascii="宋体" w:hAnsi="宋体" w:eastAsia="宋体" w:cs="宋体"/>
          <w:b/>
          <w:color w:val="auto"/>
          <w:kern w:val="10"/>
          <w:sz w:val="21"/>
          <w:szCs w:val="21"/>
          <w:lang w:eastAsia="zh-CN"/>
        </w:rPr>
      </w:pPr>
    </w:p>
    <w:p>
      <w:pPr>
        <w:rPr>
          <w:rFonts w:hint="eastAsia" w:ascii="宋体" w:hAnsi="宋体" w:eastAsia="宋体" w:cs="宋体"/>
          <w:b/>
          <w:color w:val="auto"/>
          <w:kern w:val="10"/>
          <w:sz w:val="21"/>
          <w:szCs w:val="21"/>
          <w:lang w:eastAsia="zh-CN"/>
        </w:rPr>
      </w:pPr>
    </w:p>
    <w:p>
      <w:pPr>
        <w:pStyle w:val="2"/>
        <w:rPr>
          <w:rFonts w:hint="eastAsia" w:ascii="宋体" w:hAnsi="宋体" w:eastAsia="宋体" w:cs="宋体"/>
          <w:b/>
          <w:color w:val="auto"/>
          <w:kern w:val="10"/>
          <w:sz w:val="21"/>
          <w:szCs w:val="21"/>
          <w:lang w:eastAsia="zh-CN"/>
        </w:rPr>
      </w:pPr>
    </w:p>
    <w:p>
      <w:pPr>
        <w:pStyle w:val="4"/>
        <w:rPr>
          <w:rFonts w:hint="eastAsia" w:ascii="宋体" w:hAnsi="宋体" w:eastAsia="宋体" w:cs="宋体"/>
          <w:b/>
          <w:color w:val="auto"/>
          <w:kern w:val="10"/>
          <w:sz w:val="21"/>
          <w:szCs w:val="21"/>
          <w:lang w:eastAsia="zh-CN"/>
        </w:rPr>
      </w:pPr>
    </w:p>
    <w:p>
      <w:pPr>
        <w:rPr>
          <w:rFonts w:hint="eastAsia" w:ascii="宋体" w:hAnsi="宋体" w:eastAsia="宋体" w:cs="宋体"/>
          <w:b/>
          <w:color w:val="auto"/>
          <w:kern w:val="10"/>
          <w:sz w:val="21"/>
          <w:szCs w:val="21"/>
          <w:lang w:eastAsia="zh-CN"/>
        </w:rPr>
      </w:pPr>
    </w:p>
    <w:p>
      <w:pPr>
        <w:pStyle w:val="2"/>
        <w:rPr>
          <w:rFonts w:hint="eastAsia" w:ascii="宋体" w:hAnsi="宋体" w:eastAsia="宋体" w:cs="宋体"/>
          <w:b/>
          <w:color w:val="auto"/>
          <w:kern w:val="10"/>
          <w:sz w:val="21"/>
          <w:szCs w:val="21"/>
          <w:lang w:eastAsia="zh-CN"/>
        </w:rPr>
      </w:pPr>
    </w:p>
    <w:p>
      <w:pPr>
        <w:pStyle w:val="4"/>
        <w:rPr>
          <w:rFonts w:hint="eastAsia" w:ascii="宋体" w:hAnsi="宋体" w:eastAsia="宋体" w:cs="宋体"/>
          <w:b/>
          <w:color w:val="auto"/>
          <w:kern w:val="10"/>
          <w:sz w:val="21"/>
          <w:szCs w:val="21"/>
          <w:lang w:eastAsia="zh-CN"/>
        </w:rPr>
      </w:pPr>
    </w:p>
    <w:p>
      <w:pPr>
        <w:rPr>
          <w:rFonts w:hint="eastAsia" w:ascii="宋体" w:hAnsi="宋体" w:eastAsia="宋体" w:cs="宋体"/>
          <w:b/>
          <w:color w:val="auto"/>
          <w:kern w:val="10"/>
          <w:sz w:val="21"/>
          <w:szCs w:val="21"/>
          <w:lang w:eastAsia="zh-CN"/>
        </w:rPr>
      </w:pPr>
    </w:p>
    <w:p>
      <w:pPr>
        <w:pStyle w:val="2"/>
        <w:rPr>
          <w:rFonts w:hint="eastAsia" w:ascii="宋体" w:hAnsi="宋体" w:eastAsia="宋体" w:cs="宋体"/>
          <w:b/>
          <w:color w:val="auto"/>
          <w:kern w:val="10"/>
          <w:sz w:val="21"/>
          <w:szCs w:val="21"/>
          <w:lang w:eastAsia="zh-CN"/>
        </w:rPr>
      </w:pPr>
    </w:p>
    <w:p>
      <w:pPr>
        <w:pStyle w:val="4"/>
        <w:rPr>
          <w:rFonts w:hint="eastAsia" w:ascii="宋体" w:hAnsi="宋体" w:eastAsia="宋体" w:cs="宋体"/>
          <w:b/>
          <w:color w:val="auto"/>
          <w:kern w:val="10"/>
          <w:sz w:val="21"/>
          <w:szCs w:val="21"/>
          <w:lang w:eastAsia="zh-CN"/>
        </w:rPr>
      </w:pPr>
    </w:p>
    <w:p>
      <w:pPr>
        <w:rPr>
          <w:rFonts w:hint="eastAsia"/>
          <w:lang w:eastAsia="zh-CN"/>
        </w:rPr>
      </w:pPr>
      <w:bookmarkStart w:id="1" w:name="_GoBack"/>
      <w:bookmarkEnd w:id="1"/>
    </w:p>
    <w:p>
      <w:pPr>
        <w:pStyle w:val="4"/>
        <w:rPr>
          <w:rFonts w:hint="eastAsia" w:ascii="宋体" w:hAnsi="宋体" w:eastAsia="宋体" w:cs="宋体"/>
          <w:b/>
          <w:color w:val="auto"/>
          <w:kern w:val="10"/>
          <w:sz w:val="21"/>
          <w:szCs w:val="21"/>
          <w:lang w:eastAsia="zh-CN"/>
        </w:rPr>
      </w:pPr>
    </w:p>
    <w:p>
      <w:pPr>
        <w:spacing w:line="360" w:lineRule="auto"/>
        <w:rPr>
          <w:rFonts w:hint="eastAsia" w:ascii="宋体" w:hAnsi="宋体" w:eastAsia="宋体" w:cs="宋体"/>
          <w:b/>
          <w:color w:val="auto"/>
          <w:kern w:val="10"/>
          <w:sz w:val="21"/>
          <w:szCs w:val="21"/>
          <w:lang w:val="en-US" w:eastAsia="zh-CN"/>
        </w:rPr>
      </w:pPr>
      <w:r>
        <w:rPr>
          <w:rFonts w:hint="eastAsia" w:ascii="宋体" w:hAnsi="宋体" w:eastAsia="宋体" w:cs="宋体"/>
          <w:b/>
          <w:color w:val="auto"/>
          <w:kern w:val="10"/>
          <w:sz w:val="21"/>
          <w:szCs w:val="21"/>
          <w:lang w:eastAsia="zh-CN"/>
        </w:rPr>
        <w:t>附件</w:t>
      </w:r>
      <w:r>
        <w:rPr>
          <w:rFonts w:hint="eastAsia" w:ascii="宋体" w:hAnsi="宋体" w:eastAsia="宋体" w:cs="宋体"/>
          <w:b/>
          <w:color w:val="auto"/>
          <w:kern w:val="10"/>
          <w:sz w:val="21"/>
          <w:szCs w:val="21"/>
          <w:lang w:val="en-US" w:eastAsia="zh-CN"/>
        </w:rPr>
        <w:t>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0" w:afterAutospacing="0" w:line="360" w:lineRule="auto"/>
        <w:ind w:left="0" w:right="0" w:firstLine="0"/>
        <w:jc w:val="center"/>
        <w:rPr>
          <w:rFonts w:hint="eastAsia" w:ascii="宋体" w:hAnsi="宋体" w:eastAsia="宋体" w:cs="宋体"/>
          <w:i w:val="0"/>
          <w:iCs w:val="0"/>
          <w:caps w:val="0"/>
          <w:color w:val="auto"/>
          <w:spacing w:val="0"/>
          <w:sz w:val="21"/>
          <w:szCs w:val="21"/>
        </w:rPr>
      </w:pPr>
      <w:r>
        <w:rPr>
          <w:rStyle w:val="19"/>
          <w:rFonts w:hint="eastAsia" w:ascii="宋体" w:hAnsi="宋体" w:eastAsia="宋体" w:cs="宋体"/>
          <w:i w:val="0"/>
          <w:iCs w:val="0"/>
          <w:caps w:val="0"/>
          <w:color w:val="auto"/>
          <w:spacing w:val="0"/>
          <w:kern w:val="0"/>
          <w:sz w:val="21"/>
          <w:szCs w:val="21"/>
          <w:lang w:val="en-US" w:eastAsia="zh-CN" w:bidi="ar"/>
        </w:rPr>
        <w:t>投 标 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致：</w:t>
      </w:r>
      <w:r>
        <w:rPr>
          <w:rFonts w:hint="eastAsia" w:ascii="宋体" w:hAnsi="宋体" w:eastAsia="宋体" w:cs="宋体"/>
          <w:i w:val="0"/>
          <w:iCs w:val="0"/>
          <w:caps w:val="0"/>
          <w:color w:val="auto"/>
          <w:spacing w:val="0"/>
          <w:kern w:val="0"/>
          <w:sz w:val="21"/>
          <w:szCs w:val="21"/>
          <w:u w:val="single"/>
          <w:lang w:val="en-US" w:eastAsia="zh-CN" w:bidi="ar"/>
        </w:rPr>
        <w:t>（采购人）            </w:t>
      </w:r>
      <w:r>
        <w:rPr>
          <w:rFonts w:hint="eastAsia" w:ascii="宋体" w:hAnsi="宋体" w:eastAsia="宋体" w:cs="宋体"/>
          <w:i w:val="0"/>
          <w:iCs w:val="0"/>
          <w:caps w:val="0"/>
          <w:color w:val="auto"/>
          <w:spacing w:val="0"/>
          <w:kern w:val="0"/>
          <w:sz w:val="21"/>
          <w:szCs w:val="21"/>
          <w:lang w:val="en-US" w:eastAsia="zh-CN" w:bidi="ar"/>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91" w:firstLine="404"/>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我方</w:t>
      </w:r>
      <w:r>
        <w:rPr>
          <w:rStyle w:val="19"/>
          <w:rFonts w:hint="eastAsia" w:ascii="宋体" w:hAnsi="宋体" w:eastAsia="宋体" w:cs="宋体"/>
          <w:i w:val="0"/>
          <w:iCs w:val="0"/>
          <w:caps w:val="0"/>
          <w:color w:val="auto"/>
          <w:spacing w:val="0"/>
          <w:sz w:val="21"/>
          <w:szCs w:val="21"/>
          <w:u w:val="single"/>
        </w:rPr>
        <w:t>（投标人名称）</w:t>
      </w:r>
      <w:r>
        <w:rPr>
          <w:rFonts w:hint="eastAsia" w:ascii="宋体" w:hAnsi="宋体" w:eastAsia="宋体" w:cs="宋体"/>
          <w:i w:val="0"/>
          <w:iCs w:val="0"/>
          <w:caps w:val="0"/>
          <w:color w:val="auto"/>
          <w:spacing w:val="0"/>
          <w:sz w:val="21"/>
          <w:szCs w:val="21"/>
        </w:rPr>
        <w:t>已详细审查了贵方采购编号为</w:t>
      </w:r>
      <w:r>
        <w:rPr>
          <w:rStyle w:val="19"/>
          <w:rFonts w:hint="eastAsia" w:ascii="宋体" w:hAnsi="宋体" w:eastAsia="宋体" w:cs="宋体"/>
          <w:i w:val="0"/>
          <w:iCs w:val="0"/>
          <w:caps w:val="0"/>
          <w:color w:val="auto"/>
          <w:spacing w:val="0"/>
          <w:sz w:val="21"/>
          <w:szCs w:val="21"/>
          <w:u w:val="single"/>
        </w:rPr>
        <w:t>（采购编号）</w:t>
      </w:r>
      <w:r>
        <w:rPr>
          <w:rFonts w:hint="eastAsia" w:ascii="宋体" w:hAnsi="宋体" w:eastAsia="宋体" w:cs="宋体"/>
          <w:i w:val="0"/>
          <w:iCs w:val="0"/>
          <w:caps w:val="0"/>
          <w:color w:val="auto"/>
          <w:spacing w:val="0"/>
          <w:sz w:val="21"/>
          <w:szCs w:val="21"/>
        </w:rPr>
        <w:t>的</w:t>
      </w:r>
      <w:r>
        <w:rPr>
          <w:rStyle w:val="19"/>
          <w:rFonts w:hint="eastAsia" w:ascii="宋体" w:hAnsi="宋体" w:eastAsia="宋体" w:cs="宋体"/>
          <w:i w:val="0"/>
          <w:iCs w:val="0"/>
          <w:caps w:val="0"/>
          <w:color w:val="auto"/>
          <w:spacing w:val="0"/>
          <w:sz w:val="21"/>
          <w:szCs w:val="21"/>
          <w:u w:val="single"/>
        </w:rPr>
        <w:t>（项目名称）</w:t>
      </w:r>
      <w:r>
        <w:rPr>
          <w:rFonts w:hint="eastAsia" w:ascii="宋体" w:hAnsi="宋体" w:eastAsia="宋体" w:cs="宋体"/>
          <w:i w:val="0"/>
          <w:iCs w:val="0"/>
          <w:caps w:val="0"/>
          <w:color w:val="auto"/>
          <w:spacing w:val="0"/>
          <w:sz w:val="21"/>
          <w:szCs w:val="21"/>
        </w:rPr>
        <w:t>采购项目的响应文件及其相关补充文件</w:t>
      </w:r>
      <w:r>
        <w:rPr>
          <w:rStyle w:val="19"/>
          <w:rFonts w:hint="eastAsia" w:ascii="宋体" w:hAnsi="宋体" w:eastAsia="宋体" w:cs="宋体"/>
          <w:i w:val="0"/>
          <w:iCs w:val="0"/>
          <w:caps w:val="0"/>
          <w:color w:val="auto"/>
          <w:spacing w:val="0"/>
          <w:sz w:val="21"/>
          <w:szCs w:val="21"/>
        </w:rPr>
        <w:t>（若有）</w:t>
      </w:r>
      <w:r>
        <w:rPr>
          <w:rFonts w:hint="eastAsia" w:ascii="宋体" w:hAnsi="宋体" w:eastAsia="宋体" w:cs="宋体"/>
          <w:i w:val="0"/>
          <w:iCs w:val="0"/>
          <w:caps w:val="0"/>
          <w:color w:val="auto"/>
          <w:spacing w:val="0"/>
          <w:sz w:val="21"/>
          <w:szCs w:val="21"/>
        </w:rPr>
        <w:t>，并正式授权我公司的</w:t>
      </w:r>
      <w:r>
        <w:rPr>
          <w:rStyle w:val="19"/>
          <w:rFonts w:hint="eastAsia" w:ascii="宋体" w:hAnsi="宋体" w:eastAsia="宋体" w:cs="宋体"/>
          <w:i w:val="0"/>
          <w:iCs w:val="0"/>
          <w:caps w:val="0"/>
          <w:color w:val="auto"/>
          <w:spacing w:val="0"/>
          <w:sz w:val="21"/>
          <w:szCs w:val="21"/>
          <w:u w:val="single"/>
        </w:rPr>
        <w:t>（被</w:t>
      </w:r>
      <w:r>
        <w:rPr>
          <w:rStyle w:val="19"/>
          <w:rFonts w:hint="eastAsia" w:ascii="宋体" w:hAnsi="宋体" w:eastAsia="宋体" w:cs="宋体"/>
          <w:b/>
          <w:bCs w:val="0"/>
          <w:i w:val="0"/>
          <w:iCs w:val="0"/>
          <w:caps w:val="0"/>
          <w:color w:val="auto"/>
          <w:spacing w:val="0"/>
          <w:sz w:val="21"/>
          <w:szCs w:val="21"/>
          <w:u w:val="single"/>
        </w:rPr>
        <w:t>授权人姓名）  </w:t>
      </w:r>
      <w:r>
        <w:rPr>
          <w:rFonts w:hint="eastAsia" w:ascii="宋体" w:hAnsi="宋体" w:eastAsia="宋体" w:cs="宋体"/>
          <w:i w:val="0"/>
          <w:iCs w:val="0"/>
          <w:caps w:val="0"/>
          <w:color w:val="auto"/>
          <w:spacing w:val="0"/>
          <w:sz w:val="21"/>
          <w:szCs w:val="21"/>
        </w:rPr>
        <w:t>以本公司名义，全权代表我方自愿参加上述招标项目的投标，现就有关事项向采购</w:t>
      </w:r>
      <w:r>
        <w:rPr>
          <w:rFonts w:hint="eastAsia" w:ascii="宋体" w:hAnsi="宋体" w:eastAsia="宋体" w:cs="宋体"/>
          <w:i w:val="0"/>
          <w:iCs w:val="0"/>
          <w:caps w:val="0"/>
          <w:color w:val="auto"/>
          <w:spacing w:val="0"/>
          <w:sz w:val="21"/>
          <w:szCs w:val="21"/>
          <w:lang w:eastAsia="zh-CN"/>
        </w:rPr>
        <w:t>人</w:t>
      </w:r>
      <w:r>
        <w:rPr>
          <w:rFonts w:hint="eastAsia" w:ascii="宋体" w:hAnsi="宋体" w:eastAsia="宋体" w:cs="宋体"/>
          <w:i w:val="0"/>
          <w:iCs w:val="0"/>
          <w:caps w:val="0"/>
          <w:color w:val="auto"/>
          <w:spacing w:val="0"/>
          <w:sz w:val="21"/>
          <w:szCs w:val="21"/>
        </w:rPr>
        <w:t>郑重承诺如下：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1、我方已详细审查了采购需求的全部内容及其相关补充文件（若有），并完全清晰理解全部内容及相关的补充文件（若有），不存在任何误解之处，同意放弃提出异议和质疑的权利。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2、我方遵守《中华人民共和国政府采购法》及相关法律法规的规定。同意响应文件中所提到的无效标条款，并服从有关开标现场的会议纪律。否则，同意被废除投标资格。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3、投标有效期为自开标之日起90天内，如在投标有效期内撤回投标，我方同意被废除投标资格。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4、我方承诺具备本项目履行合同所必需的设备和专业技术能力。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5、我方承诺所提供的一切磋商响应文件经已认真严格审核，内容均为全面真实、准确有效且毫无保留，绝无任何遗漏、虚假、伪造和夸大的成份，若出现违背诚实信用和无如实告知之处，同意被废除投标资格和相关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6、我方承诺完全响应采购需求要求。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地址：</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邮编：__________  电话：______________</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传真：______________  响应人代表姓名：___________  职务：_____________</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响应人名称：</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（加盖公章）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法定代表人或授权委托人：</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日期：</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年</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月</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日</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rPr>
      </w:pPr>
      <w:r>
        <w:rPr>
          <w:rStyle w:val="19"/>
          <w:rFonts w:hint="eastAsia" w:ascii="宋体" w:hAnsi="宋体" w:eastAsia="宋体" w:cs="宋体"/>
          <w:i w:val="0"/>
          <w:iCs w:val="0"/>
          <w:caps w:val="0"/>
          <w:color w:val="auto"/>
          <w:spacing w:val="20"/>
          <w:sz w:val="21"/>
          <w:szCs w:val="21"/>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9"/>
          <w:rFonts w:hint="eastAsia" w:ascii="宋体" w:hAnsi="宋体" w:eastAsia="宋体" w:cs="宋体"/>
          <w:i w:val="0"/>
          <w:iCs w:val="0"/>
          <w:caps w:val="0"/>
          <w:color w:val="333333"/>
          <w:spacing w:val="20"/>
          <w:sz w:val="21"/>
          <w:szCs w:val="21"/>
        </w:rPr>
      </w:pPr>
      <w:r>
        <w:rPr>
          <w:rStyle w:val="19"/>
          <w:rFonts w:hint="eastAsia" w:ascii="宋体" w:hAnsi="宋体" w:eastAsia="宋体" w:cs="宋体"/>
          <w:i w:val="0"/>
          <w:iCs w:val="0"/>
          <w:caps w:val="0"/>
          <w:color w:val="333333"/>
          <w:spacing w:val="20"/>
          <w:sz w:val="21"/>
          <w:szCs w:val="21"/>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9"/>
          <w:rFonts w:hint="eastAsia" w:ascii="宋体" w:hAnsi="宋体" w:eastAsia="宋体" w:cs="宋体"/>
          <w:i w:val="0"/>
          <w:iCs w:val="0"/>
          <w:caps w:val="0"/>
          <w:color w:val="333333"/>
          <w:spacing w:val="20"/>
          <w:sz w:val="21"/>
          <w:szCs w:val="21"/>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9"/>
          <w:rFonts w:hint="eastAsia" w:ascii="宋体" w:hAnsi="宋体" w:eastAsia="宋体" w:cs="宋体"/>
          <w:i w:val="0"/>
          <w:iCs w:val="0"/>
          <w:caps w:val="0"/>
          <w:color w:val="auto"/>
          <w:spacing w:val="20"/>
          <w:sz w:val="21"/>
          <w:szCs w:val="21"/>
        </w:rPr>
      </w:pPr>
      <w:r>
        <w:rPr>
          <w:rStyle w:val="19"/>
          <w:rFonts w:hint="eastAsia" w:ascii="宋体" w:hAnsi="宋体" w:eastAsia="宋体" w:cs="宋体"/>
          <w:i w:val="0"/>
          <w:iCs w:val="0"/>
          <w:caps w:val="0"/>
          <w:color w:val="auto"/>
          <w:spacing w:val="20"/>
          <w:sz w:val="21"/>
          <w:szCs w:val="21"/>
          <w:lang w:eastAsia="zh-CN"/>
        </w:rPr>
        <w:t>附件</w:t>
      </w:r>
      <w:r>
        <w:rPr>
          <w:rStyle w:val="19"/>
          <w:rFonts w:hint="eastAsia" w:ascii="宋体" w:hAnsi="宋体" w:eastAsia="宋体" w:cs="宋体"/>
          <w:i w:val="0"/>
          <w:iCs w:val="0"/>
          <w:caps w:val="0"/>
          <w:color w:val="auto"/>
          <w:spacing w:val="20"/>
          <w:sz w:val="21"/>
          <w:szCs w:val="21"/>
          <w:lang w:val="en-US" w:eastAsia="zh-CN"/>
        </w:rPr>
        <w:t>2：</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Style w:val="19"/>
          <w:rFonts w:hint="eastAsia" w:ascii="宋体" w:hAnsi="宋体" w:eastAsia="宋体" w:cs="宋体"/>
          <w:i w:val="0"/>
          <w:iCs w:val="0"/>
          <w:caps w:val="0"/>
          <w:color w:val="auto"/>
          <w:spacing w:val="20"/>
          <w:sz w:val="21"/>
          <w:szCs w:val="21"/>
        </w:rPr>
      </w:pPr>
      <w:r>
        <w:rPr>
          <w:rStyle w:val="19"/>
          <w:rFonts w:hint="eastAsia" w:ascii="宋体" w:hAnsi="宋体" w:eastAsia="宋体" w:cs="宋体"/>
          <w:i w:val="0"/>
          <w:iCs w:val="0"/>
          <w:caps w:val="0"/>
          <w:color w:val="auto"/>
          <w:spacing w:val="20"/>
          <w:sz w:val="21"/>
          <w:szCs w:val="21"/>
        </w:rPr>
        <w:t>《法定代表人授权函》</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iCs w:val="0"/>
          <w:caps w:val="0"/>
          <w:color w:val="auto"/>
          <w:spacing w:val="0"/>
          <w:kern w:val="0"/>
          <w:sz w:val="21"/>
          <w:szCs w:val="21"/>
          <w:u w:val="single"/>
          <w:lang w:val="en-US" w:eastAsia="zh-CN" w:bidi="ar"/>
        </w:rPr>
      </w:pPr>
      <w:r>
        <w:rPr>
          <w:rFonts w:hint="eastAsia" w:ascii="宋体" w:hAnsi="宋体" w:eastAsia="宋体" w:cs="宋体"/>
          <w:i w:val="0"/>
          <w:iCs w:val="0"/>
          <w:caps w:val="0"/>
          <w:color w:val="auto"/>
          <w:spacing w:val="0"/>
          <w:kern w:val="0"/>
          <w:sz w:val="21"/>
          <w:szCs w:val="21"/>
          <w:lang w:val="en-US" w:eastAsia="zh-CN" w:bidi="ar"/>
        </w:rPr>
        <w:t>致：</w:t>
      </w:r>
      <w:r>
        <w:rPr>
          <w:rFonts w:hint="eastAsia" w:ascii="宋体" w:hAnsi="宋体" w:eastAsia="宋体" w:cs="宋体"/>
          <w:i w:val="0"/>
          <w:iCs w:val="0"/>
          <w:caps w:val="0"/>
          <w:color w:val="auto"/>
          <w:spacing w:val="0"/>
          <w:kern w:val="0"/>
          <w:sz w:val="21"/>
          <w:szCs w:val="21"/>
          <w:u w:val="single"/>
          <w:lang w:val="en-US" w:eastAsia="zh-CN" w:bidi="ar"/>
        </w:rPr>
        <w:t xml:space="preserve">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我</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（姓名）系</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（响应人名称）的法定代表人，现授权委托本单位在职职工</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（姓名）(身份码号码：</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)以我方的名义参加</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项目的投标活动，并代表我方全权办理针对上述项目的投标、开标、评标、签约等具体事务和签署相关文件。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89" w:firstLine="464"/>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我方对被授权人的签名负全部责任。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89" w:firstLine="464"/>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在撤销授权的书面通知以前，本授权函一直有效。被授权人在授权函有效期内签署的所有文件不因授权的撤销而失效。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89" w:firstLine="464"/>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被授权人无转委托权，特此委托。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89" w:firstLine="464"/>
        <w:jc w:val="left"/>
        <w:rPr>
          <w:rFonts w:hint="eastAsia" w:ascii="宋体" w:hAnsi="宋体" w:eastAsia="宋体" w:cs="宋体"/>
          <w:i w:val="0"/>
          <w:iCs w:val="0"/>
          <w:caps w:val="0"/>
          <w:color w:val="auto"/>
          <w:spacing w:val="-4"/>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89"/>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4"/>
          <w:kern w:val="0"/>
          <w:sz w:val="21"/>
          <w:szCs w:val="21"/>
          <w:lang w:val="en-US" w:eastAsia="zh-CN" w:bidi="ar"/>
        </w:rPr>
        <w:t>被授权人签名：                    法定代表人签名：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89"/>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4"/>
          <w:kern w:val="0"/>
          <w:sz w:val="21"/>
          <w:szCs w:val="21"/>
          <w:lang w:val="en-US" w:eastAsia="zh-CN" w:bidi="ar"/>
        </w:rPr>
        <w:t>被授权人联系电话：               法定代表人联系电话：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0" w:afterAutospacing="0" w:line="360" w:lineRule="auto"/>
        <w:ind w:left="0" w:right="0" w:firstLine="0"/>
        <w:jc w:val="left"/>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lang w:val="en-US" w:eastAsia="zh-CN" w:bidi="ar"/>
        </w:rPr>
        <w:t>被授权人、法定代表人身份证复印件（正反双面）：</w:t>
      </w:r>
    </w:p>
    <w:tbl>
      <w:tblPr>
        <w:tblStyle w:val="16"/>
        <w:tblW w:w="0" w:type="auto"/>
        <w:tblInd w:w="13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2732" w:hRule="atLeast"/>
        </w:trPr>
        <w:tc>
          <w:tcPr>
            <w:tcW w:w="9040" w:type="dxa"/>
            <w:tcBorders>
              <w:top w:val="dashed" w:color="auto" w:sz="8" w:space="0"/>
              <w:left w:val="dashed" w:color="auto" w:sz="8" w:space="0"/>
              <w:bottom w:val="dashed" w:color="auto" w:sz="8" w:space="0"/>
              <w:right w:val="dashed"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0" w:afterAutospacing="0" w:line="360" w:lineRule="auto"/>
              <w:ind w:right="0"/>
              <w:jc w:val="center"/>
              <w:rPr>
                <w:rFonts w:hint="eastAsia" w:ascii="宋体" w:hAnsi="宋体" w:eastAsia="宋体" w:cs="宋体"/>
                <w:i w:val="0"/>
                <w:iCs w:val="0"/>
                <w:caps w:val="0"/>
                <w:color w:val="auto"/>
                <w:spacing w:val="0"/>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0" w:afterAutospacing="0" w:line="360" w:lineRule="auto"/>
              <w:ind w:right="0"/>
              <w:jc w:val="center"/>
              <w:rPr>
                <w:rFonts w:hint="eastAsia" w:ascii="宋体" w:hAnsi="宋体" w:eastAsia="宋体" w:cs="宋体"/>
                <w:i w:val="0"/>
                <w:iCs w:val="0"/>
                <w:caps w:val="0"/>
                <w:color w:val="auto"/>
                <w:spacing w:val="0"/>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0" w:afterAutospacing="0" w:line="360" w:lineRule="auto"/>
              <w:ind w:right="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粘贴处</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89"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4"/>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89" w:firstLine="0"/>
        <w:jc w:val="left"/>
        <w:rPr>
          <w:rFonts w:hint="eastAsia" w:ascii="宋体" w:hAnsi="宋体" w:eastAsia="宋体" w:cs="宋体"/>
          <w:i w:val="0"/>
          <w:iCs w:val="0"/>
          <w:caps w:val="0"/>
          <w:color w:val="auto"/>
          <w:spacing w:val="-4"/>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89" w:firstLine="0"/>
        <w:jc w:val="left"/>
        <w:rPr>
          <w:rFonts w:hint="eastAsia" w:ascii="宋体" w:hAnsi="宋体" w:eastAsia="宋体" w:cs="宋体"/>
          <w:i w:val="0"/>
          <w:iCs w:val="0"/>
          <w:caps w:val="0"/>
          <w:color w:val="auto"/>
          <w:spacing w:val="-4"/>
          <w:kern w:val="0"/>
          <w:sz w:val="21"/>
          <w:szCs w:val="21"/>
          <w:lang w:val="en-US" w:eastAsia="zh-CN" w:bidi="ar"/>
        </w:rPr>
      </w:pPr>
      <w:r>
        <w:rPr>
          <w:rFonts w:hint="eastAsia" w:ascii="宋体" w:hAnsi="宋体" w:eastAsia="宋体" w:cs="宋体"/>
          <w:i w:val="0"/>
          <w:iCs w:val="0"/>
          <w:caps w:val="0"/>
          <w:color w:val="auto"/>
          <w:spacing w:val="-4"/>
          <w:kern w:val="0"/>
          <w:sz w:val="21"/>
          <w:szCs w:val="21"/>
          <w:lang w:val="en-US" w:eastAsia="zh-CN" w:bidi="ar"/>
        </w:rPr>
        <w:t>响应人名称：</w:t>
      </w:r>
      <w:r>
        <w:rPr>
          <w:rFonts w:hint="eastAsia" w:ascii="宋体" w:hAnsi="宋体" w:eastAsia="宋体" w:cs="宋体"/>
          <w:i w:val="0"/>
          <w:iCs w:val="0"/>
          <w:caps w:val="0"/>
          <w:color w:val="auto"/>
          <w:spacing w:val="-4"/>
          <w:kern w:val="0"/>
          <w:sz w:val="21"/>
          <w:szCs w:val="21"/>
          <w:u w:val="single"/>
          <w:lang w:val="en-US" w:eastAsia="zh-CN" w:bidi="ar"/>
        </w:rPr>
        <w:t>                         </w:t>
      </w:r>
      <w:r>
        <w:rPr>
          <w:rFonts w:hint="eastAsia" w:ascii="宋体" w:hAnsi="宋体" w:eastAsia="宋体" w:cs="宋体"/>
          <w:i w:val="0"/>
          <w:iCs w:val="0"/>
          <w:caps w:val="0"/>
          <w:color w:val="auto"/>
          <w:spacing w:val="-4"/>
          <w:kern w:val="0"/>
          <w:sz w:val="21"/>
          <w:szCs w:val="21"/>
          <w:lang w:val="en-US" w:eastAsia="zh-CN" w:bidi="ar"/>
        </w:rPr>
        <w:t>（加盖公章）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4"/>
          <w:kern w:val="0"/>
          <w:sz w:val="21"/>
          <w:szCs w:val="21"/>
          <w:lang w:val="en-US" w:eastAsia="zh-CN" w:bidi="ar"/>
        </w:rPr>
        <w:t>日  期：</w:t>
      </w:r>
      <w:r>
        <w:rPr>
          <w:rFonts w:hint="eastAsia" w:ascii="宋体" w:hAnsi="宋体" w:eastAsia="宋体" w:cs="宋体"/>
          <w:i w:val="0"/>
          <w:iCs w:val="0"/>
          <w:caps w:val="0"/>
          <w:color w:val="auto"/>
          <w:spacing w:val="-4"/>
          <w:kern w:val="0"/>
          <w:sz w:val="21"/>
          <w:szCs w:val="21"/>
          <w:u w:val="single"/>
          <w:lang w:val="en-US" w:eastAsia="zh-CN" w:bidi="ar"/>
        </w:rPr>
        <w:t>        </w:t>
      </w:r>
      <w:r>
        <w:rPr>
          <w:rFonts w:hint="eastAsia" w:ascii="宋体" w:hAnsi="宋体" w:eastAsia="宋体" w:cs="宋体"/>
          <w:i w:val="0"/>
          <w:iCs w:val="0"/>
          <w:caps w:val="0"/>
          <w:color w:val="auto"/>
          <w:spacing w:val="-4"/>
          <w:kern w:val="0"/>
          <w:sz w:val="21"/>
          <w:szCs w:val="21"/>
          <w:lang w:val="en-US" w:eastAsia="zh-CN" w:bidi="ar"/>
        </w:rPr>
        <w:t>年</w:t>
      </w:r>
      <w:r>
        <w:rPr>
          <w:rFonts w:hint="eastAsia" w:ascii="宋体" w:hAnsi="宋体" w:eastAsia="宋体" w:cs="宋体"/>
          <w:i w:val="0"/>
          <w:iCs w:val="0"/>
          <w:caps w:val="0"/>
          <w:color w:val="auto"/>
          <w:spacing w:val="-4"/>
          <w:kern w:val="0"/>
          <w:sz w:val="21"/>
          <w:szCs w:val="21"/>
          <w:u w:val="single"/>
          <w:lang w:val="en-US" w:eastAsia="zh-CN" w:bidi="ar"/>
        </w:rPr>
        <w:t>       </w:t>
      </w:r>
      <w:r>
        <w:rPr>
          <w:rFonts w:hint="eastAsia" w:ascii="宋体" w:hAnsi="宋体" w:eastAsia="宋体" w:cs="宋体"/>
          <w:i w:val="0"/>
          <w:iCs w:val="0"/>
          <w:caps w:val="0"/>
          <w:color w:val="auto"/>
          <w:spacing w:val="-4"/>
          <w:kern w:val="0"/>
          <w:sz w:val="21"/>
          <w:szCs w:val="21"/>
          <w:lang w:val="en-US" w:eastAsia="zh-CN" w:bidi="ar"/>
        </w:rPr>
        <w:t>月</w:t>
      </w:r>
      <w:r>
        <w:rPr>
          <w:rFonts w:hint="eastAsia" w:ascii="宋体" w:hAnsi="宋体" w:eastAsia="宋体" w:cs="宋体"/>
          <w:i w:val="0"/>
          <w:iCs w:val="0"/>
          <w:caps w:val="0"/>
          <w:color w:val="auto"/>
          <w:spacing w:val="-4"/>
          <w:kern w:val="0"/>
          <w:sz w:val="21"/>
          <w:szCs w:val="21"/>
          <w:u w:val="single"/>
          <w:lang w:val="en-US" w:eastAsia="zh-CN" w:bidi="ar"/>
        </w:rPr>
        <w:t>       </w:t>
      </w:r>
      <w:r>
        <w:rPr>
          <w:rFonts w:hint="eastAsia" w:ascii="宋体" w:hAnsi="宋体" w:eastAsia="宋体" w:cs="宋体"/>
          <w:i w:val="0"/>
          <w:iCs w:val="0"/>
          <w:caps w:val="0"/>
          <w:color w:val="auto"/>
          <w:spacing w:val="-4"/>
          <w:kern w:val="0"/>
          <w:sz w:val="21"/>
          <w:szCs w:val="21"/>
          <w:lang w:val="en-US" w:eastAsia="zh-CN" w:bidi="ar"/>
        </w:rPr>
        <w:t>日</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rPr>
      </w:pPr>
      <w:r>
        <w:rPr>
          <w:rStyle w:val="19"/>
          <w:rFonts w:hint="eastAsia" w:ascii="宋体" w:hAnsi="宋体" w:eastAsia="宋体" w:cs="宋体"/>
          <w:i w:val="0"/>
          <w:iCs w:val="0"/>
          <w:caps w:val="0"/>
          <w:color w:val="auto"/>
          <w:spacing w:val="0"/>
          <w:sz w:val="21"/>
          <w:szCs w:val="21"/>
          <w:vertAlign w:val="baseline"/>
        </w:rPr>
        <w:t>注：《法定代表人授权函》必须有法定代表人和响应人代表双方签字，否则将导致投标无效。</w:t>
      </w:r>
      <w:r>
        <w:rPr>
          <w:rStyle w:val="19"/>
          <w:rFonts w:hint="eastAsia" w:ascii="宋体" w:hAnsi="宋体" w:eastAsia="宋体" w:cs="宋体"/>
          <w:i w:val="0"/>
          <w:iCs w:val="0"/>
          <w:caps w:val="0"/>
          <w:color w:val="auto"/>
          <w:spacing w:val="20"/>
          <w:sz w:val="21"/>
          <w:szCs w:val="21"/>
        </w:rPr>
        <w:t> </w:t>
      </w:r>
    </w:p>
    <w:p>
      <w:pPr>
        <w:spacing w:line="360" w:lineRule="auto"/>
        <w:rPr>
          <w:rFonts w:hint="eastAsia" w:ascii="宋体" w:hAnsi="宋体" w:eastAsia="宋体" w:cs="宋体"/>
          <w:b/>
          <w:sz w:val="21"/>
          <w:szCs w:val="21"/>
          <w:lang w:eastAsia="zh-CN"/>
        </w:rPr>
      </w:pPr>
    </w:p>
    <w:p>
      <w:pPr>
        <w:spacing w:line="360" w:lineRule="auto"/>
        <w:rPr>
          <w:rFonts w:hint="eastAsia" w:ascii="宋体" w:hAnsi="宋体" w:eastAsia="宋体" w:cs="宋体"/>
          <w:b/>
          <w:sz w:val="21"/>
          <w:szCs w:val="21"/>
          <w:lang w:eastAsia="zh-CN"/>
        </w:rPr>
      </w:pPr>
    </w:p>
    <w:p>
      <w:pPr>
        <w:spacing w:line="360" w:lineRule="auto"/>
        <w:rPr>
          <w:rFonts w:hint="eastAsia" w:ascii="宋体" w:hAnsi="宋体" w:eastAsia="宋体" w:cs="宋体"/>
          <w:b/>
          <w:sz w:val="21"/>
          <w:szCs w:val="21"/>
          <w:lang w:eastAsia="zh-CN"/>
        </w:rPr>
      </w:pPr>
    </w:p>
    <w:p>
      <w:pPr>
        <w:spacing w:line="360" w:lineRule="auto"/>
        <w:rPr>
          <w:rFonts w:hint="eastAsia" w:ascii="宋体" w:hAnsi="宋体" w:eastAsia="宋体" w:cs="宋体"/>
          <w:b/>
          <w:sz w:val="21"/>
          <w:szCs w:val="21"/>
        </w:rPr>
      </w:pPr>
      <w:r>
        <w:rPr>
          <w:rFonts w:hint="eastAsia" w:ascii="宋体" w:hAnsi="宋体" w:eastAsia="宋体" w:cs="宋体"/>
          <w:b/>
          <w:sz w:val="21"/>
          <w:szCs w:val="21"/>
          <w:lang w:eastAsia="zh-CN"/>
        </w:rPr>
        <w:t>附件</w:t>
      </w:r>
      <w:r>
        <w:rPr>
          <w:rFonts w:hint="eastAsia" w:ascii="宋体" w:hAnsi="宋体" w:eastAsia="宋体" w:cs="宋体"/>
          <w:b/>
          <w:sz w:val="21"/>
          <w:szCs w:val="21"/>
          <w:lang w:val="en-US" w:eastAsia="zh-CN"/>
        </w:rPr>
        <w:t>3</w:t>
      </w:r>
      <w:r>
        <w:rPr>
          <w:rFonts w:hint="eastAsia" w:ascii="宋体" w:hAnsi="宋体" w:eastAsia="宋体" w:cs="宋体"/>
          <w:b/>
          <w:sz w:val="21"/>
          <w:szCs w:val="21"/>
        </w:rPr>
        <w:t>、</w:t>
      </w:r>
    </w:p>
    <w:p>
      <w:pPr>
        <w:pStyle w:val="7"/>
        <w:jc w:val="center"/>
        <w:rPr>
          <w:rFonts w:hint="eastAsia" w:ascii="宋体" w:hAnsi="宋体" w:eastAsia="宋体" w:cs="宋体"/>
          <w:sz w:val="21"/>
          <w:szCs w:val="21"/>
          <w:lang w:eastAsia="zh-CN"/>
        </w:rPr>
      </w:pPr>
      <w:r>
        <w:rPr>
          <w:rFonts w:hint="eastAsia" w:ascii="宋体" w:hAnsi="宋体" w:eastAsia="宋体" w:cs="宋体"/>
          <w:b/>
          <w:sz w:val="21"/>
          <w:szCs w:val="21"/>
          <w:lang w:eastAsia="zh-CN"/>
        </w:rPr>
        <w:t>投标报价一览表</w:t>
      </w:r>
    </w:p>
    <w:tbl>
      <w:tblPr>
        <w:tblStyle w:val="16"/>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43"/>
        <w:gridCol w:w="7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3" w:hRule="atLeast"/>
          <w:jc w:val="center"/>
        </w:trPr>
        <w:tc>
          <w:tcPr>
            <w:tcW w:w="1743" w:type="dxa"/>
            <w:noWrap w:val="0"/>
            <w:vAlign w:val="center"/>
          </w:tcPr>
          <w:p>
            <w:pPr>
              <w:spacing w:before="240" w:after="240"/>
              <w:jc w:val="center"/>
              <w:rPr>
                <w:rFonts w:hint="eastAsia" w:ascii="宋体" w:hAnsi="宋体" w:eastAsia="宋体" w:cs="宋体"/>
                <w:b/>
                <w:bCs/>
                <w:sz w:val="21"/>
                <w:szCs w:val="21"/>
              </w:rPr>
            </w:pPr>
            <w:r>
              <w:rPr>
                <w:rFonts w:hint="eastAsia" w:ascii="宋体" w:hAnsi="宋体" w:eastAsia="宋体" w:cs="宋体"/>
                <w:b/>
                <w:bCs/>
                <w:sz w:val="21"/>
                <w:szCs w:val="21"/>
              </w:rPr>
              <w:t>项目名称</w:t>
            </w:r>
          </w:p>
        </w:tc>
        <w:tc>
          <w:tcPr>
            <w:tcW w:w="7296" w:type="dxa"/>
            <w:noWrap w:val="0"/>
            <w:vAlign w:val="center"/>
          </w:tcPr>
          <w:p>
            <w:pPr>
              <w:bidi w:val="0"/>
              <w:spacing w:line="360" w:lineRule="auto"/>
              <w:ind w:firstLine="210" w:firstLineChars="100"/>
              <w:rPr>
                <w:rFonts w:hint="eastAsia" w:ascii="宋体" w:hAnsi="宋体" w:eastAsia="宋体" w:cs="宋体"/>
                <w:b/>
                <w:bCs/>
                <w:sz w:val="21"/>
                <w:szCs w:val="21"/>
              </w:rPr>
            </w:pPr>
            <w:r>
              <w:rPr>
                <w:rFonts w:hint="eastAsia" w:ascii="宋体" w:hAnsi="宋体" w:eastAsia="宋体" w:cs="宋体"/>
                <w:color w:val="auto"/>
                <w:sz w:val="21"/>
                <w:szCs w:val="21"/>
              </w:rPr>
              <w:t>舟山医院共享轮椅租借服务项目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3" w:hRule="atLeast"/>
          <w:jc w:val="center"/>
        </w:trPr>
        <w:tc>
          <w:tcPr>
            <w:tcW w:w="1743" w:type="dxa"/>
            <w:noWrap w:val="0"/>
            <w:vAlign w:val="center"/>
          </w:tcPr>
          <w:p>
            <w:pPr>
              <w:spacing w:before="240" w:after="24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项目编号</w:t>
            </w:r>
          </w:p>
        </w:tc>
        <w:tc>
          <w:tcPr>
            <w:tcW w:w="7296" w:type="dxa"/>
            <w:noWrap w:val="0"/>
            <w:vAlign w:val="center"/>
          </w:tcPr>
          <w:p>
            <w:pPr>
              <w:spacing w:before="240" w:after="240"/>
              <w:ind w:firstLine="210" w:firstLineChars="100"/>
              <w:jc w:val="both"/>
              <w:rPr>
                <w:rFonts w:hint="eastAsia" w:ascii="宋体" w:hAnsi="宋体" w:eastAsia="宋体" w:cs="宋体"/>
                <w:b/>
                <w:bCs/>
                <w:sz w:val="21"/>
                <w:szCs w:val="21"/>
                <w:lang w:val="en-US" w:eastAsia="zh-CN"/>
              </w:rPr>
            </w:pPr>
            <w:r>
              <w:rPr>
                <w:rStyle w:val="19"/>
                <w:rFonts w:hint="eastAsia" w:ascii="宋体" w:hAnsi="宋体" w:eastAsia="宋体" w:cs="宋体"/>
                <w:b w:val="0"/>
                <w:bCs/>
                <w:sz w:val="21"/>
                <w:szCs w:val="21"/>
              </w:rPr>
              <w:t>ZYCG-H.F.X-2024-137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3" w:hRule="atLeast"/>
          <w:jc w:val="center"/>
        </w:trPr>
        <w:tc>
          <w:tcPr>
            <w:tcW w:w="1743" w:type="dxa"/>
            <w:noWrap w:val="0"/>
            <w:vAlign w:val="center"/>
          </w:tcPr>
          <w:p>
            <w:pPr>
              <w:spacing w:before="240" w:after="240"/>
              <w:jc w:val="center"/>
              <w:rPr>
                <w:rFonts w:hint="eastAsia" w:ascii="宋体" w:hAnsi="宋体" w:eastAsia="宋体" w:cs="宋体"/>
                <w:b/>
                <w:bCs/>
                <w:sz w:val="21"/>
                <w:szCs w:val="21"/>
                <w:lang w:eastAsia="zh-CN"/>
              </w:rPr>
            </w:pPr>
            <w:r>
              <w:rPr>
                <w:rFonts w:hint="eastAsia" w:ascii="宋体" w:hAnsi="宋体" w:eastAsia="宋体" w:cs="宋体"/>
                <w:b/>
                <w:bCs/>
                <w:sz w:val="21"/>
                <w:szCs w:val="21"/>
              </w:rPr>
              <w:t>投标</w:t>
            </w:r>
            <w:r>
              <w:rPr>
                <w:rFonts w:hint="eastAsia" w:ascii="宋体" w:hAnsi="宋体" w:eastAsia="宋体" w:cs="宋体"/>
                <w:b/>
                <w:bCs/>
                <w:sz w:val="21"/>
                <w:szCs w:val="21"/>
                <w:lang w:eastAsia="zh-CN"/>
              </w:rPr>
              <w:t>报价</w:t>
            </w:r>
          </w:p>
        </w:tc>
        <w:tc>
          <w:tcPr>
            <w:tcW w:w="7296" w:type="dxa"/>
            <w:noWrap w:val="0"/>
            <w:vAlign w:val="center"/>
          </w:tcPr>
          <w:p>
            <w:pPr>
              <w:spacing w:before="240" w:after="240"/>
              <w:ind w:firstLine="2310" w:firstLineChars="11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元/小时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743" w:type="dxa"/>
            <w:noWrap w:val="0"/>
            <w:vAlign w:val="center"/>
          </w:tcPr>
          <w:p>
            <w:pPr>
              <w:spacing w:before="240" w:after="240"/>
              <w:jc w:val="center"/>
              <w:rPr>
                <w:rFonts w:hint="eastAsia" w:ascii="宋体" w:hAnsi="宋体" w:eastAsia="宋体" w:cs="宋体"/>
                <w:b/>
                <w:bCs/>
                <w:sz w:val="21"/>
                <w:szCs w:val="21"/>
              </w:rPr>
            </w:pPr>
            <w:r>
              <w:rPr>
                <w:rFonts w:hint="eastAsia" w:ascii="宋体" w:hAnsi="宋体" w:eastAsia="宋体" w:cs="宋体"/>
                <w:b/>
                <w:bCs/>
                <w:sz w:val="21"/>
                <w:szCs w:val="21"/>
              </w:rPr>
              <w:t>备注</w:t>
            </w:r>
          </w:p>
        </w:tc>
        <w:tc>
          <w:tcPr>
            <w:tcW w:w="7296" w:type="dxa"/>
            <w:noWrap w:val="0"/>
            <w:vAlign w:val="center"/>
          </w:tcPr>
          <w:p>
            <w:pPr>
              <w:spacing w:before="240" w:after="240"/>
              <w:ind w:firstLine="210" w:firstLineChars="1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投标报价保留小数点后</w:t>
            </w:r>
            <w:r>
              <w:rPr>
                <w:rFonts w:hint="eastAsia" w:ascii="宋体" w:hAnsi="宋体" w:eastAsia="宋体" w:cs="宋体"/>
                <w:b w:val="0"/>
                <w:bCs w:val="0"/>
                <w:sz w:val="21"/>
                <w:szCs w:val="21"/>
                <w:lang w:eastAsia="zh-CN"/>
              </w:rPr>
              <w:t>一</w:t>
            </w:r>
            <w:r>
              <w:rPr>
                <w:rFonts w:hint="eastAsia" w:ascii="宋体" w:hAnsi="宋体" w:eastAsia="宋体" w:cs="宋体"/>
                <w:b w:val="0"/>
                <w:bCs w:val="0"/>
                <w:sz w:val="21"/>
                <w:szCs w:val="21"/>
              </w:rPr>
              <w:t>位</w:t>
            </w:r>
          </w:p>
        </w:tc>
      </w:tr>
    </w:tbl>
    <w:p>
      <w:pPr>
        <w:spacing w:line="360" w:lineRule="auto"/>
        <w:ind w:firstLine="371" w:firstLineChars="177"/>
        <w:rPr>
          <w:rFonts w:hint="eastAsia" w:ascii="宋体" w:hAnsi="宋体" w:eastAsia="宋体" w:cs="宋体"/>
          <w:sz w:val="21"/>
          <w:szCs w:val="21"/>
        </w:rPr>
      </w:pPr>
    </w:p>
    <w:p>
      <w:pPr>
        <w:pStyle w:val="2"/>
        <w:rPr>
          <w:rFonts w:hint="eastAsia" w:ascii="宋体" w:hAnsi="宋体" w:eastAsia="宋体" w:cs="宋体"/>
          <w:sz w:val="21"/>
          <w:szCs w:val="21"/>
        </w:rPr>
      </w:pPr>
    </w:p>
    <w:p>
      <w:pPr>
        <w:pStyle w:val="4"/>
        <w:rPr>
          <w:rFonts w:hint="eastAsia" w:ascii="宋体" w:hAnsi="宋体" w:eastAsia="宋体" w:cs="宋体"/>
          <w:sz w:val="21"/>
          <w:szCs w:val="21"/>
        </w:rPr>
      </w:pPr>
    </w:p>
    <w:p>
      <w:pPr>
        <w:rPr>
          <w:rFonts w:hint="eastAsia" w:ascii="宋体" w:hAnsi="宋体" w:eastAsia="宋体" w:cs="宋体"/>
          <w:sz w:val="21"/>
          <w:szCs w:val="21"/>
        </w:rPr>
      </w:pPr>
    </w:p>
    <w:p>
      <w:pPr>
        <w:spacing w:line="360" w:lineRule="auto"/>
        <w:ind w:firstLine="371" w:firstLineChars="177"/>
        <w:rPr>
          <w:rFonts w:hint="eastAsia" w:ascii="宋体" w:hAnsi="宋体" w:eastAsia="宋体" w:cs="宋体"/>
          <w:sz w:val="21"/>
          <w:szCs w:val="21"/>
        </w:rPr>
      </w:pPr>
    </w:p>
    <w:p>
      <w:pPr>
        <w:spacing w:line="360" w:lineRule="auto"/>
        <w:ind w:firstLine="371" w:firstLineChars="177"/>
        <w:rPr>
          <w:rFonts w:hint="eastAsia" w:ascii="宋体" w:hAnsi="宋体" w:eastAsia="宋体" w:cs="宋体"/>
          <w:b/>
          <w:bCs/>
          <w:sz w:val="21"/>
          <w:szCs w:val="21"/>
        </w:rPr>
      </w:pPr>
      <w:r>
        <w:rPr>
          <w:rFonts w:hint="eastAsia" w:ascii="宋体" w:hAnsi="宋体" w:eastAsia="宋体" w:cs="宋体"/>
          <w:b/>
          <w:bCs/>
          <w:sz w:val="21"/>
          <w:szCs w:val="21"/>
        </w:rPr>
        <w:t>投标人名称：</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 xml:space="preserve">（加盖公章）  </w:t>
      </w:r>
    </w:p>
    <w:p>
      <w:pPr>
        <w:spacing w:line="360" w:lineRule="auto"/>
        <w:ind w:firstLine="371" w:firstLineChars="177"/>
        <w:rPr>
          <w:rFonts w:hint="eastAsia" w:ascii="宋体" w:hAnsi="宋体" w:eastAsia="宋体" w:cs="宋体"/>
          <w:b/>
          <w:bCs/>
          <w:sz w:val="21"/>
          <w:szCs w:val="21"/>
        </w:rPr>
      </w:pPr>
      <w:r>
        <w:rPr>
          <w:rFonts w:hint="eastAsia" w:ascii="宋体" w:hAnsi="宋体" w:eastAsia="宋体" w:cs="宋体"/>
          <w:b/>
          <w:bCs/>
          <w:sz w:val="21"/>
          <w:szCs w:val="21"/>
        </w:rPr>
        <w:t>投标人代表：</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（签字）</w:t>
      </w:r>
    </w:p>
    <w:p>
      <w:pPr>
        <w:spacing w:line="360" w:lineRule="auto"/>
        <w:ind w:firstLine="371" w:firstLineChars="177"/>
        <w:rPr>
          <w:rFonts w:hint="eastAsia" w:ascii="宋体" w:hAnsi="宋体" w:eastAsia="宋体" w:cs="宋体"/>
          <w:b/>
          <w:bCs/>
          <w:sz w:val="21"/>
          <w:szCs w:val="21"/>
        </w:rPr>
      </w:pPr>
      <w:r>
        <w:rPr>
          <w:rFonts w:hint="eastAsia" w:ascii="宋体" w:hAnsi="宋体" w:eastAsia="宋体" w:cs="宋体"/>
          <w:b/>
          <w:bCs/>
          <w:sz w:val="21"/>
          <w:szCs w:val="21"/>
        </w:rPr>
        <w:t>日期：</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年</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月</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日</w:t>
      </w:r>
    </w:p>
    <w:p>
      <w:pPr>
        <w:snapToGrid w:val="0"/>
        <w:spacing w:before="50" w:after="156" w:afterLines="50"/>
        <w:jc w:val="left"/>
        <w:rPr>
          <w:rFonts w:hint="eastAsia" w:ascii="宋体" w:hAnsi="宋体" w:eastAsia="宋体" w:cs="宋体"/>
          <w:sz w:val="21"/>
          <w:szCs w:val="21"/>
        </w:rPr>
      </w:pPr>
    </w:p>
    <w:p>
      <w:pPr>
        <w:snapToGrid w:val="0"/>
        <w:spacing w:before="50" w:after="156" w:afterLines="50"/>
        <w:jc w:val="left"/>
        <w:rPr>
          <w:rFonts w:hint="eastAsia" w:ascii="宋体" w:hAnsi="宋体" w:eastAsia="宋体" w:cs="宋体"/>
          <w:sz w:val="21"/>
          <w:szCs w:val="21"/>
        </w:rPr>
      </w:pPr>
    </w:p>
    <w:p>
      <w:pPr>
        <w:snapToGrid w:val="0"/>
        <w:spacing w:before="50" w:after="156" w:afterLines="50"/>
        <w:jc w:val="left"/>
        <w:rPr>
          <w:rFonts w:hint="eastAsia" w:ascii="宋体" w:hAnsi="宋体" w:eastAsia="宋体" w:cs="宋体"/>
          <w:sz w:val="21"/>
          <w:szCs w:val="21"/>
        </w:rPr>
      </w:pPr>
    </w:p>
    <w:p>
      <w:pPr>
        <w:spacing w:line="360" w:lineRule="auto"/>
        <w:rPr>
          <w:rFonts w:hint="eastAsia" w:ascii="宋体" w:hAnsi="宋体" w:eastAsia="宋体" w:cs="宋体"/>
          <w:b/>
          <w:spacing w:val="20"/>
          <w:sz w:val="21"/>
          <w:szCs w:val="21"/>
        </w:rPr>
      </w:pPr>
    </w:p>
    <w:p>
      <w:pPr>
        <w:rPr>
          <w:rFonts w:hint="eastAsia" w:ascii="宋体" w:hAnsi="宋体" w:eastAsia="宋体" w:cs="宋体"/>
          <w:b/>
          <w:sz w:val="21"/>
          <w:szCs w:val="21"/>
        </w:rPr>
      </w:pPr>
    </w:p>
    <w:p>
      <w:pPr>
        <w:pStyle w:val="7"/>
        <w:rPr>
          <w:rFonts w:hint="eastAsia" w:ascii="宋体" w:hAnsi="宋体" w:eastAsia="宋体" w:cs="宋体"/>
          <w:b/>
          <w:sz w:val="21"/>
          <w:szCs w:val="21"/>
        </w:rPr>
      </w:pPr>
    </w:p>
    <w:p>
      <w:pPr>
        <w:rPr>
          <w:rFonts w:hint="eastAsia" w:ascii="宋体" w:hAnsi="宋体" w:eastAsia="宋体" w:cs="宋体"/>
          <w:b/>
          <w:sz w:val="21"/>
          <w:szCs w:val="21"/>
        </w:rPr>
      </w:pPr>
    </w:p>
    <w:p>
      <w:pPr>
        <w:pStyle w:val="7"/>
        <w:rPr>
          <w:rFonts w:hint="eastAsia" w:ascii="宋体" w:hAnsi="宋体" w:eastAsia="宋体" w:cs="宋体"/>
          <w:sz w:val="21"/>
          <w:szCs w:val="21"/>
        </w:rPr>
      </w:pPr>
    </w:p>
    <w:p>
      <w:pPr>
        <w:rPr>
          <w:rFonts w:hint="eastAsia" w:ascii="宋体" w:hAnsi="宋体" w:eastAsia="宋体" w:cs="宋体"/>
          <w:b/>
          <w:bCs w:val="0"/>
          <w:sz w:val="21"/>
          <w:szCs w:val="21"/>
          <w:lang w:eastAsia="zh-CN"/>
        </w:rPr>
      </w:pPr>
    </w:p>
    <w:p>
      <w:pPr>
        <w:rPr>
          <w:rFonts w:hint="eastAsia" w:ascii="宋体" w:hAnsi="宋体" w:eastAsia="宋体" w:cs="宋体"/>
          <w:b/>
          <w:bCs w:val="0"/>
          <w:sz w:val="21"/>
          <w:szCs w:val="21"/>
          <w:lang w:eastAsia="zh-CN"/>
        </w:rPr>
      </w:pPr>
    </w:p>
    <w:p>
      <w:pPr>
        <w:rPr>
          <w:rFonts w:hint="eastAsia" w:ascii="宋体" w:hAnsi="宋体" w:eastAsia="宋体" w:cs="宋体"/>
          <w:b/>
          <w:bCs w:val="0"/>
          <w:sz w:val="21"/>
          <w:szCs w:val="21"/>
          <w:lang w:eastAsia="zh-CN"/>
        </w:rPr>
      </w:pPr>
    </w:p>
    <w:p>
      <w:pPr>
        <w:rPr>
          <w:rFonts w:hint="eastAsia" w:ascii="宋体" w:hAnsi="宋体" w:eastAsia="宋体" w:cs="宋体"/>
          <w:b/>
          <w:bCs w:val="0"/>
          <w:sz w:val="21"/>
          <w:szCs w:val="21"/>
          <w:lang w:eastAsia="zh-CN"/>
        </w:rPr>
      </w:pPr>
    </w:p>
    <w:p>
      <w:pPr>
        <w:rPr>
          <w:rFonts w:hint="eastAsia" w:ascii="宋体" w:hAnsi="宋体" w:eastAsia="宋体" w:cs="宋体"/>
          <w:b/>
          <w:bCs w:val="0"/>
          <w:sz w:val="21"/>
          <w:szCs w:val="21"/>
          <w:lang w:eastAsia="zh-CN"/>
        </w:rPr>
      </w:pPr>
    </w:p>
    <w:p>
      <w:pPr>
        <w:pStyle w:val="22"/>
        <w:rPr>
          <w:rFonts w:hint="eastAsia" w:ascii="宋体" w:hAnsi="宋体" w:eastAsia="宋体" w:cs="宋体"/>
          <w:b/>
          <w:bCs w:val="0"/>
          <w:sz w:val="21"/>
          <w:szCs w:val="21"/>
          <w:lang w:eastAsia="zh-CN"/>
        </w:rPr>
      </w:pPr>
    </w:p>
    <w:p>
      <w:pPr>
        <w:jc w:val="both"/>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eastAsia="zh-CN"/>
        </w:rPr>
        <w:t>附件</w:t>
      </w:r>
      <w:r>
        <w:rPr>
          <w:rFonts w:hint="eastAsia" w:ascii="宋体" w:hAnsi="宋体" w:eastAsia="宋体" w:cs="宋体"/>
          <w:b/>
          <w:bCs w:val="0"/>
          <w:sz w:val="21"/>
          <w:szCs w:val="21"/>
          <w:lang w:val="en-US" w:eastAsia="zh-CN"/>
        </w:rPr>
        <w:t>4、</w:t>
      </w:r>
    </w:p>
    <w:p>
      <w:pPr>
        <w:jc w:val="center"/>
        <w:rPr>
          <w:rFonts w:hint="eastAsia" w:ascii="宋体" w:hAnsi="宋体" w:eastAsia="宋体" w:cs="宋体"/>
          <w:b/>
          <w:color w:val="auto"/>
          <w:sz w:val="21"/>
          <w:szCs w:val="21"/>
        </w:rPr>
      </w:pPr>
    </w:p>
    <w:p>
      <w:pPr>
        <w:jc w:val="center"/>
        <w:rPr>
          <w:rFonts w:hint="eastAsia" w:ascii="宋体" w:hAnsi="宋体" w:eastAsia="宋体" w:cs="宋体"/>
          <w:b/>
          <w:bCs w:val="0"/>
          <w:sz w:val="21"/>
          <w:szCs w:val="21"/>
          <w:lang w:val="en-US" w:eastAsia="zh-CN"/>
        </w:rPr>
      </w:pPr>
      <w:r>
        <w:rPr>
          <w:rFonts w:hint="eastAsia" w:ascii="宋体" w:hAnsi="宋体" w:eastAsia="宋体" w:cs="宋体"/>
          <w:b/>
          <w:color w:val="auto"/>
          <w:sz w:val="21"/>
          <w:szCs w:val="21"/>
        </w:rPr>
        <w:t>最终报价及承诺一览表</w:t>
      </w:r>
    </w:p>
    <w:tbl>
      <w:tblPr>
        <w:tblStyle w:val="16"/>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43"/>
        <w:gridCol w:w="7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3" w:hRule="atLeast"/>
          <w:jc w:val="center"/>
        </w:trPr>
        <w:tc>
          <w:tcPr>
            <w:tcW w:w="1743" w:type="dxa"/>
            <w:noWrap w:val="0"/>
            <w:vAlign w:val="center"/>
          </w:tcPr>
          <w:p>
            <w:pPr>
              <w:spacing w:before="240" w:after="240"/>
              <w:jc w:val="center"/>
              <w:rPr>
                <w:rFonts w:hint="eastAsia" w:ascii="宋体" w:hAnsi="宋体" w:eastAsia="宋体" w:cs="宋体"/>
                <w:b/>
                <w:bCs/>
                <w:sz w:val="21"/>
                <w:szCs w:val="21"/>
              </w:rPr>
            </w:pPr>
            <w:r>
              <w:rPr>
                <w:rFonts w:hint="eastAsia" w:ascii="宋体" w:hAnsi="宋体" w:eastAsia="宋体" w:cs="宋体"/>
                <w:b/>
                <w:bCs/>
                <w:sz w:val="21"/>
                <w:szCs w:val="21"/>
              </w:rPr>
              <w:t>项目名称</w:t>
            </w:r>
          </w:p>
        </w:tc>
        <w:tc>
          <w:tcPr>
            <w:tcW w:w="7296" w:type="dxa"/>
            <w:noWrap w:val="0"/>
            <w:vAlign w:val="center"/>
          </w:tcPr>
          <w:p>
            <w:pPr>
              <w:bidi w:val="0"/>
              <w:spacing w:line="360" w:lineRule="auto"/>
              <w:ind w:firstLine="210" w:firstLineChars="100"/>
              <w:rPr>
                <w:rFonts w:hint="eastAsia" w:ascii="宋体" w:hAnsi="宋体" w:eastAsia="宋体" w:cs="宋体"/>
                <w:b/>
                <w:bCs/>
                <w:sz w:val="21"/>
                <w:szCs w:val="21"/>
              </w:rPr>
            </w:pPr>
            <w:r>
              <w:rPr>
                <w:rFonts w:hint="eastAsia" w:ascii="宋体" w:hAnsi="宋体" w:eastAsia="宋体" w:cs="宋体"/>
                <w:color w:val="auto"/>
                <w:sz w:val="21"/>
                <w:szCs w:val="21"/>
              </w:rPr>
              <w:t>舟山医院共享轮椅租借服务项目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3" w:hRule="atLeast"/>
          <w:jc w:val="center"/>
        </w:trPr>
        <w:tc>
          <w:tcPr>
            <w:tcW w:w="1743" w:type="dxa"/>
            <w:noWrap w:val="0"/>
            <w:vAlign w:val="center"/>
          </w:tcPr>
          <w:p>
            <w:pPr>
              <w:spacing w:before="240" w:after="24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项目编号</w:t>
            </w:r>
          </w:p>
        </w:tc>
        <w:tc>
          <w:tcPr>
            <w:tcW w:w="7296" w:type="dxa"/>
            <w:noWrap w:val="0"/>
            <w:vAlign w:val="center"/>
          </w:tcPr>
          <w:p>
            <w:pPr>
              <w:spacing w:before="240" w:after="240"/>
              <w:ind w:firstLine="210" w:firstLineChars="100"/>
              <w:jc w:val="both"/>
              <w:rPr>
                <w:rFonts w:hint="eastAsia" w:ascii="宋体" w:hAnsi="宋体" w:eastAsia="宋体" w:cs="宋体"/>
                <w:b/>
                <w:bCs/>
                <w:sz w:val="21"/>
                <w:szCs w:val="21"/>
                <w:lang w:val="en-US" w:eastAsia="zh-CN"/>
              </w:rPr>
            </w:pPr>
            <w:r>
              <w:rPr>
                <w:rStyle w:val="19"/>
                <w:rFonts w:hint="eastAsia" w:ascii="宋体" w:hAnsi="宋体" w:eastAsia="宋体" w:cs="宋体"/>
                <w:b w:val="0"/>
                <w:bCs/>
                <w:sz w:val="21"/>
                <w:szCs w:val="21"/>
              </w:rPr>
              <w:t>ZYCG-H.F.X-2024-137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3" w:hRule="atLeast"/>
          <w:jc w:val="center"/>
        </w:trPr>
        <w:tc>
          <w:tcPr>
            <w:tcW w:w="1743" w:type="dxa"/>
            <w:noWrap w:val="0"/>
            <w:vAlign w:val="center"/>
          </w:tcPr>
          <w:p>
            <w:pPr>
              <w:spacing w:before="240" w:after="240"/>
              <w:jc w:val="center"/>
              <w:rPr>
                <w:rFonts w:hint="eastAsia" w:ascii="宋体" w:hAnsi="宋体" w:eastAsia="宋体" w:cs="宋体"/>
                <w:b/>
                <w:bCs/>
                <w:sz w:val="21"/>
                <w:szCs w:val="21"/>
                <w:lang w:eastAsia="zh-CN"/>
              </w:rPr>
            </w:pPr>
            <w:r>
              <w:rPr>
                <w:rFonts w:hint="eastAsia" w:ascii="宋体" w:hAnsi="宋体" w:eastAsia="宋体" w:cs="宋体"/>
                <w:b/>
                <w:bCs/>
                <w:sz w:val="21"/>
                <w:szCs w:val="21"/>
              </w:rPr>
              <w:t>投标</w:t>
            </w:r>
            <w:r>
              <w:rPr>
                <w:rFonts w:hint="eastAsia" w:ascii="宋体" w:hAnsi="宋体" w:eastAsia="宋体" w:cs="宋体"/>
                <w:b/>
                <w:bCs/>
                <w:sz w:val="21"/>
                <w:szCs w:val="21"/>
                <w:lang w:eastAsia="zh-CN"/>
              </w:rPr>
              <w:t>报价</w:t>
            </w:r>
          </w:p>
        </w:tc>
        <w:tc>
          <w:tcPr>
            <w:tcW w:w="7296" w:type="dxa"/>
            <w:noWrap w:val="0"/>
            <w:vAlign w:val="center"/>
          </w:tcPr>
          <w:p>
            <w:pPr>
              <w:spacing w:before="240" w:after="240"/>
              <w:ind w:firstLine="2310" w:firstLineChars="11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元/小时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743" w:type="dxa"/>
            <w:noWrap w:val="0"/>
            <w:vAlign w:val="center"/>
          </w:tcPr>
          <w:p>
            <w:pPr>
              <w:spacing w:before="240" w:after="240"/>
              <w:jc w:val="center"/>
              <w:rPr>
                <w:rFonts w:hint="eastAsia" w:ascii="宋体" w:hAnsi="宋体" w:eastAsia="宋体" w:cs="宋体"/>
                <w:b/>
                <w:bCs/>
                <w:sz w:val="21"/>
                <w:szCs w:val="21"/>
              </w:rPr>
            </w:pPr>
            <w:r>
              <w:rPr>
                <w:rFonts w:hint="eastAsia" w:ascii="宋体" w:hAnsi="宋体" w:eastAsia="宋体" w:cs="宋体"/>
                <w:b/>
                <w:bCs/>
                <w:sz w:val="21"/>
                <w:szCs w:val="21"/>
              </w:rPr>
              <w:t>备注</w:t>
            </w:r>
          </w:p>
        </w:tc>
        <w:tc>
          <w:tcPr>
            <w:tcW w:w="7296" w:type="dxa"/>
            <w:noWrap w:val="0"/>
            <w:vAlign w:val="center"/>
          </w:tcPr>
          <w:p>
            <w:pPr>
              <w:spacing w:before="240" w:after="240"/>
              <w:ind w:firstLine="210" w:firstLineChars="1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投标报价保留小数点后</w:t>
            </w:r>
            <w:r>
              <w:rPr>
                <w:rFonts w:hint="eastAsia" w:ascii="宋体" w:hAnsi="宋体" w:eastAsia="宋体" w:cs="宋体"/>
                <w:b w:val="0"/>
                <w:bCs w:val="0"/>
                <w:sz w:val="21"/>
                <w:szCs w:val="21"/>
                <w:lang w:eastAsia="zh-CN"/>
              </w:rPr>
              <w:t>一</w:t>
            </w:r>
            <w:r>
              <w:rPr>
                <w:rFonts w:hint="eastAsia" w:ascii="宋体" w:hAnsi="宋体" w:eastAsia="宋体" w:cs="宋体"/>
                <w:b w:val="0"/>
                <w:bCs w:val="0"/>
                <w:sz w:val="21"/>
                <w:szCs w:val="21"/>
              </w:rPr>
              <w:t>位</w:t>
            </w:r>
          </w:p>
        </w:tc>
      </w:tr>
    </w:tbl>
    <w:p>
      <w:pPr>
        <w:tabs>
          <w:tab w:val="left" w:pos="450"/>
          <w:tab w:val="left" w:pos="1734"/>
          <w:tab w:val="left" w:pos="2814"/>
          <w:tab w:val="left" w:pos="3894"/>
          <w:tab w:val="left" w:pos="5334"/>
          <w:tab w:val="left" w:pos="6414"/>
          <w:tab w:val="left" w:pos="7254"/>
          <w:tab w:val="left" w:pos="8160"/>
          <w:tab w:val="left" w:pos="9654"/>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有关承诺：</w:t>
      </w:r>
    </w:p>
    <w:p>
      <w:pPr>
        <w:tabs>
          <w:tab w:val="left" w:pos="450"/>
          <w:tab w:val="left" w:pos="1734"/>
          <w:tab w:val="left" w:pos="2814"/>
          <w:tab w:val="left" w:pos="3894"/>
          <w:tab w:val="left" w:pos="5334"/>
          <w:tab w:val="left" w:pos="6414"/>
          <w:tab w:val="left" w:pos="7254"/>
          <w:tab w:val="left" w:pos="8160"/>
          <w:tab w:val="left" w:pos="9654"/>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 xml:space="preserve">                                                                              </w:t>
      </w:r>
    </w:p>
    <w:p>
      <w:pPr>
        <w:pStyle w:val="22"/>
        <w:spacing w:line="360" w:lineRule="auto"/>
        <w:ind w:left="0" w:leftChars="0" w:firstLine="0" w:firstLineChars="0"/>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 xml:space="preserve">                                                                              </w:t>
      </w:r>
    </w:p>
    <w:p>
      <w:pPr>
        <w:pStyle w:val="22"/>
        <w:spacing w:line="360" w:lineRule="auto"/>
        <w:ind w:left="0" w:leftChars="0" w:firstLine="0" w:firstLineChars="0"/>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 xml:space="preserve">                                                                              </w:t>
      </w:r>
    </w:p>
    <w:p>
      <w:pPr>
        <w:pStyle w:val="22"/>
        <w:spacing w:line="360" w:lineRule="auto"/>
        <w:ind w:left="0" w:leftChars="0" w:firstLine="0" w:firstLineChars="0"/>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 xml:space="preserve">                                                                               </w:t>
      </w:r>
    </w:p>
    <w:p>
      <w:pPr>
        <w:pStyle w:val="22"/>
        <w:spacing w:line="360" w:lineRule="auto"/>
        <w:ind w:left="0" w:leftChars="0" w:firstLine="0" w:firstLineChars="0"/>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 xml:space="preserve">                                                                              </w:t>
      </w:r>
    </w:p>
    <w:p>
      <w:pPr>
        <w:pStyle w:val="22"/>
        <w:spacing w:line="360" w:lineRule="auto"/>
        <w:ind w:left="0" w:leftChars="0" w:firstLine="0" w:firstLineChars="0"/>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cs="宋体"/>
          <w:color w:val="auto"/>
          <w:sz w:val="21"/>
          <w:szCs w:val="21"/>
        </w:rPr>
      </w:pPr>
    </w:p>
    <w:p>
      <w:pPr>
        <w:pStyle w:val="2"/>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b w:val="0"/>
          <w:bCs w:val="0"/>
          <w:color w:val="auto"/>
          <w:sz w:val="21"/>
          <w:szCs w:val="21"/>
        </w:rPr>
        <w:t>投标人名称：</w:t>
      </w:r>
      <w:r>
        <w:rPr>
          <w:rFonts w:hint="eastAsia" w:ascii="宋体" w:hAnsi="宋体" w:eastAsia="宋体" w:cs="宋体"/>
          <w:b w:val="0"/>
          <w:bCs w:val="0"/>
          <w:color w:val="auto"/>
          <w:spacing w:val="20"/>
          <w:sz w:val="21"/>
          <w:szCs w:val="21"/>
          <w:u w:val="single"/>
        </w:rPr>
        <w:t xml:space="preserve">                </w:t>
      </w:r>
      <w:r>
        <w:rPr>
          <w:rFonts w:hint="eastAsia" w:ascii="宋体" w:hAnsi="宋体" w:eastAsia="宋体" w:cs="宋体"/>
          <w:b w:val="0"/>
          <w:bCs w:val="0"/>
          <w:color w:val="auto"/>
          <w:sz w:val="21"/>
          <w:szCs w:val="21"/>
        </w:rPr>
        <w:t xml:space="preserve">（加盖公章）  </w:t>
      </w:r>
    </w:p>
    <w:p>
      <w:pPr>
        <w:spacing w:line="360" w:lineRule="auto"/>
        <w:rPr>
          <w:rFonts w:hint="eastAsia" w:ascii="宋体" w:hAnsi="宋体" w:eastAsia="宋体" w:cs="宋体"/>
          <w:b w:val="0"/>
          <w:bCs w:val="0"/>
          <w:color w:val="auto"/>
          <w:spacing w:val="20"/>
          <w:sz w:val="21"/>
          <w:szCs w:val="21"/>
        </w:rPr>
      </w:pPr>
      <w:r>
        <w:rPr>
          <w:rFonts w:hint="eastAsia" w:ascii="宋体" w:hAnsi="宋体" w:eastAsia="宋体" w:cs="宋体"/>
          <w:b w:val="0"/>
          <w:bCs w:val="0"/>
          <w:color w:val="auto"/>
          <w:sz w:val="21"/>
          <w:szCs w:val="21"/>
        </w:rPr>
        <w:t>法定代表人或授权委托人：</w:t>
      </w:r>
      <w:r>
        <w:rPr>
          <w:rFonts w:hint="eastAsia" w:ascii="宋体" w:hAnsi="宋体" w:eastAsia="宋体" w:cs="宋体"/>
          <w:b w:val="0"/>
          <w:bCs w:val="0"/>
          <w:color w:val="auto"/>
          <w:spacing w:val="20"/>
          <w:sz w:val="21"/>
          <w:szCs w:val="21"/>
          <w:u w:val="single"/>
        </w:rPr>
        <w:t xml:space="preserve">               </w:t>
      </w:r>
      <w:r>
        <w:rPr>
          <w:rFonts w:hint="eastAsia" w:ascii="宋体" w:hAnsi="宋体" w:eastAsia="宋体" w:cs="宋体"/>
          <w:b w:val="0"/>
          <w:bCs w:val="0"/>
          <w:color w:val="auto"/>
          <w:sz w:val="21"/>
          <w:szCs w:val="21"/>
        </w:rPr>
        <w:t>（签字或盖章）</w:t>
      </w:r>
    </w:p>
    <w:p>
      <w:pPr>
        <w:spacing w:line="360" w:lineRule="auto"/>
        <w:rPr>
          <w:rFonts w:hint="eastAsia" w:ascii="宋体" w:hAnsi="宋体" w:eastAsia="宋体" w:cs="宋体"/>
          <w:b w:val="0"/>
          <w:bCs w:val="0"/>
          <w:color w:val="auto"/>
          <w:spacing w:val="20"/>
          <w:sz w:val="21"/>
          <w:szCs w:val="21"/>
        </w:rPr>
      </w:pPr>
      <w:r>
        <w:rPr>
          <w:rFonts w:hint="eastAsia" w:ascii="宋体" w:hAnsi="宋体" w:eastAsia="宋体" w:cs="宋体"/>
          <w:b w:val="0"/>
          <w:bCs w:val="0"/>
          <w:color w:val="auto"/>
          <w:spacing w:val="20"/>
          <w:sz w:val="21"/>
          <w:szCs w:val="21"/>
        </w:rPr>
        <w:t>日期：</w:t>
      </w:r>
      <w:r>
        <w:rPr>
          <w:rFonts w:hint="eastAsia" w:ascii="宋体" w:hAnsi="宋体" w:eastAsia="宋体" w:cs="宋体"/>
          <w:b w:val="0"/>
          <w:bCs w:val="0"/>
          <w:color w:val="auto"/>
          <w:spacing w:val="20"/>
          <w:sz w:val="21"/>
          <w:szCs w:val="21"/>
          <w:u w:val="single"/>
        </w:rPr>
        <w:t xml:space="preserve">    </w:t>
      </w:r>
      <w:r>
        <w:rPr>
          <w:rFonts w:hint="eastAsia" w:ascii="宋体" w:hAnsi="宋体" w:eastAsia="宋体" w:cs="宋体"/>
          <w:b w:val="0"/>
          <w:bCs w:val="0"/>
          <w:color w:val="auto"/>
          <w:spacing w:val="20"/>
          <w:sz w:val="21"/>
          <w:szCs w:val="21"/>
        </w:rPr>
        <w:t>年</w:t>
      </w:r>
      <w:r>
        <w:rPr>
          <w:rFonts w:hint="eastAsia" w:ascii="宋体" w:hAnsi="宋体" w:eastAsia="宋体" w:cs="宋体"/>
          <w:b w:val="0"/>
          <w:bCs w:val="0"/>
          <w:color w:val="auto"/>
          <w:spacing w:val="20"/>
          <w:sz w:val="21"/>
          <w:szCs w:val="21"/>
          <w:u w:val="single"/>
        </w:rPr>
        <w:t xml:space="preserve">  </w:t>
      </w:r>
      <w:r>
        <w:rPr>
          <w:rFonts w:hint="eastAsia" w:ascii="宋体" w:hAnsi="宋体" w:eastAsia="宋体" w:cs="宋体"/>
          <w:b w:val="0"/>
          <w:bCs w:val="0"/>
          <w:color w:val="auto"/>
          <w:spacing w:val="20"/>
          <w:sz w:val="21"/>
          <w:szCs w:val="21"/>
          <w:u w:val="single"/>
          <w:lang w:val="en-US" w:eastAsia="zh-CN"/>
        </w:rPr>
        <w:t xml:space="preserve"> </w:t>
      </w:r>
      <w:r>
        <w:rPr>
          <w:rFonts w:hint="eastAsia" w:ascii="宋体" w:hAnsi="宋体" w:eastAsia="宋体" w:cs="宋体"/>
          <w:b w:val="0"/>
          <w:bCs w:val="0"/>
          <w:color w:val="auto"/>
          <w:spacing w:val="20"/>
          <w:sz w:val="21"/>
          <w:szCs w:val="21"/>
          <w:u w:val="single"/>
        </w:rPr>
        <w:t xml:space="preserve"> </w:t>
      </w:r>
      <w:r>
        <w:rPr>
          <w:rFonts w:hint="eastAsia" w:ascii="宋体" w:hAnsi="宋体" w:eastAsia="宋体" w:cs="宋体"/>
          <w:b w:val="0"/>
          <w:bCs w:val="0"/>
          <w:color w:val="auto"/>
          <w:spacing w:val="20"/>
          <w:sz w:val="21"/>
          <w:szCs w:val="21"/>
        </w:rPr>
        <w:t>月</w:t>
      </w:r>
      <w:r>
        <w:rPr>
          <w:rFonts w:hint="eastAsia" w:ascii="宋体" w:hAnsi="宋体" w:eastAsia="宋体" w:cs="宋体"/>
          <w:b w:val="0"/>
          <w:bCs w:val="0"/>
          <w:color w:val="auto"/>
          <w:spacing w:val="20"/>
          <w:sz w:val="21"/>
          <w:szCs w:val="21"/>
          <w:u w:val="single"/>
        </w:rPr>
        <w:t xml:space="preserve">  </w:t>
      </w:r>
      <w:r>
        <w:rPr>
          <w:rFonts w:hint="eastAsia" w:ascii="宋体" w:hAnsi="宋体" w:eastAsia="宋体" w:cs="宋体"/>
          <w:b w:val="0"/>
          <w:bCs w:val="0"/>
          <w:color w:val="auto"/>
          <w:spacing w:val="20"/>
          <w:sz w:val="21"/>
          <w:szCs w:val="21"/>
          <w:u w:val="single"/>
          <w:lang w:val="en-US" w:eastAsia="zh-CN"/>
        </w:rPr>
        <w:t xml:space="preserve"> </w:t>
      </w:r>
      <w:r>
        <w:rPr>
          <w:rFonts w:hint="eastAsia" w:ascii="宋体" w:hAnsi="宋体" w:eastAsia="宋体" w:cs="宋体"/>
          <w:b w:val="0"/>
          <w:bCs w:val="0"/>
          <w:color w:val="auto"/>
          <w:spacing w:val="20"/>
          <w:sz w:val="21"/>
          <w:szCs w:val="21"/>
          <w:u w:val="single"/>
        </w:rPr>
        <w:t xml:space="preserve"> </w:t>
      </w:r>
      <w:r>
        <w:rPr>
          <w:rFonts w:hint="eastAsia" w:ascii="宋体" w:hAnsi="宋体" w:eastAsia="宋体" w:cs="宋体"/>
          <w:b w:val="0"/>
          <w:bCs w:val="0"/>
          <w:color w:val="auto"/>
          <w:spacing w:val="20"/>
          <w:sz w:val="21"/>
          <w:szCs w:val="21"/>
        </w:rPr>
        <w:t>日</w:t>
      </w:r>
    </w:p>
    <w:p>
      <w:pPr>
        <w:tabs>
          <w:tab w:val="left" w:pos="654"/>
          <w:tab w:val="left" w:pos="1734"/>
          <w:tab w:val="left" w:pos="2814"/>
          <w:tab w:val="left" w:pos="3894"/>
          <w:tab w:val="left" w:pos="5334"/>
          <w:tab w:val="left" w:pos="6414"/>
          <w:tab w:val="left" w:pos="7254"/>
          <w:tab w:val="left" w:pos="8574"/>
          <w:tab w:val="left" w:pos="9654"/>
        </w:tabs>
        <w:spacing w:line="240" w:lineRule="auto"/>
        <w:jc w:val="left"/>
        <w:rPr>
          <w:rFonts w:hint="eastAsia" w:ascii="宋体" w:hAnsi="宋体" w:eastAsia="宋体" w:cs="宋体"/>
          <w:b/>
          <w:color w:val="auto"/>
          <w:sz w:val="21"/>
          <w:szCs w:val="21"/>
          <w:lang w:val="zh-CN"/>
        </w:rPr>
      </w:pPr>
    </w:p>
    <w:p>
      <w:pPr>
        <w:tabs>
          <w:tab w:val="left" w:pos="654"/>
          <w:tab w:val="left" w:pos="1734"/>
          <w:tab w:val="left" w:pos="2814"/>
          <w:tab w:val="left" w:pos="3894"/>
          <w:tab w:val="left" w:pos="5334"/>
          <w:tab w:val="left" w:pos="6414"/>
          <w:tab w:val="left" w:pos="7254"/>
          <w:tab w:val="left" w:pos="8574"/>
          <w:tab w:val="left" w:pos="9654"/>
        </w:tabs>
        <w:spacing w:line="24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lang w:val="zh-CN"/>
        </w:rPr>
        <w:t>注：1、</w:t>
      </w:r>
      <w:r>
        <w:rPr>
          <w:rFonts w:hint="eastAsia" w:ascii="宋体" w:hAnsi="宋体" w:eastAsia="宋体" w:cs="宋体"/>
          <w:b/>
          <w:color w:val="auto"/>
          <w:sz w:val="21"/>
          <w:szCs w:val="21"/>
        </w:rPr>
        <w:t>此表不随</w:t>
      </w:r>
      <w:r>
        <w:rPr>
          <w:rFonts w:hint="eastAsia" w:ascii="宋体" w:hAnsi="宋体" w:eastAsia="宋体" w:cs="宋体"/>
          <w:b/>
          <w:color w:val="auto"/>
          <w:sz w:val="21"/>
          <w:szCs w:val="21"/>
          <w:lang w:eastAsia="zh-CN"/>
        </w:rPr>
        <w:t>谈判</w:t>
      </w:r>
      <w:r>
        <w:rPr>
          <w:rFonts w:hint="eastAsia" w:ascii="宋体" w:hAnsi="宋体" w:eastAsia="宋体" w:cs="宋体"/>
          <w:b/>
          <w:color w:val="auto"/>
          <w:sz w:val="21"/>
          <w:szCs w:val="21"/>
        </w:rPr>
        <w:t>响应文件一起密封、递交，准备已盖章的空白表多份备用。2、在</w:t>
      </w:r>
      <w:r>
        <w:rPr>
          <w:rFonts w:hint="eastAsia" w:ascii="宋体" w:hAnsi="宋体" w:eastAsia="宋体" w:cs="宋体"/>
          <w:b/>
          <w:color w:val="auto"/>
          <w:sz w:val="21"/>
          <w:szCs w:val="21"/>
          <w:lang w:eastAsia="zh-CN"/>
        </w:rPr>
        <w:t>谈判</w:t>
      </w:r>
      <w:r>
        <w:rPr>
          <w:rFonts w:hint="eastAsia" w:ascii="宋体" w:hAnsi="宋体" w:eastAsia="宋体" w:cs="宋体"/>
          <w:b/>
          <w:color w:val="auto"/>
          <w:sz w:val="21"/>
          <w:szCs w:val="21"/>
        </w:rPr>
        <w:t>结束后，在</w:t>
      </w:r>
      <w:r>
        <w:rPr>
          <w:rFonts w:hint="eastAsia" w:ascii="宋体" w:hAnsi="宋体" w:eastAsia="宋体" w:cs="宋体"/>
          <w:b/>
          <w:color w:val="auto"/>
          <w:sz w:val="21"/>
          <w:szCs w:val="21"/>
          <w:lang w:eastAsia="zh-CN"/>
        </w:rPr>
        <w:t>评审</w:t>
      </w:r>
      <w:r>
        <w:rPr>
          <w:rFonts w:hint="eastAsia" w:ascii="宋体" w:hAnsi="宋体" w:eastAsia="宋体" w:cs="宋体"/>
          <w:b/>
          <w:color w:val="auto"/>
          <w:sz w:val="21"/>
          <w:szCs w:val="21"/>
        </w:rPr>
        <w:t>小组规定的时间内密封、单独提交。</w:t>
      </w:r>
    </w:p>
    <w:p>
      <w:pPr>
        <w:pStyle w:val="2"/>
        <w:rPr>
          <w:rFonts w:hint="eastAsia" w:ascii="宋体" w:hAnsi="宋体" w:eastAsia="宋体" w:cs="宋体"/>
          <w:b/>
          <w:color w:val="auto"/>
          <w:sz w:val="21"/>
          <w:szCs w:val="21"/>
          <w:lang w:val="en-US" w:eastAsia="zh-CN"/>
        </w:rPr>
      </w:pPr>
    </w:p>
    <w:p>
      <w:pPr>
        <w:pStyle w:val="2"/>
        <w:rPr>
          <w:rFonts w:hint="eastAsia" w:ascii="宋体" w:hAnsi="宋体" w:eastAsia="宋体" w:cs="宋体"/>
          <w:b/>
          <w:color w:val="auto"/>
          <w:sz w:val="21"/>
          <w:szCs w:val="21"/>
          <w:lang w:val="en-US" w:eastAsia="zh-CN"/>
        </w:rPr>
      </w:pPr>
    </w:p>
    <w:p>
      <w:pPr>
        <w:pStyle w:val="2"/>
        <w:rPr>
          <w:rFonts w:hint="eastAsia" w:ascii="宋体" w:hAnsi="宋体" w:eastAsia="宋体" w:cs="宋体"/>
          <w:b/>
          <w:color w:val="auto"/>
          <w:sz w:val="21"/>
          <w:szCs w:val="21"/>
          <w:lang w:val="en-US" w:eastAsia="zh-CN"/>
        </w:rPr>
      </w:pPr>
    </w:p>
    <w:p>
      <w:pPr>
        <w:pStyle w:val="2"/>
        <w:rPr>
          <w:rFonts w:hint="eastAsia" w:ascii="宋体" w:hAnsi="宋体" w:eastAsia="宋体" w:cs="宋体"/>
          <w:b/>
          <w:color w:val="auto"/>
          <w:sz w:val="21"/>
          <w:szCs w:val="21"/>
          <w:lang w:val="en-US" w:eastAsia="zh-CN"/>
        </w:rPr>
      </w:pPr>
    </w:p>
    <w:p>
      <w:pPr>
        <w:pStyle w:val="2"/>
        <w:rPr>
          <w:rFonts w:hint="eastAsia" w:ascii="宋体" w:hAnsi="宋体" w:eastAsia="宋体" w:cs="宋体"/>
          <w:b/>
          <w:color w:val="auto"/>
          <w:sz w:val="21"/>
          <w:szCs w:val="21"/>
          <w:lang w:val="en-US" w:eastAsia="zh-CN"/>
        </w:rPr>
      </w:pPr>
    </w:p>
    <w:p>
      <w:pPr>
        <w:pStyle w:val="2"/>
        <w:rPr>
          <w:rFonts w:hint="eastAsia" w:ascii="宋体" w:hAnsi="宋体" w:eastAsia="宋体" w:cs="宋体"/>
          <w:sz w:val="21"/>
          <w:szCs w:val="21"/>
          <w:lang w:val="en-US" w:eastAsia="zh-CN"/>
        </w:rPr>
      </w:pPr>
      <w:r>
        <w:rPr>
          <w:rFonts w:hint="eastAsia" w:ascii="宋体" w:hAnsi="宋体" w:eastAsia="宋体" w:cs="宋体"/>
          <w:b/>
          <w:color w:val="auto"/>
          <w:sz w:val="21"/>
          <w:szCs w:val="21"/>
          <w:lang w:val="en-US" w:eastAsia="zh-CN"/>
        </w:rPr>
        <w:t>附件5、</w:t>
      </w: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诚信投标承诺书</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舟山医院：</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本着体现公平、公正、诚信原则，本投标人对投标文件真实性负主体责任，如有下列虚假应标情形的：投标人通过提供虚假的资质、业绩、检测报告、中小企业证明（承诺）等资料或修改（伪造）产品技术参数（或技术数据）参与投标的情形；投标文件中产品技术参数（或技术数据）真实但达不到采购需求的技术参数（或技术数据）要求，而且澄清解释确定无法经过合法的免费加装、改装、增加配置或服务等满足采购需求，而本投标人在采购需求响应中虚假响应为“符合或满足”的情形。承诺遵守舟山医院有关虚假应标处理的如下规定：</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1、在评标现场发现并经投标人澄清解释确定属于上述虚假应标情形的，取消投标资格。</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2、中标结果被质疑或投诉为通过虚假应标方式谋取并经采购组织部门复核属于上述虚假应标情形的，取消中标资格。</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3、在履约验收中被发现并经医院确认有上述虚假应标情形的，取消中标资格并终止合同。</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4、投标人一次虚假应标情形的，医院官网进行公示警告</w:t>
      </w:r>
      <w:r>
        <w:rPr>
          <w:rFonts w:hint="eastAsia" w:ascii="宋体" w:hAnsi="宋体" w:eastAsia="宋体" w:cs="宋体"/>
          <w:sz w:val="21"/>
          <w:szCs w:val="21"/>
          <w:lang w:eastAsia="zh-CN"/>
        </w:rPr>
        <w:t>，并不得参加本项目重新组织的采购活动</w:t>
      </w:r>
      <w:r>
        <w:rPr>
          <w:rFonts w:hint="eastAsia" w:ascii="宋体" w:hAnsi="宋体" w:eastAsia="宋体" w:cs="宋体"/>
          <w:sz w:val="21"/>
          <w:szCs w:val="21"/>
        </w:rPr>
        <w:t>；1个年度中，投标人二次虚假应标情形的，医院官网进行公示警告并禁止本年度内继续参与医院自主采购项目的投标；投标人连续2个年度都有虚假应标情形的，医院有权将该投标人列入黑名单并处以1-3年禁止参与本院自主采购投标的处罚。</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p>
    <w:p>
      <w:pPr>
        <w:rPr>
          <w:rFonts w:hint="eastAsia" w:ascii="宋体" w:hAnsi="宋体" w:eastAsia="宋体" w:cs="宋体"/>
          <w:sz w:val="21"/>
          <w:szCs w:val="21"/>
        </w:rPr>
      </w:pPr>
    </w:p>
    <w:p>
      <w:pPr>
        <w:ind w:firstLine="3150" w:firstLineChars="1500"/>
        <w:rPr>
          <w:rFonts w:hint="eastAsia" w:ascii="宋体" w:hAnsi="宋体" w:eastAsia="宋体" w:cs="宋体"/>
          <w:b/>
          <w:bCs/>
          <w:sz w:val="21"/>
          <w:szCs w:val="21"/>
        </w:rPr>
      </w:pPr>
      <w:r>
        <w:rPr>
          <w:rFonts w:hint="eastAsia" w:ascii="宋体" w:hAnsi="宋体" w:eastAsia="宋体" w:cs="宋体"/>
          <w:b/>
          <w:bCs/>
          <w:sz w:val="21"/>
          <w:szCs w:val="21"/>
        </w:rPr>
        <w:t xml:space="preserve">  投标人</w:t>
      </w:r>
      <w:r>
        <w:rPr>
          <w:rFonts w:hint="eastAsia" w:ascii="宋体" w:hAnsi="宋体" w:eastAsia="宋体" w:cs="宋体"/>
          <w:b/>
          <w:bCs/>
          <w:sz w:val="21"/>
          <w:szCs w:val="21"/>
          <w:lang w:eastAsia="zh-CN"/>
        </w:rPr>
        <w:t>名称</w:t>
      </w:r>
      <w:r>
        <w:rPr>
          <w:rFonts w:hint="eastAsia" w:ascii="宋体" w:hAnsi="宋体" w:eastAsia="宋体" w:cs="宋体"/>
          <w:b/>
          <w:bCs/>
          <w:sz w:val="21"/>
          <w:szCs w:val="21"/>
        </w:rPr>
        <w:t>：</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rPr>
        <w:t>(</w:t>
      </w:r>
      <w:r>
        <w:rPr>
          <w:rFonts w:hint="eastAsia" w:ascii="宋体" w:hAnsi="宋体" w:eastAsia="宋体" w:cs="宋体"/>
          <w:b/>
          <w:bCs/>
          <w:sz w:val="21"/>
          <w:szCs w:val="21"/>
          <w:lang w:eastAsia="zh-CN"/>
        </w:rPr>
        <w:t>加盖公</w:t>
      </w:r>
      <w:r>
        <w:rPr>
          <w:rFonts w:hint="eastAsia" w:ascii="宋体" w:hAnsi="宋体" w:eastAsia="宋体" w:cs="宋体"/>
          <w:b/>
          <w:bCs/>
          <w:sz w:val="21"/>
          <w:szCs w:val="21"/>
        </w:rPr>
        <w:t>章）</w:t>
      </w:r>
    </w:p>
    <w:p>
      <w:pPr>
        <w:rPr>
          <w:rFonts w:hint="eastAsia" w:ascii="宋体" w:hAnsi="宋体" w:eastAsia="宋体" w:cs="宋体"/>
          <w:b/>
          <w:bCs/>
          <w:sz w:val="21"/>
          <w:szCs w:val="21"/>
        </w:rPr>
      </w:pPr>
      <w:r>
        <w:rPr>
          <w:rFonts w:hint="eastAsia" w:ascii="宋体" w:hAnsi="宋体" w:eastAsia="宋体" w:cs="宋体"/>
          <w:b/>
          <w:bCs/>
          <w:sz w:val="21"/>
          <w:szCs w:val="21"/>
        </w:rPr>
        <w:t xml:space="preserve">                                         </w:t>
      </w:r>
    </w:p>
    <w:p>
      <w:pPr>
        <w:ind w:firstLine="3360" w:firstLineChars="1600"/>
        <w:rPr>
          <w:rFonts w:hint="eastAsia" w:ascii="宋体" w:hAnsi="宋体" w:eastAsia="宋体" w:cs="宋体"/>
          <w:b/>
          <w:bCs/>
          <w:sz w:val="21"/>
          <w:szCs w:val="21"/>
        </w:rPr>
      </w:pPr>
      <w:r>
        <w:rPr>
          <w:rFonts w:hint="eastAsia" w:ascii="宋体" w:hAnsi="宋体" w:eastAsia="宋体" w:cs="宋体"/>
          <w:b/>
          <w:bCs/>
          <w:sz w:val="21"/>
          <w:szCs w:val="21"/>
        </w:rPr>
        <w:t>日</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期：</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年</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月</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日</w:t>
      </w:r>
    </w:p>
    <w:p>
      <w:pPr>
        <w:jc w:val="center"/>
        <w:rPr>
          <w:rFonts w:hint="eastAsia" w:ascii="宋体" w:hAnsi="宋体" w:eastAsia="宋体" w:cs="宋体"/>
          <w:b/>
          <w:sz w:val="21"/>
          <w:szCs w:val="21"/>
        </w:rPr>
      </w:pPr>
    </w:p>
    <w:p>
      <w:pPr>
        <w:pStyle w:val="22"/>
        <w:ind w:left="0" w:leftChars="0" w:firstLine="0" w:firstLineChars="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pStyle w:val="2"/>
        <w:rPr>
          <w:rFonts w:hint="eastAsia" w:ascii="宋体" w:hAnsi="宋体" w:eastAsia="宋体" w:cs="宋体"/>
          <w:sz w:val="21"/>
          <w:szCs w:val="21"/>
        </w:rPr>
      </w:pPr>
    </w:p>
    <w:p>
      <w:pPr>
        <w:pStyle w:val="4"/>
        <w:rPr>
          <w:rFonts w:hint="eastAsia" w:ascii="宋体" w:hAnsi="宋体" w:eastAsia="宋体" w:cs="宋体"/>
          <w:sz w:val="21"/>
          <w:szCs w:val="21"/>
        </w:rPr>
      </w:pPr>
    </w:p>
    <w:p>
      <w:pPr>
        <w:pStyle w:val="2"/>
        <w:rPr>
          <w:rFonts w:hint="eastAsia" w:ascii="宋体" w:hAnsi="宋体" w:eastAsia="宋体" w:cs="宋体"/>
          <w:sz w:val="21"/>
          <w:szCs w:val="21"/>
        </w:rPr>
      </w:pPr>
    </w:p>
    <w:p>
      <w:pPr>
        <w:widowControl/>
        <w:spacing w:line="360" w:lineRule="auto"/>
        <w:jc w:val="both"/>
        <w:rPr>
          <w:rFonts w:hint="eastAsia" w:ascii="宋体" w:hAnsi="宋体" w:eastAsia="宋体" w:cs="宋体"/>
          <w:b/>
          <w:sz w:val="21"/>
          <w:szCs w:val="21"/>
          <w:lang w:val="en-US" w:eastAsia="zh-CN"/>
        </w:rPr>
      </w:pPr>
    </w:p>
    <w:p>
      <w:pPr>
        <w:widowControl/>
        <w:spacing w:line="360" w:lineRule="auto"/>
        <w:jc w:val="both"/>
        <w:rPr>
          <w:rFonts w:hint="eastAsia" w:ascii="宋体" w:hAnsi="宋体" w:eastAsia="宋体" w:cs="宋体"/>
          <w:b/>
          <w:sz w:val="21"/>
          <w:szCs w:val="21"/>
          <w:lang w:val="en-US" w:eastAsia="zh-CN"/>
        </w:rPr>
      </w:pPr>
    </w:p>
    <w:p>
      <w:pPr>
        <w:widowControl/>
        <w:spacing w:line="360" w:lineRule="auto"/>
        <w:jc w:val="both"/>
        <w:rPr>
          <w:rFonts w:hint="eastAsia" w:ascii="宋体" w:hAnsi="宋体" w:eastAsia="宋体" w:cs="宋体"/>
          <w:b/>
          <w:color w:val="000000"/>
          <w:kern w:val="0"/>
          <w:sz w:val="21"/>
          <w:szCs w:val="21"/>
          <w:lang w:val="en-US" w:eastAsia="zh-CN" w:bidi="ar"/>
        </w:rPr>
      </w:pPr>
      <w:r>
        <w:rPr>
          <w:rFonts w:hint="eastAsia" w:ascii="宋体" w:hAnsi="宋体" w:eastAsia="宋体" w:cs="宋体"/>
          <w:b/>
          <w:sz w:val="21"/>
          <w:szCs w:val="21"/>
          <w:lang w:val="en-US" w:eastAsia="zh-CN"/>
        </w:rPr>
        <w:t>附件6、</w:t>
      </w:r>
    </w:p>
    <w:p>
      <w:pPr>
        <w:widowControl/>
        <w:spacing w:line="360" w:lineRule="auto"/>
        <w:jc w:val="center"/>
        <w:rPr>
          <w:rFonts w:hint="eastAsia" w:ascii="宋体" w:hAnsi="宋体" w:eastAsia="宋体" w:cs="宋体"/>
          <w:color w:val="000000"/>
          <w:kern w:val="0"/>
          <w:sz w:val="21"/>
          <w:szCs w:val="21"/>
          <w:lang w:bidi="ar"/>
        </w:rPr>
      </w:pPr>
      <w:r>
        <w:rPr>
          <w:rFonts w:hint="eastAsia" w:ascii="宋体" w:hAnsi="宋体" w:eastAsia="宋体" w:cs="宋体"/>
          <w:b/>
          <w:color w:val="000000"/>
          <w:kern w:val="0"/>
          <w:sz w:val="21"/>
          <w:szCs w:val="21"/>
          <w:lang w:bidi="ar"/>
        </w:rPr>
        <w:t>中小企业声明函（服务）</w:t>
      </w:r>
    </w:p>
    <w:p>
      <w:pPr>
        <w:widowControl/>
        <w:spacing w:line="360" w:lineRule="auto"/>
        <w:ind w:firstLine="420" w:firstLineChars="200"/>
        <w:rPr>
          <w:rFonts w:hint="eastAsia" w:ascii="宋体" w:hAnsi="宋体" w:eastAsia="宋体" w:cs="宋体"/>
          <w:color w:val="000000"/>
          <w:kern w:val="0"/>
          <w:sz w:val="21"/>
          <w:szCs w:val="21"/>
          <w:lang w:bidi="ar"/>
        </w:rPr>
      </w:pP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本公司郑重声明，根据《政府采购促进中小企业发展管理办法》（财库﹝2020﹞46 号）的规定，本公司参加</w:t>
      </w:r>
      <w:r>
        <w:rPr>
          <w:rFonts w:hint="eastAsia" w:ascii="宋体" w:hAnsi="宋体" w:eastAsia="宋体" w:cs="宋体"/>
          <w:color w:val="000000"/>
          <w:sz w:val="21"/>
          <w:szCs w:val="21"/>
          <w:u w:val="single"/>
        </w:rPr>
        <w:t>（单位名称）</w:t>
      </w:r>
      <w:r>
        <w:rPr>
          <w:rFonts w:hint="eastAsia" w:ascii="宋体" w:hAnsi="宋体" w:eastAsia="宋体" w:cs="宋体"/>
          <w:color w:val="000000"/>
          <w:sz w:val="21"/>
          <w:szCs w:val="21"/>
        </w:rPr>
        <w:t>的</w:t>
      </w:r>
      <w:r>
        <w:rPr>
          <w:rFonts w:hint="eastAsia" w:ascii="宋体" w:hAnsi="宋体" w:eastAsia="宋体" w:cs="宋体"/>
          <w:color w:val="000000"/>
          <w:sz w:val="21"/>
          <w:szCs w:val="21"/>
          <w:u w:val="single"/>
        </w:rPr>
        <w:t>（项目名称）</w:t>
      </w:r>
      <w:r>
        <w:rPr>
          <w:rFonts w:hint="eastAsia" w:ascii="宋体" w:hAnsi="宋体" w:eastAsia="宋体" w:cs="宋体"/>
          <w:color w:val="000000"/>
          <w:sz w:val="21"/>
          <w:szCs w:val="21"/>
        </w:rPr>
        <w:t>采购活动，服务全部由符合政策要求的中小企业承接。相关企业的具体情况如下：</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u w:val="single"/>
        </w:rPr>
        <w:t>（标的名称）</w:t>
      </w:r>
      <w:r>
        <w:rPr>
          <w:rFonts w:hint="eastAsia" w:ascii="宋体" w:hAnsi="宋体" w:eastAsia="宋体" w:cs="宋体"/>
          <w:color w:val="000000"/>
          <w:sz w:val="21"/>
          <w:szCs w:val="21"/>
        </w:rPr>
        <w:t>，属于</w:t>
      </w:r>
      <w:r>
        <w:rPr>
          <w:rFonts w:hint="eastAsia" w:ascii="宋体" w:hAnsi="宋体" w:eastAsia="宋体" w:cs="宋体"/>
          <w:color w:val="000000"/>
          <w:sz w:val="21"/>
          <w:szCs w:val="21"/>
          <w:u w:val="single"/>
        </w:rPr>
        <w:t>（采购文件中明确的所属行业）</w:t>
      </w:r>
      <w:r>
        <w:rPr>
          <w:rFonts w:hint="eastAsia" w:ascii="宋体" w:hAnsi="宋体" w:eastAsia="宋体" w:cs="宋体"/>
          <w:color w:val="000000"/>
          <w:sz w:val="21"/>
          <w:szCs w:val="21"/>
        </w:rPr>
        <w:t>；承接企业为</w:t>
      </w:r>
      <w:r>
        <w:rPr>
          <w:rFonts w:hint="eastAsia" w:ascii="宋体" w:hAnsi="宋体" w:eastAsia="宋体" w:cs="宋体"/>
          <w:color w:val="000000"/>
          <w:sz w:val="21"/>
          <w:szCs w:val="21"/>
          <w:u w:val="single"/>
        </w:rPr>
        <w:t>（企业名称）</w:t>
      </w:r>
      <w:r>
        <w:rPr>
          <w:rFonts w:hint="eastAsia" w:ascii="宋体" w:hAnsi="宋体" w:eastAsia="宋体" w:cs="宋体"/>
          <w:color w:val="000000"/>
          <w:sz w:val="21"/>
          <w:szCs w:val="21"/>
        </w:rPr>
        <w:t>，从业人员人，营业收入为万元，资产总额为万元，属于</w:t>
      </w:r>
      <w:r>
        <w:rPr>
          <w:rFonts w:hint="eastAsia" w:ascii="宋体" w:hAnsi="宋体" w:eastAsia="宋体" w:cs="宋体"/>
          <w:color w:val="000000"/>
          <w:sz w:val="21"/>
          <w:szCs w:val="21"/>
          <w:u w:val="single"/>
        </w:rPr>
        <w:t>（中型企业、小型企业、微型企业）</w:t>
      </w:r>
      <w:r>
        <w:rPr>
          <w:rFonts w:hint="eastAsia" w:ascii="宋体" w:hAnsi="宋体" w:eastAsia="宋体" w:cs="宋体"/>
          <w:color w:val="000000"/>
          <w:sz w:val="21"/>
          <w:szCs w:val="21"/>
        </w:rPr>
        <w:t xml:space="preserve">； </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u w:val="single"/>
        </w:rPr>
        <w:t>（标的名称）</w:t>
      </w:r>
      <w:r>
        <w:rPr>
          <w:rFonts w:hint="eastAsia" w:ascii="宋体" w:hAnsi="宋体" w:eastAsia="宋体" w:cs="宋体"/>
          <w:color w:val="000000"/>
          <w:sz w:val="21"/>
          <w:szCs w:val="21"/>
        </w:rPr>
        <w:t>，属于</w:t>
      </w:r>
      <w:r>
        <w:rPr>
          <w:rFonts w:hint="eastAsia" w:ascii="宋体" w:hAnsi="宋体" w:eastAsia="宋体" w:cs="宋体"/>
          <w:color w:val="000000"/>
          <w:sz w:val="21"/>
          <w:szCs w:val="21"/>
          <w:u w:val="single"/>
        </w:rPr>
        <w:t>（采购文件中明确的所属行业）</w:t>
      </w:r>
      <w:r>
        <w:rPr>
          <w:rFonts w:hint="eastAsia" w:ascii="宋体" w:hAnsi="宋体" w:eastAsia="宋体" w:cs="宋体"/>
          <w:color w:val="000000"/>
          <w:sz w:val="21"/>
          <w:szCs w:val="21"/>
        </w:rPr>
        <w:t>；承接企业为</w:t>
      </w:r>
      <w:r>
        <w:rPr>
          <w:rFonts w:hint="eastAsia" w:ascii="宋体" w:hAnsi="宋体" w:eastAsia="宋体" w:cs="宋体"/>
          <w:color w:val="000000"/>
          <w:sz w:val="21"/>
          <w:szCs w:val="21"/>
          <w:u w:val="single"/>
        </w:rPr>
        <w:t>（企业名称）</w:t>
      </w:r>
      <w:r>
        <w:rPr>
          <w:rFonts w:hint="eastAsia" w:ascii="宋体" w:hAnsi="宋体" w:eastAsia="宋体" w:cs="宋体"/>
          <w:color w:val="000000"/>
          <w:sz w:val="21"/>
          <w:szCs w:val="21"/>
        </w:rPr>
        <w:t>，从业人员人，营业收入为万元，资产总额为万元，属于</w:t>
      </w:r>
      <w:r>
        <w:rPr>
          <w:rFonts w:hint="eastAsia" w:ascii="宋体" w:hAnsi="宋体" w:eastAsia="宋体" w:cs="宋体"/>
          <w:color w:val="000000"/>
          <w:sz w:val="21"/>
          <w:szCs w:val="21"/>
          <w:u w:val="single"/>
        </w:rPr>
        <w:t>（中型企业、小型企业、微型企业）</w:t>
      </w:r>
      <w:r>
        <w:rPr>
          <w:rFonts w:hint="eastAsia" w:ascii="宋体" w:hAnsi="宋体" w:eastAsia="宋体" w:cs="宋体"/>
          <w:color w:val="000000"/>
          <w:sz w:val="21"/>
          <w:szCs w:val="21"/>
        </w:rPr>
        <w:t xml:space="preserve">； </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以上企业，不属于大企业的分支机构，不存在控股股东为大企业的情形，也不存在与大企业的负责人为同一人的情形。</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本企业对上述声明内容的真实性负责。如有虚假，将依法承担相应责任。 </w:t>
      </w:r>
    </w:p>
    <w:p>
      <w:pPr>
        <w:spacing w:line="360" w:lineRule="auto"/>
        <w:ind w:firstLine="2520" w:firstLineChars="12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企业名称（盖章）： </w:t>
      </w:r>
    </w:p>
    <w:p>
      <w:pPr>
        <w:spacing w:line="360" w:lineRule="auto"/>
        <w:ind w:firstLine="2520" w:firstLineChars="12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日 期： </w:t>
      </w:r>
    </w:p>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注：1.从业人员、营业收入、资产总额填报上一年度数据，无上一年度数据的新成立企业可不填报。</w:t>
      </w:r>
    </w:p>
    <w:p>
      <w:pPr>
        <w:snapToGrid w:val="0"/>
        <w:spacing w:line="360" w:lineRule="auto"/>
        <w:ind w:firstLine="420"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2.中标、成交供应商享受《政府采购促进中小企业发展管理办法》（财库[2020]46号）规定的中小企业扶持政策的，《中小企业声明函》随中标、成交结果公开。</w:t>
      </w:r>
    </w:p>
    <w:p>
      <w:pPr>
        <w:snapToGrid w:val="0"/>
        <w:spacing w:line="360" w:lineRule="auto"/>
        <w:ind w:firstLine="420"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pPr>
        <w:snapToGrid w:val="0"/>
        <w:spacing w:line="360" w:lineRule="auto"/>
        <w:ind w:firstLine="420"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4.本项目采购标的对应的中小企业划分标准所属行业：其他未列明行业。</w:t>
      </w:r>
    </w:p>
    <w:bookmarkEnd w:id="0"/>
    <w:p>
      <w:pPr>
        <w:pStyle w:val="4"/>
        <w:spacing w:line="360" w:lineRule="auto"/>
        <w:rPr>
          <w:rFonts w:hint="eastAsia" w:ascii="宋体" w:hAnsi="宋体" w:eastAsia="宋体" w:cs="宋体"/>
          <w:sz w:val="21"/>
          <w:szCs w:val="21"/>
        </w:rPr>
      </w:pPr>
    </w:p>
    <w:sectPr>
      <w:footerReference r:id="rId3"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zOTgwODg0NTdjMGQwZjkzMTcwMWU4ZWZlY2EyZDAifQ=="/>
  </w:docVars>
  <w:rsids>
    <w:rsidRoot w:val="7E9671E1"/>
    <w:rsid w:val="000932CD"/>
    <w:rsid w:val="000C14AC"/>
    <w:rsid w:val="00156B07"/>
    <w:rsid w:val="001D0622"/>
    <w:rsid w:val="00200972"/>
    <w:rsid w:val="002A32A2"/>
    <w:rsid w:val="002E17C7"/>
    <w:rsid w:val="003471D0"/>
    <w:rsid w:val="00425323"/>
    <w:rsid w:val="00471AAE"/>
    <w:rsid w:val="00522E8B"/>
    <w:rsid w:val="007472B3"/>
    <w:rsid w:val="00803008"/>
    <w:rsid w:val="00863CEF"/>
    <w:rsid w:val="0098093F"/>
    <w:rsid w:val="00A16303"/>
    <w:rsid w:val="00B31AC3"/>
    <w:rsid w:val="00B31BA5"/>
    <w:rsid w:val="00C71D78"/>
    <w:rsid w:val="00D2744F"/>
    <w:rsid w:val="00DA1EF5"/>
    <w:rsid w:val="00DF094A"/>
    <w:rsid w:val="00E435DA"/>
    <w:rsid w:val="00E915C2"/>
    <w:rsid w:val="00F460CC"/>
    <w:rsid w:val="00F72743"/>
    <w:rsid w:val="028F5663"/>
    <w:rsid w:val="02A3201F"/>
    <w:rsid w:val="038F661B"/>
    <w:rsid w:val="049513F2"/>
    <w:rsid w:val="059E3623"/>
    <w:rsid w:val="05F15DFC"/>
    <w:rsid w:val="07407F9E"/>
    <w:rsid w:val="083241FA"/>
    <w:rsid w:val="09057953"/>
    <w:rsid w:val="09A211BF"/>
    <w:rsid w:val="0AA946E4"/>
    <w:rsid w:val="0ADA3409"/>
    <w:rsid w:val="0ADB10BF"/>
    <w:rsid w:val="0BE60F83"/>
    <w:rsid w:val="0CB13606"/>
    <w:rsid w:val="0CEB31AF"/>
    <w:rsid w:val="0F414074"/>
    <w:rsid w:val="10A567AB"/>
    <w:rsid w:val="11110FA3"/>
    <w:rsid w:val="112C73A4"/>
    <w:rsid w:val="118143BA"/>
    <w:rsid w:val="13D50B42"/>
    <w:rsid w:val="14EB0AA8"/>
    <w:rsid w:val="15C2391F"/>
    <w:rsid w:val="17536A81"/>
    <w:rsid w:val="17C9121F"/>
    <w:rsid w:val="17EE48A0"/>
    <w:rsid w:val="17FE5B2B"/>
    <w:rsid w:val="18195D3C"/>
    <w:rsid w:val="18CD4A8F"/>
    <w:rsid w:val="19DE628A"/>
    <w:rsid w:val="1AD17A3E"/>
    <w:rsid w:val="1B470994"/>
    <w:rsid w:val="1C100821"/>
    <w:rsid w:val="1C4A5BA3"/>
    <w:rsid w:val="1EA130BB"/>
    <w:rsid w:val="1F024055"/>
    <w:rsid w:val="20BB1026"/>
    <w:rsid w:val="21945E86"/>
    <w:rsid w:val="228C63C5"/>
    <w:rsid w:val="23004836"/>
    <w:rsid w:val="24816F0B"/>
    <w:rsid w:val="25DB0B1F"/>
    <w:rsid w:val="2617720F"/>
    <w:rsid w:val="27151B31"/>
    <w:rsid w:val="27206652"/>
    <w:rsid w:val="28362C29"/>
    <w:rsid w:val="2A3B3207"/>
    <w:rsid w:val="2E1A1B0E"/>
    <w:rsid w:val="31754803"/>
    <w:rsid w:val="32697373"/>
    <w:rsid w:val="3349576D"/>
    <w:rsid w:val="360A38D6"/>
    <w:rsid w:val="362C1BF0"/>
    <w:rsid w:val="372474B6"/>
    <w:rsid w:val="38DC353B"/>
    <w:rsid w:val="39BE3DA7"/>
    <w:rsid w:val="39F858A3"/>
    <w:rsid w:val="3A32060C"/>
    <w:rsid w:val="3A9428F1"/>
    <w:rsid w:val="3B1B0A85"/>
    <w:rsid w:val="3C1B57E5"/>
    <w:rsid w:val="3D0942F8"/>
    <w:rsid w:val="40CA1DBD"/>
    <w:rsid w:val="40F1073C"/>
    <w:rsid w:val="41443AE3"/>
    <w:rsid w:val="42482C99"/>
    <w:rsid w:val="43930F7C"/>
    <w:rsid w:val="47055E52"/>
    <w:rsid w:val="47690070"/>
    <w:rsid w:val="47742441"/>
    <w:rsid w:val="47C2574C"/>
    <w:rsid w:val="47DD0483"/>
    <w:rsid w:val="48F76236"/>
    <w:rsid w:val="4A3264B9"/>
    <w:rsid w:val="4A851D59"/>
    <w:rsid w:val="4B120B65"/>
    <w:rsid w:val="4BCC32B4"/>
    <w:rsid w:val="4C737F7B"/>
    <w:rsid w:val="4E417A54"/>
    <w:rsid w:val="4EC8029A"/>
    <w:rsid w:val="4FF94526"/>
    <w:rsid w:val="50C323F4"/>
    <w:rsid w:val="50DF524B"/>
    <w:rsid w:val="51365AA3"/>
    <w:rsid w:val="520D3710"/>
    <w:rsid w:val="52C00400"/>
    <w:rsid w:val="52DD1244"/>
    <w:rsid w:val="54C17E75"/>
    <w:rsid w:val="5697444D"/>
    <w:rsid w:val="577F3033"/>
    <w:rsid w:val="57C33337"/>
    <w:rsid w:val="580C68F1"/>
    <w:rsid w:val="59DD7B7C"/>
    <w:rsid w:val="5A266824"/>
    <w:rsid w:val="5C6764B8"/>
    <w:rsid w:val="5D236A25"/>
    <w:rsid w:val="5D5F6505"/>
    <w:rsid w:val="5ED5005A"/>
    <w:rsid w:val="60070A76"/>
    <w:rsid w:val="6068786A"/>
    <w:rsid w:val="60A575FB"/>
    <w:rsid w:val="61FC419A"/>
    <w:rsid w:val="6340263E"/>
    <w:rsid w:val="63C36669"/>
    <w:rsid w:val="651A6F39"/>
    <w:rsid w:val="663D3675"/>
    <w:rsid w:val="66B233CC"/>
    <w:rsid w:val="68664D2E"/>
    <w:rsid w:val="68814607"/>
    <w:rsid w:val="68D508FF"/>
    <w:rsid w:val="6A282453"/>
    <w:rsid w:val="6B8E31DA"/>
    <w:rsid w:val="6D5A0905"/>
    <w:rsid w:val="6D6672C9"/>
    <w:rsid w:val="6D676F7E"/>
    <w:rsid w:val="70B41E24"/>
    <w:rsid w:val="70FC1397"/>
    <w:rsid w:val="71727154"/>
    <w:rsid w:val="71F85B6D"/>
    <w:rsid w:val="74975C19"/>
    <w:rsid w:val="7B792C7F"/>
    <w:rsid w:val="7D2F6E59"/>
    <w:rsid w:val="7D3F3644"/>
    <w:rsid w:val="7E9671E1"/>
    <w:rsid w:val="7EA640BE"/>
    <w:rsid w:val="7ED1419D"/>
    <w:rsid w:val="7EE204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0"/>
    <w:pPr>
      <w:keepNext/>
      <w:keepLines/>
      <w:pageBreakBefore/>
      <w:spacing w:before="260" w:beforeLines="0" w:after="260" w:afterLines="0" w:line="415" w:lineRule="auto"/>
      <w:outlineLvl w:val="1"/>
    </w:pPr>
    <w:rPr>
      <w:b/>
      <w:bCs/>
      <w:sz w:val="28"/>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0"/>
    <w:rPr>
      <w:sz w:val="18"/>
    </w:rPr>
  </w:style>
  <w:style w:type="paragraph" w:customStyle="1" w:styleId="3">
    <w:name w:val="表格文字（两侧对齐）"/>
    <w:basedOn w:val="1"/>
    <w:qFormat/>
    <w:uiPriority w:val="0"/>
    <w:pPr>
      <w:snapToGrid w:val="0"/>
    </w:pPr>
    <w:rPr>
      <w:sz w:val="20"/>
      <w:szCs w:val="24"/>
    </w:rPr>
  </w:style>
  <w:style w:type="paragraph" w:styleId="4">
    <w:name w:val="Body Text"/>
    <w:basedOn w:val="1"/>
    <w:next w:val="1"/>
    <w:qFormat/>
    <w:uiPriority w:val="0"/>
    <w:pPr>
      <w:tabs>
        <w:tab w:val="left" w:pos="208"/>
      </w:tabs>
      <w:spacing w:line="432" w:lineRule="auto"/>
    </w:pPr>
    <w:rPr>
      <w:rFonts w:ascii="仿宋_GB2312" w:eastAsia="仿宋_GB2312"/>
      <w:sz w:val="28"/>
    </w:rPr>
  </w:style>
  <w:style w:type="paragraph" w:styleId="6">
    <w:name w:val="annotation text"/>
    <w:basedOn w:val="1"/>
    <w:qFormat/>
    <w:uiPriority w:val="0"/>
    <w:pPr>
      <w:jc w:val="left"/>
    </w:pPr>
    <w:rPr>
      <w:szCs w:val="20"/>
    </w:rPr>
  </w:style>
  <w:style w:type="paragraph" w:styleId="7">
    <w:name w:val="Body Text Indent"/>
    <w:basedOn w:val="1"/>
    <w:next w:val="8"/>
    <w:qFormat/>
    <w:uiPriority w:val="99"/>
    <w:pPr>
      <w:spacing w:after="120"/>
      <w:ind w:left="420" w:leftChars="200"/>
    </w:pPr>
    <w:rPr>
      <w:rFonts w:ascii="Times New Roman" w:hAnsi="Times New Roman"/>
      <w:szCs w:val="21"/>
    </w:rPr>
  </w:style>
  <w:style w:type="paragraph" w:styleId="8">
    <w:name w:val="envelope return"/>
    <w:basedOn w:val="1"/>
    <w:qFormat/>
    <w:uiPriority w:val="99"/>
    <w:pPr>
      <w:snapToGrid w:val="0"/>
    </w:pPr>
    <w:rPr>
      <w:rFonts w:ascii="Arial" w:hAnsi="Arial" w:cs="Arial"/>
    </w:rPr>
  </w:style>
  <w:style w:type="paragraph" w:styleId="9">
    <w:name w:val="Plain Text"/>
    <w:basedOn w:val="1"/>
    <w:qFormat/>
    <w:uiPriority w:val="0"/>
    <w:rPr>
      <w:rFonts w:ascii="宋体" w:hAnsi="Courier New" w:eastAsia="仿宋_GB2312" w:cs="Times New Roman"/>
      <w:sz w:val="30"/>
    </w:rPr>
  </w:style>
  <w:style w:type="paragraph" w:styleId="10">
    <w:name w:val="Date"/>
    <w:basedOn w:val="1"/>
    <w:next w:val="1"/>
    <w:qFormat/>
    <w:uiPriority w:val="0"/>
    <w:pPr>
      <w:adjustRightInd w:val="0"/>
      <w:spacing w:line="312" w:lineRule="atLeast"/>
      <w:textAlignment w:val="baseline"/>
    </w:pPr>
    <w:rPr>
      <w:rFonts w:ascii="仿宋_GB2312" w:eastAsia="仿宋_GB2312"/>
      <w:kern w:val="0"/>
      <w:szCs w:val="20"/>
    </w:rPr>
  </w:style>
  <w:style w:type="paragraph" w:styleId="11">
    <w:name w:val="footer"/>
    <w:basedOn w:val="1"/>
    <w:link w:val="28"/>
    <w:qFormat/>
    <w:uiPriority w:val="0"/>
    <w:pPr>
      <w:tabs>
        <w:tab w:val="center" w:pos="4153"/>
        <w:tab w:val="right" w:pos="8306"/>
      </w:tabs>
      <w:snapToGrid w:val="0"/>
      <w:jc w:val="left"/>
    </w:pPr>
    <w:rPr>
      <w:sz w:val="18"/>
      <w:szCs w:val="18"/>
    </w:rPr>
  </w:style>
  <w:style w:type="paragraph" w:styleId="12">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w:basedOn w:val="4"/>
    <w:next w:val="1"/>
    <w:qFormat/>
    <w:uiPriority w:val="0"/>
    <w:pPr>
      <w:ind w:firstLine="420" w:firstLineChars="100"/>
    </w:pPr>
    <w:rPr>
      <w:sz w:val="21"/>
      <w:szCs w:val="22"/>
    </w:rPr>
  </w:style>
  <w:style w:type="paragraph" w:styleId="15">
    <w:name w:val="Body Text First Indent 2"/>
    <w:basedOn w:val="7"/>
    <w:qFormat/>
    <w:uiPriority w:val="99"/>
    <w:pPr>
      <w:ind w:firstLine="420" w:firstLineChars="200"/>
    </w:pPr>
  </w:style>
  <w:style w:type="table" w:styleId="17">
    <w:name w:val="Table Grid"/>
    <w:basedOn w:val="1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Hyperlink"/>
    <w:basedOn w:val="18"/>
    <w:qFormat/>
    <w:uiPriority w:val="0"/>
    <w:rPr>
      <w:color w:val="0000FF"/>
      <w:u w:val="single"/>
    </w:rPr>
  </w:style>
  <w:style w:type="paragraph" w:customStyle="1" w:styleId="21">
    <w:name w:val="_Style 3"/>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22">
    <w:name w:val="正文格式"/>
    <w:basedOn w:val="1"/>
    <w:qFormat/>
    <w:uiPriority w:val="0"/>
    <w:pPr>
      <w:topLinePunct/>
      <w:ind w:firstLine="420" w:firstLineChars="200"/>
    </w:pPr>
    <w:rPr>
      <w:rFonts w:ascii="宋体" w:hAnsi="宋体"/>
      <w:bCs/>
      <w:szCs w:val="21"/>
    </w:rPr>
  </w:style>
  <w:style w:type="paragraph" w:customStyle="1" w:styleId="23">
    <w:name w:val="正文文本首行缩进1"/>
    <w:basedOn w:val="4"/>
    <w:qFormat/>
    <w:uiPriority w:val="0"/>
    <w:pPr>
      <w:tabs>
        <w:tab w:val="left" w:pos="574"/>
      </w:tabs>
      <w:ind w:firstLine="420" w:firstLineChars="100"/>
    </w:pPr>
    <w:rPr>
      <w:szCs w:val="21"/>
    </w:rPr>
  </w:style>
  <w:style w:type="paragraph" w:styleId="24">
    <w:name w:val="List Paragraph"/>
    <w:basedOn w:val="1"/>
    <w:qFormat/>
    <w:uiPriority w:val="34"/>
    <w:pPr>
      <w:ind w:firstLine="420" w:firstLineChars="200"/>
    </w:pPr>
  </w:style>
  <w:style w:type="paragraph" w:customStyle="1" w:styleId="25">
    <w:name w:val="_Style 0"/>
    <w:qFormat/>
    <w:uiPriority w:val="1"/>
    <w:pPr>
      <w:widowControl w:val="0"/>
      <w:jc w:val="both"/>
    </w:pPr>
    <w:rPr>
      <w:rFonts w:ascii="Calibri" w:hAnsi="Calibri" w:eastAsiaTheme="minorEastAsia" w:cstheme="minorBidi"/>
      <w:kern w:val="2"/>
      <w:sz w:val="21"/>
      <w:szCs w:val="22"/>
      <w:lang w:val="en-US" w:eastAsia="zh-CN" w:bidi="ar-SA"/>
    </w:rPr>
  </w:style>
  <w:style w:type="paragraph" w:customStyle="1" w:styleId="26">
    <w:name w:val="列出段落1"/>
    <w:basedOn w:val="1"/>
    <w:unhideWhenUsed/>
    <w:qFormat/>
    <w:uiPriority w:val="34"/>
    <w:pPr>
      <w:ind w:firstLine="420" w:firstLineChars="200"/>
    </w:pPr>
  </w:style>
  <w:style w:type="character" w:customStyle="1" w:styleId="27">
    <w:name w:val="页眉 Char"/>
    <w:basedOn w:val="18"/>
    <w:link w:val="12"/>
    <w:qFormat/>
    <w:uiPriority w:val="0"/>
    <w:rPr>
      <w:rFonts w:asciiTheme="minorHAnsi" w:hAnsiTheme="minorHAnsi" w:eastAsiaTheme="minorEastAsia" w:cstheme="minorBidi"/>
      <w:kern w:val="2"/>
      <w:sz w:val="18"/>
      <w:szCs w:val="18"/>
    </w:rPr>
  </w:style>
  <w:style w:type="character" w:customStyle="1" w:styleId="28">
    <w:name w:val="页脚 Char"/>
    <w:basedOn w:val="18"/>
    <w:link w:val="11"/>
    <w:qFormat/>
    <w:uiPriority w:val="0"/>
    <w:rPr>
      <w:rFonts w:asciiTheme="minorHAnsi" w:hAnsiTheme="minorHAnsi" w:eastAsiaTheme="minorEastAsia" w:cstheme="minorBidi"/>
      <w:kern w:val="2"/>
      <w:sz w:val="18"/>
      <w:szCs w:val="18"/>
    </w:rPr>
  </w:style>
  <w:style w:type="paragraph" w:customStyle="1" w:styleId="29">
    <w:name w:val="正文缩进2"/>
    <w:next w:val="1"/>
    <w:qFormat/>
    <w:uiPriority w:val="0"/>
    <w:pPr>
      <w:wordWrap w:val="0"/>
      <w:ind w:left="3400"/>
      <w:jc w:val="both"/>
    </w:pPr>
    <w:rPr>
      <w:rFonts w:ascii="Times New Roman" w:hAnsi="Times New Roman" w:eastAsia="宋体" w:cs="Times New Roman"/>
      <w:sz w:val="21"/>
      <w:lang w:val="en-US" w:eastAsia="zh-CN" w:bidi="ar-SA"/>
    </w:rPr>
  </w:style>
  <w:style w:type="character" w:customStyle="1" w:styleId="30">
    <w:name w:val="font31"/>
    <w:basedOn w:val="18"/>
    <w:qFormat/>
    <w:uiPriority w:val="0"/>
    <w:rPr>
      <w:rFonts w:hint="default" w:ascii="微软雅黑" w:hAnsi="微软雅黑" w:eastAsia="微软雅黑" w:cs="微软雅黑"/>
      <w:color w:val="000000"/>
      <w:sz w:val="18"/>
      <w:szCs w:val="18"/>
      <w:u w:val="none"/>
    </w:rPr>
  </w:style>
  <w:style w:type="character" w:customStyle="1" w:styleId="31">
    <w:name w:val="font61"/>
    <w:basedOn w:val="18"/>
    <w:qFormat/>
    <w:uiPriority w:val="0"/>
    <w:rPr>
      <w:rFonts w:hint="default" w:ascii="微软雅黑" w:hAnsi="微软雅黑" w:eastAsia="微软雅黑" w:cs="微软雅黑"/>
      <w:i/>
      <w:iCs/>
      <w:color w:val="000000"/>
      <w:sz w:val="18"/>
      <w:szCs w:val="18"/>
      <w:u w:val="none"/>
    </w:rPr>
  </w:style>
  <w:style w:type="character" w:customStyle="1" w:styleId="32">
    <w:name w:val="font41"/>
    <w:basedOn w:val="18"/>
    <w:qFormat/>
    <w:uiPriority w:val="0"/>
    <w:rPr>
      <w:rFonts w:hint="default" w:ascii="微软雅黑" w:hAnsi="微软雅黑" w:eastAsia="微软雅黑" w:cs="微软雅黑"/>
      <w:strike/>
      <w:color w:val="000000"/>
      <w:sz w:val="18"/>
      <w:szCs w:val="18"/>
    </w:rPr>
  </w:style>
  <w:style w:type="character" w:customStyle="1" w:styleId="33">
    <w:name w:val="font21"/>
    <w:basedOn w:val="18"/>
    <w:qFormat/>
    <w:uiPriority w:val="0"/>
    <w:rPr>
      <w:rFonts w:hint="default" w:ascii="微软雅黑" w:hAnsi="微软雅黑" w:eastAsia="微软雅黑" w:cs="微软雅黑"/>
      <w:color w:val="000000"/>
      <w:sz w:val="18"/>
      <w:szCs w:val="18"/>
      <w:u w:val="none"/>
    </w:rPr>
  </w:style>
  <w:style w:type="character" w:customStyle="1" w:styleId="34">
    <w:name w:val="font81"/>
    <w:basedOn w:val="18"/>
    <w:qFormat/>
    <w:uiPriority w:val="0"/>
    <w:rPr>
      <w:rFonts w:hint="eastAsia" w:ascii="微软雅黑" w:hAnsi="微软雅黑" w:eastAsia="微软雅黑" w:cs="微软雅黑"/>
      <w:i/>
      <w:iCs/>
      <w:color w:val="000000"/>
      <w:sz w:val="18"/>
      <w:szCs w:val="18"/>
      <w:u w:val="none"/>
    </w:rPr>
  </w:style>
  <w:style w:type="character" w:customStyle="1" w:styleId="35">
    <w:name w:val="font91"/>
    <w:basedOn w:val="18"/>
    <w:qFormat/>
    <w:uiPriority w:val="0"/>
    <w:rPr>
      <w:rFonts w:hint="eastAsia" w:ascii="宋体" w:hAnsi="宋体" w:eastAsia="宋体" w:cs="宋体"/>
      <w:color w:val="000000"/>
      <w:sz w:val="28"/>
      <w:szCs w:val="28"/>
      <w:u w:val="none"/>
    </w:rPr>
  </w:style>
  <w:style w:type="character" w:customStyle="1" w:styleId="36">
    <w:name w:val="font101"/>
    <w:basedOn w:val="18"/>
    <w:qFormat/>
    <w:uiPriority w:val="0"/>
    <w:rPr>
      <w:rFonts w:ascii="Calibri" w:hAnsi="Calibri" w:cs="Calibri"/>
      <w:color w:val="000000"/>
      <w:sz w:val="28"/>
      <w:szCs w:val="28"/>
      <w:u w:val="none"/>
    </w:rPr>
  </w:style>
  <w:style w:type="character" w:customStyle="1" w:styleId="37">
    <w:name w:val="font01"/>
    <w:basedOn w:val="1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TPY-Technology</Company>
  <Pages>10</Pages>
  <Words>627</Words>
  <Characters>3580</Characters>
  <Lines>29</Lines>
  <Paragraphs>8</Paragraphs>
  <TotalTime>4</TotalTime>
  <ScaleCrop>false</ScaleCrop>
  <LinksUpToDate>false</LinksUpToDate>
  <CharactersWithSpaces>4199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2020-07-30T08:48:00Z</dcterms:created>
  <dc:creator>Aaron东方</dc:creator>
  <cp:lastModifiedBy>Aaron东方</cp:lastModifiedBy>
  <cp:lastPrinted>2024-04-26T07:07:00Z</cp:lastPrinted>
  <dcterms:modified xsi:type="dcterms:W3CDTF">2024-12-02T00:17:41Z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BEB7CB9B4D55480B8B22EF0E313BF03C_13</vt:lpwstr>
  </property>
  <property fmtid="{D5CDD505-2E9C-101B-9397-08002B2CF9AE}" pid="4" name="commondata">
    <vt:lpwstr>eyJoZGlkIjoiYjEzOTgwODg0NTdjMGQwZjkzMTcwMWU4ZWZlY2EyZDAifQ==</vt:lpwstr>
  </property>
</Properties>
</file>