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widowControl/>
        <w:shd w:val="clear" w:color="auto" w:fill="FFFFFF"/>
        <w:spacing w:beforeAutospacing="0" w:afterAutospacing="0" w:line="360" w:lineRule="auto"/>
        <w:ind w:firstLine="480"/>
        <w:jc w:val="center"/>
        <w:rPr>
          <w:rFonts w:ascii="宋体" w:hAnsi="宋体" w:eastAsia="宋体" w:cs="宋体"/>
          <w:b/>
          <w:bCs/>
          <w:color w:val="333333"/>
          <w:sz w:val="32"/>
          <w:szCs w:val="32"/>
          <w:shd w:val="clear" w:color="auto" w:fill="FFFFFF"/>
        </w:rPr>
      </w:pPr>
      <w:r>
        <w:rPr>
          <w:rFonts w:hint="eastAsia" w:ascii="宋体" w:hAnsi="宋体" w:eastAsia="宋体" w:cs="宋体"/>
          <w:b/>
          <w:bCs/>
          <w:color w:val="333333"/>
          <w:sz w:val="32"/>
          <w:szCs w:val="32"/>
          <w:shd w:val="clear" w:color="auto" w:fill="FFFFFF"/>
        </w:rPr>
        <w:t>202</w:t>
      </w:r>
      <w:r>
        <w:rPr>
          <w:rFonts w:hint="eastAsia" w:ascii="宋体" w:hAnsi="宋体" w:eastAsia="宋体" w:cs="宋体"/>
          <w:b/>
          <w:bCs/>
          <w:color w:val="333333"/>
          <w:sz w:val="32"/>
          <w:szCs w:val="32"/>
          <w:shd w:val="clear" w:color="auto" w:fill="FFFFFF"/>
          <w:lang w:val="en-US" w:eastAsia="zh-CN"/>
        </w:rPr>
        <w:t>5</w:t>
      </w:r>
      <w:r>
        <w:rPr>
          <w:rFonts w:hint="eastAsia" w:ascii="宋体" w:hAnsi="宋体" w:eastAsia="宋体" w:cs="宋体"/>
          <w:b/>
          <w:bCs/>
          <w:color w:val="333333"/>
          <w:sz w:val="32"/>
          <w:szCs w:val="32"/>
          <w:shd w:val="clear" w:color="auto" w:fill="FFFFFF"/>
        </w:rPr>
        <w:t>—202</w:t>
      </w:r>
      <w:r>
        <w:rPr>
          <w:rFonts w:hint="eastAsia" w:ascii="宋体" w:hAnsi="宋体" w:eastAsia="宋体" w:cs="宋体"/>
          <w:b/>
          <w:bCs/>
          <w:color w:val="333333"/>
          <w:sz w:val="32"/>
          <w:szCs w:val="32"/>
          <w:shd w:val="clear" w:color="auto" w:fill="FFFFFF"/>
          <w:lang w:val="en-US" w:eastAsia="zh-CN"/>
        </w:rPr>
        <w:t>6</w:t>
      </w:r>
      <w:r>
        <w:rPr>
          <w:rFonts w:hint="eastAsia" w:ascii="宋体" w:hAnsi="宋体" w:eastAsia="宋体" w:cs="宋体"/>
          <w:b/>
          <w:bCs/>
          <w:color w:val="333333"/>
          <w:sz w:val="32"/>
          <w:szCs w:val="32"/>
          <w:shd w:val="clear" w:color="auto" w:fill="FFFFFF"/>
        </w:rPr>
        <w:t>年度</w:t>
      </w:r>
      <w:r>
        <w:rPr>
          <w:rFonts w:hint="eastAsia" w:ascii="宋体" w:hAnsi="宋体" w:cs="宋体"/>
          <w:b/>
          <w:bCs/>
          <w:sz w:val="32"/>
          <w:szCs w:val="32"/>
        </w:rPr>
        <w:t>仙居县行政机关、事业单位和团体组织物业管理服务框架协议采购项目</w:t>
      </w:r>
      <w:r>
        <w:rPr>
          <w:rFonts w:hint="eastAsia" w:ascii="宋体" w:hAnsi="宋体" w:eastAsia="宋体" w:cs="宋体"/>
          <w:b/>
          <w:bCs/>
          <w:color w:val="333333"/>
          <w:sz w:val="32"/>
          <w:szCs w:val="32"/>
          <w:shd w:val="clear" w:color="auto" w:fill="FFFFFF"/>
        </w:rPr>
        <w:t>征集公告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各相关供应商：</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333333"/>
        </w:rPr>
      </w:pPr>
      <w:r>
        <w:rPr>
          <w:rFonts w:hint="eastAsia" w:ascii="宋体" w:hAnsi="宋体" w:eastAsia="宋体" w:cs="宋体"/>
          <w:i w:val="0"/>
          <w:iCs w:val="0"/>
          <w:caps w:val="0"/>
          <w:smallCaps w:val="0"/>
          <w:color w:val="333333"/>
          <w:spacing w:val="0"/>
          <w:sz w:val="24"/>
          <w:szCs w:val="24"/>
          <w:shd w:val="clear" w:color="auto" w:fill="FFFFFF"/>
          <w:lang w:val="en-US" w:eastAsia="zh-CN"/>
        </w:rPr>
        <w:t>根据《中华人民共和国政府采购法》、《中华人民共和国政府采购法实施条例》、《政府采购框架协议采购方式管理暂行办法》等规定，仙居县政府采购中心</w:t>
      </w:r>
      <w:r>
        <w:rPr>
          <w:rFonts w:hint="eastAsia" w:ascii="宋体" w:hAnsi="宋体" w:eastAsia="宋体" w:cs="宋体"/>
          <w:i w:val="0"/>
          <w:iCs w:val="0"/>
          <w:caps w:val="0"/>
          <w:smallCaps w:val="0"/>
          <w:color w:val="333333"/>
          <w:spacing w:val="0"/>
          <w:sz w:val="24"/>
          <w:szCs w:val="24"/>
          <w:shd w:val="clear" w:color="auto" w:fill="FFFFFF"/>
        </w:rPr>
        <w:t>作为征集</w:t>
      </w:r>
      <w:r>
        <w:rPr>
          <w:rFonts w:hint="eastAsia" w:ascii="宋体" w:hAnsi="宋体" w:eastAsia="宋体" w:cs="宋体"/>
          <w:i w:val="0"/>
          <w:iCs w:val="0"/>
          <w:caps w:val="0"/>
          <w:smallCaps w:val="0"/>
          <w:color w:val="333333"/>
          <w:spacing w:val="0"/>
          <w:sz w:val="24"/>
          <w:szCs w:val="24"/>
          <w:shd w:val="clear" w:color="auto" w:fill="FFFFFF"/>
          <w:lang w:val="en-US" w:eastAsia="zh-CN"/>
        </w:rPr>
        <w:t>人，现就“2025—2026年度仙居县行政机关、事业单位和团体组织物业管理服务框架协议采购项目</w:t>
      </w:r>
      <w:r>
        <w:rPr>
          <w:rFonts w:hint="eastAsia" w:ascii="宋体" w:hAnsi="宋体" w:eastAsia="宋体" w:cs="宋体"/>
          <w:i w:val="0"/>
          <w:iCs w:val="0"/>
          <w:caps w:val="0"/>
          <w:smallCaps w:val="0"/>
          <w:color w:val="333333"/>
          <w:spacing w:val="0"/>
          <w:sz w:val="24"/>
          <w:szCs w:val="24"/>
          <w:shd w:val="clear" w:color="auto" w:fill="FFFFFF"/>
        </w:rPr>
        <w:t>”进行</w:t>
      </w:r>
      <w:r>
        <w:rPr>
          <w:rFonts w:hint="eastAsia" w:ascii="宋体" w:hAnsi="宋体" w:eastAsia="宋体" w:cs="宋体"/>
          <w:i w:val="0"/>
          <w:iCs w:val="0"/>
          <w:caps w:val="0"/>
          <w:smallCaps w:val="0"/>
          <w:color w:val="333333"/>
          <w:spacing w:val="0"/>
          <w:sz w:val="24"/>
          <w:szCs w:val="24"/>
          <w:shd w:val="clear" w:color="auto" w:fill="FFFFFF"/>
          <w:lang w:val="en-US" w:eastAsia="zh-CN"/>
        </w:rPr>
        <w:t>公开征集</w:t>
      </w:r>
      <w:r>
        <w:rPr>
          <w:rFonts w:hint="eastAsia" w:ascii="宋体" w:hAnsi="宋体" w:eastAsia="宋体" w:cs="宋体"/>
          <w:i w:val="0"/>
          <w:iCs w:val="0"/>
          <w:caps w:val="0"/>
          <w:smallCaps w:val="0"/>
          <w:color w:val="333333"/>
          <w:spacing w:val="0"/>
          <w:sz w:val="24"/>
          <w:szCs w:val="24"/>
          <w:shd w:val="clear" w:color="auto" w:fill="FFFFFF"/>
        </w:rPr>
        <w:t>，邀请供应商加入框架协议，现将本次采购有关事项公告如下：</w:t>
      </w:r>
    </w:p>
    <w:p>
      <w:pPr>
        <w:pStyle w:val="8"/>
        <w:widowControl/>
        <w:shd w:val="clear" w:color="auto" w:fill="FFFFFF"/>
        <w:spacing w:beforeAutospacing="0" w:afterAutospacing="0" w:line="360" w:lineRule="auto"/>
        <w:ind w:firstLine="480"/>
        <w:rPr>
          <w:rFonts w:ascii="宋体" w:hAnsi="宋体" w:eastAsia="宋体" w:cs="宋体"/>
          <w:color w:val="333333"/>
        </w:rPr>
      </w:pPr>
      <w:r>
        <w:rPr>
          <w:rStyle w:val="12"/>
          <w:rFonts w:hint="eastAsia" w:ascii="宋体" w:hAnsi="宋体" w:eastAsia="宋体" w:cs="宋体"/>
          <w:bCs/>
          <w:color w:val="333333"/>
          <w:shd w:val="clear" w:color="auto" w:fill="FFFFFF"/>
        </w:rPr>
        <w:t>一、供应商须知</w:t>
      </w:r>
    </w:p>
    <w:p>
      <w:pPr>
        <w:pStyle w:val="8"/>
        <w:widowControl/>
        <w:shd w:val="clear" w:color="auto" w:fill="FFFFFF"/>
        <w:spacing w:beforeAutospacing="0" w:afterAutospacing="0" w:line="360" w:lineRule="auto"/>
        <w:ind w:firstLine="480"/>
        <w:rPr>
          <w:rFonts w:hint="eastAsia" w:ascii="宋体" w:hAnsi="宋体" w:eastAsia="宋体" w:cs="宋体"/>
          <w:color w:val="333333"/>
          <w:lang w:eastAsia="zh-CN"/>
        </w:rPr>
      </w:pPr>
      <w:r>
        <w:rPr>
          <w:rStyle w:val="12"/>
          <w:rFonts w:hint="eastAsia" w:ascii="宋体" w:hAnsi="宋体" w:eastAsia="宋体" w:cs="宋体"/>
          <w:bCs/>
          <w:color w:val="333333"/>
          <w:shd w:val="clear" w:color="auto" w:fill="FFFFFF"/>
        </w:rPr>
        <w:t>（一）项目编号：</w:t>
      </w:r>
      <w:r>
        <w:rPr>
          <w:rFonts w:hint="eastAsia" w:ascii="宋体" w:hAnsi="宋体" w:eastAsia="宋体" w:cs="宋体"/>
          <w:color w:val="333333"/>
          <w:shd w:val="clear" w:color="auto" w:fill="FFFFFF"/>
        </w:rPr>
        <w:t>XJCG-202</w:t>
      </w:r>
      <w:r>
        <w:rPr>
          <w:rFonts w:hint="eastAsia" w:ascii="宋体" w:hAnsi="宋体" w:eastAsia="宋体" w:cs="宋体"/>
          <w:color w:val="333333"/>
          <w:shd w:val="clear" w:color="auto" w:fill="FFFFFF"/>
          <w:lang w:val="en-US" w:eastAsia="zh-CN"/>
        </w:rPr>
        <w:t>4</w:t>
      </w:r>
      <w:r>
        <w:rPr>
          <w:rFonts w:hint="eastAsia" w:ascii="宋体" w:hAnsi="宋体" w:eastAsia="宋体" w:cs="宋体"/>
          <w:color w:val="333333"/>
          <w:shd w:val="clear" w:color="auto" w:fill="FFFFFF"/>
        </w:rPr>
        <w:t>-KJ00</w:t>
      </w:r>
      <w:r>
        <w:rPr>
          <w:rFonts w:hint="eastAsia" w:ascii="宋体" w:hAnsi="宋体" w:eastAsia="宋体" w:cs="宋体"/>
          <w:color w:val="333333"/>
          <w:shd w:val="clear" w:color="auto" w:fill="FFFFFF"/>
          <w:lang w:val="en-US" w:eastAsia="zh-CN"/>
        </w:rPr>
        <w:t>5</w:t>
      </w:r>
    </w:p>
    <w:p>
      <w:pPr>
        <w:pStyle w:val="8"/>
        <w:widowControl/>
        <w:shd w:val="clear" w:color="auto" w:fill="FFFFFF"/>
        <w:spacing w:beforeAutospacing="0" w:afterAutospacing="0" w:line="360" w:lineRule="auto"/>
        <w:ind w:firstLine="480"/>
        <w:rPr>
          <w:rFonts w:hint="eastAsia" w:ascii="宋体" w:hAnsi="宋体" w:eastAsia="宋体" w:cs="宋体"/>
          <w:i w:val="0"/>
          <w:iCs w:val="0"/>
          <w:caps w:val="0"/>
          <w:smallCaps w:val="0"/>
          <w:color w:val="333333"/>
          <w:spacing w:val="0"/>
          <w:kern w:val="2"/>
          <w:sz w:val="24"/>
          <w:szCs w:val="24"/>
          <w:shd w:val="clear" w:color="auto" w:fill="FFFFFF"/>
          <w:lang w:val="en-US" w:eastAsia="zh-CN" w:bidi="ar-SA"/>
        </w:rPr>
      </w:pPr>
      <w:r>
        <w:rPr>
          <w:rStyle w:val="12"/>
          <w:rFonts w:hint="eastAsia" w:ascii="宋体" w:hAnsi="宋体" w:eastAsia="宋体" w:cs="宋体"/>
          <w:bCs/>
          <w:color w:val="333333"/>
          <w:shd w:val="clear" w:color="auto" w:fill="FFFFFF"/>
        </w:rPr>
        <w:t>（二）项目名称：</w:t>
      </w:r>
      <w:r>
        <w:rPr>
          <w:rFonts w:hint="eastAsia" w:ascii="宋体" w:hAnsi="宋体" w:eastAsia="宋体" w:cs="宋体"/>
          <w:i w:val="0"/>
          <w:iCs w:val="0"/>
          <w:caps w:val="0"/>
          <w:smallCaps w:val="0"/>
          <w:color w:val="333333"/>
          <w:spacing w:val="0"/>
          <w:kern w:val="2"/>
          <w:sz w:val="24"/>
          <w:szCs w:val="24"/>
          <w:shd w:val="clear" w:color="auto" w:fill="FFFFFF"/>
          <w:lang w:val="en-US" w:eastAsia="zh-CN" w:bidi="ar-SA"/>
        </w:rPr>
        <w:t>2025—2026年度仙居县行政机关、事业单位和团体组织物业管理服务框架协议采购项目</w:t>
      </w:r>
    </w:p>
    <w:p>
      <w:pPr>
        <w:pStyle w:val="8"/>
        <w:widowControl/>
        <w:shd w:val="clear" w:color="auto" w:fill="FFFFFF"/>
        <w:spacing w:beforeAutospacing="0" w:afterAutospacing="0" w:line="360" w:lineRule="auto"/>
        <w:ind w:firstLine="480"/>
        <w:rPr>
          <w:rStyle w:val="12"/>
          <w:rFonts w:hint="eastAsia" w:ascii="宋体" w:hAnsi="宋体" w:eastAsia="宋体" w:cs="宋体"/>
          <w:bCs/>
          <w:color w:val="333333"/>
          <w:shd w:val="clear" w:color="auto" w:fill="FFFFFF"/>
        </w:rPr>
      </w:pPr>
      <w:r>
        <w:rPr>
          <w:rStyle w:val="12"/>
          <w:rFonts w:hint="eastAsia" w:ascii="宋体" w:hAnsi="宋体" w:eastAsia="宋体" w:cs="宋体"/>
          <w:bCs/>
          <w:color w:val="333333"/>
          <w:shd w:val="clear" w:color="auto" w:fill="FFFFFF"/>
        </w:rPr>
        <w:t>（三）采购内容：</w:t>
      </w:r>
    </w:p>
    <w:p>
      <w:pPr>
        <w:pStyle w:val="8"/>
        <w:widowControl/>
        <w:shd w:val="clear" w:color="auto" w:fill="FFFFFF"/>
        <w:spacing w:beforeAutospacing="0" w:afterAutospacing="0" w:line="360" w:lineRule="auto"/>
        <w:ind w:firstLine="480"/>
        <w:rPr>
          <w:rFonts w:ascii="宋体" w:hAnsi="宋体" w:cs="宋体"/>
        </w:rPr>
      </w:pPr>
      <w:r>
        <w:rPr>
          <w:rFonts w:hint="eastAsia" w:ascii="宋体" w:hAnsi="宋体" w:cs="宋体"/>
          <w:b/>
          <w:bCs/>
        </w:rPr>
        <w:t>标项一、综合物业</w:t>
      </w:r>
      <w:r>
        <w:rPr>
          <w:rFonts w:hint="eastAsia" w:ascii="宋体" w:hAnsi="宋体" w:cs="宋体"/>
        </w:rPr>
        <w:t>，服务范围主要包括：</w:t>
      </w:r>
      <w:r>
        <w:rPr>
          <w:rFonts w:hint="eastAsia" w:ascii="宋体" w:hAnsi="宋体" w:cs="宋体"/>
          <w:color w:val="000000"/>
        </w:rPr>
        <w:t>仙居县行政机关、事业单位和团体组织的</w:t>
      </w:r>
      <w:r>
        <w:rPr>
          <w:rFonts w:hint="eastAsia" w:ascii="宋体" w:hAnsi="宋体" w:cs="宋体"/>
        </w:rPr>
        <w:t>安保消控管理、清卫保洁、绿化养护、工程设备维护及采购单位交办的其他工作等；</w:t>
      </w:r>
      <w:r>
        <w:rPr>
          <w:rFonts w:hint="eastAsia" w:ascii="宋体" w:hAnsi="宋体" w:cs="宋体"/>
          <w:b/>
          <w:bCs/>
        </w:rPr>
        <w:t>标项二、清卫保洁，</w:t>
      </w:r>
      <w:r>
        <w:rPr>
          <w:rFonts w:hint="eastAsia" w:ascii="宋体" w:hAnsi="宋体" w:cs="宋体"/>
        </w:rPr>
        <w:t>服务范围主要包括：</w:t>
      </w:r>
      <w:r>
        <w:rPr>
          <w:rFonts w:hint="eastAsia" w:ascii="宋体" w:hAnsi="宋体" w:cs="宋体"/>
          <w:color w:val="000000"/>
        </w:rPr>
        <w:t>仙居县行政机关、事业单位和团体组织</w:t>
      </w:r>
      <w:r>
        <w:rPr>
          <w:rFonts w:hint="eastAsia" w:ascii="宋体" w:hAnsi="宋体" w:cs="宋体"/>
        </w:rPr>
        <w:t>的清卫保洁；</w:t>
      </w:r>
      <w:r>
        <w:rPr>
          <w:rFonts w:hint="eastAsia" w:ascii="宋体" w:hAnsi="宋体" w:cs="宋体"/>
          <w:b/>
          <w:bCs/>
        </w:rPr>
        <w:t>标项三、绿化养护，</w:t>
      </w:r>
      <w:r>
        <w:rPr>
          <w:rFonts w:hint="eastAsia" w:ascii="宋体" w:hAnsi="宋体" w:cs="宋体"/>
        </w:rPr>
        <w:t>服务范围主要包括：</w:t>
      </w:r>
      <w:r>
        <w:rPr>
          <w:rFonts w:hint="eastAsia" w:ascii="宋体" w:hAnsi="宋体" w:cs="宋体"/>
          <w:color w:val="000000"/>
        </w:rPr>
        <w:t>仙居县行政机关、事业单位和团体组织</w:t>
      </w:r>
      <w:r>
        <w:rPr>
          <w:rFonts w:hint="eastAsia" w:ascii="宋体" w:hAnsi="宋体" w:cs="宋体"/>
        </w:rPr>
        <w:t>的绿化养护；</w:t>
      </w:r>
      <w:r>
        <w:rPr>
          <w:rFonts w:hint="eastAsia" w:ascii="宋体" w:hAnsi="宋体" w:cs="宋体"/>
          <w:b/>
          <w:bCs/>
        </w:rPr>
        <w:t>标项四、保安服务，</w:t>
      </w:r>
      <w:r>
        <w:rPr>
          <w:rFonts w:hint="eastAsia" w:ascii="宋体" w:hAnsi="宋体" w:cs="宋体"/>
        </w:rPr>
        <w:t>服务范围主要包括：</w:t>
      </w:r>
      <w:r>
        <w:rPr>
          <w:rFonts w:hint="eastAsia" w:ascii="宋体" w:hAnsi="宋体" w:cs="宋体"/>
          <w:color w:val="000000"/>
        </w:rPr>
        <w:t>仙居县行政机关、事业单位和团体组织</w:t>
      </w:r>
      <w:r>
        <w:rPr>
          <w:rFonts w:hint="eastAsia" w:ascii="宋体" w:hAnsi="宋体" w:cs="宋体"/>
        </w:rPr>
        <w:t>的专业保安服务。</w:t>
      </w:r>
      <w:r>
        <w:rPr>
          <w:rFonts w:hint="eastAsia" w:ascii="宋体" w:hAnsi="宋体" w:cs="仿宋"/>
          <w:b/>
          <w:bCs/>
        </w:rPr>
        <w:t>具体服务内容及要求详见附件1《采购需求》。</w:t>
      </w:r>
    </w:p>
    <w:p>
      <w:pPr>
        <w:spacing w:line="360" w:lineRule="auto"/>
        <w:ind w:firstLine="482" w:firstLineChars="200"/>
        <w:rPr>
          <w:rFonts w:ascii="宋体" w:hAnsi="宋体" w:cs="宋体"/>
          <w:color w:val="000000"/>
          <w:kern w:val="0"/>
          <w:sz w:val="24"/>
        </w:rPr>
      </w:pPr>
      <w:r>
        <w:rPr>
          <w:rStyle w:val="12"/>
          <w:rFonts w:hint="eastAsia" w:ascii="宋体" w:hAnsi="宋体" w:eastAsia="宋体" w:cs="宋体"/>
          <w:bCs/>
          <w:color w:val="333333"/>
          <w:sz w:val="24"/>
          <w:shd w:val="clear" w:color="auto" w:fill="FFFFFF"/>
        </w:rPr>
        <w:t>（四）最高限价：</w:t>
      </w:r>
    </w:p>
    <w:p>
      <w:pPr>
        <w:numPr>
          <w:ilvl w:val="0"/>
          <w:numId w:val="1"/>
        </w:num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办公楼地上建筑面积在5000平方米(含)以下的部分，物业费用支出标准为100 元/平方米•年，其中清卫保洁25 元/平方米•年，安保消控管理34元/平方米•年，绿化养护 4 元/平方米•年，工程设备维护32元/平方米•年，其他5元/平方米•年。</w:t>
      </w:r>
    </w:p>
    <w:p>
      <w:pPr>
        <w:numPr>
          <w:ilvl w:val="0"/>
          <w:numId w:val="1"/>
        </w:num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办公楼地上建筑面积在5000-15000平方米(含)之间的部分，物业费用支出标准为 85元/平方米•年，其中清卫保洁 21 元/平方米•年，安保消控管理 29 元/平方米•年，绿化养护4元/平方米•年，工程设备维护 26元/平方米•年，其他5元/平方米•年。</w:t>
      </w:r>
    </w:p>
    <w:p>
      <w:pPr>
        <w:numPr>
          <w:ilvl w:val="0"/>
          <w:numId w:val="1"/>
        </w:num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办公楼地上建筑面积在15000平方米以上的部分，物业费用支出标准为75元/平方米•年，其中清卫保洁18 元/平方米•年，安保消控管理26元/平方米•年，绿化养护4元/平方米•年，工程设备维护22元/平方米•年，其他5元/平方米•年。</w:t>
      </w:r>
    </w:p>
    <w:p>
      <w:pPr>
        <w:pStyle w:val="8"/>
        <w:widowControl/>
        <w:numPr>
          <w:ilvl w:val="0"/>
          <w:numId w:val="2"/>
        </w:numPr>
        <w:shd w:val="clear" w:color="auto" w:fill="FFFFFF"/>
        <w:spacing w:beforeAutospacing="0" w:afterAutospacing="0" w:line="360" w:lineRule="auto"/>
        <w:ind w:firstLine="480"/>
        <w:rPr>
          <w:rFonts w:ascii="宋体" w:hAnsi="宋体" w:eastAsia="宋体" w:cs="宋体"/>
          <w:color w:val="333333"/>
          <w:shd w:val="clear" w:color="auto" w:fill="FFFFFF"/>
        </w:rPr>
      </w:pPr>
      <w:r>
        <w:rPr>
          <w:rStyle w:val="12"/>
          <w:rFonts w:hint="eastAsia" w:ascii="宋体" w:hAnsi="宋体" w:eastAsia="宋体" w:cs="宋体"/>
          <w:bCs/>
          <w:color w:val="333333"/>
          <w:shd w:val="clear" w:color="auto" w:fill="FFFFFF"/>
        </w:rPr>
        <w:t>框架协议的期限：</w:t>
      </w:r>
      <w:r>
        <w:rPr>
          <w:rFonts w:hint="eastAsia" w:ascii="宋体" w:hAnsi="宋体" w:eastAsia="宋体" w:cs="宋体"/>
          <w:color w:val="333333"/>
          <w:shd w:val="clear" w:color="auto" w:fill="FFFFFF"/>
        </w:rPr>
        <w:t>自供应商在线申请通过审核之日起至202</w:t>
      </w:r>
      <w:r>
        <w:rPr>
          <w:rFonts w:hint="eastAsia" w:ascii="宋体" w:hAnsi="宋体" w:eastAsia="宋体" w:cs="宋体"/>
          <w:color w:val="333333"/>
          <w:shd w:val="clear" w:color="auto" w:fill="FFFFFF"/>
          <w:lang w:val="en-US" w:eastAsia="zh-CN"/>
        </w:rPr>
        <w:t>6</w:t>
      </w:r>
      <w:r>
        <w:rPr>
          <w:rFonts w:hint="eastAsia" w:ascii="宋体" w:hAnsi="宋体" w:eastAsia="宋体" w:cs="宋体"/>
          <w:color w:val="333333"/>
          <w:shd w:val="clear" w:color="auto" w:fill="FFFFFF"/>
        </w:rPr>
        <w:t>年12月31日止。</w:t>
      </w:r>
    </w:p>
    <w:p>
      <w:pPr>
        <w:pStyle w:val="8"/>
        <w:widowControl/>
        <w:numPr>
          <w:ilvl w:val="0"/>
          <w:numId w:val="2"/>
        </w:numPr>
        <w:shd w:val="clear" w:color="auto" w:fill="FFFFFF"/>
        <w:spacing w:beforeAutospacing="0" w:afterAutospacing="0" w:line="360" w:lineRule="auto"/>
        <w:ind w:firstLine="480"/>
        <w:rPr>
          <w:rFonts w:ascii="宋体" w:hAnsi="宋体" w:eastAsia="宋体" w:cs="宋体"/>
          <w:color w:val="333333"/>
        </w:rPr>
      </w:pPr>
      <w:r>
        <w:rPr>
          <w:rStyle w:val="12"/>
          <w:rFonts w:hint="eastAsia" w:ascii="宋体" w:hAnsi="宋体" w:eastAsia="宋体" w:cs="宋体"/>
          <w:bCs/>
          <w:color w:val="333333"/>
          <w:shd w:val="clear" w:color="auto" w:fill="FFFFFF"/>
        </w:rPr>
        <w:t>服务对象范围：</w:t>
      </w:r>
      <w:r>
        <w:rPr>
          <w:rFonts w:hint="eastAsia" w:ascii="宋体" w:hAnsi="宋体" w:cs="宋体"/>
          <w:szCs w:val="36"/>
        </w:rPr>
        <w:t>仙居县行政机关、事业单位和团体组织</w:t>
      </w:r>
      <w:r>
        <w:rPr>
          <w:rFonts w:hint="eastAsia" w:ascii="宋体" w:hAnsi="宋体" w:eastAsia="宋体" w:cs="宋体"/>
        </w:rPr>
        <w:t>，具体以财政部门发文为准。</w:t>
      </w:r>
    </w:p>
    <w:p>
      <w:pPr>
        <w:pStyle w:val="8"/>
        <w:widowControl/>
        <w:numPr>
          <w:ilvl w:val="0"/>
          <w:numId w:val="2"/>
        </w:numPr>
        <w:shd w:val="clear" w:color="auto" w:fill="FFFFFF"/>
        <w:spacing w:beforeAutospacing="0" w:afterAutospacing="0" w:line="360" w:lineRule="auto"/>
        <w:ind w:firstLine="480"/>
        <w:rPr>
          <w:rFonts w:ascii="宋体" w:hAnsi="宋体" w:eastAsia="宋体" w:cs="宋体"/>
          <w:color w:val="333333"/>
        </w:rPr>
      </w:pPr>
      <w:r>
        <w:rPr>
          <w:rStyle w:val="12"/>
          <w:rFonts w:hint="eastAsia" w:ascii="宋体" w:hAnsi="宋体" w:eastAsia="宋体" w:cs="宋体"/>
          <w:bCs/>
          <w:color w:val="333333"/>
          <w:shd w:val="clear" w:color="auto" w:fill="FFFFFF"/>
        </w:rPr>
        <w:t>供应商应具备的资格要求</w:t>
      </w:r>
    </w:p>
    <w:p>
      <w:pPr>
        <w:pStyle w:val="8"/>
        <w:widowControl/>
        <w:numPr>
          <w:ilvl w:val="0"/>
          <w:numId w:val="3"/>
        </w:numPr>
        <w:shd w:val="clear" w:color="auto" w:fill="FFFFFF"/>
        <w:spacing w:beforeAutospacing="0" w:afterAutospacing="0" w:line="360" w:lineRule="auto"/>
        <w:ind w:firstLine="480"/>
        <w:rPr>
          <w:rFonts w:ascii="宋体" w:hAnsi="宋体" w:eastAsia="宋体" w:cs="宋体"/>
        </w:rPr>
      </w:pPr>
      <w:r>
        <w:rPr>
          <w:rFonts w:hint="eastAsia" w:ascii="宋体" w:hAnsi="宋体" w:eastAsia="宋体" w:cs="宋体"/>
        </w:rPr>
        <w:t>满足《中华人民共和国政府采购法》第二十二条规定；未被“信用中国”（www.creditchina.gov.cn）、中国政府采购网（www.ccgp.gov.cn）列入失信被执行人、重大税收违法案件当事人名单、政府采购严重违法失信行为记录名单；</w:t>
      </w:r>
    </w:p>
    <w:p>
      <w:pPr>
        <w:pStyle w:val="8"/>
        <w:widowControl/>
        <w:numPr>
          <w:ilvl w:val="0"/>
          <w:numId w:val="3"/>
        </w:numPr>
        <w:shd w:val="clear" w:color="auto" w:fill="FFFFFF"/>
        <w:spacing w:beforeAutospacing="0" w:afterAutospacing="0" w:line="360" w:lineRule="auto"/>
        <w:ind w:firstLine="480"/>
        <w:rPr>
          <w:rFonts w:ascii="宋体" w:hAnsi="宋体" w:eastAsia="宋体" w:cs="宋体"/>
          <w:color w:val="333333"/>
        </w:rPr>
      </w:pPr>
      <w:r>
        <w:rPr>
          <w:rFonts w:hint="eastAsia" w:ascii="宋体" w:hAnsi="宋体" w:cs="宋体"/>
        </w:rPr>
        <w:t>本项目供应商特定条件：标项四（保安服务）供应商须具备公安机关颁发的保安服务许可证。</w:t>
      </w:r>
    </w:p>
    <w:p>
      <w:pPr>
        <w:pStyle w:val="8"/>
        <w:widowControl/>
        <w:shd w:val="clear" w:color="auto" w:fill="FFFFFF"/>
        <w:spacing w:beforeAutospacing="0" w:afterAutospacing="0" w:line="360" w:lineRule="auto"/>
        <w:ind w:left="480"/>
        <w:rPr>
          <w:rFonts w:ascii="宋体" w:hAnsi="宋体" w:eastAsia="宋体" w:cs="宋体"/>
          <w:color w:val="333333"/>
        </w:rPr>
      </w:pPr>
      <w:r>
        <w:rPr>
          <w:rStyle w:val="12"/>
          <w:rFonts w:hint="eastAsia" w:ascii="宋体" w:hAnsi="宋体" w:eastAsia="宋体" w:cs="宋体"/>
          <w:bCs/>
          <w:color w:val="333333"/>
          <w:shd w:val="clear" w:color="auto" w:fill="FFFFFF"/>
        </w:rPr>
        <w:t>特别提示：</w:t>
      </w:r>
    </w:p>
    <w:p>
      <w:pPr>
        <w:pStyle w:val="8"/>
        <w:widowControl/>
        <w:shd w:val="clear" w:color="auto" w:fill="FFFFFF"/>
        <w:spacing w:beforeAutospacing="0" w:afterAutospacing="0" w:line="360" w:lineRule="auto"/>
        <w:ind w:firstLine="480"/>
        <w:rPr>
          <w:rFonts w:hint="default" w:ascii="宋体" w:hAnsi="宋体" w:eastAsia="宋体" w:cs="宋体"/>
          <w:lang w:val="en-US" w:eastAsia="zh-CN"/>
        </w:rPr>
      </w:pPr>
      <w:r>
        <w:rPr>
          <w:rFonts w:hint="eastAsia" w:ascii="宋体" w:hAnsi="宋体" w:eastAsia="宋体" w:cs="宋体"/>
          <w:shd w:val="clear" w:color="auto" w:fill="FFFFFF"/>
        </w:rPr>
        <w:t>本项目申请供应商名称必须与发票开具单位名称一致，如具体服务单位且发票开具单位均为分公司（分支机构）的，由分公司（分支机构）进行报名，但须按要求提供总公司（总机构）的授权</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总公司授权模板</w:t>
      </w:r>
      <w:r>
        <w:rPr>
          <w:rFonts w:hint="eastAsia" w:ascii="宋体" w:hAnsi="宋体" w:eastAsia="宋体" w:cs="宋体"/>
          <w:shd w:val="clear" w:color="auto" w:fill="FFFFFF"/>
          <w:lang w:eastAsia="zh-CN"/>
        </w:rPr>
        <w:t>详见附件</w:t>
      </w:r>
      <w:r>
        <w:rPr>
          <w:rFonts w:hint="eastAsia" w:ascii="宋体" w:hAnsi="宋体" w:eastAsia="宋体" w:cs="宋体"/>
          <w:shd w:val="clear" w:color="auto" w:fill="FFFFFF"/>
          <w:lang w:val="en-US" w:eastAsia="zh-CN"/>
        </w:rPr>
        <w:t>3。</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二、供应商申请流程</w:t>
      </w:r>
      <w:bookmarkStart w:id="0" w:name="_GoBack"/>
      <w:bookmarkEnd w:id="0"/>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（一）供应商申请截止时间：202</w:t>
      </w:r>
      <w:r>
        <w:rPr>
          <w:rStyle w:val="12"/>
          <w:rFonts w:hint="eastAsia" w:ascii="宋体" w:hAnsi="宋体" w:cs="宋体"/>
          <w:b/>
          <w:bCs/>
          <w:i w:val="0"/>
          <w:iCs w:val="0"/>
          <w:caps w:val="0"/>
          <w:smallCaps w:val="0"/>
          <w:color w:val="333333"/>
          <w:spacing w:val="0"/>
          <w:sz w:val="24"/>
          <w:szCs w:val="24"/>
          <w:shd w:val="clear" w:color="auto" w:fill="FFFFFF"/>
          <w:lang w:val="en-US" w:eastAsia="zh-CN"/>
        </w:rPr>
        <w:t>6</w:t>
      </w:r>
      <w:r>
        <w:rPr>
          <w:rStyle w:val="12"/>
          <w:rFonts w:hint="eastAsia" w:ascii="宋体" w:hAnsi="宋体" w:eastAsia="宋体" w:cs="宋体"/>
          <w:b/>
          <w:bCs/>
          <w:i w:val="0"/>
          <w:iCs w:val="0"/>
          <w:caps w:val="0"/>
          <w:smallCaps w:val="0"/>
          <w:color w:val="333333"/>
          <w:spacing w:val="0"/>
          <w:sz w:val="24"/>
          <w:szCs w:val="24"/>
          <w:shd w:val="clear" w:color="auto" w:fill="FFFFFF"/>
        </w:rPr>
        <w:t>年12月31日17时00分00秒</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（二）供应商申请地点：政采云平台</w:t>
      </w:r>
      <w:r>
        <w:rPr>
          <w:rFonts w:hint="eastAsia" w:ascii="宋体" w:hAnsi="宋体" w:eastAsia="宋体" w:cs="宋体"/>
          <w:i w:val="0"/>
          <w:iCs w:val="0"/>
          <w:caps w:val="0"/>
          <w:smallCaps w:val="0"/>
          <w:color w:val="333333"/>
          <w:spacing w:val="0"/>
          <w:sz w:val="24"/>
          <w:szCs w:val="24"/>
          <w:shd w:val="clear" w:color="auto" w:fill="FFFFFF"/>
        </w:rPr>
        <w:t>（https://agreement.zcygov.cn/trading-agreement-index/signup/online?industryCode=KJXY&amp;utm=a0017.b3617.6.2.ff67af00850111edb25c73ee9de1b7f5，搜索对应项目，点击“立即参与”）在线申请，不接受除此以外的其他渠道的申请。</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注：申请前先在浙江政府采购网（http://zfcg.czt.zj.gov.cn/）</w:t>
      </w:r>
      <w:r>
        <w:rPr>
          <w:rFonts w:hint="eastAsia" w:ascii="宋体" w:hAnsi="宋体" w:eastAsia="宋体" w:cs="宋体"/>
          <w:i w:val="0"/>
          <w:iCs w:val="0"/>
          <w:caps w:val="0"/>
          <w:smallCaps w:val="0"/>
          <w:color w:val="333333"/>
          <w:spacing w:val="0"/>
          <w:sz w:val="24"/>
          <w:szCs w:val="24"/>
          <w:shd w:val="clear" w:color="auto" w:fill="FFFFFF"/>
          <w:lang w:val="en-US" w:eastAsia="zh-CN"/>
        </w:rPr>
        <w:t>登记</w:t>
      </w:r>
      <w:r>
        <w:rPr>
          <w:rFonts w:hint="eastAsia" w:ascii="宋体" w:hAnsi="宋体" w:eastAsia="宋体" w:cs="宋体"/>
          <w:i w:val="0"/>
          <w:iCs w:val="0"/>
          <w:caps w:val="0"/>
          <w:smallCaps w:val="0"/>
          <w:color w:val="333333"/>
          <w:spacing w:val="0"/>
          <w:sz w:val="24"/>
          <w:szCs w:val="24"/>
          <w:shd w:val="clear" w:color="auto" w:fill="FFFFFF"/>
        </w:rPr>
        <w:t>入库成为正式供应商，若已入库供应商有企业相关信息变化的，应当更新信息。（具体详见“浙江政府采购网——用户入驻/登录——用户注册——供应商登记”）。</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（三）供应商在线申请时按系统提示进行操作，如实填写相关信息，并提交申请资料。</w:t>
      </w:r>
      <w:r>
        <w:rPr>
          <w:rFonts w:hint="eastAsia" w:ascii="宋体" w:hAnsi="宋体" w:eastAsia="宋体" w:cs="宋体"/>
          <w:i w:val="0"/>
          <w:iCs w:val="0"/>
          <w:caps w:val="0"/>
          <w:smallCaps w:val="0"/>
          <w:color w:val="333333"/>
          <w:spacing w:val="0"/>
          <w:sz w:val="24"/>
          <w:szCs w:val="24"/>
          <w:shd w:val="clear" w:color="auto" w:fill="FFFFFF"/>
        </w:rPr>
        <w:t>若对系统操作有疑问，可登录政采云（https://www.zcygov.cn/），点击右侧咨询小采，获取采小蜜智能服务管家帮助，或拨打政采云服务热线95763获取热线服务帮助。</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三、审核原则</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（一）</w:t>
      </w:r>
      <w:r>
        <w:rPr>
          <w:rFonts w:hint="eastAsia" w:ascii="宋体" w:hAnsi="宋体" w:eastAsia="宋体" w:cs="宋体"/>
          <w:i w:val="0"/>
          <w:iCs w:val="0"/>
          <w:caps w:val="0"/>
          <w:smallCaps w:val="0"/>
          <w:color w:val="333333"/>
          <w:spacing w:val="0"/>
          <w:sz w:val="24"/>
          <w:szCs w:val="24"/>
          <w:shd w:val="clear" w:color="auto" w:fill="FFFFFF"/>
        </w:rPr>
        <w:t>征集人负责对供应商提交的申请资料在</w:t>
      </w:r>
      <w:r>
        <w:rPr>
          <w:rStyle w:val="12"/>
          <w:rFonts w:hint="eastAsia" w:ascii="宋体" w:hAnsi="宋体" w:eastAsia="宋体" w:cs="宋体"/>
          <w:b/>
          <w:bCs/>
          <w:i w:val="0"/>
          <w:iCs w:val="0"/>
          <w:caps w:val="0"/>
          <w:smallCaps w:val="0"/>
          <w:color w:val="333333"/>
          <w:spacing w:val="0"/>
          <w:sz w:val="24"/>
          <w:szCs w:val="24"/>
          <w:shd w:val="clear" w:color="auto" w:fill="FFFFFF"/>
        </w:rPr>
        <w:t>7个工作日内</w:t>
      </w:r>
      <w:r>
        <w:rPr>
          <w:rFonts w:hint="eastAsia" w:ascii="宋体" w:hAnsi="宋体" w:eastAsia="宋体" w:cs="宋体"/>
          <w:i w:val="0"/>
          <w:iCs w:val="0"/>
          <w:caps w:val="0"/>
          <w:smallCaps w:val="0"/>
          <w:color w:val="333333"/>
          <w:spacing w:val="0"/>
          <w:sz w:val="24"/>
          <w:szCs w:val="24"/>
          <w:shd w:val="clear" w:color="auto" w:fill="FFFFFF"/>
        </w:rPr>
        <w:t>进行在线审核；</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（二）</w:t>
      </w:r>
      <w:r>
        <w:rPr>
          <w:rFonts w:hint="eastAsia" w:ascii="宋体" w:hAnsi="宋体" w:eastAsia="宋体" w:cs="宋体"/>
          <w:i w:val="0"/>
          <w:iCs w:val="0"/>
          <w:caps w:val="0"/>
          <w:smallCaps w:val="0"/>
          <w:color w:val="333333"/>
          <w:spacing w:val="0"/>
          <w:sz w:val="24"/>
          <w:szCs w:val="24"/>
          <w:shd w:val="clear" w:color="auto" w:fill="FFFFFF"/>
        </w:rPr>
        <w:t>申请资料符合本项目征集公告要求的，予以审核通过；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（三）</w:t>
      </w:r>
      <w:r>
        <w:rPr>
          <w:rFonts w:hint="eastAsia" w:ascii="宋体" w:hAnsi="宋体" w:eastAsia="宋体" w:cs="宋体"/>
          <w:i w:val="0"/>
          <w:iCs w:val="0"/>
          <w:caps w:val="0"/>
          <w:smallCaps w:val="0"/>
          <w:color w:val="333333"/>
          <w:spacing w:val="0"/>
          <w:sz w:val="24"/>
          <w:szCs w:val="24"/>
          <w:shd w:val="clear" w:color="auto" w:fill="FFFFFF"/>
        </w:rPr>
        <w:t>申请资料不符合本项目征集公告要求的，征集人将驳回申请并告知理由，供应商可</w:t>
      </w:r>
      <w:r>
        <w:rPr>
          <w:rStyle w:val="12"/>
          <w:rFonts w:hint="eastAsia" w:ascii="宋体" w:hAnsi="宋体" w:eastAsia="宋体" w:cs="宋体"/>
          <w:b/>
          <w:bCs/>
          <w:i w:val="0"/>
          <w:iCs w:val="0"/>
          <w:caps w:val="0"/>
          <w:smallCaps w:val="0"/>
          <w:color w:val="333333"/>
          <w:spacing w:val="0"/>
          <w:sz w:val="24"/>
          <w:szCs w:val="24"/>
          <w:shd w:val="clear" w:color="auto" w:fill="FFFFFF"/>
        </w:rPr>
        <w:t>在申请截止时间前</w:t>
      </w:r>
      <w:r>
        <w:rPr>
          <w:rFonts w:hint="eastAsia" w:ascii="宋体" w:hAnsi="宋体" w:eastAsia="宋体" w:cs="宋体"/>
          <w:i w:val="0"/>
          <w:iCs w:val="0"/>
          <w:caps w:val="0"/>
          <w:smallCaps w:val="0"/>
          <w:color w:val="333333"/>
          <w:spacing w:val="0"/>
          <w:sz w:val="24"/>
          <w:szCs w:val="24"/>
          <w:shd w:val="clear" w:color="auto" w:fill="FFFFFF"/>
        </w:rPr>
        <w:t>补正材料并重新提交，若未在规定的时间内进行补正提交的，视为审核不通过。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（四）审核不通过条款：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1、供应商不具备申请资格的；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2、申请资料未按照本项目征集公告要求签署、盖章的；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3、申请资料组成漏项的；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4、申请资料填写不完整、内容不全或内容字迹模糊辨认不清的；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5、申请资料未按规定的格式编制的；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6、申请资料不符合▲实质性要求的；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7、提供虚假申请资料、虚假承诺或有其他弄虚作假行为的；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8、申请资料中含有采购人或征集人不能接受的附加条件的；</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9、法律、法规、规章及省级以上规范性文件规定的其他情形。</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四、结果公告、框架协议签订和采购合同文本</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（一）本次征集审核通过后将发布入围结果公告；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（二）本次征集不再签订书面框架协议，发布入围结果公告后视为供应商签订框架协议</w:t>
      </w:r>
      <w:r>
        <w:rPr>
          <w:rFonts w:hint="eastAsia" w:ascii="宋体" w:hAnsi="宋体" w:eastAsia="宋体" w:cs="宋体"/>
          <w:i w:val="0"/>
          <w:iCs w:val="0"/>
          <w:caps w:val="0"/>
          <w:smallCaps w:val="0"/>
          <w:color w:val="333333"/>
          <w:spacing w:val="0"/>
          <w:sz w:val="24"/>
          <w:szCs w:val="24"/>
          <w:shd w:val="clear" w:color="auto" w:fill="FFFFFF"/>
          <w:lang w:eastAsia="zh-CN"/>
        </w:rPr>
        <w:t>，</w:t>
      </w:r>
      <w:r>
        <w:rPr>
          <w:rFonts w:hint="eastAsia" w:ascii="宋体" w:hAnsi="宋体" w:eastAsia="宋体" w:cs="宋体"/>
          <w:i w:val="0"/>
          <w:iCs w:val="0"/>
          <w:caps w:val="0"/>
          <w:smallCaps w:val="0"/>
          <w:color w:val="333333"/>
          <w:spacing w:val="0"/>
          <w:sz w:val="24"/>
          <w:szCs w:val="24"/>
          <w:shd w:val="clear" w:color="auto" w:fill="FFFFFF"/>
          <w:lang w:val="en-US" w:eastAsia="zh-CN"/>
        </w:rPr>
        <w:t>协议书内容详见附件</w:t>
      </w:r>
      <w:r>
        <w:rPr>
          <w:rFonts w:hint="eastAsia" w:ascii="宋体" w:hAnsi="宋体" w:cs="宋体"/>
          <w:i w:val="0"/>
          <w:iCs w:val="0"/>
          <w:caps w:val="0"/>
          <w:smallCaps w:val="0"/>
          <w:color w:val="333333"/>
          <w:spacing w:val="0"/>
          <w:sz w:val="24"/>
          <w:szCs w:val="24"/>
          <w:shd w:val="clear" w:color="auto" w:fill="FFFFFF"/>
          <w:lang w:val="en-US" w:eastAsia="zh-CN"/>
        </w:rPr>
        <w:t>4</w:t>
      </w:r>
      <w:r>
        <w:rPr>
          <w:rFonts w:hint="eastAsia" w:ascii="宋体" w:hAnsi="宋体" w:eastAsia="宋体" w:cs="宋体"/>
          <w:i w:val="0"/>
          <w:iCs w:val="0"/>
          <w:caps w:val="0"/>
          <w:smallCaps w:val="0"/>
          <w:color w:val="333333"/>
          <w:spacing w:val="0"/>
          <w:sz w:val="24"/>
          <w:szCs w:val="24"/>
          <w:shd w:val="clear" w:color="auto" w:fill="FFFFFF"/>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（三）采购合同文本详见附件</w:t>
      </w:r>
      <w:r>
        <w:rPr>
          <w:rFonts w:hint="eastAsia" w:ascii="宋体" w:hAnsi="宋体" w:cs="宋体"/>
          <w:i w:val="0"/>
          <w:iCs w:val="0"/>
          <w:caps w:val="0"/>
          <w:smallCaps w:val="0"/>
          <w:color w:val="333333"/>
          <w:spacing w:val="0"/>
          <w:sz w:val="24"/>
          <w:szCs w:val="24"/>
          <w:shd w:val="clear" w:color="auto" w:fill="FFFFFF"/>
          <w:lang w:val="en-US" w:eastAsia="zh-CN"/>
        </w:rPr>
        <w:t>5</w:t>
      </w:r>
      <w:r>
        <w:rPr>
          <w:rFonts w:hint="eastAsia" w:ascii="宋体" w:hAnsi="宋体" w:eastAsia="宋体" w:cs="宋体"/>
          <w:i w:val="0"/>
          <w:iCs w:val="0"/>
          <w:caps w:val="0"/>
          <w:smallCaps w:val="0"/>
          <w:color w:val="333333"/>
          <w:spacing w:val="0"/>
          <w:sz w:val="24"/>
          <w:szCs w:val="24"/>
          <w:shd w:val="clear" w:color="auto" w:fill="FFFFFF"/>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五、协议期内信息维护</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协议期内，入围供应商相关信息发生变化或调整的，应主动进行信息变更和维护，及时告知征集人并报送相关材料，经征集人审核后生效。</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六、交易规则</w:t>
      </w:r>
    </w:p>
    <w:p>
      <w:pPr>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i w:val="0"/>
          <w:iCs w:val="0"/>
          <w:caps w:val="0"/>
          <w:smallCaps w:val="0"/>
          <w:color w:val="333333"/>
          <w:spacing w:val="0"/>
          <w:sz w:val="24"/>
          <w:szCs w:val="24"/>
          <w:shd w:val="clear" w:color="auto" w:fill="FFFFFF"/>
        </w:rPr>
        <w:t>（一）第二阶段成交供应商由采购人从第一阶段入围供应商中直接选定,</w:t>
      </w:r>
      <w:r>
        <w:rPr>
          <w:rFonts w:hint="eastAsia" w:ascii="宋体" w:hAnsi="宋体" w:eastAsia="宋体" w:cs="宋体"/>
          <w:color w:val="auto"/>
          <w:kern w:val="2"/>
          <w:sz w:val="24"/>
          <w:szCs w:val="24"/>
          <w:lang w:val="en-US" w:eastAsia="zh-CN" w:bidi="ar-SA"/>
        </w:rPr>
        <w:t>由采购人依据入围供应商的服务价格、服务承诺、服务便利性以及用户评价等因素，从第一阶段入围供应商中直接选定。第一阶段入围供应商的协议价格是采购人确定第二阶段成交供应商的最高限价；</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（二）单笔采购金额未达到政府采购限额标准的项目，采购人通过政采云平台框架协议实行采购；</w:t>
      </w:r>
    </w:p>
    <w:p>
      <w:pPr>
        <w:pStyle w:val="8"/>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firstLine="480" w:firstLineChars="200"/>
        <w:textAlignment w:val="auto"/>
        <w:outlineLvl w:val="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（三）采购人应当积极落实国家和省与政府采购相关的扶持政策，优先选择符合绿色包装产品、绿色物流配送服务以及循环利用产品等要求或者条件的入围供应商；</w:t>
      </w:r>
    </w:p>
    <w:p>
      <w:pPr>
        <w:pStyle w:val="8"/>
        <w:keepNext w:val="0"/>
        <w:keepLines w:val="0"/>
        <w:pageBreakBefore w:val="0"/>
        <w:widowControl w:val="0"/>
        <w:kinsoku/>
        <w:wordWrap/>
        <w:overflowPunct/>
        <w:topLinePunct w:val="0"/>
        <w:autoSpaceDE/>
        <w:autoSpaceDN/>
        <w:bidi w:val="0"/>
        <w:adjustRightInd w:val="0"/>
        <w:snapToGrid/>
        <w:spacing w:before="0" w:beforeAutospacing="0" w:after="0" w:afterAutospacing="0" w:line="360" w:lineRule="auto"/>
        <w:ind w:firstLine="480" w:firstLineChars="200"/>
        <w:textAlignment w:val="auto"/>
        <w:outlineLvl w:val="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（四）交易规则如有变化，最终以同级财政部门公布的文件为准</w:t>
      </w:r>
      <w:r>
        <w:rPr>
          <w:rFonts w:hint="eastAsia" w:ascii="宋体" w:hAnsi="宋体" w:cs="宋体"/>
          <w:color w:val="auto"/>
          <w:kern w:val="2"/>
          <w:sz w:val="24"/>
          <w:szCs w:val="24"/>
          <w:lang w:val="en-US" w:eastAsia="zh-CN" w:bidi="ar-SA"/>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七、费用结算及支付方式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入围供应商按照承诺的价格，按要求在结算时向采购人提供发票、政府采购合同等。入围供应商通过政采云平台起草政府采购合同后报采购人审核，双方确认完成在系统电子备案后按照财政部门规定进行结算。</w:t>
      </w:r>
    </w:p>
    <w:p>
      <w:pPr>
        <w:spacing w:line="360" w:lineRule="auto"/>
        <w:ind w:firstLine="482" w:firstLineChars="200"/>
        <w:outlineLvl w:val="0"/>
        <w:rPr>
          <w:rFonts w:hint="eastAsia" w:ascii="宋体" w:hAnsi="宋体" w:eastAsia="宋体" w:cs="宋体"/>
          <w:i w:val="0"/>
          <w:iCs w:val="0"/>
          <w:caps w:val="0"/>
          <w:smallCaps w:val="0"/>
          <w:color w:val="333333"/>
          <w:spacing w:val="0"/>
          <w:kern w:val="0"/>
          <w:sz w:val="24"/>
          <w:szCs w:val="24"/>
          <w:shd w:val="clear" w:color="auto" w:fill="FFFFFF"/>
          <w:lang w:val="en-US" w:eastAsia="zh-CN"/>
        </w:rPr>
      </w:pPr>
      <w:r>
        <w:rPr>
          <w:rStyle w:val="12"/>
          <w:rFonts w:hint="eastAsia" w:ascii="宋体" w:hAnsi="宋体" w:eastAsia="宋体" w:cs="宋体"/>
          <w:b/>
          <w:bCs/>
          <w:i w:val="0"/>
          <w:iCs w:val="0"/>
          <w:caps w:val="0"/>
          <w:smallCaps w:val="0"/>
          <w:color w:val="333333"/>
          <w:spacing w:val="0"/>
          <w:sz w:val="24"/>
          <w:szCs w:val="24"/>
          <w:shd w:val="clear" w:color="auto" w:fill="FFFFFF"/>
        </w:rPr>
        <w:t>八、</w:t>
      </w:r>
      <w:r>
        <w:rPr>
          <w:rFonts w:hint="eastAsia" w:ascii="宋体" w:hAnsi="宋体" w:eastAsia="宋体" w:cs="宋体"/>
          <w:b/>
          <w:bCs/>
          <w:i w:val="0"/>
          <w:iCs w:val="0"/>
          <w:caps w:val="0"/>
          <w:smallCaps w:val="0"/>
          <w:color w:val="333333"/>
          <w:spacing w:val="0"/>
          <w:kern w:val="0"/>
          <w:sz w:val="24"/>
          <w:szCs w:val="24"/>
          <w:shd w:val="clear" w:color="auto" w:fill="FFFFFF"/>
          <w:lang w:val="en-US" w:eastAsia="zh-CN"/>
        </w:rPr>
        <w:t>落实政府采购政策</w:t>
      </w:r>
    </w:p>
    <w:p>
      <w:pPr>
        <w:pStyle w:val="9"/>
        <w:spacing w:line="360" w:lineRule="auto"/>
        <w:ind w:left="0" w:leftChars="0" w:firstLine="640"/>
        <w:rPr>
          <w:rFonts w:hint="eastAsia" w:ascii="宋体" w:hAnsi="宋体" w:eastAsia="宋体" w:cs="宋体"/>
          <w:i w:val="0"/>
          <w:iCs w:val="0"/>
          <w:caps w:val="0"/>
          <w:smallCaps w:val="0"/>
          <w:color w:val="333333"/>
          <w:spacing w:val="0"/>
          <w:kern w:val="0"/>
          <w:sz w:val="24"/>
          <w:szCs w:val="24"/>
          <w:shd w:val="clear" w:color="auto" w:fill="FFFFFF"/>
          <w:lang w:val="en-US" w:eastAsia="zh-CN"/>
        </w:rPr>
      </w:pPr>
      <w:r>
        <w:rPr>
          <w:rFonts w:hint="eastAsia" w:ascii="宋体" w:hAnsi="宋体" w:eastAsia="宋体" w:cs="宋体"/>
          <w:i w:val="0"/>
          <w:iCs w:val="0"/>
          <w:caps w:val="0"/>
          <w:smallCaps w:val="0"/>
          <w:color w:val="333333"/>
          <w:spacing w:val="0"/>
          <w:kern w:val="0"/>
          <w:sz w:val="24"/>
          <w:szCs w:val="24"/>
          <w:shd w:val="clear" w:color="auto" w:fill="FFFFFF"/>
          <w:lang w:val="en-US" w:eastAsia="zh-CN"/>
        </w:rPr>
        <w:t>1.根据《中华人民共和国中小企业促进法》《保障中小企业款项支付条例》《浙江省财政厅关于坚决打赢疫情防控阻击战进一步做好政府采购资金支持企业发展工作的通知》《浙江省财政厅关于进一步发挥政府采购政策 功能全力推动经济稳进提质的通知》《浙江省财政厅关于进一步发挥政府采购政策功能全力推进经济稳进提质的通知》等规范要求，采购单位应当在政府采购合同中约定预付款，对中小企业合同预付款比例原则上不低于合同金额的40％，不高于合同金额的70%；项目分年安排预算的，每年预付款比例不低于项目年度计划支付资金额的40％，不高于年度计划支付资金额的70%；采购项目实施以人工投入为主的，可适当降低预付款比例，但不得低于20%。对供应商为大型企业的项目或者以人工投入为主且实行按月定期结算支付款项的项目，预付款可低于上述比例或者不约定预付款。</w:t>
      </w:r>
    </w:p>
    <w:p>
      <w:pPr>
        <w:spacing w:line="360" w:lineRule="auto"/>
        <w:ind w:firstLine="480" w:firstLineChars="200"/>
        <w:outlineLvl w:val="0"/>
        <w:rPr>
          <w:rFonts w:hint="eastAsia" w:ascii="宋体" w:hAnsi="宋体" w:eastAsia="宋体" w:cs="宋体"/>
          <w:i w:val="0"/>
          <w:iCs w:val="0"/>
          <w:caps w:val="0"/>
          <w:smallCaps w:val="0"/>
          <w:color w:val="333333"/>
          <w:spacing w:val="0"/>
          <w:kern w:val="0"/>
          <w:sz w:val="24"/>
          <w:szCs w:val="24"/>
          <w:shd w:val="clear" w:color="auto" w:fill="FFFFFF"/>
          <w:lang w:val="en-US" w:eastAsia="zh-CN"/>
        </w:rPr>
      </w:pPr>
      <w:r>
        <w:rPr>
          <w:rFonts w:hint="eastAsia" w:ascii="宋体" w:hAnsi="宋体" w:eastAsia="宋体" w:cs="宋体"/>
          <w:i w:val="0"/>
          <w:iCs w:val="0"/>
          <w:caps w:val="0"/>
          <w:smallCaps w:val="0"/>
          <w:color w:val="333333"/>
          <w:spacing w:val="0"/>
          <w:kern w:val="0"/>
          <w:sz w:val="24"/>
          <w:szCs w:val="24"/>
          <w:shd w:val="clear" w:color="auto" w:fill="FFFFFF"/>
          <w:lang w:val="en-US" w:eastAsia="zh-CN"/>
        </w:rPr>
        <w:t>2.落实政府绿色采购有关政策。供应商向采购人提供商品及相关快递服务的，其包装要参考财政部办公厅、生态环境部办公厅、国家邮政局办公室印发的《商品包装政府采购需求标准（试行）》、《快递包装政府采购需求标准（试行）》（财办库〔2020〕123号文件）。提倡供应商优先采购绿色包装产品、绿色物流配送服务以及循环利用产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九、用户反馈和评价机制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shd w:val="clear" w:color="auto" w:fill="FFFFFF"/>
          <w:lang w:val="zh-CN"/>
        </w:rPr>
      </w:pPr>
      <w:r>
        <w:rPr>
          <w:rFonts w:hint="eastAsia" w:ascii="宋体" w:hAnsi="宋体" w:eastAsia="宋体" w:cs="宋体"/>
          <w:i w:val="0"/>
          <w:iCs w:val="0"/>
          <w:caps w:val="0"/>
          <w:smallCaps w:val="0"/>
          <w:color w:val="333333"/>
          <w:spacing w:val="0"/>
          <w:sz w:val="24"/>
          <w:szCs w:val="24"/>
          <w:shd w:val="clear" w:color="auto" w:fill="FFFFFF"/>
          <w:lang w:val="zh-CN"/>
        </w:rPr>
        <w:t>征集人将通过框架协议模块建立用户反馈和评价机制，接受采购人和服务对象对入围供应商履行框架协议和采购合同情况的反馈与评价，并将用户反馈和评价情况向采购人和服务对象公开，作为第二阶段直接选定成交供应商的参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lang w:val="en-US" w:eastAsia="zh-CN"/>
        </w:rPr>
        <w:t>十、</w:t>
      </w:r>
      <w:r>
        <w:rPr>
          <w:rStyle w:val="12"/>
          <w:rFonts w:hint="eastAsia" w:ascii="宋体" w:hAnsi="宋体" w:eastAsia="宋体" w:cs="宋体"/>
          <w:b/>
          <w:bCs/>
          <w:i w:val="0"/>
          <w:iCs w:val="0"/>
          <w:caps w:val="0"/>
          <w:smallCaps w:val="0"/>
          <w:color w:val="333333"/>
          <w:spacing w:val="0"/>
          <w:sz w:val="24"/>
          <w:szCs w:val="24"/>
          <w:shd w:val="clear" w:color="auto" w:fill="FFFFFF"/>
        </w:rPr>
        <w:t>入围供应商的清退和补充规则</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60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1、</w:t>
      </w:r>
      <w:r>
        <w:rPr>
          <w:rFonts w:hint="eastAsia" w:ascii="宋体" w:hAnsi="宋体" w:eastAsia="宋体" w:cs="宋体"/>
          <w:i w:val="0"/>
          <w:iCs w:val="0"/>
          <w:caps w:val="0"/>
          <w:smallCaps w:val="0"/>
          <w:color w:val="333333"/>
          <w:spacing w:val="0"/>
          <w:sz w:val="24"/>
          <w:szCs w:val="24"/>
          <w:shd w:val="clear" w:color="auto" w:fill="FFFFFF"/>
          <w:lang w:val="en-US" w:eastAsia="zh-CN"/>
        </w:rPr>
        <w:t>同级</w:t>
      </w:r>
      <w:r>
        <w:rPr>
          <w:rFonts w:hint="eastAsia" w:ascii="宋体" w:hAnsi="宋体" w:eastAsia="宋体" w:cs="宋体"/>
          <w:i w:val="0"/>
          <w:iCs w:val="0"/>
          <w:caps w:val="0"/>
          <w:smallCaps w:val="0"/>
          <w:color w:val="333333"/>
          <w:spacing w:val="0"/>
          <w:sz w:val="24"/>
          <w:szCs w:val="24"/>
          <w:shd w:val="clear" w:color="auto" w:fill="FFFFFF"/>
        </w:rPr>
        <w:t>采购监管部门、</w:t>
      </w:r>
      <w:r>
        <w:rPr>
          <w:rFonts w:hint="eastAsia" w:ascii="宋体" w:hAnsi="宋体" w:eastAsia="宋体" w:cs="宋体"/>
          <w:i w:val="0"/>
          <w:iCs w:val="0"/>
          <w:caps w:val="0"/>
          <w:smallCaps w:val="0"/>
          <w:color w:val="333333"/>
          <w:spacing w:val="0"/>
          <w:sz w:val="24"/>
          <w:szCs w:val="24"/>
          <w:shd w:val="clear" w:color="auto" w:fill="FFFFFF"/>
          <w:lang w:eastAsia="zh-CN"/>
        </w:rPr>
        <w:t>征集人</w:t>
      </w:r>
      <w:r>
        <w:rPr>
          <w:rFonts w:hint="eastAsia" w:ascii="宋体" w:hAnsi="宋体" w:eastAsia="宋体" w:cs="宋体"/>
          <w:i w:val="0"/>
          <w:iCs w:val="0"/>
          <w:caps w:val="0"/>
          <w:smallCaps w:val="0"/>
          <w:color w:val="333333"/>
          <w:spacing w:val="0"/>
          <w:sz w:val="24"/>
          <w:szCs w:val="24"/>
          <w:shd w:val="clear" w:color="auto" w:fill="FFFFFF"/>
        </w:rPr>
        <w:t>将不定期对入围供应商的履约情况进行检查，发现入围供应商违反政府采购相关规定、未按照协议约定和承诺以及其他违法违规行为的，</w:t>
      </w:r>
      <w:r>
        <w:rPr>
          <w:rFonts w:hint="eastAsia" w:ascii="宋体" w:hAnsi="宋体" w:eastAsia="宋体" w:cs="宋体"/>
          <w:i w:val="0"/>
          <w:iCs w:val="0"/>
          <w:caps w:val="0"/>
          <w:smallCaps w:val="0"/>
          <w:color w:val="333333"/>
          <w:spacing w:val="0"/>
          <w:sz w:val="24"/>
          <w:szCs w:val="24"/>
          <w:shd w:val="clear" w:color="auto" w:fill="FFFFFF"/>
          <w:lang w:val="en-US" w:eastAsia="zh-CN"/>
        </w:rPr>
        <w:t>同级</w:t>
      </w:r>
      <w:r>
        <w:rPr>
          <w:rFonts w:hint="eastAsia" w:ascii="宋体" w:hAnsi="宋体" w:eastAsia="宋体" w:cs="宋体"/>
          <w:i w:val="0"/>
          <w:iCs w:val="0"/>
          <w:caps w:val="0"/>
          <w:smallCaps w:val="0"/>
          <w:color w:val="333333"/>
          <w:spacing w:val="0"/>
          <w:sz w:val="24"/>
          <w:szCs w:val="24"/>
          <w:shd w:val="clear" w:color="auto" w:fill="FFFFFF"/>
        </w:rPr>
        <w:t>采购监管部门、</w:t>
      </w:r>
      <w:r>
        <w:rPr>
          <w:rFonts w:hint="eastAsia" w:ascii="宋体" w:hAnsi="宋体" w:eastAsia="宋体" w:cs="宋体"/>
          <w:i w:val="0"/>
          <w:iCs w:val="0"/>
          <w:caps w:val="0"/>
          <w:smallCaps w:val="0"/>
          <w:color w:val="333333"/>
          <w:spacing w:val="0"/>
          <w:sz w:val="24"/>
          <w:szCs w:val="24"/>
          <w:shd w:val="clear" w:color="auto" w:fill="FFFFFF"/>
          <w:lang w:eastAsia="zh-CN"/>
        </w:rPr>
        <w:t>征集人</w:t>
      </w:r>
      <w:r>
        <w:rPr>
          <w:rFonts w:hint="eastAsia" w:ascii="宋体" w:hAnsi="宋体" w:eastAsia="宋体" w:cs="宋体"/>
          <w:i w:val="0"/>
          <w:iCs w:val="0"/>
          <w:caps w:val="0"/>
          <w:smallCaps w:val="0"/>
          <w:color w:val="333333"/>
          <w:spacing w:val="0"/>
          <w:sz w:val="24"/>
          <w:szCs w:val="24"/>
          <w:shd w:val="clear" w:color="auto" w:fill="FFFFFF"/>
        </w:rPr>
        <w:t>将依据相关规定予以处理，征集人也将提前解除框架协议。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60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2、采购人如反映入围供应商有违反政府采购相关规定、未按照协议约定和承诺以及其他违法违规行为的，</w:t>
      </w:r>
      <w:r>
        <w:rPr>
          <w:rFonts w:hint="eastAsia" w:ascii="宋体" w:hAnsi="宋体" w:eastAsia="宋体" w:cs="宋体"/>
          <w:i w:val="0"/>
          <w:iCs w:val="0"/>
          <w:caps w:val="0"/>
          <w:smallCaps w:val="0"/>
          <w:color w:val="333333"/>
          <w:spacing w:val="0"/>
          <w:sz w:val="24"/>
          <w:szCs w:val="24"/>
          <w:shd w:val="clear" w:color="auto" w:fill="FFFFFF"/>
          <w:lang w:val="en-US" w:eastAsia="zh-CN"/>
        </w:rPr>
        <w:t>同</w:t>
      </w:r>
      <w:r>
        <w:rPr>
          <w:rFonts w:hint="eastAsia" w:ascii="宋体" w:hAnsi="宋体" w:eastAsia="宋体" w:cs="宋体"/>
          <w:i w:val="0"/>
          <w:iCs w:val="0"/>
          <w:caps w:val="0"/>
          <w:smallCaps w:val="0"/>
          <w:color w:val="333333"/>
          <w:spacing w:val="0"/>
          <w:sz w:val="24"/>
          <w:szCs w:val="24"/>
          <w:shd w:val="clear" w:color="auto" w:fill="FFFFFF"/>
        </w:rPr>
        <w:t>级采购监管部门、</w:t>
      </w:r>
      <w:r>
        <w:rPr>
          <w:rFonts w:hint="eastAsia" w:ascii="宋体" w:hAnsi="宋体" w:eastAsia="宋体" w:cs="宋体"/>
          <w:i w:val="0"/>
          <w:iCs w:val="0"/>
          <w:caps w:val="0"/>
          <w:smallCaps w:val="0"/>
          <w:color w:val="333333"/>
          <w:spacing w:val="0"/>
          <w:sz w:val="24"/>
          <w:szCs w:val="24"/>
          <w:shd w:val="clear" w:color="auto" w:fill="FFFFFF"/>
          <w:lang w:eastAsia="zh-CN"/>
        </w:rPr>
        <w:t>征集人</w:t>
      </w:r>
      <w:r>
        <w:rPr>
          <w:rFonts w:hint="eastAsia" w:ascii="宋体" w:hAnsi="宋体" w:eastAsia="宋体" w:cs="宋体"/>
          <w:i w:val="0"/>
          <w:iCs w:val="0"/>
          <w:caps w:val="0"/>
          <w:smallCaps w:val="0"/>
          <w:color w:val="333333"/>
          <w:spacing w:val="0"/>
          <w:sz w:val="24"/>
          <w:szCs w:val="24"/>
          <w:shd w:val="clear" w:color="auto" w:fill="FFFFFF"/>
        </w:rPr>
        <w:t>将重点约谈入围供应商，如入围供应商无法提供合理解释或拒不改正的，</w:t>
      </w:r>
      <w:r>
        <w:rPr>
          <w:rFonts w:hint="eastAsia" w:ascii="宋体" w:hAnsi="宋体" w:eastAsia="宋体" w:cs="宋体"/>
          <w:i w:val="0"/>
          <w:iCs w:val="0"/>
          <w:caps w:val="0"/>
          <w:smallCaps w:val="0"/>
          <w:color w:val="333333"/>
          <w:spacing w:val="0"/>
          <w:sz w:val="24"/>
          <w:szCs w:val="24"/>
          <w:shd w:val="clear" w:color="auto" w:fill="FFFFFF"/>
          <w:lang w:val="en-US" w:eastAsia="zh-CN"/>
        </w:rPr>
        <w:t>同</w:t>
      </w:r>
      <w:r>
        <w:rPr>
          <w:rFonts w:hint="eastAsia" w:ascii="宋体" w:hAnsi="宋体" w:eastAsia="宋体" w:cs="宋体"/>
          <w:i w:val="0"/>
          <w:iCs w:val="0"/>
          <w:caps w:val="0"/>
          <w:smallCaps w:val="0"/>
          <w:color w:val="333333"/>
          <w:spacing w:val="0"/>
          <w:sz w:val="24"/>
          <w:szCs w:val="24"/>
          <w:shd w:val="clear" w:color="auto" w:fill="FFFFFF"/>
        </w:rPr>
        <w:t>级采购监管部门、</w:t>
      </w:r>
      <w:r>
        <w:rPr>
          <w:rFonts w:hint="eastAsia" w:ascii="宋体" w:hAnsi="宋体" w:eastAsia="宋体" w:cs="宋体"/>
          <w:i w:val="0"/>
          <w:iCs w:val="0"/>
          <w:caps w:val="0"/>
          <w:smallCaps w:val="0"/>
          <w:color w:val="333333"/>
          <w:spacing w:val="0"/>
          <w:sz w:val="24"/>
          <w:szCs w:val="24"/>
          <w:shd w:val="clear" w:color="auto" w:fill="FFFFFF"/>
          <w:lang w:eastAsia="zh-CN"/>
        </w:rPr>
        <w:t>征集人</w:t>
      </w:r>
      <w:r>
        <w:rPr>
          <w:rFonts w:hint="eastAsia" w:ascii="宋体" w:hAnsi="宋体" w:eastAsia="宋体" w:cs="宋体"/>
          <w:i w:val="0"/>
          <w:iCs w:val="0"/>
          <w:caps w:val="0"/>
          <w:smallCaps w:val="0"/>
          <w:color w:val="333333"/>
          <w:spacing w:val="0"/>
          <w:sz w:val="24"/>
          <w:szCs w:val="24"/>
          <w:shd w:val="clear" w:color="auto" w:fill="FFFFFF"/>
        </w:rPr>
        <w:t>将依据相关规定予以处理，征集人也将提前解除框架协议。</w:t>
      </w:r>
    </w:p>
    <w:p>
      <w:pPr>
        <w:spacing w:line="360" w:lineRule="auto"/>
        <w:ind w:firstLine="480" w:firstLineChars="200"/>
        <w:outlineLvl w:val="0"/>
        <w:rPr>
          <w:rFonts w:hint="eastAsia" w:ascii="宋体" w:hAnsi="宋体" w:eastAsia="宋体" w:cs="宋体"/>
          <w:i w:val="0"/>
          <w:iCs w:val="0"/>
          <w:caps w:val="0"/>
          <w:smallCaps w:val="0"/>
          <w:color w:val="333333"/>
          <w:spacing w:val="0"/>
          <w:kern w:val="0"/>
          <w:sz w:val="24"/>
          <w:szCs w:val="24"/>
          <w:shd w:val="clear" w:color="auto" w:fill="FFFFFF"/>
          <w:lang w:val="en-US" w:eastAsia="zh-CN"/>
        </w:rPr>
      </w:pPr>
      <w:r>
        <w:rPr>
          <w:rFonts w:hint="eastAsia" w:ascii="宋体" w:hAnsi="宋体" w:eastAsia="宋体" w:cs="宋体"/>
          <w:i w:val="0"/>
          <w:iCs w:val="0"/>
          <w:caps w:val="0"/>
          <w:smallCaps w:val="0"/>
          <w:color w:val="333333"/>
          <w:spacing w:val="0"/>
          <w:kern w:val="0"/>
          <w:sz w:val="24"/>
          <w:szCs w:val="24"/>
          <w:shd w:val="clear" w:color="auto" w:fill="FFFFFF"/>
          <w:lang w:val="en-US" w:eastAsia="zh-CN"/>
        </w:rPr>
        <w:t>3、征集人发现入围供应商有下列情形之一，解除与其签订的框架协议：</w:t>
      </w:r>
    </w:p>
    <w:p>
      <w:pPr>
        <w:spacing w:line="360" w:lineRule="auto"/>
        <w:ind w:firstLine="480" w:firstLineChars="200"/>
        <w:outlineLvl w:val="0"/>
        <w:rPr>
          <w:rFonts w:hint="eastAsia" w:ascii="宋体" w:hAnsi="宋体" w:eastAsia="宋体" w:cs="宋体"/>
          <w:i w:val="0"/>
          <w:iCs w:val="0"/>
          <w:caps w:val="0"/>
          <w:smallCaps w:val="0"/>
          <w:color w:val="333333"/>
          <w:spacing w:val="0"/>
          <w:kern w:val="0"/>
          <w:sz w:val="24"/>
          <w:szCs w:val="24"/>
          <w:shd w:val="clear" w:color="auto" w:fill="FFFFFF"/>
          <w:lang w:val="en-US" w:eastAsia="zh-CN"/>
        </w:rPr>
      </w:pPr>
      <w:r>
        <w:rPr>
          <w:rFonts w:hint="eastAsia" w:ascii="宋体" w:hAnsi="宋体" w:eastAsia="宋体" w:cs="宋体"/>
          <w:i w:val="0"/>
          <w:iCs w:val="0"/>
          <w:caps w:val="0"/>
          <w:smallCaps w:val="0"/>
          <w:color w:val="333333"/>
          <w:spacing w:val="0"/>
          <w:kern w:val="0"/>
          <w:sz w:val="24"/>
          <w:szCs w:val="24"/>
          <w:shd w:val="clear" w:color="auto" w:fill="FFFFFF"/>
          <w:lang w:val="en-US" w:eastAsia="zh-CN"/>
        </w:rPr>
        <w:t>⑴恶意串通谋取入围或者合同成交的；</w:t>
      </w:r>
    </w:p>
    <w:p>
      <w:pPr>
        <w:spacing w:line="360" w:lineRule="auto"/>
        <w:ind w:firstLine="480" w:firstLineChars="200"/>
        <w:outlineLvl w:val="0"/>
        <w:rPr>
          <w:rFonts w:hint="eastAsia" w:ascii="宋体" w:hAnsi="宋体" w:eastAsia="宋体" w:cs="宋体"/>
          <w:i w:val="0"/>
          <w:iCs w:val="0"/>
          <w:caps w:val="0"/>
          <w:smallCaps w:val="0"/>
          <w:color w:val="333333"/>
          <w:spacing w:val="0"/>
          <w:kern w:val="0"/>
          <w:sz w:val="24"/>
          <w:szCs w:val="24"/>
          <w:shd w:val="clear" w:color="auto" w:fill="FFFFFF"/>
          <w:lang w:val="en-US" w:eastAsia="zh-CN"/>
        </w:rPr>
      </w:pPr>
      <w:r>
        <w:rPr>
          <w:rFonts w:hint="eastAsia" w:ascii="宋体" w:hAnsi="宋体" w:eastAsia="宋体" w:cs="宋体"/>
          <w:i w:val="0"/>
          <w:iCs w:val="0"/>
          <w:caps w:val="0"/>
          <w:smallCaps w:val="0"/>
          <w:color w:val="333333"/>
          <w:spacing w:val="0"/>
          <w:kern w:val="0"/>
          <w:sz w:val="24"/>
          <w:szCs w:val="24"/>
          <w:shd w:val="clear" w:color="auto" w:fill="FFFFFF"/>
          <w:lang w:val="en-US" w:eastAsia="zh-CN"/>
        </w:rPr>
        <w:t>⑵提供虚假材料谋取入围或者合同成交的；</w:t>
      </w:r>
    </w:p>
    <w:p>
      <w:pPr>
        <w:spacing w:line="360" w:lineRule="auto"/>
        <w:ind w:firstLine="480" w:firstLineChars="200"/>
        <w:outlineLvl w:val="0"/>
        <w:rPr>
          <w:rFonts w:hint="eastAsia" w:ascii="宋体" w:hAnsi="宋体" w:eastAsia="宋体" w:cs="宋体"/>
          <w:i w:val="0"/>
          <w:iCs w:val="0"/>
          <w:caps w:val="0"/>
          <w:smallCaps w:val="0"/>
          <w:color w:val="333333"/>
          <w:spacing w:val="0"/>
          <w:kern w:val="0"/>
          <w:sz w:val="24"/>
          <w:szCs w:val="24"/>
          <w:shd w:val="clear" w:color="auto" w:fill="FFFFFF"/>
          <w:lang w:val="en-US" w:eastAsia="zh-CN"/>
        </w:rPr>
      </w:pPr>
      <w:r>
        <w:rPr>
          <w:rFonts w:hint="eastAsia" w:ascii="宋体" w:hAnsi="宋体" w:eastAsia="宋体" w:cs="宋体"/>
          <w:i w:val="0"/>
          <w:iCs w:val="0"/>
          <w:caps w:val="0"/>
          <w:smallCaps w:val="0"/>
          <w:color w:val="333333"/>
          <w:spacing w:val="0"/>
          <w:kern w:val="0"/>
          <w:sz w:val="24"/>
          <w:szCs w:val="24"/>
          <w:shd w:val="clear" w:color="auto" w:fill="FFFFFF"/>
          <w:lang w:val="en-US" w:eastAsia="zh-CN"/>
        </w:rPr>
        <w:t>⑶无正当理由拒不接受合同授予的；</w:t>
      </w:r>
    </w:p>
    <w:p>
      <w:pPr>
        <w:spacing w:line="360" w:lineRule="auto"/>
        <w:ind w:firstLine="480" w:firstLineChars="200"/>
        <w:outlineLvl w:val="0"/>
        <w:rPr>
          <w:rFonts w:hint="eastAsia" w:ascii="宋体" w:hAnsi="宋体" w:eastAsia="宋体" w:cs="宋体"/>
          <w:i w:val="0"/>
          <w:iCs w:val="0"/>
          <w:caps w:val="0"/>
          <w:smallCaps w:val="0"/>
          <w:color w:val="333333"/>
          <w:spacing w:val="0"/>
          <w:kern w:val="0"/>
          <w:sz w:val="24"/>
          <w:szCs w:val="24"/>
          <w:shd w:val="clear" w:color="auto" w:fill="FFFFFF"/>
          <w:lang w:val="en-US" w:eastAsia="zh-CN"/>
        </w:rPr>
      </w:pPr>
      <w:r>
        <w:rPr>
          <w:rFonts w:hint="eastAsia" w:ascii="宋体" w:hAnsi="宋体" w:eastAsia="宋体" w:cs="宋体"/>
          <w:i w:val="0"/>
          <w:iCs w:val="0"/>
          <w:caps w:val="0"/>
          <w:smallCaps w:val="0"/>
          <w:color w:val="333333"/>
          <w:spacing w:val="0"/>
          <w:kern w:val="0"/>
          <w:sz w:val="24"/>
          <w:szCs w:val="24"/>
          <w:shd w:val="clear" w:color="auto" w:fill="FFFFFF"/>
          <w:lang w:val="en-US" w:eastAsia="zh-CN"/>
        </w:rPr>
        <w:t>⑷不履行合同义务或者履行合同义务不符合约定，经采购人请求履行后仍不履行或者仍未按约定履行的；</w:t>
      </w:r>
    </w:p>
    <w:p>
      <w:pPr>
        <w:spacing w:line="360" w:lineRule="auto"/>
        <w:ind w:firstLine="480" w:firstLineChars="200"/>
        <w:outlineLvl w:val="0"/>
        <w:rPr>
          <w:rFonts w:hint="eastAsia" w:ascii="宋体" w:hAnsi="宋体" w:eastAsia="宋体" w:cs="宋体"/>
          <w:i w:val="0"/>
          <w:iCs w:val="0"/>
          <w:caps w:val="0"/>
          <w:smallCaps w:val="0"/>
          <w:color w:val="333333"/>
          <w:spacing w:val="0"/>
          <w:kern w:val="0"/>
          <w:sz w:val="24"/>
          <w:szCs w:val="24"/>
          <w:shd w:val="clear" w:color="auto" w:fill="FFFFFF"/>
          <w:lang w:val="en-US" w:eastAsia="zh-CN"/>
        </w:rPr>
      </w:pPr>
      <w:r>
        <w:rPr>
          <w:rFonts w:hint="eastAsia" w:ascii="宋体" w:hAnsi="宋体" w:eastAsia="宋体" w:cs="宋体"/>
          <w:i w:val="0"/>
          <w:iCs w:val="0"/>
          <w:caps w:val="0"/>
          <w:smallCaps w:val="0"/>
          <w:color w:val="333333"/>
          <w:spacing w:val="0"/>
          <w:kern w:val="0"/>
          <w:sz w:val="24"/>
          <w:szCs w:val="24"/>
          <w:shd w:val="clear" w:color="auto" w:fill="FFFFFF"/>
          <w:lang w:val="en-US" w:eastAsia="zh-CN"/>
        </w:rPr>
        <w:t>⑸框架协议有效期内，因违法行为被禁止或限制参加政府采购活动的；</w:t>
      </w:r>
    </w:p>
    <w:p>
      <w:pPr>
        <w:spacing w:line="360" w:lineRule="auto"/>
        <w:ind w:firstLine="480" w:firstLineChars="200"/>
        <w:outlineLvl w:val="0"/>
        <w:rPr>
          <w:rFonts w:hint="eastAsia" w:ascii="宋体" w:hAnsi="宋体" w:eastAsia="宋体" w:cs="宋体"/>
          <w:i w:val="0"/>
          <w:iCs w:val="0"/>
          <w:caps w:val="0"/>
          <w:smallCaps w:val="0"/>
          <w:color w:val="333333"/>
          <w:spacing w:val="0"/>
          <w:kern w:val="0"/>
          <w:sz w:val="24"/>
          <w:szCs w:val="24"/>
          <w:shd w:val="clear" w:color="auto" w:fill="FFFFFF"/>
          <w:lang w:val="en-US" w:eastAsia="zh-CN"/>
        </w:rPr>
      </w:pPr>
      <w:r>
        <w:rPr>
          <w:rFonts w:hint="eastAsia" w:ascii="宋体" w:hAnsi="宋体" w:eastAsia="宋体" w:cs="宋体"/>
          <w:i w:val="0"/>
          <w:iCs w:val="0"/>
          <w:caps w:val="0"/>
          <w:smallCaps w:val="0"/>
          <w:color w:val="333333"/>
          <w:spacing w:val="0"/>
          <w:kern w:val="0"/>
          <w:sz w:val="24"/>
          <w:szCs w:val="24"/>
          <w:shd w:val="clear" w:color="auto" w:fill="FFFFFF"/>
          <w:lang w:val="en-US" w:eastAsia="zh-CN"/>
        </w:rPr>
        <w:t>⑹框架协议约定的其他情形。</w:t>
      </w:r>
    </w:p>
    <w:p>
      <w:pPr>
        <w:spacing w:line="360" w:lineRule="auto"/>
        <w:ind w:firstLine="480" w:firstLineChars="200"/>
        <w:outlineLvl w:val="0"/>
        <w:rPr>
          <w:rFonts w:hint="eastAsia" w:ascii="宋体" w:hAnsi="宋体" w:eastAsia="宋体" w:cs="宋体"/>
          <w:i w:val="0"/>
          <w:iCs w:val="0"/>
          <w:caps w:val="0"/>
          <w:smallCaps w:val="0"/>
          <w:color w:val="333333"/>
          <w:spacing w:val="0"/>
          <w:kern w:val="0"/>
          <w:sz w:val="24"/>
          <w:szCs w:val="24"/>
          <w:shd w:val="clear" w:color="auto" w:fill="FFFFFF"/>
          <w:lang w:val="en-US" w:eastAsia="zh-CN"/>
        </w:rPr>
      </w:pPr>
      <w:r>
        <w:rPr>
          <w:rFonts w:hint="eastAsia" w:ascii="宋体" w:hAnsi="宋体" w:eastAsia="宋体" w:cs="宋体"/>
          <w:i w:val="0"/>
          <w:iCs w:val="0"/>
          <w:caps w:val="0"/>
          <w:smallCaps w:val="0"/>
          <w:color w:val="333333"/>
          <w:spacing w:val="0"/>
          <w:kern w:val="0"/>
          <w:sz w:val="24"/>
          <w:szCs w:val="24"/>
          <w:shd w:val="clear" w:color="auto" w:fill="FFFFFF"/>
          <w:lang w:val="en-US" w:eastAsia="zh-CN"/>
        </w:rPr>
        <w:t>入围供应商有上述⑴、⑵、⑶情形之一的，由征集人移送</w:t>
      </w:r>
      <w:r>
        <w:rPr>
          <w:rFonts w:hint="eastAsia" w:ascii="宋体" w:hAnsi="宋体" w:eastAsia="宋体" w:cs="宋体"/>
          <w:i w:val="0"/>
          <w:iCs w:val="0"/>
          <w:caps w:val="0"/>
          <w:smallCaps w:val="0"/>
          <w:color w:val="333333"/>
          <w:spacing w:val="0"/>
          <w:sz w:val="24"/>
          <w:szCs w:val="24"/>
          <w:shd w:val="clear" w:color="auto" w:fill="FFFFFF"/>
          <w:lang w:val="en-US" w:eastAsia="zh-CN"/>
        </w:rPr>
        <w:t>同级</w:t>
      </w:r>
      <w:r>
        <w:rPr>
          <w:rFonts w:hint="eastAsia" w:ascii="宋体" w:hAnsi="宋体" w:eastAsia="宋体" w:cs="宋体"/>
          <w:i w:val="0"/>
          <w:iCs w:val="0"/>
          <w:caps w:val="0"/>
          <w:smallCaps w:val="0"/>
          <w:color w:val="333333"/>
          <w:spacing w:val="0"/>
          <w:sz w:val="24"/>
          <w:szCs w:val="24"/>
          <w:shd w:val="clear" w:color="auto" w:fill="FFFFFF"/>
        </w:rPr>
        <w:t>采购监管部门</w:t>
      </w:r>
      <w:r>
        <w:rPr>
          <w:rFonts w:hint="eastAsia" w:ascii="宋体" w:hAnsi="宋体" w:eastAsia="宋体" w:cs="宋体"/>
          <w:i w:val="0"/>
          <w:iCs w:val="0"/>
          <w:caps w:val="0"/>
          <w:smallCaps w:val="0"/>
          <w:color w:val="333333"/>
          <w:spacing w:val="0"/>
          <w:kern w:val="0"/>
          <w:sz w:val="24"/>
          <w:szCs w:val="24"/>
          <w:shd w:val="clear" w:color="auto" w:fill="FFFFFF"/>
          <w:lang w:val="en-US" w:eastAsia="zh-CN"/>
        </w:rPr>
        <w:t>依照政府采购法等有关法律、行政法规追究法律责任。</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lang w:val="en-US" w:eastAsia="zh-CN"/>
        </w:rPr>
        <w:t>4、</w:t>
      </w:r>
      <w:r>
        <w:rPr>
          <w:rFonts w:hint="eastAsia" w:ascii="宋体" w:hAnsi="宋体" w:eastAsia="宋体" w:cs="宋体"/>
          <w:i w:val="0"/>
          <w:iCs w:val="0"/>
          <w:caps w:val="0"/>
          <w:smallCaps w:val="0"/>
          <w:color w:val="333333"/>
          <w:spacing w:val="0"/>
          <w:sz w:val="24"/>
          <w:szCs w:val="24"/>
          <w:shd w:val="clear" w:color="auto" w:fill="FFFFFF"/>
        </w:rPr>
        <w:t>被取消入围资格或被解除框架协议的供应商不得重新申请加入同一开放式框架协议。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lang w:val="en-US" w:eastAsia="zh-CN"/>
        </w:rPr>
        <w:t>5</w:t>
      </w:r>
      <w:r>
        <w:rPr>
          <w:rFonts w:hint="eastAsia" w:ascii="宋体" w:hAnsi="宋体" w:eastAsia="宋体" w:cs="宋体"/>
          <w:i w:val="0"/>
          <w:iCs w:val="0"/>
          <w:caps w:val="0"/>
          <w:smallCaps w:val="0"/>
          <w:color w:val="333333"/>
          <w:spacing w:val="0"/>
          <w:sz w:val="24"/>
          <w:szCs w:val="24"/>
          <w:shd w:val="clear" w:color="auto" w:fill="FFFFFF"/>
        </w:rPr>
        <w:t>、供应商可以按照征集公告要求，随时提交加入框架协议的申请，也可以随时申请退出框架协议。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auto"/>
          <w:spacing w:val="0"/>
          <w:sz w:val="24"/>
          <w:szCs w:val="24"/>
        </w:rPr>
      </w:pPr>
      <w:r>
        <w:rPr>
          <w:rStyle w:val="12"/>
          <w:rFonts w:hint="eastAsia" w:ascii="宋体" w:hAnsi="宋体" w:eastAsia="宋体" w:cs="宋体"/>
          <w:b/>
          <w:bCs/>
          <w:i w:val="0"/>
          <w:iCs w:val="0"/>
          <w:caps w:val="0"/>
          <w:smallCaps w:val="0"/>
          <w:color w:val="auto"/>
          <w:spacing w:val="0"/>
          <w:sz w:val="24"/>
          <w:szCs w:val="24"/>
          <w:shd w:val="clear" w:color="auto" w:fill="FFFFFF"/>
        </w:rPr>
        <w:t>十</w:t>
      </w:r>
      <w:r>
        <w:rPr>
          <w:rStyle w:val="12"/>
          <w:rFonts w:hint="eastAsia" w:ascii="宋体" w:hAnsi="宋体" w:eastAsia="宋体" w:cs="宋体"/>
          <w:b/>
          <w:bCs/>
          <w:i w:val="0"/>
          <w:iCs w:val="0"/>
          <w:caps w:val="0"/>
          <w:smallCaps w:val="0"/>
          <w:color w:val="auto"/>
          <w:spacing w:val="0"/>
          <w:sz w:val="24"/>
          <w:szCs w:val="24"/>
          <w:shd w:val="clear" w:color="auto" w:fill="FFFFFF"/>
          <w:lang w:val="en-US" w:eastAsia="zh-CN"/>
        </w:rPr>
        <w:t>一</w:t>
      </w:r>
      <w:r>
        <w:rPr>
          <w:rStyle w:val="12"/>
          <w:rFonts w:hint="eastAsia" w:ascii="宋体" w:hAnsi="宋体" w:eastAsia="宋体" w:cs="宋体"/>
          <w:b/>
          <w:bCs/>
          <w:i w:val="0"/>
          <w:iCs w:val="0"/>
          <w:caps w:val="0"/>
          <w:smallCaps w:val="0"/>
          <w:color w:val="auto"/>
          <w:spacing w:val="0"/>
          <w:sz w:val="24"/>
          <w:szCs w:val="24"/>
          <w:shd w:val="clear" w:color="auto" w:fill="FFFFFF"/>
        </w:rPr>
        <w:t>、信用信息查询</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auto"/>
          <w:spacing w:val="0"/>
          <w:sz w:val="24"/>
          <w:szCs w:val="24"/>
        </w:rPr>
      </w:pPr>
      <w:r>
        <w:rPr>
          <w:rFonts w:hint="eastAsia" w:ascii="宋体" w:hAnsi="宋体" w:eastAsia="宋体" w:cs="宋体"/>
          <w:i w:val="0"/>
          <w:iCs w:val="0"/>
          <w:caps w:val="0"/>
          <w:smallCaps w:val="0"/>
          <w:color w:val="auto"/>
          <w:spacing w:val="0"/>
          <w:sz w:val="24"/>
          <w:szCs w:val="24"/>
          <w:shd w:val="clear" w:color="auto" w:fill="FFFFFF"/>
        </w:rPr>
        <w:t>1、信用信息查询渠道及截止时间：供应商在提交申请时通过“信用中国”网站(www.creditchina.gov.cn)、中国政府采购网(www.ccgp.gov.cn)渠道查询本公司的信用记录。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auto"/>
          <w:spacing w:val="0"/>
          <w:sz w:val="24"/>
          <w:szCs w:val="24"/>
        </w:rPr>
      </w:pPr>
      <w:r>
        <w:rPr>
          <w:rFonts w:hint="eastAsia" w:ascii="宋体" w:hAnsi="宋体" w:eastAsia="宋体" w:cs="宋体"/>
          <w:i w:val="0"/>
          <w:iCs w:val="0"/>
          <w:caps w:val="0"/>
          <w:smallCaps w:val="0"/>
          <w:color w:val="auto"/>
          <w:spacing w:val="0"/>
          <w:sz w:val="24"/>
          <w:szCs w:val="24"/>
          <w:shd w:val="clear" w:color="auto" w:fill="FFFFFF"/>
        </w:rPr>
        <w:t>2、信用信息查询记录和证据留存的具体方式：供应商查询的信用记录、查询结果经确认后将与申请文件一起存档。</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auto"/>
          <w:spacing w:val="0"/>
          <w:sz w:val="24"/>
          <w:szCs w:val="24"/>
        </w:rPr>
      </w:pPr>
      <w:r>
        <w:rPr>
          <w:rFonts w:hint="eastAsia" w:ascii="宋体" w:hAnsi="宋体" w:eastAsia="宋体" w:cs="宋体"/>
          <w:i w:val="0"/>
          <w:iCs w:val="0"/>
          <w:caps w:val="0"/>
          <w:smallCaps w:val="0"/>
          <w:color w:val="auto"/>
          <w:spacing w:val="0"/>
          <w:sz w:val="24"/>
          <w:szCs w:val="24"/>
          <w:shd w:val="clear" w:color="auto" w:fill="FFFFFF"/>
        </w:rPr>
        <w:t>3、信用信息的使用规则：经查询列入失信被执行人名单、重大税收违法案件当事人名单、政府采购严重违法失信行为记录名单的供应商将被拒绝参与框架协议申请。</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十</w:t>
      </w:r>
      <w:r>
        <w:rPr>
          <w:rStyle w:val="12"/>
          <w:rFonts w:hint="eastAsia" w:ascii="宋体" w:hAnsi="宋体" w:eastAsia="宋体" w:cs="宋体"/>
          <w:b/>
          <w:bCs/>
          <w:i w:val="0"/>
          <w:iCs w:val="0"/>
          <w:caps w:val="0"/>
          <w:smallCaps w:val="0"/>
          <w:color w:val="333333"/>
          <w:spacing w:val="0"/>
          <w:sz w:val="24"/>
          <w:szCs w:val="24"/>
          <w:shd w:val="clear" w:color="auto" w:fill="FFFFFF"/>
          <w:lang w:val="en-US" w:eastAsia="zh-CN"/>
        </w:rPr>
        <w:t>二</w:t>
      </w:r>
      <w:r>
        <w:rPr>
          <w:rStyle w:val="12"/>
          <w:rFonts w:hint="eastAsia" w:ascii="宋体" w:hAnsi="宋体" w:eastAsia="宋体" w:cs="宋体"/>
          <w:b/>
          <w:bCs/>
          <w:i w:val="0"/>
          <w:iCs w:val="0"/>
          <w:caps w:val="0"/>
          <w:smallCaps w:val="0"/>
          <w:color w:val="333333"/>
          <w:spacing w:val="0"/>
          <w:sz w:val="24"/>
          <w:szCs w:val="24"/>
          <w:shd w:val="clear" w:color="auto" w:fill="FFFFFF"/>
        </w:rPr>
        <w:t>、定义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54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（一）“征集人”</w:t>
      </w:r>
      <w:r>
        <w:rPr>
          <w:rFonts w:hint="eastAsia" w:ascii="宋体" w:hAnsi="宋体" w:eastAsia="宋体" w:cs="宋体"/>
          <w:i w:val="0"/>
          <w:iCs w:val="0"/>
          <w:caps w:val="0"/>
          <w:smallCaps w:val="0"/>
          <w:color w:val="333333"/>
          <w:spacing w:val="0"/>
          <w:sz w:val="24"/>
          <w:szCs w:val="24"/>
          <w:shd w:val="clear" w:color="auto" w:fill="FFFFFF"/>
        </w:rPr>
        <w:t>系指</w:t>
      </w:r>
      <w:r>
        <w:rPr>
          <w:rFonts w:hint="eastAsia" w:ascii="宋体" w:hAnsi="宋体" w:eastAsia="宋体" w:cs="宋体"/>
          <w:i w:val="0"/>
          <w:iCs w:val="0"/>
          <w:caps w:val="0"/>
          <w:smallCaps w:val="0"/>
          <w:color w:val="333333"/>
          <w:spacing w:val="0"/>
          <w:sz w:val="24"/>
          <w:szCs w:val="24"/>
          <w:shd w:val="clear" w:color="auto" w:fill="FFFFFF"/>
          <w:lang w:val="en-US" w:eastAsia="zh-CN"/>
        </w:rPr>
        <w:t>仙居县政府采购中心</w:t>
      </w:r>
      <w:r>
        <w:rPr>
          <w:rFonts w:hint="eastAsia" w:ascii="宋体" w:hAnsi="宋体" w:eastAsia="宋体" w:cs="宋体"/>
          <w:i w:val="0"/>
          <w:iCs w:val="0"/>
          <w:caps w:val="0"/>
          <w:smallCaps w:val="0"/>
          <w:color w:val="333333"/>
          <w:spacing w:val="0"/>
          <w:sz w:val="24"/>
          <w:szCs w:val="24"/>
          <w:shd w:val="clear" w:color="auto" w:fill="FFFFFF"/>
        </w:rPr>
        <w:t>，组织本次采购，负责发布本项目征集信息相关通知公告、审核本项目供应商提交的申请资料、商品信息，协调采购事务等工作。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54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（二）“采购人”</w:t>
      </w:r>
      <w:r>
        <w:rPr>
          <w:rFonts w:hint="eastAsia" w:ascii="宋体" w:hAnsi="宋体" w:eastAsia="宋体" w:cs="宋体"/>
          <w:i w:val="0"/>
          <w:iCs w:val="0"/>
          <w:caps w:val="0"/>
          <w:smallCaps w:val="0"/>
          <w:color w:val="333333"/>
          <w:spacing w:val="0"/>
          <w:sz w:val="24"/>
          <w:szCs w:val="24"/>
          <w:shd w:val="clear" w:color="auto" w:fill="FFFFFF"/>
        </w:rPr>
        <w:t>系</w:t>
      </w:r>
      <w:r>
        <w:rPr>
          <w:rFonts w:hint="eastAsia" w:ascii="宋体" w:hAnsi="宋体" w:eastAsia="宋体" w:cs="宋体"/>
          <w:i w:val="0"/>
          <w:iCs w:val="0"/>
          <w:caps w:val="0"/>
          <w:smallCaps w:val="0"/>
          <w:color w:val="333333"/>
          <w:spacing w:val="0"/>
          <w:sz w:val="24"/>
          <w:szCs w:val="24"/>
          <w:shd w:val="clear" w:color="auto" w:fill="FFFFFF"/>
          <w:lang w:val="en-US" w:eastAsia="zh-CN"/>
        </w:rPr>
        <w:t>指</w:t>
      </w:r>
      <w:r>
        <w:rPr>
          <w:rFonts w:hint="eastAsia" w:ascii="宋体" w:hAnsi="宋体" w:eastAsia="宋体" w:cs="宋体"/>
          <w:color w:val="auto"/>
          <w:sz w:val="24"/>
          <w:lang w:eastAsia="zh-CN"/>
        </w:rPr>
        <w:t>根据本次征集结果采购相应货物、服务项目的</w:t>
      </w:r>
      <w:r>
        <w:rPr>
          <w:rFonts w:hint="eastAsia" w:ascii="宋体" w:hAnsi="宋体" w:eastAsia="宋体" w:cs="宋体"/>
          <w:color w:val="auto"/>
          <w:sz w:val="24"/>
          <w:lang w:val="en-US" w:eastAsia="zh-CN"/>
        </w:rPr>
        <w:t>行政</w:t>
      </w:r>
      <w:r>
        <w:rPr>
          <w:rFonts w:hint="eastAsia" w:ascii="宋体" w:hAnsi="宋体" w:eastAsia="宋体" w:cs="宋体"/>
          <w:color w:val="auto"/>
          <w:sz w:val="24"/>
          <w:lang w:eastAsia="zh-CN"/>
        </w:rPr>
        <w:t>机关、事业单位和团体组织</w:t>
      </w:r>
      <w:r>
        <w:rPr>
          <w:rFonts w:hint="eastAsia" w:ascii="宋体" w:hAnsi="宋体" w:eastAsia="宋体" w:cs="宋体"/>
          <w:i w:val="0"/>
          <w:iCs w:val="0"/>
          <w:caps w:val="0"/>
          <w:smallCaps w:val="0"/>
          <w:color w:val="333333"/>
          <w:spacing w:val="0"/>
          <w:sz w:val="24"/>
          <w:szCs w:val="24"/>
          <w:shd w:val="clear" w:color="auto" w:fill="FFFFFF"/>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54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（三）“采购监管部门”</w:t>
      </w:r>
      <w:r>
        <w:rPr>
          <w:rFonts w:hint="eastAsia" w:ascii="宋体" w:hAnsi="宋体" w:eastAsia="宋体" w:cs="宋体"/>
          <w:i w:val="0"/>
          <w:iCs w:val="0"/>
          <w:caps w:val="0"/>
          <w:smallCaps w:val="0"/>
          <w:color w:val="333333"/>
          <w:spacing w:val="0"/>
          <w:sz w:val="24"/>
          <w:szCs w:val="24"/>
          <w:shd w:val="clear" w:color="auto" w:fill="FFFFFF"/>
        </w:rPr>
        <w:t>系指</w:t>
      </w:r>
      <w:r>
        <w:rPr>
          <w:rFonts w:hint="eastAsia" w:ascii="宋体" w:hAnsi="宋体" w:eastAsia="宋体" w:cs="宋体"/>
          <w:i w:val="0"/>
          <w:iCs w:val="0"/>
          <w:caps w:val="0"/>
          <w:smallCaps w:val="0"/>
          <w:color w:val="333333"/>
          <w:spacing w:val="0"/>
          <w:sz w:val="24"/>
          <w:szCs w:val="24"/>
          <w:shd w:val="clear" w:color="auto" w:fill="FFFFFF"/>
          <w:lang w:val="en-US" w:eastAsia="zh-CN"/>
        </w:rPr>
        <w:t>同</w:t>
      </w:r>
      <w:r>
        <w:rPr>
          <w:rFonts w:hint="eastAsia" w:ascii="宋体" w:hAnsi="宋体" w:eastAsia="宋体" w:cs="宋体"/>
          <w:i w:val="0"/>
          <w:iCs w:val="0"/>
          <w:caps w:val="0"/>
          <w:smallCaps w:val="0"/>
          <w:color w:val="333333"/>
          <w:spacing w:val="0"/>
          <w:sz w:val="24"/>
          <w:szCs w:val="24"/>
          <w:shd w:val="clear" w:color="auto" w:fill="FFFFFF"/>
        </w:rPr>
        <w:t>级财政部门。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54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（四）“供应商”</w:t>
      </w:r>
      <w:r>
        <w:rPr>
          <w:rFonts w:hint="eastAsia" w:ascii="宋体" w:hAnsi="宋体" w:eastAsia="宋体" w:cs="宋体"/>
          <w:i w:val="0"/>
          <w:iCs w:val="0"/>
          <w:caps w:val="0"/>
          <w:smallCaps w:val="0"/>
          <w:color w:val="333333"/>
          <w:spacing w:val="0"/>
          <w:sz w:val="24"/>
          <w:szCs w:val="24"/>
          <w:shd w:val="clear" w:color="auto" w:fill="FFFFFF"/>
        </w:rPr>
        <w:t>系指在中华人民共和国境内注册，具有独立承担民事责任的能力，具有良好的商业信誉和健全的财务会计制度，具有履行合同所必需的设备和专业技术能力，有依法缴纳税收和社会保障资金的良好记录，在参加本项目前三年内的经营活动中没有重大违法记录，符合本项目征集通知要求，按规定向征集人提交申请资料的法人、其他组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54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（五）“入围供应商”</w:t>
      </w:r>
      <w:r>
        <w:rPr>
          <w:rFonts w:hint="eastAsia" w:ascii="宋体" w:hAnsi="宋体" w:eastAsia="宋体" w:cs="宋体"/>
          <w:i w:val="0"/>
          <w:iCs w:val="0"/>
          <w:caps w:val="0"/>
          <w:smallCaps w:val="0"/>
          <w:color w:val="333333"/>
          <w:spacing w:val="0"/>
          <w:sz w:val="24"/>
          <w:szCs w:val="24"/>
          <w:shd w:val="clear" w:color="auto" w:fill="FFFFFF"/>
        </w:rPr>
        <w:t>系指供应商提交的申请资料经征集人审核通过后，本项目协议即生效，同时该供应商即为入围供应商。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60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（六）“公章”</w:t>
      </w:r>
      <w:r>
        <w:rPr>
          <w:rFonts w:hint="eastAsia" w:ascii="宋体" w:hAnsi="宋体" w:eastAsia="宋体" w:cs="宋体"/>
          <w:i w:val="0"/>
          <w:iCs w:val="0"/>
          <w:caps w:val="0"/>
          <w:smallCaps w:val="0"/>
          <w:color w:val="333333"/>
          <w:spacing w:val="0"/>
          <w:sz w:val="24"/>
          <w:szCs w:val="24"/>
          <w:shd w:val="clear" w:color="auto" w:fill="FFFFFF"/>
        </w:rPr>
        <w:t>系指单位法定名称章。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60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（七）“▲” </w:t>
      </w:r>
      <w:r>
        <w:rPr>
          <w:rFonts w:hint="eastAsia" w:ascii="宋体" w:hAnsi="宋体" w:eastAsia="宋体" w:cs="宋体"/>
          <w:i w:val="0"/>
          <w:iCs w:val="0"/>
          <w:caps w:val="0"/>
          <w:smallCaps w:val="0"/>
          <w:color w:val="333333"/>
          <w:spacing w:val="0"/>
          <w:sz w:val="24"/>
          <w:szCs w:val="24"/>
          <w:shd w:val="clear" w:color="auto" w:fill="FFFFFF"/>
        </w:rPr>
        <w:t>系指实质性要求条款。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十</w:t>
      </w:r>
      <w:r>
        <w:rPr>
          <w:rStyle w:val="12"/>
          <w:rFonts w:hint="eastAsia" w:ascii="宋体" w:hAnsi="宋体" w:eastAsia="宋体" w:cs="宋体"/>
          <w:b/>
          <w:bCs/>
          <w:i w:val="0"/>
          <w:iCs w:val="0"/>
          <w:caps w:val="0"/>
          <w:smallCaps w:val="0"/>
          <w:color w:val="333333"/>
          <w:spacing w:val="0"/>
          <w:sz w:val="24"/>
          <w:szCs w:val="24"/>
          <w:shd w:val="clear" w:color="auto" w:fill="FFFFFF"/>
          <w:lang w:val="en-US" w:eastAsia="zh-CN"/>
        </w:rPr>
        <w:t>三</w:t>
      </w:r>
      <w:r>
        <w:rPr>
          <w:rStyle w:val="12"/>
          <w:rFonts w:hint="eastAsia" w:ascii="宋体" w:hAnsi="宋体" w:eastAsia="宋体" w:cs="宋体"/>
          <w:b/>
          <w:bCs/>
          <w:i w:val="0"/>
          <w:iCs w:val="0"/>
          <w:caps w:val="0"/>
          <w:smallCaps w:val="0"/>
          <w:color w:val="333333"/>
          <w:spacing w:val="0"/>
          <w:sz w:val="24"/>
          <w:szCs w:val="24"/>
          <w:shd w:val="clear" w:color="auto" w:fill="FFFFFF"/>
        </w:rPr>
        <w:t>、质疑投诉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在框架协议采购的两阶段，供应商均可依法提出质疑和投诉。框架协议订立阶段，供应商如认为征集相关的文件、过程和入围结果使自己权益受损的，可依法向征集人提出质疑，对质疑答复不满意或征集人未按时答复的，可依法向财政部门提出投诉。合同授予阶段，供应商如认为成交结果使自己权益受损的，可依法向采购人提出质疑，对质疑答复不满意或采购人未按时答复的，可依法向财政部门提出投诉。采购合同履行过程中产生的争议，按照合同约定和民法典等法律法规规定处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Style w:val="12"/>
          <w:rFonts w:hint="eastAsia" w:ascii="宋体" w:hAnsi="宋体" w:eastAsia="宋体" w:cs="宋体"/>
          <w:b/>
          <w:bCs/>
          <w:i w:val="0"/>
          <w:iCs w:val="0"/>
          <w:caps w:val="0"/>
          <w:smallCaps w:val="0"/>
          <w:color w:val="333333"/>
          <w:spacing w:val="0"/>
          <w:sz w:val="24"/>
          <w:szCs w:val="24"/>
          <w:shd w:val="clear" w:color="auto" w:fill="FFFFFF"/>
        </w:rPr>
        <w:t>十三、对本次征集提出询问、质疑、投诉，请按以下方式联系</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1、征集人信息</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shd w:val="clear" w:color="auto" w:fill="FFFFFF"/>
          <w:lang w:val="en-US" w:eastAsia="zh-CN"/>
        </w:rPr>
      </w:pPr>
      <w:r>
        <w:rPr>
          <w:rFonts w:hint="eastAsia" w:ascii="宋体" w:hAnsi="宋体" w:eastAsia="宋体" w:cs="宋体"/>
          <w:i w:val="0"/>
          <w:iCs w:val="0"/>
          <w:caps w:val="0"/>
          <w:smallCaps w:val="0"/>
          <w:color w:val="333333"/>
          <w:spacing w:val="0"/>
          <w:sz w:val="24"/>
          <w:szCs w:val="24"/>
          <w:shd w:val="clear" w:color="auto" w:fill="FFFFFF"/>
        </w:rPr>
        <w:t>名称：</w:t>
      </w:r>
      <w:r>
        <w:rPr>
          <w:rFonts w:hint="eastAsia" w:ascii="宋体" w:hAnsi="宋体" w:eastAsia="宋体" w:cs="宋体"/>
          <w:i w:val="0"/>
          <w:iCs w:val="0"/>
          <w:caps w:val="0"/>
          <w:smallCaps w:val="0"/>
          <w:color w:val="333333"/>
          <w:spacing w:val="0"/>
          <w:sz w:val="24"/>
          <w:szCs w:val="24"/>
          <w:shd w:val="clear" w:color="auto" w:fill="FFFFFF"/>
          <w:lang w:val="en-US" w:eastAsia="zh-CN"/>
        </w:rPr>
        <w:t>仙居县政府采购中心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shd w:val="clear" w:color="auto" w:fill="FFFFFF"/>
        </w:rPr>
      </w:pPr>
      <w:r>
        <w:rPr>
          <w:rFonts w:hint="eastAsia" w:ascii="宋体" w:hAnsi="宋体" w:eastAsia="宋体" w:cs="宋体"/>
          <w:i w:val="0"/>
          <w:iCs w:val="0"/>
          <w:caps w:val="0"/>
          <w:smallCaps w:val="0"/>
          <w:color w:val="333333"/>
          <w:spacing w:val="0"/>
          <w:sz w:val="24"/>
          <w:szCs w:val="24"/>
          <w:shd w:val="clear" w:color="auto" w:fill="FFFFFF"/>
        </w:rPr>
        <w:t>地址：</w:t>
      </w:r>
      <w:r>
        <w:rPr>
          <w:rFonts w:hint="eastAsia" w:ascii="宋体" w:hAnsi="宋体" w:eastAsia="宋体" w:cs="宋体"/>
          <w:color w:val="auto"/>
          <w:kern w:val="0"/>
          <w:sz w:val="24"/>
        </w:rPr>
        <w:t>仙居县南峰街道泰和中路6号（县行政服务中心二楼西楼）</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lang w:eastAsia="zh-CN"/>
        </w:rPr>
      </w:pPr>
      <w:r>
        <w:rPr>
          <w:rFonts w:hint="eastAsia" w:ascii="宋体" w:hAnsi="宋体" w:eastAsia="宋体" w:cs="宋体"/>
          <w:i w:val="0"/>
          <w:iCs w:val="0"/>
          <w:caps w:val="0"/>
          <w:smallCaps w:val="0"/>
          <w:color w:val="333333"/>
          <w:spacing w:val="0"/>
          <w:sz w:val="24"/>
          <w:szCs w:val="24"/>
          <w:shd w:val="clear" w:color="auto" w:fill="FFFFFF"/>
        </w:rPr>
        <w:t>项目联系人（询问）：</w:t>
      </w:r>
      <w:r>
        <w:rPr>
          <w:rFonts w:ascii="宋体" w:hAnsi="宋体" w:eastAsia="宋体" w:cs="宋体"/>
          <w:i w:val="0"/>
          <w:iCs w:val="0"/>
          <w:caps w:val="0"/>
          <w:smallCaps w:val="0"/>
          <w:color w:val="333333"/>
          <w:spacing w:val="0"/>
          <w:sz w:val="24"/>
          <w:szCs w:val="24"/>
          <w:shd w:val="clear" w:color="auto" w:fill="FFFFFF"/>
        </w:rPr>
        <w:t>张先生</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ascii="宋体" w:hAnsi="宋体" w:eastAsia="宋体" w:cs="宋体"/>
          <w:i w:val="0"/>
          <w:iCs w:val="0"/>
          <w:caps w:val="0"/>
          <w:smallCaps w:val="0"/>
          <w:color w:val="333333"/>
          <w:spacing w:val="0"/>
          <w:sz w:val="24"/>
          <w:szCs w:val="24"/>
          <w:lang w:val="en-US" w:eastAsia="zh-CN"/>
        </w:rPr>
      </w:pPr>
      <w:r>
        <w:rPr>
          <w:rFonts w:hint="eastAsia" w:ascii="宋体" w:hAnsi="宋体" w:eastAsia="宋体" w:cs="宋体"/>
          <w:i w:val="0"/>
          <w:iCs w:val="0"/>
          <w:caps w:val="0"/>
          <w:smallCaps w:val="0"/>
          <w:color w:val="333333"/>
          <w:spacing w:val="0"/>
          <w:sz w:val="24"/>
          <w:szCs w:val="24"/>
          <w:shd w:val="clear" w:color="auto" w:fill="FFFFFF"/>
        </w:rPr>
        <w:t>项目联系方式（询问）：057</w:t>
      </w:r>
      <w:r>
        <w:rPr>
          <w:rFonts w:hint="eastAsia" w:ascii="宋体" w:hAnsi="宋体" w:eastAsia="宋体" w:cs="宋体"/>
          <w:i w:val="0"/>
          <w:iCs w:val="0"/>
          <w:caps w:val="0"/>
          <w:smallCaps w:val="0"/>
          <w:color w:val="333333"/>
          <w:spacing w:val="0"/>
          <w:sz w:val="24"/>
          <w:szCs w:val="24"/>
          <w:shd w:val="clear" w:color="auto" w:fill="FFFFFF"/>
          <w:lang w:val="en-US" w:eastAsia="zh-CN"/>
        </w:rPr>
        <w:t>6-89372058</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lang w:eastAsia="zh-CN"/>
        </w:rPr>
      </w:pPr>
      <w:r>
        <w:rPr>
          <w:rFonts w:hint="eastAsia" w:ascii="宋体" w:hAnsi="宋体" w:eastAsia="宋体" w:cs="宋体"/>
          <w:i w:val="0"/>
          <w:iCs w:val="0"/>
          <w:caps w:val="0"/>
          <w:smallCaps w:val="0"/>
          <w:color w:val="333333"/>
          <w:spacing w:val="0"/>
          <w:sz w:val="24"/>
          <w:szCs w:val="24"/>
          <w:shd w:val="clear" w:color="auto" w:fill="FFFFFF"/>
        </w:rPr>
        <w:t>质疑联系人：</w:t>
      </w:r>
      <w:r>
        <w:rPr>
          <w:rFonts w:ascii="宋体" w:hAnsi="宋体" w:eastAsia="宋体" w:cs="宋体"/>
          <w:i w:val="0"/>
          <w:iCs w:val="0"/>
          <w:caps w:val="0"/>
          <w:smallCaps w:val="0"/>
          <w:color w:val="333333"/>
          <w:spacing w:val="0"/>
          <w:sz w:val="24"/>
          <w:szCs w:val="24"/>
          <w:shd w:val="clear" w:color="auto" w:fill="FFFFFF"/>
        </w:rPr>
        <w:t>朱女士</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shd w:val="clear" w:color="auto" w:fill="FFFFFF"/>
          <w:lang w:val="en-US" w:eastAsia="zh-CN"/>
        </w:rPr>
      </w:pPr>
      <w:r>
        <w:rPr>
          <w:rFonts w:hint="eastAsia" w:ascii="宋体" w:hAnsi="宋体" w:eastAsia="宋体" w:cs="宋体"/>
          <w:i w:val="0"/>
          <w:iCs w:val="0"/>
          <w:caps w:val="0"/>
          <w:smallCaps w:val="0"/>
          <w:color w:val="333333"/>
          <w:spacing w:val="0"/>
          <w:sz w:val="24"/>
          <w:szCs w:val="24"/>
          <w:shd w:val="clear" w:color="auto" w:fill="FFFFFF"/>
        </w:rPr>
        <w:t>质疑联系方式：</w:t>
      </w:r>
      <w:r>
        <w:rPr>
          <w:rFonts w:hint="eastAsia" w:ascii="宋体" w:hAnsi="宋体" w:eastAsia="宋体" w:cs="宋体"/>
          <w:i w:val="0"/>
          <w:iCs w:val="0"/>
          <w:caps w:val="0"/>
          <w:smallCaps w:val="0"/>
          <w:color w:val="333333"/>
          <w:spacing w:val="0"/>
          <w:sz w:val="24"/>
          <w:szCs w:val="24"/>
          <w:shd w:val="clear" w:color="auto" w:fill="FFFFFF"/>
          <w:lang w:val="en-US" w:eastAsia="zh-CN"/>
        </w:rPr>
        <w:t>0576-87716503</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lang w:val="en-US" w:eastAsia="zh-CN"/>
        </w:rPr>
        <w:t>2</w:t>
      </w:r>
      <w:r>
        <w:rPr>
          <w:rFonts w:hint="eastAsia" w:ascii="宋体" w:hAnsi="宋体" w:eastAsia="宋体" w:cs="宋体"/>
          <w:i w:val="0"/>
          <w:iCs w:val="0"/>
          <w:caps w:val="0"/>
          <w:smallCaps w:val="0"/>
          <w:color w:val="333333"/>
          <w:spacing w:val="0"/>
          <w:sz w:val="24"/>
          <w:szCs w:val="24"/>
          <w:shd w:val="clear" w:color="auto" w:fill="FFFFFF"/>
        </w:rPr>
        <w:t>、政府采购监督管理部门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ascii="宋体" w:hAnsi="宋体" w:eastAsia="宋体" w:cs="宋体"/>
          <w:i w:val="0"/>
          <w:iCs w:val="0"/>
          <w:caps w:val="0"/>
          <w:smallCaps w:val="0"/>
          <w:color w:val="333333"/>
          <w:spacing w:val="0"/>
          <w:sz w:val="24"/>
          <w:szCs w:val="24"/>
          <w:lang w:val="en-US" w:eastAsia="zh-CN"/>
        </w:rPr>
      </w:pPr>
      <w:r>
        <w:rPr>
          <w:rFonts w:hint="eastAsia" w:ascii="宋体" w:hAnsi="宋体" w:eastAsia="宋体" w:cs="宋体"/>
          <w:i w:val="0"/>
          <w:iCs w:val="0"/>
          <w:caps w:val="0"/>
          <w:smallCaps w:val="0"/>
          <w:color w:val="333333"/>
          <w:spacing w:val="0"/>
          <w:sz w:val="24"/>
          <w:szCs w:val="24"/>
          <w:shd w:val="clear" w:color="auto" w:fill="FFFFFF"/>
        </w:rPr>
        <w:t>名称：</w:t>
      </w:r>
      <w:r>
        <w:rPr>
          <w:rFonts w:hint="eastAsia" w:ascii="宋体" w:hAnsi="宋体" w:eastAsia="宋体" w:cs="宋体"/>
          <w:i w:val="0"/>
          <w:iCs w:val="0"/>
          <w:caps w:val="0"/>
          <w:smallCaps w:val="0"/>
          <w:color w:val="333333"/>
          <w:spacing w:val="0"/>
          <w:sz w:val="24"/>
          <w:szCs w:val="24"/>
          <w:shd w:val="clear" w:color="auto" w:fill="FFFFFF"/>
          <w:lang w:val="en-US" w:eastAsia="zh-CN"/>
        </w:rPr>
        <w:t>仙居县财政局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宋体" w:hAnsi="宋体" w:eastAsia="宋体" w:cs="宋体"/>
          <w:i w:val="0"/>
          <w:iCs w:val="0"/>
          <w:caps w:val="0"/>
          <w:smallCaps w:val="0"/>
          <w:color w:val="333333"/>
          <w:spacing w:val="0"/>
          <w:sz w:val="24"/>
          <w:szCs w:val="24"/>
        </w:rPr>
      </w:pPr>
      <w:r>
        <w:rPr>
          <w:rFonts w:hint="eastAsia" w:ascii="宋体" w:hAnsi="宋体" w:eastAsia="宋体" w:cs="宋体"/>
          <w:i w:val="0"/>
          <w:iCs w:val="0"/>
          <w:caps w:val="0"/>
          <w:smallCaps w:val="0"/>
          <w:color w:val="333333"/>
          <w:spacing w:val="0"/>
          <w:sz w:val="24"/>
          <w:szCs w:val="24"/>
          <w:shd w:val="clear" w:color="auto" w:fill="FFFFFF"/>
        </w:rPr>
        <w:t>地址：仙居县南峰街道环城南路500号财政大楼</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hint="default" w:ascii="宋体" w:hAnsi="宋体" w:eastAsia="宋体" w:cs="宋体"/>
          <w:i w:val="0"/>
          <w:iCs w:val="0"/>
          <w:caps w:val="0"/>
          <w:smallCaps w:val="0"/>
          <w:color w:val="333333"/>
          <w:spacing w:val="0"/>
          <w:sz w:val="24"/>
          <w:szCs w:val="24"/>
          <w:lang w:val="en-US" w:eastAsia="zh-CN"/>
        </w:rPr>
      </w:pPr>
      <w:r>
        <w:rPr>
          <w:rFonts w:hint="eastAsia" w:ascii="宋体" w:hAnsi="宋体" w:eastAsia="宋体" w:cs="宋体"/>
          <w:i w:val="0"/>
          <w:iCs w:val="0"/>
          <w:caps w:val="0"/>
          <w:smallCaps w:val="0"/>
          <w:color w:val="333333"/>
          <w:spacing w:val="0"/>
          <w:sz w:val="24"/>
          <w:szCs w:val="24"/>
          <w:shd w:val="clear" w:color="auto" w:fill="FFFFFF"/>
        </w:rPr>
        <w:t>联系人：</w:t>
      </w:r>
      <w:r>
        <w:rPr>
          <w:rFonts w:hint="eastAsia" w:ascii="宋体" w:hAnsi="宋体" w:eastAsia="宋体" w:cs="宋体"/>
          <w:i w:val="0"/>
          <w:iCs w:val="0"/>
          <w:caps w:val="0"/>
          <w:smallCaps w:val="0"/>
          <w:color w:val="333333"/>
          <w:spacing w:val="0"/>
          <w:sz w:val="24"/>
          <w:szCs w:val="24"/>
          <w:shd w:val="clear" w:color="auto" w:fill="FFFFFF"/>
          <w:lang w:val="en-US" w:eastAsia="zh-CN"/>
        </w:rPr>
        <w:t>陈</w:t>
      </w:r>
      <w:r>
        <w:rPr>
          <w:rFonts w:hint="eastAsia" w:ascii="宋体" w:hAnsi="宋体" w:cs="宋体"/>
          <w:i w:val="0"/>
          <w:iCs w:val="0"/>
          <w:caps w:val="0"/>
          <w:smallCaps w:val="0"/>
          <w:color w:val="333333"/>
          <w:spacing w:val="0"/>
          <w:sz w:val="24"/>
          <w:szCs w:val="24"/>
          <w:shd w:val="clear" w:color="auto" w:fill="FFFFFF"/>
          <w:lang w:val="en-US" w:eastAsia="zh-CN"/>
        </w:rPr>
        <w:t>先生</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60" w:lineRule="auto"/>
        <w:ind w:left="0" w:right="0" w:firstLine="480"/>
        <w:jc w:val="left"/>
        <w:textAlignment w:val="auto"/>
        <w:rPr>
          <w:rFonts w:ascii="宋体" w:hAnsi="宋体" w:eastAsia="宋体" w:cs="宋体"/>
          <w:i w:val="0"/>
          <w:iCs w:val="0"/>
          <w:caps w:val="0"/>
          <w:smallCaps w:val="0"/>
          <w:color w:val="333333"/>
          <w:spacing w:val="0"/>
          <w:sz w:val="24"/>
          <w:szCs w:val="24"/>
          <w:lang w:val="en-US" w:eastAsia="zh-CN"/>
        </w:rPr>
      </w:pPr>
      <w:r>
        <w:rPr>
          <w:rFonts w:hint="eastAsia" w:ascii="宋体" w:hAnsi="宋体" w:eastAsia="宋体" w:cs="宋体"/>
          <w:i w:val="0"/>
          <w:iCs w:val="0"/>
          <w:caps w:val="0"/>
          <w:smallCaps w:val="0"/>
          <w:color w:val="333333"/>
          <w:spacing w:val="0"/>
          <w:sz w:val="24"/>
          <w:szCs w:val="24"/>
          <w:shd w:val="clear" w:color="auto" w:fill="FFFFFF"/>
        </w:rPr>
        <w:t>监督投诉电话：057</w:t>
      </w:r>
      <w:r>
        <w:rPr>
          <w:rFonts w:hint="eastAsia" w:ascii="宋体" w:hAnsi="宋体" w:eastAsia="宋体" w:cs="宋体"/>
          <w:i w:val="0"/>
          <w:iCs w:val="0"/>
          <w:caps w:val="0"/>
          <w:smallCaps w:val="0"/>
          <w:color w:val="333333"/>
          <w:spacing w:val="0"/>
          <w:sz w:val="24"/>
          <w:szCs w:val="24"/>
          <w:shd w:val="clear" w:color="auto" w:fill="FFFFFF"/>
          <w:lang w:val="en-US" w:eastAsia="zh-CN"/>
        </w:rPr>
        <w:t>6-89375225</w:t>
      </w:r>
    </w:p>
    <w:p>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i w:val="0"/>
          <w:iCs w:val="0"/>
          <w:caps w:val="0"/>
          <w:smallCaps w:val="0"/>
          <w:color w:val="333333"/>
          <w:spacing w:val="0"/>
          <w:sz w:val="24"/>
          <w:szCs w:val="24"/>
          <w:shd w:val="clear" w:color="auto" w:fill="FFFFFF"/>
          <w:lang w:val="en-US" w:eastAsia="zh-CN"/>
        </w:rPr>
      </w:pPr>
      <w:r>
        <w:rPr>
          <w:rFonts w:hint="eastAsia" w:ascii="宋体" w:hAnsi="宋体" w:eastAsia="宋体" w:cs="宋体"/>
          <w:i w:val="0"/>
          <w:iCs w:val="0"/>
          <w:caps w:val="0"/>
          <w:smallCaps w:val="0"/>
          <w:color w:val="333333"/>
          <w:spacing w:val="0"/>
          <w:sz w:val="24"/>
          <w:szCs w:val="24"/>
          <w:shd w:val="clear" w:color="auto" w:fill="FFFFFF"/>
          <w:lang w:val="en-US" w:eastAsia="zh-CN"/>
        </w:rPr>
        <w:t>仙居县政府采购中心</w:t>
      </w:r>
    </w:p>
    <w:p>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sz w:val="24"/>
          <w:szCs w:val="24"/>
          <w:lang w:val="en-US" w:eastAsia="zh-CN"/>
        </w:rPr>
      </w:pPr>
      <w:r>
        <w:rPr>
          <w:rFonts w:hint="eastAsia" w:ascii="宋体" w:hAnsi="宋体" w:eastAsia="宋体" w:cs="宋体"/>
          <w:i w:val="0"/>
          <w:iCs w:val="0"/>
          <w:caps w:val="0"/>
          <w:smallCaps w:val="0"/>
          <w:color w:val="333333"/>
          <w:spacing w:val="0"/>
          <w:sz w:val="24"/>
          <w:szCs w:val="24"/>
          <w:shd w:val="clear" w:color="auto" w:fill="FFFFFF"/>
          <w:lang w:val="en-US" w:eastAsia="zh-CN"/>
        </w:rPr>
        <w:t>202</w:t>
      </w:r>
      <w:r>
        <w:rPr>
          <w:rFonts w:hint="eastAsia" w:ascii="宋体" w:hAnsi="宋体" w:cs="宋体"/>
          <w:i w:val="0"/>
          <w:iCs w:val="0"/>
          <w:caps w:val="0"/>
          <w:smallCaps w:val="0"/>
          <w:color w:val="333333"/>
          <w:spacing w:val="0"/>
          <w:sz w:val="24"/>
          <w:szCs w:val="24"/>
          <w:shd w:val="clear" w:color="auto" w:fill="FFFFFF"/>
          <w:lang w:val="en-US" w:eastAsia="zh-CN"/>
        </w:rPr>
        <w:t>4</w:t>
      </w:r>
      <w:r>
        <w:rPr>
          <w:rFonts w:hint="eastAsia" w:ascii="宋体" w:hAnsi="宋体" w:eastAsia="宋体" w:cs="宋体"/>
          <w:i w:val="0"/>
          <w:iCs w:val="0"/>
          <w:caps w:val="0"/>
          <w:smallCaps w:val="0"/>
          <w:color w:val="333333"/>
          <w:spacing w:val="0"/>
          <w:sz w:val="24"/>
          <w:szCs w:val="24"/>
          <w:shd w:val="clear" w:color="auto" w:fill="FFFFFF"/>
          <w:lang w:val="en-US" w:eastAsia="zh-CN"/>
        </w:rPr>
        <w:t>年月</w:t>
      </w:r>
      <w:r>
        <w:rPr>
          <w:rFonts w:hint="eastAsia" w:ascii="宋体" w:hAnsi="宋体" w:cs="宋体"/>
          <w:i w:val="0"/>
          <w:iCs w:val="0"/>
          <w:caps w:val="0"/>
          <w:smallCaps w:val="0"/>
          <w:color w:val="333333"/>
          <w:spacing w:val="0"/>
          <w:sz w:val="24"/>
          <w:szCs w:val="24"/>
          <w:shd w:val="clear" w:color="auto" w:fill="FFFFFF"/>
          <w:lang w:val="en-US" w:eastAsia="zh-CN"/>
        </w:rPr>
        <w:t xml:space="preserve"> </w:t>
      </w:r>
      <w:r>
        <w:rPr>
          <w:rFonts w:hint="eastAsia" w:ascii="宋体" w:hAnsi="宋体" w:eastAsia="宋体" w:cs="宋体"/>
          <w:i w:val="0"/>
          <w:iCs w:val="0"/>
          <w:caps w:val="0"/>
          <w:smallCaps w:val="0"/>
          <w:color w:val="333333"/>
          <w:spacing w:val="0"/>
          <w:sz w:val="24"/>
          <w:szCs w:val="24"/>
          <w:shd w:val="clear" w:color="auto" w:fill="FFFFFF"/>
          <w:lang w:val="en-US" w:eastAsia="zh-CN"/>
        </w:rPr>
        <w:t>日</w:t>
      </w:r>
    </w:p>
    <w:p>
      <w:pPr>
        <w:sectPr>
          <w:footerReference r:id="rId3" w:type="default"/>
          <w:pgSz w:w="11906" w:h="16838"/>
          <w:pgMar w:top="1440" w:right="1800" w:bottom="1440" w:left="1800" w:header="851" w:footer="992" w:gutter="0"/>
          <w:cols w:space="720"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7B097F"/>
    <w:multiLevelType w:val="singleLevel"/>
    <w:tmpl w:val="AA7B097F"/>
    <w:lvl w:ilvl="0" w:tentative="0">
      <w:start w:val="1"/>
      <w:numFmt w:val="decimal"/>
      <w:suff w:val="nothing"/>
      <w:lvlText w:val="%1、"/>
      <w:lvlJc w:val="left"/>
    </w:lvl>
  </w:abstractNum>
  <w:abstractNum w:abstractNumId="1">
    <w:nsid w:val="CF18941B"/>
    <w:multiLevelType w:val="singleLevel"/>
    <w:tmpl w:val="CF18941B"/>
    <w:lvl w:ilvl="0" w:tentative="0">
      <w:start w:val="5"/>
      <w:numFmt w:val="chineseCounting"/>
      <w:suff w:val="nothing"/>
      <w:lvlText w:val="（%1）"/>
      <w:lvlJc w:val="left"/>
      <w:pPr>
        <w:ind w:left="150"/>
      </w:pPr>
      <w:rPr>
        <w:rFonts w:hint="eastAsia"/>
        <w:b/>
        <w:bCs/>
      </w:rPr>
    </w:lvl>
  </w:abstractNum>
  <w:abstractNum w:abstractNumId="2">
    <w:nsid w:val="48632C1F"/>
    <w:multiLevelType w:val="singleLevel"/>
    <w:tmpl w:val="48632C1F"/>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M0ZmRjNGI5MTQyYTA4YzJhYTgzMGZhYjgwMjFmMDEifQ=="/>
    <w:docVar w:name="KSO_WPS_MARK_KEY" w:val="b5b266dd-1ae2-4357-a1e2-215a8dd3744d"/>
  </w:docVars>
  <w:rsids>
    <w:rsidRoot w:val="735E0FA4"/>
    <w:rsid w:val="000B30E8"/>
    <w:rsid w:val="002C5206"/>
    <w:rsid w:val="00351F4C"/>
    <w:rsid w:val="003F1322"/>
    <w:rsid w:val="005C0969"/>
    <w:rsid w:val="00924EAA"/>
    <w:rsid w:val="00B61BFD"/>
    <w:rsid w:val="00FE4037"/>
    <w:rsid w:val="025739FF"/>
    <w:rsid w:val="05E4399F"/>
    <w:rsid w:val="05FB459E"/>
    <w:rsid w:val="068A22C7"/>
    <w:rsid w:val="08517143"/>
    <w:rsid w:val="09972933"/>
    <w:rsid w:val="0FC93A62"/>
    <w:rsid w:val="119E038B"/>
    <w:rsid w:val="13FA68E0"/>
    <w:rsid w:val="182B350C"/>
    <w:rsid w:val="1869193F"/>
    <w:rsid w:val="18FF04F5"/>
    <w:rsid w:val="195720DF"/>
    <w:rsid w:val="1DC67833"/>
    <w:rsid w:val="20E26EC2"/>
    <w:rsid w:val="22032E04"/>
    <w:rsid w:val="252E0198"/>
    <w:rsid w:val="255C1BE5"/>
    <w:rsid w:val="279938C3"/>
    <w:rsid w:val="320A5AE9"/>
    <w:rsid w:val="32221084"/>
    <w:rsid w:val="34326B63"/>
    <w:rsid w:val="352549E8"/>
    <w:rsid w:val="35BC17F0"/>
    <w:rsid w:val="364410E6"/>
    <w:rsid w:val="36D641EB"/>
    <w:rsid w:val="36FD3D38"/>
    <w:rsid w:val="38C764E2"/>
    <w:rsid w:val="3E2C1477"/>
    <w:rsid w:val="3E807C49"/>
    <w:rsid w:val="426D634C"/>
    <w:rsid w:val="43A21908"/>
    <w:rsid w:val="462C207A"/>
    <w:rsid w:val="49636AF7"/>
    <w:rsid w:val="4C0F5C77"/>
    <w:rsid w:val="4C657DD1"/>
    <w:rsid w:val="503E0DF8"/>
    <w:rsid w:val="517174DB"/>
    <w:rsid w:val="51EE6435"/>
    <w:rsid w:val="5463310B"/>
    <w:rsid w:val="547E27D1"/>
    <w:rsid w:val="55A27C63"/>
    <w:rsid w:val="55B41744"/>
    <w:rsid w:val="55F3226C"/>
    <w:rsid w:val="586C6306"/>
    <w:rsid w:val="5ACD350B"/>
    <w:rsid w:val="6291178B"/>
    <w:rsid w:val="62FB30A8"/>
    <w:rsid w:val="68EF0FB9"/>
    <w:rsid w:val="6A0F27E6"/>
    <w:rsid w:val="6A8D0A8A"/>
    <w:rsid w:val="6D716441"/>
    <w:rsid w:val="6D723F67"/>
    <w:rsid w:val="6E201C15"/>
    <w:rsid w:val="71755DD4"/>
    <w:rsid w:val="731358A4"/>
    <w:rsid w:val="732D7C91"/>
    <w:rsid w:val="735E0FA4"/>
    <w:rsid w:val="738644F9"/>
    <w:rsid w:val="76A72ED3"/>
    <w:rsid w:val="785A0BFE"/>
    <w:rsid w:val="79206F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widowControl/>
      <w:snapToGrid w:val="0"/>
      <w:spacing w:line="480" w:lineRule="exact"/>
      <w:ind w:firstLine="567"/>
    </w:pPr>
    <w:rPr>
      <w:rFonts w:ascii="宋体"/>
      <w:snapToGrid w:val="0"/>
      <w:color w:val="000000"/>
      <w:kern w:val="28"/>
      <w:sz w:val="28"/>
      <w:szCs w:val="20"/>
    </w:rPr>
  </w:style>
  <w:style w:type="paragraph" w:styleId="3">
    <w:name w:val="Body Text"/>
    <w:basedOn w:val="1"/>
    <w:next w:val="4"/>
    <w:qFormat/>
    <w:uiPriority w:val="0"/>
    <w:pPr>
      <w:spacing w:after="120" w:afterLines="0"/>
    </w:pPr>
    <w:rPr>
      <w:rFonts w:ascii="Calibri" w:hAnsi="Calibri"/>
      <w:sz w:val="21"/>
      <w:szCs w:val="22"/>
    </w:rPr>
  </w:style>
  <w:style w:type="paragraph" w:styleId="4">
    <w:name w:val="Body Text First Indent"/>
    <w:basedOn w:val="3"/>
    <w:next w:val="1"/>
    <w:qFormat/>
    <w:uiPriority w:val="0"/>
    <w:pPr>
      <w:ind w:firstLine="420" w:firstLineChars="100"/>
    </w:pPr>
  </w:style>
  <w:style w:type="paragraph" w:styleId="5">
    <w:name w:val="Body Text Indent"/>
    <w:basedOn w:val="1"/>
    <w:next w:val="1"/>
    <w:qFormat/>
    <w:uiPriority w:val="0"/>
    <w:pPr>
      <w:adjustRightInd w:val="0"/>
      <w:spacing w:line="500" w:lineRule="atLeast"/>
      <w:ind w:firstLine="210"/>
      <w:textAlignment w:val="baseline"/>
    </w:pPr>
    <w:rPr>
      <w:rFonts w:ascii="仿宋_GB2312" w:eastAsia="仿宋_GB2312"/>
      <w:kern w:val="0"/>
      <w:sz w:val="24"/>
      <w:szCs w:val="20"/>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5"/>
    <w:next w:val="3"/>
    <w:qFormat/>
    <w:uiPriority w:val="0"/>
    <w:pPr>
      <w:spacing w:after="120" w:line="240" w:lineRule="auto"/>
      <w:ind w:left="420" w:leftChars="200" w:firstLine="420"/>
    </w:pPr>
  </w:style>
  <w:style w:type="character" w:styleId="12">
    <w:name w:val="Strong"/>
    <w:basedOn w:val="11"/>
    <w:qFormat/>
    <w:uiPriority w:val="0"/>
    <w:rPr>
      <w:b/>
    </w:rPr>
  </w:style>
  <w:style w:type="character" w:customStyle="1" w:styleId="13">
    <w:name w:val="页眉 Char"/>
    <w:basedOn w:val="11"/>
    <w:link w:val="7"/>
    <w:qFormat/>
    <w:uiPriority w:val="0"/>
    <w:rPr>
      <w:kern w:val="2"/>
      <w:sz w:val="18"/>
      <w:szCs w:val="18"/>
    </w:rPr>
  </w:style>
  <w:style w:type="character" w:customStyle="1" w:styleId="14">
    <w:name w:val="页脚 Char"/>
    <w:basedOn w:val="11"/>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4486</Words>
  <Characters>4875</Characters>
  <Lines>30</Lines>
  <Paragraphs>8</Paragraphs>
  <TotalTime>37</TotalTime>
  <ScaleCrop>false</ScaleCrop>
  <LinksUpToDate>false</LinksUpToDate>
  <CharactersWithSpaces>4889</CharactersWithSpaces>
  <Application>WPS Office_11.1.0.14178_F1E327BC-269C-435d-A152-05C5408002CA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2023-01-04T02:25:00Z</dcterms:created>
  <dc:creator>肉多多 </dc:creator>
  <cp:lastModifiedBy>张海波</cp:lastModifiedBy>
  <dcterms:modified xsi:type="dcterms:W3CDTF">2024-12-17T08:12:02Z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2052-11.1.0.14178</vt:lpwstr>
  </property>
  <property fmtid="{D5CDD505-2E9C-101B-9397-08002B2CF9AE}" pid="3" name="ICV">
    <vt:lpwstr>E5D1355D066D4143999C0E755509291B</vt:lpwstr>
  </property>
</Properties>
</file>