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 w:line="221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温岭市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自然资源和规划局政府采购意向</w:t>
      </w:r>
    </w:p>
    <w:tbl>
      <w:tblPr>
        <w:tblStyle w:val="13"/>
        <w:tblpPr w:leftFromText="180" w:rightFromText="180" w:vertAnchor="text" w:horzAnchor="page" w:tblpX="1676" w:tblpY="178"/>
        <w:tblOverlap w:val="never"/>
        <w:tblW w:w="9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6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61" w:line="22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购单位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61" w:line="220" w:lineRule="auto"/>
              <w:ind w:firstLine="476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温岭市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36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采购项目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75" w:line="226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温岭市25年下半年中心城区城镇单元详细规划编制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36" w:line="219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采购目录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75" w:line="226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highlight w:val="yellow"/>
              </w:rPr>
              <w:t>C99000000其他服务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75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额(元)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95" w:line="183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66" w:line="22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是否面向中小企业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57" w:line="22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75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采购政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策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功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情况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66" w:line="219" w:lineRule="auto"/>
              <w:ind w:firstLine="476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落实政府采购相关政策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67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预计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购时间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58" w:line="219" w:lineRule="auto"/>
              <w:ind w:firstLine="49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atLeast"/>
        </w:trPr>
        <w:tc>
          <w:tcPr>
            <w:tcW w:w="2413" w:type="dxa"/>
            <w:vAlign w:val="top"/>
          </w:tcPr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4"/>
              <w:spacing w:before="49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购需求概况</w:t>
            </w:r>
          </w:p>
        </w:tc>
        <w:tc>
          <w:tcPr>
            <w:tcW w:w="66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标的名称：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温岭市25年下半年中心城区城镇单元详细规划编制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数量/单位：一批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预算金额（元）：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0000.00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采购目录：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highlight w:val="yellow"/>
              </w:rPr>
              <w:t>C99000000其他服务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项目内容概况：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根据温岭市国土空间总体规划要求，为了保护和传承城市历史和文化，提高城市品质，增强城市活力，满足温岭市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中心城区城镇单元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空间布局和规划控制等要求，对近期需要规划建设和规划管控的地块进行相关研究。拟将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7月1日至2025年12月31日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温岭市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中心城区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城镇单元的详细规划编制及修改、局部规划研究进行采购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成果：本次成果应达到设计要求，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并符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“多规合一”综合应用数据归集与治理相关要求，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应有以下内容（但不局限于）：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说明、分析图、土地利用规划图、竖向标高、市政公共设施规划、地块控制图、附件包含上述最终成果共4套，包含上述所有文本、图件和附件内容的电子数据成果。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77" w:line="221" w:lineRule="auto"/>
              <w:ind w:left="56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76" w:line="221" w:lineRule="auto"/>
              <w:ind w:left="133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eastAsia="zh-CN"/>
              </w:rPr>
              <w:t>王文星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76" w:line="221" w:lineRule="auto"/>
              <w:ind w:left="5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104" w:line="179" w:lineRule="auto"/>
              <w:ind w:left="133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13758681392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13" w:type="dxa"/>
            <w:vAlign w:val="center"/>
          </w:tcPr>
          <w:p>
            <w:pPr>
              <w:pStyle w:val="14"/>
              <w:spacing w:before="67" w:line="221" w:lineRule="auto"/>
              <w:ind w:left="63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667" w:type="dxa"/>
            <w:vAlign w:val="center"/>
          </w:tcPr>
          <w:p>
            <w:pPr>
              <w:pStyle w:val="14"/>
              <w:spacing w:before="70" w:line="224" w:lineRule="auto"/>
              <w:ind w:left="133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spacing w:before="52" w:line="221" w:lineRule="auto"/>
        <w:jc w:val="right"/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</w:pPr>
    </w:p>
    <w:p>
      <w:pPr>
        <w:wordWrap w:val="0"/>
        <w:spacing w:before="52" w:line="221" w:lineRule="auto"/>
        <w:jc w:val="right"/>
        <w:rPr>
          <w:rFonts w:hint="default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温岭市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自然资源和规划局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 xml:space="preserve">     </w:t>
      </w:r>
    </w:p>
    <w:p>
      <w:pPr>
        <w:pStyle w:val="2"/>
        <w:wordWrap w:val="0"/>
        <w:jc w:val="righ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 xml:space="preserve">2025年5月16日          </w:t>
      </w:r>
    </w:p>
    <w:sectPr>
      <w:headerReference r:id="rId3" w:type="default"/>
      <w:footerReference r:id="rId4" w:type="default"/>
      <w:pgSz w:w="11911" w:h="16838"/>
      <w:pgMar w:top="1417" w:right="1361" w:bottom="1247" w:left="1587" w:header="0" w:footer="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VkZWY0YmU1NjRmMWYwYTViODFjMDQ5ZGE0OGMxZTMifQ=="/>
  </w:docVars>
  <w:rsids>
    <w:rsidRoot w:val="00000000"/>
    <w:rsid w:val="09467E45"/>
    <w:rsid w:val="0AC67B82"/>
    <w:rsid w:val="10C670CD"/>
    <w:rsid w:val="16D97426"/>
    <w:rsid w:val="1D24473B"/>
    <w:rsid w:val="221943D6"/>
    <w:rsid w:val="256C22D1"/>
    <w:rsid w:val="265A7A30"/>
    <w:rsid w:val="278D78E5"/>
    <w:rsid w:val="29FB2A08"/>
    <w:rsid w:val="2EC733FE"/>
    <w:rsid w:val="3AEB2782"/>
    <w:rsid w:val="403F788E"/>
    <w:rsid w:val="41703730"/>
    <w:rsid w:val="41AA4D55"/>
    <w:rsid w:val="42205A0C"/>
    <w:rsid w:val="46AC5B74"/>
    <w:rsid w:val="4B831081"/>
    <w:rsid w:val="55A1665F"/>
    <w:rsid w:val="5737226D"/>
    <w:rsid w:val="58405952"/>
    <w:rsid w:val="597B542D"/>
    <w:rsid w:val="67440E1B"/>
    <w:rsid w:val="677FA1F9"/>
    <w:rsid w:val="6A3566A0"/>
    <w:rsid w:val="6DBA572F"/>
    <w:rsid w:val="731947EE"/>
    <w:rsid w:val="77E1731D"/>
    <w:rsid w:val="795D5ACB"/>
    <w:rsid w:val="7A7355EF"/>
    <w:rsid w:val="7C8D6098"/>
    <w:rsid w:val="7D065229"/>
    <w:rsid w:val="7D8F9103"/>
    <w:rsid w:val="7FCD563A"/>
    <w:rsid w:val="7FFD6E72"/>
    <w:rsid w:val="9B376109"/>
    <w:rsid w:val="A3D78FFE"/>
    <w:rsid w:val="BF5F55C2"/>
    <w:rsid w:val="F59D7079"/>
    <w:rsid w:val="FDFD8397"/>
    <w:rsid w:val="FEBE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Body Text First Indent"/>
    <w:basedOn w:val="5"/>
    <w:next w:val="1"/>
    <w:qFormat/>
    <w:uiPriority w:val="99"/>
    <w:pPr>
      <w:spacing w:after="120"/>
      <w:ind w:firstLine="420" w:firstLineChars="100"/>
      <w:jc w:val="both"/>
    </w:pPr>
    <w:rPr>
      <w:szCs w:val="20"/>
    </w:rPr>
  </w:style>
  <w:style w:type="paragraph" w:styleId="5">
    <w:name w:val="Body Text"/>
    <w:basedOn w:val="1"/>
    <w:next w:val="6"/>
    <w:qFormat/>
    <w:uiPriority w:val="0"/>
    <w:pPr>
      <w:jc w:val="center"/>
    </w:pPr>
  </w:style>
  <w:style w:type="paragraph" w:styleId="6">
    <w:name w:val="toc 4"/>
    <w:basedOn w:val="1"/>
    <w:next w:val="1"/>
    <w:qFormat/>
    <w:uiPriority w:val="39"/>
    <w:pPr>
      <w:ind w:left="630"/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customStyle="1" w:styleId="15">
    <w:name w:val="_Style 3"/>
    <w:basedOn w:val="1"/>
    <w:qFormat/>
    <w:uiPriority w:val="1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467</Characters>
  <TotalTime>4</TotalTime>
  <ScaleCrop>false</ScaleCrop>
  <LinksUpToDate>false</LinksUpToDate>
  <CharactersWithSpaces>469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2025-03-14T16:34:00Z</dcterms:created>
  <dc:creator>Kingsoft-PDF</dc:creator>
  <cp:lastModifiedBy>Administrator</cp:lastModifiedBy>
  <cp:lastPrinted>2025-05-16T08:40:17Z</cp:lastPrinted>
  <dcterms:modified xsi:type="dcterms:W3CDTF">2025-05-16T08:44:38Z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2025-03-12T08:34:54Z</vt:filetime>
  </property>
  <property fmtid="{D5CDD505-2E9C-101B-9397-08002B2CF9AE}" pid="4" name="UsrData">
    <vt:lpwstr>67d0d6ac47bdb1001fcbb335wl</vt:lpwstr>
  </property>
  <property fmtid="{D5CDD505-2E9C-101B-9397-08002B2CF9AE}" pid="5" name="KSOTemplateDocerSaveRecord">
    <vt:lpwstr>eyJoZGlkIjoiZWQ0MzRkOTY2NWNkM2QyM2RhOWQ5OTJkZmMyYzY0YTAiLCJ1c2VySWQiOiIzODUyMDQ1NDgifQ==</vt:lpwstr>
  </property>
  <property fmtid="{D5CDD505-2E9C-101B-9397-08002B2CF9AE}" pid="6" name="KSOProductBuildVer">
    <vt:lpwstr>2052-11.8.2.8411</vt:lpwstr>
  </property>
  <property fmtid="{D5CDD505-2E9C-101B-9397-08002B2CF9AE}" pid="7" name="ICV">
    <vt:lpwstr>D26363F38A994EDE8A1CF789381A97EA</vt:lpwstr>
  </property>
</Properties>
</file>