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D473F81">
      <w:pPr>
        <w:rPr>
          <w:rFonts w:hint="eastAsia" w:ascii="宋体" w:hAnsi="宋体" w:eastAsia="宋体" w:cs="宋体"/>
          <w:color w:val="auto"/>
          <w:highlight w:val="none"/>
        </w:rPr>
      </w:pPr>
    </w:p>
    <w:p w14:paraId="00F5F62E">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2" cstate="print"/>
                    <a:stretch>
                      <a:fillRect/>
                    </a:stretch>
                  </pic:blipFill>
                  <pic:spPr>
                    <a:xfrm>
                      <a:off x="0" y="0"/>
                      <a:ext cx="5488940" cy="2279015"/>
                    </a:xfrm>
                    <a:prstGeom prst="rect">
                      <a:avLst/>
                    </a:prstGeom>
                  </pic:spPr>
                </pic:pic>
              </a:graphicData>
            </a:graphic>
          </wp:anchor>
        </w:drawing>
      </w:r>
    </w:p>
    <w:p w14:paraId="4D990FD2">
      <w:pPr>
        <w:pStyle w:val="2"/>
        <w:jc w:val="center"/>
        <w:rPr>
          <w:rFonts w:hint="eastAsia" w:ascii="宋体" w:hAnsi="宋体" w:eastAsia="宋体" w:cs="宋体"/>
          <w:color w:val="auto"/>
          <w:highlight w:val="none"/>
        </w:rPr>
      </w:pPr>
    </w:p>
    <w:p w14:paraId="29FD9B0F">
      <w:pPr>
        <w:pStyle w:val="2"/>
        <w:jc w:val="center"/>
        <w:rPr>
          <w:rFonts w:hint="eastAsia" w:ascii="宋体" w:hAnsi="宋体" w:eastAsia="宋体" w:cs="宋体"/>
          <w:color w:val="auto"/>
          <w:highlight w:val="none"/>
        </w:rPr>
      </w:pPr>
    </w:p>
    <w:p w14:paraId="2C3CBF3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3E1E6369">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06F71C8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w:t>
      </w:r>
    </w:p>
    <w:p w14:paraId="4B7349D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竞争性磋商</w:t>
      </w:r>
      <w:r>
        <w:rPr>
          <w:rFonts w:hint="eastAsia" w:ascii="宋体" w:hAnsi="宋体" w:eastAsia="宋体" w:cs="宋体"/>
          <w:b/>
          <w:color w:val="auto"/>
          <w:kern w:val="0"/>
          <w:sz w:val="72"/>
          <w:szCs w:val="72"/>
          <w:highlight w:val="none"/>
          <w:lang w:eastAsia="zh-CN"/>
        </w:rPr>
        <w:t>文件</w:t>
      </w:r>
    </w:p>
    <w:p w14:paraId="65C032CB">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w:t>
      </w:r>
      <w:r>
        <w:rPr>
          <w:rFonts w:hint="eastAsia" w:ascii="宋体" w:hAnsi="宋体" w:eastAsia="宋体" w:cs="宋体"/>
          <w:b/>
          <w:bCs/>
          <w:color w:val="auto"/>
          <w:kern w:val="0"/>
          <w:sz w:val="32"/>
          <w:szCs w:val="32"/>
          <w:highlight w:val="none"/>
          <w:lang w:val="en-US" w:eastAsia="zh-CN"/>
        </w:rPr>
        <w:t>采购</w:t>
      </w:r>
      <w:r>
        <w:rPr>
          <w:rFonts w:hint="eastAsia" w:ascii="宋体" w:hAnsi="宋体" w:eastAsia="宋体" w:cs="宋体"/>
          <w:b/>
          <w:bCs/>
          <w:color w:val="auto"/>
          <w:kern w:val="0"/>
          <w:sz w:val="32"/>
          <w:szCs w:val="32"/>
          <w:highlight w:val="none"/>
        </w:rPr>
        <w:t>方式）</w:t>
      </w:r>
    </w:p>
    <w:p w14:paraId="1CC06EB7">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tzya2025-jj09</w:t>
      </w:r>
      <w:r>
        <w:rPr>
          <w:rFonts w:hint="eastAsia" w:ascii="宋体" w:hAnsi="宋体" w:eastAsia="宋体" w:cs="宋体"/>
          <w:color w:val="auto"/>
          <w:kern w:val="0"/>
          <w:sz w:val="28"/>
          <w:szCs w:val="28"/>
          <w:highlight w:val="none"/>
          <w:u w:val="single"/>
          <w:lang w:val="en-US" w:eastAsia="zh-CN"/>
        </w:rPr>
        <w:t xml:space="preserve"> </w:t>
      </w:r>
    </w:p>
    <w:p w14:paraId="527C5F05">
      <w:pPr>
        <w:pStyle w:val="2"/>
        <w:jc w:val="center"/>
        <w:rPr>
          <w:rFonts w:hint="eastAsia" w:ascii="宋体" w:hAnsi="宋体" w:eastAsia="宋体" w:cs="宋体"/>
          <w:color w:val="auto"/>
          <w:highlight w:val="none"/>
        </w:rPr>
      </w:pPr>
    </w:p>
    <w:p w14:paraId="6DDC50FD">
      <w:pPr>
        <w:pStyle w:val="2"/>
        <w:jc w:val="both"/>
        <w:rPr>
          <w:rFonts w:hint="eastAsia" w:ascii="宋体" w:hAnsi="宋体" w:eastAsia="宋体" w:cs="宋体"/>
          <w:color w:val="auto"/>
          <w:highlight w:val="none"/>
        </w:rPr>
      </w:pPr>
    </w:p>
    <w:p w14:paraId="77F31685">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cs="宋体"/>
          <w:color w:val="auto"/>
          <w:kern w:val="0"/>
          <w:sz w:val="28"/>
          <w:szCs w:val="28"/>
          <w:highlight w:val="none"/>
          <w:u w:val="single"/>
          <w:lang w:eastAsia="zh-CN"/>
        </w:rPr>
        <w:t>2025年椒江区60岁以上高危人群认知障碍筛查服务采购项目</w:t>
      </w:r>
    </w:p>
    <w:p w14:paraId="7886501D">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cs="宋体"/>
          <w:color w:val="auto"/>
          <w:kern w:val="0"/>
          <w:sz w:val="28"/>
          <w:szCs w:val="28"/>
          <w:highlight w:val="none"/>
          <w:u w:val="single"/>
          <w:lang w:eastAsia="zh-CN"/>
        </w:rPr>
        <w:t>台州市椒江区卫生健康局</w:t>
      </w:r>
    </w:p>
    <w:p w14:paraId="0AA7680D">
      <w:pPr>
        <w:pStyle w:val="2"/>
        <w:rPr>
          <w:rFonts w:hint="eastAsia" w:ascii="宋体" w:hAnsi="宋体" w:eastAsia="宋体" w:cs="宋体"/>
          <w:color w:val="auto"/>
          <w:highlight w:val="none"/>
        </w:rPr>
      </w:pPr>
    </w:p>
    <w:p w14:paraId="7FF56338">
      <w:pPr>
        <w:pStyle w:val="2"/>
        <w:rPr>
          <w:rFonts w:hint="eastAsia" w:ascii="宋体" w:hAnsi="宋体" w:eastAsia="宋体" w:cs="宋体"/>
          <w:color w:val="auto"/>
          <w:highlight w:val="none"/>
        </w:rPr>
      </w:pPr>
    </w:p>
    <w:p w14:paraId="3A80BD57">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1660589D">
      <w:pPr>
        <w:pStyle w:val="2"/>
        <w:rPr>
          <w:rFonts w:hint="eastAsia" w:ascii="宋体" w:hAnsi="宋体" w:eastAsia="宋体" w:cs="宋体"/>
          <w:color w:val="auto"/>
          <w:highlight w:val="none"/>
        </w:rPr>
      </w:pPr>
    </w:p>
    <w:p w14:paraId="0654FC45">
      <w:pPr>
        <w:pStyle w:val="2"/>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二○二五年五月</w:t>
      </w:r>
    </w:p>
    <w:p w14:paraId="26949E16">
      <w:pPr>
        <w:pStyle w:val="2"/>
        <w:jc w:val="center"/>
        <w:rPr>
          <w:rFonts w:hint="eastAsia" w:ascii="宋体" w:hAnsi="宋体" w:eastAsia="宋体" w:cs="宋体"/>
          <w:color w:val="auto"/>
          <w:kern w:val="0"/>
          <w:szCs w:val="21"/>
          <w:highlight w:val="none"/>
        </w:rPr>
      </w:pPr>
    </w:p>
    <w:p w14:paraId="28A3F02A">
      <w:pPr>
        <w:pStyle w:val="2"/>
        <w:jc w:val="both"/>
        <w:rPr>
          <w:rFonts w:hint="eastAsia" w:ascii="宋体" w:hAnsi="宋体" w:eastAsia="宋体" w:cs="宋体"/>
          <w:color w:val="auto"/>
          <w:highlight w:val="none"/>
        </w:rPr>
      </w:pPr>
    </w:p>
    <w:p w14:paraId="218D43E4">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06CB8265">
      <w:pPr>
        <w:spacing w:line="360" w:lineRule="auto"/>
        <w:rPr>
          <w:rFonts w:hint="eastAsia" w:ascii="宋体" w:hAnsi="宋体" w:eastAsia="宋体" w:cs="宋体"/>
          <w:color w:val="auto"/>
          <w:sz w:val="28"/>
          <w:szCs w:val="28"/>
          <w:highlight w:val="none"/>
        </w:rPr>
      </w:pPr>
    </w:p>
    <w:p w14:paraId="502F462A">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0ABEAC9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4F8AB3B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1811790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274B0EA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087796D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6DF5063C">
      <w:pPr>
        <w:pStyle w:val="2"/>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6016DB5E">
      <w:pPr>
        <w:pStyle w:val="2"/>
        <w:jc w:val="center"/>
        <w:rPr>
          <w:rFonts w:hint="eastAsia" w:ascii="宋体" w:hAnsi="宋体" w:eastAsia="宋体" w:cs="宋体"/>
          <w:color w:val="auto"/>
          <w:highlight w:val="none"/>
        </w:rPr>
      </w:pPr>
    </w:p>
    <w:p w14:paraId="361F323A">
      <w:pPr>
        <w:pStyle w:val="2"/>
        <w:jc w:val="center"/>
        <w:rPr>
          <w:rFonts w:hint="eastAsia" w:ascii="宋体" w:hAnsi="宋体" w:eastAsia="宋体" w:cs="宋体"/>
          <w:color w:val="auto"/>
          <w:highlight w:val="none"/>
        </w:rPr>
      </w:pPr>
    </w:p>
    <w:p w14:paraId="2C4BAFF1">
      <w:pPr>
        <w:pStyle w:val="2"/>
        <w:jc w:val="center"/>
        <w:rPr>
          <w:rFonts w:hint="eastAsia" w:ascii="宋体" w:hAnsi="宋体" w:eastAsia="宋体" w:cs="宋体"/>
          <w:color w:val="auto"/>
          <w:highlight w:val="none"/>
        </w:rPr>
      </w:pPr>
    </w:p>
    <w:p w14:paraId="7EDBAF67">
      <w:pPr>
        <w:pStyle w:val="2"/>
        <w:jc w:val="center"/>
        <w:rPr>
          <w:rFonts w:hint="eastAsia" w:ascii="宋体" w:hAnsi="宋体" w:eastAsia="宋体" w:cs="宋体"/>
          <w:color w:val="auto"/>
          <w:highlight w:val="none"/>
        </w:rPr>
      </w:pPr>
    </w:p>
    <w:p w14:paraId="6A79B25A">
      <w:pPr>
        <w:pStyle w:val="2"/>
        <w:jc w:val="center"/>
        <w:rPr>
          <w:rFonts w:hint="eastAsia" w:ascii="宋体" w:hAnsi="宋体" w:eastAsia="宋体" w:cs="宋体"/>
          <w:color w:val="auto"/>
          <w:highlight w:val="none"/>
        </w:rPr>
      </w:pPr>
    </w:p>
    <w:p w14:paraId="2988D59D">
      <w:pPr>
        <w:pStyle w:val="2"/>
        <w:jc w:val="center"/>
        <w:rPr>
          <w:rFonts w:hint="eastAsia" w:ascii="宋体" w:hAnsi="宋体" w:eastAsia="宋体" w:cs="宋体"/>
          <w:color w:val="auto"/>
          <w:highlight w:val="none"/>
        </w:rPr>
      </w:pPr>
    </w:p>
    <w:p w14:paraId="017A9572">
      <w:pPr>
        <w:pStyle w:val="2"/>
        <w:jc w:val="center"/>
        <w:rPr>
          <w:rFonts w:hint="eastAsia" w:ascii="宋体" w:hAnsi="宋体" w:eastAsia="宋体" w:cs="宋体"/>
          <w:color w:val="auto"/>
          <w:highlight w:val="none"/>
        </w:rPr>
      </w:pPr>
    </w:p>
    <w:p w14:paraId="290B6FB3">
      <w:pPr>
        <w:pStyle w:val="2"/>
        <w:jc w:val="center"/>
        <w:rPr>
          <w:rFonts w:hint="eastAsia" w:ascii="宋体" w:hAnsi="宋体" w:eastAsia="宋体" w:cs="宋体"/>
          <w:color w:val="auto"/>
          <w:highlight w:val="none"/>
        </w:rPr>
      </w:pPr>
    </w:p>
    <w:p w14:paraId="6B9CBEB1">
      <w:pPr>
        <w:pStyle w:val="2"/>
        <w:jc w:val="center"/>
        <w:rPr>
          <w:rFonts w:hint="eastAsia" w:ascii="宋体" w:hAnsi="宋体" w:eastAsia="宋体" w:cs="宋体"/>
          <w:color w:val="auto"/>
          <w:highlight w:val="none"/>
        </w:rPr>
      </w:pPr>
    </w:p>
    <w:p w14:paraId="70D6F71E">
      <w:pPr>
        <w:pStyle w:val="2"/>
        <w:jc w:val="center"/>
        <w:rPr>
          <w:rFonts w:hint="eastAsia" w:ascii="宋体" w:hAnsi="宋体" w:eastAsia="宋体" w:cs="宋体"/>
          <w:color w:val="auto"/>
          <w:highlight w:val="none"/>
        </w:rPr>
      </w:pPr>
    </w:p>
    <w:p w14:paraId="7C22B60E">
      <w:pPr>
        <w:pStyle w:val="2"/>
        <w:jc w:val="center"/>
        <w:rPr>
          <w:rFonts w:hint="eastAsia" w:ascii="宋体" w:hAnsi="宋体" w:eastAsia="宋体" w:cs="宋体"/>
          <w:color w:val="auto"/>
          <w:highlight w:val="none"/>
        </w:rPr>
      </w:pPr>
    </w:p>
    <w:p w14:paraId="4BEB6BF2">
      <w:pPr>
        <w:pStyle w:val="2"/>
        <w:jc w:val="center"/>
        <w:rPr>
          <w:rFonts w:hint="eastAsia" w:ascii="宋体" w:hAnsi="宋体" w:eastAsia="宋体" w:cs="宋体"/>
          <w:color w:val="auto"/>
          <w:highlight w:val="none"/>
        </w:rPr>
      </w:pPr>
    </w:p>
    <w:p w14:paraId="2E50B9F8">
      <w:pPr>
        <w:pStyle w:val="3"/>
        <w:rPr>
          <w:rFonts w:hint="eastAsia" w:ascii="宋体" w:hAnsi="宋体" w:eastAsia="宋体" w:cs="宋体"/>
          <w:color w:val="auto"/>
          <w:highlight w:val="none"/>
        </w:rPr>
      </w:pPr>
    </w:p>
    <w:p w14:paraId="408DDD64">
      <w:pPr>
        <w:pStyle w:val="3"/>
        <w:rPr>
          <w:rFonts w:hint="eastAsia" w:ascii="宋体" w:hAnsi="宋体" w:eastAsia="宋体" w:cs="宋体"/>
          <w:color w:val="auto"/>
          <w:highlight w:val="none"/>
        </w:rPr>
      </w:pPr>
    </w:p>
    <w:p w14:paraId="643C2E65">
      <w:pPr>
        <w:pStyle w:val="2"/>
        <w:jc w:val="center"/>
        <w:rPr>
          <w:rFonts w:hint="eastAsia" w:ascii="宋体" w:hAnsi="宋体" w:eastAsia="宋体" w:cs="宋体"/>
          <w:color w:val="auto"/>
          <w:highlight w:val="none"/>
        </w:rPr>
      </w:pPr>
    </w:p>
    <w:p w14:paraId="57CF546E">
      <w:pPr>
        <w:pStyle w:val="3"/>
        <w:rPr>
          <w:rFonts w:hint="eastAsia" w:ascii="宋体" w:hAnsi="宋体" w:eastAsia="宋体" w:cs="宋体"/>
          <w:color w:val="auto"/>
          <w:highlight w:val="none"/>
        </w:rPr>
      </w:pPr>
    </w:p>
    <w:p w14:paraId="36BDF0A9">
      <w:pPr>
        <w:pStyle w:val="2"/>
        <w:jc w:val="center"/>
        <w:rPr>
          <w:rFonts w:hint="eastAsia" w:ascii="宋体" w:hAnsi="宋体" w:eastAsia="宋体" w:cs="宋体"/>
          <w:color w:val="auto"/>
          <w:highlight w:val="none"/>
        </w:rPr>
      </w:pPr>
    </w:p>
    <w:p w14:paraId="59F6E7CF">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5B20BD61">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 受</w:t>
      </w:r>
      <w:r>
        <w:rPr>
          <w:rFonts w:hint="eastAsia" w:ascii="宋体" w:hAnsi="宋体" w:cs="宋体"/>
          <w:b/>
          <w:bCs/>
          <w:color w:val="auto"/>
          <w:sz w:val="21"/>
          <w:szCs w:val="21"/>
          <w:highlight w:val="none"/>
          <w:lang w:eastAsia="zh-CN"/>
        </w:rPr>
        <w:t>台州市椒江区卫生健康局</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2025年椒江区60岁以上高危人群认知障碍筛查服务采购项目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474C5DDE">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tzya2025-jj09</w:t>
      </w:r>
    </w:p>
    <w:p w14:paraId="38206ED2">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3"/>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508"/>
        <w:gridCol w:w="857"/>
        <w:gridCol w:w="750"/>
        <w:gridCol w:w="1164"/>
        <w:gridCol w:w="1352"/>
        <w:gridCol w:w="855"/>
      </w:tblGrid>
      <w:tr w14:paraId="57A1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65" w:type="dxa"/>
            <w:noWrap w:val="0"/>
            <w:vAlign w:val="center"/>
          </w:tcPr>
          <w:p w14:paraId="3B319D1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41" w:type="dxa"/>
            <w:noWrap w:val="0"/>
            <w:vAlign w:val="center"/>
          </w:tcPr>
          <w:p w14:paraId="621046A8">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08" w:type="dxa"/>
            <w:noWrap w:val="0"/>
            <w:vAlign w:val="center"/>
          </w:tcPr>
          <w:p w14:paraId="72A71C16">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857" w:type="dxa"/>
            <w:noWrap w:val="0"/>
            <w:vAlign w:val="center"/>
          </w:tcPr>
          <w:p w14:paraId="74736642">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50" w:type="dxa"/>
            <w:noWrap w:val="0"/>
            <w:vAlign w:val="center"/>
          </w:tcPr>
          <w:p w14:paraId="1FAC7F0C">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164" w:type="dxa"/>
            <w:noWrap w:val="0"/>
            <w:vAlign w:val="center"/>
          </w:tcPr>
          <w:p w14:paraId="6693590D">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p>
          <w:p w14:paraId="600D5A82">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352" w:type="dxa"/>
            <w:noWrap w:val="0"/>
            <w:vAlign w:val="center"/>
          </w:tcPr>
          <w:p w14:paraId="46ACBF78">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最高限价</w:t>
            </w:r>
          </w:p>
          <w:p w14:paraId="70E24B8A">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855" w:type="dxa"/>
            <w:noWrap w:val="0"/>
            <w:vAlign w:val="center"/>
          </w:tcPr>
          <w:p w14:paraId="2AEA1961">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573F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5" w:type="dxa"/>
            <w:noWrap w:val="0"/>
            <w:vAlign w:val="center"/>
          </w:tcPr>
          <w:p w14:paraId="4702A072">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1" w:type="dxa"/>
            <w:noWrap w:val="0"/>
            <w:vAlign w:val="center"/>
          </w:tcPr>
          <w:p w14:paraId="61444DB4">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2025年椒江区60岁以上高危人群认知障碍筛查服务采购项目</w:t>
            </w:r>
          </w:p>
        </w:tc>
        <w:tc>
          <w:tcPr>
            <w:tcW w:w="1508" w:type="dxa"/>
            <w:noWrap w:val="0"/>
            <w:vAlign w:val="center"/>
          </w:tcPr>
          <w:p w14:paraId="3B070E97">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857" w:type="dxa"/>
            <w:noWrap w:val="0"/>
            <w:vAlign w:val="center"/>
          </w:tcPr>
          <w:p w14:paraId="230A3F5C">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50" w:type="dxa"/>
            <w:noWrap w:val="0"/>
            <w:vAlign w:val="center"/>
          </w:tcPr>
          <w:p w14:paraId="0B00999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164" w:type="dxa"/>
            <w:noWrap w:val="0"/>
            <w:vAlign w:val="center"/>
          </w:tcPr>
          <w:p w14:paraId="1F8F5D3E">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43.24</w:t>
            </w:r>
          </w:p>
        </w:tc>
        <w:tc>
          <w:tcPr>
            <w:tcW w:w="1352" w:type="dxa"/>
            <w:noWrap w:val="0"/>
            <w:vAlign w:val="center"/>
          </w:tcPr>
          <w:p w14:paraId="49756E9F">
            <w:pPr>
              <w:tabs>
                <w:tab w:val="left" w:pos="8280"/>
              </w:tabs>
              <w:autoSpaceDE w:val="0"/>
              <w:autoSpaceDN w:val="0"/>
              <w:adjustRightInd w:val="0"/>
              <w:ind w:right="25"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38.916</w:t>
            </w:r>
          </w:p>
        </w:tc>
        <w:tc>
          <w:tcPr>
            <w:tcW w:w="855" w:type="dxa"/>
            <w:noWrap w:val="0"/>
            <w:vAlign w:val="center"/>
          </w:tcPr>
          <w:p w14:paraId="68199B02">
            <w:pPr>
              <w:tabs>
                <w:tab w:val="left" w:pos="8280"/>
              </w:tabs>
              <w:autoSpaceDE w:val="0"/>
              <w:autoSpaceDN w:val="0"/>
              <w:adjustRightInd w:val="0"/>
              <w:ind w:right="25"/>
              <w:jc w:val="both"/>
              <w:rPr>
                <w:rFonts w:hint="eastAsia" w:ascii="宋体" w:hAnsi="宋体" w:eastAsia="宋体" w:cs="宋体"/>
                <w:color w:val="auto"/>
                <w:sz w:val="21"/>
                <w:szCs w:val="21"/>
                <w:highlight w:val="none"/>
                <w:lang w:eastAsia="zh-CN"/>
              </w:rPr>
            </w:pPr>
          </w:p>
        </w:tc>
      </w:tr>
      <w:bookmarkEnd w:id="0"/>
    </w:tbl>
    <w:p w14:paraId="1FD1F66B">
      <w:pPr>
        <w:keepNext w:val="0"/>
        <w:keepLines w:val="0"/>
        <w:pageBreakBefore w:val="0"/>
        <w:widowControl w:val="0"/>
        <w:tabs>
          <w:tab w:val="left" w:pos="0"/>
        </w:tabs>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4A31904F">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726A4BBB">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A0D86CC">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09C207A6">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本项目</w:t>
      </w:r>
      <w:r>
        <w:rPr>
          <w:rFonts w:hint="eastAsia" w:ascii="宋体" w:hAnsi="宋体" w:cs="宋体"/>
          <w:b/>
          <w:bCs w:val="0"/>
          <w:color w:val="auto"/>
          <w:sz w:val="21"/>
          <w:szCs w:val="21"/>
          <w:highlight w:val="none"/>
          <w:shd w:val="clear" w:color="auto" w:fill="auto"/>
          <w:lang w:val="en-US" w:eastAsia="zh-CN"/>
        </w:rPr>
        <w:t>不</w:t>
      </w:r>
      <w:r>
        <w:rPr>
          <w:rFonts w:hint="eastAsia" w:ascii="宋体" w:hAnsi="宋体" w:eastAsia="宋体" w:cs="宋体"/>
          <w:b/>
          <w:bCs w:val="0"/>
          <w:color w:val="auto"/>
          <w:sz w:val="21"/>
          <w:szCs w:val="21"/>
          <w:highlight w:val="none"/>
          <w:shd w:val="clear" w:color="auto" w:fill="auto"/>
        </w:rPr>
        <w:t>接受联合体投标</w:t>
      </w:r>
      <w:r>
        <w:rPr>
          <w:rFonts w:hint="eastAsia" w:ascii="宋体" w:hAnsi="宋体" w:cs="宋体"/>
          <w:b/>
          <w:bCs w:val="0"/>
          <w:color w:val="auto"/>
          <w:sz w:val="21"/>
          <w:szCs w:val="21"/>
          <w:highlight w:val="none"/>
          <w:shd w:val="clear" w:color="auto" w:fill="auto"/>
          <w:lang w:eastAsia="zh-CN"/>
        </w:rPr>
        <w:t>。</w:t>
      </w:r>
    </w:p>
    <w:p w14:paraId="3BD694FF">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6275A3FA">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613C866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599F2E3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6"/>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0D14507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Style w:val="26"/>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6"/>
          <w:rFonts w:hint="eastAsia" w:ascii="宋体" w:hAnsi="宋体" w:eastAsia="宋体" w:cs="宋体"/>
          <w:i w:val="0"/>
          <w:caps w:val="0"/>
          <w:color w:val="auto"/>
          <w:spacing w:val="0"/>
          <w:sz w:val="21"/>
          <w:szCs w:val="21"/>
          <w:highlight w:val="none"/>
        </w:rPr>
        <w:t>方式：潜在供应商登陆</w:t>
      </w:r>
      <w:r>
        <w:rPr>
          <w:rStyle w:val="26"/>
          <w:rFonts w:hint="eastAsia" w:ascii="宋体" w:hAnsi="宋体" w:eastAsia="宋体" w:cs="宋体"/>
          <w:i w:val="0"/>
          <w:caps w:val="0"/>
          <w:color w:val="auto"/>
          <w:spacing w:val="0"/>
          <w:sz w:val="21"/>
          <w:szCs w:val="21"/>
          <w:highlight w:val="none"/>
          <w:lang w:val="en-US" w:eastAsia="zh-CN"/>
        </w:rPr>
        <w:t>政府采购</w:t>
      </w:r>
      <w:r>
        <w:rPr>
          <w:rStyle w:val="26"/>
          <w:rFonts w:hint="eastAsia" w:ascii="宋体" w:hAnsi="宋体" w:eastAsia="宋体" w:cs="宋体"/>
          <w:i w:val="0"/>
          <w:caps w:val="0"/>
          <w:color w:val="auto"/>
          <w:spacing w:val="0"/>
          <w:sz w:val="21"/>
          <w:szCs w:val="21"/>
          <w:highlight w:val="none"/>
        </w:rPr>
        <w:t>云平台，在线申请获取</w:t>
      </w:r>
      <w:r>
        <w:rPr>
          <w:rStyle w:val="26"/>
          <w:rFonts w:hint="eastAsia" w:ascii="宋体" w:hAnsi="宋体" w:cs="宋体"/>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（进入“项目采购”应用，在获取</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菜单中选择项目，申请获取</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，本项目</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不收取工本费；</w:t>
      </w:r>
      <w:r>
        <w:rPr>
          <w:rStyle w:val="26"/>
          <w:rFonts w:hint="eastAsia" w:ascii="宋体" w:hAnsi="宋体" w:eastAsia="宋体" w:cs="宋体"/>
          <w:b w:val="0"/>
          <w:bCs/>
          <w:i w:val="0"/>
          <w:caps w:val="0"/>
          <w:color w:val="auto"/>
          <w:spacing w:val="0"/>
          <w:sz w:val="21"/>
          <w:szCs w:val="21"/>
          <w:highlight w:val="none"/>
          <w:u w:val="single"/>
        </w:rPr>
        <w:t>仅需浏览</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的供应商可点击“游客，浏览</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”直接下载</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浏览</w:t>
      </w:r>
      <w:r>
        <w:rPr>
          <w:rStyle w:val="26"/>
          <w:rFonts w:hint="eastAsia" w:ascii="宋体" w:hAnsi="宋体" w:eastAsia="宋体" w:cs="宋体"/>
          <w:b w:val="0"/>
          <w:bCs/>
          <w:i w:val="0"/>
          <w:caps w:val="0"/>
          <w:color w:val="auto"/>
          <w:spacing w:val="0"/>
          <w:sz w:val="21"/>
          <w:szCs w:val="21"/>
          <w:highlight w:val="none"/>
        </w:rPr>
        <w:t>）；</w:t>
      </w:r>
    </w:p>
    <w:p w14:paraId="24E5DAC7">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eastAsia="zh-CN"/>
        </w:rPr>
      </w:pPr>
      <w:r>
        <w:rPr>
          <w:rStyle w:val="26"/>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2E7A0B04">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6"/>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3BA2B44D">
      <w:pPr>
        <w:pStyle w:val="20"/>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宋体" w:hAnsi="宋体" w:eastAsia="宋体" w:cs="宋体"/>
          <w:b w:val="0"/>
          <w:bCs w:val="0"/>
          <w:i w:val="0"/>
          <w:caps w:val="0"/>
          <w:color w:val="auto"/>
          <w:spacing w:val="0"/>
          <w:sz w:val="21"/>
          <w:szCs w:val="21"/>
          <w:highlight w:val="none"/>
        </w:rPr>
      </w:pPr>
      <w:r>
        <w:rPr>
          <w:rStyle w:val="26"/>
          <w:rFonts w:hint="eastAsia" w:ascii="宋体" w:hAnsi="宋体" w:eastAsia="宋体" w:cs="宋体"/>
          <w:b w:val="0"/>
          <w:bCs w:val="0"/>
          <w:i w:val="0"/>
          <w:caps w:val="0"/>
          <w:color w:val="auto"/>
          <w:spacing w:val="0"/>
          <w:sz w:val="21"/>
          <w:szCs w:val="21"/>
          <w:highlight w:val="none"/>
          <w:lang w:val="en-US" w:eastAsia="zh-CN"/>
        </w:rPr>
        <w:t>5</w:t>
      </w:r>
      <w:r>
        <w:rPr>
          <w:rStyle w:val="26"/>
          <w:rFonts w:hint="eastAsia" w:ascii="宋体" w:hAnsi="宋体" w:eastAsia="宋体" w:cs="宋体"/>
          <w:b w:val="0"/>
          <w:bCs w:val="0"/>
          <w:i w:val="0"/>
          <w:caps w:val="0"/>
          <w:color w:val="auto"/>
          <w:spacing w:val="0"/>
          <w:sz w:val="21"/>
          <w:szCs w:val="21"/>
          <w:highlight w:val="none"/>
        </w:rPr>
        <w:t>、供应商获取</w:t>
      </w:r>
      <w:r>
        <w:rPr>
          <w:rStyle w:val="26"/>
          <w:rFonts w:hint="eastAsia" w:cs="宋体"/>
          <w:b w:val="0"/>
          <w:bCs w:val="0"/>
          <w:i w:val="0"/>
          <w:caps w:val="0"/>
          <w:color w:val="auto"/>
          <w:spacing w:val="0"/>
          <w:sz w:val="21"/>
          <w:szCs w:val="21"/>
          <w:highlight w:val="none"/>
          <w:lang w:eastAsia="zh-CN"/>
        </w:rPr>
        <w:t>采购文件</w:t>
      </w:r>
      <w:r>
        <w:rPr>
          <w:rStyle w:val="26"/>
          <w:rFonts w:hint="eastAsia" w:ascii="宋体" w:hAnsi="宋体" w:eastAsia="宋体" w:cs="宋体"/>
          <w:b w:val="0"/>
          <w:bCs w:val="0"/>
          <w:i w:val="0"/>
          <w:caps w:val="0"/>
          <w:color w:val="auto"/>
          <w:spacing w:val="0"/>
          <w:sz w:val="21"/>
          <w:szCs w:val="21"/>
          <w:highlight w:val="none"/>
        </w:rPr>
        <w:t>时须提交的文件资料：无；</w:t>
      </w:r>
    </w:p>
    <w:p w14:paraId="6549EBD4">
      <w:pPr>
        <w:pStyle w:val="20"/>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宋体" w:hAnsi="宋体" w:eastAsia="宋体" w:cs="宋体"/>
          <w:b w:val="0"/>
          <w:i w:val="0"/>
          <w:caps w:val="0"/>
          <w:color w:val="auto"/>
          <w:spacing w:val="0"/>
          <w:sz w:val="21"/>
          <w:szCs w:val="21"/>
          <w:highlight w:val="none"/>
        </w:rPr>
      </w:pPr>
      <w:r>
        <w:rPr>
          <w:rStyle w:val="26"/>
          <w:rFonts w:hint="eastAsia" w:ascii="宋体" w:hAnsi="宋体" w:eastAsia="宋体" w:cs="宋体"/>
          <w:i w:val="0"/>
          <w:caps w:val="0"/>
          <w:color w:val="auto"/>
          <w:spacing w:val="0"/>
          <w:sz w:val="21"/>
          <w:szCs w:val="21"/>
          <w:highlight w:val="none"/>
          <w:lang w:val="en-US" w:eastAsia="zh-CN"/>
        </w:rPr>
        <w:t>6</w:t>
      </w:r>
      <w:r>
        <w:rPr>
          <w:rStyle w:val="26"/>
          <w:rFonts w:hint="eastAsia" w:ascii="宋体" w:hAnsi="宋体" w:eastAsia="宋体" w:cs="宋体"/>
          <w:i w:val="0"/>
          <w:caps w:val="0"/>
          <w:color w:val="auto"/>
          <w:spacing w:val="0"/>
          <w:sz w:val="21"/>
          <w:szCs w:val="21"/>
          <w:highlight w:val="none"/>
        </w:rPr>
        <w:t>、提示：</w:t>
      </w:r>
      <w:r>
        <w:rPr>
          <w:rStyle w:val="26"/>
          <w:rFonts w:hint="eastAsia" w:ascii="宋体" w:hAnsi="宋体" w:eastAsia="宋体" w:cs="宋体"/>
          <w:i w:val="0"/>
          <w:caps w:val="0"/>
          <w:color w:val="auto"/>
          <w:spacing w:val="0"/>
          <w:sz w:val="21"/>
          <w:szCs w:val="21"/>
          <w:highlight w:val="none"/>
          <w:lang w:eastAsia="zh-CN"/>
        </w:rPr>
        <w:t>竞争性磋商公告</w:t>
      </w:r>
      <w:r>
        <w:rPr>
          <w:rStyle w:val="26"/>
          <w:rFonts w:hint="eastAsia" w:ascii="宋体" w:hAnsi="宋体" w:eastAsia="宋体" w:cs="宋体"/>
          <w:i w:val="0"/>
          <w:caps w:val="0"/>
          <w:color w:val="auto"/>
          <w:spacing w:val="0"/>
          <w:sz w:val="21"/>
          <w:szCs w:val="21"/>
          <w:highlight w:val="none"/>
        </w:rPr>
        <w:t>附件内的</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申请并下载了</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后才视作依法获取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（法律法规所指的供应商获取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时间以供应商完成获取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申请后下载</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的时间为准）。</w:t>
      </w:r>
    </w:p>
    <w:p w14:paraId="0A7D1455">
      <w:pPr>
        <w:pStyle w:val="20"/>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firstLine="422" w:firstLineChars="200"/>
        <w:textAlignment w:val="auto"/>
        <w:rPr>
          <w:rStyle w:val="26"/>
          <w:rFonts w:hint="eastAsia" w:ascii="宋体" w:hAnsi="宋体" w:eastAsia="宋体" w:cs="宋体"/>
          <w:i w:val="0"/>
          <w:caps w:val="0"/>
          <w:color w:val="auto"/>
          <w:spacing w:val="0"/>
          <w:sz w:val="21"/>
          <w:szCs w:val="21"/>
          <w:highlight w:val="none"/>
        </w:rPr>
      </w:pPr>
      <w:r>
        <w:rPr>
          <w:rStyle w:val="26"/>
          <w:rFonts w:hint="eastAsia" w:ascii="宋体" w:hAnsi="宋体" w:eastAsia="宋体" w:cs="宋体"/>
          <w:i w:val="0"/>
          <w:caps w:val="0"/>
          <w:color w:val="auto"/>
          <w:spacing w:val="0"/>
          <w:sz w:val="21"/>
          <w:szCs w:val="21"/>
          <w:highlight w:val="none"/>
        </w:rPr>
        <w:t>注：请供应商按上述要求获取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，如未在“</w:t>
      </w:r>
      <w:r>
        <w:rPr>
          <w:rStyle w:val="26"/>
          <w:rFonts w:hint="eastAsia" w:ascii="宋体" w:hAnsi="宋体" w:eastAsia="宋体" w:cs="宋体"/>
          <w:i w:val="0"/>
          <w:caps w:val="0"/>
          <w:color w:val="auto"/>
          <w:spacing w:val="0"/>
          <w:sz w:val="21"/>
          <w:szCs w:val="21"/>
          <w:highlight w:val="none"/>
          <w:lang w:val="en-US" w:eastAsia="zh-CN"/>
        </w:rPr>
        <w:t>政府采购云平台</w:t>
      </w:r>
      <w:r>
        <w:rPr>
          <w:rStyle w:val="26"/>
          <w:rFonts w:hint="eastAsia" w:ascii="宋体" w:hAnsi="宋体" w:eastAsia="宋体" w:cs="宋体"/>
          <w:i w:val="0"/>
          <w:caps w:val="0"/>
          <w:color w:val="auto"/>
          <w:spacing w:val="0"/>
          <w:sz w:val="21"/>
          <w:szCs w:val="21"/>
          <w:highlight w:val="none"/>
        </w:rPr>
        <w:t>”系统内完成相关流程，引起的</w:t>
      </w:r>
      <w:r>
        <w:rPr>
          <w:rStyle w:val="26"/>
          <w:rFonts w:hint="eastAsia" w:ascii="宋体" w:hAnsi="宋体" w:eastAsia="宋体" w:cs="宋体"/>
          <w:i w:val="0"/>
          <w:caps w:val="0"/>
          <w:color w:val="auto"/>
          <w:spacing w:val="0"/>
          <w:sz w:val="21"/>
          <w:szCs w:val="21"/>
          <w:highlight w:val="none"/>
          <w:lang w:val="en-US" w:eastAsia="zh-CN"/>
        </w:rPr>
        <w:t>投标</w:t>
      </w:r>
      <w:r>
        <w:rPr>
          <w:rStyle w:val="26"/>
          <w:rFonts w:hint="eastAsia" w:ascii="宋体" w:hAnsi="宋体" w:eastAsia="宋体" w:cs="宋体"/>
          <w:i w:val="0"/>
          <w:caps w:val="0"/>
          <w:color w:val="auto"/>
          <w:spacing w:val="0"/>
          <w:sz w:val="21"/>
          <w:szCs w:val="21"/>
          <w:highlight w:val="none"/>
        </w:rPr>
        <w:t>无效责任自负。</w:t>
      </w:r>
    </w:p>
    <w:p w14:paraId="607BDE8F">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9C8E88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2333715E">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13B1D798">
      <w:pPr>
        <w:pStyle w:val="56"/>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递交</w:t>
      </w:r>
      <w:r>
        <w:rPr>
          <w:rFonts w:hint="eastAsia" w:ascii="宋体" w:hAnsi="宋体" w:eastAsia="宋体" w:cs="宋体"/>
          <w:b/>
          <w:bCs/>
          <w:color w:val="auto"/>
          <w:sz w:val="21"/>
          <w:szCs w:val="21"/>
          <w:highlight w:val="none"/>
          <w:lang w:val="en-US" w:eastAsia="zh-CN"/>
        </w:rPr>
        <w:t>磋商</w:t>
      </w:r>
      <w:r>
        <w:rPr>
          <w:rFonts w:hint="eastAsia" w:ascii="宋体" w:hAnsi="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 xml:space="preserve">14:30整，地点：通过“政府采购云平台（www.zcygov.cn）”实行在线投标响应   </w:t>
      </w:r>
    </w:p>
    <w:p w14:paraId="24FE145D">
      <w:pPr>
        <w:pStyle w:val="56"/>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14:30整，地点：通过“政府采购云平台（www.zcygov.cn）”实行在线投标响应</w:t>
      </w:r>
    </w:p>
    <w:p w14:paraId="4504E8B0">
      <w:pPr>
        <w:pStyle w:val="56"/>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15:00整</w:t>
      </w:r>
    </w:p>
    <w:p w14:paraId="7767A4C8">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73D8FF14">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w:t>
      </w:r>
      <w:r>
        <w:rPr>
          <w:rFonts w:hint="eastAsia" w:hAnsi="宋体" w:cs="宋体"/>
          <w:b/>
          <w:bCs/>
          <w:color w:val="auto"/>
          <w:kern w:val="0"/>
          <w:sz w:val="21"/>
          <w:szCs w:val="21"/>
          <w:highlight w:val="none"/>
          <w:lang w:val="en-US" w:eastAsia="zh-CN" w:bidi="ar-SA"/>
        </w:rPr>
        <w:t>采购文件</w:t>
      </w:r>
      <w:r>
        <w:rPr>
          <w:rFonts w:hint="eastAsia" w:ascii="宋体" w:hAnsi="宋体" w:eastAsia="宋体" w:cs="宋体"/>
          <w:b/>
          <w:bCs/>
          <w:color w:val="auto"/>
          <w:kern w:val="0"/>
          <w:sz w:val="21"/>
          <w:szCs w:val="21"/>
          <w:highlight w:val="none"/>
          <w:lang w:val="en-US" w:eastAsia="zh-CN" w:bidi="ar-SA"/>
        </w:rPr>
        <w:t>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260DC8B5">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427EC6BD">
      <w:pPr>
        <w:pStyle w:val="56"/>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085D945F">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/6IMVAG0BFdiHx</w:t>
      </w:r>
    </w:p>
    <w:p w14:paraId="59093BA6">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17F85AD2">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磋商响应文件的，应当先行撤回原文件，补充、修改后重新传输递交。磋商截止时间前未完成传输的，视为撤回磋商响应文件。</w:t>
      </w:r>
    </w:p>
    <w:p w14:paraId="6F4DDE4A">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33728B3B">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57E8B458">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 xml:space="preserve"> 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66BDA005">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54F9552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5548784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239114D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5351290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4A2A59C4">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5B602CD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2F76E51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6330D31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36A4F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2988981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3B414C9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44D96AF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0F1D6D8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6D06C2AC">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358ADDB8">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3648137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5AFD32D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林</w:t>
      </w:r>
      <w:r>
        <w:rPr>
          <w:rFonts w:hint="eastAsia" w:ascii="宋体" w:hAnsi="宋体" w:eastAsia="宋体" w:cs="宋体"/>
          <w:color w:val="auto"/>
          <w:sz w:val="21"/>
          <w:szCs w:val="21"/>
          <w:highlight w:val="none"/>
          <w:lang w:val="en-US" w:eastAsia="zh-CN"/>
        </w:rPr>
        <w:t xml:space="preserve">女士 </w:t>
      </w:r>
    </w:p>
    <w:p w14:paraId="0B72BA7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375</w:t>
      </w:r>
      <w:r>
        <w:rPr>
          <w:rFonts w:hint="eastAsia" w:ascii="宋体" w:hAnsi="宋体" w:eastAsia="宋体" w:cs="宋体"/>
          <w:color w:val="auto"/>
          <w:sz w:val="21"/>
          <w:szCs w:val="21"/>
          <w:highlight w:val="none"/>
          <w:lang w:eastAsia="zh-CN"/>
        </w:rPr>
        <w:t>，1</w:t>
      </w:r>
      <w:r>
        <w:rPr>
          <w:rFonts w:hint="eastAsia" w:ascii="宋体" w:hAnsi="宋体" w:cs="宋体"/>
          <w:color w:val="auto"/>
          <w:sz w:val="21"/>
          <w:szCs w:val="21"/>
          <w:highlight w:val="none"/>
          <w:lang w:val="en-US" w:eastAsia="zh-CN"/>
        </w:rPr>
        <w:t>5757696186</w:t>
      </w:r>
      <w:r>
        <w:rPr>
          <w:rFonts w:hint="eastAsia" w:ascii="宋体" w:hAnsi="宋体" w:eastAsia="宋体" w:cs="宋体"/>
          <w:color w:val="auto"/>
          <w:sz w:val="21"/>
          <w:szCs w:val="21"/>
          <w:highlight w:val="none"/>
          <w:lang w:eastAsia="zh-CN"/>
        </w:rPr>
        <w:t xml:space="preserve"> </w:t>
      </w:r>
    </w:p>
    <w:p w14:paraId="3D7206A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6A3EE6E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17D21FE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4766FC1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633C35B2">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50DDA96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台州市椒江区卫生健康局</w:t>
      </w:r>
    </w:p>
    <w:p w14:paraId="58620E9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询问联系人：</w:t>
      </w:r>
      <w:r>
        <w:rPr>
          <w:rFonts w:hint="eastAsia" w:ascii="宋体" w:hAnsi="宋体" w:cs="宋体"/>
          <w:color w:val="auto"/>
          <w:szCs w:val="21"/>
          <w:highlight w:val="none"/>
          <w:lang w:val="en-US" w:eastAsia="zh-CN"/>
        </w:rPr>
        <w:t>王老师</w:t>
      </w:r>
      <w:r>
        <w:rPr>
          <w:rFonts w:hint="eastAsia" w:ascii="宋体" w:hAnsi="宋体" w:eastAsia="宋体" w:cs="宋体"/>
          <w:color w:val="auto"/>
          <w:szCs w:val="21"/>
          <w:highlight w:val="none"/>
        </w:rPr>
        <w:t xml:space="preserve">      询问联系电话：0576-</w:t>
      </w:r>
      <w:r>
        <w:rPr>
          <w:rFonts w:hint="eastAsia" w:ascii="宋体" w:hAnsi="宋体" w:cs="宋体"/>
          <w:color w:val="auto"/>
          <w:szCs w:val="21"/>
          <w:highlight w:val="none"/>
          <w:lang w:val="en-US" w:eastAsia="zh-CN"/>
        </w:rPr>
        <w:t>89069377</w:t>
      </w:r>
    </w:p>
    <w:p w14:paraId="78AADA7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val="en-US" w:eastAsia="zh-CN"/>
        </w:rPr>
        <w:t>张老师</w:t>
      </w:r>
      <w:r>
        <w:rPr>
          <w:rFonts w:hint="eastAsia" w:ascii="宋体" w:hAnsi="宋体" w:eastAsia="宋体" w:cs="宋体"/>
          <w:color w:val="auto"/>
          <w:szCs w:val="21"/>
          <w:highlight w:val="none"/>
        </w:rPr>
        <w:t xml:space="preserve">      质疑联系电话：0576-89056652</w:t>
      </w:r>
    </w:p>
    <w:p w14:paraId="7F88A15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eastAsia="宋体" w:cs="宋体"/>
          <w:color w:val="auto"/>
          <w:sz w:val="21"/>
          <w:szCs w:val="21"/>
          <w:highlight w:val="none"/>
          <w:lang w:val="en-US" w:eastAsia="zh-CN"/>
        </w:rPr>
        <w:t>台州市椒江区星明路98号</w:t>
      </w:r>
    </w:p>
    <w:p w14:paraId="08F82CEF">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6B559CE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同级政府采购监督管理部门名称：台州市椒江区财政局政府采购监管科</w:t>
      </w:r>
    </w:p>
    <w:p w14:paraId="362B120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联系人：李先生</w:t>
      </w:r>
    </w:p>
    <w:p w14:paraId="0321319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监督投诉电话：0576-88225817</w:t>
      </w:r>
    </w:p>
    <w:p w14:paraId="59E46CE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地址：台州市椒江区建设路6号</w:t>
      </w:r>
    </w:p>
    <w:p w14:paraId="229BF57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65899BD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合同履</w:t>
      </w:r>
      <w:r>
        <w:rPr>
          <w:rFonts w:hint="eastAsia" w:ascii="宋体" w:hAnsi="宋体" w:eastAsia="宋体" w:cs="宋体"/>
          <w:b w:val="0"/>
          <w:bCs w:val="0"/>
          <w:color w:val="auto"/>
          <w:sz w:val="21"/>
          <w:szCs w:val="21"/>
          <w:highlight w:val="none"/>
        </w:rPr>
        <w:t>约保函联系方式</w:t>
      </w:r>
    </w:p>
    <w:tbl>
      <w:tblPr>
        <w:tblStyle w:val="24"/>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434FA5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6FC57C7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77FC48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2749632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0EADD66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3350CD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5209A1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24BADBF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6D80E8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2E3CF1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5376D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B90B47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271A313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55A3DF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6C221A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2A57E3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AA64B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082C9AE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420FDC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15198E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6A0AAE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76427C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0F3F638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719B48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0815CF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13FE83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299378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7F2F29C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28090A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7A9DE6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778E42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17D018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7313983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0DC625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4F71F2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4CECD8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63F615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1014C7B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75EB65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7E2EDC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0C1A6E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6362A0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607AC70D">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243EA9C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40E1C1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1C7E82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（2）预付款保</w:t>
      </w:r>
      <w:r>
        <w:rPr>
          <w:rFonts w:hint="eastAsia" w:ascii="宋体" w:hAnsi="宋体" w:eastAsia="宋体" w:cs="宋体"/>
          <w:b w:val="0"/>
          <w:bCs w:val="0"/>
          <w:color w:val="auto"/>
          <w:sz w:val="21"/>
          <w:szCs w:val="21"/>
          <w:highlight w:val="none"/>
        </w:rPr>
        <w:t>函联系方式</w:t>
      </w:r>
    </w:p>
    <w:tbl>
      <w:tblPr>
        <w:tblStyle w:val="24"/>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529492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4A2DB61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182BC41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5198D2A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4C0DFFB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19DF9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39793D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1603712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128BF1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74CF1B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201F5E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5C108E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6838BA6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78A860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6720B4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79BA6E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CAD8B1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656F61C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4C555A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21FA61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114050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（3）中标供应商</w:t>
      </w:r>
      <w:r>
        <w:rPr>
          <w:rFonts w:hint="eastAsia" w:ascii="宋体" w:hAnsi="宋体" w:eastAsia="宋体" w:cs="宋体"/>
          <w:color w:val="auto"/>
          <w:szCs w:val="21"/>
          <w:highlight w:val="none"/>
        </w:rPr>
        <w:t>如有融资需求，可使用以下银行的政采贷服务。</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2B04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0E75A3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08BC768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0761F3F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7FE799D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3AA7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4E1999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0E68A40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1CB02F6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10C616F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5727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6DCFD0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5B39498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7C14E33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3F7E470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2AAE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E8B899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1BA3FFB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44342BA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67774B5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3929DF7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79BB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BE8C68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3FEA7CA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6A7F345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58EC47B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760D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D80812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00388AB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75CE306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2C5482A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4488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641630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6F44FB6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7DEA84B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5DF0ADC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015E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BD8560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1A612F2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0BE5095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1F6C017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7E88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F0C744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3D778B2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0349CEC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481D740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50EE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A0F304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794FC85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3858D6E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1E90655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345263F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0D75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BA0799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47D2962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66DBAA8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7E553D2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265F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3B2F56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0B4F4B9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79340AD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58CE1DA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18C3844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25DD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B64043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25C94C1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049EBC3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48E068F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5918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BFA2B0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2983CFA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55B416C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0F1AAD7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5682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5594E2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4A4102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613055C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531AC44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18CF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85B297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60F5332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7760D3C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2D5D60E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6575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0ADDF8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7860443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780143A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0C5E6F0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0C8A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D25F47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40B3E50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2291A3C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666F464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6A7B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6CA217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6F4FE09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19F18E0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5DA1FFB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0D34D03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0EEB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CD6E37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19EFC00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0AB7CB5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3A1274E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3E15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DB104D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59E4263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01BA7D9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098BAED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13CA06C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699D99C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8"/>
          <w:rFonts w:hint="eastAsia" w:ascii="宋体" w:hAnsi="宋体" w:eastAsia="宋体" w:cs="宋体"/>
          <w:color w:val="auto"/>
          <w:szCs w:val="21"/>
          <w:highlight w:val="none"/>
        </w:rPr>
        <w:t>http://zfcg.czt.zj.gov.cn</w:t>
      </w:r>
      <w:r>
        <w:rPr>
          <w:rStyle w:val="28"/>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206831A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37FBA840">
      <w:pPr>
        <w:spacing w:line="240" w:lineRule="auto"/>
        <w:ind w:firstLine="420" w:firstLineChars="200"/>
        <w:jc w:val="left"/>
        <w:rPr>
          <w:rFonts w:hint="eastAsia" w:ascii="宋体" w:hAnsi="宋体" w:eastAsia="宋体" w:cs="宋体"/>
          <w:color w:val="auto"/>
          <w:sz w:val="21"/>
          <w:szCs w:val="21"/>
          <w:highlight w:val="none"/>
        </w:rPr>
      </w:pPr>
    </w:p>
    <w:p w14:paraId="201051CE">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2568A43B">
      <w:pPr>
        <w:pStyle w:val="2"/>
        <w:jc w:val="righ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二○二五年五月</w:t>
      </w:r>
    </w:p>
    <w:p w14:paraId="58D50D94">
      <w:pP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br w:type="page"/>
      </w:r>
    </w:p>
    <w:p w14:paraId="6D1F4D6D">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4F0755B6">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3"/>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970"/>
        <w:gridCol w:w="6704"/>
      </w:tblGrid>
      <w:tr w14:paraId="46D7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5804FB1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70" w:type="dxa"/>
            <w:vAlign w:val="center"/>
          </w:tcPr>
          <w:p w14:paraId="3BAB9176">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704" w:type="dxa"/>
            <w:vAlign w:val="center"/>
          </w:tcPr>
          <w:p w14:paraId="2AD9FFEB">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5B6F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5B888138">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1970" w:type="dxa"/>
            <w:vAlign w:val="center"/>
          </w:tcPr>
          <w:p w14:paraId="3F19F173">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04" w:type="dxa"/>
            <w:vAlign w:val="center"/>
          </w:tcPr>
          <w:p w14:paraId="4347026B">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43B793AB">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3344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2F28677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970" w:type="dxa"/>
            <w:vAlign w:val="center"/>
          </w:tcPr>
          <w:p w14:paraId="42A4991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704" w:type="dxa"/>
            <w:vAlign w:val="center"/>
          </w:tcPr>
          <w:p w14:paraId="055BA722">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067E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27DDF1C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970" w:type="dxa"/>
            <w:vAlign w:val="center"/>
          </w:tcPr>
          <w:p w14:paraId="359383B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704" w:type="dxa"/>
            <w:vAlign w:val="center"/>
          </w:tcPr>
          <w:p w14:paraId="4DB0C4A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50F6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3B22D4F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970" w:type="dxa"/>
            <w:vAlign w:val="center"/>
          </w:tcPr>
          <w:p w14:paraId="22F01AF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04" w:type="dxa"/>
            <w:vAlign w:val="center"/>
          </w:tcPr>
          <w:p w14:paraId="79F063D5">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792190F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7530070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34355B70">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4268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7BCA8B6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970" w:type="dxa"/>
            <w:vAlign w:val="center"/>
          </w:tcPr>
          <w:p w14:paraId="450857D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704" w:type="dxa"/>
            <w:vAlign w:val="center"/>
          </w:tcPr>
          <w:p w14:paraId="4B937836">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69D4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069DB79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970" w:type="dxa"/>
            <w:vAlign w:val="center"/>
          </w:tcPr>
          <w:p w14:paraId="1B5F7C28">
            <w:pPr>
              <w:pStyle w:val="2"/>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704" w:type="dxa"/>
            <w:vAlign w:val="center"/>
          </w:tcPr>
          <w:p w14:paraId="3C14081C">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w:t>
            </w:r>
            <w:r>
              <w:rPr>
                <w:rFonts w:hint="eastAsia" w:ascii="宋体" w:hAnsi="宋体" w:eastAsia="宋体" w:cs="宋体"/>
                <w:b/>
                <w:bCs/>
                <w:color w:val="auto"/>
                <w:kern w:val="2"/>
                <w:sz w:val="21"/>
                <w:szCs w:val="21"/>
                <w:highlight w:val="none"/>
                <w:u w:val="single"/>
                <w:lang w:val="en-US" w:eastAsia="zh-CN" w:bidi="ar-SA"/>
              </w:rPr>
              <w:t>14:30整</w:t>
            </w:r>
          </w:p>
          <w:p w14:paraId="76E825E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5AF6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0846361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70" w:type="dxa"/>
            <w:vAlign w:val="center"/>
          </w:tcPr>
          <w:p w14:paraId="20BFB15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704" w:type="dxa"/>
            <w:vAlign w:val="center"/>
          </w:tcPr>
          <w:p w14:paraId="724ED0EB">
            <w:pPr>
              <w:pStyle w:val="56"/>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497B81FA">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w:t>
            </w:r>
            <w:r>
              <w:rPr>
                <w:rFonts w:hint="eastAsia" w:ascii="宋体" w:hAnsi="宋体" w:eastAsia="宋体" w:cs="宋体"/>
                <w:b/>
                <w:bCs/>
                <w:color w:val="auto"/>
                <w:kern w:val="2"/>
                <w:sz w:val="21"/>
                <w:szCs w:val="21"/>
                <w:highlight w:val="none"/>
                <w:u w:val="single"/>
                <w:lang w:val="en-US" w:eastAsia="zh-CN" w:bidi="ar-SA"/>
              </w:rPr>
              <w:t>14:30整</w:t>
            </w:r>
          </w:p>
        </w:tc>
      </w:tr>
      <w:tr w14:paraId="3CCD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793D630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70" w:type="dxa"/>
            <w:vAlign w:val="center"/>
          </w:tcPr>
          <w:p w14:paraId="62D3776F">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04" w:type="dxa"/>
            <w:vAlign w:val="center"/>
          </w:tcPr>
          <w:p w14:paraId="0839E431">
            <w:pPr>
              <w:pStyle w:val="20"/>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40" w:lineRule="auto"/>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如果供应商提供备份文件：</w:t>
            </w:r>
          </w:p>
          <w:p w14:paraId="27A7C63D">
            <w:pPr>
              <w:pStyle w:val="20"/>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40" w:lineRule="auto"/>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一份，以U盘形式提供。</w:t>
            </w:r>
          </w:p>
          <w:p w14:paraId="11C7568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2"/>
                <w:sz w:val="21"/>
                <w:szCs w:val="21"/>
                <w:highlight w:val="none"/>
                <w:lang w:val="en-US" w:eastAsia="zh-CN" w:bidi="ar-SA"/>
              </w:rPr>
              <w:t>备份磋商响应文件在</w:t>
            </w:r>
            <w:r>
              <w:rPr>
                <w:rFonts w:hint="eastAsia" w:ascii="宋体" w:hAnsi="宋体" w:eastAsia="宋体" w:cs="宋体"/>
                <w:bCs/>
                <w:color w:val="auto"/>
                <w:sz w:val="21"/>
                <w:szCs w:val="21"/>
                <w:highlight w:val="none"/>
              </w:rPr>
              <w:t>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3B80025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50F2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15AE296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970" w:type="dxa"/>
            <w:vAlign w:val="center"/>
          </w:tcPr>
          <w:p w14:paraId="67ADEE3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704" w:type="dxa"/>
            <w:vAlign w:val="center"/>
          </w:tcPr>
          <w:p w14:paraId="43332335">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14:30-1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（北京时间）</w:t>
            </w:r>
          </w:p>
          <w:p w14:paraId="4DF3F378">
            <w:pPr>
              <w:pStyle w:val="55"/>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7402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01F1822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70" w:type="dxa"/>
            <w:vAlign w:val="center"/>
          </w:tcPr>
          <w:p w14:paraId="787F01E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704" w:type="dxa"/>
            <w:vAlign w:val="center"/>
          </w:tcPr>
          <w:p w14:paraId="24D52674">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5804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6F262A2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1970" w:type="dxa"/>
            <w:vAlign w:val="center"/>
          </w:tcPr>
          <w:p w14:paraId="0FCBFC7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704" w:type="dxa"/>
            <w:vAlign w:val="center"/>
          </w:tcPr>
          <w:p w14:paraId="7CB75A67">
            <w:pPr>
              <w:keepNext w:val="0"/>
              <w:keepLines w:val="0"/>
              <w:pageBreakBefore w:val="0"/>
              <w:kinsoku/>
              <w:wordWrap/>
              <w:overflowPunct/>
              <w:topLinePunct w:val="0"/>
              <w:bidi w:val="0"/>
              <w:spacing w:line="240" w:lineRule="auto"/>
              <w:jc w:val="left"/>
              <w:outlineLvl w:val="9"/>
              <w:rPr>
                <w:rFonts w:hint="eastAsia" w:ascii="宋体" w:hAnsi="宋体" w:eastAsia="宋体" w:cs="宋体"/>
                <w:color w:val="auto"/>
                <w:szCs w:val="21"/>
                <w:highlight w:val="none"/>
              </w:rPr>
            </w:pPr>
            <w:r>
              <w:rPr>
                <w:rFonts w:hint="eastAsia" w:ascii="宋体" w:hAnsi="宋体" w:eastAsia="宋体" w:cs="宋体"/>
                <w:color w:val="auto"/>
                <w:highlight w:val="none"/>
              </w:rPr>
              <w:t>1、踏勘现场时间及地点：不组织，各投标单位根据自己需要，自行前往勘察现场和周围环境，所产生的费用由投标单位自理。</w:t>
            </w:r>
            <w:r>
              <w:rPr>
                <w:rFonts w:hint="eastAsia" w:ascii="宋体" w:hAnsi="宋体" w:eastAsia="宋体" w:cs="宋体"/>
                <w:color w:val="auto"/>
                <w:szCs w:val="21"/>
                <w:highlight w:val="none"/>
              </w:rPr>
              <w:t>2、节能产品、环保产品：无要求；3、样品：无要求；4、现场演示：无要求。</w:t>
            </w:r>
          </w:p>
        </w:tc>
      </w:tr>
      <w:tr w14:paraId="1F78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7DB0BD3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970" w:type="dxa"/>
            <w:vAlign w:val="center"/>
          </w:tcPr>
          <w:p w14:paraId="1C704AE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04" w:type="dxa"/>
            <w:vAlign w:val="center"/>
          </w:tcPr>
          <w:p w14:paraId="5A595255">
            <w:pPr>
              <w:pStyle w:val="55"/>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35CE916A">
            <w:pPr>
              <w:pStyle w:val="55"/>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5117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19EC99D0">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1970" w:type="dxa"/>
            <w:shd w:val="clear" w:color="auto" w:fill="auto"/>
            <w:vAlign w:val="center"/>
          </w:tcPr>
          <w:p w14:paraId="76F9CD3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704" w:type="dxa"/>
            <w:shd w:val="clear" w:color="auto" w:fill="auto"/>
            <w:vAlign w:val="center"/>
          </w:tcPr>
          <w:p w14:paraId="4C86D8DE">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504C577D">
            <w:pPr>
              <w:spacing w:line="240" w:lineRule="auto"/>
              <w:rPr>
                <w:rFonts w:hint="eastAsia"/>
                <w:color w:val="auto"/>
                <w:highlight w:val="none"/>
              </w:rPr>
            </w:pPr>
            <w:r>
              <w:rPr>
                <w:rFonts w:hint="eastAsia" w:ascii="宋体" w:hAnsi="宋体" w:cs="宋体"/>
                <w:color w:val="auto"/>
                <w:szCs w:val="21"/>
                <w:highlight w:val="none"/>
                <w:lang w:val="en-US" w:eastAsia="zh-CN"/>
              </w:rPr>
              <w:t>2、</w:t>
            </w:r>
            <w:r>
              <w:rPr>
                <w:rFonts w:hint="eastAsia"/>
                <w:color w:val="auto"/>
                <w:highlight w:val="none"/>
              </w:rPr>
              <w:t>如果发现本采购文件中存在歧视性不公正条款或违法违规等内容时,请投标人在获取采购文件后,在采购文件的质疑有效期内及时书面提出。</w:t>
            </w:r>
          </w:p>
          <w:p w14:paraId="21BF4F00">
            <w:pPr>
              <w:spacing w:line="24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、两家或两家以上供应商提供的投标文件出自同一终端设备的，或在相同Internet主机分配地址（相同IP地址）报名或网上投标的，后果由供应商自行承担。</w:t>
            </w:r>
          </w:p>
          <w:p w14:paraId="43CB959E">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、开标时间后30分钟内供应商须携带CA自备电脑登录“政采云”平台，用“项目采购-开标评标”功能解密投标文件，投标人未按时解密或解密失败的，其上传的电子投标文件自动失效。</w:t>
            </w:r>
          </w:p>
        </w:tc>
      </w:tr>
      <w:tr w14:paraId="79C0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60D0636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1970" w:type="dxa"/>
            <w:vAlign w:val="center"/>
          </w:tcPr>
          <w:p w14:paraId="1C498E7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704" w:type="dxa"/>
            <w:vAlign w:val="center"/>
          </w:tcPr>
          <w:p w14:paraId="184F2B54">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46C722C7">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0ED51544">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10CB77F1">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19BEDC45">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101D8B62">
      <w:pPr>
        <w:keepNext w:val="0"/>
        <w:keepLines w:val="0"/>
        <w:pageBreakBefore w:val="0"/>
        <w:tabs>
          <w:tab w:val="left" w:pos="0"/>
          <w:tab w:val="left" w:pos="851"/>
        </w:tabs>
        <w:kinsoku/>
        <w:wordWrap/>
        <w:overflowPunct/>
        <w:topLinePunct w:val="0"/>
        <w:autoSpaceDE w:val="0"/>
        <w:autoSpaceDN w:val="0"/>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3D13C21A">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51949D81">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4A828AC2">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7B06E3F5">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063E3309">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2630C6FD">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507BA15D">
      <w:pPr>
        <w:keepNext w:val="0"/>
        <w:keepLines w:val="0"/>
        <w:pageBreakBefore w:val="0"/>
        <w:kinsoku/>
        <w:wordWrap/>
        <w:overflowPunct/>
        <w:topLinePunct w:val="0"/>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68DA7DA6">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7081AB80">
      <w:pPr>
        <w:keepNext w:val="0"/>
        <w:keepLines w:val="0"/>
        <w:pageBreakBefore w:val="0"/>
        <w:kinsoku/>
        <w:wordWrap/>
        <w:overflowPunct/>
        <w:topLinePunct w:val="0"/>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28319EE0">
      <w:pPr>
        <w:pStyle w:val="11"/>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4ABD9CA8">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350AC1DD">
      <w:pPr>
        <w:pStyle w:val="57"/>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7F73BC0">
      <w:pPr>
        <w:pStyle w:val="57"/>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7EA30242">
      <w:pPr>
        <w:pStyle w:val="57"/>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1B47A960">
      <w:pPr>
        <w:pStyle w:val="57"/>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19210F34">
      <w:pPr>
        <w:keepNext w:val="0"/>
        <w:keepLines w:val="0"/>
        <w:pageBreakBefore w:val="0"/>
        <w:tabs>
          <w:tab w:val="left" w:pos="851"/>
        </w:tabs>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7048FF19">
      <w:pPr>
        <w:keepNext w:val="0"/>
        <w:keepLines w:val="0"/>
        <w:pageBreakBefore w:val="0"/>
        <w:tabs>
          <w:tab w:val="left" w:pos="851"/>
        </w:tabs>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0EF2442C">
      <w:pPr>
        <w:keepNext w:val="0"/>
        <w:keepLines w:val="0"/>
        <w:pageBreakBefore w:val="0"/>
        <w:tabs>
          <w:tab w:val="left" w:pos="851"/>
        </w:tabs>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9、本项目不允许转包、分包。</w:t>
      </w:r>
    </w:p>
    <w:p w14:paraId="4CEAEA3F">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17EF7FCF">
      <w:pPr>
        <w:keepNext w:val="0"/>
        <w:keepLines w:val="0"/>
        <w:pageBreakBefore w:val="0"/>
        <w:kinsoku/>
        <w:wordWrap/>
        <w:overflowPunct/>
        <w:topLinePunct w:val="0"/>
        <w:autoSpaceDE w:val="0"/>
        <w:autoSpaceDN w:val="0"/>
        <w:bidi w:val="0"/>
        <w:adjustRightInd/>
        <w:snapToGrid/>
        <w:spacing w:line="360" w:lineRule="auto"/>
        <w:ind w:left="0" w:leftChars="0" w:right="0" w:firstLine="422" w:firstLineChars="200"/>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Cs w:val="21"/>
          <w:highlight w:val="none"/>
          <w:lang w:val="en-US" w:eastAsia="zh-CN"/>
        </w:rPr>
        <w:t>响应文件的形式和效力</w:t>
      </w:r>
    </w:p>
    <w:p w14:paraId="0621926C">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6FFEBE5D">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11F60DFE">
      <w:pPr>
        <w:keepNext w:val="0"/>
        <w:keepLines w:val="0"/>
        <w:pageBreakBefore w:val="0"/>
        <w:kinsoku/>
        <w:wordWrap/>
        <w:overflowPunct/>
        <w:topLinePunct w:val="0"/>
        <w:bidi w:val="0"/>
        <w:adjustRightInd/>
        <w:snapToGrid/>
        <w:spacing w:line="360" w:lineRule="auto"/>
        <w:ind w:left="0" w:leftChars="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3AED0DC6">
      <w:pPr>
        <w:keepNext w:val="0"/>
        <w:keepLines w:val="0"/>
        <w:pageBreakBefore w:val="0"/>
        <w:kinsoku/>
        <w:wordWrap/>
        <w:overflowPunct/>
        <w:topLinePunct w:val="0"/>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947F931">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1276A486">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080A208E">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w:t>
      </w:r>
    </w:p>
    <w:p w14:paraId="39689450">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239DFC1A">
      <w:pPr>
        <w:keepNext w:val="0"/>
        <w:keepLines w:val="0"/>
        <w:pageBreakBefore w:val="0"/>
        <w:kinsoku/>
        <w:wordWrap/>
        <w:overflowPunct/>
        <w:topLinePunct w:val="0"/>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3BC959B4">
      <w:pPr>
        <w:keepNext w:val="0"/>
        <w:keepLines w:val="0"/>
        <w:pageBreakBefore w:val="0"/>
        <w:kinsoku/>
        <w:wordWrap/>
        <w:overflowPunct/>
        <w:topLinePunct w:val="0"/>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328C55C3">
      <w:pPr>
        <w:keepNext w:val="0"/>
        <w:keepLines w:val="0"/>
        <w:pageBreakBefore w:val="0"/>
        <w:kinsoku/>
        <w:wordWrap/>
        <w:overflowPunct/>
        <w:topLinePunct w:val="0"/>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（3）法人或者其他组织的营业执照等证明文件，法定代表人和授权代表的身份证明；</w:t>
      </w:r>
    </w:p>
    <w:p w14:paraId="34120C10">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439887E5">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（5）符合参与政府采购活动的资格条件、具备良好的商业信誉和健全的财务会计制度并且没有税收缴纳、社会保障等方面的失信记录的承诺函；</w:t>
      </w:r>
    </w:p>
    <w:p w14:paraId="0752CEAB">
      <w:pPr>
        <w:keepNext w:val="0"/>
        <w:keepLines w:val="0"/>
        <w:pageBreakBefore w:val="0"/>
        <w:kinsoku/>
        <w:wordWrap/>
        <w:overflowPunct/>
        <w:topLinePunct w:val="0"/>
        <w:bidi w:val="0"/>
        <w:adjustRightInd/>
        <w:snapToGrid/>
        <w:spacing w:line="360" w:lineRule="auto"/>
        <w:ind w:left="0" w:leftChars="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rPr>
        <w:t>具备履行合同所必需的设备和专业技术能力的承诺函；</w:t>
      </w:r>
    </w:p>
    <w:p w14:paraId="30AA0CF9">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rPr>
        <w:t>）</w:t>
      </w:r>
      <w:r>
        <w:rPr>
          <w:rFonts w:hint="eastAsia" w:asciiTheme="minorEastAsia" w:hAnsiTheme="minorEastAsia" w:eastAsiaTheme="minorEastAsia" w:cstheme="minorEastAsia"/>
          <w:color w:val="auto"/>
          <w:szCs w:val="21"/>
          <w:highlight w:val="none"/>
          <w:lang w:val="en-US" w:eastAsia="zh-CN"/>
        </w:rPr>
        <w:t>供应商认为需要说明的其他材料</w:t>
      </w:r>
      <w:r>
        <w:rPr>
          <w:rFonts w:hint="eastAsia" w:ascii="宋体" w:hAnsi="宋体" w:eastAsia="宋体" w:cs="宋体"/>
          <w:color w:val="auto"/>
          <w:kern w:val="0"/>
          <w:szCs w:val="21"/>
          <w:highlight w:val="none"/>
        </w:rPr>
        <w:t>。</w:t>
      </w:r>
    </w:p>
    <w:p w14:paraId="20E49D15">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6564283C">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1C7D99F6">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05227A1C">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583B6475">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4784761C">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0436E6A0">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1AA7A6A5">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（4）供应商通过的与本项目相关的认证证书或文件；</w:t>
      </w:r>
    </w:p>
    <w:p w14:paraId="3E5F8E04">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D31BEDC">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66FC42EF">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4FFC6B86">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针对本项目的售后服务措施及承诺（售后技术服务方案、人员配备、</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30BF9AF2">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w:t>
      </w:r>
      <w:r>
        <w:rPr>
          <w:rFonts w:hint="eastAsia" w:ascii="宋体" w:hAnsi="宋体" w:eastAsia="宋体" w:cs="宋体"/>
          <w:b/>
          <w:color w:val="auto"/>
          <w:szCs w:val="21"/>
          <w:highlight w:val="none"/>
          <w:u w:val="single"/>
          <w:lang w:eastAsia="zh-CN"/>
        </w:rPr>
        <w:t>磋商文件</w:t>
      </w:r>
      <w:r>
        <w:rPr>
          <w:rFonts w:hint="eastAsia" w:ascii="宋体" w:hAnsi="宋体" w:eastAsia="宋体" w:cs="宋体"/>
          <w:b/>
          <w:color w:val="auto"/>
          <w:szCs w:val="21"/>
          <w:highlight w:val="none"/>
          <w:u w:val="single"/>
        </w:rPr>
        <w:t>中有专门标注的某关联点，并要求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在</w:t>
      </w:r>
      <w:r>
        <w:rPr>
          <w:rFonts w:hint="eastAsia" w:ascii="宋体" w:hAnsi="宋体" w:eastAsia="宋体" w:cs="宋体"/>
          <w:b/>
          <w:color w:val="auto"/>
          <w:szCs w:val="21"/>
          <w:highlight w:val="none"/>
          <w:u w:val="single"/>
          <w:lang w:eastAsia="zh-CN"/>
        </w:rPr>
        <w:t>电子投标</w:t>
      </w:r>
      <w:r>
        <w:rPr>
          <w:rFonts w:hint="eastAsia" w:ascii="宋体" w:hAnsi="宋体" w:eastAsia="宋体" w:cs="宋体"/>
          <w:b/>
          <w:color w:val="auto"/>
          <w:szCs w:val="21"/>
          <w:highlight w:val="none"/>
          <w:u w:val="single"/>
        </w:rPr>
        <w:t>系统中作出</w:t>
      </w:r>
      <w:r>
        <w:rPr>
          <w:rFonts w:hint="eastAsia" w:ascii="宋体" w:hAnsi="宋体" w:eastAsia="宋体" w:cs="宋体"/>
          <w:b/>
          <w:color w:val="auto"/>
          <w:szCs w:val="21"/>
          <w:highlight w:val="none"/>
          <w:u w:val="single"/>
          <w:lang w:eastAsia="zh-CN"/>
        </w:rPr>
        <w:t>磋商</w:t>
      </w:r>
      <w:r>
        <w:rPr>
          <w:rFonts w:hint="eastAsia" w:ascii="宋体" w:hAnsi="宋体" w:eastAsia="宋体" w:cs="宋体"/>
          <w:b/>
          <w:color w:val="auto"/>
          <w:szCs w:val="21"/>
          <w:highlight w:val="none"/>
          <w:u w:val="single"/>
        </w:rPr>
        <w:t>响应的，如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未对关联点进行响应或者在</w:t>
      </w:r>
      <w:r>
        <w:rPr>
          <w:rFonts w:hint="eastAsia" w:ascii="宋体" w:hAnsi="宋体" w:eastAsia="宋体" w:cs="宋体"/>
          <w:b/>
          <w:color w:val="auto"/>
          <w:szCs w:val="21"/>
          <w:highlight w:val="none"/>
          <w:u w:val="single"/>
          <w:lang w:eastAsia="zh-CN"/>
        </w:rPr>
        <w:t>响应文件</w:t>
      </w:r>
      <w:r>
        <w:rPr>
          <w:rFonts w:hint="eastAsia" w:ascii="宋体" w:hAnsi="宋体" w:eastAsia="宋体" w:cs="宋体"/>
          <w:b/>
          <w:color w:val="auto"/>
          <w:szCs w:val="21"/>
          <w:highlight w:val="none"/>
          <w:u w:val="single"/>
        </w:rPr>
        <w:t>其它内容进行描述，造成电子评审不能查询的责任由</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自行承担。</w:t>
      </w:r>
    </w:p>
    <w:p w14:paraId="21B67E6A">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522A5523">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一览表，以及供应商认为其他需要说明的内容组成。</w:t>
      </w:r>
    </w:p>
    <w:p w14:paraId="3F992D24">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0011F98">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5958A43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21DCBA2C">
      <w:pPr>
        <w:pStyle w:val="3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1D2C3332">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5FC294D5">
      <w:pPr>
        <w:keepNext w:val="0"/>
        <w:keepLines w:val="0"/>
        <w:pageBreakBefore w:val="0"/>
        <w:kinsoku/>
        <w:wordWrap/>
        <w:overflowPunct/>
        <w:topLinePunct w:val="0"/>
        <w:bidi w:val="0"/>
        <w:adjustRightInd/>
        <w:snapToGrid/>
        <w:spacing w:line="360" w:lineRule="auto"/>
        <w:ind w:left="0" w:leftChars="0" w:right="0"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79567830">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4D5FC7F4">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18116F41">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6E21EB14">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47A7018B">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1AC12DC7">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01AADF86">
      <w:pPr>
        <w:keepNext w:val="0"/>
        <w:keepLines w:val="0"/>
        <w:pageBreakBefore w:val="0"/>
        <w:kinsoku/>
        <w:wordWrap/>
        <w:overflowPunct/>
        <w:topLinePunct w:val="0"/>
        <w:autoSpaceDE w:val="0"/>
        <w:autoSpaceDN w:val="0"/>
        <w:bidi w:val="0"/>
        <w:adjustRightInd/>
        <w:snapToGrid/>
        <w:spacing w:line="360" w:lineRule="auto"/>
        <w:ind w:left="0" w:leftChars="0" w:right="0"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0313CD65">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06CDB510">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4C990396">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4C9DEC5A">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4065A1CD">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0824B742">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094983EB">
      <w:pPr>
        <w:pStyle w:val="55"/>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4A5F843E">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49A1AA92">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5ABC5904">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701BF11D">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5A3EE0F9">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7E57C01E">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44CA718E">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60986B95">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1A2C2323">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606314CA">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57C60CC0">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00CF0C44">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4082DCDA">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18599611">
      <w:pPr>
        <w:pStyle w:val="61"/>
        <w:keepNext w:val="0"/>
        <w:keepLines w:val="0"/>
        <w:pageBreakBefore w:val="0"/>
        <w:kinsoku/>
        <w:wordWrap/>
        <w:overflowPunct/>
        <w:topLinePunct w:val="0"/>
        <w:bidi w:val="0"/>
        <w:adjustRightInd/>
        <w:snapToGrid/>
        <w:spacing w:before="0" w:line="360" w:lineRule="auto"/>
        <w:ind w:left="0" w:leftChars="0" w:right="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017006C2">
      <w:pPr>
        <w:pStyle w:val="61"/>
        <w:keepNext w:val="0"/>
        <w:keepLines w:val="0"/>
        <w:pageBreakBefore w:val="0"/>
        <w:kinsoku/>
        <w:wordWrap/>
        <w:overflowPunct/>
        <w:topLinePunct w:val="0"/>
        <w:bidi w:val="0"/>
        <w:adjustRightInd/>
        <w:snapToGrid/>
        <w:spacing w:before="0" w:line="360" w:lineRule="auto"/>
        <w:ind w:left="0" w:leftChars="0" w:right="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777CFE1A">
      <w:pPr>
        <w:pStyle w:val="61"/>
        <w:keepNext w:val="0"/>
        <w:keepLines w:val="0"/>
        <w:pageBreakBefore w:val="0"/>
        <w:kinsoku/>
        <w:wordWrap/>
        <w:overflowPunct/>
        <w:topLinePunct w:val="0"/>
        <w:bidi w:val="0"/>
        <w:adjustRightInd/>
        <w:snapToGrid/>
        <w:spacing w:before="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5797CA37">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595F49EC">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7C3DD64C">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2、在符合相关法律法规规定的情况下，</w:t>
      </w:r>
      <w:r>
        <w:rPr>
          <w:rFonts w:hint="eastAsia" w:ascii="宋体" w:hAnsi="宋体" w:eastAsia="宋体" w:cs="宋体"/>
          <w:color w:val="auto"/>
          <w:sz w:val="21"/>
          <w:szCs w:val="21"/>
          <w:highlight w:val="none"/>
        </w:rPr>
        <w:t>采购人可与磋商供应商协商延长磋商响应文件的有效期，这种要求和答复均以书面形式进行。</w:t>
      </w:r>
    </w:p>
    <w:p w14:paraId="1CC6B21E">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19250BEC">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35DF9FD0">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2" w:firstLineChars="200"/>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22EF3C40">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63DD374F">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40F14662">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2FFFC46F">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43B5F2A6">
      <w:pPr>
        <w:keepNext w:val="0"/>
        <w:keepLines w:val="0"/>
        <w:pageBreakBefore w:val="0"/>
        <w:numPr>
          <w:ilvl w:val="0"/>
          <w:numId w:val="2"/>
        </w:numPr>
        <w:kinsoku/>
        <w:wordWrap/>
        <w:overflowPunct/>
        <w:topLinePunct w:val="0"/>
        <w:autoSpaceDE w:val="0"/>
        <w:autoSpaceDN w:val="0"/>
        <w:bidi w:val="0"/>
        <w:adjustRightInd/>
        <w:snapToGrid/>
        <w:spacing w:line="360" w:lineRule="auto"/>
        <w:ind w:left="0" w:leftChars="0" w:right="0"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0A8D84B7">
      <w:pPr>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5B288F54">
      <w:pPr>
        <w:keepNext w:val="0"/>
        <w:keepLines w:val="0"/>
        <w:pageBreakBefore w:val="0"/>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32D20DBA">
      <w:pPr>
        <w:keepNext w:val="0"/>
        <w:keepLines w:val="0"/>
        <w:pageBreakBefore w:val="0"/>
        <w:kinsoku/>
        <w:wordWrap/>
        <w:overflowPunct/>
        <w:topLinePunct w:val="0"/>
        <w:autoSpaceDE w:val="0"/>
        <w:autoSpaceDN w:val="0"/>
        <w:bidi w:val="0"/>
        <w:adjustRightInd/>
        <w:snapToGrid/>
        <w:spacing w:line="360" w:lineRule="auto"/>
        <w:ind w:left="0" w:leftChars="0" w:right="0" w:firstLine="422"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0D58256C">
      <w:pPr>
        <w:keepNext w:val="0"/>
        <w:keepLines w:val="0"/>
        <w:pageBreakBefore w:val="0"/>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3F98817F">
      <w:pPr>
        <w:pStyle w:val="11"/>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7258EBF2">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6206DCEA">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78CFC8BE">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6AAED680">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52EEC7F8">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10D21DEB">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2362FAAA">
      <w:pPr>
        <w:pStyle w:val="2"/>
        <w:keepNext w:val="0"/>
        <w:keepLines w:val="0"/>
        <w:pageBreakBefore w:val="0"/>
        <w:kinsoku/>
        <w:wordWrap/>
        <w:overflowPunct/>
        <w:topLinePunct w:val="0"/>
        <w:bidi w:val="0"/>
        <w:adjustRightInd/>
        <w:snapToGrid/>
        <w:spacing w:after="0" w:line="360" w:lineRule="auto"/>
        <w:ind w:left="0" w:leftChars="0" w:right="0" w:firstLine="420" w:firstLineChars="200"/>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0371C011">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52E8F21C">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2EE7380F">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77EE9E97">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39A2E7A3">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52996998">
      <w:pPr>
        <w:pStyle w:val="11"/>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60C6A9F7">
      <w:pPr>
        <w:pStyle w:val="11"/>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36E15A83">
      <w:pPr>
        <w:pStyle w:val="11"/>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3411E545">
      <w:pPr>
        <w:pStyle w:val="11"/>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6754DD83">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69DFC303">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3BC8BEFC">
      <w:pPr>
        <w:pStyle w:val="20"/>
        <w:keepNext w:val="0"/>
        <w:keepLines w:val="0"/>
        <w:pageBreakBefore w:val="0"/>
        <w:shd w:val="clear"/>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307E5E6A">
      <w:pPr>
        <w:pStyle w:val="20"/>
        <w:keepNext w:val="0"/>
        <w:keepLines w:val="0"/>
        <w:pageBreakBefore w:val="0"/>
        <w:shd w:val="clear"/>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368742C6">
      <w:pPr>
        <w:pStyle w:val="20"/>
        <w:keepNext w:val="0"/>
        <w:keepLines w:val="0"/>
        <w:pageBreakBefore w:val="0"/>
        <w:shd w:val="clear"/>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09619418">
      <w:pPr>
        <w:pStyle w:val="20"/>
        <w:keepNext w:val="0"/>
        <w:keepLines w:val="0"/>
        <w:pageBreakBefore w:val="0"/>
        <w:shd w:val="clear"/>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2D6CE555">
      <w:pPr>
        <w:pStyle w:val="20"/>
        <w:keepNext w:val="0"/>
        <w:keepLines w:val="0"/>
        <w:pageBreakBefore w:val="0"/>
        <w:shd w:val="clear"/>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7F422C07">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2B796D89">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80" w:firstLineChars="200"/>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4C28A814">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1F86A7B5">
      <w:pPr>
        <w:pStyle w:val="20"/>
        <w:keepNext w:val="0"/>
        <w:keepLines w:val="0"/>
        <w:pageBreakBefore w:val="0"/>
        <w:tabs>
          <w:tab w:val="left" w:pos="7380"/>
        </w:tabs>
        <w:kinsoku/>
        <w:wordWrap/>
        <w:overflowPunct/>
        <w:topLinePunct w:val="0"/>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7EC249D4">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033760D9">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589CD194">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329B657E">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42EEC410">
      <w:pPr>
        <w:keepNext w:val="0"/>
        <w:keepLines w:val="0"/>
        <w:pageBreakBefore w:val="0"/>
        <w:tabs>
          <w:tab w:val="left" w:pos="1898"/>
        </w:tabs>
        <w:kinsoku/>
        <w:wordWrap/>
        <w:overflowPunct/>
        <w:topLinePunct w:val="0"/>
        <w:autoSpaceDE w:val="0"/>
        <w:autoSpaceDN w:val="0"/>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2F0C50F4">
      <w:pPr>
        <w:keepNext w:val="0"/>
        <w:keepLines w:val="0"/>
        <w:pageBreakBefore w:val="0"/>
        <w:tabs>
          <w:tab w:val="left" w:pos="1898"/>
        </w:tabs>
        <w:kinsoku/>
        <w:wordWrap/>
        <w:overflowPunct/>
        <w:topLinePunct w:val="0"/>
        <w:autoSpaceDE w:val="0"/>
        <w:autoSpaceDN w:val="0"/>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544FB45D">
      <w:pPr>
        <w:keepNext w:val="0"/>
        <w:keepLines w:val="0"/>
        <w:pageBreakBefore w:val="0"/>
        <w:tabs>
          <w:tab w:val="left" w:pos="1898"/>
        </w:tabs>
        <w:kinsoku/>
        <w:wordWrap/>
        <w:overflowPunct/>
        <w:topLinePunct w:val="0"/>
        <w:autoSpaceDE w:val="0"/>
        <w:autoSpaceDN w:val="0"/>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137D7AA5">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20B12E20">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71DA7212">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4C65DEC6">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1F7BA627">
      <w:pPr>
        <w:keepNext w:val="0"/>
        <w:keepLines w:val="0"/>
        <w:pageBreakBefore w:val="0"/>
        <w:kinsoku/>
        <w:wordWrap/>
        <w:overflowPunct/>
        <w:topLinePunct w:val="0"/>
        <w:autoSpaceDE w:val="0"/>
        <w:autoSpaceDN w:val="0"/>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3936DE70">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55E5CFAA">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04A90B07">
      <w:pPr>
        <w:keepNext w:val="0"/>
        <w:keepLines w:val="0"/>
        <w:pageBreakBefore w:val="0"/>
        <w:kinsoku/>
        <w:wordWrap/>
        <w:overflowPunct/>
        <w:topLinePunct w:val="0"/>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不同供应商的电子投标（响应）文件上传计算机的网卡MAC地址或硬盘序列号等硬件信息相同且无法合理解释的；</w:t>
      </w:r>
    </w:p>
    <w:p w14:paraId="07AC37D4">
      <w:pPr>
        <w:keepNext w:val="0"/>
        <w:keepLines w:val="0"/>
        <w:pageBreakBefore w:val="0"/>
        <w:kinsoku/>
        <w:wordWrap/>
        <w:overflowPunct/>
        <w:topLinePunct w:val="0"/>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kinsoku/>
        <w:wordWrap/>
        <w:overflowPunct/>
        <w:topLinePunct w:val="0"/>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19、</w:t>
      </w:r>
      <w:r>
        <w:rPr>
          <w:rFonts w:hint="eastAsia" w:ascii="宋体" w:hAnsi="宋体" w:eastAsia="宋体" w:cs="宋体"/>
          <w:color w:val="auto"/>
          <w:szCs w:val="21"/>
          <w:highlight w:val="none"/>
        </w:rPr>
        <w:t>不同供应商的投标（响应）文件的内容存在3处（含）以上错误一致的；</w:t>
      </w:r>
    </w:p>
    <w:p w14:paraId="46CD7B29">
      <w:pPr>
        <w:keepNext w:val="0"/>
        <w:keepLines w:val="0"/>
        <w:pageBreakBefore w:val="0"/>
        <w:kinsoku/>
        <w:wordWrap/>
        <w:overflowPunct/>
        <w:topLinePunct w:val="0"/>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不同供应商联系人为同一人或不同联系人的联系电话一致的。</w:t>
      </w:r>
    </w:p>
    <w:p w14:paraId="66338324">
      <w:pPr>
        <w:pStyle w:val="2"/>
        <w:keepNext w:val="0"/>
        <w:keepLines w:val="0"/>
        <w:pageBreakBefore w:val="0"/>
        <w:kinsoku/>
        <w:wordWrap/>
        <w:overflowPunct/>
        <w:topLinePunct w:val="0"/>
        <w:bidi w:val="0"/>
        <w:adjustRightInd/>
        <w:snapToGrid/>
        <w:spacing w:after="0" w:line="360" w:lineRule="auto"/>
        <w:ind w:left="0" w:leftChars="0" w:right="0" w:firstLine="420" w:firstLineChars="200"/>
        <w:outlineLvl w:val="9"/>
        <w:rPr>
          <w:rFonts w:hint="eastAsia" w:ascii="宋体" w:hAnsi="宋体" w:eastAsia="宋体" w:cs="宋体"/>
          <w:b w:val="0"/>
          <w:bCs w:val="0"/>
          <w:color w:val="auto"/>
          <w:highlight w:val="none"/>
        </w:rPr>
      </w:pP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电子磋商响应文件未按规定要求提供电子签章的。</w:t>
      </w:r>
    </w:p>
    <w:p w14:paraId="1DB7775E">
      <w:pPr>
        <w:keepNext w:val="0"/>
        <w:keepLines w:val="0"/>
        <w:pageBreakBefore w:val="0"/>
        <w:kinsoku/>
        <w:wordWrap/>
        <w:overflowPunct/>
        <w:topLinePunct w:val="0"/>
        <w:autoSpaceDE w:val="0"/>
        <w:autoSpaceDN w:val="0"/>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cs="宋体"/>
          <w:color w:val="auto"/>
          <w:szCs w:val="21"/>
          <w:highlight w:val="none"/>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03368612">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0138F32C">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368C124D">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644084D1">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21B463FA">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snapToGrid/>
        <w:spacing w:line="360" w:lineRule="auto"/>
        <w:ind w:left="0" w:leftChars="0" w:right="0" w:firstLine="422" w:firstLineChars="200"/>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737C1BB4">
      <w:pPr>
        <w:pStyle w:val="11"/>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6886373E">
      <w:pPr>
        <w:pStyle w:val="11"/>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078DD964">
      <w:pPr>
        <w:pStyle w:val="11"/>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4D2C3061">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0AA2A895">
      <w:pPr>
        <w:keepNext w:val="0"/>
        <w:keepLines w:val="0"/>
        <w:pageBreakBefore w:val="0"/>
        <w:kinsoku/>
        <w:wordWrap/>
        <w:overflowPunct/>
        <w:topLinePunct w:val="0"/>
        <w:bidi w:val="0"/>
        <w:adjustRightInd/>
        <w:snapToGrid/>
        <w:spacing w:line="360" w:lineRule="auto"/>
        <w:ind w:left="0" w:leftChars="0" w:right="0" w:firstLine="422" w:firstLineChars="200"/>
        <w:jc w:val="left"/>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（十）</w:t>
      </w:r>
      <w:r>
        <w:rPr>
          <w:rFonts w:hint="eastAsia" w:ascii="宋体" w:hAnsi="宋体" w:eastAsia="宋体" w:cs="宋体"/>
          <w:b/>
          <w:bCs w:val="0"/>
          <w:color w:val="auto"/>
          <w:szCs w:val="21"/>
          <w:highlight w:val="none"/>
        </w:rPr>
        <w:t>电子交易异常情形处理</w:t>
      </w:r>
    </w:p>
    <w:p w14:paraId="0B173F3F">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采购过程中出现以下情形，导致电子交易平台无法正常运行，或者无法保证电子交易的公平、公正和安全时，采购组织机构可中止电子交易活动：</w:t>
      </w:r>
    </w:p>
    <w:p w14:paraId="68CAB99D">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电子交易平台发生故障而无法登录访问的；</w:t>
      </w:r>
    </w:p>
    <w:p w14:paraId="0C99D299">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电子交易平台应用或数据库出现错误，不能进行正常操作的；</w:t>
      </w:r>
    </w:p>
    <w:p w14:paraId="6194445E">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电子交易平台发现严重安全漏洞，有潜在泄密危险的；</w:t>
      </w:r>
    </w:p>
    <w:p w14:paraId="12F91572">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病毒发作导致不能进行正常操作的；</w:t>
      </w:r>
    </w:p>
    <w:p w14:paraId="34B51883">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其他无法保证电子交易的公平、公正和安全的情况。</w:t>
      </w:r>
    </w:p>
    <w:p w14:paraId="2503455F">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出现</w:t>
      </w:r>
      <w:r>
        <w:rPr>
          <w:rFonts w:hint="eastAsia" w:ascii="宋体" w:hAnsi="宋体" w:eastAsia="宋体" w:cs="宋体"/>
          <w:b w:val="0"/>
          <w:bCs/>
          <w:color w:val="auto"/>
          <w:szCs w:val="21"/>
          <w:highlight w:val="none"/>
          <w:lang w:eastAsia="zh-CN"/>
        </w:rPr>
        <w:t>以上</w:t>
      </w:r>
      <w:r>
        <w:rPr>
          <w:rFonts w:hint="eastAsia" w:ascii="宋体" w:hAnsi="宋体" w:eastAsia="宋体" w:cs="宋体"/>
          <w:b w:val="0"/>
          <w:bCs/>
          <w:color w:val="auto"/>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Cs w:val="21"/>
          <w:highlight w:val="none"/>
          <w:lang w:eastAsia="zh-CN"/>
        </w:rPr>
        <w:t>。</w:t>
      </w:r>
    </w:p>
    <w:p w14:paraId="71558225">
      <w:pPr>
        <w:keepNext w:val="0"/>
        <w:keepLines w:val="0"/>
        <w:pageBreakBefore w:val="0"/>
        <w:kinsoku/>
        <w:wordWrap/>
        <w:overflowPunct/>
        <w:topLinePunct w:val="0"/>
        <w:bidi w:val="0"/>
        <w:adjustRightInd/>
        <w:snapToGrid/>
        <w:spacing w:line="360" w:lineRule="auto"/>
        <w:ind w:left="0" w:leftChars="0" w:right="0" w:firstLine="422"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77259F32">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7035ACA0">
      <w:pPr>
        <w:keepNext w:val="0"/>
        <w:keepLines w:val="0"/>
        <w:pageBreakBefore w:val="0"/>
        <w:kinsoku/>
        <w:wordWrap/>
        <w:overflowPunct/>
        <w:topLinePunct w:val="0"/>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3253E53F">
      <w:pPr>
        <w:keepNext w:val="0"/>
        <w:keepLines w:val="0"/>
        <w:pageBreakBefore w:val="0"/>
        <w:kinsoku/>
        <w:wordWrap/>
        <w:overflowPunct/>
        <w:topLinePunct w:val="0"/>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58827382">
      <w:pPr>
        <w:keepNext w:val="0"/>
        <w:keepLines w:val="0"/>
        <w:pageBreakBefore w:val="0"/>
        <w:kinsoku/>
        <w:wordWrap/>
        <w:overflowPunct/>
        <w:topLinePunct w:val="0"/>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F0A06EF">
      <w:pPr>
        <w:keepNext w:val="0"/>
        <w:keepLines w:val="0"/>
        <w:pageBreakBefore w:val="0"/>
        <w:kinsoku/>
        <w:wordWrap/>
        <w:overflowPunct/>
        <w:topLinePunct w:val="0"/>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按下附表收费标准的，采用差额累进算法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032BF198">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09B4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29F1CA36">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0937B76B">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6BC66D97">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2F69C69A">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5BA724D8">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2837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0EEE03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37B3C0C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0BA2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8D291C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50CA820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2578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C757C9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125F195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264A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65CC43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4BB310A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3EF5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9B54EA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015B217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68CA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4764D1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3717E42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7636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1611F79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7D88ECC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1EF77BCA">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5CD56549">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6EF84DB5">
      <w:pPr>
        <w:pStyle w:val="10"/>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314379FD">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60CD4FFD">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06F0A636">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78F1C290">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2712EBDB">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5FBC4737">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740392A3">
      <w:pPr>
        <w:pStyle w:val="2"/>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14730648">
      <w:pPr>
        <w:pStyle w:val="2"/>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78C9B949">
      <w:pPr>
        <w:spacing w:line="360" w:lineRule="auto"/>
        <w:jc w:val="both"/>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1732B38C">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3CBFFAB7">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348B744B">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7628C950">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46CED808">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47BC550D">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20A251CB">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0542E612">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×100 。</w:t>
      </w:r>
    </w:p>
    <w:p w14:paraId="0766F1C6">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68FCEFF8">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2CD9F1A8">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66CDF2B5">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3C52568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的，采购人可以按照评审报告推荐的中标或者成交候选人名单排序，确定下一候选人为中标或者成交供应商，也可以重新开展政府采购活动。评标办法的解释权归招标人。</w:t>
      </w:r>
    </w:p>
    <w:p w14:paraId="6A23C6AA">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、本次评分具体分值细化条款如下表：</w:t>
      </w:r>
    </w:p>
    <w:p w14:paraId="4A11979C">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10"/>
        <w:gridCol w:w="7045"/>
        <w:gridCol w:w="667"/>
      </w:tblGrid>
      <w:tr w14:paraId="066F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206" w:type="dxa"/>
            <w:gridSpan w:val="2"/>
            <w:vAlign w:val="center"/>
          </w:tcPr>
          <w:p w14:paraId="3142F3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45" w:type="dxa"/>
            <w:vAlign w:val="center"/>
          </w:tcPr>
          <w:p w14:paraId="09E175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67" w:type="dxa"/>
            <w:vAlign w:val="center"/>
          </w:tcPr>
          <w:p w14:paraId="71685C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0576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0B9810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7分</w:t>
            </w:r>
            <w:r>
              <w:rPr>
                <w:rFonts w:hint="eastAsia" w:ascii="宋体" w:hAnsi="宋体" w:cs="宋体"/>
                <w:color w:val="auto"/>
                <w:sz w:val="21"/>
                <w:szCs w:val="21"/>
                <w:highlight w:val="none"/>
                <w:lang w:eastAsia="zh-CN"/>
              </w:rPr>
              <w:t>）</w:t>
            </w:r>
          </w:p>
        </w:tc>
        <w:tc>
          <w:tcPr>
            <w:tcW w:w="1210" w:type="dxa"/>
            <w:vAlign w:val="center"/>
          </w:tcPr>
          <w:p w14:paraId="079C859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Style w:val="59"/>
                <w:rFonts w:hint="eastAsia" w:ascii="宋体" w:hAnsi="宋体" w:eastAsia="宋体" w:cs="宋体"/>
                <w:color w:val="auto"/>
                <w:sz w:val="21"/>
                <w:szCs w:val="21"/>
                <w:highlight w:val="none"/>
                <w:lang w:val="en-US" w:eastAsia="zh-CN"/>
              </w:rPr>
              <w:t>企业情况</w:t>
            </w:r>
          </w:p>
        </w:tc>
        <w:tc>
          <w:tcPr>
            <w:tcW w:w="7045" w:type="dxa"/>
            <w:vAlign w:val="center"/>
          </w:tcPr>
          <w:p w14:paraId="05510D0F">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企业情况、履约能力、服务能力、企业信誉等</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打分。</w:t>
            </w:r>
          </w:p>
          <w:p w14:paraId="14C4920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企业情况、履约能力、服务能力、企业信誉</w:t>
            </w:r>
            <w:r>
              <w:rPr>
                <w:rFonts w:hint="eastAsia" w:ascii="宋体" w:hAnsi="宋体" w:eastAsia="宋体" w:cs="宋体"/>
                <w:color w:val="auto"/>
                <w:szCs w:val="21"/>
                <w:highlight w:val="none"/>
                <w:lang w:val="en-US" w:eastAsia="zh-CN"/>
              </w:rPr>
              <w:t>等较强，保障项目实施开展</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542237E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企业情况、履约能力、服务能力、企业信誉</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较好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基本保障项目实施开展</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3FC7AFA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企业情况、履约能力、服务能力、企业信誉</w:t>
            </w:r>
            <w:r>
              <w:rPr>
                <w:rFonts w:hint="eastAsia" w:ascii="宋体" w:hAnsi="宋体" w:eastAsia="宋体" w:cs="宋体"/>
                <w:color w:val="auto"/>
                <w:szCs w:val="21"/>
                <w:highlight w:val="none"/>
                <w:lang w:val="en-US" w:eastAsia="zh-CN"/>
              </w:rPr>
              <w:t>等</w:t>
            </w:r>
            <w:r>
              <w:rPr>
                <w:rFonts w:hint="eastAsia" w:ascii="宋体" w:hAnsi="宋体" w:cs="宋体"/>
                <w:color w:val="auto"/>
                <w:szCs w:val="21"/>
                <w:highlight w:val="none"/>
                <w:lang w:val="en-US" w:eastAsia="zh-CN"/>
              </w:rPr>
              <w:t>一般</w:t>
            </w:r>
            <w:r>
              <w:rPr>
                <w:rFonts w:hint="eastAsia" w:ascii="宋体" w:hAnsi="宋体" w:eastAsia="宋体" w:cs="宋体"/>
                <w:color w:val="auto"/>
                <w:szCs w:val="21"/>
                <w:highlight w:val="none"/>
                <w:lang w:val="en-US" w:eastAsia="zh-CN"/>
              </w:rPr>
              <w:t>的得1</w:t>
            </w:r>
            <w:r>
              <w:rPr>
                <w:rFonts w:hint="eastAsia" w:ascii="宋体" w:hAnsi="宋体" w:eastAsia="宋体" w:cs="宋体"/>
                <w:color w:val="auto"/>
                <w:szCs w:val="21"/>
                <w:highlight w:val="none"/>
              </w:rPr>
              <w:t>分；</w:t>
            </w:r>
          </w:p>
          <w:p w14:paraId="2130B70E">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color w:val="auto"/>
                <w:szCs w:val="21"/>
                <w:highlight w:val="none"/>
              </w:rPr>
              <w:t>未提及此项不得分。</w:t>
            </w:r>
          </w:p>
        </w:tc>
        <w:tc>
          <w:tcPr>
            <w:tcW w:w="667" w:type="dxa"/>
            <w:vAlign w:val="center"/>
          </w:tcPr>
          <w:p w14:paraId="59EB3B4A">
            <w:pPr>
              <w:pStyle w:val="11"/>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7E46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3104C6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10" w:type="dxa"/>
            <w:vAlign w:val="center"/>
          </w:tcPr>
          <w:p w14:paraId="5F12545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承接经验</w:t>
            </w:r>
          </w:p>
        </w:tc>
        <w:tc>
          <w:tcPr>
            <w:tcW w:w="7045" w:type="dxa"/>
            <w:vAlign w:val="center"/>
          </w:tcPr>
          <w:p w14:paraId="302E3C4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自2021年1月1日以来</w:t>
            </w:r>
            <w:r>
              <w:rPr>
                <w:rFonts w:hint="eastAsia" w:ascii="宋体" w:hAnsi="宋体" w:cs="宋体"/>
                <w:color w:val="auto"/>
                <w:sz w:val="21"/>
                <w:szCs w:val="21"/>
                <w:highlight w:val="none"/>
                <w:lang w:val="en-US" w:eastAsia="zh-CN"/>
              </w:rPr>
              <w:t>（以合同签订时间为准），承接过类似</w:t>
            </w:r>
            <w:r>
              <w:rPr>
                <w:rFonts w:hint="eastAsia" w:ascii="宋体" w:hAnsi="宋体" w:eastAsia="宋体" w:cs="宋体"/>
                <w:color w:val="auto"/>
                <w:sz w:val="21"/>
                <w:szCs w:val="21"/>
                <w:highlight w:val="none"/>
                <w:lang w:val="en-US" w:eastAsia="zh-CN"/>
              </w:rPr>
              <w:t>相关</w:t>
            </w:r>
            <w:r>
              <w:rPr>
                <w:rFonts w:hint="eastAsia" w:ascii="宋体" w:hAnsi="宋体" w:cs="宋体"/>
                <w:color w:val="auto"/>
                <w:sz w:val="21"/>
                <w:szCs w:val="21"/>
                <w:highlight w:val="none"/>
                <w:lang w:val="en-US" w:eastAsia="zh-CN"/>
              </w:rPr>
              <w:t>筛查</w:t>
            </w:r>
            <w:r>
              <w:rPr>
                <w:rFonts w:hint="eastAsia" w:ascii="宋体" w:hAnsi="宋体" w:eastAsia="宋体" w:cs="宋体"/>
                <w:color w:val="auto"/>
                <w:sz w:val="21"/>
                <w:szCs w:val="21"/>
                <w:highlight w:val="none"/>
                <w:lang w:val="en-US" w:eastAsia="zh-CN"/>
              </w:rPr>
              <w:t>业绩的，每提供一个得1分，</w:t>
            </w:r>
            <w:r>
              <w:rPr>
                <w:rFonts w:hint="eastAsia" w:ascii="宋体" w:hAnsi="宋体" w:cs="宋体"/>
                <w:color w:val="auto"/>
                <w:sz w:val="21"/>
                <w:szCs w:val="21"/>
                <w:highlight w:val="none"/>
                <w:lang w:val="en-US" w:eastAsia="zh-CN"/>
              </w:rPr>
              <w:t>本项最高得</w:t>
            </w:r>
            <w:r>
              <w:rPr>
                <w:rFonts w:hint="eastAsia" w:ascii="宋体" w:hAnsi="宋体" w:eastAsia="宋体" w:cs="宋体"/>
                <w:color w:val="auto"/>
                <w:sz w:val="21"/>
                <w:szCs w:val="21"/>
                <w:highlight w:val="none"/>
                <w:lang w:val="en-US" w:eastAsia="zh-CN"/>
              </w:rPr>
              <w:t>2分。</w:t>
            </w:r>
          </w:p>
          <w:p w14:paraId="0F227DB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有效的合同</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67" w:type="dxa"/>
            <w:vAlign w:val="center"/>
          </w:tcPr>
          <w:p w14:paraId="4932DB0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pacing w:val="-4"/>
                <w:sz w:val="21"/>
                <w:szCs w:val="21"/>
                <w:highlight w:val="none"/>
                <w:lang w:val="en-US" w:eastAsia="zh-CN"/>
              </w:rPr>
              <w:t>2</w:t>
            </w:r>
          </w:p>
        </w:tc>
      </w:tr>
      <w:tr w14:paraId="2F03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4459DAC4">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83分</w:t>
            </w:r>
            <w:r>
              <w:rPr>
                <w:rFonts w:hint="eastAsia" w:ascii="宋体" w:hAnsi="宋体" w:cs="宋体"/>
                <w:color w:val="auto"/>
                <w:sz w:val="21"/>
                <w:szCs w:val="21"/>
                <w:highlight w:val="none"/>
                <w:lang w:eastAsia="zh-CN"/>
              </w:rPr>
              <w:t>）</w:t>
            </w:r>
          </w:p>
          <w:p w14:paraId="4D515F58">
            <w:pPr>
              <w:pStyle w:val="3"/>
              <w:keepNext w:val="0"/>
              <w:keepLines w:val="0"/>
              <w:pageBreakBefore w:val="0"/>
              <w:widowControl w:val="0"/>
              <w:kinsoku/>
              <w:wordWrap/>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（54分）</w:t>
            </w:r>
          </w:p>
        </w:tc>
        <w:tc>
          <w:tcPr>
            <w:tcW w:w="1210" w:type="dxa"/>
            <w:vAlign w:val="center"/>
          </w:tcPr>
          <w:p w14:paraId="460EFBF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项目理解</w:t>
            </w:r>
          </w:p>
        </w:tc>
        <w:tc>
          <w:tcPr>
            <w:tcW w:w="7045" w:type="dxa"/>
            <w:shd w:val="clear" w:color="auto" w:fill="auto"/>
            <w:vAlign w:val="center"/>
          </w:tcPr>
          <w:p w14:paraId="4287A5D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根据供应商对椒江区</w:t>
            </w:r>
            <w:r>
              <w:rPr>
                <w:rFonts w:hint="eastAsia" w:ascii="宋体" w:hAnsi="宋体" w:eastAsia="宋体" w:cs="宋体"/>
                <w:b w:val="0"/>
                <w:color w:val="auto"/>
                <w:kern w:val="2"/>
                <w:sz w:val="21"/>
                <w:szCs w:val="21"/>
                <w:highlight w:val="none"/>
                <w:lang w:val="en-US" w:eastAsia="zh-CN" w:bidi="ar-SA"/>
              </w:rPr>
              <w:t>60岁以上高危人群认知障碍筛查服务活动背景、现状</w:t>
            </w:r>
            <w:r>
              <w:rPr>
                <w:rFonts w:hint="eastAsia" w:ascii="宋体" w:hAnsi="宋体" w:eastAsia="宋体" w:cs="宋体"/>
                <w:b w:val="0"/>
                <w:bCs w:val="0"/>
                <w:caps w:val="0"/>
                <w:color w:val="auto"/>
                <w:kern w:val="2"/>
                <w:sz w:val="21"/>
                <w:szCs w:val="21"/>
                <w:highlight w:val="none"/>
                <w:lang w:val="en-US" w:eastAsia="zh-CN" w:bidi="ar-SA"/>
              </w:rPr>
              <w:t>的理解程度进行打分。</w:t>
            </w:r>
          </w:p>
          <w:p w14:paraId="2B22A749">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项目理解分析透彻，认识深刻，具有针对性的得5分；</w:t>
            </w:r>
          </w:p>
          <w:p w14:paraId="52D6076C">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项目理解分析内容基本准确，针对性比较强的得3分；</w:t>
            </w:r>
          </w:p>
          <w:p w14:paraId="4F05DA5A">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项目理解分析内容一般，针对性一般的得1分；</w:t>
            </w:r>
          </w:p>
          <w:p w14:paraId="5987F0D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67" w:type="dxa"/>
            <w:shd w:val="clear" w:color="auto" w:fill="auto"/>
            <w:vAlign w:val="center"/>
          </w:tcPr>
          <w:p w14:paraId="6B66DC6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72F1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7C32E258">
            <w:pPr>
              <w:pStyle w:val="3"/>
              <w:keepNext w:val="0"/>
              <w:keepLines w:val="0"/>
              <w:pageBreakBefore w:val="0"/>
              <w:widowControl w:val="0"/>
              <w:kinsoku/>
              <w:wordWrap/>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10" w:type="dxa"/>
            <w:vAlign w:val="center"/>
          </w:tcPr>
          <w:p w14:paraId="3E24CCD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重难点分析及解决方案</w:t>
            </w:r>
          </w:p>
        </w:tc>
        <w:tc>
          <w:tcPr>
            <w:tcW w:w="7045" w:type="dxa"/>
            <w:shd w:val="clear" w:color="auto" w:fill="auto"/>
            <w:vAlign w:val="center"/>
          </w:tcPr>
          <w:p w14:paraId="5124D26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根据供应商</w:t>
            </w:r>
            <w:r>
              <w:rPr>
                <w:rFonts w:hint="eastAsia" w:ascii="宋体" w:hAnsi="宋体" w:eastAsia="宋体" w:cs="宋体"/>
                <w:b w:val="0"/>
                <w:color w:val="auto"/>
                <w:kern w:val="2"/>
                <w:sz w:val="21"/>
                <w:szCs w:val="21"/>
                <w:highlight w:val="none"/>
                <w:lang w:val="en-US" w:eastAsia="zh-CN" w:bidi="ar-SA"/>
              </w:rPr>
              <w:t>针对椒江区60岁以上高危人群认知障碍筛查服务开展过程中存在的重点、难点进行深入分析并给出解决方案及合理化建议</w:t>
            </w:r>
            <w:r>
              <w:rPr>
                <w:rFonts w:hint="eastAsia" w:ascii="宋体" w:hAnsi="宋体" w:cs="宋体"/>
                <w:b w:val="0"/>
                <w:color w:val="auto"/>
                <w:kern w:val="2"/>
                <w:sz w:val="21"/>
                <w:szCs w:val="21"/>
                <w:highlight w:val="none"/>
                <w:lang w:val="en-US" w:eastAsia="zh-CN" w:bidi="ar-SA"/>
              </w:rPr>
              <w:t>进行打分。</w:t>
            </w:r>
          </w:p>
          <w:p w14:paraId="082D4202">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59"/>
                <w:rFonts w:hint="eastAsia" w:asciiTheme="minorEastAsia" w:hAnsiTheme="minorEastAsia" w:eastAsiaTheme="minorEastAsia" w:cstheme="minorEastAsia"/>
                <w:color w:val="auto"/>
                <w:kern w:val="2"/>
                <w:sz w:val="21"/>
                <w:szCs w:val="21"/>
                <w:highlight w:val="none"/>
                <w:lang w:val="zh-CN" w:eastAsia="zh-CN" w:bidi="ar-SA"/>
              </w:rPr>
            </w:pPr>
            <w:r>
              <w:rPr>
                <w:rStyle w:val="59"/>
                <w:rFonts w:hint="eastAsia" w:asciiTheme="minorEastAsia" w:hAnsiTheme="minorEastAsia" w:eastAsiaTheme="minorEastAsia" w:cstheme="minorEastAsia"/>
                <w:color w:val="auto"/>
                <w:kern w:val="2"/>
                <w:sz w:val="21"/>
                <w:szCs w:val="21"/>
                <w:highlight w:val="none"/>
                <w:lang w:val="zh-CN" w:eastAsia="zh-CN" w:bidi="ar-SA"/>
              </w:rPr>
              <w:t>对重点难点内容分析全面，</w:t>
            </w:r>
            <w:r>
              <w:rPr>
                <w:rStyle w:val="59"/>
                <w:rFonts w:hint="eastAsia" w:asciiTheme="minorEastAsia" w:hAnsiTheme="minorEastAsia" w:eastAsiaTheme="minorEastAsia" w:cstheme="minorEastAsia"/>
                <w:color w:val="auto"/>
                <w:kern w:val="2"/>
                <w:sz w:val="21"/>
                <w:szCs w:val="21"/>
                <w:highlight w:val="none"/>
                <w:lang w:val="en-US" w:eastAsia="zh-CN" w:bidi="ar-SA"/>
              </w:rPr>
              <w:t>解决措施</w:t>
            </w:r>
            <w:r>
              <w:rPr>
                <w:rFonts w:hint="eastAsia" w:ascii="宋体" w:hAnsi="宋体" w:eastAsia="宋体" w:cs="宋体"/>
                <w:b w:val="0"/>
                <w:color w:val="auto"/>
                <w:kern w:val="2"/>
                <w:sz w:val="21"/>
                <w:szCs w:val="21"/>
                <w:highlight w:val="none"/>
                <w:lang w:val="en-US" w:eastAsia="zh-CN" w:bidi="ar-SA"/>
              </w:rPr>
              <w:t>及合理化建议</w:t>
            </w:r>
            <w:r>
              <w:rPr>
                <w:rStyle w:val="59"/>
                <w:rFonts w:hint="eastAsia" w:asciiTheme="minorEastAsia" w:hAnsiTheme="minorEastAsia" w:eastAsiaTheme="minorEastAsia" w:cstheme="minorEastAsia"/>
                <w:color w:val="auto"/>
                <w:kern w:val="2"/>
                <w:sz w:val="21"/>
                <w:szCs w:val="21"/>
                <w:highlight w:val="none"/>
                <w:lang w:val="en-US" w:eastAsia="zh-CN" w:bidi="ar-SA"/>
              </w:rPr>
              <w:t>科学合理的得5分</w:t>
            </w:r>
            <w:r>
              <w:rPr>
                <w:rStyle w:val="59"/>
                <w:rFonts w:hint="eastAsia" w:asciiTheme="minorEastAsia" w:hAnsiTheme="minorEastAsia" w:eastAsiaTheme="minorEastAsia" w:cstheme="minorEastAsia"/>
                <w:color w:val="auto"/>
                <w:kern w:val="2"/>
                <w:sz w:val="21"/>
                <w:szCs w:val="21"/>
                <w:highlight w:val="none"/>
                <w:lang w:val="zh-CN" w:eastAsia="zh-CN" w:bidi="ar-SA"/>
              </w:rPr>
              <w:t>；</w:t>
            </w:r>
          </w:p>
          <w:p w14:paraId="24C6D8F4">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59"/>
                <w:rFonts w:hint="eastAsia" w:asciiTheme="minorEastAsia" w:hAnsiTheme="minorEastAsia" w:eastAsiaTheme="minorEastAsia" w:cstheme="minorEastAsia"/>
                <w:color w:val="auto"/>
                <w:kern w:val="2"/>
                <w:sz w:val="21"/>
                <w:szCs w:val="21"/>
                <w:highlight w:val="none"/>
                <w:lang w:val="zh-CN" w:eastAsia="zh-CN" w:bidi="ar-SA"/>
              </w:rPr>
            </w:pPr>
            <w:r>
              <w:rPr>
                <w:rStyle w:val="59"/>
                <w:rFonts w:hint="eastAsia" w:asciiTheme="minorEastAsia" w:hAnsiTheme="minorEastAsia" w:eastAsiaTheme="minorEastAsia" w:cstheme="minorEastAsia"/>
                <w:color w:val="auto"/>
                <w:kern w:val="2"/>
                <w:sz w:val="21"/>
                <w:szCs w:val="21"/>
                <w:highlight w:val="none"/>
                <w:lang w:val="zh-CN" w:eastAsia="zh-CN" w:bidi="ar-SA"/>
              </w:rPr>
              <w:t>对重点难点内容基本</w:t>
            </w:r>
            <w:r>
              <w:rPr>
                <w:rStyle w:val="59"/>
                <w:rFonts w:hint="eastAsia" w:asciiTheme="minorEastAsia" w:hAnsiTheme="minorEastAsia" w:eastAsiaTheme="minorEastAsia" w:cstheme="minorEastAsia"/>
                <w:color w:val="auto"/>
                <w:kern w:val="2"/>
                <w:sz w:val="21"/>
                <w:szCs w:val="21"/>
                <w:highlight w:val="none"/>
                <w:lang w:val="en-US" w:eastAsia="zh-CN" w:bidi="ar-SA"/>
              </w:rPr>
              <w:t>全面，解决措施</w:t>
            </w:r>
            <w:r>
              <w:rPr>
                <w:rFonts w:hint="eastAsia" w:ascii="宋体" w:hAnsi="宋体" w:eastAsia="宋体" w:cs="宋体"/>
                <w:b w:val="0"/>
                <w:color w:val="auto"/>
                <w:kern w:val="2"/>
                <w:sz w:val="21"/>
                <w:szCs w:val="21"/>
                <w:highlight w:val="none"/>
                <w:lang w:val="en-US" w:eastAsia="zh-CN" w:bidi="ar-SA"/>
              </w:rPr>
              <w:t>及合理化建议</w:t>
            </w:r>
            <w:r>
              <w:rPr>
                <w:rStyle w:val="59"/>
                <w:rFonts w:hint="eastAsia" w:asciiTheme="minorEastAsia" w:hAnsiTheme="minorEastAsia" w:eastAsiaTheme="minorEastAsia" w:cstheme="minorEastAsia"/>
                <w:color w:val="auto"/>
                <w:kern w:val="2"/>
                <w:sz w:val="21"/>
                <w:szCs w:val="21"/>
                <w:highlight w:val="none"/>
                <w:lang w:val="en-US" w:eastAsia="zh-CN" w:bidi="ar-SA"/>
              </w:rPr>
              <w:t>基本科</w:t>
            </w:r>
            <w:r>
              <w:rPr>
                <w:rStyle w:val="59"/>
                <w:rFonts w:hint="eastAsia" w:asciiTheme="minorEastAsia" w:hAnsiTheme="minorEastAsia" w:eastAsiaTheme="minorEastAsia" w:cstheme="minorEastAsia"/>
                <w:color w:val="auto"/>
                <w:kern w:val="2"/>
                <w:sz w:val="21"/>
                <w:szCs w:val="21"/>
                <w:highlight w:val="none"/>
                <w:lang w:val="zh-CN" w:eastAsia="zh-CN" w:bidi="ar-SA"/>
              </w:rPr>
              <w:t>学合理</w:t>
            </w:r>
            <w:r>
              <w:rPr>
                <w:rStyle w:val="59"/>
                <w:rFonts w:hint="eastAsia" w:asciiTheme="minorEastAsia" w:hAnsiTheme="minorEastAsia" w:eastAsiaTheme="minorEastAsia" w:cstheme="minorEastAsia"/>
                <w:color w:val="auto"/>
                <w:kern w:val="2"/>
                <w:sz w:val="21"/>
                <w:szCs w:val="21"/>
                <w:highlight w:val="none"/>
                <w:lang w:val="en-US" w:eastAsia="zh-CN" w:bidi="ar-SA"/>
              </w:rPr>
              <w:t>的得3分</w:t>
            </w:r>
            <w:r>
              <w:rPr>
                <w:rStyle w:val="59"/>
                <w:rFonts w:hint="eastAsia" w:asciiTheme="minorEastAsia" w:hAnsiTheme="minorEastAsia" w:eastAsiaTheme="minorEastAsia" w:cstheme="minorEastAsia"/>
                <w:color w:val="auto"/>
                <w:kern w:val="2"/>
                <w:sz w:val="21"/>
                <w:szCs w:val="21"/>
                <w:highlight w:val="none"/>
                <w:lang w:val="zh-CN" w:eastAsia="zh-CN" w:bidi="ar-SA"/>
              </w:rPr>
              <w:t>；</w:t>
            </w:r>
          </w:p>
          <w:p w14:paraId="333BC576">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59"/>
                <w:rFonts w:hint="eastAsia" w:asciiTheme="minorEastAsia" w:hAnsiTheme="minorEastAsia" w:eastAsiaTheme="minorEastAsia" w:cstheme="minorEastAsia"/>
                <w:color w:val="auto"/>
                <w:kern w:val="2"/>
                <w:sz w:val="21"/>
                <w:szCs w:val="21"/>
                <w:highlight w:val="none"/>
                <w:lang w:val="zh-CN" w:eastAsia="zh-CN" w:bidi="ar-SA"/>
              </w:rPr>
            </w:pPr>
            <w:r>
              <w:rPr>
                <w:rStyle w:val="59"/>
                <w:rFonts w:hint="eastAsia" w:asciiTheme="minorEastAsia" w:hAnsiTheme="minorEastAsia" w:eastAsiaTheme="minorEastAsia" w:cstheme="minorEastAsia"/>
                <w:color w:val="auto"/>
                <w:kern w:val="2"/>
                <w:sz w:val="21"/>
                <w:szCs w:val="21"/>
                <w:highlight w:val="none"/>
                <w:lang w:val="en-US" w:eastAsia="zh-CN" w:bidi="ar-SA"/>
              </w:rPr>
              <w:t>内容仅简单提及的得1分</w:t>
            </w:r>
            <w:r>
              <w:rPr>
                <w:rStyle w:val="59"/>
                <w:rFonts w:hint="eastAsia" w:asciiTheme="minorEastAsia" w:hAnsiTheme="minorEastAsia" w:eastAsiaTheme="minorEastAsia" w:cstheme="minorEastAsia"/>
                <w:color w:val="auto"/>
                <w:kern w:val="2"/>
                <w:sz w:val="21"/>
                <w:szCs w:val="21"/>
                <w:highlight w:val="none"/>
                <w:lang w:val="zh-CN" w:eastAsia="zh-CN" w:bidi="ar-SA"/>
              </w:rPr>
              <w:t>；</w:t>
            </w:r>
          </w:p>
          <w:p w14:paraId="0B673FB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Style w:val="59"/>
                <w:rFonts w:hint="eastAsia" w:asciiTheme="minorEastAsia" w:hAnsiTheme="minorEastAsia" w:eastAsiaTheme="minorEastAsia" w:cstheme="minorEastAsia"/>
                <w:color w:val="auto"/>
                <w:kern w:val="2"/>
                <w:sz w:val="21"/>
                <w:szCs w:val="21"/>
                <w:highlight w:val="none"/>
                <w:lang w:val="zh-CN" w:eastAsia="zh-CN" w:bidi="ar-SA"/>
              </w:rPr>
              <w:t>未提及此项不得分。</w:t>
            </w:r>
          </w:p>
        </w:tc>
        <w:tc>
          <w:tcPr>
            <w:tcW w:w="667" w:type="dxa"/>
            <w:shd w:val="clear" w:color="auto" w:fill="auto"/>
            <w:vAlign w:val="center"/>
          </w:tcPr>
          <w:p w14:paraId="5A01AE7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2848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02914F39">
            <w:pPr>
              <w:pStyle w:val="3"/>
              <w:keepNext w:val="0"/>
              <w:keepLines w:val="0"/>
              <w:pageBreakBefore w:val="0"/>
              <w:widowControl w:val="0"/>
              <w:kinsoku/>
              <w:wordWrap/>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10" w:type="dxa"/>
            <w:shd w:val="clear" w:color="auto" w:fill="auto"/>
            <w:vAlign w:val="center"/>
          </w:tcPr>
          <w:p w14:paraId="066EC85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Times New Roman"/>
                <w:color w:val="auto"/>
                <w:kern w:val="2"/>
                <w:sz w:val="24"/>
                <w:szCs w:val="24"/>
                <w:highlight w:val="none"/>
                <w:lang w:val="en-US" w:eastAsia="zh-CN" w:bidi="ar-SA"/>
              </w:rPr>
            </w:pPr>
            <w:r>
              <w:rPr>
                <w:rFonts w:hint="eastAsia" w:ascii="宋体" w:hAnsi="宋体" w:cs="宋体"/>
                <w:color w:val="auto"/>
                <w:sz w:val="21"/>
                <w:szCs w:val="21"/>
                <w:highlight w:val="none"/>
                <w:lang w:val="en-US" w:eastAsia="zh-CN"/>
              </w:rPr>
              <w:t>技术功能符合度</w:t>
            </w:r>
          </w:p>
        </w:tc>
        <w:tc>
          <w:tcPr>
            <w:tcW w:w="7045" w:type="dxa"/>
            <w:shd w:val="clear" w:color="auto" w:fill="auto"/>
            <w:vAlign w:val="center"/>
          </w:tcPr>
          <w:p w14:paraId="0632D61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仿宋" w:hAnsi="仿宋" w:eastAsia="仿宋" w:cs="Times New Roman"/>
                <w:color w:val="auto"/>
                <w:kern w:val="2"/>
                <w:sz w:val="24"/>
                <w:szCs w:val="24"/>
                <w:highlight w:val="none"/>
                <w:lang w:val="en-US" w:eastAsia="zh-CN" w:bidi="ar-SA"/>
              </w:rPr>
            </w:pPr>
            <w:r>
              <w:rPr>
                <w:rFonts w:hint="eastAsia" w:ascii="宋体" w:hAnsi="宋体" w:cs="宋体"/>
                <w:b w:val="0"/>
                <w:bCs w:val="0"/>
                <w:caps w:val="0"/>
                <w:color w:val="auto"/>
                <w:kern w:val="2"/>
                <w:sz w:val="21"/>
                <w:szCs w:val="21"/>
                <w:highlight w:val="none"/>
                <w:lang w:val="en-US" w:eastAsia="zh-CN" w:bidi="ar-SA"/>
              </w:rPr>
              <w:t>供应商</w:t>
            </w:r>
            <w:r>
              <w:rPr>
                <w:rFonts w:hint="eastAsia" w:ascii="宋体" w:hAnsi="宋体" w:eastAsia="宋体" w:cs="宋体"/>
                <w:b w:val="0"/>
                <w:bCs w:val="0"/>
                <w:caps w:val="0"/>
                <w:color w:val="auto"/>
                <w:kern w:val="2"/>
                <w:sz w:val="21"/>
                <w:szCs w:val="21"/>
                <w:highlight w:val="none"/>
                <w:lang w:val="en-US" w:eastAsia="zh-CN" w:bidi="ar-SA"/>
              </w:rPr>
              <w:t>所采用技术全部符合采购文件技术要求（第四章 项目需求-三、技术要求）得</w:t>
            </w:r>
            <w:r>
              <w:rPr>
                <w:rFonts w:hint="eastAsia" w:ascii="宋体" w:hAnsi="宋体" w:cs="宋体"/>
                <w:b w:val="0"/>
                <w:bCs w:val="0"/>
                <w:caps w:val="0"/>
                <w:color w:val="auto"/>
                <w:kern w:val="2"/>
                <w:sz w:val="21"/>
                <w:szCs w:val="21"/>
                <w:highlight w:val="none"/>
                <w:lang w:val="en-US" w:eastAsia="zh-CN" w:bidi="ar-SA"/>
              </w:rPr>
              <w:t>18</w:t>
            </w:r>
            <w:r>
              <w:rPr>
                <w:rFonts w:hint="eastAsia" w:ascii="宋体" w:hAnsi="宋体" w:eastAsia="宋体" w:cs="宋体"/>
                <w:b w:val="0"/>
                <w:bCs w:val="0"/>
                <w:caps w:val="0"/>
                <w:color w:val="auto"/>
                <w:kern w:val="2"/>
                <w:sz w:val="21"/>
                <w:szCs w:val="21"/>
                <w:highlight w:val="none"/>
                <w:lang w:val="en-US" w:eastAsia="zh-CN" w:bidi="ar-SA"/>
              </w:rPr>
              <w:t>分：“★”是</w:t>
            </w:r>
            <w:r>
              <w:rPr>
                <w:rFonts w:hint="eastAsia" w:ascii="宋体" w:hAnsi="宋体" w:cs="宋体"/>
                <w:b w:val="0"/>
                <w:bCs w:val="0"/>
                <w:caps w:val="0"/>
                <w:color w:val="auto"/>
                <w:kern w:val="2"/>
                <w:sz w:val="21"/>
                <w:szCs w:val="21"/>
                <w:highlight w:val="none"/>
                <w:lang w:val="en-US" w:eastAsia="zh-CN" w:bidi="ar-SA"/>
              </w:rPr>
              <w:t>技术</w:t>
            </w:r>
            <w:r>
              <w:rPr>
                <w:rFonts w:hint="eastAsia" w:ascii="宋体" w:hAnsi="宋体" w:eastAsia="宋体" w:cs="宋体"/>
                <w:b w:val="0"/>
                <w:bCs w:val="0"/>
                <w:caps w:val="0"/>
                <w:color w:val="auto"/>
                <w:kern w:val="2"/>
                <w:sz w:val="21"/>
                <w:szCs w:val="21"/>
                <w:highlight w:val="none"/>
                <w:lang w:val="en-US" w:eastAsia="zh-CN" w:bidi="ar-SA"/>
              </w:rPr>
              <w:t>的重要指标，若出现负偏差，每负偏离一项扣</w:t>
            </w:r>
            <w:r>
              <w:rPr>
                <w:rFonts w:hint="eastAsia" w:ascii="宋体" w:hAnsi="宋体" w:cs="宋体"/>
                <w:b w:val="0"/>
                <w:bCs w:val="0"/>
                <w:caps w:val="0"/>
                <w:color w:val="auto"/>
                <w:kern w:val="2"/>
                <w:sz w:val="21"/>
                <w:szCs w:val="21"/>
                <w:highlight w:val="none"/>
                <w:lang w:val="en-US" w:eastAsia="zh-CN" w:bidi="ar-SA"/>
              </w:rPr>
              <w:t>1</w:t>
            </w:r>
            <w:r>
              <w:rPr>
                <w:rFonts w:hint="eastAsia" w:ascii="宋体" w:hAnsi="宋体" w:eastAsia="宋体" w:cs="宋体"/>
                <w:b w:val="0"/>
                <w:bCs w:val="0"/>
                <w:caps w:val="0"/>
                <w:color w:val="auto"/>
                <w:kern w:val="2"/>
                <w:sz w:val="21"/>
                <w:szCs w:val="21"/>
                <w:highlight w:val="none"/>
                <w:lang w:val="en-US" w:eastAsia="zh-CN" w:bidi="ar-SA"/>
              </w:rPr>
              <w:t>分，</w:t>
            </w:r>
            <w:r>
              <w:rPr>
                <w:rFonts w:hint="eastAsia" w:ascii="宋体" w:hAnsi="宋体" w:cs="宋体"/>
                <w:b w:val="0"/>
                <w:bCs w:val="0"/>
                <w:caps w:val="0"/>
                <w:color w:val="auto"/>
                <w:kern w:val="2"/>
                <w:sz w:val="21"/>
                <w:szCs w:val="21"/>
                <w:highlight w:val="none"/>
                <w:lang w:val="en-US" w:eastAsia="zh-CN" w:bidi="ar-SA"/>
              </w:rPr>
              <w:t>其他技术</w:t>
            </w:r>
            <w:r>
              <w:rPr>
                <w:rFonts w:hint="eastAsia" w:ascii="宋体" w:hAnsi="宋体" w:eastAsia="宋体" w:cs="宋体"/>
                <w:b w:val="0"/>
                <w:bCs w:val="0"/>
                <w:caps w:val="0"/>
                <w:color w:val="auto"/>
                <w:kern w:val="2"/>
                <w:sz w:val="21"/>
                <w:szCs w:val="21"/>
                <w:highlight w:val="none"/>
                <w:lang w:val="en-US" w:eastAsia="zh-CN" w:bidi="ar-SA"/>
              </w:rPr>
              <w:t>每负偏离一项扣</w:t>
            </w:r>
            <w:r>
              <w:rPr>
                <w:rFonts w:hint="eastAsia" w:ascii="宋体" w:hAnsi="宋体" w:cs="宋体"/>
                <w:b w:val="0"/>
                <w:bCs w:val="0"/>
                <w:caps w:val="0"/>
                <w:color w:val="auto"/>
                <w:kern w:val="2"/>
                <w:sz w:val="21"/>
                <w:szCs w:val="21"/>
                <w:highlight w:val="none"/>
                <w:lang w:val="en-US" w:eastAsia="zh-CN" w:bidi="ar-SA"/>
              </w:rPr>
              <w:t>0.5</w:t>
            </w:r>
            <w:r>
              <w:rPr>
                <w:rFonts w:hint="eastAsia" w:ascii="宋体" w:hAnsi="宋体" w:eastAsia="宋体" w:cs="宋体"/>
                <w:b w:val="0"/>
                <w:bCs w:val="0"/>
                <w:caps w:val="0"/>
                <w:color w:val="auto"/>
                <w:kern w:val="2"/>
                <w:sz w:val="21"/>
                <w:szCs w:val="21"/>
                <w:highlight w:val="none"/>
                <w:lang w:val="en-US" w:eastAsia="zh-CN" w:bidi="ar-SA"/>
              </w:rPr>
              <w:t>分</w:t>
            </w:r>
            <w:r>
              <w:rPr>
                <w:rFonts w:hint="eastAsia" w:ascii="宋体" w:hAnsi="宋体" w:cs="宋体"/>
                <w:b w:val="0"/>
                <w:bCs w:val="0"/>
                <w:caps w:val="0"/>
                <w:color w:val="auto"/>
                <w:kern w:val="2"/>
                <w:sz w:val="21"/>
                <w:szCs w:val="21"/>
                <w:highlight w:val="none"/>
                <w:lang w:val="en-US" w:eastAsia="zh-CN" w:bidi="ar-SA"/>
              </w:rPr>
              <w:t>，要求</w:t>
            </w:r>
            <w:r>
              <w:rPr>
                <w:rFonts w:hint="eastAsia" w:ascii="宋体" w:hAnsi="宋体" w:eastAsia="宋体" w:cs="宋体"/>
                <w:b w:val="0"/>
                <w:bCs w:val="0"/>
                <w:caps w:val="0"/>
                <w:color w:val="auto"/>
                <w:kern w:val="2"/>
                <w:sz w:val="21"/>
                <w:szCs w:val="21"/>
                <w:highlight w:val="none"/>
                <w:lang w:val="en-US" w:eastAsia="zh-CN" w:bidi="ar-SA"/>
              </w:rPr>
              <w:t>扣完为止。</w:t>
            </w:r>
          </w:p>
        </w:tc>
        <w:tc>
          <w:tcPr>
            <w:tcW w:w="667" w:type="dxa"/>
            <w:shd w:val="clear" w:color="auto" w:fill="auto"/>
            <w:vAlign w:val="center"/>
          </w:tcPr>
          <w:p w14:paraId="5A6CB42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仿宋" w:hAnsi="仿宋" w:eastAsia="仿宋" w:cs="Times New Roman"/>
                <w:color w:val="auto"/>
                <w:kern w:val="2"/>
                <w:sz w:val="24"/>
                <w:szCs w:val="24"/>
                <w:highlight w:val="none"/>
                <w:lang w:val="en-US" w:eastAsia="zh-CN" w:bidi="ar-SA"/>
              </w:rPr>
            </w:pPr>
            <w:r>
              <w:rPr>
                <w:rFonts w:hint="eastAsia" w:ascii="宋体" w:hAnsi="宋体" w:cs="宋体"/>
                <w:color w:val="auto"/>
                <w:spacing w:val="-4"/>
                <w:sz w:val="21"/>
                <w:szCs w:val="21"/>
                <w:highlight w:val="none"/>
                <w:lang w:val="en-US" w:eastAsia="zh-CN"/>
              </w:rPr>
              <w:t>18</w:t>
            </w:r>
          </w:p>
        </w:tc>
      </w:tr>
      <w:tr w14:paraId="52A9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6" w:type="dxa"/>
            <w:vMerge w:val="continue"/>
            <w:vAlign w:val="center"/>
          </w:tcPr>
          <w:p w14:paraId="20043A8A">
            <w:pPr>
              <w:pStyle w:val="3"/>
              <w:keepNext w:val="0"/>
              <w:keepLines w:val="0"/>
              <w:pageBreakBefore w:val="0"/>
              <w:widowControl w:val="0"/>
              <w:kinsoku/>
              <w:wordWrap/>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10" w:type="dxa"/>
            <w:vMerge w:val="restart"/>
            <w:vAlign w:val="center"/>
          </w:tcPr>
          <w:p w14:paraId="0B3A690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实施方案</w:t>
            </w:r>
          </w:p>
        </w:tc>
        <w:tc>
          <w:tcPr>
            <w:tcW w:w="7045" w:type="dxa"/>
            <w:vAlign w:val="center"/>
          </w:tcPr>
          <w:p w14:paraId="4E94EB6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bCs w:val="0"/>
                <w:caps w:val="0"/>
                <w:color w:val="auto"/>
                <w:kern w:val="2"/>
                <w:sz w:val="21"/>
                <w:szCs w:val="21"/>
                <w:highlight w:val="none"/>
                <w:lang w:val="en-US" w:eastAsia="zh-CN" w:bidi="ar-SA"/>
              </w:rPr>
              <w:t>根据供应商针对本项目提供的各卫生院的对接及计划时间安排</w:t>
            </w:r>
            <w:r>
              <w:rPr>
                <w:rFonts w:hint="eastAsia" w:ascii="宋体" w:hAnsi="宋体" w:eastAsia="宋体" w:cs="宋体"/>
                <w:b w:val="0"/>
                <w:bCs w:val="0"/>
                <w:caps w:val="0"/>
                <w:color w:val="auto"/>
                <w:kern w:val="2"/>
                <w:sz w:val="21"/>
                <w:szCs w:val="21"/>
                <w:highlight w:val="none"/>
                <w:lang w:val="en-US" w:eastAsia="zh-CN" w:bidi="ar-SA"/>
              </w:rPr>
              <w:t>进行打分。</w:t>
            </w:r>
          </w:p>
          <w:p w14:paraId="265AB6D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aps w:val="0"/>
                <w:color w:val="auto"/>
                <w:kern w:val="2"/>
                <w:sz w:val="21"/>
                <w:szCs w:val="21"/>
                <w:highlight w:val="none"/>
                <w:lang w:val="en-US" w:eastAsia="zh-CN" w:bidi="ar-SA"/>
              </w:rPr>
              <w:t>对接及计划时间</w:t>
            </w:r>
            <w:r>
              <w:rPr>
                <w:rFonts w:hint="eastAsia" w:ascii="宋体" w:hAnsi="宋体" w:eastAsia="宋体" w:cs="宋体"/>
                <w:b w:val="0"/>
                <w:bCs w:val="0"/>
                <w:color w:val="auto"/>
                <w:sz w:val="21"/>
                <w:szCs w:val="21"/>
                <w:highlight w:val="none"/>
                <w:lang w:val="en-US" w:eastAsia="zh-CN"/>
              </w:rPr>
              <w:t>安排阐述详细，具有可操作性，且能保证项目顺利实施的得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p w14:paraId="2BBB5CD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aps w:val="0"/>
                <w:color w:val="auto"/>
                <w:kern w:val="2"/>
                <w:sz w:val="21"/>
                <w:szCs w:val="21"/>
                <w:highlight w:val="none"/>
                <w:lang w:val="en-US" w:eastAsia="zh-CN" w:bidi="ar-SA"/>
              </w:rPr>
              <w:t>对接及计划时间</w:t>
            </w:r>
            <w:r>
              <w:rPr>
                <w:rFonts w:hint="eastAsia" w:ascii="宋体" w:hAnsi="宋体" w:eastAsia="宋体" w:cs="宋体"/>
                <w:b w:val="0"/>
                <w:bCs w:val="0"/>
                <w:color w:val="auto"/>
                <w:sz w:val="21"/>
                <w:szCs w:val="21"/>
                <w:highlight w:val="none"/>
                <w:lang w:val="en-US" w:eastAsia="zh-CN"/>
              </w:rPr>
              <w:t>安排基本合理，基本能保证项目实施的得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14:paraId="5F500DC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aps w:val="0"/>
                <w:color w:val="auto"/>
                <w:kern w:val="2"/>
                <w:sz w:val="21"/>
                <w:szCs w:val="21"/>
                <w:highlight w:val="none"/>
                <w:lang w:val="en-US" w:eastAsia="zh-CN" w:bidi="ar-SA"/>
              </w:rPr>
              <w:t>对接及计划时间</w:t>
            </w:r>
            <w:r>
              <w:rPr>
                <w:rFonts w:hint="eastAsia" w:ascii="宋体" w:hAnsi="宋体" w:eastAsia="宋体" w:cs="宋体"/>
                <w:b w:val="0"/>
                <w:bCs w:val="0"/>
                <w:color w:val="auto"/>
                <w:sz w:val="21"/>
                <w:szCs w:val="21"/>
                <w:highlight w:val="none"/>
                <w:lang w:val="en-US" w:eastAsia="zh-CN"/>
              </w:rPr>
              <w:t>安排阐述一般，项目实施缺乏保障性的得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192E451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内容简单的得1分；</w:t>
            </w:r>
          </w:p>
          <w:p w14:paraId="1229A07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4"/>
                <w:highlight w:val="none"/>
                <w:lang w:val="en-US" w:eastAsia="zh-CN" w:bidi="ar-SA"/>
              </w:rPr>
            </w:pPr>
            <w:r>
              <w:rPr>
                <w:rFonts w:hint="eastAsia" w:ascii="宋体" w:hAnsi="宋体" w:eastAsia="宋体" w:cs="宋体"/>
                <w:b w:val="0"/>
                <w:bCs w:val="0"/>
                <w:color w:val="auto"/>
                <w:sz w:val="21"/>
                <w:szCs w:val="21"/>
                <w:highlight w:val="none"/>
                <w:lang w:val="en-US" w:eastAsia="zh-CN"/>
              </w:rPr>
              <w:t>未提及此项不得分。</w:t>
            </w:r>
          </w:p>
        </w:tc>
        <w:tc>
          <w:tcPr>
            <w:tcW w:w="667" w:type="dxa"/>
            <w:vAlign w:val="center"/>
          </w:tcPr>
          <w:p w14:paraId="212D12E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6</w:t>
            </w:r>
          </w:p>
        </w:tc>
      </w:tr>
      <w:tr w14:paraId="1E73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041AA91F">
            <w:pPr>
              <w:pStyle w:val="3"/>
              <w:keepNext w:val="0"/>
              <w:keepLines w:val="0"/>
              <w:pageBreakBefore w:val="0"/>
              <w:widowControl w:val="0"/>
              <w:kinsoku/>
              <w:wordWrap/>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10" w:type="dxa"/>
            <w:vMerge w:val="continue"/>
            <w:vAlign w:val="center"/>
          </w:tcPr>
          <w:p w14:paraId="4F63D0C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31A307B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bCs w:val="0"/>
                <w:caps w:val="0"/>
                <w:color w:val="auto"/>
                <w:kern w:val="2"/>
                <w:sz w:val="21"/>
                <w:szCs w:val="21"/>
                <w:highlight w:val="none"/>
                <w:lang w:val="en-US" w:eastAsia="zh-CN" w:bidi="ar-SA"/>
              </w:rPr>
              <w:t>根据供应商针对本项目提供的实施方案，组织实施筛查服务过程等</w:t>
            </w:r>
            <w:r>
              <w:rPr>
                <w:rFonts w:hint="eastAsia" w:ascii="宋体" w:hAnsi="宋体" w:eastAsia="宋体" w:cs="宋体"/>
                <w:b w:val="0"/>
                <w:bCs w:val="0"/>
                <w:caps w:val="0"/>
                <w:color w:val="auto"/>
                <w:kern w:val="2"/>
                <w:sz w:val="21"/>
                <w:szCs w:val="21"/>
                <w:highlight w:val="none"/>
                <w:lang w:val="en-US" w:eastAsia="zh-CN" w:bidi="ar-SA"/>
              </w:rPr>
              <w:t>进行打分。</w:t>
            </w:r>
          </w:p>
          <w:p w14:paraId="29716409">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stheme="minorEastAsia"/>
                <w:color w:val="auto"/>
                <w:sz w:val="21"/>
                <w:szCs w:val="21"/>
                <w:highlight w:val="none"/>
              </w:rPr>
            </w:pPr>
            <w:r>
              <w:rPr>
                <w:rFonts w:hint="eastAsia" w:ascii="宋体" w:hAnsi="宋体" w:cs="宋体"/>
                <w:b w:val="0"/>
                <w:bCs/>
                <w:snapToGrid w:val="0"/>
                <w:color w:val="auto"/>
                <w:kern w:val="0"/>
                <w:sz w:val="21"/>
                <w:szCs w:val="21"/>
                <w:highlight w:val="none"/>
                <w:lang w:val="en-US" w:eastAsia="zh-CN" w:bidi="ar-SA"/>
              </w:rPr>
              <w:t>组织实施方案</w:t>
            </w:r>
            <w:r>
              <w:rPr>
                <w:rFonts w:hint="eastAsia" w:asciiTheme="minorEastAsia" w:hAnsiTheme="minorEastAsia" w:eastAsiaTheme="minorEastAsia" w:cstheme="minorEastAsia"/>
                <w:color w:val="auto"/>
                <w:sz w:val="21"/>
                <w:szCs w:val="21"/>
                <w:highlight w:val="none"/>
                <w:lang w:val="en-US" w:eastAsia="zh-CN"/>
              </w:rPr>
              <w:t>全面详尽，科学性和可行性强</w:t>
            </w:r>
            <w:r>
              <w:rPr>
                <w:rFonts w:hint="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p w14:paraId="022B0201">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stheme="minorEastAsia"/>
                <w:color w:val="auto"/>
                <w:sz w:val="21"/>
                <w:szCs w:val="21"/>
                <w:highlight w:val="none"/>
              </w:rPr>
            </w:pPr>
            <w:r>
              <w:rPr>
                <w:rFonts w:hint="eastAsia" w:ascii="宋体" w:hAnsi="宋体" w:cs="宋体"/>
                <w:b w:val="0"/>
                <w:bCs/>
                <w:snapToGrid w:val="0"/>
                <w:color w:val="auto"/>
                <w:kern w:val="0"/>
                <w:sz w:val="21"/>
                <w:szCs w:val="21"/>
                <w:highlight w:val="none"/>
                <w:lang w:val="en-US" w:eastAsia="zh-CN" w:bidi="ar-SA"/>
              </w:rPr>
              <w:t>组织实施方案</w:t>
            </w:r>
            <w:r>
              <w:rPr>
                <w:rFonts w:hint="eastAsia" w:asciiTheme="minorEastAsia" w:hAnsiTheme="minorEastAsia" w:eastAsiaTheme="minorEastAsia" w:cstheme="minorEastAsia"/>
                <w:color w:val="auto"/>
                <w:sz w:val="21"/>
                <w:szCs w:val="21"/>
                <w:highlight w:val="none"/>
                <w:lang w:val="en-US" w:eastAsia="zh-CN"/>
              </w:rPr>
              <w:t>比较全面详尽，科学性和可行性比较强</w:t>
            </w:r>
            <w:r>
              <w:rPr>
                <w:rFonts w:hint="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0ECB58FF">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stheme="minorEastAsia"/>
                <w:color w:val="auto"/>
                <w:sz w:val="21"/>
                <w:szCs w:val="21"/>
                <w:highlight w:val="none"/>
              </w:rPr>
            </w:pPr>
            <w:r>
              <w:rPr>
                <w:rFonts w:hint="eastAsia" w:ascii="宋体" w:hAnsi="宋体" w:cs="宋体"/>
                <w:b w:val="0"/>
                <w:bCs/>
                <w:snapToGrid w:val="0"/>
                <w:color w:val="auto"/>
                <w:kern w:val="0"/>
                <w:sz w:val="21"/>
                <w:szCs w:val="21"/>
                <w:highlight w:val="none"/>
                <w:lang w:val="en-US" w:eastAsia="zh-CN" w:bidi="ar-SA"/>
              </w:rPr>
              <w:t>组织实施方案</w:t>
            </w:r>
            <w:r>
              <w:rPr>
                <w:rFonts w:hint="eastAsia" w:asciiTheme="minorEastAsia" w:hAnsiTheme="minorEastAsia" w:eastAsiaTheme="minorEastAsia" w:cstheme="minorEastAsia"/>
                <w:color w:val="auto"/>
                <w:sz w:val="21"/>
                <w:szCs w:val="21"/>
                <w:highlight w:val="none"/>
                <w:lang w:val="en-US" w:eastAsia="zh-CN"/>
              </w:rPr>
              <w:t>合理性、可行性有待加强</w:t>
            </w:r>
            <w:r>
              <w:rPr>
                <w:rFonts w:hint="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14:paraId="4AB0985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内容简单的得1分；</w:t>
            </w:r>
          </w:p>
          <w:p w14:paraId="064F533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b w:val="0"/>
                <w:bCs w:val="0"/>
                <w:color w:val="auto"/>
                <w:sz w:val="21"/>
                <w:szCs w:val="21"/>
                <w:highlight w:val="none"/>
                <w:lang w:val="en-US" w:eastAsia="zh-CN"/>
              </w:rPr>
              <w:t>未提及此项不得分。</w:t>
            </w:r>
          </w:p>
        </w:tc>
        <w:tc>
          <w:tcPr>
            <w:tcW w:w="667" w:type="dxa"/>
            <w:vAlign w:val="center"/>
          </w:tcPr>
          <w:p w14:paraId="13714F5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6</w:t>
            </w:r>
          </w:p>
        </w:tc>
      </w:tr>
      <w:tr w14:paraId="422F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52A417D9">
            <w:pPr>
              <w:pStyle w:val="3"/>
              <w:keepNext w:val="0"/>
              <w:keepLines w:val="0"/>
              <w:pageBreakBefore w:val="0"/>
              <w:widowControl w:val="0"/>
              <w:kinsoku/>
              <w:wordWrap/>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10" w:type="dxa"/>
            <w:vMerge w:val="continue"/>
            <w:vAlign w:val="center"/>
          </w:tcPr>
          <w:p w14:paraId="336A281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3B22134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bCs w:val="0"/>
                <w:caps w:val="0"/>
                <w:color w:val="auto"/>
                <w:kern w:val="2"/>
                <w:sz w:val="21"/>
                <w:szCs w:val="21"/>
                <w:highlight w:val="none"/>
                <w:lang w:val="en-US" w:eastAsia="zh-CN" w:bidi="ar-SA"/>
              </w:rPr>
              <w:t>根据供应商针对本项目提供的宣传方案（包括但不限协助参与项目的医疗机构开展宣传发动工作、线上+线下宣传、人员召集等）</w:t>
            </w:r>
            <w:r>
              <w:rPr>
                <w:rFonts w:hint="eastAsia" w:ascii="宋体" w:hAnsi="宋体" w:eastAsia="宋体" w:cs="宋体"/>
                <w:b w:val="0"/>
                <w:bCs w:val="0"/>
                <w:caps w:val="0"/>
                <w:color w:val="auto"/>
                <w:kern w:val="2"/>
                <w:sz w:val="21"/>
                <w:szCs w:val="21"/>
                <w:highlight w:val="none"/>
                <w:lang w:val="en-US" w:eastAsia="zh-CN" w:bidi="ar-SA"/>
              </w:rPr>
              <w:t>进行打分。</w:t>
            </w:r>
          </w:p>
          <w:p w14:paraId="052EF733">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stheme="minorEastAsia"/>
                <w:color w:val="auto"/>
                <w:sz w:val="21"/>
                <w:szCs w:val="21"/>
                <w:highlight w:val="none"/>
              </w:rPr>
            </w:pPr>
            <w:r>
              <w:rPr>
                <w:rFonts w:hint="eastAsia" w:ascii="宋体" w:hAnsi="宋体" w:cs="宋体"/>
                <w:b w:val="0"/>
                <w:bCs/>
                <w:snapToGrid w:val="0"/>
                <w:color w:val="auto"/>
                <w:kern w:val="0"/>
                <w:sz w:val="21"/>
                <w:szCs w:val="21"/>
                <w:highlight w:val="none"/>
                <w:lang w:val="en-US" w:eastAsia="zh-CN" w:bidi="ar-SA"/>
              </w:rPr>
              <w:t>宣传方案</w:t>
            </w:r>
            <w:r>
              <w:rPr>
                <w:rFonts w:hint="eastAsia" w:asciiTheme="minorEastAsia" w:hAnsiTheme="minorEastAsia" w:eastAsiaTheme="minorEastAsia" w:cstheme="minorEastAsia"/>
                <w:color w:val="auto"/>
                <w:sz w:val="21"/>
                <w:szCs w:val="21"/>
                <w:highlight w:val="none"/>
                <w:lang w:val="en-US" w:eastAsia="zh-CN"/>
              </w:rPr>
              <w:t>全面详尽，科学性和可行性强</w:t>
            </w:r>
            <w:r>
              <w:rPr>
                <w:rFonts w:hint="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p w14:paraId="2DC0A012">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stheme="minorEastAsia"/>
                <w:color w:val="auto"/>
                <w:sz w:val="21"/>
                <w:szCs w:val="21"/>
                <w:highlight w:val="none"/>
              </w:rPr>
            </w:pPr>
            <w:r>
              <w:rPr>
                <w:rFonts w:hint="eastAsia" w:ascii="宋体" w:hAnsi="宋体" w:cs="宋体"/>
                <w:b w:val="0"/>
                <w:bCs/>
                <w:snapToGrid w:val="0"/>
                <w:color w:val="auto"/>
                <w:kern w:val="0"/>
                <w:sz w:val="21"/>
                <w:szCs w:val="21"/>
                <w:highlight w:val="none"/>
                <w:lang w:val="en-US" w:eastAsia="zh-CN" w:bidi="ar-SA"/>
              </w:rPr>
              <w:t>宣传方案</w:t>
            </w:r>
            <w:r>
              <w:rPr>
                <w:rFonts w:hint="eastAsia" w:asciiTheme="minorEastAsia" w:hAnsiTheme="minorEastAsia" w:eastAsiaTheme="minorEastAsia" w:cstheme="minorEastAsia"/>
                <w:color w:val="auto"/>
                <w:sz w:val="21"/>
                <w:szCs w:val="21"/>
                <w:highlight w:val="none"/>
                <w:lang w:val="en-US" w:eastAsia="zh-CN"/>
              </w:rPr>
              <w:t>比较全面详尽，科学性和可行性比较强</w:t>
            </w:r>
            <w:r>
              <w:rPr>
                <w:rFonts w:hint="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147D8FFE">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stheme="minorEastAsia"/>
                <w:color w:val="auto"/>
                <w:sz w:val="21"/>
                <w:szCs w:val="21"/>
                <w:highlight w:val="none"/>
              </w:rPr>
            </w:pPr>
            <w:r>
              <w:rPr>
                <w:rFonts w:hint="eastAsia" w:ascii="宋体" w:hAnsi="宋体" w:cs="宋体"/>
                <w:b w:val="0"/>
                <w:bCs/>
                <w:snapToGrid w:val="0"/>
                <w:color w:val="auto"/>
                <w:kern w:val="0"/>
                <w:sz w:val="21"/>
                <w:szCs w:val="21"/>
                <w:highlight w:val="none"/>
                <w:lang w:val="en-US" w:eastAsia="zh-CN" w:bidi="ar-SA"/>
              </w:rPr>
              <w:t>宣传方案</w:t>
            </w:r>
            <w:r>
              <w:rPr>
                <w:rFonts w:hint="eastAsia" w:asciiTheme="minorEastAsia" w:hAnsiTheme="minorEastAsia" w:eastAsiaTheme="minorEastAsia" w:cstheme="minorEastAsia"/>
                <w:color w:val="auto"/>
                <w:sz w:val="21"/>
                <w:szCs w:val="21"/>
                <w:highlight w:val="none"/>
                <w:lang w:val="en-US" w:eastAsia="zh-CN"/>
              </w:rPr>
              <w:t>合理性、可行性有待加强</w:t>
            </w:r>
            <w:r>
              <w:rPr>
                <w:rFonts w:hint="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14:paraId="239513E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内容简单的得1分；</w:t>
            </w:r>
          </w:p>
          <w:p w14:paraId="405001C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val="0"/>
                <w:bCs w:val="0"/>
                <w:color w:val="auto"/>
                <w:sz w:val="21"/>
                <w:szCs w:val="21"/>
                <w:highlight w:val="none"/>
                <w:lang w:val="en-US" w:eastAsia="zh-CN"/>
              </w:rPr>
              <w:t>未提及此项不得分。</w:t>
            </w:r>
          </w:p>
        </w:tc>
        <w:tc>
          <w:tcPr>
            <w:tcW w:w="667" w:type="dxa"/>
            <w:vAlign w:val="center"/>
          </w:tcPr>
          <w:p w14:paraId="02A935B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6</w:t>
            </w:r>
          </w:p>
        </w:tc>
      </w:tr>
      <w:tr w14:paraId="671E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0F3CAC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59"/>
                <w:rFonts w:hint="eastAsia" w:ascii="宋体" w:hAnsi="宋体" w:eastAsia="宋体" w:cs="宋体"/>
                <w:color w:val="auto"/>
                <w:kern w:val="0"/>
                <w:sz w:val="21"/>
                <w:szCs w:val="21"/>
                <w:highlight w:val="none"/>
              </w:rPr>
            </w:pPr>
          </w:p>
        </w:tc>
        <w:tc>
          <w:tcPr>
            <w:tcW w:w="1210" w:type="dxa"/>
            <w:vAlign w:val="center"/>
          </w:tcPr>
          <w:p w14:paraId="35B1809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eastAsia="宋体" w:cs="宋体"/>
                <w:color w:val="auto"/>
                <w:spacing w:val="-4"/>
                <w:szCs w:val="21"/>
                <w:highlight w:val="none"/>
                <w:lang w:val="en-US" w:eastAsia="zh-CN"/>
              </w:rPr>
            </w:pPr>
            <w:r>
              <w:rPr>
                <w:rFonts w:hint="eastAsia" w:ascii="宋体" w:hAnsi="宋体" w:cs="宋体"/>
                <w:b w:val="0"/>
                <w:bCs w:val="0"/>
                <w:color w:val="auto"/>
                <w:kern w:val="2"/>
                <w:sz w:val="21"/>
                <w:szCs w:val="21"/>
                <w:highlight w:val="none"/>
                <w:lang w:val="en-US" w:eastAsia="zh-CN" w:bidi="ar-SA"/>
              </w:rPr>
              <w:t>培训方案</w:t>
            </w:r>
          </w:p>
        </w:tc>
        <w:tc>
          <w:tcPr>
            <w:tcW w:w="7045" w:type="dxa"/>
            <w:vAlign w:val="center"/>
          </w:tcPr>
          <w:p w14:paraId="27799E5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eastAsia="宋体" w:cs="宋体"/>
                <w:b w:val="0"/>
                <w:bCs w:val="0"/>
                <w:caps w:val="0"/>
                <w:color w:val="auto"/>
                <w:kern w:val="2"/>
                <w:sz w:val="21"/>
                <w:szCs w:val="21"/>
                <w:highlight w:val="none"/>
                <w:lang w:val="en-US" w:eastAsia="zh-CN" w:bidi="ar-SA"/>
              </w:rPr>
              <w:t>根据</w:t>
            </w:r>
            <w:r>
              <w:rPr>
                <w:rFonts w:hint="eastAsia" w:ascii="宋体" w:hAnsi="宋体" w:cs="宋体"/>
                <w:b w:val="0"/>
                <w:bCs w:val="0"/>
                <w:caps w:val="0"/>
                <w:color w:val="auto"/>
                <w:kern w:val="2"/>
                <w:sz w:val="21"/>
                <w:szCs w:val="21"/>
                <w:highlight w:val="none"/>
                <w:lang w:val="en-US" w:eastAsia="zh-CN" w:bidi="ar-SA"/>
              </w:rPr>
              <w:t>供应商对采购人的操作人员技术应用及维护人员产品维护等进行培训的方案</w:t>
            </w:r>
            <w:r>
              <w:rPr>
                <w:rFonts w:hint="eastAsia" w:ascii="宋体" w:hAnsi="宋体" w:eastAsia="宋体" w:cs="宋体"/>
                <w:b w:val="0"/>
                <w:bCs w:val="0"/>
                <w:caps w:val="0"/>
                <w:color w:val="auto"/>
                <w:kern w:val="2"/>
                <w:sz w:val="21"/>
                <w:szCs w:val="21"/>
                <w:highlight w:val="none"/>
                <w:lang w:val="en-US" w:eastAsia="zh-CN" w:bidi="ar-SA"/>
              </w:rPr>
              <w:t>进行打分。</w:t>
            </w:r>
          </w:p>
          <w:p w14:paraId="16F8FC6E">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val="en-US" w:eastAsia="zh-CN" w:bidi="ar"/>
              </w:rPr>
              <w:t>方案阐述</w:t>
            </w:r>
            <w:r>
              <w:rPr>
                <w:rFonts w:hint="eastAsia" w:ascii="宋体" w:hAnsi="宋体" w:cs="宋体"/>
                <w:bCs/>
                <w:color w:val="auto"/>
                <w:kern w:val="0"/>
                <w:szCs w:val="21"/>
                <w:highlight w:val="none"/>
                <w:lang w:bidi="ar"/>
              </w:rPr>
              <w:t>全面且合理的得</w:t>
            </w:r>
            <w:r>
              <w:rPr>
                <w:rFonts w:hint="eastAsia" w:asciiTheme="minorEastAsia" w:hAnsiTheme="minorEastAsia" w:eastAsiaTheme="minorEastAsia" w:cstheme="minorEastAsia"/>
                <w:color w:val="auto"/>
                <w:highlight w:val="none"/>
                <w:lang w:val="en-US" w:eastAsia="zh-CN"/>
              </w:rPr>
              <w:t>6</w:t>
            </w:r>
            <w:r>
              <w:rPr>
                <w:rFonts w:hint="eastAsia" w:ascii="宋体" w:hAnsi="宋体" w:cs="宋体"/>
                <w:bCs/>
                <w:color w:val="auto"/>
                <w:kern w:val="0"/>
                <w:szCs w:val="21"/>
                <w:highlight w:val="none"/>
                <w:lang w:bidi="ar"/>
              </w:rPr>
              <w:t>分；</w:t>
            </w:r>
          </w:p>
          <w:p w14:paraId="17ACC34F">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基本全面且合理的得</w:t>
            </w:r>
            <w:r>
              <w:rPr>
                <w:rFonts w:hint="eastAsia" w:ascii="宋体" w:hAnsi="宋体" w:cs="宋体"/>
                <w:bCs/>
                <w:color w:val="auto"/>
                <w:kern w:val="0"/>
                <w:szCs w:val="21"/>
                <w:highlight w:val="none"/>
                <w:lang w:val="en-US" w:eastAsia="zh-CN" w:bidi="ar"/>
              </w:rPr>
              <w:t>4</w:t>
            </w:r>
            <w:r>
              <w:rPr>
                <w:rFonts w:hint="eastAsia" w:ascii="宋体" w:hAnsi="宋体" w:cs="宋体"/>
                <w:bCs/>
                <w:color w:val="auto"/>
                <w:kern w:val="0"/>
                <w:szCs w:val="21"/>
                <w:highlight w:val="none"/>
                <w:lang w:bidi="ar"/>
              </w:rPr>
              <w:t>分；</w:t>
            </w:r>
          </w:p>
          <w:p w14:paraId="24F85778">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内容一般的得2分；</w:t>
            </w:r>
          </w:p>
          <w:p w14:paraId="05B0907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内容简单的得1分；</w:t>
            </w:r>
          </w:p>
          <w:p w14:paraId="3D28B44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cs="宋体"/>
                <w:bCs/>
                <w:color w:val="auto"/>
                <w:kern w:val="0"/>
                <w:szCs w:val="21"/>
                <w:highlight w:val="none"/>
                <w:lang w:val="en-US" w:eastAsia="zh-CN" w:bidi="ar"/>
              </w:rPr>
              <w:t>未提及此项</w:t>
            </w:r>
            <w:r>
              <w:rPr>
                <w:rFonts w:hint="eastAsia" w:ascii="宋体" w:hAnsi="宋体" w:cs="宋体"/>
                <w:bCs/>
                <w:color w:val="auto"/>
                <w:kern w:val="0"/>
                <w:szCs w:val="21"/>
                <w:highlight w:val="none"/>
                <w:lang w:bidi="ar"/>
              </w:rPr>
              <w:t>不得分</w:t>
            </w:r>
            <w:r>
              <w:rPr>
                <w:rFonts w:hint="eastAsia" w:ascii="宋体" w:hAnsi="宋体" w:cs="宋体"/>
                <w:bCs/>
                <w:color w:val="auto"/>
                <w:kern w:val="0"/>
                <w:szCs w:val="21"/>
                <w:highlight w:val="none"/>
                <w:lang w:eastAsia="zh-CN" w:bidi="ar"/>
              </w:rPr>
              <w:t>。</w:t>
            </w:r>
          </w:p>
        </w:tc>
        <w:tc>
          <w:tcPr>
            <w:tcW w:w="667" w:type="dxa"/>
            <w:vAlign w:val="center"/>
          </w:tcPr>
          <w:p w14:paraId="0183063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cs="宋体"/>
                <w:b w:val="0"/>
                <w:bCs w:val="0"/>
                <w:color w:val="auto"/>
                <w:kern w:val="2"/>
                <w:sz w:val="21"/>
                <w:szCs w:val="21"/>
                <w:highlight w:val="none"/>
                <w:lang w:val="en-US" w:eastAsia="zh-CN" w:bidi="ar-SA"/>
              </w:rPr>
              <w:t>6</w:t>
            </w:r>
          </w:p>
        </w:tc>
      </w:tr>
      <w:tr w14:paraId="013A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497098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59"/>
                <w:rFonts w:hint="eastAsia" w:ascii="宋体" w:hAnsi="宋体" w:eastAsia="宋体" w:cs="宋体"/>
                <w:color w:val="auto"/>
                <w:kern w:val="0"/>
                <w:sz w:val="21"/>
                <w:szCs w:val="21"/>
                <w:highlight w:val="none"/>
              </w:rPr>
            </w:pPr>
          </w:p>
        </w:tc>
        <w:tc>
          <w:tcPr>
            <w:tcW w:w="1210" w:type="dxa"/>
            <w:vAlign w:val="center"/>
          </w:tcPr>
          <w:p w14:paraId="1EF58B1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cs="宋体"/>
                <w:b w:val="0"/>
                <w:bCs w:val="0"/>
                <w:color w:val="auto"/>
                <w:kern w:val="2"/>
                <w:sz w:val="21"/>
                <w:szCs w:val="21"/>
                <w:highlight w:val="none"/>
                <w:lang w:val="en-US" w:eastAsia="zh-CN" w:bidi="ar-SA"/>
              </w:rPr>
              <w:t>应急预案</w:t>
            </w:r>
          </w:p>
        </w:tc>
        <w:tc>
          <w:tcPr>
            <w:tcW w:w="7045" w:type="dxa"/>
            <w:vAlign w:val="center"/>
          </w:tcPr>
          <w:p w14:paraId="78AB79A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w:t>
            </w:r>
            <w:r>
              <w:rPr>
                <w:rFonts w:hint="eastAsia" w:ascii="宋体" w:hAnsi="宋体" w:cs="宋体"/>
                <w:color w:val="auto"/>
                <w:spacing w:val="-4"/>
                <w:szCs w:val="21"/>
                <w:highlight w:val="none"/>
                <w:lang w:val="en-US" w:eastAsia="zh-CN"/>
              </w:rPr>
              <w:t>供应商</w:t>
            </w:r>
            <w:r>
              <w:rPr>
                <w:rFonts w:hint="eastAsia" w:ascii="宋体" w:hAnsi="宋体" w:eastAsia="宋体" w:cs="宋体"/>
                <w:color w:val="auto"/>
                <w:spacing w:val="-4"/>
                <w:szCs w:val="21"/>
                <w:highlight w:val="none"/>
                <w:lang w:val="en-US" w:eastAsia="zh-CN"/>
              </w:rPr>
              <w:t>针对后续实际项目服务中可能遇到的紧急事件、异常处理等是否具有详细完善的应急响应制度、实施保障方案进行打分。</w:t>
            </w:r>
          </w:p>
          <w:p w14:paraId="1B27B78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lang w:val="en-US" w:eastAsia="zh-CN"/>
              </w:rPr>
              <w:t>应急</w:t>
            </w:r>
            <w:r>
              <w:rPr>
                <w:rFonts w:hint="eastAsia" w:ascii="宋体" w:hAnsi="宋体" w:eastAsia="宋体" w:cs="宋体"/>
                <w:color w:val="auto"/>
                <w:spacing w:val="-4"/>
                <w:szCs w:val="21"/>
                <w:highlight w:val="none"/>
                <w:lang w:val="en-US" w:eastAsia="zh-CN"/>
              </w:rPr>
              <w:t>保障方案</w:t>
            </w:r>
            <w:r>
              <w:rPr>
                <w:rFonts w:hint="eastAsia" w:ascii="宋体" w:hAnsi="宋体" w:eastAsia="宋体" w:cs="宋体"/>
                <w:b w:val="0"/>
                <w:bCs w:val="0"/>
                <w:color w:val="auto"/>
                <w:sz w:val="21"/>
                <w:szCs w:val="21"/>
                <w:highlight w:val="none"/>
                <w:lang w:val="en-US" w:eastAsia="zh-CN"/>
              </w:rPr>
              <w:t>阐述全面，</w:t>
            </w:r>
            <w:r>
              <w:rPr>
                <w:rFonts w:hint="eastAsia" w:ascii="宋体" w:hAnsi="宋体" w:eastAsia="宋体" w:cs="宋体"/>
                <w:b w:val="0"/>
                <w:bCs w:val="0"/>
                <w:i w:val="0"/>
                <w:iCs w:val="0"/>
                <w:color w:val="auto"/>
                <w:kern w:val="0"/>
                <w:sz w:val="21"/>
                <w:szCs w:val="21"/>
                <w:highlight w:val="none"/>
                <w:u w:val="none"/>
                <w:lang w:val="en-US" w:eastAsia="zh-CN" w:bidi="ar"/>
              </w:rPr>
              <w:t>可行性强</w:t>
            </w:r>
            <w:r>
              <w:rPr>
                <w:rFonts w:hint="eastAsia" w:ascii="宋体" w:hAnsi="宋体" w:eastAsia="宋体" w:cs="宋体"/>
                <w:i w:val="0"/>
                <w:iCs w:val="0"/>
                <w:color w:val="auto"/>
                <w:kern w:val="0"/>
                <w:sz w:val="21"/>
                <w:szCs w:val="21"/>
                <w:highlight w:val="none"/>
                <w:u w:val="none"/>
                <w:lang w:val="en-US" w:eastAsia="zh-CN" w:bidi="ar"/>
              </w:rPr>
              <w:t>的得5分；</w:t>
            </w:r>
          </w:p>
          <w:p w14:paraId="0439CD4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lang w:val="en-US" w:eastAsia="zh-CN"/>
              </w:rPr>
              <w:t>应急</w:t>
            </w:r>
            <w:r>
              <w:rPr>
                <w:rFonts w:hint="eastAsia" w:ascii="宋体" w:hAnsi="宋体" w:eastAsia="宋体" w:cs="宋体"/>
                <w:color w:val="auto"/>
                <w:spacing w:val="-4"/>
                <w:szCs w:val="21"/>
                <w:highlight w:val="none"/>
                <w:lang w:val="en-US" w:eastAsia="zh-CN"/>
              </w:rPr>
              <w:t>保障方案</w:t>
            </w:r>
            <w:r>
              <w:rPr>
                <w:rFonts w:hint="eastAsia" w:ascii="宋体" w:hAnsi="宋体" w:eastAsia="宋体" w:cs="宋体"/>
                <w:b w:val="0"/>
                <w:bCs w:val="0"/>
                <w:color w:val="auto"/>
                <w:sz w:val="21"/>
                <w:szCs w:val="21"/>
                <w:highlight w:val="none"/>
                <w:lang w:val="en-US" w:eastAsia="zh-CN"/>
              </w:rPr>
              <w:t>阐述一般，</w:t>
            </w:r>
            <w:r>
              <w:rPr>
                <w:rFonts w:hint="eastAsia" w:ascii="宋体" w:hAnsi="宋体" w:eastAsia="宋体" w:cs="宋体"/>
                <w:b w:val="0"/>
                <w:bCs w:val="0"/>
                <w:i w:val="0"/>
                <w:iCs w:val="0"/>
                <w:color w:val="auto"/>
                <w:kern w:val="0"/>
                <w:sz w:val="21"/>
                <w:szCs w:val="21"/>
                <w:highlight w:val="none"/>
                <w:u w:val="none"/>
                <w:lang w:val="en-US" w:eastAsia="zh-CN" w:bidi="ar"/>
              </w:rPr>
              <w:t>可行性比较强</w:t>
            </w:r>
            <w:r>
              <w:rPr>
                <w:rFonts w:hint="eastAsia" w:ascii="宋体" w:hAnsi="宋体" w:eastAsia="宋体" w:cs="宋体"/>
                <w:i w:val="0"/>
                <w:iCs w:val="0"/>
                <w:color w:val="auto"/>
                <w:kern w:val="0"/>
                <w:sz w:val="21"/>
                <w:szCs w:val="21"/>
                <w:highlight w:val="none"/>
                <w:u w:val="none"/>
                <w:lang w:val="en-US" w:eastAsia="zh-CN" w:bidi="ar"/>
              </w:rPr>
              <w:t>的得3分；</w:t>
            </w:r>
          </w:p>
          <w:p w14:paraId="0911E19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应急</w:t>
            </w:r>
            <w:r>
              <w:rPr>
                <w:rFonts w:hint="eastAsia" w:ascii="宋体" w:hAnsi="宋体" w:eastAsia="宋体" w:cs="宋体"/>
                <w:color w:val="auto"/>
                <w:spacing w:val="-4"/>
                <w:szCs w:val="21"/>
                <w:highlight w:val="none"/>
                <w:lang w:val="en-US" w:eastAsia="zh-CN"/>
              </w:rPr>
              <w:t>保障方案</w:t>
            </w:r>
            <w:r>
              <w:rPr>
                <w:rFonts w:hint="eastAsia" w:ascii="宋体" w:hAnsi="宋体" w:eastAsia="宋体" w:cs="宋体"/>
                <w:i w:val="0"/>
                <w:iCs w:val="0"/>
                <w:color w:val="auto"/>
                <w:kern w:val="0"/>
                <w:sz w:val="21"/>
                <w:szCs w:val="21"/>
                <w:highlight w:val="none"/>
                <w:u w:val="none"/>
                <w:lang w:val="en-US" w:eastAsia="zh-CN" w:bidi="ar"/>
              </w:rPr>
              <w:t>阐述简单的得1分；</w:t>
            </w:r>
          </w:p>
          <w:p w14:paraId="442C70F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667" w:type="dxa"/>
            <w:vAlign w:val="center"/>
          </w:tcPr>
          <w:p w14:paraId="7136D0F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cs="宋体"/>
                <w:b w:val="0"/>
                <w:bCs w:val="0"/>
                <w:color w:val="auto"/>
                <w:kern w:val="2"/>
                <w:sz w:val="21"/>
                <w:szCs w:val="21"/>
                <w:highlight w:val="none"/>
                <w:lang w:val="en-US" w:eastAsia="zh-CN" w:bidi="ar-SA"/>
              </w:rPr>
              <w:t>5</w:t>
            </w:r>
          </w:p>
        </w:tc>
      </w:tr>
      <w:tr w14:paraId="03DA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0B59F3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59"/>
                <w:rFonts w:hint="eastAsia" w:ascii="宋体" w:hAnsi="宋体" w:eastAsia="宋体" w:cs="宋体"/>
                <w:color w:val="auto"/>
                <w:kern w:val="0"/>
                <w:sz w:val="21"/>
                <w:szCs w:val="21"/>
                <w:highlight w:val="none"/>
              </w:rPr>
            </w:pPr>
          </w:p>
        </w:tc>
        <w:tc>
          <w:tcPr>
            <w:tcW w:w="1210" w:type="dxa"/>
            <w:shd w:val="clear" w:color="auto" w:fill="auto"/>
            <w:vAlign w:val="center"/>
          </w:tcPr>
          <w:p w14:paraId="7769F94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highlight w:val="none"/>
                <w:lang w:val="en-US" w:eastAsia="zh-CN"/>
              </w:rPr>
              <w:t>数据信息保密</w:t>
            </w:r>
            <w:r>
              <w:rPr>
                <w:rFonts w:hint="eastAsia" w:ascii="宋体" w:hAnsi="宋体" w:eastAsia="宋体" w:cs="宋体"/>
                <w:b w:val="0"/>
                <w:bCs w:val="0"/>
                <w:color w:val="auto"/>
                <w:highlight w:val="none"/>
              </w:rPr>
              <w:t>措施</w:t>
            </w:r>
          </w:p>
        </w:tc>
        <w:tc>
          <w:tcPr>
            <w:tcW w:w="7045" w:type="dxa"/>
            <w:shd w:val="clear" w:color="auto" w:fill="auto"/>
            <w:vAlign w:val="center"/>
          </w:tcPr>
          <w:p w14:paraId="7BA8776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lang w:val="en-US" w:eastAsia="zh-CN"/>
              </w:rPr>
              <w:t>根据供应商针对本项目提供的项目</w:t>
            </w:r>
            <w:r>
              <w:rPr>
                <w:rFonts w:hint="eastAsia" w:ascii="宋体" w:hAnsi="宋体" w:eastAsia="宋体" w:cs="宋体"/>
                <w:b w:val="0"/>
                <w:bCs w:val="0"/>
                <w:color w:val="auto"/>
                <w:highlight w:val="none"/>
                <w:lang w:val="en-US" w:eastAsia="zh-CN"/>
              </w:rPr>
              <w:t>数据信息保密</w:t>
            </w:r>
            <w:r>
              <w:rPr>
                <w:rFonts w:hint="eastAsia" w:ascii="宋体" w:hAnsi="宋体" w:eastAsia="宋体" w:cs="宋体"/>
                <w:b w:val="0"/>
                <w:bCs w:val="0"/>
                <w:color w:val="auto"/>
                <w:highlight w:val="none"/>
              </w:rPr>
              <w:t>措施</w:t>
            </w:r>
            <w:r>
              <w:rPr>
                <w:rFonts w:hint="eastAsia" w:ascii="宋体" w:hAnsi="宋体" w:cs="宋体"/>
                <w:b w:val="0"/>
                <w:bCs w:val="0"/>
                <w:color w:val="auto"/>
                <w:highlight w:val="none"/>
                <w:lang w:val="en-US" w:eastAsia="zh-CN"/>
              </w:rPr>
              <w:t>进行打分。</w:t>
            </w:r>
          </w:p>
          <w:p w14:paraId="3D58C89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详细阐述具体的保密措施，措施全面可行，能够确保</w:t>
            </w:r>
            <w:r>
              <w:rPr>
                <w:rFonts w:hint="eastAsia" w:ascii="宋体" w:hAnsi="宋体" w:cs="宋体"/>
                <w:b w:val="0"/>
                <w:bCs w:val="0"/>
                <w:color w:val="auto"/>
                <w:highlight w:val="none"/>
                <w:lang w:val="en-US" w:eastAsia="zh-CN"/>
              </w:rPr>
              <w:t>项目</w:t>
            </w:r>
            <w:r>
              <w:rPr>
                <w:rFonts w:hint="eastAsia" w:ascii="宋体" w:hAnsi="宋体" w:eastAsia="宋体" w:cs="宋体"/>
                <w:b w:val="0"/>
                <w:bCs w:val="0"/>
                <w:color w:val="auto"/>
                <w:highlight w:val="none"/>
                <w:lang w:val="en-US" w:eastAsia="zh-CN"/>
              </w:rPr>
              <w:t>数据信息</w:t>
            </w:r>
            <w:r>
              <w:rPr>
                <w:rFonts w:hint="eastAsia" w:ascii="宋体" w:hAnsi="宋体" w:cs="宋体"/>
                <w:bCs/>
                <w:color w:val="auto"/>
                <w:szCs w:val="21"/>
                <w:highlight w:val="none"/>
              </w:rPr>
              <w:t>资料不被泄露的得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p w14:paraId="08DDDB7A">
            <w:pPr>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ascii="宋体" w:hAnsi="宋体" w:cs="宋体"/>
                <w:bCs/>
                <w:color w:val="auto"/>
                <w:szCs w:val="21"/>
                <w:highlight w:val="none"/>
                <w:lang w:val="en-US" w:eastAsia="zh-CN"/>
              </w:rPr>
              <w:t>保密措施一般，基本保障</w:t>
            </w:r>
            <w:r>
              <w:rPr>
                <w:rFonts w:hint="eastAsia" w:ascii="宋体" w:hAnsi="宋体" w:cs="宋体"/>
                <w:b w:val="0"/>
                <w:bCs w:val="0"/>
                <w:color w:val="auto"/>
                <w:highlight w:val="none"/>
                <w:lang w:val="en-US" w:eastAsia="zh-CN"/>
              </w:rPr>
              <w:t>项目</w:t>
            </w:r>
            <w:r>
              <w:rPr>
                <w:rFonts w:hint="eastAsia" w:ascii="宋体" w:hAnsi="宋体" w:eastAsia="宋体" w:cs="宋体"/>
                <w:b w:val="0"/>
                <w:bCs w:val="0"/>
                <w:color w:val="auto"/>
                <w:highlight w:val="none"/>
                <w:lang w:val="en-US" w:eastAsia="zh-CN"/>
              </w:rPr>
              <w:t>数据信息</w:t>
            </w:r>
            <w:r>
              <w:rPr>
                <w:rFonts w:hint="eastAsia" w:ascii="宋体" w:hAnsi="宋体" w:cs="宋体"/>
                <w:bCs/>
                <w:color w:val="auto"/>
                <w:szCs w:val="21"/>
                <w:highlight w:val="none"/>
                <w:lang w:val="en-US" w:eastAsia="zh-CN"/>
              </w:rPr>
              <w:t>资料不被泄露但存在个别疏漏的得3分；</w:t>
            </w:r>
          </w:p>
          <w:p w14:paraId="7BAE9798">
            <w:pPr>
              <w:keepNext w:val="0"/>
              <w:keepLines w:val="0"/>
              <w:pageBreakBefore w:val="0"/>
              <w:widowControl w:val="0"/>
              <w:kinsoku/>
              <w:wordWrap/>
              <w:overflowPunct/>
              <w:topLinePunct w:val="0"/>
              <w:autoSpaceDE/>
              <w:autoSpaceDN/>
              <w:bidi w:val="0"/>
              <w:adjustRightInd/>
              <w:snapToGrid/>
              <w:textAlignment w:val="auto"/>
              <w:rPr>
                <w:rFonts w:ascii="宋体" w:hAnsi="宋体" w:cs="宋体"/>
                <w:bCs/>
                <w:color w:val="auto"/>
                <w:szCs w:val="21"/>
                <w:highlight w:val="none"/>
              </w:rPr>
            </w:pPr>
            <w:r>
              <w:rPr>
                <w:rFonts w:hint="eastAsia" w:ascii="宋体" w:hAnsi="宋体" w:cs="宋体"/>
                <w:bCs/>
                <w:color w:val="auto"/>
                <w:szCs w:val="21"/>
                <w:highlight w:val="none"/>
              </w:rPr>
              <w:t>保密措施简单，缺乏可行性，服务质量</w:t>
            </w:r>
            <w:r>
              <w:rPr>
                <w:rFonts w:hint="eastAsia" w:ascii="宋体" w:hAnsi="宋体" w:cs="宋体"/>
                <w:bCs/>
                <w:color w:val="auto"/>
                <w:szCs w:val="21"/>
                <w:highlight w:val="none"/>
                <w:lang w:val="en-US" w:eastAsia="zh-CN"/>
              </w:rPr>
              <w:t>保障性有待加强</w:t>
            </w:r>
            <w:r>
              <w:rPr>
                <w:rFonts w:hint="eastAsia" w:ascii="宋体" w:hAnsi="宋体" w:cs="宋体"/>
                <w:bCs/>
                <w:color w:val="auto"/>
                <w:szCs w:val="21"/>
                <w:highlight w:val="none"/>
              </w:rPr>
              <w:t>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w:t>
            </w:r>
          </w:p>
          <w:p w14:paraId="044C302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Cs/>
                <w:color w:val="auto"/>
                <w:szCs w:val="21"/>
                <w:highlight w:val="none"/>
              </w:rPr>
              <w:t>未提及此项不得分。</w:t>
            </w:r>
          </w:p>
        </w:tc>
        <w:tc>
          <w:tcPr>
            <w:tcW w:w="667" w:type="dxa"/>
            <w:shd w:val="clear" w:color="auto" w:fill="auto"/>
            <w:vAlign w:val="center"/>
          </w:tcPr>
          <w:p w14:paraId="74C4A4E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68B0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0849C4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59"/>
                <w:rFonts w:hint="eastAsia" w:ascii="宋体" w:hAnsi="宋体" w:eastAsia="宋体" w:cs="宋体"/>
                <w:color w:val="auto"/>
                <w:kern w:val="0"/>
                <w:sz w:val="21"/>
                <w:szCs w:val="21"/>
                <w:highlight w:val="none"/>
              </w:rPr>
            </w:pPr>
          </w:p>
        </w:tc>
        <w:tc>
          <w:tcPr>
            <w:tcW w:w="1210" w:type="dxa"/>
            <w:shd w:val="clear" w:color="auto" w:fill="auto"/>
            <w:vAlign w:val="center"/>
          </w:tcPr>
          <w:p w14:paraId="7536D4B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售后</w:t>
            </w:r>
            <w:r>
              <w:rPr>
                <w:rFonts w:hint="eastAsia" w:ascii="宋体" w:hAnsi="宋体" w:eastAsia="宋体" w:cs="宋体"/>
                <w:b w:val="0"/>
                <w:bCs w:val="0"/>
                <w:color w:val="auto"/>
                <w:kern w:val="2"/>
                <w:sz w:val="21"/>
                <w:szCs w:val="21"/>
                <w:highlight w:val="none"/>
                <w:lang w:val="en-US" w:eastAsia="zh-CN" w:bidi="ar-SA"/>
              </w:rPr>
              <w:t>服务</w:t>
            </w:r>
          </w:p>
        </w:tc>
        <w:tc>
          <w:tcPr>
            <w:tcW w:w="7045" w:type="dxa"/>
            <w:shd w:val="clear" w:color="auto" w:fill="auto"/>
            <w:vAlign w:val="center"/>
          </w:tcPr>
          <w:p w14:paraId="62F678C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根据供应商针对本项目所提供的售后服务方案进行打分，包括但不限于具体的售后服务内容、售后服务机构、专业人员配备情况等内容进行打分。</w:t>
            </w:r>
          </w:p>
          <w:p w14:paraId="3A1EA23C">
            <w:pPr>
              <w:pStyle w:val="64"/>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val="en-US" w:eastAsia="zh-CN" w:bidi="ar"/>
              </w:rPr>
              <w:t>方案</w:t>
            </w:r>
            <w:r>
              <w:rPr>
                <w:rFonts w:hint="eastAsia" w:ascii="宋体" w:hAnsi="宋体" w:cs="宋体"/>
                <w:color w:val="auto"/>
                <w:kern w:val="0"/>
                <w:highlight w:val="none"/>
                <w:lang w:bidi="ar"/>
              </w:rPr>
              <w:t>全面</w:t>
            </w:r>
            <w:r>
              <w:rPr>
                <w:rFonts w:hint="eastAsia" w:ascii="宋体" w:hAnsi="宋体" w:cs="宋体"/>
                <w:color w:val="auto"/>
                <w:kern w:val="0"/>
                <w:highlight w:val="none"/>
                <w:lang w:val="en-US" w:eastAsia="zh-CN" w:bidi="ar"/>
              </w:rPr>
              <w:t>，</w:t>
            </w:r>
            <w:r>
              <w:rPr>
                <w:rFonts w:hint="eastAsia" w:ascii="宋体" w:hAnsi="宋体" w:cs="宋体"/>
                <w:color w:val="auto"/>
                <w:kern w:val="0"/>
                <w:highlight w:val="none"/>
                <w:lang w:bidi="ar"/>
              </w:rPr>
              <w:t>服务承诺</w:t>
            </w:r>
            <w:r>
              <w:rPr>
                <w:rFonts w:hint="eastAsia" w:ascii="宋体" w:hAnsi="宋体" w:cs="宋体"/>
                <w:color w:val="auto"/>
                <w:kern w:val="0"/>
                <w:highlight w:val="none"/>
                <w:lang w:val="en-US" w:eastAsia="zh-CN" w:bidi="ar"/>
              </w:rPr>
              <w:t>合理</w:t>
            </w:r>
            <w:r>
              <w:rPr>
                <w:rFonts w:hint="eastAsia" w:ascii="宋体" w:hAnsi="宋体" w:cs="宋体"/>
                <w:color w:val="auto"/>
                <w:kern w:val="0"/>
                <w:highlight w:val="none"/>
                <w:lang w:bidi="ar"/>
              </w:rPr>
              <w:t>，</w:t>
            </w:r>
            <w:r>
              <w:rPr>
                <w:rFonts w:hint="eastAsia" w:ascii="宋体" w:hAnsi="宋体" w:cs="宋体"/>
                <w:color w:val="auto"/>
                <w:kern w:val="0"/>
                <w:highlight w:val="none"/>
                <w:lang w:val="en-US" w:eastAsia="zh-CN" w:bidi="ar"/>
              </w:rPr>
              <w:t>有效保障项目需求及实施</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5</w:t>
            </w:r>
            <w:r>
              <w:rPr>
                <w:rFonts w:hint="eastAsia" w:ascii="宋体" w:hAnsi="宋体" w:cs="宋体"/>
                <w:color w:val="auto"/>
                <w:kern w:val="0"/>
                <w:highlight w:val="none"/>
                <w:lang w:bidi="ar"/>
              </w:rPr>
              <w:t>分；</w:t>
            </w:r>
          </w:p>
          <w:p w14:paraId="486C55A8">
            <w:pPr>
              <w:pStyle w:val="64"/>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val="en-US" w:eastAsia="zh-CN" w:bidi="ar"/>
              </w:rPr>
              <w:t>方案基本合理，</w:t>
            </w:r>
            <w:r>
              <w:rPr>
                <w:rFonts w:hint="eastAsia" w:ascii="宋体" w:hAnsi="宋体" w:cs="宋体"/>
                <w:color w:val="auto"/>
                <w:kern w:val="0"/>
                <w:highlight w:val="none"/>
                <w:lang w:bidi="ar"/>
              </w:rPr>
              <w:t>服务承诺</w:t>
            </w:r>
            <w:r>
              <w:rPr>
                <w:rFonts w:hint="eastAsia" w:ascii="宋体" w:hAnsi="宋体" w:cs="宋体"/>
                <w:color w:val="auto"/>
                <w:kern w:val="0"/>
                <w:highlight w:val="none"/>
                <w:lang w:val="en-US" w:eastAsia="zh-CN" w:bidi="ar"/>
              </w:rPr>
              <w:t>基本</w:t>
            </w:r>
            <w:r>
              <w:rPr>
                <w:rFonts w:hint="eastAsia" w:ascii="宋体" w:hAnsi="宋体" w:cs="宋体"/>
                <w:color w:val="auto"/>
                <w:kern w:val="0"/>
                <w:highlight w:val="none"/>
                <w:lang w:bidi="ar"/>
              </w:rPr>
              <w:t>全面，</w:t>
            </w:r>
            <w:r>
              <w:rPr>
                <w:rFonts w:hint="eastAsia" w:ascii="宋体" w:hAnsi="宋体" w:cs="宋体"/>
                <w:color w:val="auto"/>
                <w:kern w:val="0"/>
                <w:highlight w:val="none"/>
                <w:lang w:val="en-US" w:eastAsia="zh-CN" w:bidi="ar"/>
              </w:rPr>
              <w:t>基本达到项目需求</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3</w:t>
            </w:r>
            <w:r>
              <w:rPr>
                <w:rFonts w:hint="eastAsia" w:ascii="宋体" w:hAnsi="宋体" w:cs="宋体"/>
                <w:color w:val="auto"/>
                <w:kern w:val="0"/>
                <w:highlight w:val="none"/>
                <w:lang w:bidi="ar"/>
              </w:rPr>
              <w:t>分；</w:t>
            </w:r>
          </w:p>
          <w:p w14:paraId="6A683C8D">
            <w:pPr>
              <w:pStyle w:val="64"/>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val="en-US" w:eastAsia="zh-CN" w:bidi="ar"/>
              </w:rPr>
              <w:t>方案</w:t>
            </w:r>
            <w:r>
              <w:rPr>
                <w:rFonts w:hint="eastAsia" w:ascii="宋体" w:hAnsi="宋体" w:cs="宋体"/>
                <w:color w:val="auto"/>
                <w:kern w:val="0"/>
                <w:highlight w:val="none"/>
                <w:lang w:bidi="ar"/>
              </w:rPr>
              <w:t>阐述不够详尽，后续支持缺乏保障的得1分；</w:t>
            </w:r>
          </w:p>
          <w:p w14:paraId="79ACE57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color w:val="auto"/>
                <w:kern w:val="0"/>
                <w:highlight w:val="none"/>
                <w:lang w:bidi="ar"/>
              </w:rPr>
              <w:t>未提及此项不得分。</w:t>
            </w:r>
          </w:p>
        </w:tc>
        <w:tc>
          <w:tcPr>
            <w:tcW w:w="667" w:type="dxa"/>
            <w:shd w:val="clear" w:color="auto" w:fill="auto"/>
            <w:vAlign w:val="center"/>
          </w:tcPr>
          <w:p w14:paraId="1F3DDF1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36BF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vMerge w:val="continue"/>
            <w:vAlign w:val="center"/>
          </w:tcPr>
          <w:p w14:paraId="2A23B9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59"/>
                <w:rFonts w:hint="eastAsia" w:ascii="宋体" w:hAnsi="宋体" w:eastAsia="宋体" w:cs="宋体"/>
                <w:color w:val="auto"/>
                <w:kern w:val="0"/>
                <w:sz w:val="21"/>
                <w:szCs w:val="21"/>
                <w:highlight w:val="none"/>
              </w:rPr>
            </w:pPr>
          </w:p>
        </w:tc>
        <w:tc>
          <w:tcPr>
            <w:tcW w:w="1210" w:type="dxa"/>
            <w:vMerge w:val="restart"/>
            <w:vAlign w:val="center"/>
          </w:tcPr>
          <w:p w14:paraId="152ADC6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演示</w:t>
            </w:r>
          </w:p>
        </w:tc>
        <w:tc>
          <w:tcPr>
            <w:tcW w:w="7045" w:type="dxa"/>
            <w:vAlign w:val="center"/>
          </w:tcPr>
          <w:p w14:paraId="6F36DFA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w:t>
            </w:r>
            <w:r>
              <w:rPr>
                <w:rFonts w:hint="eastAsia" w:ascii="宋体" w:hAnsi="宋体" w:cs="宋体"/>
                <w:color w:val="auto"/>
                <w:spacing w:val="-4"/>
                <w:szCs w:val="21"/>
                <w:highlight w:val="none"/>
                <w:lang w:val="en-US" w:eastAsia="zh-CN"/>
              </w:rPr>
              <w:t>供应商</w:t>
            </w:r>
            <w:r>
              <w:rPr>
                <w:rFonts w:hint="eastAsia" w:ascii="宋体" w:hAnsi="宋体" w:eastAsia="宋体" w:cs="宋体"/>
                <w:color w:val="auto"/>
                <w:spacing w:val="-4"/>
                <w:szCs w:val="21"/>
                <w:highlight w:val="none"/>
                <w:lang w:val="en-US" w:eastAsia="zh-CN"/>
              </w:rPr>
              <w:t>对脑电峰频率检测完整过程的演示，包括脑电图生成显示、脑地形图生成显示、阿尔法峰频率离散地形图生成显示、认知功能脑电映射水平分级图生成显示等内容进行打分。</w:t>
            </w:r>
          </w:p>
          <w:p w14:paraId="3AA7FDB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cs="宋体"/>
                <w:color w:val="auto"/>
                <w:kern w:val="0"/>
                <w:highlight w:val="none"/>
                <w:lang w:val="en-US" w:eastAsia="zh-CN" w:bidi="ar"/>
              </w:rPr>
            </w:pPr>
            <w:r>
              <w:rPr>
                <w:rFonts w:hint="eastAsia" w:ascii="宋体" w:hAnsi="宋体" w:eastAsia="宋体" w:cs="宋体"/>
                <w:color w:val="auto"/>
                <w:sz w:val="21"/>
                <w:szCs w:val="21"/>
                <w:highlight w:val="none"/>
                <w:lang w:val="en-US" w:eastAsia="zh-CN"/>
              </w:rPr>
              <w:t>演示内容全面科学合理，</w:t>
            </w:r>
            <w:r>
              <w:rPr>
                <w:rFonts w:hint="eastAsia" w:ascii="宋体" w:hAnsi="宋体" w:cs="宋体"/>
                <w:color w:val="auto"/>
                <w:kern w:val="0"/>
                <w:highlight w:val="none"/>
                <w:lang w:val="en-US" w:eastAsia="zh-CN" w:bidi="ar"/>
              </w:rPr>
              <w:t>有效满足项目需求及实施的得8分；</w:t>
            </w:r>
          </w:p>
          <w:p w14:paraId="7C7DBCA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cs="宋体"/>
                <w:color w:val="auto"/>
                <w:kern w:val="0"/>
                <w:highlight w:val="none"/>
                <w:lang w:val="en-US" w:eastAsia="zh-CN" w:bidi="ar"/>
              </w:rPr>
            </w:pPr>
            <w:r>
              <w:rPr>
                <w:rFonts w:hint="eastAsia" w:ascii="宋体" w:hAnsi="宋体" w:cs="宋体"/>
                <w:color w:val="auto"/>
                <w:kern w:val="0"/>
                <w:highlight w:val="none"/>
                <w:lang w:val="en-US" w:eastAsia="zh-CN" w:bidi="ar"/>
              </w:rPr>
              <w:t>演示内容存在疏漏，基本满足项目需求的得5分；</w:t>
            </w:r>
          </w:p>
          <w:p w14:paraId="7586CDF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cs="宋体"/>
                <w:color w:val="auto"/>
                <w:kern w:val="0"/>
                <w:highlight w:val="none"/>
                <w:lang w:val="en-US" w:eastAsia="zh-CN" w:bidi="ar"/>
              </w:rPr>
            </w:pPr>
            <w:r>
              <w:rPr>
                <w:rFonts w:hint="eastAsia" w:ascii="宋体" w:hAnsi="宋体" w:cs="宋体"/>
                <w:color w:val="auto"/>
                <w:kern w:val="0"/>
                <w:highlight w:val="none"/>
                <w:lang w:val="en-US" w:eastAsia="zh-CN" w:bidi="ar"/>
              </w:rPr>
              <w:t>演示内容存在偏差，可行性有待加强的得3分；</w:t>
            </w:r>
          </w:p>
          <w:p w14:paraId="16A5119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cs="宋体"/>
                <w:color w:val="auto"/>
                <w:kern w:val="0"/>
                <w:highlight w:val="none"/>
                <w:lang w:val="en-US" w:eastAsia="zh-CN" w:bidi="ar"/>
              </w:rPr>
            </w:pPr>
            <w:r>
              <w:rPr>
                <w:rFonts w:hint="eastAsia" w:ascii="宋体" w:hAnsi="宋体" w:cs="宋体"/>
                <w:color w:val="auto"/>
                <w:kern w:val="0"/>
                <w:highlight w:val="none"/>
                <w:lang w:val="en-US" w:eastAsia="zh-CN" w:bidi="ar"/>
              </w:rPr>
              <w:t>演示内容简单的得1分；</w:t>
            </w:r>
          </w:p>
          <w:p w14:paraId="1C15606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cs="宋体"/>
                <w:color w:val="auto"/>
                <w:kern w:val="0"/>
                <w:highlight w:val="none"/>
                <w:lang w:bidi="ar"/>
              </w:rPr>
              <w:t>未提及此项不得分。</w:t>
            </w:r>
          </w:p>
        </w:tc>
        <w:tc>
          <w:tcPr>
            <w:tcW w:w="667" w:type="dxa"/>
            <w:vAlign w:val="center"/>
          </w:tcPr>
          <w:p w14:paraId="7559846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8</w:t>
            </w:r>
          </w:p>
        </w:tc>
      </w:tr>
      <w:tr w14:paraId="4266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036456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59"/>
                <w:rFonts w:hint="eastAsia" w:ascii="宋体" w:hAnsi="宋体" w:eastAsia="宋体" w:cs="宋体"/>
                <w:color w:val="auto"/>
                <w:kern w:val="0"/>
                <w:sz w:val="21"/>
                <w:szCs w:val="21"/>
                <w:highlight w:val="none"/>
              </w:rPr>
            </w:pPr>
          </w:p>
        </w:tc>
        <w:tc>
          <w:tcPr>
            <w:tcW w:w="1210" w:type="dxa"/>
            <w:vMerge w:val="continue"/>
            <w:vAlign w:val="center"/>
          </w:tcPr>
          <w:p w14:paraId="455E485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045" w:type="dxa"/>
            <w:vAlign w:val="center"/>
          </w:tcPr>
          <w:p w14:paraId="2874264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w:t>
            </w:r>
            <w:r>
              <w:rPr>
                <w:rFonts w:hint="eastAsia" w:ascii="宋体" w:hAnsi="宋体" w:cs="宋体"/>
                <w:color w:val="auto"/>
                <w:spacing w:val="-4"/>
                <w:szCs w:val="21"/>
                <w:highlight w:val="none"/>
                <w:lang w:val="en-US" w:eastAsia="zh-CN"/>
              </w:rPr>
              <w:t>供应商</w:t>
            </w:r>
            <w:r>
              <w:rPr>
                <w:rFonts w:hint="eastAsia" w:ascii="宋体" w:hAnsi="宋体" w:eastAsia="宋体" w:cs="宋体"/>
                <w:color w:val="auto"/>
                <w:spacing w:val="-4"/>
                <w:szCs w:val="21"/>
                <w:highlight w:val="none"/>
                <w:lang w:val="en-US" w:eastAsia="zh-CN"/>
              </w:rPr>
              <w:t>对计算机认知功能评估完整过程的演示，包括6个维度测试过程、实时出具报告过程、数据筛查过程等内容进行打分。</w:t>
            </w:r>
          </w:p>
          <w:p w14:paraId="3C9A3D2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cs="宋体"/>
                <w:color w:val="auto"/>
                <w:kern w:val="0"/>
                <w:highlight w:val="none"/>
                <w:lang w:val="en-US" w:eastAsia="zh-CN" w:bidi="ar"/>
              </w:rPr>
            </w:pPr>
            <w:r>
              <w:rPr>
                <w:rFonts w:hint="eastAsia" w:ascii="宋体" w:hAnsi="宋体" w:eastAsia="宋体" w:cs="宋体"/>
                <w:color w:val="auto"/>
                <w:sz w:val="21"/>
                <w:szCs w:val="21"/>
                <w:highlight w:val="none"/>
                <w:lang w:val="en-US" w:eastAsia="zh-CN"/>
              </w:rPr>
              <w:t>演示内容全面科学合理，</w:t>
            </w:r>
            <w:r>
              <w:rPr>
                <w:rFonts w:hint="eastAsia" w:ascii="宋体" w:hAnsi="宋体" w:cs="宋体"/>
                <w:color w:val="auto"/>
                <w:kern w:val="0"/>
                <w:highlight w:val="none"/>
                <w:lang w:val="en-US" w:eastAsia="zh-CN" w:bidi="ar"/>
              </w:rPr>
              <w:t>有效满足项目需求及实施的得8分；</w:t>
            </w:r>
          </w:p>
          <w:p w14:paraId="33E76D7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cs="宋体"/>
                <w:color w:val="auto"/>
                <w:kern w:val="0"/>
                <w:highlight w:val="none"/>
                <w:lang w:val="en-US" w:eastAsia="zh-CN" w:bidi="ar"/>
              </w:rPr>
            </w:pPr>
            <w:r>
              <w:rPr>
                <w:rFonts w:hint="eastAsia" w:ascii="宋体" w:hAnsi="宋体" w:cs="宋体"/>
                <w:color w:val="auto"/>
                <w:kern w:val="0"/>
                <w:highlight w:val="none"/>
                <w:lang w:val="en-US" w:eastAsia="zh-CN" w:bidi="ar"/>
              </w:rPr>
              <w:t>演示内容存在疏漏，基本满足项目需求的得5分；</w:t>
            </w:r>
          </w:p>
          <w:p w14:paraId="2AE7356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cs="宋体"/>
                <w:color w:val="auto"/>
                <w:kern w:val="0"/>
                <w:highlight w:val="none"/>
                <w:lang w:val="en-US" w:eastAsia="zh-CN" w:bidi="ar"/>
              </w:rPr>
            </w:pPr>
            <w:r>
              <w:rPr>
                <w:rFonts w:hint="eastAsia" w:ascii="宋体" w:hAnsi="宋体" w:cs="宋体"/>
                <w:color w:val="auto"/>
                <w:kern w:val="0"/>
                <w:highlight w:val="none"/>
                <w:lang w:val="en-US" w:eastAsia="zh-CN" w:bidi="ar"/>
              </w:rPr>
              <w:t>演示内容存在偏差，可行性有待加强的得3分；</w:t>
            </w:r>
          </w:p>
          <w:p w14:paraId="76CBD93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cs="宋体"/>
                <w:color w:val="auto"/>
                <w:kern w:val="0"/>
                <w:highlight w:val="none"/>
                <w:lang w:val="en-US" w:eastAsia="zh-CN" w:bidi="ar"/>
              </w:rPr>
            </w:pPr>
            <w:r>
              <w:rPr>
                <w:rFonts w:hint="eastAsia" w:ascii="宋体" w:hAnsi="宋体" w:cs="宋体"/>
                <w:color w:val="auto"/>
                <w:kern w:val="0"/>
                <w:highlight w:val="none"/>
                <w:lang w:val="en-US" w:eastAsia="zh-CN" w:bidi="ar"/>
              </w:rPr>
              <w:t>演示内容简单的得1分；</w:t>
            </w:r>
          </w:p>
          <w:p w14:paraId="6C88A46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rPr>
                <w:rFonts w:hint="default" w:ascii="宋体" w:hAnsi="宋体" w:eastAsia="仿宋" w:cs="宋体"/>
                <w:color w:val="auto"/>
                <w:spacing w:val="-4"/>
                <w:szCs w:val="21"/>
                <w:highlight w:val="none"/>
                <w:lang w:val="en-US" w:eastAsia="zh-CN"/>
              </w:rPr>
            </w:pPr>
            <w:r>
              <w:rPr>
                <w:rFonts w:hint="eastAsia" w:ascii="宋体" w:hAnsi="宋体" w:cs="宋体"/>
                <w:color w:val="auto"/>
                <w:kern w:val="0"/>
                <w:highlight w:val="none"/>
                <w:lang w:bidi="ar"/>
              </w:rPr>
              <w:t>未提及此项不得分。</w:t>
            </w:r>
          </w:p>
        </w:tc>
        <w:tc>
          <w:tcPr>
            <w:tcW w:w="667" w:type="dxa"/>
            <w:vAlign w:val="center"/>
          </w:tcPr>
          <w:p w14:paraId="50107F5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eastAsia="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8</w:t>
            </w:r>
          </w:p>
        </w:tc>
      </w:tr>
      <w:tr w14:paraId="2DEA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6" w:type="dxa"/>
            <w:gridSpan w:val="2"/>
            <w:vAlign w:val="center"/>
          </w:tcPr>
          <w:p w14:paraId="0DCC11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59"/>
                <w:rFonts w:hint="eastAsia" w:ascii="宋体" w:hAnsi="宋体" w:eastAsia="宋体" w:cs="宋体"/>
                <w:color w:val="auto"/>
                <w:kern w:val="0"/>
                <w:sz w:val="21"/>
                <w:szCs w:val="21"/>
                <w:highlight w:val="none"/>
              </w:rPr>
            </w:pPr>
            <w:r>
              <w:rPr>
                <w:rStyle w:val="59"/>
                <w:rFonts w:hint="eastAsia" w:ascii="宋体" w:hAnsi="宋体" w:eastAsia="宋体" w:cs="宋体"/>
                <w:color w:val="auto"/>
                <w:kern w:val="0"/>
                <w:sz w:val="21"/>
                <w:szCs w:val="21"/>
                <w:highlight w:val="none"/>
              </w:rPr>
              <w:t>价格</w:t>
            </w:r>
          </w:p>
          <w:p w14:paraId="648CF2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Style w:val="59"/>
                <w:rFonts w:hint="eastAsia" w:ascii="宋体" w:hAnsi="宋体" w:eastAsia="宋体" w:cs="宋体"/>
                <w:color w:val="auto"/>
                <w:kern w:val="0"/>
                <w:sz w:val="21"/>
                <w:szCs w:val="21"/>
                <w:highlight w:val="none"/>
              </w:rPr>
              <w:t>（</w:t>
            </w:r>
            <w:r>
              <w:rPr>
                <w:rStyle w:val="59"/>
                <w:rFonts w:hint="eastAsia" w:ascii="宋体" w:hAnsi="宋体" w:cs="宋体"/>
                <w:color w:val="auto"/>
                <w:kern w:val="0"/>
                <w:sz w:val="21"/>
                <w:szCs w:val="21"/>
                <w:highlight w:val="none"/>
                <w:lang w:val="en-US" w:eastAsia="zh-CN"/>
              </w:rPr>
              <w:t>1</w:t>
            </w:r>
            <w:r>
              <w:rPr>
                <w:rStyle w:val="59"/>
                <w:rFonts w:hint="eastAsia" w:ascii="宋体" w:hAnsi="宋体" w:eastAsia="宋体" w:cs="宋体"/>
                <w:color w:val="auto"/>
                <w:kern w:val="0"/>
                <w:sz w:val="21"/>
                <w:szCs w:val="21"/>
                <w:highlight w:val="none"/>
              </w:rPr>
              <w:t>0分）</w:t>
            </w:r>
          </w:p>
        </w:tc>
        <w:tc>
          <w:tcPr>
            <w:tcW w:w="7045" w:type="dxa"/>
            <w:vAlign w:val="center"/>
          </w:tcPr>
          <w:p w14:paraId="0758D8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zh-CN"/>
              </w:rPr>
              <w:t>。</w:t>
            </w:r>
          </w:p>
          <w:p w14:paraId="61245F7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lang w:val="zh-CN"/>
              </w:rPr>
              <w:t>）。</w:t>
            </w:r>
          </w:p>
        </w:tc>
        <w:tc>
          <w:tcPr>
            <w:tcW w:w="667" w:type="dxa"/>
            <w:vAlign w:val="center"/>
          </w:tcPr>
          <w:p w14:paraId="080558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r>
    </w:tbl>
    <w:p w14:paraId="78A7A6E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cs="宋体"/>
          <w:b/>
          <w:color w:val="auto"/>
          <w:szCs w:val="21"/>
          <w:highlight w:val="none"/>
        </w:rPr>
      </w:pPr>
      <w:r>
        <w:rPr>
          <w:rFonts w:hint="eastAsia" w:ascii="宋体" w:hAnsi="宋体" w:cs="宋体"/>
          <w:b/>
          <w:color w:val="auto"/>
          <w:szCs w:val="21"/>
          <w:highlight w:val="none"/>
        </w:rPr>
        <w:t>注：提供视频演示的各投标人将需演示的部分自行演示并录制成视频制作在 U 盘中，录制视频</w:t>
      </w:r>
      <w:r>
        <w:rPr>
          <w:rFonts w:hint="eastAsia" w:ascii="宋体" w:hAnsi="宋体" w:cs="宋体"/>
          <w:b/>
          <w:color w:val="auto"/>
          <w:szCs w:val="21"/>
          <w:highlight w:val="none"/>
          <w:lang w:val="en-US" w:eastAsia="zh-CN"/>
        </w:rPr>
        <w:t>总</w:t>
      </w:r>
      <w:r>
        <w:rPr>
          <w:rFonts w:hint="eastAsia" w:ascii="宋体" w:hAnsi="宋体" w:cs="宋体"/>
          <w:b/>
          <w:color w:val="auto"/>
          <w:szCs w:val="21"/>
          <w:highlight w:val="none"/>
        </w:rPr>
        <w:t>时长</w:t>
      </w:r>
      <w:r>
        <w:rPr>
          <w:rFonts w:hint="eastAsia" w:ascii="宋体" w:hAnsi="宋体" w:cs="宋体"/>
          <w:b/>
          <w:color w:val="auto"/>
          <w:szCs w:val="21"/>
          <w:highlight w:val="none"/>
          <w:lang w:val="en-US" w:eastAsia="zh-CN"/>
        </w:rPr>
        <w:t>15</w:t>
      </w:r>
      <w:r>
        <w:rPr>
          <w:rFonts w:hint="eastAsia" w:ascii="宋体" w:hAnsi="宋体" w:cs="宋体"/>
          <w:b/>
          <w:color w:val="auto"/>
          <w:szCs w:val="21"/>
          <w:highlight w:val="none"/>
        </w:rPr>
        <w:t>分钟以内，录制的视频必须为MP4格式（若视频为其他格式导致评审中不能正常播放的，责任自负），U盘须加设密码并装入密封袋</w:t>
      </w:r>
      <w:r>
        <w:rPr>
          <w:rFonts w:hint="eastAsia" w:ascii="宋体" w:hAnsi="宋体" w:cs="宋体"/>
          <w:b/>
          <w:bCs/>
          <w:color w:val="auto"/>
          <w:kern w:val="0"/>
          <w:szCs w:val="21"/>
          <w:highlight w:val="none"/>
        </w:rPr>
        <w:t>（在密封袋的封口处加盖投标人公章、法定代表人代表或授权委托代理人印章或签字。封皮上写明项目编号、标项、项目名称、投标人名称，并注明“演示视频”、“开标时启封”字样）</w:t>
      </w:r>
      <w:r>
        <w:rPr>
          <w:rFonts w:hint="eastAsia" w:ascii="宋体" w:hAnsi="宋体" w:cs="宋体"/>
          <w:b/>
          <w:color w:val="auto"/>
          <w:szCs w:val="21"/>
          <w:highlight w:val="none"/>
        </w:rPr>
        <w:t>，在投标截止时间前用密封袋包装好注明项目名称和投标人名称快递到招标代理机构处，招标代理在投标截止时间后联系投标人获取密码进行播放，未提供演示或使用其他方式（如软件Demo、PPT 演示、图片原型或方案等）演示，此项不得分。评委观看演示视频按采购文件评分项进行打分。</w:t>
      </w:r>
    </w:p>
    <w:p w14:paraId="2894AFF2">
      <w:pPr>
        <w:pStyle w:val="3"/>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23C58F61">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1361162C">
      <w:pPr>
        <w:keepNext w:val="0"/>
        <w:keepLines w:val="0"/>
        <w:pageBreakBefore w:val="0"/>
        <w:widowControl w:val="0"/>
        <w:tabs>
          <w:tab w:val="left" w:pos="8280"/>
        </w:tabs>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一、</w:t>
      </w:r>
      <w:r>
        <w:rPr>
          <w:rFonts w:hint="eastAsia" w:ascii="宋体" w:hAnsi="宋体" w:cs="宋体"/>
          <w:b/>
          <w:color w:val="auto"/>
          <w:szCs w:val="21"/>
          <w:highlight w:val="none"/>
          <w:lang w:val="en-US" w:eastAsia="zh-CN"/>
        </w:rPr>
        <w:t>采购</w:t>
      </w:r>
      <w:r>
        <w:rPr>
          <w:rFonts w:hint="eastAsia" w:ascii="宋体" w:hAnsi="宋体" w:eastAsia="宋体" w:cs="宋体"/>
          <w:b/>
          <w:color w:val="auto"/>
          <w:szCs w:val="21"/>
          <w:highlight w:val="none"/>
        </w:rPr>
        <w:t>项目一览表</w:t>
      </w:r>
    </w:p>
    <w:p w14:paraId="0DBA92CB">
      <w:pPr>
        <w:keepNext w:val="0"/>
        <w:keepLines w:val="0"/>
        <w:pageBreakBefore w:val="0"/>
        <w:widowControl w:val="0"/>
        <w:tabs>
          <w:tab w:val="left" w:pos="8280"/>
        </w:tabs>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Cs w:val="21"/>
          <w:highlight w:val="none"/>
        </w:rPr>
        <w:t>本次</w:t>
      </w: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具体内容如下表：</w:t>
      </w:r>
    </w:p>
    <w:tbl>
      <w:tblPr>
        <w:tblStyle w:val="23"/>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980"/>
        <w:gridCol w:w="1365"/>
        <w:gridCol w:w="1200"/>
        <w:gridCol w:w="4005"/>
      </w:tblGrid>
      <w:tr w14:paraId="28BA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7" w:type="dxa"/>
            <w:vAlign w:val="center"/>
          </w:tcPr>
          <w:p w14:paraId="50B9CCA8">
            <w:pPr>
              <w:keepNext w:val="0"/>
              <w:keepLines w:val="0"/>
              <w:pageBreakBefore w:val="0"/>
              <w:widowControl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980" w:type="dxa"/>
            <w:vAlign w:val="center"/>
          </w:tcPr>
          <w:p w14:paraId="0BA8D718">
            <w:pPr>
              <w:keepNext w:val="0"/>
              <w:keepLines w:val="0"/>
              <w:pageBreakBefore w:val="0"/>
              <w:widowControl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1365" w:type="dxa"/>
            <w:vAlign w:val="center"/>
          </w:tcPr>
          <w:p w14:paraId="0F862E79">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b/>
                <w:color w:val="auto"/>
                <w:szCs w:val="21"/>
                <w:highlight w:val="none"/>
              </w:rPr>
            </w:pPr>
            <w:r>
              <w:rPr>
                <w:rFonts w:hint="eastAsia" w:ascii="宋体" w:hAnsi="宋体" w:eastAsia="宋体" w:cs="宋体"/>
                <w:b/>
                <w:bCs/>
                <w:color w:val="auto"/>
                <w:sz w:val="21"/>
                <w:szCs w:val="21"/>
                <w:highlight w:val="none"/>
              </w:rPr>
              <w:t>最高限单价</w:t>
            </w:r>
          </w:p>
        </w:tc>
        <w:tc>
          <w:tcPr>
            <w:tcW w:w="1200" w:type="dxa"/>
            <w:vAlign w:val="center"/>
          </w:tcPr>
          <w:p w14:paraId="2FAB9D3F">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人数</w:t>
            </w:r>
          </w:p>
          <w:p w14:paraId="5174FCF8">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b/>
                <w:color w:val="auto"/>
                <w:szCs w:val="21"/>
                <w:highlight w:val="none"/>
                <w:lang w:eastAsia="zh-CN"/>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暂定</w:t>
            </w:r>
            <w:r>
              <w:rPr>
                <w:rFonts w:hint="eastAsia" w:ascii="宋体" w:hAnsi="宋体" w:eastAsia="宋体" w:cs="宋体"/>
                <w:b/>
                <w:bCs/>
                <w:color w:val="auto"/>
                <w:sz w:val="21"/>
                <w:szCs w:val="21"/>
                <w:highlight w:val="none"/>
              </w:rPr>
              <w:t>）</w:t>
            </w:r>
          </w:p>
        </w:tc>
        <w:tc>
          <w:tcPr>
            <w:tcW w:w="4005" w:type="dxa"/>
            <w:vAlign w:val="center"/>
          </w:tcPr>
          <w:p w14:paraId="6C6AEE9B">
            <w:pPr>
              <w:pStyle w:val="62"/>
              <w:keepNext w:val="0"/>
              <w:keepLines w:val="0"/>
              <w:pageBreakBefore w:val="0"/>
              <w:widowControl w:val="0"/>
              <w:kinsoku/>
              <w:wordWrap/>
              <w:overflowPunct/>
              <w:topLinePunct w:val="0"/>
              <w:bidi w:val="0"/>
              <w:adjustRightInd/>
              <w:snapToGrid/>
              <w:spacing w:beforeLines="0" w:afterLines="0" w:line="240" w:lineRule="auto"/>
              <w:ind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简要规格描述</w:t>
            </w:r>
          </w:p>
        </w:tc>
      </w:tr>
      <w:tr w14:paraId="6876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57" w:type="dxa"/>
            <w:vAlign w:val="center"/>
          </w:tcPr>
          <w:p w14:paraId="019B2408">
            <w:pPr>
              <w:tabs>
                <w:tab w:val="left" w:pos="8280"/>
              </w:tabs>
              <w:autoSpaceDE w:val="0"/>
              <w:autoSpaceDN w:val="0"/>
              <w:adjustRightInd w:val="0"/>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80" w:type="dxa"/>
            <w:vAlign w:val="center"/>
          </w:tcPr>
          <w:p w14:paraId="4F6BE02B">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2025年椒江区60岁以上高危人群认知障碍筛查服务采购项目</w:t>
            </w:r>
          </w:p>
        </w:tc>
        <w:tc>
          <w:tcPr>
            <w:tcW w:w="1365" w:type="dxa"/>
            <w:vAlign w:val="center"/>
          </w:tcPr>
          <w:p w14:paraId="369B8DE1">
            <w:pPr>
              <w:widowControl/>
              <w:spacing w:line="400" w:lineRule="exact"/>
              <w:jc w:val="center"/>
              <w:rPr>
                <w:rFonts w:hint="eastAsia" w:ascii="宋体" w:hAnsi="宋体" w:eastAsia="宋体" w:cs="宋体"/>
                <w:color w:val="auto"/>
                <w:szCs w:val="21"/>
                <w:highlight w:val="none"/>
              </w:rPr>
            </w:pPr>
            <w:r>
              <w:rPr>
                <w:rFonts w:hint="eastAsia" w:ascii="宋体" w:hAnsi="宋体" w:cs="宋体"/>
                <w:color w:val="auto"/>
                <w:spacing w:val="-11"/>
                <w:sz w:val="21"/>
                <w:szCs w:val="21"/>
                <w:highlight w:val="none"/>
                <w:lang w:val="en-US" w:eastAsia="zh-CN"/>
              </w:rPr>
              <w:t>9</w:t>
            </w:r>
            <w:r>
              <w:rPr>
                <w:rFonts w:hint="eastAsia" w:ascii="宋体" w:hAnsi="宋体" w:eastAsia="宋体" w:cs="宋体"/>
                <w:color w:val="auto"/>
                <w:spacing w:val="-11"/>
                <w:sz w:val="21"/>
                <w:szCs w:val="21"/>
                <w:highlight w:val="none"/>
              </w:rPr>
              <w:t>0元/人</w:t>
            </w:r>
          </w:p>
        </w:tc>
        <w:tc>
          <w:tcPr>
            <w:tcW w:w="1200" w:type="dxa"/>
            <w:vAlign w:val="center"/>
          </w:tcPr>
          <w:p w14:paraId="00A8CBE1">
            <w:pPr>
              <w:widowControl/>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pacing w:val="-11"/>
                <w:sz w:val="21"/>
                <w:szCs w:val="21"/>
                <w:highlight w:val="none"/>
                <w:lang w:val="en-US" w:eastAsia="zh-CN"/>
              </w:rPr>
              <w:t>4324</w:t>
            </w:r>
            <w:r>
              <w:rPr>
                <w:rFonts w:hint="eastAsia" w:ascii="宋体" w:hAnsi="宋体" w:eastAsia="宋体" w:cs="宋体"/>
                <w:color w:val="auto"/>
                <w:spacing w:val="-11"/>
                <w:sz w:val="21"/>
                <w:szCs w:val="21"/>
                <w:highlight w:val="none"/>
              </w:rPr>
              <w:t>人</w:t>
            </w:r>
          </w:p>
        </w:tc>
        <w:tc>
          <w:tcPr>
            <w:tcW w:w="4005" w:type="dxa"/>
            <w:vAlign w:val="center"/>
          </w:tcPr>
          <w:p w14:paraId="2EFE3617">
            <w:pPr>
              <w:widowControl/>
              <w:spacing w:line="400" w:lineRule="exact"/>
              <w:jc w:val="center"/>
              <w:rPr>
                <w:rFonts w:hint="eastAsia" w:ascii="宋体" w:hAnsi="宋体" w:eastAsia="宋体" w:cs="宋体"/>
                <w:color w:val="auto"/>
                <w:spacing w:val="-11"/>
                <w:sz w:val="21"/>
                <w:szCs w:val="21"/>
                <w:highlight w:val="none"/>
              </w:rPr>
            </w:pP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椒江区</w:t>
            </w:r>
            <w:r>
              <w:rPr>
                <w:rFonts w:hint="eastAsia" w:ascii="宋体" w:hAnsi="宋体" w:eastAsia="宋体" w:cs="宋体"/>
                <w:color w:val="auto"/>
                <w:spacing w:val="-11"/>
                <w:sz w:val="21"/>
                <w:szCs w:val="21"/>
                <w:highlight w:val="none"/>
              </w:rPr>
              <w:t>60岁以上高危人群进行认知障碍筛查（筛查服务为计算机认知功能评估加脑电峰频率检测）。</w:t>
            </w:r>
          </w:p>
        </w:tc>
      </w:tr>
    </w:tbl>
    <w:p w14:paraId="09D650E4">
      <w:pPr>
        <w:keepNext w:val="0"/>
        <w:keepLines w:val="0"/>
        <w:pageBreakBefore w:val="0"/>
        <w:widowControl w:val="0"/>
        <w:kinsoku/>
        <w:wordWrap/>
        <w:overflowPunct/>
        <w:topLinePunct w:val="0"/>
        <w:autoSpaceDE/>
        <w:autoSpaceDN/>
        <w:bidi w:val="0"/>
        <w:adjustRightInd/>
        <w:snapToGrid/>
        <w:spacing w:line="360" w:lineRule="auto"/>
        <w:ind w:left="0" w:leftChars="0" w:right="0" w:firstLine="398" w:firstLineChars="200"/>
        <w:jc w:val="left"/>
        <w:rPr>
          <w:rFonts w:hint="eastAsia" w:ascii="宋体" w:hAnsi="宋体" w:eastAsia="宋体" w:cs="宋体"/>
          <w:b/>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二、</w:t>
      </w:r>
      <w:r>
        <w:rPr>
          <w:rFonts w:hint="eastAsia" w:ascii="宋体" w:hAnsi="宋体" w:eastAsia="宋体" w:cs="宋体"/>
          <w:b/>
          <w:color w:val="auto"/>
          <w:sz w:val="21"/>
          <w:szCs w:val="21"/>
          <w:highlight w:val="none"/>
        </w:rPr>
        <w:t>具体需求</w:t>
      </w:r>
    </w:p>
    <w:p w14:paraId="6E9D7E0F">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宣传发动</w:t>
      </w:r>
    </w:p>
    <w:p w14:paraId="2DB00A50">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4" w:firstLineChars="20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val="en-US" w:eastAsia="zh-CN"/>
        </w:rPr>
        <w:t>供应商</w:t>
      </w:r>
      <w:r>
        <w:rPr>
          <w:rFonts w:hint="eastAsia" w:ascii="宋体" w:hAnsi="宋体" w:eastAsia="宋体" w:cs="宋体"/>
          <w:color w:val="auto"/>
          <w:spacing w:val="1"/>
          <w:sz w:val="21"/>
          <w:szCs w:val="21"/>
          <w:highlight w:val="none"/>
        </w:rPr>
        <w:t>协助参与项目的医疗机构开展宣传发动工作，广泛宣传认知障碍筛查及早诊早治的重要意义和内容，提高目标人群对认知障碍筛查的知晓度和参与度；</w:t>
      </w:r>
    </w:p>
    <w:p w14:paraId="431F868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（1）宣传目标</w:t>
      </w:r>
    </w:p>
    <w:p w14:paraId="7EB494E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确保覆盖社区内大部分60岁以上常住老年人，优先覆盖高龄、独居、慢性病（如高血压、糖尿病）及行动不便老年人。</w:t>
      </w:r>
    </w:p>
    <w:p w14:paraId="46E6D64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（2）宣传渠道</w:t>
      </w:r>
    </w:p>
    <w:p w14:paraId="0A51691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采用线上加线下宣传的模式。线下宣传包含了在老年人聚集地</w:t>
      </w:r>
      <w:r>
        <w:rPr>
          <w:rFonts w:hint="eastAsia" w:ascii="宋体" w:hAnsi="宋体" w:eastAsia="宋体" w:cs="宋体"/>
          <w:color w:val="auto"/>
          <w:sz w:val="21"/>
          <w:szCs w:val="21"/>
          <w:highlight w:val="none"/>
        </w:rPr>
        <w:t>张贴海报、悬挂横幅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组织社区网格员、志愿者上门发放《认知筛查宣传册》。</w:t>
      </w:r>
      <w:r>
        <w:rPr>
          <w:rFonts w:hint="eastAsia" w:ascii="宋体" w:hAnsi="宋体" w:eastAsia="宋体" w:cs="宋体"/>
          <w:bCs/>
          <w:color w:val="auto"/>
          <w:sz w:val="21"/>
          <w:szCs w:val="21"/>
          <w:highlight w:val="none"/>
        </w:rPr>
        <w:t>线上宣传包含了在社区医院微信群/公众号</w:t>
      </w:r>
      <w:r>
        <w:rPr>
          <w:rFonts w:hint="eastAsia" w:ascii="宋体" w:hAnsi="宋体" w:eastAsia="宋体" w:cs="宋体"/>
          <w:color w:val="auto"/>
          <w:sz w:val="21"/>
          <w:szCs w:val="21"/>
          <w:highlight w:val="none"/>
        </w:rPr>
        <w:t>发布图文通知、短视频；通过社区系统向老年人或家属发送提醒短信；针对未使用智能手机的老年人，由工作人员电话通知并确认意向。</w:t>
      </w:r>
    </w:p>
    <w:p w14:paraId="1EF44139">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rPr>
        <w:t>2</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人员召集</w:t>
      </w:r>
    </w:p>
    <w:p w14:paraId="0D17398E">
      <w:pPr>
        <w:keepNext w:val="0"/>
        <w:keepLines w:val="0"/>
        <w:pageBreakBefore w:val="0"/>
        <w:widowControl w:val="0"/>
        <w:kinsoku/>
        <w:wordWrap/>
        <w:overflowPunct/>
        <w:topLinePunct w:val="0"/>
        <w:autoSpaceDE/>
        <w:autoSpaceDN/>
        <w:bidi w:val="0"/>
        <w:adjustRightInd/>
        <w:snapToGrid/>
        <w:spacing w:line="360" w:lineRule="auto"/>
        <w:ind w:left="0" w:leftChars="0" w:right="0" w:firstLine="424" w:firstLineChars="200"/>
        <w:jc w:val="left"/>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val="en-US" w:eastAsia="zh-CN"/>
        </w:rPr>
        <w:t>供应商</w:t>
      </w:r>
      <w:r>
        <w:rPr>
          <w:rFonts w:hint="eastAsia" w:ascii="宋体" w:hAnsi="宋体" w:eastAsia="宋体" w:cs="宋体"/>
          <w:color w:val="auto"/>
          <w:spacing w:val="1"/>
          <w:sz w:val="21"/>
          <w:szCs w:val="21"/>
          <w:highlight w:val="none"/>
        </w:rPr>
        <w:t>协助参与项目的医疗机构开展筛查人群召集工作。在前期宣传发动的基础上主动召集筛查人员，例如电话召集（对符合筛查条件的高危人员主动电话号召）；上门召集（对于符合筛查条件并无法取得联系的高危人员入户号召）等。</w:t>
      </w:r>
    </w:p>
    <w:p w14:paraId="248A40D4">
      <w:pPr>
        <w:keepNext w:val="0"/>
        <w:keepLines w:val="0"/>
        <w:pageBreakBefore w:val="0"/>
        <w:widowControl w:val="0"/>
        <w:kinsoku/>
        <w:wordWrap/>
        <w:overflowPunct/>
        <w:topLinePunct w:val="0"/>
        <w:autoSpaceDE/>
        <w:autoSpaceDN/>
        <w:bidi w:val="0"/>
        <w:adjustRightInd/>
        <w:snapToGrid/>
        <w:spacing w:line="360" w:lineRule="auto"/>
        <w:ind w:left="0" w:leftChars="0" w:right="0" w:firstLine="426" w:firstLineChars="200"/>
        <w:jc w:val="left"/>
        <w:rPr>
          <w:rFonts w:hint="eastAsia" w:ascii="宋体" w:hAnsi="宋体" w:eastAsia="宋体" w:cs="宋体"/>
          <w:b/>
          <w:bCs/>
          <w:color w:val="auto"/>
          <w:spacing w:val="1"/>
          <w:sz w:val="21"/>
          <w:szCs w:val="21"/>
          <w:highlight w:val="none"/>
        </w:rPr>
      </w:pPr>
      <w:r>
        <w:rPr>
          <w:rFonts w:hint="eastAsia" w:ascii="宋体" w:hAnsi="宋体" w:eastAsia="宋体" w:cs="宋体"/>
          <w:b/>
          <w:bCs/>
          <w:color w:val="auto"/>
          <w:spacing w:val="1"/>
          <w:sz w:val="21"/>
          <w:szCs w:val="21"/>
          <w:highlight w:val="none"/>
        </w:rPr>
        <w:t>3</w:t>
      </w:r>
      <w:r>
        <w:rPr>
          <w:rFonts w:hint="eastAsia" w:ascii="宋体" w:hAnsi="宋体" w:eastAsia="宋体" w:cs="宋体"/>
          <w:b/>
          <w:bCs/>
          <w:color w:val="auto"/>
          <w:spacing w:val="1"/>
          <w:sz w:val="21"/>
          <w:szCs w:val="21"/>
          <w:highlight w:val="none"/>
          <w:lang w:eastAsia="zh-CN"/>
        </w:rPr>
        <w:t>、</w:t>
      </w:r>
      <w:r>
        <w:rPr>
          <w:rFonts w:hint="eastAsia" w:ascii="宋体" w:hAnsi="宋体" w:eastAsia="宋体" w:cs="宋体"/>
          <w:b/>
          <w:bCs/>
          <w:color w:val="auto"/>
          <w:spacing w:val="1"/>
          <w:sz w:val="21"/>
          <w:szCs w:val="21"/>
          <w:highlight w:val="none"/>
        </w:rPr>
        <w:t>人员筛查</w:t>
      </w:r>
    </w:p>
    <w:p w14:paraId="62E77E54">
      <w:pPr>
        <w:keepNext w:val="0"/>
        <w:keepLines w:val="0"/>
        <w:pageBreakBefore w:val="0"/>
        <w:widowControl w:val="0"/>
        <w:kinsoku/>
        <w:wordWrap/>
        <w:overflowPunct/>
        <w:topLinePunct w:val="0"/>
        <w:autoSpaceDE/>
        <w:autoSpaceDN/>
        <w:bidi w:val="0"/>
        <w:adjustRightInd/>
        <w:snapToGrid/>
        <w:spacing w:line="360" w:lineRule="auto"/>
        <w:ind w:left="0" w:leftChars="0" w:right="0" w:firstLine="424" w:firstLineChars="200"/>
        <w:jc w:val="left"/>
        <w:rPr>
          <w:rFonts w:hint="eastAsia" w:ascii="宋体" w:hAnsi="宋体" w:eastAsia="宋体" w:cs="宋体"/>
          <w:color w:val="auto"/>
          <w:spacing w:val="-11"/>
          <w:sz w:val="21"/>
          <w:szCs w:val="21"/>
          <w:highlight w:val="none"/>
        </w:rPr>
      </w:pPr>
      <w:r>
        <w:rPr>
          <w:rFonts w:hint="eastAsia" w:ascii="宋体" w:hAnsi="宋体" w:eastAsia="宋体" w:cs="宋体"/>
          <w:color w:val="auto"/>
          <w:spacing w:val="1"/>
          <w:sz w:val="21"/>
          <w:szCs w:val="21"/>
          <w:highlight w:val="none"/>
        </w:rPr>
        <w:t>技术标准为</w:t>
      </w:r>
      <w:r>
        <w:rPr>
          <w:rFonts w:hint="eastAsia" w:ascii="宋体" w:hAnsi="宋体" w:eastAsia="宋体" w:cs="宋体"/>
          <w:color w:val="auto"/>
          <w:spacing w:val="-11"/>
          <w:sz w:val="21"/>
          <w:szCs w:val="21"/>
          <w:highlight w:val="none"/>
        </w:rPr>
        <w:t>计算机认知功能评估加脑电峰频率检测。检测人员由采购人提供，</w:t>
      </w:r>
      <w:r>
        <w:rPr>
          <w:rFonts w:hint="eastAsia" w:ascii="宋体" w:hAnsi="宋体" w:eastAsia="宋体" w:cs="宋体"/>
          <w:color w:val="auto"/>
          <w:spacing w:val="1"/>
          <w:sz w:val="21"/>
          <w:szCs w:val="21"/>
          <w:highlight w:val="none"/>
          <w:lang w:val="en-US" w:eastAsia="zh-CN"/>
        </w:rPr>
        <w:t>供应商</w:t>
      </w:r>
      <w:r>
        <w:rPr>
          <w:rFonts w:hint="eastAsia" w:ascii="宋体" w:hAnsi="宋体" w:eastAsia="宋体" w:cs="宋体"/>
          <w:color w:val="auto"/>
          <w:spacing w:val="-11"/>
          <w:sz w:val="21"/>
          <w:szCs w:val="21"/>
          <w:highlight w:val="none"/>
        </w:rPr>
        <w:t>负责设备部署，人员培训和技术服务。</w:t>
      </w:r>
    </w:p>
    <w:p w14:paraId="35BB9577">
      <w:pPr>
        <w:keepNext w:val="0"/>
        <w:keepLines w:val="0"/>
        <w:pageBreakBefore w:val="0"/>
        <w:widowControl w:val="0"/>
        <w:kinsoku/>
        <w:wordWrap/>
        <w:overflowPunct/>
        <w:topLinePunct w:val="0"/>
        <w:autoSpaceDE/>
        <w:autoSpaceDN/>
        <w:bidi w:val="0"/>
        <w:adjustRightInd/>
        <w:snapToGrid/>
        <w:spacing w:line="360" w:lineRule="auto"/>
        <w:ind w:left="0" w:leftChars="0" w:right="0" w:firstLine="376" w:firstLineChars="200"/>
        <w:jc w:val="left"/>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（1）设备部署</w:t>
      </w:r>
    </w:p>
    <w:p w14:paraId="264286B7">
      <w:pPr>
        <w:keepNext w:val="0"/>
        <w:keepLines w:val="0"/>
        <w:pageBreakBefore w:val="0"/>
        <w:widowControl w:val="0"/>
        <w:kinsoku/>
        <w:wordWrap/>
        <w:overflowPunct/>
        <w:topLinePunct w:val="0"/>
        <w:autoSpaceDE/>
        <w:autoSpaceDN/>
        <w:bidi w:val="0"/>
        <w:adjustRightInd/>
        <w:snapToGrid/>
        <w:spacing w:line="360" w:lineRule="auto"/>
        <w:ind w:left="0" w:leftChars="0" w:right="0" w:firstLine="376" w:firstLineChars="200"/>
        <w:jc w:val="left"/>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按照采购人的要求在相应的筛查地点部署符合技术标准的设备。</w:t>
      </w:r>
    </w:p>
    <w:p w14:paraId="35B0B5D3">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（2）人员培训</w:t>
      </w:r>
    </w:p>
    <w:p w14:paraId="25021047">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4" w:firstLineChars="20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rPr>
        <w:t>对参与项目的医疗机构及相关人员开展疾病筛查的基本知识项目</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技术方案、设备操作等内容的培训，培训方式包括线上远程培训与线下集中培训</w:t>
      </w:r>
      <w:r>
        <w:rPr>
          <w:rFonts w:hint="eastAsia" w:ascii="宋体" w:hAnsi="宋体" w:eastAsia="宋体" w:cs="宋体"/>
          <w:color w:val="auto"/>
          <w:spacing w:val="1"/>
          <w:sz w:val="21"/>
          <w:szCs w:val="21"/>
          <w:highlight w:val="none"/>
          <w:lang w:eastAsia="zh-CN"/>
        </w:rPr>
        <w:t>。</w:t>
      </w:r>
    </w:p>
    <w:p w14:paraId="5D1269CF">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4" w:firstLineChars="20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（3）技术服务</w:t>
      </w:r>
    </w:p>
    <w:p w14:paraId="58C8A446">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在项目实施过程中，中标单位应在台州设立专门的办事处，</w:t>
      </w:r>
      <w:r>
        <w:rPr>
          <w:rFonts w:hint="eastAsia" w:ascii="宋体" w:hAnsi="宋体" w:eastAsia="宋体" w:cs="宋体"/>
          <w:color w:val="auto"/>
          <w:sz w:val="21"/>
          <w:szCs w:val="21"/>
          <w:highlight w:val="none"/>
        </w:rPr>
        <w:t>配备一名项目经理，以及不低于三人的专职运维团队，负责整个项目的协调、培训及实施</w:t>
      </w:r>
      <w:r>
        <w:rPr>
          <w:rFonts w:hint="eastAsia" w:ascii="宋体" w:hAnsi="宋体" w:eastAsia="宋体" w:cs="宋体"/>
          <w:color w:val="auto"/>
          <w:spacing w:val="1"/>
          <w:sz w:val="21"/>
          <w:szCs w:val="21"/>
          <w:highlight w:val="none"/>
        </w:rPr>
        <w:t>。并安排人员对筛查地点进行不定时的频繁的巡视，如遇到技术相关问题，应在第一时间响应，并派遣技术人员排查问题，解决问题。</w:t>
      </w:r>
    </w:p>
    <w:p w14:paraId="14F4AB58">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r>
        <w:rPr>
          <w:rFonts w:hint="eastAsia" w:ascii="宋体" w:hAnsi="宋体" w:eastAsia="宋体" w:cs="宋体"/>
          <w:b/>
          <w:bCs/>
          <w:color w:val="auto"/>
          <w:spacing w:val="1"/>
          <w:sz w:val="21"/>
          <w:szCs w:val="21"/>
          <w:highlight w:val="none"/>
          <w:lang w:eastAsia="zh-CN"/>
        </w:rPr>
        <w:t>、</w:t>
      </w:r>
      <w:r>
        <w:rPr>
          <w:rFonts w:hint="eastAsia" w:ascii="宋体" w:hAnsi="宋体" w:eastAsia="宋体" w:cs="宋体"/>
          <w:b/>
          <w:bCs/>
          <w:color w:val="auto"/>
          <w:sz w:val="21"/>
          <w:szCs w:val="21"/>
          <w:highlight w:val="none"/>
        </w:rPr>
        <w:t>报告出具及解读</w:t>
      </w:r>
    </w:p>
    <w:p w14:paraId="7051B295">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供应商</w:t>
      </w:r>
      <w:r>
        <w:rPr>
          <w:rFonts w:hint="eastAsia" w:ascii="宋体" w:hAnsi="宋体" w:eastAsia="宋体" w:cs="宋体"/>
          <w:color w:val="auto"/>
          <w:sz w:val="21"/>
          <w:szCs w:val="21"/>
          <w:highlight w:val="none"/>
        </w:rPr>
        <w:t>应提供符合技术标准的报告，以及后续专业的报告解读服务，便于采购人可以对筛查阳性的人员进行合理的健康管理和就诊建议。</w:t>
      </w:r>
    </w:p>
    <w:p w14:paraId="5C02647F">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r>
        <w:rPr>
          <w:rFonts w:hint="eastAsia" w:ascii="宋体" w:hAnsi="宋体" w:eastAsia="宋体" w:cs="宋体"/>
          <w:b/>
          <w:bCs/>
          <w:color w:val="auto"/>
          <w:spacing w:val="1"/>
          <w:sz w:val="21"/>
          <w:szCs w:val="21"/>
          <w:highlight w:val="none"/>
          <w:lang w:eastAsia="zh-CN"/>
        </w:rPr>
        <w:t>、</w:t>
      </w:r>
      <w:r>
        <w:rPr>
          <w:rFonts w:hint="eastAsia" w:ascii="宋体" w:hAnsi="宋体" w:eastAsia="宋体" w:cs="宋体"/>
          <w:b/>
          <w:bCs/>
          <w:color w:val="auto"/>
          <w:sz w:val="21"/>
          <w:szCs w:val="21"/>
          <w:highlight w:val="none"/>
        </w:rPr>
        <w:t>数据分析</w:t>
      </w:r>
    </w:p>
    <w:p w14:paraId="5C4FE782">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在项目结束后半个月之内，</w:t>
      </w:r>
      <w:r>
        <w:rPr>
          <w:rFonts w:hint="eastAsia" w:ascii="宋体" w:hAnsi="宋体" w:eastAsia="宋体" w:cs="宋体"/>
          <w:color w:val="auto"/>
          <w:spacing w:val="1"/>
          <w:sz w:val="21"/>
          <w:szCs w:val="21"/>
          <w:highlight w:val="none"/>
          <w:lang w:val="en-US" w:eastAsia="zh-CN"/>
        </w:rPr>
        <w:t>供应商</w:t>
      </w:r>
      <w:r>
        <w:rPr>
          <w:rFonts w:hint="eastAsia" w:ascii="宋体" w:hAnsi="宋体" w:eastAsia="宋体" w:cs="宋体"/>
          <w:color w:val="auto"/>
          <w:sz w:val="21"/>
          <w:szCs w:val="21"/>
          <w:highlight w:val="none"/>
        </w:rPr>
        <w:t>应对所有的筛查数据进行统计、分析、总结，并形成项目报告提交给采购人，便于采购人做后期的行政决策。</w:t>
      </w:r>
    </w:p>
    <w:p w14:paraId="7A5D00BC">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398" w:firstLineChars="200"/>
        <w:rPr>
          <w:rFonts w:hint="eastAsia" w:ascii="宋体" w:hAnsi="宋体" w:eastAsia="宋体" w:cs="宋体"/>
          <w:b/>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三、</w:t>
      </w:r>
      <w:r>
        <w:rPr>
          <w:rFonts w:hint="eastAsia" w:ascii="宋体" w:hAnsi="宋体" w:eastAsia="宋体" w:cs="宋体"/>
          <w:b/>
          <w:color w:val="auto"/>
          <w:sz w:val="21"/>
          <w:szCs w:val="21"/>
          <w:highlight w:val="none"/>
        </w:rPr>
        <w:t>技术</w:t>
      </w:r>
      <w:r>
        <w:rPr>
          <w:rFonts w:hint="eastAsia" w:ascii="宋体" w:hAnsi="宋体" w:cs="宋体"/>
          <w:b/>
          <w:color w:val="auto"/>
          <w:sz w:val="21"/>
          <w:szCs w:val="21"/>
          <w:highlight w:val="none"/>
          <w:lang w:val="en-US" w:eastAsia="zh-CN"/>
        </w:rPr>
        <w:t>要求</w:t>
      </w:r>
    </w:p>
    <w:p w14:paraId="51D8C746">
      <w:pPr>
        <w:pStyle w:val="63"/>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）脑电峰频率检测技术参数</w:t>
      </w:r>
    </w:p>
    <w:p w14:paraId="0461B860">
      <w:pPr>
        <w:pStyle w:val="6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1、技术要求</w:t>
      </w:r>
    </w:p>
    <w:p w14:paraId="2CC55D7D">
      <w:pPr>
        <w:pStyle w:val="6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1.1认知功能脑电映射水平分级图与阿尔法峰频率离散地形图：可自动挑选三分钟19导脑电数据中伪差最少的一分钟脑电片段并即时生成报告（脑电图、脑地形图、阿尔法峰频率离散地形图及认知功能脑电映射水平分级图）； </w:t>
      </w:r>
    </w:p>
    <w:p w14:paraId="2AA05C3A">
      <w:pPr>
        <w:pStyle w:val="6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.2脑电图：无需医生测量脑电图及编写脑电描述报告，软件可自动测量分析所选脑电片段并即时生成脑电描述报告；</w:t>
      </w:r>
    </w:p>
    <w:p w14:paraId="64FEF269">
      <w:pPr>
        <w:pStyle w:val="6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脑地形图：可分别显示不同频段地形图与不同频率地形图。</w:t>
      </w:r>
    </w:p>
    <w:p w14:paraId="23A6A214">
      <w:pPr>
        <w:pStyle w:val="6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1.4</w:t>
      </w:r>
      <w:r>
        <w:rPr>
          <w:rFonts w:hint="eastAsia" w:ascii="宋体" w:hAnsi="宋体" w:eastAsia="宋体" w:cs="宋体"/>
          <w:color w:val="auto"/>
          <w:sz w:val="21"/>
          <w:szCs w:val="21"/>
          <w:highlight w:val="none"/>
        </w:rPr>
        <w:t>阿尔法峰频率离散地形图：可分别显示左右脑大脑半球16导阿尔法峰频率离散图及Mof(O1)、∆Mof(O1;F3)、CDα2(F3)、CDα2(O1)、AS(F3)、AS(O1)、Mof(O2)、∆Mof(O2;F4)、CDα2(F4)、CDα2(O2)、AS(F4)、AS(O2)、CDα1六种颜色显示。</w:t>
      </w:r>
    </w:p>
    <w:p w14:paraId="4AA49D60">
      <w:pPr>
        <w:pStyle w:val="6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1.5</w:t>
      </w:r>
      <w:r>
        <w:rPr>
          <w:rFonts w:hint="eastAsia" w:ascii="宋体" w:hAnsi="宋体" w:eastAsia="宋体" w:cs="宋体"/>
          <w:color w:val="auto"/>
          <w:sz w:val="21"/>
          <w:szCs w:val="21"/>
          <w:highlight w:val="none"/>
        </w:rPr>
        <w:t>认知功能脑电映射水平分级图：认知功能水平分为六级并以六种颜色显示，自动高亮显示测定的认知功能水平级别的颜色。</w:t>
      </w:r>
    </w:p>
    <w:p w14:paraId="4289455E">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计算机认知功能评估技术参数</w:t>
      </w:r>
    </w:p>
    <w:p w14:paraId="77C1B928">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1、信息导入</w:t>
      </w:r>
    </w:p>
    <w:p w14:paraId="5ED76DE6">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1.1可快速自动读取居民二代身份证信息；</w:t>
      </w:r>
    </w:p>
    <w:p w14:paraId="2737021E">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2、筛查内容</w:t>
      </w:r>
    </w:p>
    <w:p w14:paraId="0458F0A6">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2.1能根据患者学历自动匹配不同版本量表； </w:t>
      </w:r>
    </w:p>
    <w:p w14:paraId="6314C92C">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2.2筛查细项包含心理测试、记忆力、注意力、执行功能、加工速度、视空间6个维度；</w:t>
      </w:r>
    </w:p>
    <w:p w14:paraId="2F769805">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2.3心理测试：低学历版本测试题目5个，高学历版本测试题目15个，被试者需要根据他们的感受和情绪状态选择答案。</w:t>
      </w:r>
    </w:p>
    <w:p w14:paraId="73B2B508">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2.4记忆力测试：提供三组照片给被试者学习，过一段时间后，再让被试者回忆之前出现的物品，可以帮助被试者初步评估自己的记忆能力。</w:t>
      </w:r>
    </w:p>
    <w:p w14:paraId="29D7DD1B">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2.5注意力测试：通过例题动画引导和语音读题功能，要求被试者在一定时间内保持专注并会执行特定的任务指令。</w:t>
      </w:r>
    </w:p>
    <w:p w14:paraId="594A2F8C">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2.6执行功能测试：通过例题动画引导和语音读题功能，被试者根据时钟数字定位选择数字、按照任务要求操作时钟的分针和时针。</w:t>
      </w:r>
    </w:p>
    <w:p w14:paraId="0E0EE66E">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2.7视空间测试:通过例题动画引导和语音读题功能，被试者感知和理解立体形状和空间位置完成任务。</w:t>
      </w:r>
    </w:p>
    <w:p w14:paraId="6CAAB1E5">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2.8加工速度测试：通过例题动画引导和语音读题功能，测试被试者在处理特定工作任务时的速度和效率。</w:t>
      </w:r>
    </w:p>
    <w:p w14:paraId="6B779746">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2.9语音读题满足普通话、福清话、闽南话、粤语、海南话多种语言功能设置； </w:t>
      </w:r>
    </w:p>
    <w:p w14:paraId="65F346A6">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2.10测评时长平均约10分钟，量表的敏感性≥84%和特异性≥85%。</w:t>
      </w:r>
    </w:p>
    <w:p w14:paraId="40EA2FA3">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2.11测试过程记录微操作反应的位置和时间。</w:t>
      </w:r>
    </w:p>
    <w:p w14:paraId="7332582E">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3、筛查报告</w:t>
      </w:r>
    </w:p>
    <w:p w14:paraId="6D6DBFFD">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3.1支持答题完成后实时出具报告，报告结果为“认知正常”和“疑似认知功能障碍”两种；</w:t>
      </w:r>
    </w:p>
    <w:p w14:paraId="266B40AD">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3.2筛查报告至少包含语音读报告、测评用时、筛查结论、筛查分值、结果解释、筛查分值说明、筛查细项； </w:t>
      </w:r>
    </w:p>
    <w:p w14:paraId="7B9CF8BF">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3.3支持查看报告、导出PDF文档报告、以邮件方式发送报告。</w:t>
      </w:r>
    </w:p>
    <w:p w14:paraId="4FFFB7AA">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4、数据输出</w:t>
      </w:r>
    </w:p>
    <w:p w14:paraId="2035CD66">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4.1支持以Excel表格形式导出筛查数据；</w:t>
      </w:r>
    </w:p>
    <w:p w14:paraId="778E38C0">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20" w:firstLineChars="200"/>
        <w:jc w:val="both"/>
        <w:textAlignment w:val="baseline"/>
        <w:rPr>
          <w:rFonts w:hint="eastAsia" w:asciiTheme="minorEastAsia" w:hAnsiTheme="minorEastAsia" w:eastAsiaTheme="minorEastAsia" w:cstheme="minorEastAsia"/>
          <w:color w:val="auto"/>
          <w:spacing w:val="-6"/>
          <w:sz w:val="21"/>
          <w:szCs w:val="21"/>
          <w:highlight w:val="none"/>
        </w:rPr>
      </w:pPr>
      <w:r>
        <w:rPr>
          <w:rFonts w:hint="eastAsia" w:ascii="宋体" w:hAnsi="宋体" w:eastAsia="宋体" w:cs="宋体"/>
          <w:color w:val="auto"/>
          <w:sz w:val="21"/>
          <w:szCs w:val="21"/>
          <w:highlight w:val="none"/>
        </w:rPr>
        <w:t>4.2支持生成用户快筛记录报表，按用户首次、用户末次、用户所有、筛查员姓名、快筛结论、用户学历、筛查时间、用户年龄段、用户姓名查找数据。</w:t>
      </w:r>
      <w:r>
        <w:rPr>
          <w:rFonts w:hint="eastAsia" w:asciiTheme="minorEastAsia" w:hAnsiTheme="minorEastAsia" w:eastAsiaTheme="minorEastAsia" w:cstheme="minorEastAsia"/>
          <w:color w:val="auto"/>
          <w:spacing w:val="-6"/>
          <w:sz w:val="21"/>
          <w:szCs w:val="21"/>
          <w:highlight w:val="none"/>
        </w:rPr>
        <w:t xml:space="preserve"> </w:t>
      </w:r>
    </w:p>
    <w:p w14:paraId="021F16BA">
      <w:pPr>
        <w:keepNext w:val="0"/>
        <w:keepLines w:val="0"/>
        <w:pageBreakBefore w:val="0"/>
        <w:widowControl w:val="0"/>
        <w:kinsoku/>
        <w:wordWrap/>
        <w:overflowPunct/>
        <w:topLinePunct w:val="0"/>
        <w:autoSpaceDE/>
        <w:autoSpaceDN/>
        <w:bidi w:val="0"/>
        <w:adjustRightInd/>
        <w:snapToGrid/>
        <w:spacing w:line="360" w:lineRule="auto"/>
        <w:ind w:firstLine="406" w:firstLineChars="200"/>
        <w:rPr>
          <w:rFonts w:hint="eastAsia" w:asciiTheme="minorEastAsia" w:hAnsiTheme="minorEastAsia" w:eastAsiaTheme="minorEastAsia" w:cstheme="minorEastAsia"/>
          <w:b/>
          <w:bCs/>
          <w:color w:val="auto"/>
          <w:spacing w:val="-4"/>
          <w:sz w:val="21"/>
          <w:szCs w:val="21"/>
          <w:highlight w:val="none"/>
          <w:lang w:val="en-US" w:eastAsia="zh-CN"/>
        </w:rPr>
      </w:pPr>
      <w:r>
        <w:rPr>
          <w:rFonts w:hint="eastAsia" w:asciiTheme="minorEastAsia" w:hAnsiTheme="minorEastAsia" w:eastAsiaTheme="minorEastAsia" w:cstheme="minorEastAsia"/>
          <w:b/>
          <w:bCs/>
          <w:color w:val="auto"/>
          <w:spacing w:val="-4"/>
          <w:sz w:val="21"/>
          <w:szCs w:val="21"/>
          <w:highlight w:val="none"/>
        </w:rPr>
        <w:t>四、</w:t>
      </w:r>
      <w:r>
        <w:rPr>
          <w:rFonts w:hint="eastAsia" w:asciiTheme="minorEastAsia" w:hAnsiTheme="minorEastAsia" w:eastAsiaTheme="minorEastAsia" w:cstheme="minorEastAsia"/>
          <w:b/>
          <w:bCs/>
          <w:color w:val="auto"/>
          <w:spacing w:val="-4"/>
          <w:sz w:val="21"/>
          <w:szCs w:val="21"/>
          <w:highlight w:val="none"/>
          <w:lang w:val="en-US" w:eastAsia="zh-CN"/>
        </w:rPr>
        <w:t>演示要求</w:t>
      </w:r>
    </w:p>
    <w:tbl>
      <w:tblPr>
        <w:tblStyle w:val="2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7045"/>
      </w:tblGrid>
      <w:tr w14:paraId="64E7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210" w:type="dxa"/>
            <w:vMerge w:val="restart"/>
            <w:vAlign w:val="center"/>
          </w:tcPr>
          <w:p w14:paraId="1C02AF5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演示</w:t>
            </w:r>
          </w:p>
        </w:tc>
        <w:tc>
          <w:tcPr>
            <w:tcW w:w="7045" w:type="dxa"/>
            <w:vAlign w:val="center"/>
          </w:tcPr>
          <w:p w14:paraId="337858E2">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1"/>
                <w:sz w:val="21"/>
                <w:szCs w:val="21"/>
                <w:highlight w:val="none"/>
                <w:lang w:val="en-US" w:eastAsia="zh-CN"/>
              </w:rPr>
              <w:t>供应商</w:t>
            </w:r>
            <w:r>
              <w:rPr>
                <w:rFonts w:hint="eastAsia" w:ascii="宋体" w:hAnsi="宋体" w:eastAsia="宋体" w:cs="宋体"/>
                <w:color w:val="auto"/>
                <w:spacing w:val="-4"/>
                <w:szCs w:val="21"/>
                <w:highlight w:val="none"/>
                <w:lang w:val="en-US" w:eastAsia="zh-CN"/>
              </w:rPr>
              <w:t>对脑电峰频率检测完整过程进行演示，包括脑电图生成显示、脑地形图生成显示、阿尔法峰频率离散地形图生成显示、认知功能脑电映射水平分级图生成显示等内容。</w:t>
            </w:r>
          </w:p>
        </w:tc>
      </w:tr>
      <w:tr w14:paraId="5C83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210" w:type="dxa"/>
            <w:vMerge w:val="continue"/>
            <w:vAlign w:val="center"/>
          </w:tcPr>
          <w:p w14:paraId="0618081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045" w:type="dxa"/>
            <w:vAlign w:val="center"/>
          </w:tcPr>
          <w:p w14:paraId="58F49802">
            <w:pPr>
              <w:keepLines w:val="0"/>
              <w:pageBreakBefore w:val="0"/>
              <w:kinsoku/>
              <w:wordWrap/>
              <w:overflowPunct/>
              <w:topLinePunct w:val="0"/>
              <w:bidi w:val="0"/>
              <w:spacing w:beforeAutospacing="0" w:afterAutospacing="0" w:line="240" w:lineRule="auto"/>
              <w:ind w:left="0" w:leftChars="0"/>
              <w:jc w:val="left"/>
              <w:textAlignment w:val="auto"/>
              <w:rPr>
                <w:rFonts w:hint="default" w:ascii="宋体" w:hAnsi="宋体" w:eastAsia="仿宋" w:cs="宋体"/>
                <w:color w:val="auto"/>
                <w:spacing w:val="-4"/>
                <w:szCs w:val="21"/>
                <w:highlight w:val="none"/>
                <w:lang w:val="en-US" w:eastAsia="zh-CN"/>
              </w:rPr>
            </w:pPr>
            <w:r>
              <w:rPr>
                <w:rFonts w:hint="eastAsia" w:ascii="宋体" w:hAnsi="宋体" w:eastAsia="宋体" w:cs="宋体"/>
                <w:color w:val="auto"/>
                <w:spacing w:val="1"/>
                <w:sz w:val="21"/>
                <w:szCs w:val="21"/>
                <w:highlight w:val="none"/>
                <w:lang w:val="en-US" w:eastAsia="zh-CN"/>
              </w:rPr>
              <w:t>供应商</w:t>
            </w:r>
            <w:r>
              <w:rPr>
                <w:rFonts w:hint="eastAsia" w:ascii="宋体" w:hAnsi="宋体" w:eastAsia="宋体" w:cs="宋体"/>
                <w:color w:val="auto"/>
                <w:spacing w:val="-4"/>
                <w:szCs w:val="21"/>
                <w:highlight w:val="none"/>
                <w:lang w:val="en-US" w:eastAsia="zh-CN"/>
              </w:rPr>
              <w:t>对计算机认知功能评估完整过程进行演示，包括6个维度测试过程、实时出具报告过程、数据筛查过程等内容。</w:t>
            </w:r>
          </w:p>
        </w:tc>
      </w:tr>
    </w:tbl>
    <w:p w14:paraId="05ED334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cs="宋体"/>
          <w:b/>
          <w:bCs w:val="0"/>
          <w:color w:val="auto"/>
          <w:sz w:val="21"/>
          <w:szCs w:val="21"/>
          <w:highlight w:val="none"/>
          <w:lang w:val="en-US" w:eastAsia="zh-CN"/>
        </w:rPr>
      </w:pPr>
      <w:r>
        <w:rPr>
          <w:rFonts w:hint="eastAsia" w:ascii="宋体" w:hAnsi="宋体" w:cs="宋体"/>
          <w:b/>
          <w:color w:val="auto"/>
          <w:szCs w:val="21"/>
          <w:highlight w:val="none"/>
        </w:rPr>
        <w:t>注：提供视频演示的各投标人将需演示的部分自行演示并录制成视频制作在 U 盘中，录制视频</w:t>
      </w:r>
      <w:r>
        <w:rPr>
          <w:rFonts w:hint="eastAsia" w:ascii="宋体" w:hAnsi="宋体" w:cs="宋体"/>
          <w:b/>
          <w:color w:val="auto"/>
          <w:szCs w:val="21"/>
          <w:highlight w:val="none"/>
          <w:lang w:val="en-US" w:eastAsia="zh-CN"/>
        </w:rPr>
        <w:t>总</w:t>
      </w:r>
      <w:r>
        <w:rPr>
          <w:rFonts w:hint="eastAsia" w:ascii="宋体" w:hAnsi="宋体" w:cs="宋体"/>
          <w:b/>
          <w:color w:val="auto"/>
          <w:szCs w:val="21"/>
          <w:highlight w:val="none"/>
        </w:rPr>
        <w:t>时长</w:t>
      </w:r>
      <w:r>
        <w:rPr>
          <w:rFonts w:hint="eastAsia" w:ascii="宋体" w:hAnsi="宋体" w:cs="宋体"/>
          <w:b/>
          <w:color w:val="auto"/>
          <w:szCs w:val="21"/>
          <w:highlight w:val="none"/>
          <w:lang w:val="en-US" w:eastAsia="zh-CN"/>
        </w:rPr>
        <w:t>15</w:t>
      </w:r>
      <w:r>
        <w:rPr>
          <w:rFonts w:hint="eastAsia" w:ascii="宋体" w:hAnsi="宋体" w:cs="宋体"/>
          <w:b/>
          <w:color w:val="auto"/>
          <w:szCs w:val="21"/>
          <w:highlight w:val="none"/>
        </w:rPr>
        <w:t>分钟以内，录制的视频必须为MP4格式（若视频为其他格式导致评审中不能正常播放的，责任自负），U盘须加设密码并装入密封袋</w:t>
      </w:r>
      <w:r>
        <w:rPr>
          <w:rFonts w:hint="eastAsia" w:ascii="宋体" w:hAnsi="宋体" w:cs="宋体"/>
          <w:b/>
          <w:bCs/>
          <w:color w:val="auto"/>
          <w:kern w:val="0"/>
          <w:szCs w:val="21"/>
          <w:highlight w:val="none"/>
        </w:rPr>
        <w:t>（在密封袋的封口处加盖投标人公章、法定代表人代表或授权委托代理人印章或签字。封皮上写明项目编号、标项、项目名称、投标人名称，并注明“演示视频”、“开标时启封”字样）</w:t>
      </w:r>
      <w:r>
        <w:rPr>
          <w:rFonts w:hint="eastAsia" w:ascii="宋体" w:hAnsi="宋体" w:cs="宋体"/>
          <w:b/>
          <w:color w:val="auto"/>
          <w:szCs w:val="21"/>
          <w:highlight w:val="none"/>
        </w:rPr>
        <w:t>，在投标截止时间前用密封袋包装好注明项目名称和投标人名称快递到招标代理机构处，招标代理在投标截止时间后联系投标人获取密码进行播放，未提供演示或使用其他方式（如软件Demo、PPT 演示、图片原型或方案等）演示，此项不得分。评委观看演示视频按采购文件评分项进行打分。</w:t>
      </w:r>
    </w:p>
    <w:p w14:paraId="1C4C0CE3">
      <w:pPr>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五、商务要求</w:t>
      </w:r>
    </w:p>
    <w:p w14:paraId="09304A9A">
      <w:pPr>
        <w:pStyle w:val="2"/>
        <w:keepNext w:val="0"/>
        <w:keepLines w:val="0"/>
        <w:pageBreakBefore w:val="0"/>
        <w:widowControl w:val="0"/>
        <w:kinsoku/>
        <w:wordWrap/>
        <w:overflowPunct/>
        <w:topLinePunct w:val="0"/>
        <w:autoSpaceDE/>
        <w:autoSpaceDN/>
        <w:bidi w:val="0"/>
        <w:adjustRightInd/>
        <w:snapToGrid/>
        <w:spacing w:after="0" w:line="360" w:lineRule="auto"/>
        <w:ind w:right="0" w:firstLine="398" w:firstLineChars="200"/>
        <w:jc w:val="both"/>
        <w:textAlignment w:val="baseline"/>
        <w:rPr>
          <w:rFonts w:hint="eastAsia" w:asciiTheme="minorEastAsia" w:hAnsiTheme="minorEastAsia" w:eastAsiaTheme="minorEastAsia" w:cstheme="minorEastAsia"/>
          <w:b/>
          <w:bCs/>
          <w:color w:val="auto"/>
          <w:spacing w:val="-6"/>
          <w:sz w:val="21"/>
          <w:szCs w:val="21"/>
          <w:highlight w:val="none"/>
          <w:lang w:val="en-US" w:eastAsia="zh-CN"/>
        </w:rPr>
      </w:pPr>
      <w:r>
        <w:rPr>
          <w:rFonts w:hint="eastAsia" w:asciiTheme="minorEastAsia" w:hAnsiTheme="minorEastAsia" w:eastAsiaTheme="minorEastAsia" w:cstheme="minorEastAsia"/>
          <w:b/>
          <w:bCs/>
          <w:color w:val="auto"/>
          <w:spacing w:val="-6"/>
          <w:sz w:val="21"/>
          <w:szCs w:val="21"/>
          <w:highlight w:val="none"/>
          <w:lang w:val="en-US" w:eastAsia="zh-CN"/>
        </w:rPr>
        <w:t>1、付款方式</w:t>
      </w:r>
    </w:p>
    <w:p w14:paraId="4386F52E">
      <w:pPr>
        <w:pStyle w:val="2"/>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（1）在合同生效以及具备实施条件后7个工作日内支付合同金额的40%作为预付款；</w:t>
      </w:r>
    </w:p>
    <w:p w14:paraId="2E7D8496">
      <w:pPr>
        <w:pStyle w:val="2"/>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（2）供应商完成项目计划的全部任务并提供佐证材料后，采购人支付供应商剩余合同金额。</w:t>
      </w:r>
    </w:p>
    <w:p w14:paraId="5F3E0A51">
      <w:pPr>
        <w:pStyle w:val="2"/>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（3）采购人每次付款前，供应商应开具等额的符合要求的发票，否则采购人有权延迟付款，且不视为采购人违约。</w:t>
      </w:r>
    </w:p>
    <w:p w14:paraId="47B87086">
      <w:pPr>
        <w:pStyle w:val="2"/>
        <w:keepNext w:val="0"/>
        <w:keepLines w:val="0"/>
        <w:pageBreakBefore w:val="0"/>
        <w:widowControl w:val="0"/>
        <w:kinsoku/>
        <w:wordWrap/>
        <w:overflowPunct/>
        <w:topLinePunct w:val="0"/>
        <w:autoSpaceDE/>
        <w:autoSpaceDN/>
        <w:bidi w:val="0"/>
        <w:adjustRightInd/>
        <w:snapToGrid/>
        <w:spacing w:after="0" w:line="360" w:lineRule="auto"/>
        <w:ind w:right="0" w:firstLine="398" w:firstLineChars="200"/>
        <w:jc w:val="both"/>
        <w:textAlignment w:val="baseline"/>
        <w:rPr>
          <w:rFonts w:hint="eastAsia" w:asciiTheme="minorEastAsia" w:hAnsiTheme="minorEastAsia" w:eastAsiaTheme="minorEastAsia" w:cstheme="minorEastAsia"/>
          <w:b/>
          <w:bCs/>
          <w:color w:val="auto"/>
          <w:spacing w:val="-6"/>
          <w:sz w:val="21"/>
          <w:szCs w:val="21"/>
          <w:highlight w:val="none"/>
        </w:rPr>
      </w:pPr>
      <w:r>
        <w:rPr>
          <w:rFonts w:hint="eastAsia" w:asciiTheme="minorEastAsia" w:hAnsiTheme="minorEastAsia" w:eastAsiaTheme="minorEastAsia" w:cstheme="minorEastAsia"/>
          <w:b/>
          <w:bCs/>
          <w:color w:val="auto"/>
          <w:spacing w:val="-6"/>
          <w:sz w:val="21"/>
          <w:szCs w:val="21"/>
          <w:highlight w:val="none"/>
          <w:lang w:val="en-US" w:eastAsia="zh-CN"/>
        </w:rPr>
        <w:t>2、服务期</w:t>
      </w:r>
    </w:p>
    <w:p w14:paraId="4679C352">
      <w:pPr>
        <w:pStyle w:val="2"/>
        <w:keepNext w:val="0"/>
        <w:keepLines w:val="0"/>
        <w:pageBreakBefore w:val="0"/>
        <w:widowControl w:val="0"/>
        <w:kinsoku/>
        <w:wordWrap/>
        <w:overflowPunct/>
        <w:topLinePunct w:val="0"/>
        <w:autoSpaceDE/>
        <w:autoSpaceDN/>
        <w:bidi w:val="0"/>
        <w:adjustRightInd/>
        <w:snapToGrid/>
        <w:spacing w:after="0" w:line="360" w:lineRule="auto"/>
        <w:ind w:right="0" w:firstLine="396" w:firstLineChars="200"/>
        <w:jc w:val="both"/>
        <w:textAlignment w:val="baseline"/>
        <w:rPr>
          <w:rFonts w:hint="eastAsia"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2025年10月底前完成所有服务明细与服务要求即为服务期结束</w:t>
      </w:r>
      <w:r>
        <w:rPr>
          <w:rFonts w:hint="eastAsia" w:asciiTheme="minorEastAsia" w:hAnsiTheme="minorEastAsia" w:eastAsiaTheme="minorEastAsia" w:cstheme="minorEastAsia"/>
          <w:color w:val="auto"/>
          <w:spacing w:val="-6"/>
          <w:sz w:val="21"/>
          <w:szCs w:val="21"/>
          <w:highlight w:val="none"/>
          <w:lang w:val="zh-CN"/>
        </w:rPr>
        <w:t>。</w:t>
      </w:r>
      <w:r>
        <w:rPr>
          <w:rFonts w:hint="eastAsia" w:asciiTheme="minorEastAsia" w:hAnsiTheme="minorEastAsia" w:eastAsiaTheme="minorEastAsia" w:cstheme="minorEastAsia"/>
          <w:color w:val="auto"/>
          <w:spacing w:val="-6"/>
          <w:sz w:val="21"/>
          <w:szCs w:val="21"/>
          <w:highlight w:val="none"/>
        </w:rPr>
        <w:t>未获批准的本</w:t>
      </w:r>
      <w:r>
        <w:rPr>
          <w:rFonts w:hint="eastAsia" w:asciiTheme="minorEastAsia" w:hAnsiTheme="minorEastAsia" w:eastAsiaTheme="minorEastAsia" w:cstheme="minorEastAsia"/>
          <w:color w:val="auto"/>
          <w:spacing w:val="-6"/>
          <w:sz w:val="21"/>
          <w:szCs w:val="21"/>
          <w:highlight w:val="none"/>
          <w:lang w:val="en-US" w:eastAsia="zh-CN"/>
        </w:rPr>
        <w:t>采购</w:t>
      </w:r>
      <w:r>
        <w:rPr>
          <w:rFonts w:hint="eastAsia" w:asciiTheme="minorEastAsia" w:hAnsiTheme="minorEastAsia" w:eastAsiaTheme="minorEastAsia" w:cstheme="minorEastAsia"/>
          <w:color w:val="auto"/>
          <w:spacing w:val="-6"/>
          <w:sz w:val="21"/>
          <w:szCs w:val="21"/>
          <w:highlight w:val="none"/>
        </w:rPr>
        <w:t>项目未实施部分自动取消。</w:t>
      </w:r>
    </w:p>
    <w:p w14:paraId="09516BF0">
      <w:pPr>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hint="eastAsia" w:ascii="宋体" w:hAnsi="宋体" w:eastAsia="宋体" w:cs="宋体"/>
          <w:color w:val="auto"/>
          <w:highlight w:val="none"/>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本项目中标（成交）供应商应在浙江省政府采购网</w:t>
      </w:r>
      <w:r>
        <w:rPr>
          <w:rFonts w:hint="eastAsia" w:ascii="宋体" w:hAnsi="宋体" w:eastAsia="宋体" w:cs="宋体"/>
          <w:b/>
          <w:color w:val="auto"/>
          <w:sz w:val="21"/>
          <w:szCs w:val="21"/>
          <w:highlight w:val="none"/>
          <w:lang w:eastAsia="zh-CN"/>
        </w:rPr>
        <w:t>（http://zfcg.czt.zj.gov.cn）</w:t>
      </w:r>
      <w:r>
        <w:rPr>
          <w:rFonts w:hint="eastAsia" w:ascii="宋体" w:hAnsi="宋体" w:eastAsia="宋体" w:cs="宋体"/>
          <w:b/>
          <w:color w:val="auto"/>
          <w:sz w:val="21"/>
          <w:szCs w:val="21"/>
          <w:highlight w:val="none"/>
        </w:rPr>
        <w:t>上注册成为“政府采购供应商”，如不按要求注册的，采购方有权延期发布中标（成交）通知书和中标（成交）公告，后果由供应商自行承担。</w:t>
      </w:r>
    </w:p>
    <w:p w14:paraId="0998FF84">
      <w:pPr>
        <w:spacing w:line="360" w:lineRule="auto"/>
        <w:jc w:val="center"/>
        <w:rPr>
          <w:rFonts w:hint="eastAsia" w:ascii="宋体" w:hAnsi="宋体" w:eastAsia="宋体" w:cs="宋体"/>
          <w:b/>
          <w:color w:val="auto"/>
          <w:sz w:val="36"/>
          <w:szCs w:val="36"/>
          <w:highlight w:val="none"/>
        </w:rPr>
      </w:pPr>
    </w:p>
    <w:p w14:paraId="11061F81">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8BD51DF">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政府采购合同主要条款</w:t>
      </w:r>
    </w:p>
    <w:p w14:paraId="4B7ABB4F">
      <w:pPr>
        <w:pStyle w:val="55"/>
        <w:keepNext w:val="0"/>
        <w:keepLines w:val="0"/>
        <w:pageBreakBefore w:val="0"/>
        <w:widowControl w:val="0"/>
        <w:kinsoku/>
        <w:wordWrap/>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190C0A32">
      <w:pPr>
        <w:keepNext w:val="0"/>
        <w:keepLines w:val="0"/>
        <w:pageBreakBefore w:val="0"/>
        <w:widowControl w:val="0"/>
        <w:kinsoku/>
        <w:wordWrap/>
        <w:overflowPunct/>
        <w:topLinePunct w:val="0"/>
        <w:bidi w:val="0"/>
        <w:outlineLvl w:val="9"/>
        <w:rPr>
          <w:rFonts w:hint="eastAsia" w:ascii="宋体" w:hAnsi="宋体" w:eastAsia="宋体" w:cs="宋体"/>
          <w:color w:val="auto"/>
          <w:highlight w:val="none"/>
        </w:rPr>
      </w:pPr>
    </w:p>
    <w:p w14:paraId="35939456">
      <w:pPr>
        <w:keepNext w:val="0"/>
        <w:keepLines w:val="0"/>
        <w:pageBreakBefore w:val="0"/>
        <w:widowControl w:val="0"/>
        <w:kinsoku/>
        <w:wordWrap/>
        <w:overflowPunct/>
        <w:topLinePunct w:val="0"/>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台州市椒江区卫生健康局</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3BBE1122">
      <w:pPr>
        <w:pStyle w:val="11"/>
        <w:keepNext w:val="0"/>
        <w:keepLines w:val="0"/>
        <w:pageBreakBefore w:val="0"/>
        <w:widowControl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p>
    <w:p w14:paraId="07B59A46">
      <w:pPr>
        <w:pStyle w:val="11"/>
        <w:keepNext w:val="0"/>
        <w:keepLines w:val="0"/>
        <w:pageBreakBefore w:val="0"/>
        <w:widowControl w:val="0"/>
        <w:kinsoku/>
        <w:wordWrap/>
        <w:overflowPunct/>
        <w:topLinePunct w:val="0"/>
        <w:bidi w:val="0"/>
        <w:snapToGri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14:paraId="26C9D4A6">
      <w:pPr>
        <w:pStyle w:val="11"/>
        <w:keepNext w:val="0"/>
        <w:keepLines w:val="0"/>
        <w:pageBreakBefore w:val="0"/>
        <w:widowControl w:val="0"/>
        <w:kinsoku/>
        <w:wordWrap/>
        <w:overflowPunct/>
        <w:topLinePunct w:val="0"/>
        <w:bidi w:val="0"/>
        <w:adjustRightInd w:val="0"/>
        <w:snapToGri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441283F2">
      <w:pPr>
        <w:pStyle w:val="11"/>
        <w:keepNext w:val="0"/>
        <w:keepLines w:val="0"/>
        <w:pageBreakBefore w:val="0"/>
        <w:widowControl w:val="0"/>
        <w:kinsoku/>
        <w:wordWrap/>
        <w:overflowPunct/>
        <w:topLinePunct w:val="0"/>
        <w:bidi w:val="0"/>
        <w:adjustRightInd w:val="0"/>
        <w:snapToGrid w:val="0"/>
        <w:spacing w:line="360" w:lineRule="auto"/>
        <w:ind w:firstLine="420" w:firstLineChars="200"/>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台州市椒江区卫生健康局2025年椒江区60岁以上高危人群认知障碍筛查服务采购项目</w:t>
      </w:r>
      <w:r>
        <w:rPr>
          <w:rFonts w:hint="eastAsia" w:ascii="宋体" w:hAnsi="宋体" w:eastAsia="宋体" w:cs="宋体"/>
          <w:color w:val="auto"/>
          <w:sz w:val="21"/>
          <w:szCs w:val="21"/>
          <w:highlight w:val="none"/>
          <w:u w:val="single"/>
          <w:lang w:eastAsia="zh-CN"/>
        </w:rPr>
        <w:t>竞争性磋商</w:t>
      </w:r>
      <w:r>
        <w:rPr>
          <w:rFonts w:hint="eastAsia" w:ascii="宋体" w:hAnsi="宋体" w:eastAsia="宋体" w:cs="宋体"/>
          <w:color w:val="auto"/>
          <w:sz w:val="21"/>
          <w:szCs w:val="21"/>
          <w:highlight w:val="none"/>
        </w:rPr>
        <w:t>的结果，签署本合同。</w:t>
      </w:r>
    </w:p>
    <w:p w14:paraId="2112392E">
      <w:pPr>
        <w:pStyle w:val="11"/>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w:t>
      </w:r>
    </w:p>
    <w:p w14:paraId="29B5522D">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详见本项目</w:t>
      </w:r>
      <w:r>
        <w:rPr>
          <w:rFonts w:hint="eastAsia" w:hAnsi="宋体" w:cs="宋体"/>
          <w:color w:val="auto"/>
          <w:sz w:val="21"/>
          <w:szCs w:val="21"/>
          <w:highlight w:val="none"/>
          <w:lang w:eastAsia="zh-CN"/>
        </w:rPr>
        <w:t>采购文件</w:t>
      </w:r>
      <w:r>
        <w:rPr>
          <w:rFonts w:hint="eastAsia" w:ascii="宋体" w:hAnsi="宋体" w:eastAsia="宋体" w:cs="宋体"/>
          <w:bCs/>
          <w:color w:val="auto"/>
          <w:sz w:val="21"/>
          <w:szCs w:val="21"/>
          <w:highlight w:val="none"/>
        </w:rPr>
        <w:t>第</w:t>
      </w:r>
      <w:r>
        <w:rPr>
          <w:rFonts w:hint="eastAsia" w:ascii="宋体" w:hAnsi="宋体" w:eastAsia="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部分《</w:t>
      </w:r>
      <w:r>
        <w:rPr>
          <w:rFonts w:hint="eastAsia" w:ascii="宋体" w:hAnsi="宋体" w:eastAsia="宋体" w:cs="宋体"/>
          <w:bCs/>
          <w:color w:val="auto"/>
          <w:sz w:val="21"/>
          <w:szCs w:val="21"/>
          <w:highlight w:val="none"/>
          <w:lang w:val="en-US" w:eastAsia="zh-CN"/>
        </w:rPr>
        <w:t>项目需求</w:t>
      </w:r>
      <w:r>
        <w:rPr>
          <w:rFonts w:hint="eastAsia" w:ascii="宋体" w:hAnsi="宋体" w:eastAsia="宋体" w:cs="宋体"/>
          <w:color w:val="auto"/>
          <w:sz w:val="21"/>
          <w:szCs w:val="21"/>
          <w:highlight w:val="none"/>
        </w:rPr>
        <w:t>》。</w:t>
      </w:r>
    </w:p>
    <w:p w14:paraId="01187B1B">
      <w:pPr>
        <w:pStyle w:val="11"/>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二、合同金额</w:t>
      </w:r>
    </w:p>
    <w:p w14:paraId="7241BBA4">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本合同金额为（大写）：_____________________元（￥_________元）人民币。</w:t>
      </w:r>
    </w:p>
    <w:p w14:paraId="3285146E">
      <w:pPr>
        <w:pStyle w:val="11"/>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三、技术资料</w:t>
      </w:r>
    </w:p>
    <w:p w14:paraId="507E6F83">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乙方应按</w:t>
      </w:r>
      <w:r>
        <w:rPr>
          <w:rFonts w:hint="eastAsia" w:hAnsi="宋体" w:cs="宋体"/>
          <w:color w:val="auto"/>
          <w:szCs w:val="21"/>
          <w:highlight w:val="none"/>
          <w:lang w:eastAsia="zh-CN"/>
        </w:rPr>
        <w:t>采购文件</w:t>
      </w:r>
      <w:r>
        <w:rPr>
          <w:rFonts w:hint="eastAsia" w:ascii="宋体" w:hAnsi="宋体" w:eastAsia="宋体" w:cs="宋体"/>
          <w:color w:val="auto"/>
          <w:szCs w:val="21"/>
          <w:highlight w:val="none"/>
        </w:rPr>
        <w:t>规定的时间向甲方提供有关技术资料。</w:t>
      </w:r>
    </w:p>
    <w:p w14:paraId="73A3A0A9">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FC55EE7">
      <w:pPr>
        <w:pStyle w:val="11"/>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四、知识产权</w:t>
      </w:r>
    </w:p>
    <w:p w14:paraId="66F4B10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1、乙方应保证提供服务过程中不会侵犯任何第三方的知识产权和其他权利。</w:t>
      </w:r>
    </w:p>
    <w:p w14:paraId="14296F7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2、本项目所有成果以及采集的数据的知识产权和其他权利属甲方所有，乙方不得以任何形式向第三方提供，否则，按国家法律和有关规定追究乙方的一切责任，并要求乙方承担甲方因此造成的损失。</w:t>
      </w:r>
    </w:p>
    <w:p w14:paraId="40721E3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3、本项目作业过程中提供的或涉及的所有数据属甲方拥有，乙方无权在技术要求规定之外自行处置数据，不得自行删除、复制、调整完善、转移数据，不得以任何形式</w:t>
      </w:r>
      <w:r>
        <w:rPr>
          <w:rFonts w:hint="eastAsia" w:ascii="宋体" w:hAnsi="宋体" w:eastAsia="宋体" w:cs="宋体"/>
          <w:color w:val="auto"/>
          <w:szCs w:val="21"/>
          <w:highlight w:val="none"/>
        </w:rPr>
        <w:t>擅自使用或</w:t>
      </w:r>
      <w:r>
        <w:rPr>
          <w:rFonts w:hint="eastAsia" w:ascii="宋体" w:hAnsi="宋体" w:eastAsia="宋体" w:cs="宋体"/>
          <w:color w:val="auto"/>
          <w:szCs w:val="21"/>
          <w:highlight w:val="none"/>
          <w:lang w:val="en-US" w:eastAsia="zh-CN"/>
        </w:rPr>
        <w:t>向第三方提供。</w:t>
      </w:r>
    </w:p>
    <w:p w14:paraId="5FBAD56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4、若侵犯</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除承担本协议中的违约责任外，还应</w:t>
      </w:r>
      <w:r>
        <w:rPr>
          <w:rFonts w:hint="eastAsia" w:ascii="宋体" w:hAnsi="宋体" w:eastAsia="宋体" w:cs="宋体"/>
          <w:color w:val="auto"/>
          <w:szCs w:val="21"/>
          <w:highlight w:val="none"/>
          <w:lang w:val="en-US" w:eastAsia="zh-CN"/>
        </w:rPr>
        <w:t>由乙方赔偿甲方因此遭受的损失（包括但不限于应对及追偿过程中所支付的律师费、差旅费、诉讼费、保全费、鉴定费、评估费等）。</w:t>
      </w:r>
    </w:p>
    <w:p w14:paraId="45270DCB">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lang w:val="en-US" w:eastAsia="zh-CN"/>
        </w:rPr>
        <w:t>五、</w:t>
      </w:r>
      <w:r>
        <w:rPr>
          <w:rFonts w:hint="eastAsia" w:ascii="宋体" w:hAnsi="宋体" w:eastAsia="宋体" w:cs="宋体"/>
          <w:b/>
          <w:color w:val="auto"/>
          <w:szCs w:val="21"/>
          <w:highlight w:val="none"/>
        </w:rPr>
        <w:t>转包或分包</w:t>
      </w:r>
    </w:p>
    <w:p w14:paraId="17CE744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1、本合同范围的服务，应由乙方直接供应，不得转让他人供应</w:t>
      </w:r>
      <w:r>
        <w:rPr>
          <w:rFonts w:hint="eastAsia" w:ascii="宋体" w:hAnsi="宋体" w:cs="宋体"/>
          <w:color w:val="auto"/>
          <w:szCs w:val="21"/>
          <w:highlight w:val="none"/>
          <w:lang w:eastAsia="zh-CN"/>
        </w:rPr>
        <w:t>。</w:t>
      </w:r>
    </w:p>
    <w:p w14:paraId="3A7F8C7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2、乙方不得将本合同范围的服务全部或部分分包给他人供应</w:t>
      </w:r>
      <w:r>
        <w:rPr>
          <w:rFonts w:hint="eastAsia" w:ascii="宋体" w:hAnsi="宋体" w:cs="宋体"/>
          <w:color w:val="auto"/>
          <w:szCs w:val="21"/>
          <w:highlight w:val="none"/>
          <w:lang w:eastAsia="zh-CN"/>
        </w:rPr>
        <w:t>。</w:t>
      </w:r>
    </w:p>
    <w:p w14:paraId="54C7BA8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3、如有转包和分包行为，乙方应向甲方支付转包金额或分包项目金额的10%作为违约金，且甲方有权解除合同。</w:t>
      </w:r>
    </w:p>
    <w:p w14:paraId="750727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color w:val="auto"/>
          <w:szCs w:val="21"/>
          <w:highlight w:val="none"/>
        </w:rPr>
        <w:t>六、</w:t>
      </w:r>
      <w:r>
        <w:rPr>
          <w:rFonts w:hint="eastAsia" w:ascii="宋体" w:hAnsi="宋体" w:eastAsia="宋体" w:cs="宋体"/>
          <w:b/>
          <w:bCs/>
          <w:color w:val="auto"/>
          <w:kern w:val="2"/>
          <w:sz w:val="21"/>
          <w:szCs w:val="21"/>
          <w:highlight w:val="none"/>
          <w:lang w:val="en-US" w:eastAsia="zh-CN"/>
        </w:rPr>
        <w:t>服务期</w:t>
      </w:r>
    </w:p>
    <w:p w14:paraId="3B9402A0">
      <w:pPr>
        <w:keepNext w:val="0"/>
        <w:keepLines w:val="0"/>
        <w:pageBreakBefore w:val="0"/>
        <w:widowControl w:val="0"/>
        <w:kinsoku/>
        <w:wordWrap/>
        <w:overflowPunct/>
        <w:topLinePunct w:val="0"/>
        <w:autoSpaceDE/>
        <w:autoSpaceDN/>
        <w:bidi w:val="0"/>
        <w:adjustRightInd/>
        <w:snapToGrid/>
        <w:spacing w:line="360" w:lineRule="auto"/>
        <w:ind w:left="0" w:firstLine="396" w:firstLineChars="200"/>
        <w:jc w:val="left"/>
        <w:rPr>
          <w:rFonts w:hint="eastAsia" w:ascii="宋体" w:hAnsi="宋体" w:eastAsia="宋体" w:cs="宋体"/>
          <w:bCs/>
          <w:color w:val="auto"/>
          <w:szCs w:val="21"/>
          <w:highlight w:val="none"/>
        </w:rPr>
      </w:pPr>
      <w:r>
        <w:rPr>
          <w:rFonts w:hint="eastAsia" w:asciiTheme="minorEastAsia" w:hAnsiTheme="minorEastAsia" w:eastAsiaTheme="minorEastAsia" w:cstheme="minorEastAsia"/>
          <w:color w:val="auto"/>
          <w:spacing w:val="-6"/>
          <w:sz w:val="21"/>
          <w:szCs w:val="21"/>
          <w:highlight w:val="none"/>
          <w:lang w:val="en-US" w:eastAsia="zh-CN"/>
        </w:rPr>
        <w:t>2025年10月底前完成所有服务明细与服务要求即为服务期结束</w:t>
      </w:r>
      <w:r>
        <w:rPr>
          <w:rFonts w:hint="eastAsia" w:asciiTheme="minorEastAsia" w:hAnsiTheme="minorEastAsia" w:eastAsiaTheme="minorEastAsia" w:cstheme="minorEastAsia"/>
          <w:color w:val="auto"/>
          <w:spacing w:val="-6"/>
          <w:sz w:val="21"/>
          <w:szCs w:val="21"/>
          <w:highlight w:val="none"/>
          <w:lang w:val="zh-CN"/>
        </w:rPr>
        <w:t>。</w:t>
      </w:r>
      <w:r>
        <w:rPr>
          <w:rFonts w:hint="eastAsia" w:asciiTheme="minorEastAsia" w:hAnsiTheme="minorEastAsia" w:eastAsiaTheme="minorEastAsia" w:cstheme="minorEastAsia"/>
          <w:color w:val="auto"/>
          <w:spacing w:val="-6"/>
          <w:sz w:val="21"/>
          <w:szCs w:val="21"/>
          <w:highlight w:val="none"/>
        </w:rPr>
        <w:t>未获批准的本</w:t>
      </w:r>
      <w:r>
        <w:rPr>
          <w:rFonts w:hint="eastAsia" w:asciiTheme="minorEastAsia" w:hAnsiTheme="minorEastAsia" w:eastAsiaTheme="minorEastAsia" w:cstheme="minorEastAsia"/>
          <w:color w:val="auto"/>
          <w:spacing w:val="-6"/>
          <w:sz w:val="21"/>
          <w:szCs w:val="21"/>
          <w:highlight w:val="none"/>
          <w:lang w:val="en-US" w:eastAsia="zh-CN"/>
        </w:rPr>
        <w:t>采购</w:t>
      </w:r>
      <w:r>
        <w:rPr>
          <w:rFonts w:hint="eastAsia" w:asciiTheme="minorEastAsia" w:hAnsiTheme="minorEastAsia" w:eastAsiaTheme="minorEastAsia" w:cstheme="minorEastAsia"/>
          <w:color w:val="auto"/>
          <w:spacing w:val="-6"/>
          <w:sz w:val="21"/>
          <w:szCs w:val="21"/>
          <w:highlight w:val="none"/>
        </w:rPr>
        <w:t>项目未实施部分自动取消。</w:t>
      </w:r>
    </w:p>
    <w:p w14:paraId="55543A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color w:val="auto"/>
          <w:szCs w:val="21"/>
          <w:highlight w:val="none"/>
          <w:lang w:val="en-US" w:eastAsia="zh-CN"/>
        </w:rPr>
        <w:t>七</w:t>
      </w:r>
      <w:r>
        <w:rPr>
          <w:rFonts w:hint="eastAsia" w:ascii="宋体" w:hAnsi="宋体" w:eastAsia="宋体" w:cs="宋体"/>
          <w:b/>
          <w:color w:val="auto"/>
          <w:szCs w:val="21"/>
          <w:highlight w:val="none"/>
        </w:rPr>
        <w:t>、</w:t>
      </w:r>
      <w:r>
        <w:rPr>
          <w:rFonts w:hint="eastAsia" w:ascii="宋体" w:hAnsi="宋体" w:eastAsia="宋体" w:cs="宋体"/>
          <w:b/>
          <w:bCs/>
          <w:color w:val="auto"/>
          <w:sz w:val="21"/>
          <w:szCs w:val="21"/>
          <w:highlight w:val="none"/>
          <w:lang w:val="en-US" w:eastAsia="zh-CN"/>
        </w:rPr>
        <w:t>付款方式</w:t>
      </w:r>
    </w:p>
    <w:p w14:paraId="232BFB96">
      <w:pPr>
        <w:pStyle w:val="2"/>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（1）在合同生效以及具备实施条件后7个工作日内支付合同金额的40%作为预付款；</w:t>
      </w:r>
    </w:p>
    <w:p w14:paraId="11424A5E">
      <w:pPr>
        <w:pStyle w:val="2"/>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（2）乙方完成项目计划的全部任务并提供佐证材料后，甲方支付乙方剩余合同金额。</w:t>
      </w:r>
    </w:p>
    <w:p w14:paraId="3CADB102">
      <w:pPr>
        <w:pStyle w:val="2"/>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jc w:val="both"/>
        <w:textAlignment w:val="baseline"/>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b w:val="0"/>
          <w:bCs/>
          <w:color w:val="auto"/>
          <w:kern w:val="2"/>
          <w:sz w:val="21"/>
          <w:szCs w:val="21"/>
          <w:highlight w:val="none"/>
          <w:lang w:val="en-US" w:eastAsia="zh-CN" w:bidi="ar-SA"/>
        </w:rPr>
        <w:t>（3）甲方每次付款前，乙方应开具等额的符合要求的发票，否则甲方有权延迟付款，且不视为乙方违约。</w:t>
      </w:r>
    </w:p>
    <w:p w14:paraId="4058AC24">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rPr>
          <w:rFonts w:hint="eastAsia" w:ascii="宋体" w:hAnsi="宋体" w:eastAsia="宋体" w:cs="宋体"/>
          <w:color w:val="auto"/>
          <w:szCs w:val="21"/>
          <w:highlight w:val="none"/>
        </w:rPr>
      </w:pPr>
      <w:r>
        <w:rPr>
          <w:rFonts w:hint="eastAsia" w:ascii="宋体" w:hAnsi="宋体" w:cs="宋体"/>
          <w:b/>
          <w:color w:val="auto"/>
          <w:highlight w:val="none"/>
          <w:lang w:val="en-US" w:eastAsia="zh-CN"/>
        </w:rPr>
        <w:t>八</w:t>
      </w:r>
      <w:r>
        <w:rPr>
          <w:rFonts w:hint="eastAsia" w:ascii="宋体" w:hAnsi="宋体" w:eastAsia="宋体" w:cs="宋体"/>
          <w:b/>
          <w:color w:val="auto"/>
          <w:highlight w:val="none"/>
        </w:rPr>
        <w:t>、税费</w:t>
      </w:r>
    </w:p>
    <w:p w14:paraId="11100089">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w:t>
      </w:r>
    </w:p>
    <w:p w14:paraId="45E22FA9">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highlight w:val="none"/>
        </w:rPr>
      </w:pPr>
      <w:r>
        <w:rPr>
          <w:rFonts w:hint="eastAsia" w:ascii="宋体" w:hAnsi="宋体" w:cs="宋体"/>
          <w:b/>
          <w:color w:val="auto"/>
          <w:highlight w:val="none"/>
          <w:lang w:val="en-US" w:eastAsia="zh-CN"/>
        </w:rPr>
        <w:t>九</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违</w:t>
      </w:r>
      <w:r>
        <w:rPr>
          <w:rFonts w:hint="eastAsia" w:ascii="宋体" w:hAnsi="宋体" w:eastAsia="宋体" w:cs="宋体"/>
          <w:b/>
          <w:color w:val="auto"/>
          <w:highlight w:val="none"/>
        </w:rPr>
        <w:t>约责任</w:t>
      </w:r>
    </w:p>
    <w:p w14:paraId="4713890F">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1、甲方无正当理由</w:t>
      </w:r>
      <w:r>
        <w:rPr>
          <w:rFonts w:hint="eastAsia" w:ascii="宋体" w:hAnsi="宋体" w:cs="宋体"/>
          <w:color w:val="auto"/>
          <w:kern w:val="2"/>
          <w:sz w:val="21"/>
          <w:szCs w:val="24"/>
          <w:highlight w:val="none"/>
          <w:lang w:val="en-US" w:eastAsia="zh-CN" w:bidi="ar-SA"/>
        </w:rPr>
        <w:t>拒绝</w:t>
      </w:r>
      <w:r>
        <w:rPr>
          <w:rFonts w:hint="eastAsia" w:ascii="宋体" w:hAnsi="宋体" w:eastAsia="宋体" w:cs="宋体"/>
          <w:color w:val="auto"/>
          <w:kern w:val="2"/>
          <w:sz w:val="21"/>
          <w:szCs w:val="24"/>
          <w:highlight w:val="none"/>
          <w:lang w:val="en-US" w:eastAsia="zh-CN" w:bidi="ar-SA"/>
        </w:rPr>
        <w:t>接受服务的，甲方向乙方支付合同款项百分之五作为违约金。</w:t>
      </w:r>
    </w:p>
    <w:p w14:paraId="1EFB2AF7">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2、甲方无故逾期验收和办理款项支付手续的，甲方应按逾期付款总额向乙方支付每日万分之五</w:t>
      </w:r>
      <w:r>
        <w:rPr>
          <w:rFonts w:hint="eastAsia" w:ascii="宋体" w:hAnsi="宋体" w:cs="宋体"/>
          <w:color w:val="auto"/>
          <w:kern w:val="2"/>
          <w:sz w:val="21"/>
          <w:szCs w:val="24"/>
          <w:highlight w:val="none"/>
          <w:lang w:val="en-US" w:eastAsia="zh-CN" w:bidi="ar-SA"/>
        </w:rPr>
        <w:t>的</w:t>
      </w:r>
      <w:r>
        <w:rPr>
          <w:rFonts w:hint="eastAsia" w:ascii="宋体" w:hAnsi="宋体" w:eastAsia="宋体" w:cs="宋体"/>
          <w:color w:val="auto"/>
          <w:kern w:val="2"/>
          <w:sz w:val="21"/>
          <w:szCs w:val="24"/>
          <w:highlight w:val="none"/>
          <w:lang w:val="en-US" w:eastAsia="zh-CN" w:bidi="ar-SA"/>
        </w:rPr>
        <w:t>违约金。</w:t>
      </w:r>
    </w:p>
    <w:p w14:paraId="701C8CE5">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乙方逾期提供服务的，乙方应按逾期天数向甲方支付</w:t>
      </w:r>
      <w:r>
        <w:rPr>
          <w:rFonts w:hint="eastAsia" w:hAnsi="宋体" w:cs="宋体"/>
          <w:color w:val="auto"/>
          <w:highlight w:val="none"/>
          <w:lang w:val="en-US" w:eastAsia="zh-CN"/>
        </w:rPr>
        <w:t>合同款项</w:t>
      </w:r>
      <w:r>
        <w:rPr>
          <w:rFonts w:hint="eastAsia" w:ascii="宋体" w:hAnsi="宋体" w:eastAsia="宋体" w:cs="宋体"/>
          <w:color w:val="auto"/>
          <w:highlight w:val="none"/>
        </w:rPr>
        <w:t xml:space="preserve">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 </w:t>
      </w:r>
    </w:p>
    <w:p w14:paraId="3BCCD265">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4、若发生纠纷，由违约方赔偿守约方因纠纷所支付的费用（包括但不限于律师费、差旅费、诉讼费、保全费、鉴定费、评估费等）。</w:t>
      </w:r>
    </w:p>
    <w:p w14:paraId="6DE6938C">
      <w:pPr>
        <w:pStyle w:val="11"/>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lang w:val="en-US" w:eastAsia="zh-CN"/>
        </w:rPr>
        <w:t>十、</w:t>
      </w:r>
      <w:r>
        <w:rPr>
          <w:rFonts w:hint="eastAsia" w:ascii="宋体" w:hAnsi="宋体" w:eastAsia="宋体" w:cs="宋体"/>
          <w:b/>
          <w:bCs/>
          <w:snapToGrid w:val="0"/>
          <w:color w:val="auto"/>
          <w:sz w:val="21"/>
          <w:szCs w:val="21"/>
          <w:highlight w:val="none"/>
        </w:rPr>
        <w:t>不可抗力事件处理</w:t>
      </w:r>
    </w:p>
    <w:p w14:paraId="704BAEF6">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1、在合同有效期内，任何一方因不可抗力事件导致不能履行合同，则合同履行期可延长，其延长期与不可抗力影响期相同。</w:t>
      </w:r>
    </w:p>
    <w:p w14:paraId="6B8B850C">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2、不可抗力事件发生后，应立即通知对方，并寄送有关权威机构出具的证明。</w:t>
      </w:r>
    </w:p>
    <w:p w14:paraId="59B00D8C">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3、不可抗力事件延续120天以上，双方应通过友好协商，确定是否继续履行合同。</w:t>
      </w:r>
    </w:p>
    <w:p w14:paraId="1264A686">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Cs w:val="21"/>
          <w:highlight w:val="none"/>
        </w:rPr>
        <w:t>4、如合同履行时间内，因</w:t>
      </w:r>
      <w:r>
        <w:rPr>
          <w:rFonts w:hint="eastAsia" w:ascii="宋体" w:hAnsi="宋体" w:eastAsia="宋体" w:cs="宋体"/>
          <w:snapToGrid w:val="0"/>
          <w:color w:val="auto"/>
          <w:sz w:val="21"/>
          <w:szCs w:val="21"/>
          <w:highlight w:val="none"/>
        </w:rPr>
        <w:t>不可抗力</w:t>
      </w:r>
      <w:r>
        <w:rPr>
          <w:rFonts w:hint="eastAsia" w:ascii="宋体" w:hAnsi="宋体" w:eastAsia="宋体" w:cs="宋体"/>
          <w:snapToGrid w:val="0"/>
          <w:color w:val="auto"/>
          <w:szCs w:val="21"/>
          <w:highlight w:val="none"/>
        </w:rPr>
        <w:t>原因需要延迟相关活动或解除合同的，由双方进行协商；合同解除后，双方根据乙方的实际履行支付情况及凭证（发票）进行结算。</w:t>
      </w:r>
    </w:p>
    <w:p w14:paraId="7BBE5802">
      <w:pPr>
        <w:pStyle w:val="11"/>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十</w:t>
      </w:r>
      <w:r>
        <w:rPr>
          <w:rFonts w:hint="eastAsia" w:hAnsi="宋体" w:cs="宋体"/>
          <w:b/>
          <w:bCs/>
          <w:snapToGrid w:val="0"/>
          <w:color w:val="auto"/>
          <w:sz w:val="21"/>
          <w:szCs w:val="21"/>
          <w:highlight w:val="none"/>
          <w:lang w:val="en-US" w:eastAsia="zh-CN"/>
        </w:rPr>
        <w:t>一</w:t>
      </w:r>
      <w:r>
        <w:rPr>
          <w:rFonts w:hint="eastAsia" w:ascii="宋体" w:hAnsi="宋体" w:eastAsia="宋体" w:cs="宋体"/>
          <w:b/>
          <w:bCs/>
          <w:snapToGrid w:val="0"/>
          <w:color w:val="auto"/>
          <w:sz w:val="21"/>
          <w:szCs w:val="21"/>
          <w:highlight w:val="none"/>
        </w:rPr>
        <w:t>、诉讼</w:t>
      </w:r>
    </w:p>
    <w:p w14:paraId="0D11092F">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双方在执行合同中所发生的一切争议，应通过协商解决。如协商不成，可向甲方所在地法院起诉。</w:t>
      </w:r>
    </w:p>
    <w:p w14:paraId="4EDD17BB">
      <w:pPr>
        <w:pStyle w:val="11"/>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十</w:t>
      </w:r>
      <w:r>
        <w:rPr>
          <w:rFonts w:hint="eastAsia" w:hAnsi="宋体" w:cs="宋体"/>
          <w:b/>
          <w:bCs/>
          <w:snapToGrid w:val="0"/>
          <w:color w:val="auto"/>
          <w:sz w:val="21"/>
          <w:szCs w:val="21"/>
          <w:highlight w:val="none"/>
          <w:lang w:val="en-US" w:eastAsia="zh-CN"/>
        </w:rPr>
        <w:t>二</w:t>
      </w:r>
      <w:r>
        <w:rPr>
          <w:rFonts w:hint="eastAsia" w:ascii="宋体" w:hAnsi="宋体" w:eastAsia="宋体" w:cs="宋体"/>
          <w:b/>
          <w:bCs/>
          <w:snapToGrid w:val="0"/>
          <w:color w:val="auto"/>
          <w:sz w:val="21"/>
          <w:szCs w:val="21"/>
          <w:highlight w:val="none"/>
        </w:rPr>
        <w:t>、合同生效及其它</w:t>
      </w:r>
    </w:p>
    <w:p w14:paraId="7E8541F2">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1、合同经双方法定代表人或授权代表签字并加盖单位公章后生效。</w:t>
      </w:r>
    </w:p>
    <w:p w14:paraId="36884875">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2、合同执行中涉及采购资金和采购内容修改或补充的，须经财政部门审批，并签书面补充协议报政府采购监督管理部门备案，方可作为主合同不可分割的一部分。</w:t>
      </w:r>
    </w:p>
    <w:p w14:paraId="75C57B53">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3、本合同未尽事宜，遵照《</w:t>
      </w:r>
      <w:r>
        <w:rPr>
          <w:rFonts w:hint="eastAsia" w:ascii="宋体" w:hAnsi="宋体" w:eastAsia="宋体" w:cs="宋体"/>
          <w:snapToGrid w:val="0"/>
          <w:color w:val="auto"/>
          <w:sz w:val="21"/>
          <w:szCs w:val="21"/>
          <w:highlight w:val="none"/>
          <w:lang w:val="en-US" w:eastAsia="zh-CN"/>
        </w:rPr>
        <w:t>民法典</w:t>
      </w:r>
      <w:r>
        <w:rPr>
          <w:rFonts w:hint="eastAsia" w:ascii="宋体" w:hAnsi="宋体" w:eastAsia="宋体" w:cs="宋体"/>
          <w:snapToGrid w:val="0"/>
          <w:color w:val="auto"/>
          <w:sz w:val="21"/>
          <w:szCs w:val="21"/>
          <w:highlight w:val="none"/>
        </w:rPr>
        <w:t>》有关条文执行。</w:t>
      </w:r>
    </w:p>
    <w:p w14:paraId="69E9DA0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pacing w:val="-6"/>
          <w:kern w:val="0"/>
          <w:sz w:val="21"/>
          <w:szCs w:val="21"/>
          <w:highlight w:val="none"/>
        </w:rPr>
        <w:t>、本合同壹式陆份，甲、乙双方、招标代理公司各执贰份。本项目未尽事宜以</w:t>
      </w:r>
      <w:r>
        <w:rPr>
          <w:rFonts w:hint="eastAsia" w:ascii="宋体" w:hAnsi="宋体" w:cs="宋体"/>
          <w:color w:val="auto"/>
          <w:spacing w:val="-6"/>
          <w:kern w:val="0"/>
          <w:sz w:val="21"/>
          <w:szCs w:val="21"/>
          <w:highlight w:val="none"/>
          <w:lang w:eastAsia="zh-CN"/>
        </w:rPr>
        <w:t>采购文件</w:t>
      </w:r>
      <w:r>
        <w:rPr>
          <w:rFonts w:hint="eastAsia" w:ascii="宋体" w:hAnsi="宋体" w:eastAsia="宋体" w:cs="宋体"/>
          <w:color w:val="auto"/>
          <w:spacing w:val="-6"/>
          <w:kern w:val="0"/>
          <w:sz w:val="21"/>
          <w:szCs w:val="21"/>
          <w:highlight w:val="none"/>
        </w:rPr>
        <w:t>、投标文件及澄清文件等为准。</w:t>
      </w:r>
    </w:p>
    <w:p w14:paraId="3EC8F04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spacing w:val="-6"/>
          <w:kern w:val="0"/>
          <w:sz w:val="21"/>
          <w:szCs w:val="21"/>
          <w:highlight w:val="none"/>
        </w:rPr>
        <w:t>、与本合同有关标书及记录同本合同具有同等法律效果。</w:t>
      </w:r>
    </w:p>
    <w:p w14:paraId="4503D13A">
      <w:pPr>
        <w:widowControl/>
        <w:spacing w:line="360" w:lineRule="auto"/>
        <w:rPr>
          <w:rFonts w:hint="eastAsia" w:ascii="宋体" w:hAnsi="宋体" w:eastAsia="宋体" w:cs="宋体"/>
          <w:color w:val="auto"/>
          <w:kern w:val="0"/>
          <w:sz w:val="21"/>
          <w:szCs w:val="21"/>
          <w:highlight w:val="none"/>
        </w:rPr>
      </w:pPr>
    </w:p>
    <w:p w14:paraId="15E7BF8F">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甲方（公章）：                             乙方（公章）：          </w:t>
      </w:r>
    </w:p>
    <w:p w14:paraId="262D5CDB">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p>
    <w:p w14:paraId="58A88AF2">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联系电话：</w:t>
      </w:r>
    </w:p>
    <w:p w14:paraId="567EBFC0">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开户银行：                                开户银行：    </w:t>
      </w:r>
    </w:p>
    <w:p w14:paraId="3C209651">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                                账    号：</w:t>
      </w:r>
    </w:p>
    <w:p w14:paraId="2D7DA2C9">
      <w:pPr>
        <w:spacing w:line="360" w:lineRule="auto"/>
        <w:jc w:val="center"/>
        <w:outlineLvl w:val="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w:t>
      </w:r>
    </w:p>
    <w:p w14:paraId="0584DCBC">
      <w:pPr>
        <w:spacing w:line="360" w:lineRule="auto"/>
        <w:jc w:val="center"/>
        <w:outlineLvl w:val="0"/>
        <w:rPr>
          <w:rFonts w:hint="eastAsia" w:ascii="宋体" w:hAnsi="宋体" w:eastAsia="宋体" w:cs="宋体"/>
          <w:snapToGrid w:val="0"/>
          <w:color w:val="auto"/>
          <w:sz w:val="21"/>
          <w:szCs w:val="21"/>
          <w:highlight w:val="none"/>
        </w:rPr>
      </w:pPr>
    </w:p>
    <w:p w14:paraId="7C844E16">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snapToGrid w:val="0"/>
          <w:color w:val="auto"/>
          <w:sz w:val="21"/>
          <w:szCs w:val="21"/>
          <w:highlight w:val="none"/>
        </w:rPr>
        <w:t xml:space="preserve">  合同</w:t>
      </w:r>
      <w:r>
        <w:rPr>
          <w:rFonts w:hint="eastAsia" w:ascii="宋体" w:hAnsi="宋体" w:cs="宋体"/>
          <w:snapToGrid w:val="0"/>
          <w:color w:val="auto"/>
          <w:sz w:val="21"/>
          <w:szCs w:val="21"/>
          <w:highlight w:val="none"/>
          <w:lang w:val="en-US" w:eastAsia="zh-CN"/>
        </w:rPr>
        <w:t>见证方</w:t>
      </w:r>
      <w:r>
        <w:rPr>
          <w:rFonts w:hint="eastAsia" w:ascii="宋体" w:hAnsi="宋体" w:eastAsia="宋体" w:cs="宋体"/>
          <w:snapToGrid w:val="0"/>
          <w:color w:val="auto"/>
          <w:sz w:val="21"/>
          <w:szCs w:val="21"/>
          <w:highlight w:val="none"/>
        </w:rPr>
        <w:t>：</w:t>
      </w:r>
      <w:r>
        <w:rPr>
          <w:rFonts w:hint="eastAsia" w:ascii="宋体" w:hAnsi="宋体" w:cs="宋体"/>
          <w:snapToGrid w:val="0"/>
          <w:color w:val="auto"/>
          <w:sz w:val="21"/>
          <w:szCs w:val="21"/>
          <w:highlight w:val="none"/>
          <w:lang w:val="en-US" w:eastAsia="zh-CN"/>
        </w:rPr>
        <w:t xml:space="preserve">           </w:t>
      </w:r>
      <w:r>
        <w:rPr>
          <w:rFonts w:hint="eastAsia" w:ascii="宋体" w:hAnsi="宋体" w:eastAsia="宋体" w:cs="宋体"/>
          <w:color w:val="auto"/>
          <w:kern w:val="0"/>
          <w:sz w:val="21"/>
          <w:szCs w:val="21"/>
          <w:highlight w:val="none"/>
        </w:rPr>
        <w:t>签订日期：       年     月     日</w:t>
      </w:r>
    </w:p>
    <w:p w14:paraId="14472CDD">
      <w:pPr>
        <w:spacing w:line="360" w:lineRule="auto"/>
        <w:jc w:val="both"/>
        <w:outlineLvl w:val="0"/>
        <w:rPr>
          <w:rFonts w:hint="eastAsia" w:ascii="宋体" w:hAnsi="宋体" w:eastAsia="宋体" w:cs="宋体"/>
          <w:b/>
          <w:color w:val="auto"/>
          <w:sz w:val="36"/>
          <w:szCs w:val="36"/>
          <w:highlight w:val="none"/>
        </w:rPr>
      </w:pPr>
    </w:p>
    <w:p w14:paraId="716C5A8B">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4ECEA72">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4B75EC74">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89D47D2">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4FED1C1C">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BC6C647">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4EAEE04F">
      <w:pPr>
        <w:pStyle w:val="21"/>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2EEBC6B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3BF1210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6E2146C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621BD6C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EA269E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37FEF1E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1957531A">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46D44681">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06F7C4C5">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247CE374">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20A56BD7">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6B75657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4DA05B06">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125F941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06FDB53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71B4909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5、符合参与政府采购活动的资格条件、具备良好的商业信誉和健全的财务会计制度并且没有税收缴纳、社会保障等方面的失信记录的承诺函</w:t>
      </w:r>
    </w:p>
    <w:p w14:paraId="5F140006">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6、具备履行合同所必需的设备和专业技术能力的承诺函；</w:t>
      </w:r>
    </w:p>
    <w:p w14:paraId="590C3FC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、供应商认为需要说明的其他材料。</w:t>
      </w:r>
    </w:p>
    <w:p w14:paraId="24A22B72">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5F21AE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9AEE7A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9C93522">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00099D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DE2316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269FB6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A689B6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1966DB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991854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6006A6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A1C535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FCB672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1C52B6A">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120DEA0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7C72E06E">
      <w:pPr>
        <w:keepNext w:val="0"/>
        <w:keepLines w:val="0"/>
        <w:pageBreakBefore w:val="0"/>
        <w:widowControl w:val="0"/>
        <w:kinsoku/>
        <w:wordWrap/>
        <w:overflowPunct/>
        <w:topLinePunct w:val="0"/>
        <w:autoSpaceDE/>
        <w:autoSpaceDN/>
        <w:bidi w:val="0"/>
        <w:snapToGrid w:val="0"/>
        <w:spacing w:before="156" w:beforeLines="50" w:after="50" w:line="360" w:lineRule="exact"/>
        <w:ind w:firstLine="643" w:firstLineChars="200"/>
        <w:jc w:val="center"/>
        <w:textAlignment w:val="auto"/>
        <w:outlineLvl w:val="9"/>
        <w:rPr>
          <w:rStyle w:val="28"/>
          <w:rFonts w:hint="eastAsia" w:ascii="宋体" w:hAnsi="宋体" w:eastAsia="宋体" w:cs="宋体"/>
          <w:b/>
          <w:color w:val="auto"/>
          <w:sz w:val="32"/>
          <w:szCs w:val="32"/>
          <w:highlight w:val="none"/>
          <w:u w:val="none"/>
        </w:rPr>
      </w:pPr>
      <w:r>
        <w:rPr>
          <w:rStyle w:val="28"/>
          <w:rFonts w:hint="eastAsia" w:ascii="宋体" w:hAnsi="宋体" w:eastAsia="宋体" w:cs="宋体"/>
          <w:b/>
          <w:color w:val="auto"/>
          <w:sz w:val="32"/>
          <w:szCs w:val="32"/>
          <w:highlight w:val="none"/>
          <w:u w:val="none"/>
        </w:rPr>
        <w:t>磋商声明书</w:t>
      </w:r>
    </w:p>
    <w:p w14:paraId="4C92DD5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台州市椒江区卫生健康局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1C6696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35645E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2025年椒江区60岁以上高危人群认知障碍筛查服务采购项目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tzya2025-jj09</w:t>
      </w:r>
      <w:r>
        <w:rPr>
          <w:rFonts w:hint="eastAsia" w:ascii="宋体" w:hAnsi="宋体" w:eastAsia="宋体" w:cs="宋体"/>
          <w:color w:val="auto"/>
          <w:kern w:val="0"/>
          <w:sz w:val="21"/>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5F05C1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38851B71">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outlineLvl w:val="9"/>
        <w:rPr>
          <w:rFonts w:hint="eastAsia" w:ascii="宋体" w:hAnsi="宋体" w:eastAsia="宋体" w:cs="宋体"/>
          <w:color w:val="auto"/>
          <w:kern w:val="0"/>
          <w:sz w:val="21"/>
          <w:szCs w:val="21"/>
          <w:highlight w:val="none"/>
        </w:rPr>
      </w:pPr>
    </w:p>
    <w:p w14:paraId="2D1846E6">
      <w:pPr>
        <w:keepNext w:val="0"/>
        <w:keepLines w:val="0"/>
        <w:pageBreakBefore w:val="0"/>
        <w:widowControl w:val="0"/>
        <w:kinsoku/>
        <w:wordWrap/>
        <w:overflowPunct/>
        <w:topLinePunct w:val="0"/>
        <w:autoSpaceDE/>
        <w:autoSpaceDN/>
        <w:bidi w:val="0"/>
        <w:adjustRightInd w:val="0"/>
        <w:snapToGrid w:val="0"/>
        <w:spacing w:line="360" w:lineRule="exact"/>
        <w:ind w:firstLine="4095" w:firstLineChars="195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243E663B">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6C60FE0B">
      <w:pPr>
        <w:keepNext w:val="0"/>
        <w:keepLines w:val="0"/>
        <w:pageBreakBefore w:val="0"/>
        <w:widowControl w:val="0"/>
        <w:kinsoku/>
        <w:wordWrap/>
        <w:overflowPunct/>
        <w:topLinePunct w:val="0"/>
        <w:autoSpaceDE/>
        <w:autoSpaceDN/>
        <w:bidi w:val="0"/>
        <w:adjustRightInd w:val="0"/>
        <w:snapToGrid w:val="0"/>
        <w:spacing w:line="360" w:lineRule="exact"/>
        <w:ind w:right="480"/>
        <w:jc w:val="center"/>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1DF955C4">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28"/>
          <w:highlight w:val="none"/>
        </w:rPr>
      </w:pPr>
    </w:p>
    <w:p w14:paraId="03F36DFE">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4D7DFBAD">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1153DA66">
      <w:pPr>
        <w:pStyle w:val="11"/>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台州市椒江区卫生健康局</w:t>
      </w:r>
      <w:r>
        <w:rPr>
          <w:rFonts w:hint="eastAsia" w:ascii="宋体" w:hAnsi="宋体" w:eastAsia="宋体" w:cs="宋体"/>
          <w:b w:val="0"/>
          <w:bCs/>
          <w:color w:val="auto"/>
          <w:sz w:val="21"/>
          <w:szCs w:val="21"/>
          <w:highlight w:val="none"/>
          <w:u w:val="single"/>
        </w:rPr>
        <w:t>、台州永安工程咨询有限公司：</w:t>
      </w:r>
    </w:p>
    <w:p w14:paraId="47E046C9">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2025年椒江区60岁以上高危人群认知障碍筛查服务采购项目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tzya2025-jj09</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1F3C0CDD">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7947F55D">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A81111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65425A3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63E9A30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704E54E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A19334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1801BAF">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3B8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36129AF3">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116E304C">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法定代表身份证正、反面复印件粘贴处</w:t>
            </w:r>
          </w:p>
        </w:tc>
      </w:tr>
    </w:tbl>
    <w:p w14:paraId="4BE6B08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411C002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1CDFEF5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68A6B7CB">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1DC6DA8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2CCA2BEB">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EE8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2541555D">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108E32FB">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授权委托代理人身份证正、反面复印件粘贴处</w:t>
            </w:r>
          </w:p>
        </w:tc>
      </w:tr>
    </w:tbl>
    <w:p w14:paraId="64F8A7F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270D1AFD">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5B06018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7A4281B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937097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2247B48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1720DFF2">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16A7B812">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rPr>
      </w:pPr>
    </w:p>
    <w:p w14:paraId="73B6210E">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1AB557A8">
      <w:pPr>
        <w:pStyle w:val="2"/>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4A61DD11">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44727497">
      <w:pPr>
        <w:pStyle w:val="2"/>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A522660">
      <w:pPr>
        <w:pStyle w:val="2"/>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57D9B7E3">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43F154D">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350181B0">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65E64C26">
      <w:pPr>
        <w:pStyle w:val="2"/>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F4FB1BB">
      <w:pPr>
        <w:pStyle w:val="2"/>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DF6F1F3">
      <w:pPr>
        <w:pStyle w:val="2"/>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1F42466">
      <w:pPr>
        <w:pStyle w:val="2"/>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69787519">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7B2961B">
      <w:pPr>
        <w:pStyle w:val="53"/>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424B3023">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3E2F507F">
      <w:pPr>
        <w:pStyle w:val="11"/>
        <w:keepNext w:val="0"/>
        <w:keepLines w:val="0"/>
        <w:pageBreakBefore w:val="0"/>
        <w:kinsoku/>
        <w:overflowPunct/>
        <w:topLinePunct w:val="0"/>
        <w:bidi w:val="0"/>
        <w:spacing w:line="360" w:lineRule="auto"/>
        <w:jc w:val="both"/>
        <w:outlineLvl w:val="9"/>
        <w:rPr>
          <w:rFonts w:hint="eastAsia" w:ascii="宋体" w:hAnsi="宋体" w:eastAsia="宋体" w:cs="宋体"/>
          <w:b/>
          <w:color w:val="auto"/>
          <w:sz w:val="32"/>
          <w:szCs w:val="32"/>
          <w:highlight w:val="none"/>
          <w:lang w:val="en-GB"/>
        </w:rPr>
      </w:pPr>
    </w:p>
    <w:p w14:paraId="7EA613C1">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684F8A2D">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A961A5B">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0EBE320C">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3742DF29">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1CA38837">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1971A123">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3F670FB8">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EB35F7B">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E71DD2C">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943B5FC">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ADD0651">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519C5EAE">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42A2AE19">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452CB18E">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1D5DBCF0">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186E9BFF">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DA4F247">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6CE1329">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FAAEE9A">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15C2C5E">
      <w:pPr>
        <w:pStyle w:val="2"/>
        <w:rPr>
          <w:rFonts w:hint="eastAsia" w:ascii="宋体" w:hAnsi="宋体" w:eastAsia="宋体" w:cs="宋体"/>
          <w:b/>
          <w:color w:val="auto"/>
          <w:sz w:val="28"/>
          <w:highlight w:val="none"/>
        </w:rPr>
      </w:pPr>
    </w:p>
    <w:p w14:paraId="6AE0D5EE">
      <w:pPr>
        <w:pStyle w:val="58"/>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7A48B010">
      <w:pPr>
        <w:pStyle w:val="58"/>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4E9F59D5">
      <w:pPr>
        <w:pStyle w:val="58"/>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2025年椒江区60岁以上高危人群认知障碍筛查服务采购项目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tzya2025-jj09</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475BF06C">
      <w:pPr>
        <w:pStyle w:val="55"/>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15CFEBC">
      <w:pPr>
        <w:pStyle w:val="55"/>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2CE9FA1D">
      <w:pPr>
        <w:pStyle w:val="55"/>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6D9C6ED">
      <w:pPr>
        <w:pStyle w:val="55"/>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A268764">
      <w:pPr>
        <w:pStyle w:val="58"/>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5108C8E4">
      <w:pPr>
        <w:pStyle w:val="58"/>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22DD47EA">
      <w:pPr>
        <w:pStyle w:val="58"/>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4783B68A">
      <w:pPr>
        <w:pStyle w:val="58"/>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7731BA82">
      <w:pPr>
        <w:pStyle w:val="58"/>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B0EC335">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7464A17A">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2C10FB68">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13CA8AC4">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9441468">
      <w:pPr>
        <w:pStyle w:val="55"/>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5564B3B5">
      <w:pPr>
        <w:pStyle w:val="55"/>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39AD17CD">
      <w:pPr>
        <w:pStyle w:val="55"/>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261FD665">
      <w:pPr>
        <w:pStyle w:val="5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p>
    <w:p w14:paraId="26DF4E01">
      <w:pPr>
        <w:pStyle w:val="58"/>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055FC80B">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630B493">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D2A0642">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2F3CB62">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023320AA">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3FE6B1E9">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593DEFD">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110B28E8">
      <w:pPr>
        <w:pStyle w:val="21"/>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3C6B4BA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09F246B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79900CA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7F266FC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7FA0BB8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21634D1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65E3E25E">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69176622">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38426CFC">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69CEE0A0">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443F0026">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56CA1B70">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1CB3DBF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509D1E2B">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6E93500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76C169BD">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48AEE61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4B45682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5978A85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2826C3F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643BD3E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42DFA72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660B2A1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761D980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0496D234">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2C347D8">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53360AA">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9CC11A9">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2FA8C89">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9C047F1">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F48FC17">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D79D95A">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23801EA">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E05C9E2">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CB0DE6A">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C77D9D2">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p w14:paraId="2CD6CD97">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0338BB78">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3"/>
        <w:tblW w:w="11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10"/>
        <w:gridCol w:w="7045"/>
        <w:gridCol w:w="667"/>
        <w:gridCol w:w="667"/>
        <w:gridCol w:w="667"/>
      </w:tblGrid>
      <w:tr w14:paraId="5BF8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206" w:type="dxa"/>
            <w:gridSpan w:val="2"/>
            <w:vAlign w:val="center"/>
          </w:tcPr>
          <w:p w14:paraId="3C57CF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45" w:type="dxa"/>
            <w:vAlign w:val="center"/>
          </w:tcPr>
          <w:p w14:paraId="13D7C9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67" w:type="dxa"/>
            <w:vAlign w:val="center"/>
          </w:tcPr>
          <w:p w14:paraId="1899A2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67" w:type="dxa"/>
            <w:vAlign w:val="center"/>
          </w:tcPr>
          <w:p w14:paraId="63CE35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对应页码</w:t>
            </w:r>
          </w:p>
        </w:tc>
        <w:tc>
          <w:tcPr>
            <w:tcW w:w="667" w:type="dxa"/>
            <w:vAlign w:val="center"/>
          </w:tcPr>
          <w:p w14:paraId="556E43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自评分</w:t>
            </w:r>
          </w:p>
        </w:tc>
      </w:tr>
      <w:tr w14:paraId="210D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3A9202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7分</w:t>
            </w:r>
            <w:r>
              <w:rPr>
                <w:rFonts w:hint="eastAsia" w:ascii="宋体" w:hAnsi="宋体" w:cs="宋体"/>
                <w:color w:val="auto"/>
                <w:sz w:val="21"/>
                <w:szCs w:val="21"/>
                <w:highlight w:val="none"/>
                <w:lang w:eastAsia="zh-CN"/>
              </w:rPr>
              <w:t>）</w:t>
            </w:r>
          </w:p>
        </w:tc>
        <w:tc>
          <w:tcPr>
            <w:tcW w:w="1210" w:type="dxa"/>
            <w:vAlign w:val="center"/>
          </w:tcPr>
          <w:p w14:paraId="4F1233B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Style w:val="59"/>
                <w:rFonts w:hint="eastAsia" w:ascii="宋体" w:hAnsi="宋体" w:eastAsia="宋体" w:cs="宋体"/>
                <w:color w:val="auto"/>
                <w:sz w:val="21"/>
                <w:szCs w:val="21"/>
                <w:highlight w:val="none"/>
                <w:lang w:val="en-US" w:eastAsia="zh-CN"/>
              </w:rPr>
              <w:t>企业情况</w:t>
            </w:r>
          </w:p>
        </w:tc>
        <w:tc>
          <w:tcPr>
            <w:tcW w:w="7045" w:type="dxa"/>
            <w:vAlign w:val="center"/>
          </w:tcPr>
          <w:p w14:paraId="6459E11B">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企业情况、履约能力、服务能力、企业信誉等</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打分。</w:t>
            </w:r>
          </w:p>
          <w:p w14:paraId="3C796AC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企业情况、履约能力、服务能力、企业信誉</w:t>
            </w:r>
            <w:r>
              <w:rPr>
                <w:rFonts w:hint="eastAsia" w:ascii="宋体" w:hAnsi="宋体" w:eastAsia="宋体" w:cs="宋体"/>
                <w:color w:val="auto"/>
                <w:szCs w:val="21"/>
                <w:highlight w:val="none"/>
                <w:lang w:val="en-US" w:eastAsia="zh-CN"/>
              </w:rPr>
              <w:t>等较强，保障项目实施开展</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6FA5B3E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企业情况、履约能力、服务能力、企业信誉</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较好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基本保障项目实施开展</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34E00C6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企业情况、履约能力、服务能力、企业信誉</w:t>
            </w:r>
            <w:r>
              <w:rPr>
                <w:rFonts w:hint="eastAsia" w:ascii="宋体" w:hAnsi="宋体" w:eastAsia="宋体" w:cs="宋体"/>
                <w:color w:val="auto"/>
                <w:szCs w:val="21"/>
                <w:highlight w:val="none"/>
                <w:lang w:val="en-US" w:eastAsia="zh-CN"/>
              </w:rPr>
              <w:t>等</w:t>
            </w:r>
            <w:r>
              <w:rPr>
                <w:rFonts w:hint="eastAsia" w:ascii="宋体" w:hAnsi="宋体" w:cs="宋体"/>
                <w:color w:val="auto"/>
                <w:szCs w:val="21"/>
                <w:highlight w:val="none"/>
                <w:lang w:val="en-US" w:eastAsia="zh-CN"/>
              </w:rPr>
              <w:t>一般</w:t>
            </w:r>
            <w:r>
              <w:rPr>
                <w:rFonts w:hint="eastAsia" w:ascii="宋体" w:hAnsi="宋体" w:eastAsia="宋体" w:cs="宋体"/>
                <w:color w:val="auto"/>
                <w:szCs w:val="21"/>
                <w:highlight w:val="none"/>
                <w:lang w:val="en-US" w:eastAsia="zh-CN"/>
              </w:rPr>
              <w:t>的得1</w:t>
            </w:r>
            <w:r>
              <w:rPr>
                <w:rFonts w:hint="eastAsia" w:ascii="宋体" w:hAnsi="宋体" w:eastAsia="宋体" w:cs="宋体"/>
                <w:color w:val="auto"/>
                <w:szCs w:val="21"/>
                <w:highlight w:val="none"/>
              </w:rPr>
              <w:t>分；</w:t>
            </w:r>
          </w:p>
          <w:p w14:paraId="36F30966">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color w:val="auto"/>
                <w:szCs w:val="21"/>
                <w:highlight w:val="none"/>
              </w:rPr>
              <w:t>未提及此项不得分。</w:t>
            </w:r>
          </w:p>
        </w:tc>
        <w:tc>
          <w:tcPr>
            <w:tcW w:w="667" w:type="dxa"/>
            <w:vAlign w:val="center"/>
          </w:tcPr>
          <w:p w14:paraId="358724DC">
            <w:pPr>
              <w:pStyle w:val="11"/>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67" w:type="dxa"/>
            <w:vAlign w:val="center"/>
          </w:tcPr>
          <w:p w14:paraId="1DE91FBF">
            <w:pPr>
              <w:pStyle w:val="11"/>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p>
        </w:tc>
        <w:tc>
          <w:tcPr>
            <w:tcW w:w="667" w:type="dxa"/>
            <w:vAlign w:val="center"/>
          </w:tcPr>
          <w:p w14:paraId="3EC8C84E">
            <w:pPr>
              <w:pStyle w:val="11"/>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p>
        </w:tc>
      </w:tr>
      <w:tr w14:paraId="0F86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3BF849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10" w:type="dxa"/>
            <w:vAlign w:val="center"/>
          </w:tcPr>
          <w:p w14:paraId="1E2379A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承接经验</w:t>
            </w:r>
          </w:p>
        </w:tc>
        <w:tc>
          <w:tcPr>
            <w:tcW w:w="7045" w:type="dxa"/>
            <w:vAlign w:val="center"/>
          </w:tcPr>
          <w:p w14:paraId="319780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自2021年1月1日以来</w:t>
            </w:r>
            <w:r>
              <w:rPr>
                <w:rFonts w:hint="eastAsia" w:ascii="宋体" w:hAnsi="宋体" w:cs="宋体"/>
                <w:color w:val="auto"/>
                <w:sz w:val="21"/>
                <w:szCs w:val="21"/>
                <w:highlight w:val="none"/>
                <w:lang w:val="en-US" w:eastAsia="zh-CN"/>
              </w:rPr>
              <w:t>（以合同签订时间为准），承接过类似</w:t>
            </w:r>
            <w:r>
              <w:rPr>
                <w:rFonts w:hint="eastAsia" w:ascii="宋体" w:hAnsi="宋体" w:eastAsia="宋体" w:cs="宋体"/>
                <w:color w:val="auto"/>
                <w:sz w:val="21"/>
                <w:szCs w:val="21"/>
                <w:highlight w:val="none"/>
                <w:lang w:val="en-US" w:eastAsia="zh-CN"/>
              </w:rPr>
              <w:t>相关</w:t>
            </w:r>
            <w:r>
              <w:rPr>
                <w:rFonts w:hint="eastAsia" w:ascii="宋体" w:hAnsi="宋体" w:cs="宋体"/>
                <w:color w:val="auto"/>
                <w:sz w:val="21"/>
                <w:szCs w:val="21"/>
                <w:highlight w:val="none"/>
                <w:lang w:val="en-US" w:eastAsia="zh-CN"/>
              </w:rPr>
              <w:t>筛查</w:t>
            </w:r>
            <w:r>
              <w:rPr>
                <w:rFonts w:hint="eastAsia" w:ascii="宋体" w:hAnsi="宋体" w:eastAsia="宋体" w:cs="宋体"/>
                <w:color w:val="auto"/>
                <w:sz w:val="21"/>
                <w:szCs w:val="21"/>
                <w:highlight w:val="none"/>
                <w:lang w:val="en-US" w:eastAsia="zh-CN"/>
              </w:rPr>
              <w:t>业绩的，每提供一个得1分，</w:t>
            </w:r>
            <w:r>
              <w:rPr>
                <w:rFonts w:hint="eastAsia" w:ascii="宋体" w:hAnsi="宋体" w:cs="宋体"/>
                <w:color w:val="auto"/>
                <w:sz w:val="21"/>
                <w:szCs w:val="21"/>
                <w:highlight w:val="none"/>
                <w:lang w:val="en-US" w:eastAsia="zh-CN"/>
              </w:rPr>
              <w:t>本项最高得</w:t>
            </w:r>
            <w:r>
              <w:rPr>
                <w:rFonts w:hint="eastAsia" w:ascii="宋体" w:hAnsi="宋体" w:eastAsia="宋体" w:cs="宋体"/>
                <w:color w:val="auto"/>
                <w:sz w:val="21"/>
                <w:szCs w:val="21"/>
                <w:highlight w:val="none"/>
                <w:lang w:val="en-US" w:eastAsia="zh-CN"/>
              </w:rPr>
              <w:t>2分。</w:t>
            </w:r>
          </w:p>
          <w:p w14:paraId="1B40C08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有效的合同</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67" w:type="dxa"/>
            <w:vAlign w:val="center"/>
          </w:tcPr>
          <w:p w14:paraId="244220C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pacing w:val="-4"/>
                <w:sz w:val="21"/>
                <w:szCs w:val="21"/>
                <w:highlight w:val="none"/>
                <w:lang w:val="en-US" w:eastAsia="zh-CN"/>
              </w:rPr>
              <w:t>2</w:t>
            </w:r>
          </w:p>
        </w:tc>
        <w:tc>
          <w:tcPr>
            <w:tcW w:w="667" w:type="dxa"/>
            <w:vAlign w:val="center"/>
          </w:tcPr>
          <w:p w14:paraId="686878A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c>
          <w:tcPr>
            <w:tcW w:w="667" w:type="dxa"/>
            <w:vAlign w:val="center"/>
          </w:tcPr>
          <w:p w14:paraId="2D2528A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r>
      <w:tr w14:paraId="0E53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4E3EAB32">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83分</w:t>
            </w:r>
            <w:r>
              <w:rPr>
                <w:rFonts w:hint="eastAsia" w:ascii="宋体" w:hAnsi="宋体" w:cs="宋体"/>
                <w:color w:val="auto"/>
                <w:sz w:val="21"/>
                <w:szCs w:val="21"/>
                <w:highlight w:val="none"/>
                <w:lang w:eastAsia="zh-CN"/>
              </w:rPr>
              <w:t>）</w:t>
            </w:r>
          </w:p>
          <w:p w14:paraId="62119758">
            <w:pPr>
              <w:pStyle w:val="3"/>
              <w:keepNext w:val="0"/>
              <w:keepLines w:val="0"/>
              <w:pageBreakBefore w:val="0"/>
              <w:widowControl w:val="0"/>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（54分）</w:t>
            </w:r>
          </w:p>
        </w:tc>
        <w:tc>
          <w:tcPr>
            <w:tcW w:w="1210" w:type="dxa"/>
            <w:vAlign w:val="center"/>
          </w:tcPr>
          <w:p w14:paraId="4DFDC30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项目理解</w:t>
            </w:r>
          </w:p>
        </w:tc>
        <w:tc>
          <w:tcPr>
            <w:tcW w:w="7045" w:type="dxa"/>
            <w:shd w:val="clear" w:color="auto" w:fill="auto"/>
            <w:vAlign w:val="center"/>
          </w:tcPr>
          <w:p w14:paraId="40C0196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根据供应商对椒江区</w:t>
            </w:r>
            <w:r>
              <w:rPr>
                <w:rFonts w:hint="eastAsia" w:ascii="宋体" w:hAnsi="宋体" w:eastAsia="宋体" w:cs="宋体"/>
                <w:b w:val="0"/>
                <w:color w:val="auto"/>
                <w:kern w:val="2"/>
                <w:sz w:val="21"/>
                <w:szCs w:val="21"/>
                <w:highlight w:val="none"/>
                <w:lang w:val="en-US" w:eastAsia="zh-CN" w:bidi="ar-SA"/>
              </w:rPr>
              <w:t>60岁以上高危人群认知障碍筛查服务活动背景、现状</w:t>
            </w:r>
            <w:r>
              <w:rPr>
                <w:rFonts w:hint="eastAsia" w:ascii="宋体" w:hAnsi="宋体" w:eastAsia="宋体" w:cs="宋体"/>
                <w:b w:val="0"/>
                <w:bCs w:val="0"/>
                <w:caps w:val="0"/>
                <w:color w:val="auto"/>
                <w:kern w:val="2"/>
                <w:sz w:val="21"/>
                <w:szCs w:val="21"/>
                <w:highlight w:val="none"/>
                <w:lang w:val="en-US" w:eastAsia="zh-CN" w:bidi="ar-SA"/>
              </w:rPr>
              <w:t>的理解程度进行打分。</w:t>
            </w:r>
          </w:p>
          <w:p w14:paraId="11D00B74">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项目理解分析透彻，认识深刻，具有针对性的得5分；</w:t>
            </w:r>
          </w:p>
          <w:p w14:paraId="2C971531">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项目理解分析内容基本准确，针对性比较强的得3分；</w:t>
            </w:r>
          </w:p>
          <w:p w14:paraId="7B449A80">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项目理解分析内容一般，针对性一般的得1分；</w:t>
            </w:r>
          </w:p>
          <w:p w14:paraId="01C0B68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67" w:type="dxa"/>
            <w:shd w:val="clear" w:color="auto" w:fill="auto"/>
            <w:vAlign w:val="center"/>
          </w:tcPr>
          <w:p w14:paraId="6EABE16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shd w:val="clear" w:color="auto" w:fill="auto"/>
            <w:vAlign w:val="center"/>
          </w:tcPr>
          <w:p w14:paraId="653D7DE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3BDD67A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5952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CFD9AA5">
            <w:pPr>
              <w:pStyle w:val="3"/>
              <w:keepNext w:val="0"/>
              <w:keepLines w:val="0"/>
              <w:pageBreakBefore w:val="0"/>
              <w:widowControl w:val="0"/>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宋体" w:hAnsi="宋体" w:eastAsia="宋体" w:cs="宋体"/>
                <w:color w:val="auto"/>
                <w:sz w:val="21"/>
                <w:szCs w:val="21"/>
                <w:highlight w:val="none"/>
              </w:rPr>
            </w:pPr>
          </w:p>
        </w:tc>
        <w:tc>
          <w:tcPr>
            <w:tcW w:w="1210" w:type="dxa"/>
            <w:vAlign w:val="center"/>
          </w:tcPr>
          <w:p w14:paraId="15715F9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重难点分析及解决方案</w:t>
            </w:r>
          </w:p>
        </w:tc>
        <w:tc>
          <w:tcPr>
            <w:tcW w:w="7045" w:type="dxa"/>
            <w:shd w:val="clear" w:color="auto" w:fill="auto"/>
            <w:vAlign w:val="center"/>
          </w:tcPr>
          <w:p w14:paraId="7799B5F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根据供应商</w:t>
            </w:r>
            <w:r>
              <w:rPr>
                <w:rFonts w:hint="eastAsia" w:ascii="宋体" w:hAnsi="宋体" w:eastAsia="宋体" w:cs="宋体"/>
                <w:b w:val="0"/>
                <w:color w:val="auto"/>
                <w:kern w:val="2"/>
                <w:sz w:val="21"/>
                <w:szCs w:val="21"/>
                <w:highlight w:val="none"/>
                <w:lang w:val="en-US" w:eastAsia="zh-CN" w:bidi="ar-SA"/>
              </w:rPr>
              <w:t>针对椒江区60岁以上高危人群认知障碍筛查服务开展过程中存在的重点、难点进行深入分析并给出解决方案及合理化建议</w:t>
            </w:r>
            <w:r>
              <w:rPr>
                <w:rFonts w:hint="eastAsia" w:ascii="宋体" w:hAnsi="宋体" w:cs="宋体"/>
                <w:b w:val="0"/>
                <w:color w:val="auto"/>
                <w:kern w:val="2"/>
                <w:sz w:val="21"/>
                <w:szCs w:val="21"/>
                <w:highlight w:val="none"/>
                <w:lang w:val="en-US" w:eastAsia="zh-CN" w:bidi="ar-SA"/>
              </w:rPr>
              <w:t>进行打分。</w:t>
            </w:r>
          </w:p>
          <w:p w14:paraId="29BA9011">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59"/>
                <w:rFonts w:hint="eastAsia" w:asciiTheme="minorEastAsia" w:hAnsiTheme="minorEastAsia" w:eastAsiaTheme="minorEastAsia" w:cstheme="minorEastAsia"/>
                <w:color w:val="auto"/>
                <w:kern w:val="2"/>
                <w:sz w:val="21"/>
                <w:szCs w:val="21"/>
                <w:highlight w:val="none"/>
                <w:lang w:val="zh-CN" w:eastAsia="zh-CN" w:bidi="ar-SA"/>
              </w:rPr>
            </w:pPr>
            <w:r>
              <w:rPr>
                <w:rStyle w:val="59"/>
                <w:rFonts w:hint="eastAsia" w:asciiTheme="minorEastAsia" w:hAnsiTheme="minorEastAsia" w:eastAsiaTheme="minorEastAsia" w:cstheme="minorEastAsia"/>
                <w:color w:val="auto"/>
                <w:kern w:val="2"/>
                <w:sz w:val="21"/>
                <w:szCs w:val="21"/>
                <w:highlight w:val="none"/>
                <w:lang w:val="zh-CN" w:eastAsia="zh-CN" w:bidi="ar-SA"/>
              </w:rPr>
              <w:t>对重点难点内容分析全面，</w:t>
            </w:r>
            <w:r>
              <w:rPr>
                <w:rStyle w:val="59"/>
                <w:rFonts w:hint="eastAsia" w:asciiTheme="minorEastAsia" w:hAnsiTheme="minorEastAsia" w:eastAsiaTheme="minorEastAsia" w:cstheme="minorEastAsia"/>
                <w:color w:val="auto"/>
                <w:kern w:val="2"/>
                <w:sz w:val="21"/>
                <w:szCs w:val="21"/>
                <w:highlight w:val="none"/>
                <w:lang w:val="en-US" w:eastAsia="zh-CN" w:bidi="ar-SA"/>
              </w:rPr>
              <w:t>解决措施</w:t>
            </w:r>
            <w:r>
              <w:rPr>
                <w:rFonts w:hint="eastAsia" w:ascii="宋体" w:hAnsi="宋体" w:eastAsia="宋体" w:cs="宋体"/>
                <w:b w:val="0"/>
                <w:color w:val="auto"/>
                <w:kern w:val="2"/>
                <w:sz w:val="21"/>
                <w:szCs w:val="21"/>
                <w:highlight w:val="none"/>
                <w:lang w:val="en-US" w:eastAsia="zh-CN" w:bidi="ar-SA"/>
              </w:rPr>
              <w:t>及合理化建议</w:t>
            </w:r>
            <w:r>
              <w:rPr>
                <w:rStyle w:val="59"/>
                <w:rFonts w:hint="eastAsia" w:asciiTheme="minorEastAsia" w:hAnsiTheme="minorEastAsia" w:eastAsiaTheme="minorEastAsia" w:cstheme="minorEastAsia"/>
                <w:color w:val="auto"/>
                <w:kern w:val="2"/>
                <w:sz w:val="21"/>
                <w:szCs w:val="21"/>
                <w:highlight w:val="none"/>
                <w:lang w:val="en-US" w:eastAsia="zh-CN" w:bidi="ar-SA"/>
              </w:rPr>
              <w:t>科学合理的得5分</w:t>
            </w:r>
            <w:r>
              <w:rPr>
                <w:rStyle w:val="59"/>
                <w:rFonts w:hint="eastAsia" w:asciiTheme="minorEastAsia" w:hAnsiTheme="minorEastAsia" w:eastAsiaTheme="minorEastAsia" w:cstheme="minorEastAsia"/>
                <w:color w:val="auto"/>
                <w:kern w:val="2"/>
                <w:sz w:val="21"/>
                <w:szCs w:val="21"/>
                <w:highlight w:val="none"/>
                <w:lang w:val="zh-CN" w:eastAsia="zh-CN" w:bidi="ar-SA"/>
              </w:rPr>
              <w:t>；</w:t>
            </w:r>
          </w:p>
          <w:p w14:paraId="02A9A7ED">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59"/>
                <w:rFonts w:hint="eastAsia" w:asciiTheme="minorEastAsia" w:hAnsiTheme="minorEastAsia" w:eastAsiaTheme="minorEastAsia" w:cstheme="minorEastAsia"/>
                <w:color w:val="auto"/>
                <w:kern w:val="2"/>
                <w:sz w:val="21"/>
                <w:szCs w:val="21"/>
                <w:highlight w:val="none"/>
                <w:lang w:val="zh-CN" w:eastAsia="zh-CN" w:bidi="ar-SA"/>
              </w:rPr>
            </w:pPr>
            <w:r>
              <w:rPr>
                <w:rStyle w:val="59"/>
                <w:rFonts w:hint="eastAsia" w:asciiTheme="minorEastAsia" w:hAnsiTheme="minorEastAsia" w:eastAsiaTheme="minorEastAsia" w:cstheme="minorEastAsia"/>
                <w:color w:val="auto"/>
                <w:kern w:val="2"/>
                <w:sz w:val="21"/>
                <w:szCs w:val="21"/>
                <w:highlight w:val="none"/>
                <w:lang w:val="zh-CN" w:eastAsia="zh-CN" w:bidi="ar-SA"/>
              </w:rPr>
              <w:t>对重点难点内容基本</w:t>
            </w:r>
            <w:r>
              <w:rPr>
                <w:rStyle w:val="59"/>
                <w:rFonts w:hint="eastAsia" w:asciiTheme="minorEastAsia" w:hAnsiTheme="minorEastAsia" w:eastAsiaTheme="minorEastAsia" w:cstheme="minorEastAsia"/>
                <w:color w:val="auto"/>
                <w:kern w:val="2"/>
                <w:sz w:val="21"/>
                <w:szCs w:val="21"/>
                <w:highlight w:val="none"/>
                <w:lang w:val="en-US" w:eastAsia="zh-CN" w:bidi="ar-SA"/>
              </w:rPr>
              <w:t>全面，解决措施</w:t>
            </w:r>
            <w:r>
              <w:rPr>
                <w:rFonts w:hint="eastAsia" w:ascii="宋体" w:hAnsi="宋体" w:eastAsia="宋体" w:cs="宋体"/>
                <w:b w:val="0"/>
                <w:color w:val="auto"/>
                <w:kern w:val="2"/>
                <w:sz w:val="21"/>
                <w:szCs w:val="21"/>
                <w:highlight w:val="none"/>
                <w:lang w:val="en-US" w:eastAsia="zh-CN" w:bidi="ar-SA"/>
              </w:rPr>
              <w:t>及合理化建议</w:t>
            </w:r>
            <w:r>
              <w:rPr>
                <w:rStyle w:val="59"/>
                <w:rFonts w:hint="eastAsia" w:asciiTheme="minorEastAsia" w:hAnsiTheme="minorEastAsia" w:eastAsiaTheme="minorEastAsia" w:cstheme="minorEastAsia"/>
                <w:color w:val="auto"/>
                <w:kern w:val="2"/>
                <w:sz w:val="21"/>
                <w:szCs w:val="21"/>
                <w:highlight w:val="none"/>
                <w:lang w:val="en-US" w:eastAsia="zh-CN" w:bidi="ar-SA"/>
              </w:rPr>
              <w:t>基本科</w:t>
            </w:r>
            <w:r>
              <w:rPr>
                <w:rStyle w:val="59"/>
                <w:rFonts w:hint="eastAsia" w:asciiTheme="minorEastAsia" w:hAnsiTheme="minorEastAsia" w:eastAsiaTheme="minorEastAsia" w:cstheme="minorEastAsia"/>
                <w:color w:val="auto"/>
                <w:kern w:val="2"/>
                <w:sz w:val="21"/>
                <w:szCs w:val="21"/>
                <w:highlight w:val="none"/>
                <w:lang w:val="zh-CN" w:eastAsia="zh-CN" w:bidi="ar-SA"/>
              </w:rPr>
              <w:t>学合理</w:t>
            </w:r>
            <w:r>
              <w:rPr>
                <w:rStyle w:val="59"/>
                <w:rFonts w:hint="eastAsia" w:asciiTheme="minorEastAsia" w:hAnsiTheme="minorEastAsia" w:eastAsiaTheme="minorEastAsia" w:cstheme="minorEastAsia"/>
                <w:color w:val="auto"/>
                <w:kern w:val="2"/>
                <w:sz w:val="21"/>
                <w:szCs w:val="21"/>
                <w:highlight w:val="none"/>
                <w:lang w:val="en-US" w:eastAsia="zh-CN" w:bidi="ar-SA"/>
              </w:rPr>
              <w:t>的得3分</w:t>
            </w:r>
            <w:r>
              <w:rPr>
                <w:rStyle w:val="59"/>
                <w:rFonts w:hint="eastAsia" w:asciiTheme="minorEastAsia" w:hAnsiTheme="minorEastAsia" w:eastAsiaTheme="minorEastAsia" w:cstheme="minorEastAsia"/>
                <w:color w:val="auto"/>
                <w:kern w:val="2"/>
                <w:sz w:val="21"/>
                <w:szCs w:val="21"/>
                <w:highlight w:val="none"/>
                <w:lang w:val="zh-CN" w:eastAsia="zh-CN" w:bidi="ar-SA"/>
              </w:rPr>
              <w:t>；</w:t>
            </w:r>
          </w:p>
          <w:p w14:paraId="46C6A2F9">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59"/>
                <w:rFonts w:hint="eastAsia" w:asciiTheme="minorEastAsia" w:hAnsiTheme="minorEastAsia" w:eastAsiaTheme="minorEastAsia" w:cstheme="minorEastAsia"/>
                <w:color w:val="auto"/>
                <w:kern w:val="2"/>
                <w:sz w:val="21"/>
                <w:szCs w:val="21"/>
                <w:highlight w:val="none"/>
                <w:lang w:val="zh-CN" w:eastAsia="zh-CN" w:bidi="ar-SA"/>
              </w:rPr>
            </w:pPr>
            <w:r>
              <w:rPr>
                <w:rStyle w:val="59"/>
                <w:rFonts w:hint="eastAsia" w:asciiTheme="minorEastAsia" w:hAnsiTheme="minorEastAsia" w:eastAsiaTheme="minorEastAsia" w:cstheme="minorEastAsia"/>
                <w:color w:val="auto"/>
                <w:kern w:val="2"/>
                <w:sz w:val="21"/>
                <w:szCs w:val="21"/>
                <w:highlight w:val="none"/>
                <w:lang w:val="en-US" w:eastAsia="zh-CN" w:bidi="ar-SA"/>
              </w:rPr>
              <w:t>内容仅简单提及的得1分</w:t>
            </w:r>
            <w:r>
              <w:rPr>
                <w:rStyle w:val="59"/>
                <w:rFonts w:hint="eastAsia" w:asciiTheme="minorEastAsia" w:hAnsiTheme="minorEastAsia" w:eastAsiaTheme="minorEastAsia" w:cstheme="minorEastAsia"/>
                <w:color w:val="auto"/>
                <w:kern w:val="2"/>
                <w:sz w:val="21"/>
                <w:szCs w:val="21"/>
                <w:highlight w:val="none"/>
                <w:lang w:val="zh-CN" w:eastAsia="zh-CN" w:bidi="ar-SA"/>
              </w:rPr>
              <w:t>；</w:t>
            </w:r>
          </w:p>
          <w:p w14:paraId="6BDF68E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Style w:val="59"/>
                <w:rFonts w:hint="eastAsia" w:asciiTheme="minorEastAsia" w:hAnsiTheme="minorEastAsia" w:eastAsiaTheme="minorEastAsia" w:cstheme="minorEastAsia"/>
                <w:color w:val="auto"/>
                <w:kern w:val="2"/>
                <w:sz w:val="21"/>
                <w:szCs w:val="21"/>
                <w:highlight w:val="none"/>
                <w:lang w:val="zh-CN" w:eastAsia="zh-CN" w:bidi="ar-SA"/>
              </w:rPr>
              <w:t>未提及此项不得分。</w:t>
            </w:r>
          </w:p>
        </w:tc>
        <w:tc>
          <w:tcPr>
            <w:tcW w:w="667" w:type="dxa"/>
            <w:shd w:val="clear" w:color="auto" w:fill="auto"/>
            <w:vAlign w:val="center"/>
          </w:tcPr>
          <w:p w14:paraId="6D73397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shd w:val="clear" w:color="auto" w:fill="auto"/>
            <w:vAlign w:val="center"/>
          </w:tcPr>
          <w:p w14:paraId="0ED7D43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0F25C87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1076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0F7E3E78">
            <w:pPr>
              <w:pStyle w:val="3"/>
              <w:keepNext w:val="0"/>
              <w:keepLines w:val="0"/>
              <w:pageBreakBefore w:val="0"/>
              <w:widowControl w:val="0"/>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宋体" w:hAnsi="宋体" w:eastAsia="宋体" w:cs="宋体"/>
                <w:color w:val="auto"/>
                <w:sz w:val="21"/>
                <w:szCs w:val="21"/>
                <w:highlight w:val="none"/>
              </w:rPr>
            </w:pPr>
          </w:p>
        </w:tc>
        <w:tc>
          <w:tcPr>
            <w:tcW w:w="1210" w:type="dxa"/>
            <w:shd w:val="clear" w:color="auto" w:fill="auto"/>
            <w:vAlign w:val="center"/>
          </w:tcPr>
          <w:p w14:paraId="472BA133">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Times New Roman"/>
                <w:color w:val="auto"/>
                <w:kern w:val="2"/>
                <w:sz w:val="24"/>
                <w:szCs w:val="24"/>
                <w:highlight w:val="none"/>
                <w:lang w:val="en-US" w:eastAsia="zh-CN" w:bidi="ar-SA"/>
              </w:rPr>
            </w:pPr>
            <w:r>
              <w:rPr>
                <w:rFonts w:hint="eastAsia" w:ascii="宋体" w:hAnsi="宋体" w:cs="宋体"/>
                <w:color w:val="auto"/>
                <w:sz w:val="21"/>
                <w:szCs w:val="21"/>
                <w:highlight w:val="none"/>
                <w:lang w:val="en-US" w:eastAsia="zh-CN"/>
              </w:rPr>
              <w:t>技术功能符合度</w:t>
            </w:r>
          </w:p>
        </w:tc>
        <w:tc>
          <w:tcPr>
            <w:tcW w:w="7045" w:type="dxa"/>
            <w:shd w:val="clear" w:color="auto" w:fill="auto"/>
            <w:vAlign w:val="center"/>
          </w:tcPr>
          <w:p w14:paraId="4E23743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仿宋" w:hAnsi="仿宋" w:eastAsia="仿宋" w:cs="Times New Roman"/>
                <w:color w:val="auto"/>
                <w:kern w:val="2"/>
                <w:sz w:val="24"/>
                <w:szCs w:val="24"/>
                <w:highlight w:val="none"/>
                <w:lang w:val="en-US" w:eastAsia="zh-CN" w:bidi="ar-SA"/>
              </w:rPr>
            </w:pPr>
            <w:r>
              <w:rPr>
                <w:rFonts w:hint="eastAsia" w:ascii="宋体" w:hAnsi="宋体" w:cs="宋体"/>
                <w:b w:val="0"/>
                <w:bCs w:val="0"/>
                <w:caps w:val="0"/>
                <w:color w:val="auto"/>
                <w:kern w:val="2"/>
                <w:sz w:val="21"/>
                <w:szCs w:val="21"/>
                <w:highlight w:val="none"/>
                <w:lang w:val="en-US" w:eastAsia="zh-CN" w:bidi="ar-SA"/>
              </w:rPr>
              <w:t>供应商</w:t>
            </w:r>
            <w:r>
              <w:rPr>
                <w:rFonts w:hint="eastAsia" w:ascii="宋体" w:hAnsi="宋体" w:eastAsia="宋体" w:cs="宋体"/>
                <w:b w:val="0"/>
                <w:bCs w:val="0"/>
                <w:caps w:val="0"/>
                <w:color w:val="auto"/>
                <w:kern w:val="2"/>
                <w:sz w:val="21"/>
                <w:szCs w:val="21"/>
                <w:highlight w:val="none"/>
                <w:lang w:val="en-US" w:eastAsia="zh-CN" w:bidi="ar-SA"/>
              </w:rPr>
              <w:t>所采用技术全部符合采购文件技术要求（第四章 项目需求-三、技术要求）得</w:t>
            </w:r>
            <w:r>
              <w:rPr>
                <w:rFonts w:hint="eastAsia" w:ascii="宋体" w:hAnsi="宋体" w:cs="宋体"/>
                <w:b w:val="0"/>
                <w:bCs w:val="0"/>
                <w:caps w:val="0"/>
                <w:color w:val="auto"/>
                <w:kern w:val="2"/>
                <w:sz w:val="21"/>
                <w:szCs w:val="21"/>
                <w:highlight w:val="none"/>
                <w:lang w:val="en-US" w:eastAsia="zh-CN" w:bidi="ar-SA"/>
              </w:rPr>
              <w:t>18</w:t>
            </w:r>
            <w:r>
              <w:rPr>
                <w:rFonts w:hint="eastAsia" w:ascii="宋体" w:hAnsi="宋体" w:eastAsia="宋体" w:cs="宋体"/>
                <w:b w:val="0"/>
                <w:bCs w:val="0"/>
                <w:caps w:val="0"/>
                <w:color w:val="auto"/>
                <w:kern w:val="2"/>
                <w:sz w:val="21"/>
                <w:szCs w:val="21"/>
                <w:highlight w:val="none"/>
                <w:lang w:val="en-US" w:eastAsia="zh-CN" w:bidi="ar-SA"/>
              </w:rPr>
              <w:t>分：“★”是</w:t>
            </w:r>
            <w:r>
              <w:rPr>
                <w:rFonts w:hint="eastAsia" w:ascii="宋体" w:hAnsi="宋体" w:cs="宋体"/>
                <w:b w:val="0"/>
                <w:bCs w:val="0"/>
                <w:caps w:val="0"/>
                <w:color w:val="auto"/>
                <w:kern w:val="2"/>
                <w:sz w:val="21"/>
                <w:szCs w:val="21"/>
                <w:highlight w:val="none"/>
                <w:lang w:val="en-US" w:eastAsia="zh-CN" w:bidi="ar-SA"/>
              </w:rPr>
              <w:t>技术</w:t>
            </w:r>
            <w:r>
              <w:rPr>
                <w:rFonts w:hint="eastAsia" w:ascii="宋体" w:hAnsi="宋体" w:eastAsia="宋体" w:cs="宋体"/>
                <w:b w:val="0"/>
                <w:bCs w:val="0"/>
                <w:caps w:val="0"/>
                <w:color w:val="auto"/>
                <w:kern w:val="2"/>
                <w:sz w:val="21"/>
                <w:szCs w:val="21"/>
                <w:highlight w:val="none"/>
                <w:lang w:val="en-US" w:eastAsia="zh-CN" w:bidi="ar-SA"/>
              </w:rPr>
              <w:t>的重要指标，若出现负偏差，每负偏离一项扣</w:t>
            </w:r>
            <w:r>
              <w:rPr>
                <w:rFonts w:hint="eastAsia" w:ascii="宋体" w:hAnsi="宋体" w:cs="宋体"/>
                <w:b w:val="0"/>
                <w:bCs w:val="0"/>
                <w:caps w:val="0"/>
                <w:color w:val="auto"/>
                <w:kern w:val="2"/>
                <w:sz w:val="21"/>
                <w:szCs w:val="21"/>
                <w:highlight w:val="none"/>
                <w:lang w:val="en-US" w:eastAsia="zh-CN" w:bidi="ar-SA"/>
              </w:rPr>
              <w:t>1</w:t>
            </w:r>
            <w:r>
              <w:rPr>
                <w:rFonts w:hint="eastAsia" w:ascii="宋体" w:hAnsi="宋体" w:eastAsia="宋体" w:cs="宋体"/>
                <w:b w:val="0"/>
                <w:bCs w:val="0"/>
                <w:caps w:val="0"/>
                <w:color w:val="auto"/>
                <w:kern w:val="2"/>
                <w:sz w:val="21"/>
                <w:szCs w:val="21"/>
                <w:highlight w:val="none"/>
                <w:lang w:val="en-US" w:eastAsia="zh-CN" w:bidi="ar-SA"/>
              </w:rPr>
              <w:t>分，</w:t>
            </w:r>
            <w:r>
              <w:rPr>
                <w:rFonts w:hint="eastAsia" w:ascii="宋体" w:hAnsi="宋体" w:cs="宋体"/>
                <w:b w:val="0"/>
                <w:bCs w:val="0"/>
                <w:caps w:val="0"/>
                <w:color w:val="auto"/>
                <w:kern w:val="2"/>
                <w:sz w:val="21"/>
                <w:szCs w:val="21"/>
                <w:highlight w:val="none"/>
                <w:lang w:val="en-US" w:eastAsia="zh-CN" w:bidi="ar-SA"/>
              </w:rPr>
              <w:t>其他技术</w:t>
            </w:r>
            <w:r>
              <w:rPr>
                <w:rFonts w:hint="eastAsia" w:ascii="宋体" w:hAnsi="宋体" w:eastAsia="宋体" w:cs="宋体"/>
                <w:b w:val="0"/>
                <w:bCs w:val="0"/>
                <w:caps w:val="0"/>
                <w:color w:val="auto"/>
                <w:kern w:val="2"/>
                <w:sz w:val="21"/>
                <w:szCs w:val="21"/>
                <w:highlight w:val="none"/>
                <w:lang w:val="en-US" w:eastAsia="zh-CN" w:bidi="ar-SA"/>
              </w:rPr>
              <w:t>每负偏离一项扣</w:t>
            </w:r>
            <w:r>
              <w:rPr>
                <w:rFonts w:hint="eastAsia" w:ascii="宋体" w:hAnsi="宋体" w:cs="宋体"/>
                <w:b w:val="0"/>
                <w:bCs w:val="0"/>
                <w:caps w:val="0"/>
                <w:color w:val="auto"/>
                <w:kern w:val="2"/>
                <w:sz w:val="21"/>
                <w:szCs w:val="21"/>
                <w:highlight w:val="none"/>
                <w:lang w:val="en-US" w:eastAsia="zh-CN" w:bidi="ar-SA"/>
              </w:rPr>
              <w:t>0.5</w:t>
            </w:r>
            <w:r>
              <w:rPr>
                <w:rFonts w:hint="eastAsia" w:ascii="宋体" w:hAnsi="宋体" w:eastAsia="宋体" w:cs="宋体"/>
                <w:b w:val="0"/>
                <w:bCs w:val="0"/>
                <w:caps w:val="0"/>
                <w:color w:val="auto"/>
                <w:kern w:val="2"/>
                <w:sz w:val="21"/>
                <w:szCs w:val="21"/>
                <w:highlight w:val="none"/>
                <w:lang w:val="en-US" w:eastAsia="zh-CN" w:bidi="ar-SA"/>
              </w:rPr>
              <w:t>分</w:t>
            </w:r>
            <w:r>
              <w:rPr>
                <w:rFonts w:hint="eastAsia" w:ascii="宋体" w:hAnsi="宋体" w:cs="宋体"/>
                <w:b w:val="0"/>
                <w:bCs w:val="0"/>
                <w:caps w:val="0"/>
                <w:color w:val="auto"/>
                <w:kern w:val="2"/>
                <w:sz w:val="21"/>
                <w:szCs w:val="21"/>
                <w:highlight w:val="none"/>
                <w:lang w:val="en-US" w:eastAsia="zh-CN" w:bidi="ar-SA"/>
              </w:rPr>
              <w:t>，要求</w:t>
            </w:r>
            <w:r>
              <w:rPr>
                <w:rFonts w:hint="eastAsia" w:ascii="宋体" w:hAnsi="宋体" w:eastAsia="宋体" w:cs="宋体"/>
                <w:b w:val="0"/>
                <w:bCs w:val="0"/>
                <w:caps w:val="0"/>
                <w:color w:val="auto"/>
                <w:kern w:val="2"/>
                <w:sz w:val="21"/>
                <w:szCs w:val="21"/>
                <w:highlight w:val="none"/>
                <w:lang w:val="en-US" w:eastAsia="zh-CN" w:bidi="ar-SA"/>
              </w:rPr>
              <w:t>扣完为止。</w:t>
            </w:r>
          </w:p>
        </w:tc>
        <w:tc>
          <w:tcPr>
            <w:tcW w:w="667" w:type="dxa"/>
            <w:shd w:val="clear" w:color="auto" w:fill="auto"/>
            <w:vAlign w:val="center"/>
          </w:tcPr>
          <w:p w14:paraId="3644C04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仿宋" w:hAnsi="仿宋" w:eastAsia="仿宋" w:cs="Times New Roman"/>
                <w:color w:val="auto"/>
                <w:kern w:val="2"/>
                <w:sz w:val="24"/>
                <w:szCs w:val="24"/>
                <w:highlight w:val="none"/>
                <w:lang w:val="en-US" w:eastAsia="zh-CN" w:bidi="ar-SA"/>
              </w:rPr>
            </w:pPr>
            <w:r>
              <w:rPr>
                <w:rFonts w:hint="eastAsia" w:ascii="宋体" w:hAnsi="宋体" w:cs="宋体"/>
                <w:color w:val="auto"/>
                <w:spacing w:val="-4"/>
                <w:sz w:val="21"/>
                <w:szCs w:val="21"/>
                <w:highlight w:val="none"/>
                <w:lang w:val="en-US" w:eastAsia="zh-CN"/>
              </w:rPr>
              <w:t>18</w:t>
            </w:r>
          </w:p>
        </w:tc>
        <w:tc>
          <w:tcPr>
            <w:tcW w:w="667" w:type="dxa"/>
            <w:shd w:val="clear" w:color="auto" w:fill="auto"/>
            <w:vAlign w:val="center"/>
          </w:tcPr>
          <w:p w14:paraId="0F3BC4A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c>
          <w:tcPr>
            <w:tcW w:w="667" w:type="dxa"/>
            <w:shd w:val="clear" w:color="auto" w:fill="auto"/>
            <w:vAlign w:val="center"/>
          </w:tcPr>
          <w:p w14:paraId="6C20A54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r>
      <w:tr w14:paraId="08FF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6" w:type="dxa"/>
            <w:vMerge w:val="continue"/>
            <w:vAlign w:val="center"/>
          </w:tcPr>
          <w:p w14:paraId="5399BB0B">
            <w:pPr>
              <w:pStyle w:val="3"/>
              <w:keepNext w:val="0"/>
              <w:keepLines w:val="0"/>
              <w:pageBreakBefore w:val="0"/>
              <w:widowControl w:val="0"/>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宋体" w:hAnsi="宋体" w:eastAsia="宋体" w:cs="宋体"/>
                <w:color w:val="auto"/>
                <w:sz w:val="21"/>
                <w:szCs w:val="21"/>
                <w:highlight w:val="none"/>
              </w:rPr>
            </w:pPr>
          </w:p>
        </w:tc>
        <w:tc>
          <w:tcPr>
            <w:tcW w:w="1210" w:type="dxa"/>
            <w:vMerge w:val="restart"/>
            <w:vAlign w:val="center"/>
          </w:tcPr>
          <w:p w14:paraId="00027FC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实施方案</w:t>
            </w:r>
          </w:p>
        </w:tc>
        <w:tc>
          <w:tcPr>
            <w:tcW w:w="7045" w:type="dxa"/>
            <w:vAlign w:val="center"/>
          </w:tcPr>
          <w:p w14:paraId="2B59C68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bCs w:val="0"/>
                <w:caps w:val="0"/>
                <w:color w:val="auto"/>
                <w:kern w:val="2"/>
                <w:sz w:val="21"/>
                <w:szCs w:val="21"/>
                <w:highlight w:val="none"/>
                <w:lang w:val="en-US" w:eastAsia="zh-CN" w:bidi="ar-SA"/>
              </w:rPr>
              <w:t>根据供应商针对本项目提供的各卫生院的对接及计划时间安排</w:t>
            </w:r>
            <w:r>
              <w:rPr>
                <w:rFonts w:hint="eastAsia" w:ascii="宋体" w:hAnsi="宋体" w:eastAsia="宋体" w:cs="宋体"/>
                <w:b w:val="0"/>
                <w:bCs w:val="0"/>
                <w:caps w:val="0"/>
                <w:color w:val="auto"/>
                <w:kern w:val="2"/>
                <w:sz w:val="21"/>
                <w:szCs w:val="21"/>
                <w:highlight w:val="none"/>
                <w:lang w:val="en-US" w:eastAsia="zh-CN" w:bidi="ar-SA"/>
              </w:rPr>
              <w:t>进行打分。</w:t>
            </w:r>
          </w:p>
          <w:p w14:paraId="298267F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aps w:val="0"/>
                <w:color w:val="auto"/>
                <w:kern w:val="2"/>
                <w:sz w:val="21"/>
                <w:szCs w:val="21"/>
                <w:highlight w:val="none"/>
                <w:lang w:val="en-US" w:eastAsia="zh-CN" w:bidi="ar-SA"/>
              </w:rPr>
              <w:t>对接及计划时间</w:t>
            </w:r>
            <w:r>
              <w:rPr>
                <w:rFonts w:hint="eastAsia" w:ascii="宋体" w:hAnsi="宋体" w:eastAsia="宋体" w:cs="宋体"/>
                <w:b w:val="0"/>
                <w:bCs w:val="0"/>
                <w:color w:val="auto"/>
                <w:sz w:val="21"/>
                <w:szCs w:val="21"/>
                <w:highlight w:val="none"/>
                <w:lang w:val="en-US" w:eastAsia="zh-CN"/>
              </w:rPr>
              <w:t>安排阐述详细，具有可操作性，且能保证项目顺利实施的得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p w14:paraId="2530AD9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aps w:val="0"/>
                <w:color w:val="auto"/>
                <w:kern w:val="2"/>
                <w:sz w:val="21"/>
                <w:szCs w:val="21"/>
                <w:highlight w:val="none"/>
                <w:lang w:val="en-US" w:eastAsia="zh-CN" w:bidi="ar-SA"/>
              </w:rPr>
              <w:t>对接及计划时间</w:t>
            </w:r>
            <w:r>
              <w:rPr>
                <w:rFonts w:hint="eastAsia" w:ascii="宋体" w:hAnsi="宋体" w:eastAsia="宋体" w:cs="宋体"/>
                <w:b w:val="0"/>
                <w:bCs w:val="0"/>
                <w:color w:val="auto"/>
                <w:sz w:val="21"/>
                <w:szCs w:val="21"/>
                <w:highlight w:val="none"/>
                <w:lang w:val="en-US" w:eastAsia="zh-CN"/>
              </w:rPr>
              <w:t>安排基本合理，基本能保证项目实施的得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14:paraId="02D80DB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aps w:val="0"/>
                <w:color w:val="auto"/>
                <w:kern w:val="2"/>
                <w:sz w:val="21"/>
                <w:szCs w:val="21"/>
                <w:highlight w:val="none"/>
                <w:lang w:val="en-US" w:eastAsia="zh-CN" w:bidi="ar-SA"/>
              </w:rPr>
              <w:t>对接及计划时间</w:t>
            </w:r>
            <w:r>
              <w:rPr>
                <w:rFonts w:hint="eastAsia" w:ascii="宋体" w:hAnsi="宋体" w:eastAsia="宋体" w:cs="宋体"/>
                <w:b w:val="0"/>
                <w:bCs w:val="0"/>
                <w:color w:val="auto"/>
                <w:sz w:val="21"/>
                <w:szCs w:val="21"/>
                <w:highlight w:val="none"/>
                <w:lang w:val="en-US" w:eastAsia="zh-CN"/>
              </w:rPr>
              <w:t>安排阐述一般，项目实施缺乏保障性的得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15E88AA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内容简单的得1分；</w:t>
            </w:r>
          </w:p>
          <w:p w14:paraId="5685C03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4"/>
                <w:highlight w:val="none"/>
                <w:lang w:val="en-US" w:eastAsia="zh-CN" w:bidi="ar-SA"/>
              </w:rPr>
            </w:pPr>
            <w:r>
              <w:rPr>
                <w:rFonts w:hint="eastAsia" w:ascii="宋体" w:hAnsi="宋体" w:eastAsia="宋体" w:cs="宋体"/>
                <w:b w:val="0"/>
                <w:bCs w:val="0"/>
                <w:color w:val="auto"/>
                <w:sz w:val="21"/>
                <w:szCs w:val="21"/>
                <w:highlight w:val="none"/>
                <w:lang w:val="en-US" w:eastAsia="zh-CN"/>
              </w:rPr>
              <w:t>未提及此项不得分。</w:t>
            </w:r>
          </w:p>
        </w:tc>
        <w:tc>
          <w:tcPr>
            <w:tcW w:w="667" w:type="dxa"/>
            <w:vAlign w:val="center"/>
          </w:tcPr>
          <w:p w14:paraId="06368C4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6</w:t>
            </w:r>
          </w:p>
        </w:tc>
        <w:tc>
          <w:tcPr>
            <w:tcW w:w="667" w:type="dxa"/>
            <w:vAlign w:val="center"/>
          </w:tcPr>
          <w:p w14:paraId="434FD2F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72BA35B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0835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A1A0820">
            <w:pPr>
              <w:pStyle w:val="3"/>
              <w:keepNext w:val="0"/>
              <w:keepLines w:val="0"/>
              <w:pageBreakBefore w:val="0"/>
              <w:widowControl w:val="0"/>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宋体" w:hAnsi="宋体" w:eastAsia="宋体" w:cs="宋体"/>
                <w:color w:val="auto"/>
                <w:sz w:val="21"/>
                <w:szCs w:val="21"/>
                <w:highlight w:val="none"/>
              </w:rPr>
            </w:pPr>
          </w:p>
        </w:tc>
        <w:tc>
          <w:tcPr>
            <w:tcW w:w="1210" w:type="dxa"/>
            <w:vMerge w:val="continue"/>
            <w:vAlign w:val="center"/>
          </w:tcPr>
          <w:p w14:paraId="67C14E6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42E9A5B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bCs w:val="0"/>
                <w:caps w:val="0"/>
                <w:color w:val="auto"/>
                <w:kern w:val="2"/>
                <w:sz w:val="21"/>
                <w:szCs w:val="21"/>
                <w:highlight w:val="none"/>
                <w:lang w:val="en-US" w:eastAsia="zh-CN" w:bidi="ar-SA"/>
              </w:rPr>
              <w:t>根据供应商针对本项目提供的实施方案，组织实施筛查服务过程等</w:t>
            </w:r>
            <w:r>
              <w:rPr>
                <w:rFonts w:hint="eastAsia" w:ascii="宋体" w:hAnsi="宋体" w:eastAsia="宋体" w:cs="宋体"/>
                <w:b w:val="0"/>
                <w:bCs w:val="0"/>
                <w:caps w:val="0"/>
                <w:color w:val="auto"/>
                <w:kern w:val="2"/>
                <w:sz w:val="21"/>
                <w:szCs w:val="21"/>
                <w:highlight w:val="none"/>
                <w:lang w:val="en-US" w:eastAsia="zh-CN" w:bidi="ar-SA"/>
              </w:rPr>
              <w:t>进行打分。</w:t>
            </w:r>
          </w:p>
          <w:p w14:paraId="5C44EDCB">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stheme="minorEastAsia"/>
                <w:color w:val="auto"/>
                <w:sz w:val="21"/>
                <w:szCs w:val="21"/>
                <w:highlight w:val="none"/>
              </w:rPr>
            </w:pPr>
            <w:r>
              <w:rPr>
                <w:rFonts w:hint="eastAsia" w:ascii="宋体" w:hAnsi="宋体" w:cs="宋体"/>
                <w:b w:val="0"/>
                <w:bCs/>
                <w:snapToGrid w:val="0"/>
                <w:color w:val="auto"/>
                <w:kern w:val="0"/>
                <w:sz w:val="21"/>
                <w:szCs w:val="21"/>
                <w:highlight w:val="none"/>
                <w:lang w:val="en-US" w:eastAsia="zh-CN" w:bidi="ar-SA"/>
              </w:rPr>
              <w:t>组织实施方案</w:t>
            </w:r>
            <w:r>
              <w:rPr>
                <w:rFonts w:hint="eastAsia" w:asciiTheme="minorEastAsia" w:hAnsiTheme="minorEastAsia" w:eastAsiaTheme="minorEastAsia" w:cstheme="minorEastAsia"/>
                <w:color w:val="auto"/>
                <w:sz w:val="21"/>
                <w:szCs w:val="21"/>
                <w:highlight w:val="none"/>
                <w:lang w:val="en-US" w:eastAsia="zh-CN"/>
              </w:rPr>
              <w:t>全面详尽，科学性和可行性强</w:t>
            </w:r>
            <w:r>
              <w:rPr>
                <w:rFonts w:hint="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p w14:paraId="40405754">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stheme="minorEastAsia"/>
                <w:color w:val="auto"/>
                <w:sz w:val="21"/>
                <w:szCs w:val="21"/>
                <w:highlight w:val="none"/>
              </w:rPr>
            </w:pPr>
            <w:r>
              <w:rPr>
                <w:rFonts w:hint="eastAsia" w:ascii="宋体" w:hAnsi="宋体" w:cs="宋体"/>
                <w:b w:val="0"/>
                <w:bCs/>
                <w:snapToGrid w:val="0"/>
                <w:color w:val="auto"/>
                <w:kern w:val="0"/>
                <w:sz w:val="21"/>
                <w:szCs w:val="21"/>
                <w:highlight w:val="none"/>
                <w:lang w:val="en-US" w:eastAsia="zh-CN" w:bidi="ar-SA"/>
              </w:rPr>
              <w:t>组织实施方案</w:t>
            </w:r>
            <w:r>
              <w:rPr>
                <w:rFonts w:hint="eastAsia" w:asciiTheme="minorEastAsia" w:hAnsiTheme="minorEastAsia" w:eastAsiaTheme="minorEastAsia" w:cstheme="minorEastAsia"/>
                <w:color w:val="auto"/>
                <w:sz w:val="21"/>
                <w:szCs w:val="21"/>
                <w:highlight w:val="none"/>
                <w:lang w:val="en-US" w:eastAsia="zh-CN"/>
              </w:rPr>
              <w:t>比较全面详尽，科学性和可行性比较强</w:t>
            </w:r>
            <w:r>
              <w:rPr>
                <w:rFonts w:hint="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7C3486D0">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stheme="minorEastAsia"/>
                <w:color w:val="auto"/>
                <w:sz w:val="21"/>
                <w:szCs w:val="21"/>
                <w:highlight w:val="none"/>
              </w:rPr>
            </w:pPr>
            <w:r>
              <w:rPr>
                <w:rFonts w:hint="eastAsia" w:ascii="宋体" w:hAnsi="宋体" w:cs="宋体"/>
                <w:b w:val="0"/>
                <w:bCs/>
                <w:snapToGrid w:val="0"/>
                <w:color w:val="auto"/>
                <w:kern w:val="0"/>
                <w:sz w:val="21"/>
                <w:szCs w:val="21"/>
                <w:highlight w:val="none"/>
                <w:lang w:val="en-US" w:eastAsia="zh-CN" w:bidi="ar-SA"/>
              </w:rPr>
              <w:t>组织实施方案</w:t>
            </w:r>
            <w:r>
              <w:rPr>
                <w:rFonts w:hint="eastAsia" w:asciiTheme="minorEastAsia" w:hAnsiTheme="minorEastAsia" w:eastAsiaTheme="minorEastAsia" w:cstheme="minorEastAsia"/>
                <w:color w:val="auto"/>
                <w:sz w:val="21"/>
                <w:szCs w:val="21"/>
                <w:highlight w:val="none"/>
                <w:lang w:val="en-US" w:eastAsia="zh-CN"/>
              </w:rPr>
              <w:t>合理性、可行性有待加强</w:t>
            </w:r>
            <w:r>
              <w:rPr>
                <w:rFonts w:hint="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14:paraId="2BA5168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内容简单的得1分；</w:t>
            </w:r>
          </w:p>
          <w:p w14:paraId="1E0BEC5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b w:val="0"/>
                <w:bCs w:val="0"/>
                <w:color w:val="auto"/>
                <w:sz w:val="21"/>
                <w:szCs w:val="21"/>
                <w:highlight w:val="none"/>
                <w:lang w:val="en-US" w:eastAsia="zh-CN"/>
              </w:rPr>
              <w:t>未提及此项不得分。</w:t>
            </w:r>
          </w:p>
        </w:tc>
        <w:tc>
          <w:tcPr>
            <w:tcW w:w="667" w:type="dxa"/>
            <w:vAlign w:val="center"/>
          </w:tcPr>
          <w:p w14:paraId="4EBF983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6</w:t>
            </w:r>
          </w:p>
        </w:tc>
        <w:tc>
          <w:tcPr>
            <w:tcW w:w="667" w:type="dxa"/>
            <w:vAlign w:val="center"/>
          </w:tcPr>
          <w:p w14:paraId="6A7E8B2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3494D53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1B4C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4858DC36">
            <w:pPr>
              <w:pStyle w:val="3"/>
              <w:keepNext w:val="0"/>
              <w:keepLines w:val="0"/>
              <w:pageBreakBefore w:val="0"/>
              <w:widowControl w:val="0"/>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宋体" w:hAnsi="宋体" w:eastAsia="宋体" w:cs="宋体"/>
                <w:color w:val="auto"/>
                <w:sz w:val="21"/>
                <w:szCs w:val="21"/>
                <w:highlight w:val="none"/>
              </w:rPr>
            </w:pPr>
          </w:p>
        </w:tc>
        <w:tc>
          <w:tcPr>
            <w:tcW w:w="1210" w:type="dxa"/>
            <w:vMerge w:val="continue"/>
            <w:vAlign w:val="center"/>
          </w:tcPr>
          <w:p w14:paraId="6676785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5588D99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bCs w:val="0"/>
                <w:caps w:val="0"/>
                <w:color w:val="auto"/>
                <w:kern w:val="2"/>
                <w:sz w:val="21"/>
                <w:szCs w:val="21"/>
                <w:highlight w:val="none"/>
                <w:lang w:val="en-US" w:eastAsia="zh-CN" w:bidi="ar-SA"/>
              </w:rPr>
              <w:t>根据供应商针对本项目提供的宣传方案（包括但不限协助参与项目的医疗机构开展宣传发动工作、线上+线下宣传、人员召集等）</w:t>
            </w:r>
            <w:r>
              <w:rPr>
                <w:rFonts w:hint="eastAsia" w:ascii="宋体" w:hAnsi="宋体" w:eastAsia="宋体" w:cs="宋体"/>
                <w:b w:val="0"/>
                <w:bCs w:val="0"/>
                <w:caps w:val="0"/>
                <w:color w:val="auto"/>
                <w:kern w:val="2"/>
                <w:sz w:val="21"/>
                <w:szCs w:val="21"/>
                <w:highlight w:val="none"/>
                <w:lang w:val="en-US" w:eastAsia="zh-CN" w:bidi="ar-SA"/>
              </w:rPr>
              <w:t>进行打分。</w:t>
            </w:r>
          </w:p>
          <w:p w14:paraId="22B751D8">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stheme="minorEastAsia"/>
                <w:color w:val="auto"/>
                <w:sz w:val="21"/>
                <w:szCs w:val="21"/>
                <w:highlight w:val="none"/>
              </w:rPr>
            </w:pPr>
            <w:r>
              <w:rPr>
                <w:rFonts w:hint="eastAsia" w:ascii="宋体" w:hAnsi="宋体" w:cs="宋体"/>
                <w:b w:val="0"/>
                <w:bCs/>
                <w:snapToGrid w:val="0"/>
                <w:color w:val="auto"/>
                <w:kern w:val="0"/>
                <w:sz w:val="21"/>
                <w:szCs w:val="21"/>
                <w:highlight w:val="none"/>
                <w:lang w:val="en-US" w:eastAsia="zh-CN" w:bidi="ar-SA"/>
              </w:rPr>
              <w:t>宣传方案</w:t>
            </w:r>
            <w:r>
              <w:rPr>
                <w:rFonts w:hint="eastAsia" w:asciiTheme="minorEastAsia" w:hAnsiTheme="minorEastAsia" w:eastAsiaTheme="minorEastAsia" w:cstheme="minorEastAsia"/>
                <w:color w:val="auto"/>
                <w:sz w:val="21"/>
                <w:szCs w:val="21"/>
                <w:highlight w:val="none"/>
                <w:lang w:val="en-US" w:eastAsia="zh-CN"/>
              </w:rPr>
              <w:t>全面详尽，科学性和可行性强</w:t>
            </w:r>
            <w:r>
              <w:rPr>
                <w:rFonts w:hint="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p w14:paraId="389F2E68">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stheme="minorEastAsia"/>
                <w:color w:val="auto"/>
                <w:sz w:val="21"/>
                <w:szCs w:val="21"/>
                <w:highlight w:val="none"/>
              </w:rPr>
            </w:pPr>
            <w:r>
              <w:rPr>
                <w:rFonts w:hint="eastAsia" w:ascii="宋体" w:hAnsi="宋体" w:cs="宋体"/>
                <w:b w:val="0"/>
                <w:bCs/>
                <w:snapToGrid w:val="0"/>
                <w:color w:val="auto"/>
                <w:kern w:val="0"/>
                <w:sz w:val="21"/>
                <w:szCs w:val="21"/>
                <w:highlight w:val="none"/>
                <w:lang w:val="en-US" w:eastAsia="zh-CN" w:bidi="ar-SA"/>
              </w:rPr>
              <w:t>宣传方案</w:t>
            </w:r>
            <w:r>
              <w:rPr>
                <w:rFonts w:hint="eastAsia" w:asciiTheme="minorEastAsia" w:hAnsiTheme="minorEastAsia" w:eastAsiaTheme="minorEastAsia" w:cstheme="minorEastAsia"/>
                <w:color w:val="auto"/>
                <w:sz w:val="21"/>
                <w:szCs w:val="21"/>
                <w:highlight w:val="none"/>
                <w:lang w:val="en-US" w:eastAsia="zh-CN"/>
              </w:rPr>
              <w:t>比较全面详尽，科学性和可行性比较强</w:t>
            </w:r>
            <w:r>
              <w:rPr>
                <w:rFonts w:hint="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424DE9E6">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stheme="minorEastAsia"/>
                <w:color w:val="auto"/>
                <w:sz w:val="21"/>
                <w:szCs w:val="21"/>
                <w:highlight w:val="none"/>
              </w:rPr>
            </w:pPr>
            <w:r>
              <w:rPr>
                <w:rFonts w:hint="eastAsia" w:ascii="宋体" w:hAnsi="宋体" w:cs="宋体"/>
                <w:b w:val="0"/>
                <w:bCs/>
                <w:snapToGrid w:val="0"/>
                <w:color w:val="auto"/>
                <w:kern w:val="0"/>
                <w:sz w:val="21"/>
                <w:szCs w:val="21"/>
                <w:highlight w:val="none"/>
                <w:lang w:val="en-US" w:eastAsia="zh-CN" w:bidi="ar-SA"/>
              </w:rPr>
              <w:t>宣传方案</w:t>
            </w:r>
            <w:r>
              <w:rPr>
                <w:rFonts w:hint="eastAsia" w:asciiTheme="minorEastAsia" w:hAnsiTheme="minorEastAsia" w:eastAsiaTheme="minorEastAsia" w:cstheme="minorEastAsia"/>
                <w:color w:val="auto"/>
                <w:sz w:val="21"/>
                <w:szCs w:val="21"/>
                <w:highlight w:val="none"/>
                <w:lang w:val="en-US" w:eastAsia="zh-CN"/>
              </w:rPr>
              <w:t>合理性、可行性有待加强</w:t>
            </w:r>
            <w:r>
              <w:rPr>
                <w:rFonts w:hint="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14:paraId="6DAD764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内容简单的得1分；</w:t>
            </w:r>
          </w:p>
          <w:p w14:paraId="4DC06EA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val="0"/>
                <w:bCs w:val="0"/>
                <w:color w:val="auto"/>
                <w:sz w:val="21"/>
                <w:szCs w:val="21"/>
                <w:highlight w:val="none"/>
                <w:lang w:val="en-US" w:eastAsia="zh-CN"/>
              </w:rPr>
              <w:t>未提及此项不得分。</w:t>
            </w:r>
          </w:p>
        </w:tc>
        <w:tc>
          <w:tcPr>
            <w:tcW w:w="667" w:type="dxa"/>
            <w:vAlign w:val="center"/>
          </w:tcPr>
          <w:p w14:paraId="02B7DA0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6</w:t>
            </w:r>
          </w:p>
        </w:tc>
        <w:tc>
          <w:tcPr>
            <w:tcW w:w="667" w:type="dxa"/>
            <w:vAlign w:val="center"/>
          </w:tcPr>
          <w:p w14:paraId="1D2CEB1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32B8C51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5E0D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67F31D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59"/>
                <w:rFonts w:hint="eastAsia" w:ascii="宋体" w:hAnsi="宋体" w:eastAsia="宋体" w:cs="宋体"/>
                <w:color w:val="auto"/>
                <w:kern w:val="0"/>
                <w:sz w:val="21"/>
                <w:szCs w:val="21"/>
                <w:highlight w:val="none"/>
              </w:rPr>
            </w:pPr>
          </w:p>
        </w:tc>
        <w:tc>
          <w:tcPr>
            <w:tcW w:w="1210" w:type="dxa"/>
            <w:vAlign w:val="center"/>
          </w:tcPr>
          <w:p w14:paraId="0467E43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eastAsia="宋体" w:cs="宋体"/>
                <w:color w:val="auto"/>
                <w:spacing w:val="-4"/>
                <w:szCs w:val="21"/>
                <w:highlight w:val="none"/>
                <w:lang w:val="en-US" w:eastAsia="zh-CN"/>
              </w:rPr>
            </w:pPr>
            <w:r>
              <w:rPr>
                <w:rFonts w:hint="eastAsia" w:ascii="宋体" w:hAnsi="宋体" w:cs="宋体"/>
                <w:b w:val="0"/>
                <w:bCs w:val="0"/>
                <w:color w:val="auto"/>
                <w:kern w:val="2"/>
                <w:sz w:val="21"/>
                <w:szCs w:val="21"/>
                <w:highlight w:val="none"/>
                <w:lang w:val="en-US" w:eastAsia="zh-CN" w:bidi="ar-SA"/>
              </w:rPr>
              <w:t>培训方案</w:t>
            </w:r>
          </w:p>
        </w:tc>
        <w:tc>
          <w:tcPr>
            <w:tcW w:w="7045" w:type="dxa"/>
            <w:vAlign w:val="center"/>
          </w:tcPr>
          <w:p w14:paraId="554CCC8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eastAsia="宋体" w:cs="宋体"/>
                <w:b w:val="0"/>
                <w:bCs w:val="0"/>
                <w:caps w:val="0"/>
                <w:color w:val="auto"/>
                <w:kern w:val="2"/>
                <w:sz w:val="21"/>
                <w:szCs w:val="21"/>
                <w:highlight w:val="none"/>
                <w:lang w:val="en-US" w:eastAsia="zh-CN" w:bidi="ar-SA"/>
              </w:rPr>
              <w:t>根据</w:t>
            </w:r>
            <w:r>
              <w:rPr>
                <w:rFonts w:hint="eastAsia" w:ascii="宋体" w:hAnsi="宋体" w:cs="宋体"/>
                <w:b w:val="0"/>
                <w:bCs w:val="0"/>
                <w:caps w:val="0"/>
                <w:color w:val="auto"/>
                <w:kern w:val="2"/>
                <w:sz w:val="21"/>
                <w:szCs w:val="21"/>
                <w:highlight w:val="none"/>
                <w:lang w:val="en-US" w:eastAsia="zh-CN" w:bidi="ar-SA"/>
              </w:rPr>
              <w:t>供应商对采购人的操作人员技术应用及维护人员产品维护等进行培训的方案</w:t>
            </w:r>
            <w:r>
              <w:rPr>
                <w:rFonts w:hint="eastAsia" w:ascii="宋体" w:hAnsi="宋体" w:eastAsia="宋体" w:cs="宋体"/>
                <w:b w:val="0"/>
                <w:bCs w:val="0"/>
                <w:caps w:val="0"/>
                <w:color w:val="auto"/>
                <w:kern w:val="2"/>
                <w:sz w:val="21"/>
                <w:szCs w:val="21"/>
                <w:highlight w:val="none"/>
                <w:lang w:val="en-US" w:eastAsia="zh-CN" w:bidi="ar-SA"/>
              </w:rPr>
              <w:t>进行打分。</w:t>
            </w:r>
          </w:p>
          <w:p w14:paraId="2648174C">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val="en-US" w:eastAsia="zh-CN" w:bidi="ar"/>
              </w:rPr>
              <w:t>方案阐述</w:t>
            </w:r>
            <w:r>
              <w:rPr>
                <w:rFonts w:hint="eastAsia" w:ascii="宋体" w:hAnsi="宋体" w:cs="宋体"/>
                <w:bCs/>
                <w:color w:val="auto"/>
                <w:kern w:val="0"/>
                <w:szCs w:val="21"/>
                <w:highlight w:val="none"/>
                <w:lang w:bidi="ar"/>
              </w:rPr>
              <w:t>全面且合理的得</w:t>
            </w:r>
            <w:r>
              <w:rPr>
                <w:rFonts w:hint="eastAsia" w:asciiTheme="minorEastAsia" w:hAnsiTheme="minorEastAsia" w:eastAsiaTheme="minorEastAsia" w:cstheme="minorEastAsia"/>
                <w:color w:val="auto"/>
                <w:highlight w:val="none"/>
                <w:lang w:val="en-US" w:eastAsia="zh-CN"/>
              </w:rPr>
              <w:t>6</w:t>
            </w:r>
            <w:r>
              <w:rPr>
                <w:rFonts w:hint="eastAsia" w:ascii="宋体" w:hAnsi="宋体" w:cs="宋体"/>
                <w:bCs/>
                <w:color w:val="auto"/>
                <w:kern w:val="0"/>
                <w:szCs w:val="21"/>
                <w:highlight w:val="none"/>
                <w:lang w:bidi="ar"/>
              </w:rPr>
              <w:t>分；</w:t>
            </w:r>
          </w:p>
          <w:p w14:paraId="7AAFDE2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基本全面且合理的得</w:t>
            </w:r>
            <w:r>
              <w:rPr>
                <w:rFonts w:hint="eastAsia" w:ascii="宋体" w:hAnsi="宋体" w:cs="宋体"/>
                <w:bCs/>
                <w:color w:val="auto"/>
                <w:kern w:val="0"/>
                <w:szCs w:val="21"/>
                <w:highlight w:val="none"/>
                <w:lang w:val="en-US" w:eastAsia="zh-CN" w:bidi="ar"/>
              </w:rPr>
              <w:t>4</w:t>
            </w:r>
            <w:r>
              <w:rPr>
                <w:rFonts w:hint="eastAsia" w:ascii="宋体" w:hAnsi="宋体" w:cs="宋体"/>
                <w:bCs/>
                <w:color w:val="auto"/>
                <w:kern w:val="0"/>
                <w:szCs w:val="21"/>
                <w:highlight w:val="none"/>
                <w:lang w:bidi="ar"/>
              </w:rPr>
              <w:t>分；</w:t>
            </w:r>
          </w:p>
          <w:p w14:paraId="609A7B8F">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内容一般的得2分；</w:t>
            </w:r>
          </w:p>
          <w:p w14:paraId="5F1DF19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内容简单的得1分；</w:t>
            </w:r>
          </w:p>
          <w:p w14:paraId="4978654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cs="宋体"/>
                <w:bCs/>
                <w:color w:val="auto"/>
                <w:kern w:val="0"/>
                <w:szCs w:val="21"/>
                <w:highlight w:val="none"/>
                <w:lang w:val="en-US" w:eastAsia="zh-CN" w:bidi="ar"/>
              </w:rPr>
              <w:t>未提及此项</w:t>
            </w:r>
            <w:r>
              <w:rPr>
                <w:rFonts w:hint="eastAsia" w:ascii="宋体" w:hAnsi="宋体" w:cs="宋体"/>
                <w:bCs/>
                <w:color w:val="auto"/>
                <w:kern w:val="0"/>
                <w:szCs w:val="21"/>
                <w:highlight w:val="none"/>
                <w:lang w:bidi="ar"/>
              </w:rPr>
              <w:t>不得分</w:t>
            </w:r>
            <w:r>
              <w:rPr>
                <w:rFonts w:hint="eastAsia" w:ascii="宋体" w:hAnsi="宋体" w:cs="宋体"/>
                <w:bCs/>
                <w:color w:val="auto"/>
                <w:kern w:val="0"/>
                <w:szCs w:val="21"/>
                <w:highlight w:val="none"/>
                <w:lang w:eastAsia="zh-CN" w:bidi="ar"/>
              </w:rPr>
              <w:t>。</w:t>
            </w:r>
          </w:p>
        </w:tc>
        <w:tc>
          <w:tcPr>
            <w:tcW w:w="667" w:type="dxa"/>
            <w:vAlign w:val="center"/>
          </w:tcPr>
          <w:p w14:paraId="09C2435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cs="宋体"/>
                <w:b w:val="0"/>
                <w:bCs w:val="0"/>
                <w:color w:val="auto"/>
                <w:kern w:val="2"/>
                <w:sz w:val="21"/>
                <w:szCs w:val="21"/>
                <w:highlight w:val="none"/>
                <w:lang w:val="en-US" w:eastAsia="zh-CN" w:bidi="ar-SA"/>
              </w:rPr>
              <w:t>6</w:t>
            </w:r>
          </w:p>
        </w:tc>
        <w:tc>
          <w:tcPr>
            <w:tcW w:w="667" w:type="dxa"/>
            <w:vAlign w:val="center"/>
          </w:tcPr>
          <w:p w14:paraId="6EBC518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67" w:type="dxa"/>
            <w:vAlign w:val="center"/>
          </w:tcPr>
          <w:p w14:paraId="3A4CB79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5C6A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30974E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59"/>
                <w:rFonts w:hint="eastAsia" w:ascii="宋体" w:hAnsi="宋体" w:eastAsia="宋体" w:cs="宋体"/>
                <w:color w:val="auto"/>
                <w:kern w:val="0"/>
                <w:sz w:val="21"/>
                <w:szCs w:val="21"/>
                <w:highlight w:val="none"/>
              </w:rPr>
            </w:pPr>
          </w:p>
        </w:tc>
        <w:tc>
          <w:tcPr>
            <w:tcW w:w="1210" w:type="dxa"/>
            <w:vAlign w:val="center"/>
          </w:tcPr>
          <w:p w14:paraId="6F8C1F6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cs="宋体"/>
                <w:b w:val="0"/>
                <w:bCs w:val="0"/>
                <w:color w:val="auto"/>
                <w:kern w:val="2"/>
                <w:sz w:val="21"/>
                <w:szCs w:val="21"/>
                <w:highlight w:val="none"/>
                <w:lang w:val="en-US" w:eastAsia="zh-CN" w:bidi="ar-SA"/>
              </w:rPr>
              <w:t>应急预案</w:t>
            </w:r>
          </w:p>
        </w:tc>
        <w:tc>
          <w:tcPr>
            <w:tcW w:w="7045" w:type="dxa"/>
            <w:vAlign w:val="center"/>
          </w:tcPr>
          <w:p w14:paraId="27E566A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w:t>
            </w:r>
            <w:r>
              <w:rPr>
                <w:rFonts w:hint="eastAsia" w:ascii="宋体" w:hAnsi="宋体" w:cs="宋体"/>
                <w:color w:val="auto"/>
                <w:spacing w:val="-4"/>
                <w:szCs w:val="21"/>
                <w:highlight w:val="none"/>
                <w:lang w:val="en-US" w:eastAsia="zh-CN"/>
              </w:rPr>
              <w:t>供应商</w:t>
            </w:r>
            <w:r>
              <w:rPr>
                <w:rFonts w:hint="eastAsia" w:ascii="宋体" w:hAnsi="宋体" w:eastAsia="宋体" w:cs="宋体"/>
                <w:color w:val="auto"/>
                <w:spacing w:val="-4"/>
                <w:szCs w:val="21"/>
                <w:highlight w:val="none"/>
                <w:lang w:val="en-US" w:eastAsia="zh-CN"/>
              </w:rPr>
              <w:t>针对后续实际项目服务中可能遇到的紧急事件、异常处理等是否具有详细完善的应急响应制度、实施保障方案进行打分。</w:t>
            </w:r>
          </w:p>
          <w:p w14:paraId="6DD9854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lang w:val="en-US" w:eastAsia="zh-CN"/>
              </w:rPr>
              <w:t>应急</w:t>
            </w:r>
            <w:r>
              <w:rPr>
                <w:rFonts w:hint="eastAsia" w:ascii="宋体" w:hAnsi="宋体" w:eastAsia="宋体" w:cs="宋体"/>
                <w:color w:val="auto"/>
                <w:spacing w:val="-4"/>
                <w:szCs w:val="21"/>
                <w:highlight w:val="none"/>
                <w:lang w:val="en-US" w:eastAsia="zh-CN"/>
              </w:rPr>
              <w:t>保障方案</w:t>
            </w:r>
            <w:r>
              <w:rPr>
                <w:rFonts w:hint="eastAsia" w:ascii="宋体" w:hAnsi="宋体" w:eastAsia="宋体" w:cs="宋体"/>
                <w:b w:val="0"/>
                <w:bCs w:val="0"/>
                <w:color w:val="auto"/>
                <w:sz w:val="21"/>
                <w:szCs w:val="21"/>
                <w:highlight w:val="none"/>
                <w:lang w:val="en-US" w:eastAsia="zh-CN"/>
              </w:rPr>
              <w:t>阐述全面，</w:t>
            </w:r>
            <w:r>
              <w:rPr>
                <w:rFonts w:hint="eastAsia" w:ascii="宋体" w:hAnsi="宋体" w:eastAsia="宋体" w:cs="宋体"/>
                <w:b w:val="0"/>
                <w:bCs w:val="0"/>
                <w:i w:val="0"/>
                <w:iCs w:val="0"/>
                <w:color w:val="auto"/>
                <w:kern w:val="0"/>
                <w:sz w:val="21"/>
                <w:szCs w:val="21"/>
                <w:highlight w:val="none"/>
                <w:u w:val="none"/>
                <w:lang w:val="en-US" w:eastAsia="zh-CN" w:bidi="ar"/>
              </w:rPr>
              <w:t>可行性强</w:t>
            </w:r>
            <w:r>
              <w:rPr>
                <w:rFonts w:hint="eastAsia" w:ascii="宋体" w:hAnsi="宋体" w:eastAsia="宋体" w:cs="宋体"/>
                <w:i w:val="0"/>
                <w:iCs w:val="0"/>
                <w:color w:val="auto"/>
                <w:kern w:val="0"/>
                <w:sz w:val="21"/>
                <w:szCs w:val="21"/>
                <w:highlight w:val="none"/>
                <w:u w:val="none"/>
                <w:lang w:val="en-US" w:eastAsia="zh-CN" w:bidi="ar"/>
              </w:rPr>
              <w:t>的得5分；</w:t>
            </w:r>
          </w:p>
          <w:p w14:paraId="017DD7A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lang w:val="en-US" w:eastAsia="zh-CN"/>
              </w:rPr>
              <w:t>应急</w:t>
            </w:r>
            <w:r>
              <w:rPr>
                <w:rFonts w:hint="eastAsia" w:ascii="宋体" w:hAnsi="宋体" w:eastAsia="宋体" w:cs="宋体"/>
                <w:color w:val="auto"/>
                <w:spacing w:val="-4"/>
                <w:szCs w:val="21"/>
                <w:highlight w:val="none"/>
                <w:lang w:val="en-US" w:eastAsia="zh-CN"/>
              </w:rPr>
              <w:t>保障方案</w:t>
            </w:r>
            <w:r>
              <w:rPr>
                <w:rFonts w:hint="eastAsia" w:ascii="宋体" w:hAnsi="宋体" w:eastAsia="宋体" w:cs="宋体"/>
                <w:b w:val="0"/>
                <w:bCs w:val="0"/>
                <w:color w:val="auto"/>
                <w:sz w:val="21"/>
                <w:szCs w:val="21"/>
                <w:highlight w:val="none"/>
                <w:lang w:val="en-US" w:eastAsia="zh-CN"/>
              </w:rPr>
              <w:t>阐述一般，</w:t>
            </w:r>
            <w:r>
              <w:rPr>
                <w:rFonts w:hint="eastAsia" w:ascii="宋体" w:hAnsi="宋体" w:eastAsia="宋体" w:cs="宋体"/>
                <w:b w:val="0"/>
                <w:bCs w:val="0"/>
                <w:i w:val="0"/>
                <w:iCs w:val="0"/>
                <w:color w:val="auto"/>
                <w:kern w:val="0"/>
                <w:sz w:val="21"/>
                <w:szCs w:val="21"/>
                <w:highlight w:val="none"/>
                <w:u w:val="none"/>
                <w:lang w:val="en-US" w:eastAsia="zh-CN" w:bidi="ar"/>
              </w:rPr>
              <w:t>可行性比较强</w:t>
            </w:r>
            <w:r>
              <w:rPr>
                <w:rFonts w:hint="eastAsia" w:ascii="宋体" w:hAnsi="宋体" w:eastAsia="宋体" w:cs="宋体"/>
                <w:i w:val="0"/>
                <w:iCs w:val="0"/>
                <w:color w:val="auto"/>
                <w:kern w:val="0"/>
                <w:sz w:val="21"/>
                <w:szCs w:val="21"/>
                <w:highlight w:val="none"/>
                <w:u w:val="none"/>
                <w:lang w:val="en-US" w:eastAsia="zh-CN" w:bidi="ar"/>
              </w:rPr>
              <w:t>的得3分；</w:t>
            </w:r>
          </w:p>
          <w:p w14:paraId="60801D5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应急</w:t>
            </w:r>
            <w:r>
              <w:rPr>
                <w:rFonts w:hint="eastAsia" w:ascii="宋体" w:hAnsi="宋体" w:eastAsia="宋体" w:cs="宋体"/>
                <w:color w:val="auto"/>
                <w:spacing w:val="-4"/>
                <w:szCs w:val="21"/>
                <w:highlight w:val="none"/>
                <w:lang w:val="en-US" w:eastAsia="zh-CN"/>
              </w:rPr>
              <w:t>保障方案</w:t>
            </w:r>
            <w:r>
              <w:rPr>
                <w:rFonts w:hint="eastAsia" w:ascii="宋体" w:hAnsi="宋体" w:eastAsia="宋体" w:cs="宋体"/>
                <w:i w:val="0"/>
                <w:iCs w:val="0"/>
                <w:color w:val="auto"/>
                <w:kern w:val="0"/>
                <w:sz w:val="21"/>
                <w:szCs w:val="21"/>
                <w:highlight w:val="none"/>
                <w:u w:val="none"/>
                <w:lang w:val="en-US" w:eastAsia="zh-CN" w:bidi="ar"/>
              </w:rPr>
              <w:t>阐述简单的得1分；</w:t>
            </w:r>
          </w:p>
          <w:p w14:paraId="70C0334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667" w:type="dxa"/>
            <w:vAlign w:val="center"/>
          </w:tcPr>
          <w:p w14:paraId="6FE4B00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cs="宋体"/>
                <w:b w:val="0"/>
                <w:bCs w:val="0"/>
                <w:color w:val="auto"/>
                <w:kern w:val="2"/>
                <w:sz w:val="21"/>
                <w:szCs w:val="21"/>
                <w:highlight w:val="none"/>
                <w:lang w:val="en-US" w:eastAsia="zh-CN" w:bidi="ar-SA"/>
              </w:rPr>
              <w:t>5</w:t>
            </w:r>
          </w:p>
        </w:tc>
        <w:tc>
          <w:tcPr>
            <w:tcW w:w="667" w:type="dxa"/>
            <w:vAlign w:val="center"/>
          </w:tcPr>
          <w:p w14:paraId="2F3335C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1271A8F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00BB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4A0BB6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59"/>
                <w:rFonts w:hint="eastAsia" w:ascii="宋体" w:hAnsi="宋体" w:eastAsia="宋体" w:cs="宋体"/>
                <w:color w:val="auto"/>
                <w:kern w:val="0"/>
                <w:sz w:val="21"/>
                <w:szCs w:val="21"/>
                <w:highlight w:val="none"/>
              </w:rPr>
            </w:pPr>
          </w:p>
        </w:tc>
        <w:tc>
          <w:tcPr>
            <w:tcW w:w="1210" w:type="dxa"/>
            <w:shd w:val="clear" w:color="auto" w:fill="auto"/>
            <w:vAlign w:val="center"/>
          </w:tcPr>
          <w:p w14:paraId="283C1E1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highlight w:val="none"/>
                <w:lang w:val="en-US" w:eastAsia="zh-CN"/>
              </w:rPr>
              <w:t>数据信息保密</w:t>
            </w:r>
            <w:r>
              <w:rPr>
                <w:rFonts w:hint="eastAsia" w:ascii="宋体" w:hAnsi="宋体" w:eastAsia="宋体" w:cs="宋体"/>
                <w:b w:val="0"/>
                <w:bCs w:val="0"/>
                <w:color w:val="auto"/>
                <w:highlight w:val="none"/>
              </w:rPr>
              <w:t>措施</w:t>
            </w:r>
          </w:p>
        </w:tc>
        <w:tc>
          <w:tcPr>
            <w:tcW w:w="7045" w:type="dxa"/>
            <w:shd w:val="clear" w:color="auto" w:fill="auto"/>
            <w:vAlign w:val="center"/>
          </w:tcPr>
          <w:p w14:paraId="78D2850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lang w:val="en-US" w:eastAsia="zh-CN"/>
              </w:rPr>
              <w:t>根据供应商针对本项目提供的项目</w:t>
            </w:r>
            <w:r>
              <w:rPr>
                <w:rFonts w:hint="eastAsia" w:ascii="宋体" w:hAnsi="宋体" w:eastAsia="宋体" w:cs="宋体"/>
                <w:b w:val="0"/>
                <w:bCs w:val="0"/>
                <w:color w:val="auto"/>
                <w:highlight w:val="none"/>
                <w:lang w:val="en-US" w:eastAsia="zh-CN"/>
              </w:rPr>
              <w:t>数据信息保密</w:t>
            </w:r>
            <w:r>
              <w:rPr>
                <w:rFonts w:hint="eastAsia" w:ascii="宋体" w:hAnsi="宋体" w:eastAsia="宋体" w:cs="宋体"/>
                <w:b w:val="0"/>
                <w:bCs w:val="0"/>
                <w:color w:val="auto"/>
                <w:highlight w:val="none"/>
              </w:rPr>
              <w:t>措施</w:t>
            </w:r>
            <w:r>
              <w:rPr>
                <w:rFonts w:hint="eastAsia" w:ascii="宋体" w:hAnsi="宋体" w:cs="宋体"/>
                <w:b w:val="0"/>
                <w:bCs w:val="0"/>
                <w:color w:val="auto"/>
                <w:highlight w:val="none"/>
                <w:lang w:val="en-US" w:eastAsia="zh-CN"/>
              </w:rPr>
              <w:t>进行打分。</w:t>
            </w:r>
          </w:p>
          <w:p w14:paraId="4253B11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详细阐述具体的保密措施，措施全面可行，能够确保</w:t>
            </w:r>
            <w:r>
              <w:rPr>
                <w:rFonts w:hint="eastAsia" w:ascii="宋体" w:hAnsi="宋体" w:cs="宋体"/>
                <w:b w:val="0"/>
                <w:bCs w:val="0"/>
                <w:color w:val="auto"/>
                <w:highlight w:val="none"/>
                <w:lang w:val="en-US" w:eastAsia="zh-CN"/>
              </w:rPr>
              <w:t>项目</w:t>
            </w:r>
            <w:r>
              <w:rPr>
                <w:rFonts w:hint="eastAsia" w:ascii="宋体" w:hAnsi="宋体" w:eastAsia="宋体" w:cs="宋体"/>
                <w:b w:val="0"/>
                <w:bCs w:val="0"/>
                <w:color w:val="auto"/>
                <w:highlight w:val="none"/>
                <w:lang w:val="en-US" w:eastAsia="zh-CN"/>
              </w:rPr>
              <w:t>数据信息</w:t>
            </w:r>
            <w:r>
              <w:rPr>
                <w:rFonts w:hint="eastAsia" w:ascii="宋体" w:hAnsi="宋体" w:cs="宋体"/>
                <w:bCs/>
                <w:color w:val="auto"/>
                <w:szCs w:val="21"/>
                <w:highlight w:val="none"/>
              </w:rPr>
              <w:t>资料不被泄露的得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p w14:paraId="60D9E45E">
            <w:pPr>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ascii="宋体" w:hAnsi="宋体" w:cs="宋体"/>
                <w:bCs/>
                <w:color w:val="auto"/>
                <w:szCs w:val="21"/>
                <w:highlight w:val="none"/>
                <w:lang w:val="en-US" w:eastAsia="zh-CN"/>
              </w:rPr>
              <w:t>保密措施一般，基本保障</w:t>
            </w:r>
            <w:r>
              <w:rPr>
                <w:rFonts w:hint="eastAsia" w:ascii="宋体" w:hAnsi="宋体" w:cs="宋体"/>
                <w:b w:val="0"/>
                <w:bCs w:val="0"/>
                <w:color w:val="auto"/>
                <w:highlight w:val="none"/>
                <w:lang w:val="en-US" w:eastAsia="zh-CN"/>
              </w:rPr>
              <w:t>项目</w:t>
            </w:r>
            <w:r>
              <w:rPr>
                <w:rFonts w:hint="eastAsia" w:ascii="宋体" w:hAnsi="宋体" w:eastAsia="宋体" w:cs="宋体"/>
                <w:b w:val="0"/>
                <w:bCs w:val="0"/>
                <w:color w:val="auto"/>
                <w:highlight w:val="none"/>
                <w:lang w:val="en-US" w:eastAsia="zh-CN"/>
              </w:rPr>
              <w:t>数据信息</w:t>
            </w:r>
            <w:r>
              <w:rPr>
                <w:rFonts w:hint="eastAsia" w:ascii="宋体" w:hAnsi="宋体" w:cs="宋体"/>
                <w:bCs/>
                <w:color w:val="auto"/>
                <w:szCs w:val="21"/>
                <w:highlight w:val="none"/>
                <w:lang w:val="en-US" w:eastAsia="zh-CN"/>
              </w:rPr>
              <w:t>资料不被泄露但存在个别疏漏的得3分；</w:t>
            </w:r>
          </w:p>
          <w:p w14:paraId="788526CB">
            <w:pPr>
              <w:keepNext w:val="0"/>
              <w:keepLines w:val="0"/>
              <w:pageBreakBefore w:val="0"/>
              <w:widowControl w:val="0"/>
              <w:kinsoku/>
              <w:wordWrap/>
              <w:overflowPunct/>
              <w:topLinePunct w:val="0"/>
              <w:autoSpaceDE/>
              <w:autoSpaceDN/>
              <w:bidi w:val="0"/>
              <w:adjustRightInd/>
              <w:snapToGrid/>
              <w:textAlignment w:val="auto"/>
              <w:rPr>
                <w:rFonts w:ascii="宋体" w:hAnsi="宋体" w:cs="宋体"/>
                <w:bCs/>
                <w:color w:val="auto"/>
                <w:szCs w:val="21"/>
                <w:highlight w:val="none"/>
              </w:rPr>
            </w:pPr>
            <w:r>
              <w:rPr>
                <w:rFonts w:hint="eastAsia" w:ascii="宋体" w:hAnsi="宋体" w:cs="宋体"/>
                <w:bCs/>
                <w:color w:val="auto"/>
                <w:szCs w:val="21"/>
                <w:highlight w:val="none"/>
              </w:rPr>
              <w:t>保密措施简单，缺乏可行性，服务质量</w:t>
            </w:r>
            <w:r>
              <w:rPr>
                <w:rFonts w:hint="eastAsia" w:ascii="宋体" w:hAnsi="宋体" w:cs="宋体"/>
                <w:bCs/>
                <w:color w:val="auto"/>
                <w:szCs w:val="21"/>
                <w:highlight w:val="none"/>
                <w:lang w:val="en-US" w:eastAsia="zh-CN"/>
              </w:rPr>
              <w:t>保障性有待加强</w:t>
            </w:r>
            <w:r>
              <w:rPr>
                <w:rFonts w:hint="eastAsia" w:ascii="宋体" w:hAnsi="宋体" w:cs="宋体"/>
                <w:bCs/>
                <w:color w:val="auto"/>
                <w:szCs w:val="21"/>
                <w:highlight w:val="none"/>
              </w:rPr>
              <w:t>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w:t>
            </w:r>
          </w:p>
          <w:p w14:paraId="143D73A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Cs/>
                <w:color w:val="auto"/>
                <w:szCs w:val="21"/>
                <w:highlight w:val="none"/>
              </w:rPr>
              <w:t>未提及此项不得分。</w:t>
            </w:r>
          </w:p>
        </w:tc>
        <w:tc>
          <w:tcPr>
            <w:tcW w:w="667" w:type="dxa"/>
            <w:shd w:val="clear" w:color="auto" w:fill="auto"/>
            <w:vAlign w:val="center"/>
          </w:tcPr>
          <w:p w14:paraId="4412145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c>
          <w:tcPr>
            <w:tcW w:w="667" w:type="dxa"/>
            <w:shd w:val="clear" w:color="auto" w:fill="auto"/>
            <w:vAlign w:val="center"/>
          </w:tcPr>
          <w:p w14:paraId="5F371F6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67" w:type="dxa"/>
            <w:shd w:val="clear" w:color="auto" w:fill="auto"/>
            <w:vAlign w:val="center"/>
          </w:tcPr>
          <w:p w14:paraId="2DB81FF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5E72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78490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59"/>
                <w:rFonts w:hint="eastAsia" w:ascii="宋体" w:hAnsi="宋体" w:eastAsia="宋体" w:cs="宋体"/>
                <w:color w:val="auto"/>
                <w:kern w:val="0"/>
                <w:sz w:val="21"/>
                <w:szCs w:val="21"/>
                <w:highlight w:val="none"/>
              </w:rPr>
            </w:pPr>
          </w:p>
        </w:tc>
        <w:tc>
          <w:tcPr>
            <w:tcW w:w="1210" w:type="dxa"/>
            <w:shd w:val="clear" w:color="auto" w:fill="auto"/>
            <w:vAlign w:val="center"/>
          </w:tcPr>
          <w:p w14:paraId="31B0CE7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售后</w:t>
            </w:r>
            <w:r>
              <w:rPr>
                <w:rFonts w:hint="eastAsia" w:ascii="宋体" w:hAnsi="宋体" w:eastAsia="宋体" w:cs="宋体"/>
                <w:b w:val="0"/>
                <w:bCs w:val="0"/>
                <w:color w:val="auto"/>
                <w:kern w:val="2"/>
                <w:sz w:val="21"/>
                <w:szCs w:val="21"/>
                <w:highlight w:val="none"/>
                <w:lang w:val="en-US" w:eastAsia="zh-CN" w:bidi="ar-SA"/>
              </w:rPr>
              <w:t>服务</w:t>
            </w:r>
          </w:p>
        </w:tc>
        <w:tc>
          <w:tcPr>
            <w:tcW w:w="7045" w:type="dxa"/>
            <w:shd w:val="clear" w:color="auto" w:fill="auto"/>
            <w:vAlign w:val="center"/>
          </w:tcPr>
          <w:p w14:paraId="7DFA079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根据供应商针对本项目所提供的售后服务方案进行打分，包括但不限于具体的售后服务内容、售后服务机构、专业人员配备情况等内容进行打分。</w:t>
            </w:r>
          </w:p>
          <w:p w14:paraId="0615D8EB">
            <w:pPr>
              <w:pStyle w:val="64"/>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val="en-US" w:eastAsia="zh-CN" w:bidi="ar"/>
              </w:rPr>
              <w:t>方案</w:t>
            </w:r>
            <w:r>
              <w:rPr>
                <w:rFonts w:hint="eastAsia" w:ascii="宋体" w:hAnsi="宋体" w:cs="宋体"/>
                <w:color w:val="auto"/>
                <w:kern w:val="0"/>
                <w:highlight w:val="none"/>
                <w:lang w:bidi="ar"/>
              </w:rPr>
              <w:t>全面</w:t>
            </w:r>
            <w:r>
              <w:rPr>
                <w:rFonts w:hint="eastAsia" w:ascii="宋体" w:hAnsi="宋体" w:cs="宋体"/>
                <w:color w:val="auto"/>
                <w:kern w:val="0"/>
                <w:highlight w:val="none"/>
                <w:lang w:val="en-US" w:eastAsia="zh-CN" w:bidi="ar"/>
              </w:rPr>
              <w:t>，</w:t>
            </w:r>
            <w:r>
              <w:rPr>
                <w:rFonts w:hint="eastAsia" w:ascii="宋体" w:hAnsi="宋体" w:cs="宋体"/>
                <w:color w:val="auto"/>
                <w:kern w:val="0"/>
                <w:highlight w:val="none"/>
                <w:lang w:bidi="ar"/>
              </w:rPr>
              <w:t>服务承诺</w:t>
            </w:r>
            <w:r>
              <w:rPr>
                <w:rFonts w:hint="eastAsia" w:ascii="宋体" w:hAnsi="宋体" w:cs="宋体"/>
                <w:color w:val="auto"/>
                <w:kern w:val="0"/>
                <w:highlight w:val="none"/>
                <w:lang w:val="en-US" w:eastAsia="zh-CN" w:bidi="ar"/>
              </w:rPr>
              <w:t>合理</w:t>
            </w:r>
            <w:r>
              <w:rPr>
                <w:rFonts w:hint="eastAsia" w:ascii="宋体" w:hAnsi="宋体" w:cs="宋体"/>
                <w:color w:val="auto"/>
                <w:kern w:val="0"/>
                <w:highlight w:val="none"/>
                <w:lang w:bidi="ar"/>
              </w:rPr>
              <w:t>，</w:t>
            </w:r>
            <w:r>
              <w:rPr>
                <w:rFonts w:hint="eastAsia" w:ascii="宋体" w:hAnsi="宋体" w:cs="宋体"/>
                <w:color w:val="auto"/>
                <w:kern w:val="0"/>
                <w:highlight w:val="none"/>
                <w:lang w:val="en-US" w:eastAsia="zh-CN" w:bidi="ar"/>
              </w:rPr>
              <w:t>有效保障项目需求及实施</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5</w:t>
            </w:r>
            <w:r>
              <w:rPr>
                <w:rFonts w:hint="eastAsia" w:ascii="宋体" w:hAnsi="宋体" w:cs="宋体"/>
                <w:color w:val="auto"/>
                <w:kern w:val="0"/>
                <w:highlight w:val="none"/>
                <w:lang w:bidi="ar"/>
              </w:rPr>
              <w:t>分；</w:t>
            </w:r>
          </w:p>
          <w:p w14:paraId="79A731FA">
            <w:pPr>
              <w:pStyle w:val="64"/>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val="en-US" w:eastAsia="zh-CN" w:bidi="ar"/>
              </w:rPr>
              <w:t>方案基本合理，</w:t>
            </w:r>
            <w:r>
              <w:rPr>
                <w:rFonts w:hint="eastAsia" w:ascii="宋体" w:hAnsi="宋体" w:cs="宋体"/>
                <w:color w:val="auto"/>
                <w:kern w:val="0"/>
                <w:highlight w:val="none"/>
                <w:lang w:bidi="ar"/>
              </w:rPr>
              <w:t>服务承诺</w:t>
            </w:r>
            <w:r>
              <w:rPr>
                <w:rFonts w:hint="eastAsia" w:ascii="宋体" w:hAnsi="宋体" w:cs="宋体"/>
                <w:color w:val="auto"/>
                <w:kern w:val="0"/>
                <w:highlight w:val="none"/>
                <w:lang w:val="en-US" w:eastAsia="zh-CN" w:bidi="ar"/>
              </w:rPr>
              <w:t>基本</w:t>
            </w:r>
            <w:r>
              <w:rPr>
                <w:rFonts w:hint="eastAsia" w:ascii="宋体" w:hAnsi="宋体" w:cs="宋体"/>
                <w:color w:val="auto"/>
                <w:kern w:val="0"/>
                <w:highlight w:val="none"/>
                <w:lang w:bidi="ar"/>
              </w:rPr>
              <w:t>全面，</w:t>
            </w:r>
            <w:r>
              <w:rPr>
                <w:rFonts w:hint="eastAsia" w:ascii="宋体" w:hAnsi="宋体" w:cs="宋体"/>
                <w:color w:val="auto"/>
                <w:kern w:val="0"/>
                <w:highlight w:val="none"/>
                <w:lang w:val="en-US" w:eastAsia="zh-CN" w:bidi="ar"/>
              </w:rPr>
              <w:t>基本达到项目需求</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3</w:t>
            </w:r>
            <w:r>
              <w:rPr>
                <w:rFonts w:hint="eastAsia" w:ascii="宋体" w:hAnsi="宋体" w:cs="宋体"/>
                <w:color w:val="auto"/>
                <w:kern w:val="0"/>
                <w:highlight w:val="none"/>
                <w:lang w:bidi="ar"/>
              </w:rPr>
              <w:t>分；</w:t>
            </w:r>
          </w:p>
          <w:p w14:paraId="6A189FE0">
            <w:pPr>
              <w:pStyle w:val="64"/>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val="en-US" w:eastAsia="zh-CN" w:bidi="ar"/>
              </w:rPr>
              <w:t>方案</w:t>
            </w:r>
            <w:r>
              <w:rPr>
                <w:rFonts w:hint="eastAsia" w:ascii="宋体" w:hAnsi="宋体" w:cs="宋体"/>
                <w:color w:val="auto"/>
                <w:kern w:val="0"/>
                <w:highlight w:val="none"/>
                <w:lang w:bidi="ar"/>
              </w:rPr>
              <w:t>阐述不够详尽，后续支持缺乏保障的得1分；</w:t>
            </w:r>
          </w:p>
          <w:p w14:paraId="20E9E9F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color w:val="auto"/>
                <w:kern w:val="0"/>
                <w:highlight w:val="none"/>
                <w:lang w:bidi="ar"/>
              </w:rPr>
              <w:t>未提及此项不得分。</w:t>
            </w:r>
          </w:p>
        </w:tc>
        <w:tc>
          <w:tcPr>
            <w:tcW w:w="667" w:type="dxa"/>
            <w:shd w:val="clear" w:color="auto" w:fill="auto"/>
            <w:vAlign w:val="center"/>
          </w:tcPr>
          <w:p w14:paraId="6CD8AFB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c>
          <w:tcPr>
            <w:tcW w:w="667" w:type="dxa"/>
            <w:shd w:val="clear" w:color="auto" w:fill="auto"/>
            <w:vAlign w:val="center"/>
          </w:tcPr>
          <w:p w14:paraId="2417DFB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67" w:type="dxa"/>
            <w:shd w:val="clear" w:color="auto" w:fill="auto"/>
            <w:vAlign w:val="center"/>
          </w:tcPr>
          <w:p w14:paraId="2A4308C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4EDE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vMerge w:val="continue"/>
            <w:vAlign w:val="center"/>
          </w:tcPr>
          <w:p w14:paraId="6ACBE6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59"/>
                <w:rFonts w:hint="eastAsia" w:ascii="宋体" w:hAnsi="宋体" w:eastAsia="宋体" w:cs="宋体"/>
                <w:color w:val="auto"/>
                <w:kern w:val="0"/>
                <w:sz w:val="21"/>
                <w:szCs w:val="21"/>
                <w:highlight w:val="none"/>
              </w:rPr>
            </w:pPr>
          </w:p>
        </w:tc>
        <w:tc>
          <w:tcPr>
            <w:tcW w:w="1210" w:type="dxa"/>
            <w:vMerge w:val="restart"/>
            <w:vAlign w:val="center"/>
          </w:tcPr>
          <w:p w14:paraId="58185D1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演示</w:t>
            </w:r>
          </w:p>
        </w:tc>
        <w:tc>
          <w:tcPr>
            <w:tcW w:w="7045" w:type="dxa"/>
            <w:vAlign w:val="center"/>
          </w:tcPr>
          <w:p w14:paraId="2B9EC27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w:t>
            </w:r>
            <w:r>
              <w:rPr>
                <w:rFonts w:hint="eastAsia" w:ascii="宋体" w:hAnsi="宋体" w:cs="宋体"/>
                <w:color w:val="auto"/>
                <w:spacing w:val="-4"/>
                <w:szCs w:val="21"/>
                <w:highlight w:val="none"/>
                <w:lang w:val="en-US" w:eastAsia="zh-CN"/>
              </w:rPr>
              <w:t>供应商</w:t>
            </w:r>
            <w:r>
              <w:rPr>
                <w:rFonts w:hint="eastAsia" w:ascii="宋体" w:hAnsi="宋体" w:eastAsia="宋体" w:cs="宋体"/>
                <w:color w:val="auto"/>
                <w:spacing w:val="-4"/>
                <w:szCs w:val="21"/>
                <w:highlight w:val="none"/>
                <w:lang w:val="en-US" w:eastAsia="zh-CN"/>
              </w:rPr>
              <w:t>对脑电峰频率检测完整过程的演示，包括脑电图生成显示、脑地形图生成显示、阿尔法峰频率离散地形图生成显示、认知功能脑电映射水平分级图生成显示等内容进行打分。</w:t>
            </w:r>
          </w:p>
          <w:p w14:paraId="5D573E0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cs="宋体"/>
                <w:color w:val="auto"/>
                <w:kern w:val="0"/>
                <w:highlight w:val="none"/>
                <w:lang w:val="en-US" w:eastAsia="zh-CN" w:bidi="ar"/>
              </w:rPr>
            </w:pPr>
            <w:r>
              <w:rPr>
                <w:rFonts w:hint="eastAsia" w:ascii="宋体" w:hAnsi="宋体" w:eastAsia="宋体" w:cs="宋体"/>
                <w:color w:val="auto"/>
                <w:sz w:val="21"/>
                <w:szCs w:val="21"/>
                <w:highlight w:val="none"/>
                <w:lang w:val="en-US" w:eastAsia="zh-CN"/>
              </w:rPr>
              <w:t>演示内容全面科学合理，</w:t>
            </w:r>
            <w:r>
              <w:rPr>
                <w:rFonts w:hint="eastAsia" w:ascii="宋体" w:hAnsi="宋体" w:cs="宋体"/>
                <w:color w:val="auto"/>
                <w:kern w:val="0"/>
                <w:highlight w:val="none"/>
                <w:lang w:val="en-US" w:eastAsia="zh-CN" w:bidi="ar"/>
              </w:rPr>
              <w:t>有效满足项目需求及实施的得8分；</w:t>
            </w:r>
          </w:p>
          <w:p w14:paraId="3803468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cs="宋体"/>
                <w:color w:val="auto"/>
                <w:kern w:val="0"/>
                <w:highlight w:val="none"/>
                <w:lang w:val="en-US" w:eastAsia="zh-CN" w:bidi="ar"/>
              </w:rPr>
            </w:pPr>
            <w:r>
              <w:rPr>
                <w:rFonts w:hint="eastAsia" w:ascii="宋体" w:hAnsi="宋体" w:cs="宋体"/>
                <w:color w:val="auto"/>
                <w:kern w:val="0"/>
                <w:highlight w:val="none"/>
                <w:lang w:val="en-US" w:eastAsia="zh-CN" w:bidi="ar"/>
              </w:rPr>
              <w:t>演示内容存在疏漏，基本满足项目需求的得5分；</w:t>
            </w:r>
          </w:p>
          <w:p w14:paraId="3F1B6BA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cs="宋体"/>
                <w:color w:val="auto"/>
                <w:kern w:val="0"/>
                <w:highlight w:val="none"/>
                <w:lang w:val="en-US" w:eastAsia="zh-CN" w:bidi="ar"/>
              </w:rPr>
            </w:pPr>
            <w:r>
              <w:rPr>
                <w:rFonts w:hint="eastAsia" w:ascii="宋体" w:hAnsi="宋体" w:cs="宋体"/>
                <w:color w:val="auto"/>
                <w:kern w:val="0"/>
                <w:highlight w:val="none"/>
                <w:lang w:val="en-US" w:eastAsia="zh-CN" w:bidi="ar"/>
              </w:rPr>
              <w:t>演示内容存在偏差，可行性有待加强的得3分；</w:t>
            </w:r>
          </w:p>
          <w:p w14:paraId="0C49DD8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cs="宋体"/>
                <w:color w:val="auto"/>
                <w:kern w:val="0"/>
                <w:highlight w:val="none"/>
                <w:lang w:val="en-US" w:eastAsia="zh-CN" w:bidi="ar"/>
              </w:rPr>
            </w:pPr>
            <w:r>
              <w:rPr>
                <w:rFonts w:hint="eastAsia" w:ascii="宋体" w:hAnsi="宋体" w:cs="宋体"/>
                <w:color w:val="auto"/>
                <w:kern w:val="0"/>
                <w:highlight w:val="none"/>
                <w:lang w:val="en-US" w:eastAsia="zh-CN" w:bidi="ar"/>
              </w:rPr>
              <w:t>演示内容简单的得1分；</w:t>
            </w:r>
          </w:p>
          <w:p w14:paraId="7236CDF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cs="宋体"/>
                <w:color w:val="auto"/>
                <w:kern w:val="0"/>
                <w:highlight w:val="none"/>
                <w:lang w:bidi="ar"/>
              </w:rPr>
              <w:t>未提及此项不得分。</w:t>
            </w:r>
          </w:p>
        </w:tc>
        <w:tc>
          <w:tcPr>
            <w:tcW w:w="667" w:type="dxa"/>
            <w:vAlign w:val="center"/>
          </w:tcPr>
          <w:p w14:paraId="7B18DB8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8</w:t>
            </w:r>
          </w:p>
        </w:tc>
        <w:tc>
          <w:tcPr>
            <w:tcW w:w="667" w:type="dxa"/>
            <w:vAlign w:val="center"/>
          </w:tcPr>
          <w:p w14:paraId="7F74B0C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6E0F2CE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2930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01B80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59"/>
                <w:rFonts w:hint="eastAsia" w:ascii="宋体" w:hAnsi="宋体" w:eastAsia="宋体" w:cs="宋体"/>
                <w:color w:val="auto"/>
                <w:kern w:val="0"/>
                <w:sz w:val="21"/>
                <w:szCs w:val="21"/>
                <w:highlight w:val="none"/>
              </w:rPr>
            </w:pPr>
          </w:p>
        </w:tc>
        <w:tc>
          <w:tcPr>
            <w:tcW w:w="1210" w:type="dxa"/>
            <w:vMerge w:val="continue"/>
            <w:vAlign w:val="center"/>
          </w:tcPr>
          <w:p w14:paraId="427F9B5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045" w:type="dxa"/>
            <w:vAlign w:val="center"/>
          </w:tcPr>
          <w:p w14:paraId="1ECD681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w:t>
            </w:r>
            <w:r>
              <w:rPr>
                <w:rFonts w:hint="eastAsia" w:ascii="宋体" w:hAnsi="宋体" w:cs="宋体"/>
                <w:color w:val="auto"/>
                <w:spacing w:val="-4"/>
                <w:szCs w:val="21"/>
                <w:highlight w:val="none"/>
                <w:lang w:val="en-US" w:eastAsia="zh-CN"/>
              </w:rPr>
              <w:t>供应商</w:t>
            </w:r>
            <w:r>
              <w:rPr>
                <w:rFonts w:hint="eastAsia" w:ascii="宋体" w:hAnsi="宋体" w:eastAsia="宋体" w:cs="宋体"/>
                <w:color w:val="auto"/>
                <w:spacing w:val="-4"/>
                <w:szCs w:val="21"/>
                <w:highlight w:val="none"/>
                <w:lang w:val="en-US" w:eastAsia="zh-CN"/>
              </w:rPr>
              <w:t>对计算机认知功能评估完整过程的演示，包括6个维度测试过程、实时出具报告过程、数据筛查过程等内容进行打分。</w:t>
            </w:r>
          </w:p>
          <w:p w14:paraId="5BF644E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cs="宋体"/>
                <w:color w:val="auto"/>
                <w:kern w:val="0"/>
                <w:highlight w:val="none"/>
                <w:lang w:val="en-US" w:eastAsia="zh-CN" w:bidi="ar"/>
              </w:rPr>
            </w:pPr>
            <w:r>
              <w:rPr>
                <w:rFonts w:hint="eastAsia" w:ascii="宋体" w:hAnsi="宋体" w:eastAsia="宋体" w:cs="宋体"/>
                <w:color w:val="auto"/>
                <w:sz w:val="21"/>
                <w:szCs w:val="21"/>
                <w:highlight w:val="none"/>
                <w:lang w:val="en-US" w:eastAsia="zh-CN"/>
              </w:rPr>
              <w:t>演示内容全面科学合理，</w:t>
            </w:r>
            <w:r>
              <w:rPr>
                <w:rFonts w:hint="eastAsia" w:ascii="宋体" w:hAnsi="宋体" w:cs="宋体"/>
                <w:color w:val="auto"/>
                <w:kern w:val="0"/>
                <w:highlight w:val="none"/>
                <w:lang w:val="en-US" w:eastAsia="zh-CN" w:bidi="ar"/>
              </w:rPr>
              <w:t>有效满足项目需求及实施的得8分；</w:t>
            </w:r>
          </w:p>
          <w:p w14:paraId="4D0B456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cs="宋体"/>
                <w:color w:val="auto"/>
                <w:kern w:val="0"/>
                <w:highlight w:val="none"/>
                <w:lang w:val="en-US" w:eastAsia="zh-CN" w:bidi="ar"/>
              </w:rPr>
            </w:pPr>
            <w:r>
              <w:rPr>
                <w:rFonts w:hint="eastAsia" w:ascii="宋体" w:hAnsi="宋体" w:cs="宋体"/>
                <w:color w:val="auto"/>
                <w:kern w:val="0"/>
                <w:highlight w:val="none"/>
                <w:lang w:val="en-US" w:eastAsia="zh-CN" w:bidi="ar"/>
              </w:rPr>
              <w:t>演示内容存在疏漏，基本满足项目需求的得5分；</w:t>
            </w:r>
          </w:p>
          <w:p w14:paraId="6E862D3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cs="宋体"/>
                <w:color w:val="auto"/>
                <w:kern w:val="0"/>
                <w:highlight w:val="none"/>
                <w:lang w:val="en-US" w:eastAsia="zh-CN" w:bidi="ar"/>
              </w:rPr>
            </w:pPr>
            <w:r>
              <w:rPr>
                <w:rFonts w:hint="eastAsia" w:ascii="宋体" w:hAnsi="宋体" w:cs="宋体"/>
                <w:color w:val="auto"/>
                <w:kern w:val="0"/>
                <w:highlight w:val="none"/>
                <w:lang w:val="en-US" w:eastAsia="zh-CN" w:bidi="ar"/>
              </w:rPr>
              <w:t>演示内容存在偏差，可行性有待加强的得3分；</w:t>
            </w:r>
          </w:p>
          <w:p w14:paraId="2CEDA82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cs="宋体"/>
                <w:color w:val="auto"/>
                <w:kern w:val="0"/>
                <w:highlight w:val="none"/>
                <w:lang w:val="en-US" w:eastAsia="zh-CN" w:bidi="ar"/>
              </w:rPr>
            </w:pPr>
            <w:r>
              <w:rPr>
                <w:rFonts w:hint="eastAsia" w:ascii="宋体" w:hAnsi="宋体" w:cs="宋体"/>
                <w:color w:val="auto"/>
                <w:kern w:val="0"/>
                <w:highlight w:val="none"/>
                <w:lang w:val="en-US" w:eastAsia="zh-CN" w:bidi="ar"/>
              </w:rPr>
              <w:t>演示内容简单的得1分；</w:t>
            </w:r>
          </w:p>
          <w:p w14:paraId="158C9AA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left"/>
              <w:textAlignment w:val="auto"/>
              <w:rPr>
                <w:rFonts w:hint="default" w:ascii="宋体" w:hAnsi="宋体" w:eastAsia="仿宋" w:cs="宋体"/>
                <w:color w:val="auto"/>
                <w:spacing w:val="-4"/>
                <w:szCs w:val="21"/>
                <w:highlight w:val="none"/>
                <w:lang w:val="en-US" w:eastAsia="zh-CN"/>
              </w:rPr>
            </w:pPr>
            <w:r>
              <w:rPr>
                <w:rFonts w:hint="eastAsia" w:ascii="宋体" w:hAnsi="宋体" w:cs="宋体"/>
                <w:color w:val="auto"/>
                <w:kern w:val="0"/>
                <w:highlight w:val="none"/>
                <w:lang w:bidi="ar"/>
              </w:rPr>
              <w:t>未提及此项不得分。</w:t>
            </w:r>
          </w:p>
        </w:tc>
        <w:tc>
          <w:tcPr>
            <w:tcW w:w="667" w:type="dxa"/>
            <w:vAlign w:val="center"/>
          </w:tcPr>
          <w:p w14:paraId="531943B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eastAsia="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8</w:t>
            </w:r>
          </w:p>
        </w:tc>
        <w:tc>
          <w:tcPr>
            <w:tcW w:w="667" w:type="dxa"/>
            <w:vAlign w:val="center"/>
          </w:tcPr>
          <w:p w14:paraId="19F0246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cs="宋体"/>
                <w:color w:val="auto"/>
                <w:spacing w:val="-4"/>
                <w:szCs w:val="21"/>
                <w:highlight w:val="none"/>
                <w:lang w:val="en-US" w:eastAsia="zh-CN"/>
              </w:rPr>
            </w:pPr>
          </w:p>
        </w:tc>
        <w:tc>
          <w:tcPr>
            <w:tcW w:w="667" w:type="dxa"/>
            <w:vAlign w:val="center"/>
          </w:tcPr>
          <w:p w14:paraId="31E4DAA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cs="宋体"/>
                <w:color w:val="auto"/>
                <w:spacing w:val="-4"/>
                <w:szCs w:val="21"/>
                <w:highlight w:val="none"/>
                <w:lang w:val="en-US" w:eastAsia="zh-CN"/>
              </w:rPr>
            </w:pPr>
          </w:p>
        </w:tc>
      </w:tr>
    </w:tbl>
    <w:p w14:paraId="01388D3C">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41A3559">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2BB3C39D">
      <w:pPr>
        <w:pStyle w:val="43"/>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0D4A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09432F8D">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0775981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0E5E483A">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47DD8887">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F3F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3BF58843">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7657FF38">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21BA97B8">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76EC283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424E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17779667">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03E1EBC9">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18214EDD">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1545AFFE">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2C4D6B3E">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2B0E7153">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1CD76878">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74E2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06BB6CCB">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521C073A">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1DE67CF7">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01EF2120">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23A0D203">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4BFD66E7">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7DCDFC2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4E81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59282061">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78433526">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77AC0074">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1073DC69">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15403DC7">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3601E105">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FDA2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02474E76">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096CBAC7">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21607A9F">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3D106F9B">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1290F417">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6ECB9940">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56D7BDDC">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60EF36F4">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0F759CBB">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5DFA884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169ABC6E">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30974879">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743FAD63">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12A4023F">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8E6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7E85A1DA">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96C6327">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6A2C9043">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6EE04B5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4AF3D0D4">
            <w:pPr>
              <w:pStyle w:val="43"/>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0A63F56F">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6B2D0D2F">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7481EA0A">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3E6D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490165C0">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625A4F8B">
            <w:pPr>
              <w:pStyle w:val="43"/>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1B75476A">
            <w:pPr>
              <w:pStyle w:val="43"/>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7301802F">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10845B78">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0087A16D">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2CAC4BA7">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3033F9C4">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27B9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4DC2C04B">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38088C92">
            <w:pPr>
              <w:pStyle w:val="43"/>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2310A8CC">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3C9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16002A30">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1DFDEC9E">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6852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7EC039C5">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37072E65">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3820ED63">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295FF673">
            <w:pPr>
              <w:pStyle w:val="43"/>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6AA99497">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09F660D5">
            <w:pPr>
              <w:pStyle w:val="43"/>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20294CDA">
            <w:pPr>
              <w:pStyle w:val="43"/>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16D0EE01">
            <w:pPr>
              <w:pStyle w:val="43"/>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2848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18FA64BC">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73F69F1C">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45127CD5">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38FEE526">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45ACF769">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645E994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7332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6BE507C5">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65904BF5">
            <w:pPr>
              <w:pStyle w:val="43"/>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307A4BCF">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7440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78D0A3A3">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6C98794A">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3CE5B6F2">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37C7BB67">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5E81C34F">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758FE689">
      <w:pPr>
        <w:pStyle w:val="43"/>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7216994B">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1F48F74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C068DC1">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5657E705">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8D29CCD">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640DA49E">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3629D49F">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7199514D">
      <w:pPr>
        <w:pStyle w:val="43"/>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C04B7A8">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72C4924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665136D5">
      <w:pPr>
        <w:pStyle w:val="2"/>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2BC8C944">
      <w:pPr>
        <w:pStyle w:val="3"/>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5BCF37C7">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640B114">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06DE37E8">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7E89420D">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3"/>
        <w:tblW w:w="9196" w:type="dxa"/>
        <w:tblInd w:w="-44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9"/>
        <w:gridCol w:w="859"/>
        <w:gridCol w:w="879"/>
        <w:gridCol w:w="964"/>
        <w:gridCol w:w="1553"/>
        <w:gridCol w:w="1308"/>
        <w:gridCol w:w="1382"/>
        <w:gridCol w:w="1492"/>
      </w:tblGrid>
      <w:tr w14:paraId="4CE81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auto" w:sz="4" w:space="0"/>
              <w:bottom w:val="single" w:color="auto" w:sz="4" w:space="0"/>
              <w:right w:val="single" w:color="auto" w:sz="4" w:space="0"/>
            </w:tcBorders>
            <w:vAlign w:val="center"/>
          </w:tcPr>
          <w:p w14:paraId="04BFDE85">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59" w:type="dxa"/>
            <w:tcBorders>
              <w:top w:val="single" w:color="auto" w:sz="4" w:space="0"/>
              <w:left w:val="single" w:color="auto" w:sz="4" w:space="0"/>
              <w:bottom w:val="single" w:color="auto" w:sz="4" w:space="0"/>
              <w:right w:val="single" w:color="auto" w:sz="4" w:space="0"/>
            </w:tcBorders>
            <w:vAlign w:val="center"/>
          </w:tcPr>
          <w:p w14:paraId="15662EC1">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879" w:type="dxa"/>
            <w:tcBorders>
              <w:top w:val="single" w:color="auto" w:sz="4" w:space="0"/>
              <w:left w:val="single" w:color="auto" w:sz="4" w:space="0"/>
              <w:bottom w:val="single" w:color="auto" w:sz="4" w:space="0"/>
              <w:right w:val="single" w:color="auto" w:sz="4" w:space="0"/>
            </w:tcBorders>
            <w:vAlign w:val="center"/>
          </w:tcPr>
          <w:p w14:paraId="1EFAC480">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64" w:type="dxa"/>
            <w:tcBorders>
              <w:top w:val="single" w:color="auto" w:sz="4" w:space="0"/>
              <w:left w:val="single" w:color="auto" w:sz="4" w:space="0"/>
              <w:bottom w:val="single" w:color="auto" w:sz="4" w:space="0"/>
              <w:right w:val="single" w:color="auto" w:sz="4" w:space="0"/>
            </w:tcBorders>
            <w:vAlign w:val="center"/>
          </w:tcPr>
          <w:p w14:paraId="4105A545">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53" w:type="dxa"/>
            <w:tcBorders>
              <w:top w:val="single" w:color="auto" w:sz="4" w:space="0"/>
              <w:left w:val="single" w:color="auto" w:sz="4" w:space="0"/>
              <w:bottom w:val="single" w:color="auto" w:sz="4" w:space="0"/>
              <w:right w:val="single" w:color="auto" w:sz="4" w:space="0"/>
            </w:tcBorders>
            <w:vAlign w:val="center"/>
          </w:tcPr>
          <w:p w14:paraId="73B33F18">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308" w:type="dxa"/>
            <w:tcBorders>
              <w:top w:val="single" w:color="auto" w:sz="4" w:space="0"/>
              <w:left w:val="single" w:color="auto" w:sz="4" w:space="0"/>
              <w:bottom w:val="single" w:color="auto" w:sz="4" w:space="0"/>
              <w:right w:val="single" w:color="auto" w:sz="4" w:space="0"/>
            </w:tcBorders>
            <w:vAlign w:val="center"/>
          </w:tcPr>
          <w:p w14:paraId="2EA32C8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82" w:type="dxa"/>
            <w:tcBorders>
              <w:top w:val="single" w:color="auto" w:sz="4" w:space="0"/>
              <w:left w:val="single" w:color="auto" w:sz="4" w:space="0"/>
              <w:bottom w:val="single" w:color="auto" w:sz="4" w:space="0"/>
              <w:right w:val="single" w:color="auto" w:sz="4" w:space="0"/>
            </w:tcBorders>
            <w:vAlign w:val="center"/>
          </w:tcPr>
          <w:p w14:paraId="5920E2A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492" w:type="dxa"/>
            <w:tcBorders>
              <w:top w:val="single" w:color="auto" w:sz="4" w:space="0"/>
              <w:left w:val="single" w:color="auto" w:sz="4" w:space="0"/>
              <w:bottom w:val="single" w:color="auto" w:sz="4" w:space="0"/>
            </w:tcBorders>
            <w:vAlign w:val="center"/>
          </w:tcPr>
          <w:p w14:paraId="5C56EDC6">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5B2AE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auto" w:sz="4" w:space="0"/>
              <w:bottom w:val="single" w:color="auto" w:sz="4" w:space="0"/>
              <w:right w:val="single" w:color="auto" w:sz="4" w:space="0"/>
            </w:tcBorders>
          </w:tcPr>
          <w:p w14:paraId="7208CDF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59" w:type="dxa"/>
            <w:tcBorders>
              <w:top w:val="single" w:color="auto" w:sz="4" w:space="0"/>
              <w:left w:val="single" w:color="auto" w:sz="4" w:space="0"/>
              <w:bottom w:val="single" w:color="auto" w:sz="4" w:space="0"/>
              <w:right w:val="single" w:color="auto" w:sz="4" w:space="0"/>
            </w:tcBorders>
          </w:tcPr>
          <w:p w14:paraId="1E1DE14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4F91D91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tcPr>
          <w:p w14:paraId="0E7ED5F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2C30290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14:paraId="54CCF80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6AEFFF9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92" w:type="dxa"/>
            <w:tcBorders>
              <w:top w:val="single" w:color="auto" w:sz="4" w:space="0"/>
              <w:left w:val="single" w:color="auto" w:sz="4" w:space="0"/>
              <w:bottom w:val="single" w:color="auto" w:sz="4" w:space="0"/>
            </w:tcBorders>
          </w:tcPr>
          <w:p w14:paraId="407582C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D61E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auto" w:sz="4" w:space="0"/>
              <w:bottom w:val="single" w:color="auto" w:sz="4" w:space="0"/>
              <w:right w:val="single" w:color="auto" w:sz="4" w:space="0"/>
            </w:tcBorders>
          </w:tcPr>
          <w:p w14:paraId="4581217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59" w:type="dxa"/>
            <w:tcBorders>
              <w:top w:val="single" w:color="auto" w:sz="4" w:space="0"/>
              <w:left w:val="single" w:color="auto" w:sz="4" w:space="0"/>
              <w:bottom w:val="single" w:color="auto" w:sz="4" w:space="0"/>
              <w:right w:val="single" w:color="auto" w:sz="4" w:space="0"/>
            </w:tcBorders>
          </w:tcPr>
          <w:p w14:paraId="6841880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4B7E14B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tcPr>
          <w:p w14:paraId="4B3C3C5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42F2B68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14:paraId="2BA7477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C37B15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92" w:type="dxa"/>
            <w:tcBorders>
              <w:top w:val="single" w:color="auto" w:sz="4" w:space="0"/>
              <w:left w:val="single" w:color="auto" w:sz="4" w:space="0"/>
              <w:bottom w:val="single" w:color="auto" w:sz="4" w:space="0"/>
            </w:tcBorders>
          </w:tcPr>
          <w:p w14:paraId="41C2207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DD8D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auto" w:sz="4" w:space="0"/>
              <w:bottom w:val="single" w:color="auto" w:sz="4" w:space="0"/>
              <w:right w:val="single" w:color="auto" w:sz="4" w:space="0"/>
            </w:tcBorders>
          </w:tcPr>
          <w:p w14:paraId="583006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59" w:type="dxa"/>
            <w:tcBorders>
              <w:top w:val="single" w:color="auto" w:sz="4" w:space="0"/>
              <w:left w:val="single" w:color="auto" w:sz="4" w:space="0"/>
              <w:bottom w:val="single" w:color="auto" w:sz="4" w:space="0"/>
              <w:right w:val="single" w:color="auto" w:sz="4" w:space="0"/>
            </w:tcBorders>
          </w:tcPr>
          <w:p w14:paraId="32F5767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5A9E3C2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tcPr>
          <w:p w14:paraId="5FB381D1">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027AEBB7">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14:paraId="3844C994">
            <w:pPr>
              <w:pStyle w:val="12"/>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61D4B0B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492" w:type="dxa"/>
            <w:tcBorders>
              <w:top w:val="single" w:color="auto" w:sz="4" w:space="0"/>
              <w:left w:val="single" w:color="auto" w:sz="4" w:space="0"/>
              <w:bottom w:val="single" w:color="auto" w:sz="4" w:space="0"/>
            </w:tcBorders>
          </w:tcPr>
          <w:p w14:paraId="19CE03F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933C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auto" w:sz="4" w:space="0"/>
              <w:bottom w:val="single" w:color="auto" w:sz="4" w:space="0"/>
              <w:right w:val="single" w:color="auto" w:sz="4" w:space="0"/>
            </w:tcBorders>
          </w:tcPr>
          <w:p w14:paraId="176D100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59" w:type="dxa"/>
            <w:tcBorders>
              <w:top w:val="single" w:color="auto" w:sz="4" w:space="0"/>
              <w:left w:val="single" w:color="auto" w:sz="4" w:space="0"/>
              <w:bottom w:val="single" w:color="auto" w:sz="4" w:space="0"/>
              <w:right w:val="single" w:color="auto" w:sz="4" w:space="0"/>
            </w:tcBorders>
          </w:tcPr>
          <w:p w14:paraId="3A01ED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1F2DF1E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tcPr>
          <w:p w14:paraId="74856B8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3217CF5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14:paraId="57E616F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3A3BE0C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92" w:type="dxa"/>
            <w:tcBorders>
              <w:top w:val="single" w:color="auto" w:sz="4" w:space="0"/>
              <w:left w:val="single" w:color="auto" w:sz="4" w:space="0"/>
              <w:bottom w:val="single" w:color="auto" w:sz="4" w:space="0"/>
            </w:tcBorders>
          </w:tcPr>
          <w:p w14:paraId="264869A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B9E2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auto" w:sz="4" w:space="0"/>
              <w:bottom w:val="single" w:color="auto" w:sz="4" w:space="0"/>
              <w:right w:val="single" w:color="auto" w:sz="4" w:space="0"/>
            </w:tcBorders>
          </w:tcPr>
          <w:p w14:paraId="5479178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59" w:type="dxa"/>
            <w:tcBorders>
              <w:top w:val="single" w:color="auto" w:sz="4" w:space="0"/>
              <w:left w:val="single" w:color="auto" w:sz="4" w:space="0"/>
              <w:bottom w:val="single" w:color="auto" w:sz="4" w:space="0"/>
              <w:right w:val="single" w:color="auto" w:sz="4" w:space="0"/>
            </w:tcBorders>
          </w:tcPr>
          <w:p w14:paraId="5502500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64E940D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tcPr>
          <w:p w14:paraId="42A40B8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52D0FCB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14:paraId="25F6AE5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2EE736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92" w:type="dxa"/>
            <w:tcBorders>
              <w:top w:val="single" w:color="auto" w:sz="4" w:space="0"/>
              <w:left w:val="single" w:color="auto" w:sz="4" w:space="0"/>
              <w:bottom w:val="single" w:color="auto" w:sz="4" w:space="0"/>
            </w:tcBorders>
          </w:tcPr>
          <w:p w14:paraId="5B8973F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BA07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auto" w:sz="4" w:space="0"/>
              <w:bottom w:val="single" w:color="auto" w:sz="4" w:space="0"/>
              <w:right w:val="single" w:color="auto" w:sz="4" w:space="0"/>
            </w:tcBorders>
          </w:tcPr>
          <w:p w14:paraId="7A73B62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59" w:type="dxa"/>
            <w:tcBorders>
              <w:top w:val="single" w:color="auto" w:sz="4" w:space="0"/>
              <w:left w:val="single" w:color="auto" w:sz="4" w:space="0"/>
              <w:bottom w:val="single" w:color="auto" w:sz="4" w:space="0"/>
              <w:right w:val="single" w:color="auto" w:sz="4" w:space="0"/>
            </w:tcBorders>
          </w:tcPr>
          <w:p w14:paraId="1C030CD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1FD0590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tcPr>
          <w:p w14:paraId="2D92B1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3B65791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14:paraId="2F1647A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627AF43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92" w:type="dxa"/>
            <w:tcBorders>
              <w:top w:val="single" w:color="auto" w:sz="4" w:space="0"/>
              <w:left w:val="single" w:color="auto" w:sz="4" w:space="0"/>
              <w:bottom w:val="single" w:color="auto" w:sz="4" w:space="0"/>
            </w:tcBorders>
          </w:tcPr>
          <w:p w14:paraId="11CE426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103B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auto" w:sz="4" w:space="0"/>
              <w:bottom w:val="single" w:color="auto" w:sz="4" w:space="0"/>
              <w:right w:val="single" w:color="auto" w:sz="4" w:space="0"/>
            </w:tcBorders>
          </w:tcPr>
          <w:p w14:paraId="0AE76C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59" w:type="dxa"/>
            <w:tcBorders>
              <w:top w:val="single" w:color="auto" w:sz="4" w:space="0"/>
              <w:left w:val="single" w:color="auto" w:sz="4" w:space="0"/>
              <w:bottom w:val="single" w:color="auto" w:sz="4" w:space="0"/>
              <w:right w:val="single" w:color="auto" w:sz="4" w:space="0"/>
            </w:tcBorders>
          </w:tcPr>
          <w:p w14:paraId="54AC94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1884F71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tcPr>
          <w:p w14:paraId="17FE32D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242D6CA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14:paraId="7217C1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31FACBE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92" w:type="dxa"/>
            <w:tcBorders>
              <w:top w:val="single" w:color="auto" w:sz="4" w:space="0"/>
              <w:left w:val="single" w:color="auto" w:sz="4" w:space="0"/>
              <w:bottom w:val="single" w:color="auto" w:sz="4" w:space="0"/>
            </w:tcBorders>
          </w:tcPr>
          <w:p w14:paraId="7FD6D37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8D82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auto" w:sz="4" w:space="0"/>
              <w:bottom w:val="single" w:color="auto" w:sz="4" w:space="0"/>
              <w:right w:val="single" w:color="auto" w:sz="4" w:space="0"/>
            </w:tcBorders>
          </w:tcPr>
          <w:p w14:paraId="15EE125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59" w:type="dxa"/>
            <w:tcBorders>
              <w:top w:val="single" w:color="auto" w:sz="4" w:space="0"/>
              <w:left w:val="single" w:color="auto" w:sz="4" w:space="0"/>
              <w:bottom w:val="single" w:color="auto" w:sz="4" w:space="0"/>
              <w:right w:val="single" w:color="auto" w:sz="4" w:space="0"/>
            </w:tcBorders>
          </w:tcPr>
          <w:p w14:paraId="1CE3383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6286727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tcPr>
          <w:p w14:paraId="50C2A1B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19003F1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14:paraId="3151031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679EF7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92" w:type="dxa"/>
            <w:tcBorders>
              <w:top w:val="single" w:color="auto" w:sz="4" w:space="0"/>
              <w:left w:val="single" w:color="auto" w:sz="4" w:space="0"/>
              <w:bottom w:val="single" w:color="auto" w:sz="4" w:space="0"/>
            </w:tcBorders>
          </w:tcPr>
          <w:p w14:paraId="32FD5BA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3786C54E">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775B513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2C5F737F">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0A22EE9B">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出具上述人员在本单位服务的外部证明，如：投标截止日之前的代缴个税税单、参加社会保险的《投保单》或《社会保险参保人员证明》等。</w:t>
      </w:r>
    </w:p>
    <w:p w14:paraId="4147F35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FEAA2D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F6A48B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586B5C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1DFE1F1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0753846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CB61E89">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6848946C">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B52BDBA">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05905784">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6318E8C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19BA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12FB3FCC">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13C2738B">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4080F805">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6E59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93236D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751AABF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52C4B66C">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w:t>
            </w:r>
            <w:r>
              <w:rPr>
                <w:rFonts w:hint="eastAsia" w:ascii="宋体" w:hAnsi="宋体" w:cs="宋体"/>
                <w:color w:val="auto"/>
                <w:sz w:val="21"/>
                <w:szCs w:val="21"/>
                <w:highlight w:val="none"/>
                <w:lang w:val="en-US" w:eastAsia="zh-CN"/>
              </w:rPr>
              <w:t>佐证</w:t>
            </w:r>
            <w:r>
              <w:rPr>
                <w:rFonts w:hint="eastAsia" w:ascii="宋体" w:hAnsi="宋体" w:eastAsia="宋体" w:cs="宋体"/>
                <w:color w:val="auto"/>
                <w:sz w:val="21"/>
                <w:szCs w:val="21"/>
                <w:highlight w:val="none"/>
              </w:rPr>
              <w:t>材料</w:t>
            </w:r>
          </w:p>
          <w:p w14:paraId="493794AB">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合同或中标通知书）。</w:t>
            </w:r>
          </w:p>
        </w:tc>
      </w:tr>
      <w:tr w14:paraId="40D7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7E87D03">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3EF625B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34C0CC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C3A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BAC67C9">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2B1AEDF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516997BA">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5F3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E43B3E8">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68D6DF3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13B59C9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285F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9E740F3">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3D93B30B">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C10A47A">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2AC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B30D9F0">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0D32FBE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7B1961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109C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42D412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372583B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562E2FC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95C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369B02DC">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7A6BDF9B">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0BF89BBF">
      <w:pPr>
        <w:spacing w:line="360" w:lineRule="auto"/>
        <w:ind w:left="420"/>
        <w:rPr>
          <w:rFonts w:hint="eastAsia" w:ascii="宋体" w:hAnsi="宋体" w:eastAsia="宋体" w:cs="宋体"/>
          <w:color w:val="auto"/>
          <w:sz w:val="21"/>
          <w:szCs w:val="21"/>
          <w:highlight w:val="none"/>
        </w:rPr>
      </w:pPr>
    </w:p>
    <w:p w14:paraId="54A28253">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27DCB4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C1504F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781B3A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0ED0FB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5529B7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4EE74DE">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5E0893BD">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2D6F67B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1E55AFC9">
      <w:pPr>
        <w:pStyle w:val="11"/>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3"/>
        <w:tblW w:w="8792" w:type="dxa"/>
        <w:tblInd w:w="0" w:type="dxa"/>
        <w:tblLayout w:type="fixed"/>
        <w:tblCellMar>
          <w:top w:w="0" w:type="dxa"/>
          <w:left w:w="108" w:type="dxa"/>
          <w:bottom w:w="0" w:type="dxa"/>
          <w:right w:w="108" w:type="dxa"/>
        </w:tblCellMar>
      </w:tblPr>
      <w:tblGrid>
        <w:gridCol w:w="1202"/>
        <w:gridCol w:w="1482"/>
        <w:gridCol w:w="2183"/>
        <w:gridCol w:w="2717"/>
        <w:gridCol w:w="1208"/>
      </w:tblGrid>
      <w:tr w14:paraId="0F441550">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4E3BCAF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类别</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5A4622E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内容</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3412D23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磋商文件技术要求</w:t>
            </w:r>
          </w:p>
        </w:tc>
        <w:tc>
          <w:tcPr>
            <w:tcW w:w="2717" w:type="dxa"/>
            <w:tcBorders>
              <w:top w:val="single" w:color="auto" w:sz="4" w:space="0"/>
              <w:left w:val="single" w:color="auto" w:sz="4" w:space="0"/>
              <w:bottom w:val="single" w:color="auto" w:sz="4" w:space="0"/>
              <w:right w:val="single" w:color="auto" w:sz="4" w:space="0"/>
            </w:tcBorders>
            <w:noWrap w:val="0"/>
            <w:vAlign w:val="center"/>
          </w:tcPr>
          <w:p w14:paraId="3DAC85F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磋商响应文件技术响应</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1297268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偏离情况</w:t>
            </w:r>
          </w:p>
        </w:tc>
      </w:tr>
      <w:tr w14:paraId="4A67E0A7">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5363681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3D2F44B1">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服务期</w:t>
            </w:r>
          </w:p>
        </w:tc>
        <w:tc>
          <w:tcPr>
            <w:tcW w:w="2183" w:type="dxa"/>
            <w:tcBorders>
              <w:top w:val="single" w:color="auto" w:sz="4" w:space="0"/>
              <w:left w:val="single" w:color="auto" w:sz="4" w:space="0"/>
              <w:bottom w:val="single" w:color="auto" w:sz="4" w:space="0"/>
              <w:right w:val="single" w:color="auto" w:sz="4" w:space="0"/>
            </w:tcBorders>
            <w:noWrap w:val="0"/>
            <w:vAlign w:val="top"/>
          </w:tcPr>
          <w:p w14:paraId="4E298A5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717" w:type="dxa"/>
            <w:tcBorders>
              <w:top w:val="single" w:color="auto" w:sz="4" w:space="0"/>
              <w:left w:val="single" w:color="auto" w:sz="4" w:space="0"/>
              <w:bottom w:val="single" w:color="auto" w:sz="4" w:space="0"/>
              <w:right w:val="single" w:color="auto" w:sz="4" w:space="0"/>
            </w:tcBorders>
            <w:noWrap w:val="0"/>
            <w:vAlign w:val="center"/>
          </w:tcPr>
          <w:p w14:paraId="4668F16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14:paraId="115559F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855A21E">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C942C2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14:paraId="3612CE2C">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2183" w:type="dxa"/>
            <w:tcBorders>
              <w:top w:val="single" w:color="auto" w:sz="4" w:space="0"/>
              <w:left w:val="single" w:color="auto" w:sz="4" w:space="0"/>
              <w:bottom w:val="single" w:color="auto" w:sz="4" w:space="0"/>
              <w:right w:val="single" w:color="auto" w:sz="4" w:space="0"/>
            </w:tcBorders>
            <w:noWrap w:val="0"/>
            <w:vAlign w:val="top"/>
          </w:tcPr>
          <w:p w14:paraId="5EBB956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717" w:type="dxa"/>
            <w:tcBorders>
              <w:top w:val="single" w:color="auto" w:sz="4" w:space="0"/>
              <w:left w:val="single" w:color="auto" w:sz="4" w:space="0"/>
              <w:bottom w:val="single" w:color="auto" w:sz="4" w:space="0"/>
              <w:right w:val="single" w:color="auto" w:sz="4" w:space="0"/>
            </w:tcBorders>
            <w:noWrap w:val="0"/>
            <w:vAlign w:val="center"/>
          </w:tcPr>
          <w:p w14:paraId="1AA922E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14:paraId="23C7C61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7811244">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0693626">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14:paraId="0DE6896E">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83" w:type="dxa"/>
            <w:tcBorders>
              <w:top w:val="single" w:color="auto" w:sz="4" w:space="0"/>
              <w:left w:val="single" w:color="auto" w:sz="4" w:space="0"/>
              <w:bottom w:val="single" w:color="auto" w:sz="4" w:space="0"/>
              <w:right w:val="single" w:color="auto" w:sz="4" w:space="0"/>
            </w:tcBorders>
            <w:noWrap w:val="0"/>
            <w:vAlign w:val="top"/>
          </w:tcPr>
          <w:p w14:paraId="6445BCA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717" w:type="dxa"/>
            <w:tcBorders>
              <w:top w:val="single" w:color="auto" w:sz="4" w:space="0"/>
              <w:left w:val="single" w:color="auto" w:sz="4" w:space="0"/>
              <w:bottom w:val="single" w:color="auto" w:sz="4" w:space="0"/>
              <w:right w:val="single" w:color="auto" w:sz="4" w:space="0"/>
            </w:tcBorders>
            <w:noWrap w:val="0"/>
            <w:vAlign w:val="center"/>
          </w:tcPr>
          <w:p w14:paraId="6104270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14:paraId="6CCB20B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E2D0CF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27EEC939">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14:paraId="69BBA43A">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83" w:type="dxa"/>
            <w:tcBorders>
              <w:top w:val="single" w:color="auto" w:sz="4" w:space="0"/>
              <w:left w:val="single" w:color="auto" w:sz="4" w:space="0"/>
              <w:bottom w:val="single" w:color="auto" w:sz="4" w:space="0"/>
              <w:right w:val="single" w:color="auto" w:sz="4" w:space="0"/>
            </w:tcBorders>
            <w:noWrap w:val="0"/>
            <w:vAlign w:val="top"/>
          </w:tcPr>
          <w:p w14:paraId="60DBE86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717" w:type="dxa"/>
            <w:tcBorders>
              <w:top w:val="single" w:color="auto" w:sz="4" w:space="0"/>
              <w:left w:val="single" w:color="auto" w:sz="4" w:space="0"/>
              <w:bottom w:val="single" w:color="auto" w:sz="4" w:space="0"/>
              <w:right w:val="single" w:color="auto" w:sz="4" w:space="0"/>
            </w:tcBorders>
            <w:noWrap w:val="0"/>
            <w:vAlign w:val="center"/>
          </w:tcPr>
          <w:p w14:paraId="103D691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14:paraId="048BFE0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7E6E22A">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7E4F63F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类别</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681D09A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名称</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761F6D9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磋商文件技术要求</w:t>
            </w:r>
          </w:p>
        </w:tc>
        <w:tc>
          <w:tcPr>
            <w:tcW w:w="2717" w:type="dxa"/>
            <w:tcBorders>
              <w:top w:val="single" w:color="auto" w:sz="4" w:space="0"/>
              <w:left w:val="single" w:color="auto" w:sz="4" w:space="0"/>
              <w:bottom w:val="single" w:color="auto" w:sz="4" w:space="0"/>
              <w:right w:val="single" w:color="auto" w:sz="4" w:space="0"/>
            </w:tcBorders>
            <w:noWrap w:val="0"/>
            <w:vAlign w:val="center"/>
          </w:tcPr>
          <w:p w14:paraId="0DB3D0F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磋商响应文件技术响应</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739F548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偏离情况</w:t>
            </w:r>
          </w:p>
        </w:tc>
      </w:tr>
      <w:tr w14:paraId="32DA0485">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28D5CFB9">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1AA428DC">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83" w:type="dxa"/>
            <w:tcBorders>
              <w:top w:val="single" w:color="auto" w:sz="4" w:space="0"/>
              <w:left w:val="single" w:color="auto" w:sz="4" w:space="0"/>
              <w:bottom w:val="single" w:color="auto" w:sz="4" w:space="0"/>
              <w:right w:val="single" w:color="auto" w:sz="4" w:space="0"/>
            </w:tcBorders>
            <w:noWrap w:val="0"/>
            <w:vAlign w:val="top"/>
          </w:tcPr>
          <w:p w14:paraId="1A423C4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717" w:type="dxa"/>
            <w:tcBorders>
              <w:top w:val="single" w:color="auto" w:sz="4" w:space="0"/>
              <w:left w:val="single" w:color="auto" w:sz="4" w:space="0"/>
              <w:bottom w:val="single" w:color="auto" w:sz="4" w:space="0"/>
              <w:right w:val="single" w:color="auto" w:sz="4" w:space="0"/>
            </w:tcBorders>
            <w:noWrap w:val="0"/>
            <w:vAlign w:val="center"/>
          </w:tcPr>
          <w:p w14:paraId="10FB6F8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14:paraId="6C102E9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838FC5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3BF45B2">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14:paraId="342832D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83" w:type="dxa"/>
            <w:tcBorders>
              <w:top w:val="single" w:color="auto" w:sz="4" w:space="0"/>
              <w:left w:val="single" w:color="auto" w:sz="4" w:space="0"/>
              <w:bottom w:val="single" w:color="auto" w:sz="4" w:space="0"/>
              <w:right w:val="single" w:color="auto" w:sz="4" w:space="0"/>
            </w:tcBorders>
            <w:noWrap w:val="0"/>
            <w:vAlign w:val="top"/>
          </w:tcPr>
          <w:p w14:paraId="04E77A9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717" w:type="dxa"/>
            <w:tcBorders>
              <w:top w:val="single" w:color="auto" w:sz="4" w:space="0"/>
              <w:left w:val="single" w:color="auto" w:sz="4" w:space="0"/>
              <w:bottom w:val="single" w:color="auto" w:sz="4" w:space="0"/>
              <w:right w:val="single" w:color="auto" w:sz="4" w:space="0"/>
            </w:tcBorders>
            <w:noWrap w:val="0"/>
            <w:vAlign w:val="center"/>
          </w:tcPr>
          <w:p w14:paraId="0F55695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14:paraId="56BB377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C7EEAB7">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3CA226B5">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14:paraId="71C8A4F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83" w:type="dxa"/>
            <w:tcBorders>
              <w:top w:val="single" w:color="auto" w:sz="4" w:space="0"/>
              <w:left w:val="single" w:color="auto" w:sz="4" w:space="0"/>
              <w:bottom w:val="single" w:color="auto" w:sz="4" w:space="0"/>
              <w:right w:val="single" w:color="auto" w:sz="4" w:space="0"/>
            </w:tcBorders>
            <w:noWrap w:val="0"/>
            <w:vAlign w:val="top"/>
          </w:tcPr>
          <w:p w14:paraId="5740794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717" w:type="dxa"/>
            <w:tcBorders>
              <w:top w:val="single" w:color="auto" w:sz="4" w:space="0"/>
              <w:left w:val="single" w:color="auto" w:sz="4" w:space="0"/>
              <w:bottom w:val="single" w:color="auto" w:sz="4" w:space="0"/>
              <w:right w:val="single" w:color="auto" w:sz="4" w:space="0"/>
            </w:tcBorders>
            <w:noWrap w:val="0"/>
            <w:vAlign w:val="center"/>
          </w:tcPr>
          <w:p w14:paraId="30A0FC6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14:paraId="4787AF4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F5CA38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0E646BC8">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14:paraId="4005766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83" w:type="dxa"/>
            <w:tcBorders>
              <w:top w:val="single" w:color="auto" w:sz="4" w:space="0"/>
              <w:left w:val="single" w:color="auto" w:sz="4" w:space="0"/>
              <w:bottom w:val="single" w:color="auto" w:sz="4" w:space="0"/>
              <w:right w:val="single" w:color="auto" w:sz="4" w:space="0"/>
            </w:tcBorders>
            <w:noWrap w:val="0"/>
            <w:vAlign w:val="top"/>
          </w:tcPr>
          <w:p w14:paraId="642E1AA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717" w:type="dxa"/>
            <w:tcBorders>
              <w:top w:val="single" w:color="auto" w:sz="4" w:space="0"/>
              <w:left w:val="single" w:color="auto" w:sz="4" w:space="0"/>
              <w:bottom w:val="single" w:color="auto" w:sz="4" w:space="0"/>
              <w:right w:val="single" w:color="auto" w:sz="4" w:space="0"/>
            </w:tcBorders>
            <w:noWrap w:val="0"/>
            <w:vAlign w:val="center"/>
          </w:tcPr>
          <w:p w14:paraId="0A2641A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14:paraId="5DA3B8E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EDE391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88F506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14:paraId="58D4840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83" w:type="dxa"/>
            <w:tcBorders>
              <w:top w:val="single" w:color="auto" w:sz="4" w:space="0"/>
              <w:left w:val="single" w:color="auto" w:sz="4" w:space="0"/>
              <w:bottom w:val="single" w:color="auto" w:sz="4" w:space="0"/>
              <w:right w:val="single" w:color="auto" w:sz="4" w:space="0"/>
            </w:tcBorders>
            <w:noWrap w:val="0"/>
            <w:vAlign w:val="top"/>
          </w:tcPr>
          <w:p w14:paraId="28F739C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717" w:type="dxa"/>
            <w:tcBorders>
              <w:top w:val="single" w:color="auto" w:sz="4" w:space="0"/>
              <w:left w:val="single" w:color="auto" w:sz="4" w:space="0"/>
              <w:bottom w:val="single" w:color="auto" w:sz="4" w:space="0"/>
              <w:right w:val="single" w:color="auto" w:sz="4" w:space="0"/>
            </w:tcBorders>
            <w:noWrap w:val="0"/>
            <w:vAlign w:val="center"/>
          </w:tcPr>
          <w:p w14:paraId="0D1E475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14:paraId="74B8DA6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27F7A51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420D3AA">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14:paraId="6648FB5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83" w:type="dxa"/>
            <w:tcBorders>
              <w:top w:val="single" w:color="auto" w:sz="4" w:space="0"/>
              <w:left w:val="single" w:color="auto" w:sz="4" w:space="0"/>
              <w:bottom w:val="single" w:color="auto" w:sz="4" w:space="0"/>
              <w:right w:val="single" w:color="auto" w:sz="4" w:space="0"/>
            </w:tcBorders>
            <w:noWrap w:val="0"/>
            <w:vAlign w:val="top"/>
          </w:tcPr>
          <w:p w14:paraId="75D89D9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717" w:type="dxa"/>
            <w:tcBorders>
              <w:top w:val="single" w:color="auto" w:sz="4" w:space="0"/>
              <w:left w:val="single" w:color="auto" w:sz="4" w:space="0"/>
              <w:bottom w:val="single" w:color="auto" w:sz="4" w:space="0"/>
              <w:right w:val="single" w:color="auto" w:sz="4" w:space="0"/>
            </w:tcBorders>
            <w:noWrap w:val="0"/>
            <w:vAlign w:val="center"/>
          </w:tcPr>
          <w:p w14:paraId="31652B0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14:paraId="30303F8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20612A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C535B6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14:paraId="521AAB3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83" w:type="dxa"/>
            <w:tcBorders>
              <w:top w:val="single" w:color="auto" w:sz="4" w:space="0"/>
              <w:left w:val="single" w:color="auto" w:sz="4" w:space="0"/>
              <w:bottom w:val="single" w:color="auto" w:sz="4" w:space="0"/>
              <w:right w:val="single" w:color="auto" w:sz="4" w:space="0"/>
            </w:tcBorders>
            <w:noWrap w:val="0"/>
            <w:vAlign w:val="top"/>
          </w:tcPr>
          <w:p w14:paraId="07B19E3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717" w:type="dxa"/>
            <w:tcBorders>
              <w:top w:val="single" w:color="auto" w:sz="4" w:space="0"/>
              <w:left w:val="single" w:color="auto" w:sz="4" w:space="0"/>
              <w:bottom w:val="single" w:color="auto" w:sz="4" w:space="0"/>
              <w:right w:val="single" w:color="auto" w:sz="4" w:space="0"/>
            </w:tcBorders>
            <w:noWrap w:val="0"/>
            <w:vAlign w:val="center"/>
          </w:tcPr>
          <w:p w14:paraId="16E6BE8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14:paraId="637E3D9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014C6AA3">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654B85A0">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292DE316">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4D770B3">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5C6A9AAC">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18FBA8B">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64EC4E36">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3E5F61A0">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114703A5">
      <w:pPr>
        <w:pStyle w:val="43"/>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079586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47E74F2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0C32FCC">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0B58DBC1">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17809201">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24E75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2FED673D">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6374DBD0">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3049EE17">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4B2F26BA">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71FBE7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7387DD1B">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14DA1135">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048C8C88">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3673DB58">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227BD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D542488">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63AA27C8">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7260EEC0">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31A9EC35">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0BA79A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83CB0F1">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68DA183A">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14BEBE82">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1A9BE35A">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33125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4426297F">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8613D02">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BCB1DBA">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70B70A72">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FB39F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259663DC">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DAC02A5">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74345C4A">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F297D3C">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8491D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F3852A3">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77E6235">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1D8B307F">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2A3784A4">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4EFAE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41CFC9A4">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7182A77A">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315A2043">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13DD9EA0">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1E555778">
      <w:pPr>
        <w:pStyle w:val="47"/>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6EC4A42D">
      <w:pPr>
        <w:pStyle w:val="47"/>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230B84AB">
      <w:pPr>
        <w:pStyle w:val="47"/>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5E40953C">
      <w:pPr>
        <w:pStyle w:val="47"/>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387C2A11">
      <w:pPr>
        <w:pStyle w:val="47"/>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4D16D430">
      <w:pPr>
        <w:pStyle w:val="47"/>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2316E169">
      <w:pPr>
        <w:pStyle w:val="47"/>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515D99D1">
      <w:pPr>
        <w:pStyle w:val="47"/>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1CBD2066">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36A1A4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FB4699F">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BD5BA7E">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A62982F">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B8E181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546E9F36">
      <w:pPr>
        <w:pStyle w:val="43"/>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0D96A81">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9C835C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BBDD31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A487E12">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16D01F73">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7649DCB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3"/>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07A97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3A999419">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4E38CCD0">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1050200A">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48A959D2">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1C751E3">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71AC3EE4">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1040C969">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615DC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06791BE">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03A14A2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294D5B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42A58995">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4E5B47D">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7265D9D0">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81FDDFE">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53A39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5817329">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19059F3">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C01F1A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4D261A1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01BE3A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7DF805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A327473">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7FA0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68ACC1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03F77E0">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2CAC1389">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1E3E22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C9D3B81">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5E8E2D1">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405EC7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0B962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53254A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A6D1F7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13F903D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BDDADD9">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E98C44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C234E71">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0A5395E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FF73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B057A3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4C47B25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AC3D606">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97BD29D">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2C8A89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D160D4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02134B61">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2FF6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0350EC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57B8D13F">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D34C75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9FF465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E61D6B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7D3182F9">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D9010E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9350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361576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D418B8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2E2DA0A6">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41FC90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8C173E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10B6EA6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0BC37266">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2850E2A6">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32EC383D">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3ED76BE9">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6A7DD5F3">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6A6627B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17C09B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6A37425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391926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34580E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0CE59F4F">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E410F7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678DA66">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53ABA7AA">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04DCABC">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29E9CD18">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FE9B688">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65B8E8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jc w:val="center"/>
        </w:trPr>
        <w:tc>
          <w:tcPr>
            <w:tcW w:w="739" w:type="dxa"/>
            <w:noWrap w:val="0"/>
            <w:vAlign w:val="center"/>
          </w:tcPr>
          <w:p w14:paraId="6A057955">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30C15D3A">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2DC64E18">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3459E5FD">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66189B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6F3DAFE4">
            <w:pPr>
              <w:pStyle w:val="48"/>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1B9DA29D">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751A45CA">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磋商供应商售后服务情况：</w:t>
            </w:r>
          </w:p>
        </w:tc>
        <w:tc>
          <w:tcPr>
            <w:tcW w:w="1373" w:type="dxa"/>
            <w:noWrap w:val="0"/>
            <w:vAlign w:val="top"/>
          </w:tcPr>
          <w:p w14:paraId="540191AE">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7934D3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0" w:hRule="exact"/>
          <w:jc w:val="center"/>
        </w:trPr>
        <w:tc>
          <w:tcPr>
            <w:tcW w:w="739" w:type="dxa"/>
            <w:noWrap w:val="0"/>
            <w:vAlign w:val="center"/>
          </w:tcPr>
          <w:p w14:paraId="2A9C6502">
            <w:pPr>
              <w:pStyle w:val="48"/>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191DDE9F">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34D3A94B">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73FBC292">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412E4365">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6C770C2B">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5C35DCDB">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6CAD75A8">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3C16B5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2C26DEE7">
            <w:pPr>
              <w:pStyle w:val="48"/>
              <w:keepNext w:val="0"/>
              <w:keepLines w:val="0"/>
              <w:pageBreakBefore w:val="0"/>
              <w:widowControl/>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355" w:type="dxa"/>
            <w:noWrap w:val="0"/>
            <w:vAlign w:val="center"/>
          </w:tcPr>
          <w:p w14:paraId="7323119D">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4061" w:type="dxa"/>
            <w:noWrap w:val="0"/>
            <w:vAlign w:val="top"/>
          </w:tcPr>
          <w:p w14:paraId="51507FAB">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4039578A">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400FB136">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7DE95B5F">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1E96DBDA">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0A03A2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6E48003E">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11C86011">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26A0BC2D">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2C4199E2">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358D1AE4">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62B24EB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45C309F1">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780A0A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7B5DDC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bookmarkStart w:id="2" w:name="_GoBack"/>
      <w:bookmarkEnd w:id="2"/>
    </w:p>
    <w:p w14:paraId="6F30DAB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5A866AB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6C77661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253201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7EB5D6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40356441">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E56B71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4F4214C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27E05CC">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4B581D6">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280CAAD1">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19DA19BC">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158C683E">
      <w:pPr>
        <w:pStyle w:val="21"/>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298101F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71998C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132461A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47B9E49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992D34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12EC86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46EE62B">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3F034DB6">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397535D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043BDC9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ED6A4BF">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11E3F4E2">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27D07172">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35917482">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6C64BB4B">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、针对报价投标人认为其他需要说明的；</w:t>
      </w:r>
    </w:p>
    <w:p w14:paraId="668A2285">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highlight w:val="none"/>
          <w:lang w:val="en-US" w:eastAsia="zh-CN"/>
        </w:rPr>
      </w:pPr>
    </w:p>
    <w:p w14:paraId="0C85777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17C38D9">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3F72C8D8">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475B2089">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6D1428A2">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194CA974">
      <w:pPr>
        <w:pStyle w:val="52"/>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3"/>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77"/>
        <w:gridCol w:w="1340"/>
        <w:gridCol w:w="4601"/>
      </w:tblGrid>
      <w:tr w14:paraId="36E5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6" w:hRule="atLeast"/>
          <w:jc w:val="center"/>
        </w:trPr>
        <w:tc>
          <w:tcPr>
            <w:tcW w:w="2677" w:type="dxa"/>
            <w:vMerge w:val="restart"/>
            <w:noWrap w:val="0"/>
            <w:vAlign w:val="center"/>
          </w:tcPr>
          <w:p w14:paraId="5EA2149D">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投标总</w:t>
            </w:r>
            <w:r>
              <w:rPr>
                <w:rFonts w:hint="eastAsia" w:ascii="宋体" w:hAnsi="宋体" w:eastAsia="宋体" w:cs="宋体"/>
                <w:color w:val="auto"/>
                <w:sz w:val="21"/>
                <w:szCs w:val="21"/>
                <w:highlight w:val="none"/>
              </w:rPr>
              <w:t>报价(元)</w:t>
            </w:r>
          </w:p>
        </w:tc>
        <w:tc>
          <w:tcPr>
            <w:tcW w:w="1340" w:type="dxa"/>
            <w:noWrap w:val="0"/>
            <w:vAlign w:val="center"/>
          </w:tcPr>
          <w:p w14:paraId="3958CE0B">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01" w:type="dxa"/>
            <w:noWrap w:val="0"/>
            <w:vAlign w:val="center"/>
          </w:tcPr>
          <w:p w14:paraId="426842EE">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tc>
      </w:tr>
      <w:tr w14:paraId="027D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0" w:hRule="atLeast"/>
          <w:jc w:val="center"/>
        </w:trPr>
        <w:tc>
          <w:tcPr>
            <w:tcW w:w="2677" w:type="dxa"/>
            <w:vMerge w:val="continue"/>
            <w:noWrap w:val="0"/>
            <w:vAlign w:val="center"/>
          </w:tcPr>
          <w:p w14:paraId="63F3B64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0" w:type="dxa"/>
            <w:noWrap w:val="0"/>
            <w:vAlign w:val="center"/>
          </w:tcPr>
          <w:p w14:paraId="13CFCE98">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01" w:type="dxa"/>
            <w:noWrap w:val="0"/>
            <w:vAlign w:val="center"/>
          </w:tcPr>
          <w:p w14:paraId="6AB9F689">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tc>
      </w:tr>
      <w:tr w14:paraId="244A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0" w:hRule="atLeast"/>
          <w:jc w:val="center"/>
        </w:trPr>
        <w:tc>
          <w:tcPr>
            <w:tcW w:w="2677" w:type="dxa"/>
            <w:noWrap w:val="0"/>
            <w:vAlign w:val="center"/>
          </w:tcPr>
          <w:p w14:paraId="2D15CE16">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人数（暂定）</w:t>
            </w:r>
          </w:p>
        </w:tc>
        <w:tc>
          <w:tcPr>
            <w:tcW w:w="5941" w:type="dxa"/>
            <w:gridSpan w:val="2"/>
            <w:noWrap w:val="0"/>
            <w:vAlign w:val="center"/>
          </w:tcPr>
          <w:p w14:paraId="2D2555FE">
            <w:pPr>
              <w:keepNext w:val="0"/>
              <w:keepLines w:val="0"/>
              <w:pageBreakBefore w:val="0"/>
              <w:kinsoku/>
              <w:overflowPunct/>
              <w:topLinePunct w:val="0"/>
              <w:autoSpaceDE w:val="0"/>
              <w:autoSpaceDN w:val="0"/>
              <w:bidi w:val="0"/>
              <w:spacing w:line="450" w:lineRule="exact"/>
              <w:jc w:val="center"/>
              <w:textAlignment w:val="bottom"/>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4324人</w:t>
            </w:r>
          </w:p>
        </w:tc>
      </w:tr>
      <w:tr w14:paraId="34C1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0" w:hRule="atLeast"/>
          <w:jc w:val="center"/>
        </w:trPr>
        <w:tc>
          <w:tcPr>
            <w:tcW w:w="2677" w:type="dxa"/>
            <w:vMerge w:val="restart"/>
            <w:noWrap w:val="0"/>
            <w:vAlign w:val="center"/>
          </w:tcPr>
          <w:p w14:paraId="4049B4F3">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cs="宋体"/>
                <w:color w:val="auto"/>
                <w:sz w:val="21"/>
                <w:szCs w:val="21"/>
                <w:highlight w:val="none"/>
                <w:lang w:val="en-US" w:eastAsia="zh-CN"/>
              </w:rPr>
              <w:t>单</w:t>
            </w:r>
            <w:r>
              <w:rPr>
                <w:rFonts w:hint="eastAsia" w:ascii="宋体" w:hAnsi="宋体" w:eastAsia="宋体" w:cs="宋体"/>
                <w:color w:val="auto"/>
                <w:sz w:val="21"/>
                <w:szCs w:val="21"/>
                <w:highlight w:val="none"/>
              </w:rPr>
              <w:t>价(元</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w:t>
            </w:r>
          </w:p>
        </w:tc>
        <w:tc>
          <w:tcPr>
            <w:tcW w:w="1340" w:type="dxa"/>
            <w:shd w:val="clear" w:color="auto" w:fill="auto"/>
            <w:noWrap w:val="0"/>
            <w:vAlign w:val="center"/>
          </w:tcPr>
          <w:p w14:paraId="7E0EC3F1">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大写</w:t>
            </w:r>
          </w:p>
        </w:tc>
        <w:tc>
          <w:tcPr>
            <w:tcW w:w="4601" w:type="dxa"/>
            <w:noWrap w:val="0"/>
            <w:vAlign w:val="center"/>
          </w:tcPr>
          <w:p w14:paraId="0E896DE5">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val="en-US" w:eastAsia="zh-CN"/>
              </w:rPr>
              <w:t>/人</w:t>
            </w:r>
          </w:p>
        </w:tc>
      </w:tr>
      <w:tr w14:paraId="63DC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0" w:hRule="atLeast"/>
          <w:jc w:val="center"/>
        </w:trPr>
        <w:tc>
          <w:tcPr>
            <w:tcW w:w="2677" w:type="dxa"/>
            <w:vMerge w:val="continue"/>
            <w:noWrap w:val="0"/>
            <w:vAlign w:val="center"/>
          </w:tcPr>
          <w:p w14:paraId="18F4446F">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0" w:type="dxa"/>
            <w:shd w:val="clear" w:color="auto" w:fill="auto"/>
            <w:noWrap w:val="0"/>
            <w:vAlign w:val="center"/>
          </w:tcPr>
          <w:p w14:paraId="28EA7F24">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小写</w:t>
            </w:r>
          </w:p>
        </w:tc>
        <w:tc>
          <w:tcPr>
            <w:tcW w:w="4601" w:type="dxa"/>
            <w:noWrap w:val="0"/>
            <w:vAlign w:val="center"/>
          </w:tcPr>
          <w:p w14:paraId="4CA86D93">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val="en-US" w:eastAsia="zh-CN"/>
              </w:rPr>
              <w:t>/人</w:t>
            </w:r>
          </w:p>
        </w:tc>
      </w:tr>
      <w:tr w14:paraId="5A3D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4" w:hRule="atLeast"/>
          <w:jc w:val="center"/>
        </w:trPr>
        <w:tc>
          <w:tcPr>
            <w:tcW w:w="2677" w:type="dxa"/>
            <w:noWrap w:val="0"/>
            <w:vAlign w:val="center"/>
          </w:tcPr>
          <w:p w14:paraId="0D821880">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c>
          <w:tcPr>
            <w:tcW w:w="5941" w:type="dxa"/>
            <w:gridSpan w:val="2"/>
            <w:shd w:val="clear" w:color="auto" w:fill="auto"/>
            <w:noWrap w:val="0"/>
            <w:vAlign w:val="center"/>
          </w:tcPr>
          <w:p w14:paraId="6A196D99">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最高限单价</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0元/人</w:t>
            </w:r>
          </w:p>
        </w:tc>
      </w:tr>
    </w:tbl>
    <w:p w14:paraId="1AA49BA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51F892D6">
      <w:pPr>
        <w:pStyle w:val="7"/>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、投标</w:t>
      </w:r>
      <w:r>
        <w:rPr>
          <w:rFonts w:hint="eastAsia" w:ascii="宋体" w:hAnsi="宋体" w:eastAsia="宋体" w:cs="宋体"/>
          <w:color w:val="auto"/>
          <w:kern w:val="0"/>
          <w:sz w:val="21"/>
          <w:szCs w:val="21"/>
          <w:highlight w:val="none"/>
          <w:lang w:val="en-US" w:eastAsia="zh-CN"/>
        </w:rPr>
        <w:t>总</w:t>
      </w:r>
      <w:r>
        <w:rPr>
          <w:rFonts w:hint="eastAsia" w:ascii="宋体" w:hAnsi="宋体" w:eastAsia="宋体" w:cs="宋体"/>
          <w:color w:val="auto"/>
          <w:kern w:val="0"/>
          <w:sz w:val="21"/>
          <w:szCs w:val="21"/>
          <w:highlight w:val="none"/>
          <w:lang w:eastAsia="zh-CN"/>
        </w:rPr>
        <w:t>报价为完成本项目的所有费用，包括所有人员的人工费、交通费、住宿费、伙食费、办公设施费、管理费、利润、税金、合同包含的所有风险责任等各项费用及不可预见费等所需的全部费用</w:t>
      </w:r>
      <w:r>
        <w:rPr>
          <w:rFonts w:hint="eastAsia" w:ascii="宋体" w:hAnsi="宋体" w:eastAsia="宋体" w:cs="宋体"/>
          <w:color w:val="auto"/>
          <w:kern w:val="0"/>
          <w:sz w:val="21"/>
          <w:szCs w:val="21"/>
          <w:highlight w:val="none"/>
        </w:rPr>
        <w:t>。</w:t>
      </w:r>
    </w:p>
    <w:p w14:paraId="1B6669DC">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546E6DC0">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372B5EA">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8D37452">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DB83DFB">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0D6E0665">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A187818">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4DA65E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E8DE1C5">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7F376C4">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1081E53F">
      <w:pPr>
        <w:pStyle w:val="3"/>
        <w:rPr>
          <w:rFonts w:hint="eastAsia" w:ascii="宋体" w:hAnsi="宋体" w:eastAsia="宋体" w:cs="宋体"/>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7499A">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1D4B21">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4D1D4B21">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3F31D">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4F387">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B4F387">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613CB">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2ACE7">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D3604">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2025年椒江区60岁以上高危人群认知障碍筛查服务采购项目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ABF9B">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FE400">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C6E8E">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1">
    <w:nsid w:val="770A450F"/>
    <w:multiLevelType w:val="singleLevel"/>
    <w:tmpl w:val="770A450F"/>
    <w:lvl w:ilvl="0" w:tentative="0">
      <w:start w:val="2"/>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6C42F4"/>
    <w:rsid w:val="009B7365"/>
    <w:rsid w:val="009C6908"/>
    <w:rsid w:val="009E7B9B"/>
    <w:rsid w:val="00B95117"/>
    <w:rsid w:val="00BE3149"/>
    <w:rsid w:val="00D27694"/>
    <w:rsid w:val="00E04ED8"/>
    <w:rsid w:val="00FF74E6"/>
    <w:rsid w:val="01747868"/>
    <w:rsid w:val="01AA0E51"/>
    <w:rsid w:val="01D70B06"/>
    <w:rsid w:val="01E05842"/>
    <w:rsid w:val="02061C5D"/>
    <w:rsid w:val="02380D19"/>
    <w:rsid w:val="02F97313"/>
    <w:rsid w:val="03320476"/>
    <w:rsid w:val="036C1E9F"/>
    <w:rsid w:val="03C54964"/>
    <w:rsid w:val="043F7FC4"/>
    <w:rsid w:val="04466BB8"/>
    <w:rsid w:val="04A318A1"/>
    <w:rsid w:val="04C44C50"/>
    <w:rsid w:val="04E65DCF"/>
    <w:rsid w:val="05130CFE"/>
    <w:rsid w:val="052341BD"/>
    <w:rsid w:val="0601391E"/>
    <w:rsid w:val="067363FE"/>
    <w:rsid w:val="06F05F21"/>
    <w:rsid w:val="073967B1"/>
    <w:rsid w:val="07685A63"/>
    <w:rsid w:val="076A5AA3"/>
    <w:rsid w:val="07D22E0A"/>
    <w:rsid w:val="08390248"/>
    <w:rsid w:val="08AC4158"/>
    <w:rsid w:val="09001A02"/>
    <w:rsid w:val="09287EA3"/>
    <w:rsid w:val="09492528"/>
    <w:rsid w:val="09846D45"/>
    <w:rsid w:val="09E03F7D"/>
    <w:rsid w:val="09F33DD0"/>
    <w:rsid w:val="0A071FFD"/>
    <w:rsid w:val="0A2C1FBC"/>
    <w:rsid w:val="0A5C2BCC"/>
    <w:rsid w:val="0AF64F0D"/>
    <w:rsid w:val="0B476167"/>
    <w:rsid w:val="0B8001A4"/>
    <w:rsid w:val="0BD47733"/>
    <w:rsid w:val="0C181AC6"/>
    <w:rsid w:val="0CFA4EFD"/>
    <w:rsid w:val="0D1F4CD0"/>
    <w:rsid w:val="0D2B23A7"/>
    <w:rsid w:val="0D88328D"/>
    <w:rsid w:val="0E0F138C"/>
    <w:rsid w:val="0E41587B"/>
    <w:rsid w:val="0EC6046D"/>
    <w:rsid w:val="0ED2632B"/>
    <w:rsid w:val="0F122F26"/>
    <w:rsid w:val="0F7E6199"/>
    <w:rsid w:val="0FAF69E6"/>
    <w:rsid w:val="0FE35AEC"/>
    <w:rsid w:val="0FE74D1C"/>
    <w:rsid w:val="10452B67"/>
    <w:rsid w:val="109F080C"/>
    <w:rsid w:val="118B3519"/>
    <w:rsid w:val="11E77423"/>
    <w:rsid w:val="121665CB"/>
    <w:rsid w:val="12704EB7"/>
    <w:rsid w:val="12EC03CE"/>
    <w:rsid w:val="12FA02EB"/>
    <w:rsid w:val="13114810"/>
    <w:rsid w:val="139D323C"/>
    <w:rsid w:val="13A01332"/>
    <w:rsid w:val="13BF45A5"/>
    <w:rsid w:val="13DE2D7F"/>
    <w:rsid w:val="13E34148"/>
    <w:rsid w:val="149451F4"/>
    <w:rsid w:val="149F6882"/>
    <w:rsid w:val="159E68EB"/>
    <w:rsid w:val="165C24F7"/>
    <w:rsid w:val="168339D9"/>
    <w:rsid w:val="16933338"/>
    <w:rsid w:val="16D70F66"/>
    <w:rsid w:val="17047DD8"/>
    <w:rsid w:val="171D6CDD"/>
    <w:rsid w:val="17461D47"/>
    <w:rsid w:val="17B10D95"/>
    <w:rsid w:val="17B23AF1"/>
    <w:rsid w:val="17BD71EC"/>
    <w:rsid w:val="17D14D06"/>
    <w:rsid w:val="17D2330C"/>
    <w:rsid w:val="18455C50"/>
    <w:rsid w:val="191533D1"/>
    <w:rsid w:val="1938783A"/>
    <w:rsid w:val="19474367"/>
    <w:rsid w:val="1A1A3FFA"/>
    <w:rsid w:val="1AA22976"/>
    <w:rsid w:val="1B9B5AEC"/>
    <w:rsid w:val="1BC0155F"/>
    <w:rsid w:val="1CBF0303"/>
    <w:rsid w:val="1CC61F19"/>
    <w:rsid w:val="1D465475"/>
    <w:rsid w:val="1E1F7201"/>
    <w:rsid w:val="1F162724"/>
    <w:rsid w:val="1F4F69F4"/>
    <w:rsid w:val="2012057A"/>
    <w:rsid w:val="201C7B31"/>
    <w:rsid w:val="203F2146"/>
    <w:rsid w:val="20AA0083"/>
    <w:rsid w:val="20ED3C16"/>
    <w:rsid w:val="21492AD8"/>
    <w:rsid w:val="216E6CDD"/>
    <w:rsid w:val="217E5B21"/>
    <w:rsid w:val="219A3CF9"/>
    <w:rsid w:val="223A2AB8"/>
    <w:rsid w:val="224700DF"/>
    <w:rsid w:val="22750DC2"/>
    <w:rsid w:val="22B02820"/>
    <w:rsid w:val="22BD6C70"/>
    <w:rsid w:val="23FA686C"/>
    <w:rsid w:val="23FE230A"/>
    <w:rsid w:val="24186FDB"/>
    <w:rsid w:val="24471C7E"/>
    <w:rsid w:val="244D0366"/>
    <w:rsid w:val="24AA5BCC"/>
    <w:rsid w:val="25243F0A"/>
    <w:rsid w:val="25435D11"/>
    <w:rsid w:val="255B67E8"/>
    <w:rsid w:val="25D20519"/>
    <w:rsid w:val="26B1341B"/>
    <w:rsid w:val="26B8513F"/>
    <w:rsid w:val="277E06D7"/>
    <w:rsid w:val="27AC425F"/>
    <w:rsid w:val="27DA28A2"/>
    <w:rsid w:val="28032FE3"/>
    <w:rsid w:val="28D80E9E"/>
    <w:rsid w:val="29320DF3"/>
    <w:rsid w:val="296F0D7F"/>
    <w:rsid w:val="298475EF"/>
    <w:rsid w:val="299E1611"/>
    <w:rsid w:val="29D86924"/>
    <w:rsid w:val="29E63530"/>
    <w:rsid w:val="2A8138F9"/>
    <w:rsid w:val="2B2C7B14"/>
    <w:rsid w:val="2B6D6FE5"/>
    <w:rsid w:val="2E1C19D0"/>
    <w:rsid w:val="2EBE2906"/>
    <w:rsid w:val="2EEF2FD0"/>
    <w:rsid w:val="2F3F0ED9"/>
    <w:rsid w:val="2F607C49"/>
    <w:rsid w:val="2F663D49"/>
    <w:rsid w:val="2F7B1BB4"/>
    <w:rsid w:val="2FAF0F3B"/>
    <w:rsid w:val="2FCC2EC1"/>
    <w:rsid w:val="2FD75A57"/>
    <w:rsid w:val="30150257"/>
    <w:rsid w:val="305A68F0"/>
    <w:rsid w:val="308C0468"/>
    <w:rsid w:val="309703E8"/>
    <w:rsid w:val="30C715DA"/>
    <w:rsid w:val="30CF5D28"/>
    <w:rsid w:val="30F24A05"/>
    <w:rsid w:val="311A6908"/>
    <w:rsid w:val="31813005"/>
    <w:rsid w:val="31B43A06"/>
    <w:rsid w:val="31B64EE1"/>
    <w:rsid w:val="320C7AB3"/>
    <w:rsid w:val="323740AF"/>
    <w:rsid w:val="328B6879"/>
    <w:rsid w:val="33A465AE"/>
    <w:rsid w:val="34772ADD"/>
    <w:rsid w:val="34A362F5"/>
    <w:rsid w:val="34F23AD3"/>
    <w:rsid w:val="351836BE"/>
    <w:rsid w:val="35561E73"/>
    <w:rsid w:val="35590177"/>
    <w:rsid w:val="35B65126"/>
    <w:rsid w:val="362A1767"/>
    <w:rsid w:val="369E48C6"/>
    <w:rsid w:val="36D706BD"/>
    <w:rsid w:val="36DB71B3"/>
    <w:rsid w:val="36DF4838"/>
    <w:rsid w:val="37A61E10"/>
    <w:rsid w:val="37AB137A"/>
    <w:rsid w:val="38357FC3"/>
    <w:rsid w:val="386E35BD"/>
    <w:rsid w:val="39335741"/>
    <w:rsid w:val="397114CB"/>
    <w:rsid w:val="39B83A34"/>
    <w:rsid w:val="39F75A3E"/>
    <w:rsid w:val="3A1C395E"/>
    <w:rsid w:val="3A286983"/>
    <w:rsid w:val="3A316D41"/>
    <w:rsid w:val="3A791AB3"/>
    <w:rsid w:val="3A7A6F1E"/>
    <w:rsid w:val="3AE12ADB"/>
    <w:rsid w:val="3BB920E2"/>
    <w:rsid w:val="3BD804EA"/>
    <w:rsid w:val="3C016C71"/>
    <w:rsid w:val="3C203FE1"/>
    <w:rsid w:val="3C371BD0"/>
    <w:rsid w:val="3C4A18CB"/>
    <w:rsid w:val="3CC316B6"/>
    <w:rsid w:val="3D326006"/>
    <w:rsid w:val="3D843DB4"/>
    <w:rsid w:val="3DB3569D"/>
    <w:rsid w:val="3E2B5399"/>
    <w:rsid w:val="3E4E6F02"/>
    <w:rsid w:val="3E5D59EE"/>
    <w:rsid w:val="3EA305F2"/>
    <w:rsid w:val="3F0B192B"/>
    <w:rsid w:val="3F95513E"/>
    <w:rsid w:val="40A1666D"/>
    <w:rsid w:val="41651CB2"/>
    <w:rsid w:val="416F0E3A"/>
    <w:rsid w:val="421D53C4"/>
    <w:rsid w:val="423E1A86"/>
    <w:rsid w:val="42401BEA"/>
    <w:rsid w:val="4412111F"/>
    <w:rsid w:val="44366C11"/>
    <w:rsid w:val="446A5939"/>
    <w:rsid w:val="45185FC7"/>
    <w:rsid w:val="45C2701C"/>
    <w:rsid w:val="470216C0"/>
    <w:rsid w:val="47C11F07"/>
    <w:rsid w:val="47E83667"/>
    <w:rsid w:val="47F64784"/>
    <w:rsid w:val="489839F7"/>
    <w:rsid w:val="48A759E8"/>
    <w:rsid w:val="49B4602B"/>
    <w:rsid w:val="49D918C8"/>
    <w:rsid w:val="4A007A95"/>
    <w:rsid w:val="4A6A77A1"/>
    <w:rsid w:val="4A802F02"/>
    <w:rsid w:val="4AC826E4"/>
    <w:rsid w:val="4B137686"/>
    <w:rsid w:val="4B29263B"/>
    <w:rsid w:val="4B5B1F09"/>
    <w:rsid w:val="4C392F39"/>
    <w:rsid w:val="4CF72E0A"/>
    <w:rsid w:val="4CFC26F0"/>
    <w:rsid w:val="4D190A3D"/>
    <w:rsid w:val="4D887CC8"/>
    <w:rsid w:val="4E2813A3"/>
    <w:rsid w:val="4E3623E0"/>
    <w:rsid w:val="4E590CD0"/>
    <w:rsid w:val="4F4966DE"/>
    <w:rsid w:val="50972888"/>
    <w:rsid w:val="51020BA9"/>
    <w:rsid w:val="513371C0"/>
    <w:rsid w:val="518E7928"/>
    <w:rsid w:val="524B29D2"/>
    <w:rsid w:val="527354B0"/>
    <w:rsid w:val="52B34B6D"/>
    <w:rsid w:val="531761B9"/>
    <w:rsid w:val="531E2142"/>
    <w:rsid w:val="53240DE2"/>
    <w:rsid w:val="541275B8"/>
    <w:rsid w:val="547C5489"/>
    <w:rsid w:val="54CF56D2"/>
    <w:rsid w:val="551410ED"/>
    <w:rsid w:val="554479B3"/>
    <w:rsid w:val="557309A7"/>
    <w:rsid w:val="559E63C4"/>
    <w:rsid w:val="55B12017"/>
    <w:rsid w:val="55CE709F"/>
    <w:rsid w:val="55F44906"/>
    <w:rsid w:val="55FC25AC"/>
    <w:rsid w:val="5622038C"/>
    <w:rsid w:val="569D042A"/>
    <w:rsid w:val="56C550B1"/>
    <w:rsid w:val="578F4550"/>
    <w:rsid w:val="57977A16"/>
    <w:rsid w:val="58032CCB"/>
    <w:rsid w:val="580F411A"/>
    <w:rsid w:val="582B43F3"/>
    <w:rsid w:val="58316D81"/>
    <w:rsid w:val="58542B26"/>
    <w:rsid w:val="592859F8"/>
    <w:rsid w:val="59F1576B"/>
    <w:rsid w:val="5A49561C"/>
    <w:rsid w:val="5A5A375F"/>
    <w:rsid w:val="5A8457CD"/>
    <w:rsid w:val="5ACE03B2"/>
    <w:rsid w:val="5AFA0CD5"/>
    <w:rsid w:val="5B5D32F1"/>
    <w:rsid w:val="5BBB7CD0"/>
    <w:rsid w:val="5BBC3082"/>
    <w:rsid w:val="5BF04E33"/>
    <w:rsid w:val="5C0578FC"/>
    <w:rsid w:val="5C8A42C3"/>
    <w:rsid w:val="5D1F7DEB"/>
    <w:rsid w:val="5E5C1146"/>
    <w:rsid w:val="5E9C5841"/>
    <w:rsid w:val="5ECC6D02"/>
    <w:rsid w:val="5F0D2C6F"/>
    <w:rsid w:val="5FBC5DC5"/>
    <w:rsid w:val="5FD54E4A"/>
    <w:rsid w:val="60036AF3"/>
    <w:rsid w:val="603518C4"/>
    <w:rsid w:val="607D6651"/>
    <w:rsid w:val="60803296"/>
    <w:rsid w:val="60940AF0"/>
    <w:rsid w:val="60BD1FFE"/>
    <w:rsid w:val="60C17B86"/>
    <w:rsid w:val="614C36D4"/>
    <w:rsid w:val="61E70C8F"/>
    <w:rsid w:val="61F117BB"/>
    <w:rsid w:val="629117DB"/>
    <w:rsid w:val="62EA0127"/>
    <w:rsid w:val="6313140D"/>
    <w:rsid w:val="632C7602"/>
    <w:rsid w:val="645B3DFE"/>
    <w:rsid w:val="660A3DFA"/>
    <w:rsid w:val="66950943"/>
    <w:rsid w:val="66D60E18"/>
    <w:rsid w:val="67277FC8"/>
    <w:rsid w:val="672E1E7F"/>
    <w:rsid w:val="67401C19"/>
    <w:rsid w:val="68245BA5"/>
    <w:rsid w:val="68877B1A"/>
    <w:rsid w:val="6888662B"/>
    <w:rsid w:val="69363674"/>
    <w:rsid w:val="6A035AFF"/>
    <w:rsid w:val="6A914A15"/>
    <w:rsid w:val="6AAB5773"/>
    <w:rsid w:val="6ACD0549"/>
    <w:rsid w:val="6AD81AFC"/>
    <w:rsid w:val="6B0242A5"/>
    <w:rsid w:val="6B8A43D3"/>
    <w:rsid w:val="6C830331"/>
    <w:rsid w:val="6CAD7BB0"/>
    <w:rsid w:val="6CB57DDF"/>
    <w:rsid w:val="6CB66442"/>
    <w:rsid w:val="6D946B00"/>
    <w:rsid w:val="6DA018A4"/>
    <w:rsid w:val="6DBF1822"/>
    <w:rsid w:val="6EB33B02"/>
    <w:rsid w:val="6F09098C"/>
    <w:rsid w:val="6F156B47"/>
    <w:rsid w:val="6F4126A8"/>
    <w:rsid w:val="6F52577A"/>
    <w:rsid w:val="6F5C678A"/>
    <w:rsid w:val="6F95389D"/>
    <w:rsid w:val="701C6432"/>
    <w:rsid w:val="71090821"/>
    <w:rsid w:val="713A2119"/>
    <w:rsid w:val="71864485"/>
    <w:rsid w:val="71BE277C"/>
    <w:rsid w:val="7253624D"/>
    <w:rsid w:val="72C548FE"/>
    <w:rsid w:val="72CE7DF1"/>
    <w:rsid w:val="730C02E4"/>
    <w:rsid w:val="738C49D4"/>
    <w:rsid w:val="744E387C"/>
    <w:rsid w:val="746B0FB2"/>
    <w:rsid w:val="748266FC"/>
    <w:rsid w:val="752C28AE"/>
    <w:rsid w:val="75BB0C3B"/>
    <w:rsid w:val="767D593D"/>
    <w:rsid w:val="76A00A34"/>
    <w:rsid w:val="76A136BE"/>
    <w:rsid w:val="76A83C1E"/>
    <w:rsid w:val="76D43F8B"/>
    <w:rsid w:val="76DB68C4"/>
    <w:rsid w:val="770A7D21"/>
    <w:rsid w:val="773C0E8C"/>
    <w:rsid w:val="77B0242F"/>
    <w:rsid w:val="77BC416C"/>
    <w:rsid w:val="78BC2207"/>
    <w:rsid w:val="78C31106"/>
    <w:rsid w:val="78E41C51"/>
    <w:rsid w:val="78E5273A"/>
    <w:rsid w:val="78E636B9"/>
    <w:rsid w:val="78FA1692"/>
    <w:rsid w:val="792D6B6B"/>
    <w:rsid w:val="798167CE"/>
    <w:rsid w:val="7A0B68C7"/>
    <w:rsid w:val="7A2E539A"/>
    <w:rsid w:val="7A392143"/>
    <w:rsid w:val="7A940E65"/>
    <w:rsid w:val="7A9469FC"/>
    <w:rsid w:val="7AE07CFD"/>
    <w:rsid w:val="7B0E0BB9"/>
    <w:rsid w:val="7B376CA9"/>
    <w:rsid w:val="7B5F37AA"/>
    <w:rsid w:val="7B7503BA"/>
    <w:rsid w:val="7C3A719E"/>
    <w:rsid w:val="7C3E24DF"/>
    <w:rsid w:val="7D8F6DE4"/>
    <w:rsid w:val="7DAA5FB8"/>
    <w:rsid w:val="7DFB0316"/>
    <w:rsid w:val="7E4E7602"/>
    <w:rsid w:val="7E723EF0"/>
    <w:rsid w:val="7ECE10A0"/>
    <w:rsid w:val="7EEA3A51"/>
    <w:rsid w:val="7FD4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5">
    <w:name w:val="Default Paragraph Font"/>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6"/>
    <w:autoRedefine/>
    <w:semiHidden/>
    <w:unhideWhenUsed/>
    <w:qFormat/>
    <w:uiPriority w:val="99"/>
    <w:pPr>
      <w:spacing w:after="120"/>
    </w:pPr>
  </w:style>
  <w:style w:type="paragraph" w:styleId="3">
    <w:name w:val="Body Text First Indent"/>
    <w:basedOn w:val="2"/>
    <w:next w:val="1"/>
    <w:autoRedefine/>
    <w:qFormat/>
    <w:uiPriority w:val="0"/>
    <w:pPr>
      <w:ind w:firstLine="420" w:firstLineChars="100"/>
    </w:pPr>
  </w:style>
  <w:style w:type="paragraph" w:styleId="7">
    <w:name w:val="Normal Indent"/>
    <w:basedOn w:val="1"/>
    <w:next w:val="8"/>
    <w:autoRedefine/>
    <w:qFormat/>
    <w:uiPriority w:val="0"/>
    <w:pPr>
      <w:ind w:firstLine="420"/>
    </w:pPr>
    <w:rPr>
      <w:szCs w:val="20"/>
    </w:rPr>
  </w:style>
  <w:style w:type="paragraph" w:styleId="8">
    <w:name w:val="toc 2"/>
    <w:basedOn w:val="1"/>
    <w:next w:val="1"/>
    <w:autoRedefine/>
    <w:qFormat/>
    <w:uiPriority w:val="0"/>
    <w:pPr>
      <w:tabs>
        <w:tab w:val="right" w:leader="dot" w:pos="10070"/>
      </w:tabs>
      <w:spacing w:line="480" w:lineRule="auto"/>
      <w:ind w:leftChars="200"/>
    </w:pPr>
  </w:style>
  <w:style w:type="paragraph" w:styleId="9">
    <w:name w:val="annotation text"/>
    <w:basedOn w:val="1"/>
    <w:autoRedefine/>
    <w:qFormat/>
    <w:uiPriority w:val="0"/>
    <w:pPr>
      <w:jc w:val="left"/>
    </w:pPr>
  </w:style>
  <w:style w:type="paragraph" w:styleId="10">
    <w:name w:val="Body Text Indent"/>
    <w:basedOn w:val="1"/>
    <w:next w:val="1"/>
    <w:link w:val="37"/>
    <w:autoRedefine/>
    <w:qFormat/>
    <w:uiPriority w:val="99"/>
    <w:pPr>
      <w:spacing w:after="120"/>
      <w:ind w:left="420" w:leftChars="200"/>
    </w:p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8"/>
    <w:autoRedefine/>
    <w:semiHidden/>
    <w:unhideWhenUsed/>
    <w:qFormat/>
    <w:uiPriority w:val="99"/>
    <w:rPr>
      <w:sz w:val="18"/>
      <w:szCs w:val="18"/>
    </w:rPr>
  </w:style>
  <w:style w:type="paragraph" w:styleId="14">
    <w:name w:val="footer"/>
    <w:basedOn w:val="1"/>
    <w:link w:val="35"/>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4"/>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7">
    <w:name w:val="footnote text"/>
    <w:basedOn w:val="1"/>
    <w:autoRedefine/>
    <w:qFormat/>
    <w:uiPriority w:val="0"/>
    <w:pPr>
      <w:snapToGrid w:val="0"/>
      <w:jc w:val="left"/>
    </w:pPr>
    <w:rPr>
      <w:rFonts w:eastAsia="仿宋_GB2312"/>
      <w:sz w:val="18"/>
      <w:szCs w:val="20"/>
    </w:rPr>
  </w:style>
  <w:style w:type="paragraph" w:styleId="18">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1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1">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2">
    <w:name w:val="Body Text First Indent 2"/>
    <w:basedOn w:val="10"/>
    <w:next w:val="1"/>
    <w:autoRedefine/>
    <w:qFormat/>
    <w:uiPriority w:val="0"/>
    <w:pPr>
      <w:ind w:firstLine="42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0"/>
    <w:rPr>
      <w:rFonts w:ascii="Tahoma" w:hAnsi="Tahoma" w:cs="Tahoma"/>
      <w:b/>
      <w:sz w:val="24"/>
    </w:rPr>
  </w:style>
  <w:style w:type="character" w:styleId="27">
    <w:name w:val="page number"/>
    <w:basedOn w:val="25"/>
    <w:autoRedefine/>
    <w:qFormat/>
    <w:uiPriority w:val="0"/>
  </w:style>
  <w:style w:type="character" w:styleId="28">
    <w:name w:val="Hyperlink"/>
    <w:basedOn w:val="25"/>
    <w:autoRedefine/>
    <w:unhideWhenUsed/>
    <w:qFormat/>
    <w:uiPriority w:val="0"/>
    <w:rPr>
      <w:color w:val="0000FF"/>
      <w:u w:val="single"/>
    </w:rPr>
  </w:style>
  <w:style w:type="character" w:styleId="29">
    <w:name w:val="annotation reference"/>
    <w:basedOn w:val="25"/>
    <w:autoRedefine/>
    <w:qFormat/>
    <w:uiPriority w:val="0"/>
    <w:rPr>
      <w:sz w:val="21"/>
      <w:szCs w:val="21"/>
    </w:rPr>
  </w:style>
  <w:style w:type="character" w:styleId="30">
    <w:name w:val="footnote reference"/>
    <w:autoRedefine/>
    <w:qFormat/>
    <w:uiPriority w:val="0"/>
    <w:rPr>
      <w:vertAlign w:val="superscript"/>
    </w:rPr>
  </w:style>
  <w:style w:type="paragraph" w:customStyle="1" w:styleId="31">
    <w:name w:val="[Normal]"/>
    <w:autoRedefine/>
    <w:qFormat/>
    <w:uiPriority w:val="0"/>
    <w:rPr>
      <w:rFonts w:ascii="宋体" w:hAnsi="宋体" w:eastAsia="宋体" w:cs="Times New Roman"/>
      <w:sz w:val="24"/>
      <w:szCs w:val="22"/>
      <w:lang w:val="zh-CN" w:eastAsia="zh-CN" w:bidi="ar-SA"/>
    </w:rPr>
  </w:style>
  <w:style w:type="paragraph" w:customStyle="1" w:styleId="32">
    <w:name w:val="正文首行缩进1"/>
    <w:basedOn w:val="2"/>
    <w:autoRedefine/>
    <w:qFormat/>
    <w:uiPriority w:val="0"/>
    <w:pPr>
      <w:ind w:firstLine="420" w:firstLineChars="100"/>
    </w:pPr>
  </w:style>
  <w:style w:type="paragraph" w:customStyle="1" w:styleId="33">
    <w:name w:val="正文（首行缩进2字符）"/>
    <w:basedOn w:val="1"/>
    <w:autoRedefine/>
    <w:qFormat/>
    <w:uiPriority w:val="0"/>
    <w:pPr>
      <w:ind w:firstLine="480" w:firstLineChars="200"/>
    </w:pPr>
    <w:rPr>
      <w:sz w:val="24"/>
      <w:szCs w:val="20"/>
    </w:rPr>
  </w:style>
  <w:style w:type="character" w:customStyle="1" w:styleId="34">
    <w:name w:val="页眉 Char"/>
    <w:basedOn w:val="25"/>
    <w:link w:val="15"/>
    <w:autoRedefine/>
    <w:semiHidden/>
    <w:qFormat/>
    <w:uiPriority w:val="99"/>
    <w:rPr>
      <w:sz w:val="18"/>
      <w:szCs w:val="18"/>
    </w:rPr>
  </w:style>
  <w:style w:type="character" w:customStyle="1" w:styleId="35">
    <w:name w:val="页脚 Char"/>
    <w:basedOn w:val="25"/>
    <w:link w:val="14"/>
    <w:autoRedefine/>
    <w:semiHidden/>
    <w:qFormat/>
    <w:uiPriority w:val="99"/>
    <w:rPr>
      <w:sz w:val="18"/>
      <w:szCs w:val="18"/>
    </w:rPr>
  </w:style>
  <w:style w:type="character" w:customStyle="1" w:styleId="36">
    <w:name w:val="正文文本 Char"/>
    <w:basedOn w:val="25"/>
    <w:link w:val="2"/>
    <w:autoRedefine/>
    <w:semiHidden/>
    <w:qFormat/>
    <w:uiPriority w:val="99"/>
    <w:rPr>
      <w:rFonts w:ascii="Times New Roman" w:hAnsi="Times New Roman" w:eastAsia="宋体" w:cs="Times New Roman"/>
      <w:szCs w:val="24"/>
    </w:rPr>
  </w:style>
  <w:style w:type="character" w:customStyle="1" w:styleId="37">
    <w:name w:val="正文文本缩进 Char"/>
    <w:basedOn w:val="25"/>
    <w:link w:val="10"/>
    <w:autoRedefine/>
    <w:qFormat/>
    <w:uiPriority w:val="99"/>
    <w:rPr>
      <w:rFonts w:ascii="Times New Roman" w:hAnsi="Times New Roman" w:eastAsia="宋体" w:cs="Times New Roman"/>
      <w:szCs w:val="24"/>
    </w:rPr>
  </w:style>
  <w:style w:type="character" w:customStyle="1" w:styleId="38">
    <w:name w:val="批注框文本 Char"/>
    <w:basedOn w:val="25"/>
    <w:link w:val="13"/>
    <w:autoRedefine/>
    <w:semiHidden/>
    <w:qFormat/>
    <w:uiPriority w:val="99"/>
    <w:rPr>
      <w:rFonts w:ascii="Times New Roman" w:hAnsi="Times New Roman" w:eastAsia="宋体" w:cs="Times New Roman"/>
      <w:sz w:val="18"/>
      <w:szCs w:val="18"/>
    </w:rPr>
  </w:style>
  <w:style w:type="character" w:customStyle="1" w:styleId="39">
    <w:name w:val="无"/>
    <w:autoRedefine/>
    <w:qFormat/>
    <w:uiPriority w:val="99"/>
  </w:style>
  <w:style w:type="paragraph" w:customStyle="1" w:styleId="40">
    <w:name w:val="表格文字"/>
    <w:basedOn w:val="1"/>
    <w:next w:val="2"/>
    <w:autoRedefine/>
    <w:qFormat/>
    <w:uiPriority w:val="99"/>
    <w:pPr>
      <w:adjustRightInd w:val="0"/>
      <w:spacing w:line="420" w:lineRule="atLeast"/>
      <w:jc w:val="left"/>
      <w:textAlignment w:val="baseline"/>
    </w:pPr>
    <w:rPr>
      <w:kern w:val="0"/>
    </w:rPr>
  </w:style>
  <w:style w:type="paragraph" w:customStyle="1" w:styleId="41">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4">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4"/>
    <w:autoRedefine/>
    <w:qFormat/>
    <w:uiPriority w:val="99"/>
    <w:rPr>
      <w:rFonts w:ascii="Times New Roman" w:hAnsi="Times New Roman" w:eastAsia="宋体" w:cs="Times New Roman"/>
      <w:sz w:val="21"/>
      <w:szCs w:val="22"/>
      <w:lang w:val="en-US" w:eastAsia="zh-CN" w:bidi="ar-SA"/>
    </w:rPr>
  </w:style>
  <w:style w:type="paragraph" w:customStyle="1" w:styleId="46">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3"/>
    <w:basedOn w:val="48"/>
    <w:autoRedefine/>
    <w:qFormat/>
    <w:uiPriority w:val="99"/>
    <w:pPr>
      <w:widowControl/>
      <w:jc w:val="left"/>
    </w:pPr>
    <w:rPr>
      <w:rFonts w:ascii="宋体" w:hAnsi="Courier New"/>
      <w:szCs w:val="21"/>
    </w:rPr>
  </w:style>
  <w:style w:type="paragraph" w:customStyle="1" w:styleId="50">
    <w:name w:val="纯文本_0_1"/>
    <w:basedOn w:val="1"/>
    <w:autoRedefine/>
    <w:qFormat/>
    <w:uiPriority w:val="99"/>
    <w:pPr>
      <w:widowControl/>
      <w:jc w:val="left"/>
    </w:pPr>
    <w:rPr>
      <w:rFonts w:ascii="宋体" w:hAnsi="Courier New"/>
      <w:szCs w:val="21"/>
    </w:rPr>
  </w:style>
  <w:style w:type="paragraph" w:customStyle="1" w:styleId="51">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6">
    <w:name w:val="p0"/>
    <w:basedOn w:val="1"/>
    <w:autoRedefine/>
    <w:qFormat/>
    <w:uiPriority w:val="0"/>
    <w:pPr>
      <w:widowControl/>
    </w:pPr>
    <w:rPr>
      <w:rFonts w:ascii="Calibri" w:hAnsi="Calibri" w:cs="宋体"/>
      <w:kern w:val="0"/>
      <w:szCs w:val="21"/>
    </w:rPr>
  </w:style>
  <w:style w:type="paragraph" w:styleId="57">
    <w:name w:val="List Paragraph"/>
    <w:basedOn w:val="1"/>
    <w:autoRedefine/>
    <w:qFormat/>
    <w:uiPriority w:val="0"/>
    <w:pPr>
      <w:ind w:firstLine="420" w:firstLineChars="200"/>
    </w:pPr>
    <w:rPr>
      <w:szCs w:val="24"/>
    </w:rPr>
  </w:style>
  <w:style w:type="paragraph" w:customStyle="1" w:styleId="58">
    <w:name w:val="纯文本1"/>
    <w:basedOn w:val="55"/>
    <w:autoRedefine/>
    <w:qFormat/>
    <w:uiPriority w:val="0"/>
    <w:pPr>
      <w:widowControl/>
      <w:jc w:val="left"/>
    </w:pPr>
    <w:rPr>
      <w:rFonts w:ascii="宋体" w:hAnsi="Courier New"/>
      <w:szCs w:val="20"/>
    </w:rPr>
  </w:style>
  <w:style w:type="character" w:customStyle="1" w:styleId="59">
    <w:name w:val="NormalCharacter"/>
    <w:link w:val="60"/>
    <w:autoRedefine/>
    <w:semiHidden/>
    <w:qFormat/>
    <w:uiPriority w:val="0"/>
    <w:rPr>
      <w:rFonts w:ascii="黑体" w:hAnsi="Calibri" w:eastAsia="黑体"/>
      <w:sz w:val="24"/>
      <w:szCs w:val="20"/>
    </w:rPr>
  </w:style>
  <w:style w:type="paragraph" w:customStyle="1" w:styleId="60">
    <w:name w:val="UserStyle_23"/>
    <w:basedOn w:val="1"/>
    <w:link w:val="59"/>
    <w:autoRedefine/>
    <w:qFormat/>
    <w:uiPriority w:val="0"/>
    <w:pPr>
      <w:textAlignment w:val="baseline"/>
    </w:pPr>
    <w:rPr>
      <w:rFonts w:ascii="黑体" w:hAnsi="Calibri" w:eastAsia="黑体"/>
      <w:sz w:val="24"/>
      <w:szCs w:val="20"/>
    </w:rPr>
  </w:style>
  <w:style w:type="paragraph" w:customStyle="1" w:styleId="61">
    <w:name w:val="正文2"/>
    <w:basedOn w:val="1"/>
    <w:autoRedefine/>
    <w:qFormat/>
    <w:uiPriority w:val="0"/>
    <w:pPr>
      <w:spacing w:before="156" w:line="360" w:lineRule="auto"/>
      <w:ind w:firstLine="510" w:firstLineChars="200"/>
    </w:pPr>
    <w:rPr>
      <w:sz w:val="24"/>
      <w:szCs w:val="20"/>
    </w:rPr>
  </w:style>
  <w:style w:type="paragraph" w:customStyle="1" w:styleId="62">
    <w:name w:val="正文-MINE"/>
    <w:basedOn w:val="1"/>
    <w:qFormat/>
    <w:uiPriority w:val="0"/>
    <w:pPr>
      <w:adjustRightInd w:val="0"/>
      <w:snapToGrid w:val="0"/>
      <w:spacing w:beforeLines="50" w:afterLines="50"/>
      <w:ind w:firstLine="482"/>
    </w:pPr>
    <w:rPr>
      <w:rFonts w:ascii="微软雅黑" w:hAnsi="微软雅黑" w:eastAsia="微软雅黑"/>
    </w:rPr>
  </w:style>
  <w:style w:type="paragraph" w:customStyle="1" w:styleId="63">
    <w:name w:val="null3"/>
    <w:hidden/>
    <w:qFormat/>
    <w:uiPriority w:val="0"/>
    <w:rPr>
      <w:rFonts w:hint="eastAsia" w:asciiTheme="minorHAnsi" w:hAnsiTheme="minorHAnsi" w:eastAsiaTheme="minorEastAsia" w:cstheme="minorBidi"/>
      <w:lang w:val="en-US" w:eastAsia="zh-Hans" w:bidi="ar-SA"/>
      <w14:ligatures w14:val="standardContextual"/>
    </w:rPr>
  </w:style>
  <w:style w:type="paragraph" w:customStyle="1" w:styleId="64">
    <w:name w:val="表格文本"/>
    <w:basedOn w:val="1"/>
    <w:qFormat/>
    <w:uiPriority w:val="0"/>
    <w:pPr>
      <w:spacing w:before="120" w:after="120"/>
    </w:pPr>
    <w:rPr>
      <w:rFonts w:cs="黑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28792</Words>
  <Characters>30659</Characters>
  <Lines>1</Lines>
  <Paragraphs>1</Paragraphs>
  <TotalTime>2</TotalTime>
  <ScaleCrop>false</ScaleCrop>
  <LinksUpToDate>false</LinksUpToDate>
  <CharactersWithSpaces>31527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2025-05-16T06:33:39Z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7213E98F40444B5D98BF2FB64F4BAC18</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