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1CA26D2">
      <w:pPr>
        <w:rPr>
          <w:rFonts w:hint="eastAsia" w:ascii="宋体" w:hAnsi="宋体" w:eastAsia="宋体" w:cs="宋体"/>
        </w:rPr>
      </w:pPr>
    </w:p>
    <w:p w14:paraId="43C1B505">
      <w:pPr>
        <w:pStyle w:val="5"/>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0CEE2C92">
      <w:pPr>
        <w:pStyle w:val="5"/>
        <w:jc w:val="center"/>
        <w:rPr>
          <w:rFonts w:hint="eastAsia" w:ascii="宋体" w:hAnsi="宋体" w:eastAsia="宋体" w:cs="宋体"/>
        </w:rPr>
      </w:pPr>
    </w:p>
    <w:p w14:paraId="3A6C6D27">
      <w:pPr>
        <w:pStyle w:val="5"/>
        <w:jc w:val="center"/>
        <w:rPr>
          <w:rFonts w:hint="eastAsia" w:ascii="宋体" w:hAnsi="宋体" w:eastAsia="宋体" w:cs="宋体"/>
        </w:rPr>
      </w:pPr>
    </w:p>
    <w:p w14:paraId="5BBBA6F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627173C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p>
    <w:p w14:paraId="60CD30F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4FFCEBE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7C5ACB11">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（电子招投标方式）</w:t>
      </w:r>
    </w:p>
    <w:p w14:paraId="5DE36356">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tzya2025-jj08</w:t>
      </w:r>
      <w:r>
        <w:rPr>
          <w:rFonts w:hint="eastAsia" w:ascii="宋体" w:hAnsi="宋体" w:eastAsia="宋体" w:cs="宋体"/>
          <w:kern w:val="0"/>
          <w:sz w:val="28"/>
          <w:szCs w:val="28"/>
          <w:u w:val="single"/>
          <w:lang w:val="en-US" w:eastAsia="zh-CN"/>
        </w:rPr>
        <w:t xml:space="preserve"> </w:t>
      </w:r>
    </w:p>
    <w:p w14:paraId="3A420F69">
      <w:pPr>
        <w:pStyle w:val="5"/>
        <w:jc w:val="center"/>
        <w:rPr>
          <w:rFonts w:hint="eastAsia" w:ascii="宋体" w:hAnsi="宋体" w:eastAsia="宋体" w:cs="宋体"/>
        </w:rPr>
      </w:pPr>
    </w:p>
    <w:p w14:paraId="7C334A99">
      <w:pPr>
        <w:pStyle w:val="5"/>
        <w:jc w:val="both"/>
        <w:rPr>
          <w:rFonts w:hint="eastAsia" w:ascii="宋体" w:hAnsi="宋体" w:eastAsia="宋体" w:cs="宋体"/>
        </w:rPr>
      </w:pPr>
    </w:p>
    <w:p w14:paraId="7EF49075">
      <w:pPr>
        <w:pStyle w:val="5"/>
        <w:jc w:val="center"/>
        <w:rPr>
          <w:rFonts w:hint="eastAsia" w:ascii="宋体" w:hAnsi="宋体" w:eastAsia="宋体" w:cs="宋体"/>
        </w:rPr>
      </w:pPr>
    </w:p>
    <w:p w14:paraId="38049415">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kern w:val="0"/>
          <w:sz w:val="28"/>
          <w:szCs w:val="28"/>
        </w:rPr>
        <w:t>采购项目：</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强脉冲</w:t>
      </w:r>
      <w:r>
        <w:rPr>
          <w:rFonts w:hint="eastAsia" w:ascii="宋体" w:hAnsi="宋体" w:cs="宋体"/>
          <w:color w:val="auto"/>
          <w:kern w:val="0"/>
          <w:sz w:val="28"/>
          <w:szCs w:val="28"/>
          <w:highlight w:val="none"/>
          <w:u w:val="single"/>
          <w:lang w:eastAsia="zh-CN"/>
        </w:rPr>
        <w:t>光与激光设备采购项目</w:t>
      </w:r>
    </w:p>
    <w:p w14:paraId="582A6F70">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台州市椒江区下陈街道社区卫生服务中心</w:t>
      </w:r>
    </w:p>
    <w:p w14:paraId="602E6C13">
      <w:pPr>
        <w:pStyle w:val="5"/>
        <w:rPr>
          <w:rFonts w:hint="eastAsia" w:ascii="宋体" w:hAnsi="宋体" w:eastAsia="宋体" w:cs="宋体"/>
          <w:color w:val="auto"/>
          <w:highlight w:val="none"/>
        </w:rPr>
      </w:pPr>
    </w:p>
    <w:p w14:paraId="14EB1709">
      <w:pPr>
        <w:pStyle w:val="5"/>
        <w:rPr>
          <w:rFonts w:hint="eastAsia" w:ascii="宋体" w:hAnsi="宋体" w:eastAsia="宋体" w:cs="宋体"/>
          <w:color w:val="auto"/>
          <w:highlight w:val="none"/>
        </w:rPr>
      </w:pPr>
    </w:p>
    <w:p w14:paraId="7FB0FC60">
      <w:pPr>
        <w:pStyle w:val="5"/>
        <w:rPr>
          <w:rFonts w:hint="eastAsia" w:ascii="宋体" w:hAnsi="宋体" w:eastAsia="宋体" w:cs="宋体"/>
          <w:color w:val="auto"/>
          <w:highlight w:val="none"/>
        </w:rPr>
      </w:pPr>
    </w:p>
    <w:p w14:paraId="2E2BC4B9">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8BDD357">
      <w:pPr>
        <w:pStyle w:val="5"/>
        <w:rPr>
          <w:rFonts w:hint="eastAsia" w:ascii="宋体" w:hAnsi="宋体" w:eastAsia="宋体" w:cs="宋体"/>
          <w:color w:val="auto"/>
          <w:highlight w:val="none"/>
        </w:rPr>
      </w:pPr>
    </w:p>
    <w:p w14:paraId="36B8C748">
      <w:pPr>
        <w:pStyle w:val="5"/>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6E2D0F01">
      <w:pPr>
        <w:pStyle w:val="5"/>
        <w:jc w:val="center"/>
        <w:rPr>
          <w:rFonts w:hint="eastAsia" w:ascii="宋体" w:hAnsi="宋体" w:eastAsia="宋体" w:cs="宋体"/>
          <w:color w:val="auto"/>
          <w:kern w:val="0"/>
          <w:szCs w:val="21"/>
          <w:highlight w:val="none"/>
        </w:rPr>
      </w:pPr>
    </w:p>
    <w:p w14:paraId="700D08C0">
      <w:pPr>
        <w:pStyle w:val="5"/>
        <w:jc w:val="both"/>
        <w:rPr>
          <w:rFonts w:hint="eastAsia" w:ascii="宋体" w:hAnsi="宋体" w:eastAsia="宋体" w:cs="宋体"/>
          <w:color w:val="auto"/>
          <w:highlight w:val="none"/>
        </w:rPr>
      </w:pPr>
    </w:p>
    <w:p w14:paraId="3C9BF4F0">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DFA7D56">
      <w:pPr>
        <w:spacing w:line="360" w:lineRule="auto"/>
        <w:rPr>
          <w:rFonts w:hint="eastAsia" w:ascii="宋体" w:hAnsi="宋体" w:eastAsia="宋体" w:cs="宋体"/>
          <w:color w:val="auto"/>
          <w:sz w:val="28"/>
          <w:szCs w:val="28"/>
          <w:highlight w:val="none"/>
        </w:rPr>
      </w:pPr>
    </w:p>
    <w:p w14:paraId="52C4A506">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F954DA0">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57E383E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15C58BDD">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6E9A3A6B">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22528F06">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6B327A6B">
      <w:pPr>
        <w:pStyle w:val="5"/>
        <w:jc w:val="center"/>
        <w:rPr>
          <w:rFonts w:hint="eastAsia" w:ascii="宋体" w:hAnsi="宋体" w:eastAsia="宋体" w:cs="宋体"/>
          <w:color w:val="auto"/>
          <w:highlight w:val="none"/>
        </w:rPr>
      </w:pPr>
    </w:p>
    <w:p w14:paraId="38252CE8">
      <w:pPr>
        <w:pStyle w:val="5"/>
        <w:jc w:val="center"/>
        <w:rPr>
          <w:rFonts w:hint="eastAsia" w:ascii="宋体" w:hAnsi="宋体" w:eastAsia="宋体" w:cs="宋体"/>
          <w:color w:val="auto"/>
          <w:highlight w:val="none"/>
        </w:rPr>
      </w:pPr>
    </w:p>
    <w:p w14:paraId="1572E194">
      <w:pPr>
        <w:pStyle w:val="5"/>
        <w:jc w:val="center"/>
        <w:rPr>
          <w:rFonts w:hint="eastAsia" w:ascii="宋体" w:hAnsi="宋体" w:eastAsia="宋体" w:cs="宋体"/>
          <w:color w:val="auto"/>
          <w:highlight w:val="none"/>
        </w:rPr>
      </w:pPr>
    </w:p>
    <w:p w14:paraId="5533BA48">
      <w:pPr>
        <w:pStyle w:val="5"/>
        <w:jc w:val="center"/>
        <w:rPr>
          <w:rFonts w:hint="eastAsia" w:ascii="宋体" w:hAnsi="宋体" w:eastAsia="宋体" w:cs="宋体"/>
          <w:color w:val="auto"/>
          <w:highlight w:val="none"/>
        </w:rPr>
      </w:pPr>
    </w:p>
    <w:p w14:paraId="5F7B2082">
      <w:pPr>
        <w:pStyle w:val="5"/>
        <w:jc w:val="center"/>
        <w:rPr>
          <w:rFonts w:hint="eastAsia" w:ascii="宋体" w:hAnsi="宋体" w:eastAsia="宋体" w:cs="宋体"/>
          <w:color w:val="auto"/>
          <w:highlight w:val="none"/>
        </w:rPr>
      </w:pPr>
    </w:p>
    <w:p w14:paraId="794A8F49">
      <w:pPr>
        <w:pStyle w:val="5"/>
        <w:jc w:val="center"/>
        <w:rPr>
          <w:rFonts w:hint="eastAsia" w:ascii="宋体" w:hAnsi="宋体" w:eastAsia="宋体" w:cs="宋体"/>
          <w:color w:val="auto"/>
          <w:highlight w:val="none"/>
        </w:rPr>
      </w:pPr>
    </w:p>
    <w:p w14:paraId="4DC6AA4F">
      <w:pPr>
        <w:pStyle w:val="5"/>
        <w:jc w:val="center"/>
        <w:rPr>
          <w:rFonts w:hint="eastAsia" w:ascii="宋体" w:hAnsi="宋体" w:eastAsia="宋体" w:cs="宋体"/>
          <w:color w:val="auto"/>
          <w:highlight w:val="none"/>
        </w:rPr>
      </w:pPr>
    </w:p>
    <w:p w14:paraId="2A8480C7">
      <w:pPr>
        <w:pStyle w:val="5"/>
        <w:jc w:val="center"/>
        <w:rPr>
          <w:rFonts w:hint="eastAsia" w:ascii="宋体" w:hAnsi="宋体" w:eastAsia="宋体" w:cs="宋体"/>
          <w:color w:val="auto"/>
          <w:highlight w:val="none"/>
        </w:rPr>
      </w:pPr>
    </w:p>
    <w:p w14:paraId="4C3A970E">
      <w:pPr>
        <w:pStyle w:val="5"/>
        <w:jc w:val="center"/>
        <w:rPr>
          <w:rFonts w:hint="eastAsia" w:ascii="宋体" w:hAnsi="宋体" w:eastAsia="宋体" w:cs="宋体"/>
          <w:color w:val="auto"/>
          <w:highlight w:val="none"/>
        </w:rPr>
      </w:pPr>
    </w:p>
    <w:p w14:paraId="2ADA09F0">
      <w:pPr>
        <w:pStyle w:val="5"/>
        <w:jc w:val="center"/>
        <w:rPr>
          <w:rFonts w:hint="eastAsia" w:ascii="宋体" w:hAnsi="宋体" w:eastAsia="宋体" w:cs="宋体"/>
          <w:color w:val="auto"/>
          <w:highlight w:val="none"/>
        </w:rPr>
      </w:pPr>
    </w:p>
    <w:p w14:paraId="6DD0CCD4">
      <w:pPr>
        <w:pStyle w:val="5"/>
        <w:jc w:val="center"/>
        <w:rPr>
          <w:rFonts w:hint="eastAsia" w:ascii="宋体" w:hAnsi="宋体" w:eastAsia="宋体" w:cs="宋体"/>
          <w:color w:val="auto"/>
          <w:highlight w:val="none"/>
        </w:rPr>
      </w:pPr>
    </w:p>
    <w:p w14:paraId="29FB2912">
      <w:pPr>
        <w:pStyle w:val="5"/>
        <w:jc w:val="center"/>
        <w:rPr>
          <w:rFonts w:hint="eastAsia" w:ascii="宋体" w:hAnsi="宋体" w:eastAsia="宋体" w:cs="宋体"/>
          <w:color w:val="auto"/>
          <w:highlight w:val="none"/>
        </w:rPr>
      </w:pPr>
    </w:p>
    <w:p w14:paraId="26AC0F38">
      <w:pPr>
        <w:pStyle w:val="5"/>
        <w:jc w:val="center"/>
        <w:rPr>
          <w:rFonts w:hint="eastAsia" w:ascii="宋体" w:hAnsi="宋体" w:eastAsia="宋体" w:cs="宋体"/>
          <w:color w:val="auto"/>
          <w:highlight w:val="none"/>
        </w:rPr>
      </w:pPr>
    </w:p>
    <w:p w14:paraId="01A6238F">
      <w:pPr>
        <w:pStyle w:val="5"/>
        <w:jc w:val="center"/>
        <w:rPr>
          <w:rFonts w:hint="eastAsia" w:ascii="宋体" w:hAnsi="宋体" w:eastAsia="宋体" w:cs="宋体"/>
          <w:color w:val="auto"/>
          <w:highlight w:val="none"/>
        </w:rPr>
      </w:pPr>
    </w:p>
    <w:p w14:paraId="096D8029">
      <w:pPr>
        <w:pStyle w:val="5"/>
        <w:jc w:val="center"/>
        <w:rPr>
          <w:rFonts w:hint="eastAsia" w:ascii="宋体" w:hAnsi="宋体" w:eastAsia="宋体" w:cs="宋体"/>
          <w:color w:val="auto"/>
          <w:highlight w:val="none"/>
        </w:rPr>
      </w:pPr>
    </w:p>
    <w:p w14:paraId="7CC03F99">
      <w:pPr>
        <w:pStyle w:val="5"/>
        <w:jc w:val="center"/>
        <w:rPr>
          <w:rFonts w:hint="eastAsia" w:ascii="宋体" w:hAnsi="宋体" w:eastAsia="宋体" w:cs="宋体"/>
          <w:color w:val="auto"/>
          <w:highlight w:val="none"/>
        </w:rPr>
      </w:pPr>
    </w:p>
    <w:p w14:paraId="012C5198">
      <w:pPr>
        <w:pStyle w:val="5"/>
        <w:jc w:val="center"/>
        <w:rPr>
          <w:rFonts w:hint="eastAsia" w:ascii="宋体" w:hAnsi="宋体" w:eastAsia="宋体" w:cs="宋体"/>
          <w:color w:val="auto"/>
          <w:highlight w:val="none"/>
        </w:rPr>
      </w:pPr>
    </w:p>
    <w:p w14:paraId="13F8C920">
      <w:pPr>
        <w:pStyle w:val="5"/>
        <w:jc w:val="both"/>
        <w:rPr>
          <w:rFonts w:hint="eastAsia" w:ascii="宋体" w:hAnsi="宋体" w:eastAsia="宋体" w:cs="宋体"/>
          <w:color w:val="auto"/>
          <w:highlight w:val="none"/>
        </w:rPr>
      </w:pPr>
    </w:p>
    <w:p w14:paraId="7CC66231">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5A4C2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台州市椒江区下陈街道社区卫生服务中心</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强脉冲光与激光设备采购项目</w:t>
      </w:r>
      <w:r>
        <w:rPr>
          <w:rFonts w:hint="eastAsia" w:ascii="宋体" w:hAnsi="宋体" w:eastAsia="宋体" w:cs="宋体"/>
          <w:color w:val="auto"/>
          <w:sz w:val="21"/>
          <w:szCs w:val="21"/>
          <w:highlight w:val="none"/>
        </w:rPr>
        <w:t>进行公开招标采购，欢迎合格供应商前来投标。</w:t>
      </w:r>
    </w:p>
    <w:p w14:paraId="60FB44DA">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tzya2025-jj08</w:t>
      </w:r>
    </w:p>
    <w:p w14:paraId="70D60D6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33"/>
        <w:gridCol w:w="1522"/>
        <w:gridCol w:w="696"/>
        <w:gridCol w:w="793"/>
        <w:gridCol w:w="1631"/>
        <w:gridCol w:w="1327"/>
      </w:tblGrid>
      <w:tr w14:paraId="473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55" w:type="dxa"/>
            <w:vAlign w:val="center"/>
          </w:tcPr>
          <w:p w14:paraId="2D5BBB9A">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33" w:type="dxa"/>
            <w:vAlign w:val="center"/>
          </w:tcPr>
          <w:p w14:paraId="06CC29B6">
            <w:pPr>
              <w:tabs>
                <w:tab w:val="left" w:pos="8280"/>
              </w:tabs>
              <w:autoSpaceDE w:val="0"/>
              <w:autoSpaceDN w:val="0"/>
              <w:adjustRightInd w:val="0"/>
              <w:spacing w:line="360" w:lineRule="auto"/>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22" w:type="dxa"/>
            <w:vAlign w:val="center"/>
          </w:tcPr>
          <w:p w14:paraId="5A0277FD">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6" w:type="dxa"/>
            <w:vAlign w:val="center"/>
          </w:tcPr>
          <w:p w14:paraId="1B376818">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93" w:type="dxa"/>
            <w:vAlign w:val="center"/>
          </w:tcPr>
          <w:p w14:paraId="0BD062AF">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31" w:type="dxa"/>
            <w:vAlign w:val="center"/>
          </w:tcPr>
          <w:p w14:paraId="5041D077">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7A01F9A8">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27" w:type="dxa"/>
            <w:vAlign w:val="center"/>
          </w:tcPr>
          <w:p w14:paraId="6B882410">
            <w:pPr>
              <w:tabs>
                <w:tab w:val="left" w:pos="8280"/>
              </w:tabs>
              <w:autoSpaceDE w:val="0"/>
              <w:autoSpaceDN w:val="0"/>
              <w:adjustRightInd w:val="0"/>
              <w:spacing w:line="36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备注</w:t>
            </w:r>
          </w:p>
        </w:tc>
      </w:tr>
      <w:tr w14:paraId="5C46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5" w:type="dxa"/>
            <w:vAlign w:val="center"/>
          </w:tcPr>
          <w:p w14:paraId="7FB089D1">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33" w:type="dxa"/>
            <w:vAlign w:val="center"/>
          </w:tcPr>
          <w:p w14:paraId="6A153670">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强脉冲光与激光设备采购项目</w:t>
            </w:r>
          </w:p>
        </w:tc>
        <w:tc>
          <w:tcPr>
            <w:tcW w:w="1522" w:type="dxa"/>
            <w:vAlign w:val="center"/>
          </w:tcPr>
          <w:p w14:paraId="7498C12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96" w:type="dxa"/>
            <w:vAlign w:val="center"/>
          </w:tcPr>
          <w:p w14:paraId="6E83D8CB">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3" w:type="dxa"/>
            <w:vAlign w:val="center"/>
          </w:tcPr>
          <w:p w14:paraId="16B31AD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w:t>
            </w:r>
          </w:p>
        </w:tc>
        <w:tc>
          <w:tcPr>
            <w:tcW w:w="1631" w:type="dxa"/>
            <w:vAlign w:val="center"/>
          </w:tcPr>
          <w:p w14:paraId="7D4D0271">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w:t>
            </w:r>
          </w:p>
        </w:tc>
        <w:tc>
          <w:tcPr>
            <w:tcW w:w="1327" w:type="dxa"/>
            <w:vAlign w:val="center"/>
          </w:tcPr>
          <w:p w14:paraId="32430E0C">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4B186E4F">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2F1179B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3CB9401A">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211A62D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7CA7FE51">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40A13C57">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1AD2792">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259DB1A">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DEE15E9">
      <w:pPr>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7C0D59E8">
      <w:pPr>
        <w:keepNext w:val="0"/>
        <w:keepLines w:val="0"/>
        <w:pageBreakBefore w:val="0"/>
        <w:kinsoku/>
        <w:topLinePunct w:val="0"/>
        <w:bidi w:val="0"/>
        <w:spacing w:beforeAutospacing="0" w:afterAutospacing="0" w:line="360" w:lineRule="auto"/>
        <w:ind w:firstLine="422" w:firstLineChars="200"/>
        <w:rPr>
          <w:rStyle w:val="23"/>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w:t>
      </w:r>
      <w:r>
        <w:rPr>
          <w:rStyle w:val="23"/>
          <w:rFonts w:hint="eastAsia" w:ascii="宋体" w:hAnsi="宋体" w:cs="宋体"/>
          <w:i w:val="0"/>
          <w:caps w:val="0"/>
          <w:color w:val="auto"/>
          <w:spacing w:val="0"/>
          <w:sz w:val="21"/>
          <w:szCs w:val="21"/>
          <w:highlight w:val="none"/>
          <w:lang w:val="en-US" w:eastAsia="zh-CN"/>
        </w:rPr>
        <w:t>登录</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01575D99">
      <w:pPr>
        <w:spacing w:line="360" w:lineRule="auto"/>
        <w:ind w:firstLine="422" w:firstLineChars="200"/>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C45E04A">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9B2ED22">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6DC82B55">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F3E6F01">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0D861E5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5C95FE35">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F8C261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7A997223">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0A975E1">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14:30整，地点：通过“政府采购云平台（www.zcygov.cn）”实行在线投标响应</w:t>
      </w:r>
    </w:p>
    <w:p w14:paraId="5ADF9B9E">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FC0E745">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2E2D805B">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C60A687">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0B8726F1">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4F1541E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w:t>
      </w:r>
      <w:r>
        <w:rPr>
          <w:rFonts w:hint="eastAsia" w:ascii="宋体" w:hAnsi="宋体" w:eastAsia="宋体" w:cs="宋体"/>
          <w:b/>
          <w:bCs/>
          <w:color w:val="auto"/>
          <w:kern w:val="0"/>
          <w:sz w:val="21"/>
          <w:szCs w:val="21"/>
          <w:highlight w:val="none"/>
          <w:lang w:val="en-US" w:eastAsia="zh-CN" w:bidi="ar-SA"/>
        </w:rPr>
        <w:t>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7B2590C">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7522826">
      <w:pPr>
        <w:pStyle w:val="10"/>
        <w:keepNext w:val="0"/>
        <w:keepLines w:val="0"/>
        <w:pageBreakBefore w:val="0"/>
        <w:kinsoku/>
        <w:topLinePunct w:val="0"/>
        <w:bidi w:val="0"/>
        <w:adjustRightInd w:val="0"/>
        <w:snapToGrid w:val="0"/>
        <w:spacing w:beforeAutospacing="0" w:afterAutospacing="0" w:line="360" w:lineRule="auto"/>
        <w:ind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71C47294">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14FF0F2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27ED70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2E60B43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w:t>
      </w:r>
      <w:r>
        <w:rPr>
          <w:rFonts w:hint="eastAsia" w:ascii="宋体" w:hAnsi="宋体" w:eastAsia="宋体" w:cs="宋体"/>
          <w:b/>
          <w:bCs/>
          <w:color w:val="auto"/>
          <w:sz w:val="21"/>
          <w:szCs w:val="21"/>
          <w:highlight w:val="none"/>
        </w:rPr>
        <w:t>用规则：</w:t>
      </w:r>
    </w:p>
    <w:p w14:paraId="0C96681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16C18A1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620D68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D80A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15FA5AA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E26990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56908C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E1E84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B8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C2D8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126FF82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381D04D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CDE902C">
      <w:pPr>
        <w:pStyle w:val="5"/>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073D6C9B">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582F9B61">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702870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7596CA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72FEF4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DD03BE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55F18E9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w:t>
      </w:r>
      <w:bookmarkStart w:id="1" w:name="_GoBack"/>
      <w:bookmarkEnd w:id="1"/>
      <w:r>
        <w:rPr>
          <w:rFonts w:hint="eastAsia" w:ascii="宋体" w:hAnsi="宋体" w:eastAsia="宋体" w:cs="宋体"/>
          <w:color w:val="auto"/>
          <w:sz w:val="21"/>
          <w:szCs w:val="21"/>
          <w:highlight w:val="none"/>
          <w:lang w:eastAsia="zh-CN"/>
        </w:rPr>
        <w:t>通银行台州分行楼上）</w:t>
      </w:r>
    </w:p>
    <w:p w14:paraId="7E288AA7">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FE68CF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台州市椒江区下陈街道社区卫生服务中心</w:t>
      </w:r>
    </w:p>
    <w:p w14:paraId="0BA15A5C">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XXX</w:t>
      </w:r>
      <w:r>
        <w:rPr>
          <w:rFonts w:hint="eastAsia" w:ascii="宋体" w:hAnsi="宋体" w:eastAsia="宋体" w:cs="宋体"/>
          <w:color w:val="auto"/>
          <w:szCs w:val="21"/>
          <w:highlight w:val="none"/>
        </w:rPr>
        <w:t xml:space="preserve">      询问联系电话：</w:t>
      </w:r>
      <w:r>
        <w:rPr>
          <w:rFonts w:hint="eastAsia" w:ascii="宋体" w:hAnsi="宋体" w:cs="宋体"/>
          <w:color w:val="auto"/>
          <w:szCs w:val="21"/>
          <w:highlight w:val="none"/>
          <w:lang w:val="en-US" w:eastAsia="zh-CN"/>
        </w:rPr>
        <w:t>XXXX</w:t>
      </w:r>
    </w:p>
    <w:p w14:paraId="6A19BC92">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XXX</w:t>
      </w:r>
      <w:r>
        <w:rPr>
          <w:rFonts w:hint="eastAsia" w:ascii="宋体" w:hAnsi="宋体" w:eastAsia="宋体" w:cs="宋体"/>
          <w:color w:val="auto"/>
          <w:szCs w:val="21"/>
          <w:highlight w:val="none"/>
        </w:rPr>
        <w:t xml:space="preserve">      质疑联系电话：</w:t>
      </w:r>
      <w:r>
        <w:rPr>
          <w:rFonts w:hint="eastAsia" w:ascii="宋体" w:hAnsi="宋体" w:cs="宋体"/>
          <w:color w:val="auto"/>
          <w:szCs w:val="21"/>
          <w:highlight w:val="none"/>
          <w:lang w:val="en-US" w:eastAsia="zh-CN"/>
        </w:rPr>
        <w:t>XXXX</w:t>
      </w:r>
    </w:p>
    <w:p w14:paraId="14E185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台州市椒江区下陈街道机场南路77弄18号</w:t>
      </w:r>
    </w:p>
    <w:p w14:paraId="556A8A0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2F5D9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1A13E7A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联系人：李先生</w:t>
      </w:r>
    </w:p>
    <w:p w14:paraId="4550E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监督投诉电话：0576-88225817</w:t>
      </w:r>
    </w:p>
    <w:p w14:paraId="5B1F0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27094381">
      <w:pPr>
        <w:pStyle w:val="6"/>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0AF90CA">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2DCC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C68536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3A698B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C6836E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7888CA9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2DFE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B0BCE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6B180B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3F33B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0BA0D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05B99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357EF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74989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4CC1E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49B4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AD7DD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95A1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BA639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1F760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2C18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3C554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4DBB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40B117C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3EEC8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0F51F0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5E47F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CE41A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1BD4C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E7F9C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79E5F4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8F1F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AE269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0EAE66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694A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AC90A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9FD7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309E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26A430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03EC3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4410D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0EDE3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BA58F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92FE26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A126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843BD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9A1E45B">
      <w:pPr>
        <w:jc w:val="both"/>
        <w:rPr>
          <w:rFonts w:hint="eastAsia" w:ascii="宋体" w:hAnsi="宋体" w:eastAsia="宋体" w:cs="宋体"/>
          <w:b/>
          <w:bCs/>
          <w:color w:val="auto"/>
          <w:sz w:val="21"/>
          <w:szCs w:val="21"/>
          <w:highlight w:val="none"/>
        </w:rPr>
      </w:pPr>
    </w:p>
    <w:p w14:paraId="520292C1">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2AA4D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BD6D6E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AEFCE0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B4886C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3A22A4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24D8F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C0AEC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79E6FE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1CC5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326F4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53BB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A0EAFE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B37F2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27696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6CED6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6E80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E27E9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C54F7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E5A4B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11011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91D2964">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（3）中标供应商如有</w:t>
      </w:r>
      <w:r>
        <w:rPr>
          <w:rFonts w:hint="eastAsia" w:ascii="宋体" w:hAnsi="宋体" w:eastAsia="宋体" w:cs="宋体"/>
          <w:color w:val="auto"/>
          <w:szCs w:val="21"/>
          <w:highlight w:val="none"/>
        </w:rPr>
        <w:t>融资需求，可使用以下银行的政采贷服务。</w:t>
      </w:r>
    </w:p>
    <w:tbl>
      <w:tblPr>
        <w:tblStyle w:val="21"/>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5561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B8E33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5997170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70C733D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55F1E6E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F04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BBCF7F9">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23DEC72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7489FB8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0B0581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3B2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9A544E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0DD0194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7E0E0B79">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18DEEF2F">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36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3B4FFB7D">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399B8C9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6B265B8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683DBDF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BEF99F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61B5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F61328E">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36C3AEF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21629EA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217A1010">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331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9DE014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474B602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53EE7E34">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6FF35F8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7D11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87D019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08607B6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37A63CD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38F082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257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0405EA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3B0E737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2AA216B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59AF8D1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341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431E6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4B30476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55AE3F6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6E94E67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BDB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9F8E8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53E696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773B4C62">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6B5967F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1B9D8A6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21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B32195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4122D6D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3EE2CAB1">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5D185C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50F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7DBDE1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41FB36F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23E1F77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2750CF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E03705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6D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2642DD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0B0FADD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1C6536E5">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1174853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EB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30EEA5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696A5C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39B3A11C">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69BB29B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62A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2A2A46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611964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434291B8">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4B09000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20A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D1F70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111B411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7A4CEBBB">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0227F93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C1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EDD9D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773DDC3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73F81A61">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1AD3577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4FF8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148C69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364631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2335C183">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5CE95F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12B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066A27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06B769D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2417304A">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6DAA375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35F86C2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06F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2EAD7C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5977736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7A60FD67">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13BF255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9A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0528C05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7252971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5FA80A7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2E18F94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6F6C04C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4117569">
      <w:pPr>
        <w:keepNext w:val="0"/>
        <w:keepLines w:val="0"/>
        <w:pageBreakBefore w:val="0"/>
        <w:kinsoku/>
        <w:topLinePunct w:val="0"/>
        <w:bidi w:val="0"/>
        <w:spacing w:beforeAutospacing="0" w:afterAutospacing="0" w:line="360" w:lineRule="auto"/>
        <w:rPr>
          <w:rFonts w:hint="eastAsia" w:ascii="宋体" w:hAnsi="宋体" w:eastAsia="宋体" w:cs="宋体"/>
          <w:b/>
          <w:color w:val="auto"/>
          <w:szCs w:val="21"/>
          <w:highlight w:val="none"/>
          <w:lang w:val="en-US" w:eastAsia="zh-CN"/>
        </w:rPr>
      </w:pPr>
    </w:p>
    <w:p w14:paraId="77081192">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27C9ACC">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472541F">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台州永安工程咨询有限公司</w:t>
      </w:r>
    </w:p>
    <w:p w14:paraId="61C43F70">
      <w:pPr>
        <w:pStyle w:val="5"/>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二○二五年五月</w:t>
      </w:r>
    </w:p>
    <w:p w14:paraId="1DF30F05">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7BCA8B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58"/>
        <w:gridCol w:w="6910"/>
      </w:tblGrid>
      <w:tr w14:paraId="325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1" w:type="dxa"/>
            <w:vAlign w:val="center"/>
          </w:tcPr>
          <w:p w14:paraId="101FB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58" w:type="dxa"/>
            <w:vAlign w:val="center"/>
          </w:tcPr>
          <w:p w14:paraId="6DFF8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910" w:type="dxa"/>
            <w:vAlign w:val="center"/>
          </w:tcPr>
          <w:p w14:paraId="44D1DB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BA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11" w:type="dxa"/>
            <w:vAlign w:val="center"/>
          </w:tcPr>
          <w:p w14:paraId="3F5DA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58" w:type="dxa"/>
            <w:vAlign w:val="center"/>
          </w:tcPr>
          <w:p w14:paraId="55564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6910" w:type="dxa"/>
            <w:vAlign w:val="center"/>
          </w:tcPr>
          <w:p w14:paraId="65836E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0DD438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11C7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14:paraId="762BA0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58" w:type="dxa"/>
            <w:vAlign w:val="center"/>
          </w:tcPr>
          <w:p w14:paraId="40997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910" w:type="dxa"/>
            <w:vAlign w:val="center"/>
          </w:tcPr>
          <w:p w14:paraId="02CD17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16F1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14:paraId="597202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58" w:type="dxa"/>
            <w:vAlign w:val="center"/>
          </w:tcPr>
          <w:p w14:paraId="38D9E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910" w:type="dxa"/>
            <w:vAlign w:val="center"/>
          </w:tcPr>
          <w:p w14:paraId="3B7E35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E53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711" w:type="dxa"/>
            <w:vAlign w:val="center"/>
          </w:tcPr>
          <w:p w14:paraId="0B727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58" w:type="dxa"/>
            <w:vAlign w:val="center"/>
          </w:tcPr>
          <w:p w14:paraId="2B64C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910" w:type="dxa"/>
            <w:vAlign w:val="center"/>
          </w:tcPr>
          <w:p w14:paraId="6B0192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2C9BF6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4B0F7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69B1DE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1B27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14:paraId="3E70F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58" w:type="dxa"/>
            <w:vAlign w:val="center"/>
          </w:tcPr>
          <w:p w14:paraId="50FE3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6910" w:type="dxa"/>
            <w:vAlign w:val="center"/>
          </w:tcPr>
          <w:p w14:paraId="53837E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投标有效期为90天，投标有效期从提交投标文件的截止之日起算。</w:t>
            </w:r>
          </w:p>
        </w:tc>
      </w:tr>
      <w:tr w14:paraId="446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14:paraId="5F24B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58" w:type="dxa"/>
            <w:vAlign w:val="center"/>
          </w:tcPr>
          <w:p w14:paraId="6AC9C82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6910" w:type="dxa"/>
            <w:vAlign w:val="center"/>
          </w:tcPr>
          <w:p w14:paraId="774302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p w14:paraId="394CAE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6451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14:paraId="36A7A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58" w:type="dxa"/>
            <w:vAlign w:val="center"/>
          </w:tcPr>
          <w:p w14:paraId="5DCFD9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6910" w:type="dxa"/>
            <w:vAlign w:val="center"/>
          </w:tcPr>
          <w:p w14:paraId="1B700C46">
            <w:pPr>
              <w:pStyle w:val="5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，逾期寄达、到付或未按要求密封将被拒收。</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7630D7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tc>
      </w:tr>
      <w:tr w14:paraId="7208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1" w:type="dxa"/>
            <w:vAlign w:val="center"/>
          </w:tcPr>
          <w:p w14:paraId="46DC3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58" w:type="dxa"/>
            <w:vAlign w:val="center"/>
          </w:tcPr>
          <w:p w14:paraId="1752F6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910" w:type="dxa"/>
            <w:vAlign w:val="center"/>
          </w:tcPr>
          <w:p w14:paraId="64E0FC57">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如果供应商提供备份文件：</w:t>
            </w:r>
          </w:p>
          <w:p w14:paraId="5B2B97CB">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7F1449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109B83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3E71B5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0B7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1" w:type="dxa"/>
            <w:vAlign w:val="center"/>
          </w:tcPr>
          <w:p w14:paraId="681D8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58" w:type="dxa"/>
            <w:vAlign w:val="center"/>
          </w:tcPr>
          <w:p w14:paraId="2B769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6910" w:type="dxa"/>
            <w:vAlign w:val="center"/>
          </w:tcPr>
          <w:p w14:paraId="2CEEC0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F9BB8E3">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0E2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1" w:type="dxa"/>
            <w:vAlign w:val="center"/>
          </w:tcPr>
          <w:p w14:paraId="521B1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58" w:type="dxa"/>
            <w:vAlign w:val="center"/>
          </w:tcPr>
          <w:p w14:paraId="21E2A3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6910" w:type="dxa"/>
            <w:vAlign w:val="center"/>
          </w:tcPr>
          <w:p w14:paraId="6AFD29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4C5A511D">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p>
        </w:tc>
      </w:tr>
      <w:tr w14:paraId="73F3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11" w:type="dxa"/>
            <w:vAlign w:val="center"/>
          </w:tcPr>
          <w:p w14:paraId="5F8B1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58" w:type="dxa"/>
            <w:vAlign w:val="center"/>
          </w:tcPr>
          <w:p w14:paraId="7005D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6910" w:type="dxa"/>
            <w:vAlign w:val="center"/>
          </w:tcPr>
          <w:p w14:paraId="71303D7E">
            <w:pPr>
              <w:pStyle w:val="50"/>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由中小企业</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rPr>
              <w:t>，即货物由中小企业制造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货物由中小企业生产且使用该中小企业商号或者注册商，享受该办法规定对中小企业的扶持政策。残疾人福利性单位和监狱企业视同小型、微型企业。</w:t>
            </w:r>
          </w:p>
          <w:p w14:paraId="5B212A47">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B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14:paraId="7B680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58" w:type="dxa"/>
            <w:vAlign w:val="center"/>
          </w:tcPr>
          <w:p w14:paraId="2628A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6910" w:type="dxa"/>
            <w:vAlign w:val="center"/>
          </w:tcPr>
          <w:p w14:paraId="00FE20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63EC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56FB9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358" w:type="dxa"/>
            <w:shd w:val="clear" w:color="auto" w:fill="auto"/>
            <w:vAlign w:val="center"/>
          </w:tcPr>
          <w:p w14:paraId="3266F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910" w:type="dxa"/>
            <w:shd w:val="clear" w:color="auto" w:fill="auto"/>
            <w:vAlign w:val="center"/>
          </w:tcPr>
          <w:p w14:paraId="27208C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04C57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ascii="宋体" w:hAnsi="宋体" w:cs="宋体"/>
                <w:color w:val="auto"/>
                <w:szCs w:val="21"/>
                <w:highlight w:val="none"/>
                <w:lang w:val="en-US" w:eastAsia="zh-CN"/>
              </w:rPr>
              <w:t>2、</w:t>
            </w:r>
            <w:r>
              <w:rPr>
                <w:rFonts w:hint="eastAsia"/>
                <w:color w:val="auto"/>
                <w:highlight w:val="none"/>
              </w:rPr>
              <w:t>如果发现本采购文件中存在歧视性不公正条款或违法违规等内容时,请投标人在获取采购文件后,在采购文件的质疑有效期内及时书面提出。</w:t>
            </w:r>
          </w:p>
          <w:p w14:paraId="16FA91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、两家或两家以上供应商提供的投标文件出自同一终端设备的，或在相同Internet主机分配地址（相同IP地址）报名或网上投标的，后果由供应商自行承担。</w:t>
            </w:r>
          </w:p>
          <w:p w14:paraId="507C57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、开标时间后30分钟内供应商须携带CA自备电脑登录“政采云”平台，用“项目采购-开标评标”功能解密投标文件，投标人未按时解密或解密失败的，其上传的电子投标文件自动失效。</w:t>
            </w:r>
          </w:p>
        </w:tc>
      </w:tr>
      <w:tr w14:paraId="2ED6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27F0F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4</w:t>
            </w:r>
          </w:p>
        </w:tc>
        <w:tc>
          <w:tcPr>
            <w:tcW w:w="1358" w:type="dxa"/>
            <w:vAlign w:val="center"/>
          </w:tcPr>
          <w:p w14:paraId="2D4EF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910" w:type="dxa"/>
            <w:vAlign w:val="center"/>
          </w:tcPr>
          <w:p w14:paraId="1661FF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900846E">
      <w:pPr>
        <w:spacing w:line="360" w:lineRule="auto"/>
        <w:outlineLvl w:val="9"/>
        <w:rPr>
          <w:rFonts w:hint="eastAsia" w:ascii="宋体" w:hAnsi="宋体" w:eastAsia="宋体" w:cs="宋体"/>
          <w:b/>
          <w:bCs/>
          <w:color w:val="auto"/>
          <w:sz w:val="21"/>
          <w:szCs w:val="21"/>
          <w:highlight w:val="none"/>
        </w:rPr>
      </w:pPr>
    </w:p>
    <w:p w14:paraId="125297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F6564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46C61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5DDDE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852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03652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2E37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2E2F6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8307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14569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79F0D6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39D5EE1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0C13A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A5A9EA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DFA16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5096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F69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8FA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382FBB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67490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3736A9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482E2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EC47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9、本项目不允许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4B1D3F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71483E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9C7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09E9C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401DD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E927A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2AB918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w:t>
      </w:r>
      <w:r>
        <w:rPr>
          <w:rFonts w:hint="eastAsia" w:ascii="宋体" w:hAnsi="宋体" w:eastAsia="宋体" w:cs="宋体"/>
          <w:bCs/>
          <w:color w:val="auto"/>
          <w:sz w:val="21"/>
          <w:szCs w:val="21"/>
          <w:highlight w:val="none"/>
        </w:rPr>
        <w:t>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091867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344671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9DB5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63880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2933D3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298D4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F225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1A268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585E5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6CF7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14A5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须提供中小企业声明函等政府优惠政策适用证</w:t>
      </w:r>
      <w:r>
        <w:rPr>
          <w:rFonts w:hint="eastAsia" w:ascii="宋体" w:hAnsi="宋体" w:eastAsia="宋体" w:cs="宋体"/>
          <w:color w:val="auto"/>
          <w:kern w:val="0"/>
          <w:szCs w:val="21"/>
          <w:highlight w:val="none"/>
        </w:rPr>
        <w:t>明材料</w:t>
      </w:r>
      <w:r>
        <w:rPr>
          <w:rFonts w:hint="eastAsia" w:ascii="宋体" w:hAnsi="宋体" w:eastAsia="宋体" w:cs="宋体"/>
          <w:color w:val="auto"/>
          <w:kern w:val="0"/>
          <w:sz w:val="21"/>
          <w:szCs w:val="21"/>
          <w:highlight w:val="none"/>
          <w:lang w:val="en-US" w:eastAsia="zh-CN"/>
        </w:rPr>
        <w:t>；</w:t>
      </w:r>
    </w:p>
    <w:p w14:paraId="395DB8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3329F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（6）具备履行合同所必需的设备和专业技术能力的承诺函；</w:t>
      </w:r>
    </w:p>
    <w:p w14:paraId="70584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（7）投标人认为需要说明的其他材料。</w:t>
      </w:r>
    </w:p>
    <w:p w14:paraId="2720A4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205F9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03DD2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63751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rPr>
        <w:t>项目需求的理解与分析(投标人对项目现状及需求的理解情况，对项目现状和需求描述的全面性、准确性、针对性，对项目重点、难点的把握，解决方案及合理化建议)。</w:t>
      </w:r>
    </w:p>
    <w:p w14:paraId="28273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35078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A19A9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741F1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69857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0BBA8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36FBD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657362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4136E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通过的与本项目相关的认证证书或文件；</w:t>
      </w:r>
    </w:p>
    <w:p w14:paraId="52643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8B9D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69C3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4E772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针对本项目的售后服务措施及承诺（售后技术服务方案、人员配备、</w:t>
      </w:r>
      <w:r>
        <w:rPr>
          <w:rFonts w:hint="eastAsia" w:ascii="宋体" w:hAnsi="宋体" w:cs="宋体"/>
          <w:color w:val="auto"/>
          <w:sz w:val="21"/>
          <w:szCs w:val="21"/>
          <w:highlight w:val="none"/>
          <w:lang w:val="en-US" w:eastAsia="zh-CN"/>
        </w:rPr>
        <w:t>故障</w:t>
      </w:r>
      <w:r>
        <w:rPr>
          <w:rFonts w:hint="eastAsia" w:ascii="宋体" w:hAnsi="宋体" w:eastAsia="宋体" w:cs="宋体"/>
          <w:color w:val="auto"/>
          <w:sz w:val="21"/>
          <w:szCs w:val="21"/>
          <w:highlight w:val="none"/>
        </w:rPr>
        <w:t>响应时间、技术培训方案等）。</w:t>
      </w:r>
    </w:p>
    <w:p w14:paraId="7159BF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708EC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47B6B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w:t>
      </w:r>
      <w:r>
        <w:rPr>
          <w:rFonts w:hint="eastAsia" w:ascii="宋体" w:hAnsi="宋体" w:eastAsia="宋体" w:cs="宋体"/>
          <w:color w:val="auto"/>
          <w:sz w:val="21"/>
          <w:szCs w:val="21"/>
          <w:highlight w:val="none"/>
        </w:rPr>
        <w:t>览表、报价明细表，以及投标人认为其他需要说明的内容组成。</w:t>
      </w:r>
    </w:p>
    <w:p w14:paraId="18235E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25962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（3）投标总报价包括项目的供货、运输、安装、总体调试、技术培训、税金、验收、售后服务等为完成本次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3300B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645AF6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66F8B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00EFA1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928BA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7858A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5386B0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26C123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71EC7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1A67E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FEE7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6E65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7F70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20508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w:t>
      </w:r>
      <w:r>
        <w:rPr>
          <w:rFonts w:hint="eastAsia" w:ascii="宋体" w:hAnsi="宋体" w:eastAsia="宋体" w:cs="宋体"/>
          <w:color w:val="auto"/>
          <w:sz w:val="21"/>
          <w:szCs w:val="21"/>
          <w:highlight w:val="none"/>
        </w:rPr>
        <w:t>不要制作在内，确保投标文件有针对性、简洁明了，同时节约纸张；投标文件建议以A4纸大小双面打印并装订。</w:t>
      </w:r>
    </w:p>
    <w:p w14:paraId="6BBAF1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5BB924E7">
      <w:pPr>
        <w:pStyle w:val="5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02DB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B69DB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2F5D8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0CE939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39619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46D6E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0DE8EF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3E03A7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7E08699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693BC98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269BA670">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7F63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134EC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2BBD5C31">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02C0390">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72C91C86">
      <w:pPr>
        <w:pStyle w:val="56"/>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12CC19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618CF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491B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77D5C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2AF623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6A6B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614424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583B4A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6C77CA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6442A7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2E015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CCBDB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0E2A8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0A9C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8E82D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3887B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6C630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5AE2B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198C2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A76E4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3152C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4EF2C1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1AFED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1348D3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240AF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8DF0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422DE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22DBB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A6EF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1D9A8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03AD7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0FEDC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3D08F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3CF4C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0F2E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3810A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44CEAC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3F2AB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2FBD9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C0E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7F35B6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08FE7A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75D60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45189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7345A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FB13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6C7622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6791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406B0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076F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D998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73B4C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262A2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35E0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11532F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640FB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E67E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9BB06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37756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7C1C2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777605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C6BE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6A9A3C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9288E2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A47B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7BF67DBF">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0E8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5ED1B131">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1F87B73B">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4009A747">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105D170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04B9C78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2EF0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99801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5CF383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175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948C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A17A3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D38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76F22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4C4B0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19B1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00DAE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2AA72E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7899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5DB29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CB013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4252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5BF36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D862B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2710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5DE160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3DCFE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563078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1DB19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1385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54AAE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65728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39D4B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5C424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784D3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F84D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4E88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8E4CD2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142A68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4734D8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46C5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40BC4FA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w:t>
      </w:r>
      <w:r>
        <w:rPr>
          <w:rFonts w:hint="eastAsia" w:ascii="宋体" w:hAnsi="宋体" w:eastAsia="宋体" w:cs="宋体"/>
          <w:color w:val="auto"/>
          <w:sz w:val="21"/>
          <w:szCs w:val="21"/>
          <w:highlight w:val="none"/>
          <w:lang w:val="zh-CN"/>
        </w:rPr>
        <w:t>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710C2E5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7568635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1554D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7B3FD395">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76B68A3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7637C8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66DB4C38">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w:t>
      </w:r>
      <w:r>
        <w:rPr>
          <w:rFonts w:hint="eastAsia" w:ascii="宋体" w:hAnsi="宋体" w:eastAsia="宋体" w:cs="宋体"/>
          <w:color w:val="auto"/>
          <w:sz w:val="21"/>
          <w:szCs w:val="21"/>
          <w:highlight w:val="none"/>
          <w:lang w:val="zh-CN"/>
        </w:rPr>
        <w:t>标候选人。</w:t>
      </w:r>
    </w:p>
    <w:p w14:paraId="6A05766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E4CBC7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F69E74C">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A34C9D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4B75BBEF">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表1：</w:t>
      </w: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tblGrid>
      <w:tr w14:paraId="1FB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069CCA45">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71B9C09F">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7424E8EC">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0160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54" w:type="dxa"/>
            <w:vAlign w:val="center"/>
          </w:tcPr>
          <w:p w14:paraId="74389F1F">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c>
          <w:tcPr>
            <w:tcW w:w="1087" w:type="dxa"/>
            <w:vAlign w:val="center"/>
          </w:tcPr>
          <w:p w14:paraId="52C81730">
            <w:pPr>
              <w:keepNext w:val="0"/>
              <w:keepLines/>
              <w:pageBreakBefore w:val="0"/>
              <w:widowControl w:val="0"/>
              <w:kinsoku/>
              <w:wordWrap/>
              <w:overflowPunct/>
              <w:topLinePunct w:val="0"/>
              <w:autoSpaceDE/>
              <w:autoSpaceDN/>
              <w:bidi w:val="0"/>
              <w:adjustRightInd/>
              <w:snapToGrid/>
              <w:spacing w:line="240" w:lineRule="auto"/>
              <w:ind w:left="0" w:right="-103" w:rightChars="-49"/>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承接经验</w:t>
            </w:r>
          </w:p>
        </w:tc>
        <w:tc>
          <w:tcPr>
            <w:tcW w:w="6974" w:type="dxa"/>
            <w:vAlign w:val="center"/>
          </w:tcPr>
          <w:p w14:paraId="7C43AA31">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cs="宋体"/>
                <w:color w:val="auto"/>
                <w:sz w:val="21"/>
                <w:szCs w:val="21"/>
                <w:highlight w:val="none"/>
                <w:lang w:val="en-US" w:eastAsia="zh-CN"/>
              </w:rPr>
              <w:t>或制造商自</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1月1日（以合同签订时间为准）</w:t>
            </w:r>
            <w:r>
              <w:rPr>
                <w:rFonts w:hint="eastAsia" w:ascii="宋体" w:hAnsi="宋体" w:eastAsia="宋体" w:cs="宋体"/>
                <w:color w:val="auto"/>
                <w:sz w:val="21"/>
                <w:szCs w:val="21"/>
                <w:highlight w:val="none"/>
                <w:lang w:val="en-US" w:eastAsia="zh-CN"/>
              </w:rPr>
              <w:t>至今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承接</w:t>
            </w:r>
            <w:r>
              <w:rPr>
                <w:rFonts w:hint="eastAsia" w:ascii="宋体" w:hAnsi="宋体" w:cs="宋体"/>
                <w:color w:val="auto"/>
                <w:sz w:val="21"/>
                <w:szCs w:val="21"/>
                <w:highlight w:val="none"/>
                <w:lang w:val="en-US" w:eastAsia="zh-CN"/>
              </w:rPr>
              <w:t>过所投品牌同类产品销售项目业绩的</w:t>
            </w:r>
            <w:r>
              <w:rPr>
                <w:rFonts w:hint="eastAsia" w:ascii="宋体" w:hAnsi="宋体" w:eastAsia="宋体" w:cs="宋体"/>
                <w:color w:val="auto"/>
                <w:sz w:val="21"/>
                <w:szCs w:val="21"/>
                <w:highlight w:val="none"/>
                <w:lang w:val="en-US" w:eastAsia="zh-CN"/>
              </w:rPr>
              <w:t>，每提供一</w:t>
            </w:r>
            <w:r>
              <w:rPr>
                <w:rFonts w:hint="eastAsia" w:ascii="宋体" w:hAnsi="宋体" w:cs="宋体"/>
                <w:color w:val="auto"/>
                <w:sz w:val="21"/>
                <w:szCs w:val="21"/>
                <w:highlight w:val="none"/>
                <w:lang w:val="en-US" w:eastAsia="zh-CN"/>
              </w:rPr>
              <w:t>个得</w:t>
            </w:r>
            <w:r>
              <w:rPr>
                <w:rFonts w:hint="eastAsia" w:ascii="宋体" w:hAnsi="宋体" w:eastAsia="宋体" w:cs="宋体"/>
                <w:color w:val="auto"/>
                <w:sz w:val="21"/>
                <w:szCs w:val="21"/>
                <w:highlight w:val="none"/>
                <w:lang w:val="en-US" w:eastAsia="zh-CN"/>
              </w:rPr>
              <w:t>1分，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en-US" w:eastAsia="zh-CN"/>
              </w:rPr>
              <w:t>最高</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eastAsia="zh-CN"/>
              </w:rPr>
              <w:t>分。</w:t>
            </w:r>
          </w:p>
          <w:p w14:paraId="3527FAD1">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cs="宋体"/>
                <w:b/>
                <w:bCs/>
                <w:color w:val="auto"/>
                <w:sz w:val="21"/>
                <w:szCs w:val="21"/>
                <w:highlight w:val="none"/>
                <w:lang w:val="en-US" w:eastAsia="zh-CN"/>
              </w:rPr>
              <w:t>业绩品牌须与本次投标品牌一致，其他不得分。</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rPr>
              <w:t>提供</w:t>
            </w:r>
            <w:r>
              <w:rPr>
                <w:rFonts w:hint="eastAsia" w:ascii="宋体" w:hAnsi="宋体" w:eastAsia="宋体" w:cs="宋体"/>
                <w:b/>
                <w:bCs/>
                <w:color w:val="auto"/>
                <w:kern w:val="0"/>
                <w:szCs w:val="21"/>
                <w:highlight w:val="none"/>
                <w:lang w:val="en-US" w:eastAsia="zh-CN"/>
              </w:rPr>
              <w:t>合同</w:t>
            </w:r>
            <w:r>
              <w:rPr>
                <w:rFonts w:hint="eastAsia" w:ascii="宋体" w:hAnsi="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rPr>
              <w:t>加盖投标人公章</w:t>
            </w:r>
            <w:r>
              <w:rPr>
                <w:rFonts w:hint="eastAsia" w:ascii="宋体" w:hAnsi="宋体" w:eastAsia="宋体" w:cs="宋体"/>
                <w:b/>
                <w:bCs/>
                <w:color w:val="auto"/>
                <w:kern w:val="0"/>
                <w:szCs w:val="21"/>
                <w:highlight w:val="none"/>
                <w:lang w:val="en-US" w:eastAsia="zh-CN"/>
              </w:rPr>
              <w:t>编入投标文件中，未提供</w:t>
            </w:r>
            <w:r>
              <w:rPr>
                <w:rFonts w:hint="eastAsia" w:ascii="宋体" w:hAnsi="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lang w:val="en-US" w:eastAsia="zh-CN"/>
              </w:rPr>
              <w:t>不得分</w:t>
            </w:r>
            <w:r>
              <w:rPr>
                <w:rFonts w:hint="eastAsia" w:ascii="宋体" w:hAnsi="宋体" w:eastAsia="宋体" w:cs="宋体"/>
                <w:b/>
                <w:bCs/>
                <w:color w:val="auto"/>
                <w:kern w:val="0"/>
                <w:szCs w:val="21"/>
                <w:highlight w:val="none"/>
              </w:rPr>
              <w:t>）</w:t>
            </w:r>
          </w:p>
          <w:p w14:paraId="3666A045">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kern w:val="0"/>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业绩分值为满分</w:t>
            </w:r>
            <w:r>
              <w:rPr>
                <w:rFonts w:hint="eastAsia" w:ascii="宋体" w:hAnsi="宋体" w:cs="宋体"/>
                <w:b/>
                <w:bCs/>
                <w:color w:val="auto"/>
                <w:kern w:val="0"/>
                <w:szCs w:val="21"/>
                <w:highlight w:val="none"/>
                <w:lang w:eastAsia="zh-CN"/>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w:t>
            </w:r>
            <w:r>
              <w:rPr>
                <w:rFonts w:hint="eastAsia" w:ascii="宋体" w:hAnsi="宋体" w:eastAsia="宋体" w:cs="宋体"/>
                <w:b/>
                <w:bCs/>
                <w:color w:val="auto"/>
                <w:highlight w:val="none"/>
                <w:lang w:val="en-US" w:eastAsia="zh-CN"/>
              </w:rPr>
              <w:t>并</w:t>
            </w:r>
            <w:r>
              <w:rPr>
                <w:rFonts w:hint="eastAsia" w:ascii="宋体" w:hAnsi="宋体" w:eastAsia="宋体" w:cs="宋体"/>
                <w:b/>
                <w:bCs/>
                <w:color w:val="auto"/>
                <w:kern w:val="0"/>
                <w:szCs w:val="21"/>
                <w:highlight w:val="none"/>
              </w:rPr>
              <w:t>加盖投标人公章</w:t>
            </w:r>
            <w:r>
              <w:rPr>
                <w:rFonts w:hint="eastAsia" w:ascii="宋体" w:hAnsi="宋体" w:eastAsia="宋体" w:cs="宋体"/>
                <w:b/>
                <w:bCs/>
                <w:color w:val="auto"/>
                <w:kern w:val="0"/>
                <w:szCs w:val="21"/>
                <w:highlight w:val="none"/>
                <w:lang w:val="en-US" w:eastAsia="zh-CN"/>
              </w:rPr>
              <w:t>编入投标文件中，未提供</w:t>
            </w:r>
            <w:r>
              <w:rPr>
                <w:rFonts w:hint="eastAsia" w:ascii="宋体" w:hAnsi="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lang w:val="en-US" w:eastAsia="zh-CN"/>
              </w:rPr>
              <w:t>不得分</w:t>
            </w:r>
            <w:r>
              <w:rPr>
                <w:rFonts w:hint="eastAsia" w:ascii="宋体" w:hAnsi="宋体" w:eastAsia="宋体" w:cs="宋体"/>
                <w:b/>
                <w:bCs/>
                <w:color w:val="auto"/>
                <w:kern w:val="0"/>
                <w:szCs w:val="21"/>
                <w:highlight w:val="none"/>
                <w:lang w:eastAsia="zh-CN"/>
              </w:rPr>
              <w:t>）</w:t>
            </w:r>
          </w:p>
        </w:tc>
        <w:tc>
          <w:tcPr>
            <w:tcW w:w="611" w:type="dxa"/>
            <w:vAlign w:val="center"/>
          </w:tcPr>
          <w:p w14:paraId="29E9C39A">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54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54" w:type="dxa"/>
            <w:vMerge w:val="restart"/>
            <w:vAlign w:val="center"/>
          </w:tcPr>
          <w:p w14:paraId="0994D068">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cs="宋体"/>
                <w:bCs/>
                <w:color w:val="auto"/>
                <w:sz w:val="21"/>
                <w:szCs w:val="21"/>
                <w:highlight w:val="none"/>
                <w:lang w:val="en-US" w:eastAsia="zh-CN"/>
              </w:rPr>
              <w:t>67</w:t>
            </w:r>
            <w:r>
              <w:rPr>
                <w:rFonts w:hint="eastAsia" w:ascii="宋体" w:hAnsi="宋体" w:eastAsia="宋体" w:cs="宋体"/>
                <w:bCs/>
                <w:color w:val="auto"/>
                <w:sz w:val="21"/>
                <w:szCs w:val="21"/>
                <w:highlight w:val="none"/>
              </w:rPr>
              <w:t>分）</w:t>
            </w:r>
          </w:p>
        </w:tc>
        <w:tc>
          <w:tcPr>
            <w:tcW w:w="1087" w:type="dxa"/>
            <w:vAlign w:val="center"/>
          </w:tcPr>
          <w:p w14:paraId="69259FB2">
            <w:pPr>
              <w:keepNext w:val="0"/>
              <w:keepLines/>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技术响应</w:t>
            </w:r>
          </w:p>
        </w:tc>
        <w:tc>
          <w:tcPr>
            <w:tcW w:w="6974" w:type="dxa"/>
            <w:vAlign w:val="center"/>
          </w:tcPr>
          <w:p w14:paraId="532AE432">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根据所投产品所有技术指标均</w:t>
            </w:r>
            <w:r>
              <w:rPr>
                <w:rFonts w:hint="eastAsia" w:ascii="宋体" w:hAnsi="宋体" w:cs="宋体"/>
                <w:color w:val="auto"/>
                <w:spacing w:val="-4"/>
                <w:kern w:val="2"/>
                <w:sz w:val="21"/>
                <w:szCs w:val="21"/>
                <w:highlight w:val="none"/>
                <w:lang w:val="en-US" w:eastAsia="zh-CN" w:bidi="ar-SA"/>
              </w:rPr>
              <w:t>满足或</w:t>
            </w:r>
            <w:r>
              <w:rPr>
                <w:rFonts w:hint="eastAsia" w:ascii="宋体" w:hAnsi="宋体" w:eastAsia="宋体" w:cs="宋体"/>
                <w:color w:val="auto"/>
                <w:spacing w:val="-4"/>
                <w:kern w:val="2"/>
                <w:sz w:val="21"/>
                <w:szCs w:val="21"/>
                <w:highlight w:val="none"/>
                <w:lang w:val="en-US" w:eastAsia="zh-CN" w:bidi="ar-SA"/>
              </w:rPr>
              <w:t>响应招标文件</w:t>
            </w:r>
            <w:r>
              <w:rPr>
                <w:rFonts w:hint="eastAsia" w:ascii="宋体" w:hAnsi="宋体" w:cs="宋体"/>
                <w:b/>
                <w:bCs/>
                <w:color w:val="auto"/>
                <w:spacing w:val="-4"/>
                <w:kern w:val="2"/>
                <w:sz w:val="21"/>
                <w:szCs w:val="21"/>
                <w:highlight w:val="none"/>
                <w:lang w:val="en-US" w:eastAsia="zh-CN" w:bidi="ar-SA"/>
              </w:rPr>
              <w:t>“第四章 公开招标需求- 二、技术指标参数”</w:t>
            </w:r>
            <w:r>
              <w:rPr>
                <w:rFonts w:hint="eastAsia" w:ascii="宋体" w:hAnsi="宋体" w:eastAsia="宋体" w:cs="宋体"/>
                <w:color w:val="auto"/>
                <w:spacing w:val="-4"/>
                <w:kern w:val="2"/>
                <w:sz w:val="21"/>
                <w:szCs w:val="21"/>
                <w:highlight w:val="none"/>
                <w:lang w:val="en-US" w:eastAsia="zh-CN" w:bidi="ar-SA"/>
              </w:rPr>
              <w:t>要求的得</w:t>
            </w:r>
            <w:r>
              <w:rPr>
                <w:rFonts w:hint="eastAsia" w:ascii="宋体" w:hAnsi="宋体" w:cs="宋体"/>
                <w:color w:val="auto"/>
                <w:spacing w:val="-4"/>
                <w:kern w:val="2"/>
                <w:sz w:val="21"/>
                <w:szCs w:val="21"/>
                <w:highlight w:val="none"/>
                <w:lang w:val="en-US" w:eastAsia="zh-CN" w:bidi="ar-SA"/>
              </w:rPr>
              <w:t>35</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1675A390">
            <w:pPr>
              <w:keepNext w:val="0"/>
              <w:keepLines/>
              <w:pageBreakBefore w:val="0"/>
              <w:widowControl w:val="0"/>
              <w:kinsoku/>
              <w:wordWrap/>
              <w:overflowPunct/>
              <w:topLinePunct w:val="0"/>
              <w:autoSpaceDE/>
              <w:autoSpaceDN/>
              <w:bidi w:val="0"/>
              <w:adjustRightInd/>
              <w:snapToGrid/>
              <w:ind w:left="0"/>
              <w:jc w:val="left"/>
              <w:textAlignment w:val="auto"/>
              <w:rPr>
                <w:rFonts w:hint="default" w:ascii="宋体" w:hAnsi="宋体" w:cs="宋体"/>
                <w:color w:val="auto"/>
                <w:spacing w:val="-4"/>
                <w:kern w:val="2"/>
                <w:sz w:val="21"/>
                <w:szCs w:val="21"/>
                <w:highlight w:val="none"/>
                <w:lang w:val="en-US" w:eastAsia="zh-CN" w:bidi="ar-SA"/>
              </w:rPr>
            </w:pPr>
            <w:r>
              <w:rPr>
                <w:rFonts w:hint="eastAsia" w:ascii="宋体" w:hAnsi="宋体" w:cs="宋体"/>
                <w:b/>
                <w:bCs/>
                <w:color w:val="auto"/>
                <w:spacing w:val="-4"/>
                <w:kern w:val="2"/>
                <w:sz w:val="21"/>
                <w:szCs w:val="21"/>
                <w:highlight w:val="none"/>
                <w:u w:val="single"/>
                <w:lang w:val="en-US" w:eastAsia="zh-CN" w:bidi="ar-SA"/>
              </w:rPr>
              <w:t>1、打“</w:t>
            </w:r>
            <w:r>
              <w:rPr>
                <w:rFonts w:hint="eastAsia" w:ascii="宋体" w:hAnsi="宋体" w:cs="宋体"/>
                <w:b/>
                <w:bCs/>
                <w:color w:val="auto"/>
                <w:szCs w:val="21"/>
                <w:highlight w:val="none"/>
                <w:u w:val="single"/>
              </w:rPr>
              <w:t>▲</w:t>
            </w:r>
            <w:r>
              <w:rPr>
                <w:rFonts w:hint="eastAsia" w:ascii="宋体" w:hAnsi="宋体" w:cs="宋体"/>
                <w:b/>
                <w:bCs/>
                <w:color w:val="auto"/>
                <w:spacing w:val="-4"/>
                <w:kern w:val="2"/>
                <w:sz w:val="21"/>
                <w:szCs w:val="21"/>
                <w:highlight w:val="none"/>
                <w:u w:val="single"/>
                <w:lang w:val="en-US" w:eastAsia="zh-CN" w:bidi="ar-SA"/>
              </w:rPr>
              <w:t>”</w:t>
            </w:r>
            <w:r>
              <w:rPr>
                <w:rFonts w:hint="eastAsia" w:ascii="宋体" w:hAnsi="宋体" w:eastAsia="宋体" w:cs="宋体"/>
                <w:b/>
                <w:bCs/>
                <w:color w:val="auto"/>
                <w:spacing w:val="-4"/>
                <w:kern w:val="2"/>
                <w:sz w:val="21"/>
                <w:szCs w:val="21"/>
                <w:highlight w:val="none"/>
                <w:u w:val="single"/>
                <w:lang w:val="en-US" w:eastAsia="zh-CN" w:bidi="ar-SA"/>
              </w:rPr>
              <w:t>项</w:t>
            </w:r>
            <w:r>
              <w:rPr>
                <w:rFonts w:hint="eastAsia" w:ascii="宋体" w:hAnsi="宋体" w:cs="宋体"/>
                <w:b/>
                <w:bCs/>
                <w:color w:val="auto"/>
                <w:spacing w:val="-4"/>
                <w:kern w:val="2"/>
                <w:sz w:val="21"/>
                <w:szCs w:val="21"/>
                <w:highlight w:val="none"/>
                <w:u w:val="single"/>
                <w:lang w:val="en-US" w:eastAsia="zh-CN" w:bidi="ar-SA"/>
              </w:rPr>
              <w:t>为</w:t>
            </w:r>
            <w:r>
              <w:rPr>
                <w:rFonts w:hint="eastAsia" w:ascii="宋体" w:hAnsi="宋体" w:eastAsia="宋体" w:cs="宋体"/>
                <w:b/>
                <w:bCs/>
                <w:color w:val="auto"/>
                <w:spacing w:val="-4"/>
                <w:kern w:val="2"/>
                <w:sz w:val="21"/>
                <w:szCs w:val="21"/>
                <w:highlight w:val="none"/>
                <w:u w:val="single"/>
                <w:lang w:val="en-US" w:eastAsia="zh-CN" w:bidi="ar-SA"/>
              </w:rPr>
              <w:t>实质性参数指标项，</w:t>
            </w:r>
            <w:r>
              <w:rPr>
                <w:rFonts w:hint="eastAsia" w:ascii="宋体" w:hAnsi="宋体" w:cs="宋体"/>
                <w:b/>
                <w:bCs/>
                <w:color w:val="auto"/>
                <w:spacing w:val="-4"/>
                <w:kern w:val="2"/>
                <w:sz w:val="21"/>
                <w:szCs w:val="21"/>
                <w:highlight w:val="none"/>
                <w:u w:val="single"/>
                <w:lang w:val="en-US" w:eastAsia="zh-CN" w:bidi="ar-SA"/>
              </w:rPr>
              <w:t>存在负偏离或不满足的，作投标无效处理。</w:t>
            </w:r>
          </w:p>
          <w:p w14:paraId="0B4FD15D">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2、打“</w:t>
            </w:r>
            <w:r>
              <w:rPr>
                <w:rFonts w:hint="eastAsia" w:ascii="宋体" w:hAnsi="宋体" w:eastAsia="宋体" w:cs="宋体"/>
                <w:color w:val="auto"/>
                <w:spacing w:val="-4"/>
                <w:kern w:val="2"/>
                <w:sz w:val="21"/>
                <w:szCs w:val="21"/>
                <w:highlight w:val="none"/>
                <w:lang w:val="en-US" w:eastAsia="zh-CN" w:bidi="ar-SA"/>
              </w:rPr>
              <w:t>★</w:t>
            </w:r>
            <w:r>
              <w:rPr>
                <w:rFonts w:hint="eastAsia" w:ascii="宋体" w:hAnsi="宋体" w:cs="宋体"/>
                <w:color w:val="auto"/>
                <w:spacing w:val="-4"/>
                <w:kern w:val="2"/>
                <w:sz w:val="21"/>
                <w:szCs w:val="21"/>
                <w:highlight w:val="none"/>
                <w:lang w:val="en-US" w:eastAsia="zh-CN" w:bidi="ar-SA"/>
              </w:rPr>
              <w:t>”</w:t>
            </w:r>
            <w:r>
              <w:rPr>
                <w:rFonts w:hint="eastAsia" w:ascii="宋体" w:hAnsi="宋体" w:eastAsia="宋体" w:cs="宋体"/>
                <w:color w:val="auto"/>
                <w:spacing w:val="-4"/>
                <w:kern w:val="2"/>
                <w:sz w:val="21"/>
                <w:szCs w:val="21"/>
                <w:highlight w:val="none"/>
                <w:lang w:val="en-US" w:eastAsia="zh-CN" w:bidi="ar-SA"/>
              </w:rPr>
              <w:t>项</w:t>
            </w:r>
            <w:r>
              <w:rPr>
                <w:rFonts w:hint="eastAsia" w:ascii="宋体" w:hAnsi="宋体" w:cs="宋体"/>
                <w:color w:val="auto"/>
                <w:spacing w:val="-4"/>
                <w:kern w:val="2"/>
                <w:sz w:val="21"/>
                <w:szCs w:val="21"/>
                <w:highlight w:val="none"/>
                <w:lang w:val="en-US" w:eastAsia="zh-CN" w:bidi="ar-SA"/>
              </w:rPr>
              <w:t>（共2项）</w:t>
            </w:r>
            <w:r>
              <w:rPr>
                <w:rFonts w:hint="eastAsia" w:ascii="宋体" w:hAnsi="宋体" w:eastAsia="宋体" w:cs="宋体"/>
                <w:color w:val="auto"/>
                <w:spacing w:val="-4"/>
                <w:kern w:val="2"/>
                <w:sz w:val="21"/>
                <w:szCs w:val="21"/>
                <w:highlight w:val="none"/>
                <w:lang w:val="en-US" w:eastAsia="zh-CN" w:bidi="ar-SA"/>
              </w:rPr>
              <w:t>为重要技术参数指标项，</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4</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3B76CB7F">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3、</w:t>
            </w:r>
            <w:r>
              <w:rPr>
                <w:rFonts w:hint="eastAsia" w:ascii="宋体" w:hAnsi="宋体" w:eastAsia="宋体" w:cs="宋体"/>
                <w:color w:val="auto"/>
                <w:spacing w:val="-4"/>
                <w:kern w:val="2"/>
                <w:sz w:val="21"/>
                <w:szCs w:val="21"/>
                <w:highlight w:val="none"/>
                <w:lang w:val="en-US" w:eastAsia="zh-CN" w:bidi="ar-SA"/>
              </w:rPr>
              <w:t>其他技术指标</w:t>
            </w:r>
            <w:r>
              <w:rPr>
                <w:rFonts w:hint="eastAsia" w:ascii="宋体" w:hAnsi="宋体" w:cs="宋体"/>
                <w:color w:val="auto"/>
                <w:spacing w:val="-4"/>
                <w:kern w:val="2"/>
                <w:sz w:val="21"/>
                <w:szCs w:val="21"/>
                <w:highlight w:val="none"/>
                <w:lang w:val="en-US" w:eastAsia="zh-CN" w:bidi="ar-SA"/>
              </w:rPr>
              <w:t>（共27项）负偏离或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5C801B06">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本项最高得35分，</w:t>
            </w:r>
            <w:r>
              <w:rPr>
                <w:rFonts w:hint="eastAsia" w:ascii="宋体" w:hAnsi="宋体" w:eastAsia="宋体" w:cs="宋体"/>
                <w:color w:val="auto"/>
                <w:spacing w:val="-4"/>
                <w:kern w:val="2"/>
                <w:sz w:val="21"/>
                <w:szCs w:val="21"/>
                <w:highlight w:val="none"/>
                <w:lang w:val="en-US" w:eastAsia="zh-CN" w:bidi="ar-SA"/>
              </w:rPr>
              <w:t>扣完为止。</w:t>
            </w:r>
          </w:p>
          <w:p w14:paraId="56DDC2E2">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（注：投标人必须如实地对招标文件技术参数中各条款作出明确的逐项响应承诺，并对其真实性负责）</w:t>
            </w:r>
          </w:p>
        </w:tc>
        <w:tc>
          <w:tcPr>
            <w:tcW w:w="611" w:type="dxa"/>
            <w:vAlign w:val="center"/>
          </w:tcPr>
          <w:p w14:paraId="17B6D216">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35</w:t>
            </w:r>
          </w:p>
        </w:tc>
      </w:tr>
      <w:tr w14:paraId="7A12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54" w:type="dxa"/>
            <w:vMerge w:val="continue"/>
            <w:vAlign w:val="center"/>
          </w:tcPr>
          <w:p w14:paraId="397F4282">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152D23CB">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highlight w:val="none"/>
              </w:rPr>
              <w:t>供货方案</w:t>
            </w:r>
          </w:p>
        </w:tc>
        <w:tc>
          <w:tcPr>
            <w:tcW w:w="6974" w:type="dxa"/>
            <w:vAlign w:val="center"/>
          </w:tcPr>
          <w:p w14:paraId="7A4784A8">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cs="宋体"/>
                <w:color w:val="auto"/>
                <w:kern w:val="0"/>
                <w:highlight w:val="none"/>
                <w:lang w:eastAsia="zh-CN"/>
              </w:rPr>
            </w:pPr>
            <w:r>
              <w:rPr>
                <w:rFonts w:hint="eastAsia" w:ascii="宋体" w:hAnsi="宋体" w:cs="宋体"/>
                <w:color w:val="auto"/>
                <w:kern w:val="0"/>
                <w:highlight w:val="none"/>
              </w:rPr>
              <w:t>根据投标人提供的针对本项目的供货方案</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包括供货期限、交货方式、供货保障流程、供货流程要点和实施步骤等情况</w:t>
            </w:r>
            <w:r>
              <w:rPr>
                <w:rFonts w:hint="eastAsia" w:ascii="宋体" w:hAnsi="宋体" w:cs="宋体"/>
                <w:color w:val="auto"/>
                <w:kern w:val="0"/>
                <w:highlight w:val="none"/>
                <w:lang w:eastAsia="zh-CN"/>
              </w:rPr>
              <w:t>）的</w:t>
            </w:r>
            <w:r>
              <w:rPr>
                <w:rFonts w:hint="eastAsia" w:ascii="宋体" w:hAnsi="宋体" w:cs="宋体"/>
                <w:color w:val="auto"/>
                <w:kern w:val="0"/>
                <w:highlight w:val="none"/>
                <w:lang w:val="en-US" w:eastAsia="zh-CN"/>
              </w:rPr>
              <w:t>合理性、明确性</w:t>
            </w:r>
            <w:r>
              <w:rPr>
                <w:rFonts w:hint="eastAsia" w:ascii="宋体" w:hAnsi="宋体" w:cs="宋体"/>
                <w:color w:val="auto"/>
                <w:kern w:val="0"/>
                <w:highlight w:val="none"/>
              </w:rPr>
              <w:t>进行</w:t>
            </w:r>
            <w:r>
              <w:rPr>
                <w:rFonts w:hint="eastAsia" w:ascii="宋体" w:hAnsi="宋体" w:cs="宋体"/>
                <w:color w:val="auto"/>
                <w:kern w:val="0"/>
                <w:highlight w:val="none"/>
                <w:lang w:val="en-US" w:eastAsia="zh-CN"/>
              </w:rPr>
              <w:t>综合打分</w:t>
            </w:r>
            <w:r>
              <w:rPr>
                <w:rFonts w:hint="eastAsia" w:ascii="宋体" w:hAnsi="宋体" w:cs="宋体"/>
                <w:color w:val="auto"/>
                <w:kern w:val="0"/>
                <w:highlight w:val="none"/>
                <w:lang w:eastAsia="zh-CN"/>
              </w:rPr>
              <w:t>。</w:t>
            </w:r>
          </w:p>
          <w:p w14:paraId="1894B650">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66FA4769">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248C8119">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1457DC0E">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611" w:type="dxa"/>
            <w:vAlign w:val="center"/>
          </w:tcPr>
          <w:p w14:paraId="456DE0BB">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14:paraId="2AAF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54" w:type="dxa"/>
            <w:vMerge w:val="continue"/>
            <w:vAlign w:val="center"/>
          </w:tcPr>
          <w:p w14:paraId="59A51550">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restart"/>
            <w:vAlign w:val="center"/>
          </w:tcPr>
          <w:p w14:paraId="6BBCE06C">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highlight w:val="none"/>
              </w:rPr>
              <w:t>安装</w:t>
            </w:r>
            <w:r>
              <w:rPr>
                <w:rFonts w:hint="eastAsia" w:ascii="宋体" w:hAnsi="宋体" w:cs="宋体"/>
                <w:b w:val="0"/>
                <w:bCs/>
                <w:color w:val="auto"/>
                <w:highlight w:val="none"/>
                <w:lang w:val="en-US" w:eastAsia="zh-CN"/>
              </w:rPr>
              <w:t>与</w:t>
            </w:r>
            <w:r>
              <w:rPr>
                <w:rFonts w:hint="eastAsia" w:ascii="宋体" w:hAnsi="宋体" w:cs="宋体"/>
                <w:b w:val="0"/>
                <w:bCs/>
                <w:color w:val="auto"/>
                <w:highlight w:val="none"/>
              </w:rPr>
              <w:t>验收方案</w:t>
            </w:r>
          </w:p>
        </w:tc>
        <w:tc>
          <w:tcPr>
            <w:tcW w:w="6974" w:type="dxa"/>
            <w:shd w:val="clear" w:color="auto" w:fill="auto"/>
            <w:vAlign w:val="center"/>
          </w:tcPr>
          <w:p w14:paraId="71D6D9EF">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eastAsia="zh-CN"/>
              </w:rPr>
              <w:t>根据投标人针对本项目提供的安装</w:t>
            </w:r>
            <w:r>
              <w:rPr>
                <w:rFonts w:hint="eastAsia" w:ascii="宋体" w:hAnsi="宋体" w:cs="宋体"/>
                <w:b w:val="0"/>
                <w:bCs/>
                <w:color w:val="auto"/>
                <w:highlight w:val="none"/>
                <w:lang w:val="en-US" w:eastAsia="zh-CN"/>
              </w:rPr>
              <w:t>与验收</w:t>
            </w:r>
            <w:r>
              <w:rPr>
                <w:rFonts w:hint="eastAsia" w:ascii="宋体" w:hAnsi="宋体" w:eastAsia="宋体" w:cs="宋体"/>
                <w:b w:val="0"/>
                <w:bCs/>
                <w:color w:val="auto"/>
                <w:highlight w:val="none"/>
                <w:lang w:eastAsia="zh-CN"/>
              </w:rPr>
              <w:t>方案（</w:t>
            </w:r>
            <w:r>
              <w:rPr>
                <w:rFonts w:hint="eastAsia" w:ascii="宋体" w:hAnsi="宋体" w:eastAsia="宋体" w:cs="宋体"/>
                <w:b w:val="0"/>
                <w:bCs/>
                <w:color w:val="auto"/>
                <w:highlight w:val="none"/>
                <w:lang w:val="en-US" w:eastAsia="zh-CN"/>
              </w:rPr>
              <w:t>包括产品</w:t>
            </w:r>
            <w:r>
              <w:rPr>
                <w:rFonts w:hint="eastAsia" w:ascii="宋体" w:hAnsi="宋体" w:eastAsia="宋体" w:cs="宋体"/>
                <w:b w:val="0"/>
                <w:bCs/>
                <w:color w:val="auto"/>
                <w:highlight w:val="none"/>
                <w:lang w:eastAsia="zh-CN"/>
              </w:rPr>
              <w:t>安装、开箱测试方式、调试要求、产品验收方案</w:t>
            </w:r>
            <w:r>
              <w:rPr>
                <w:rFonts w:hint="eastAsia" w:ascii="宋体" w:hAnsi="宋体" w:eastAsia="宋体" w:cs="宋体"/>
                <w:b w:val="0"/>
                <w:bCs/>
                <w:color w:val="auto"/>
                <w:highlight w:val="none"/>
                <w:lang w:val="en-US" w:eastAsia="zh-CN"/>
              </w:rPr>
              <w:t>等</w:t>
            </w:r>
            <w:r>
              <w:rPr>
                <w:rFonts w:hint="eastAsia" w:ascii="宋体" w:hAnsi="宋体" w:cs="宋体"/>
                <w:color w:val="auto"/>
                <w:kern w:val="0"/>
                <w:highlight w:val="none"/>
                <w:lang w:val="en-US" w:eastAsia="zh-CN"/>
              </w:rPr>
              <w:t>情况</w:t>
            </w:r>
            <w:r>
              <w:rPr>
                <w:rFonts w:hint="eastAsia" w:ascii="宋体" w:hAnsi="宋体" w:eastAsia="宋体" w:cs="宋体"/>
                <w:b w:val="0"/>
                <w:bCs/>
                <w:color w:val="auto"/>
                <w:highlight w:val="none"/>
                <w:lang w:eastAsia="zh-CN"/>
              </w:rPr>
              <w:t>）进行</w:t>
            </w:r>
            <w:r>
              <w:rPr>
                <w:rFonts w:hint="eastAsia" w:ascii="宋体" w:hAnsi="宋体" w:eastAsia="宋体" w:cs="宋体"/>
                <w:b w:val="0"/>
                <w:bCs/>
                <w:color w:val="auto"/>
                <w:highlight w:val="none"/>
                <w:lang w:val="en-US" w:eastAsia="zh-CN"/>
              </w:rPr>
              <w:t>综合打分。</w:t>
            </w:r>
          </w:p>
          <w:p w14:paraId="1618B81D">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531A70E4">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605057CF">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73B2E195">
            <w:pPr>
              <w:keepNext w:val="0"/>
              <w:keepLines/>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611" w:type="dxa"/>
            <w:shd w:val="clear" w:color="auto" w:fill="auto"/>
            <w:vAlign w:val="center"/>
          </w:tcPr>
          <w:p w14:paraId="6CAD0CA7">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14:paraId="301E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4" w:type="dxa"/>
            <w:vMerge w:val="continue"/>
            <w:vAlign w:val="center"/>
          </w:tcPr>
          <w:p w14:paraId="45C34751">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76B16BE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p>
        </w:tc>
        <w:tc>
          <w:tcPr>
            <w:tcW w:w="6974" w:type="dxa"/>
            <w:vAlign w:val="center"/>
          </w:tcPr>
          <w:p w14:paraId="4187E365">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eastAsia="zh-CN"/>
              </w:rPr>
              <w:t>根据投标人</w:t>
            </w:r>
            <w:r>
              <w:rPr>
                <w:rFonts w:hint="eastAsia" w:ascii="宋体" w:hAnsi="宋体" w:eastAsia="宋体" w:cs="宋体"/>
                <w:b w:val="0"/>
                <w:bCs w:val="0"/>
                <w:color w:val="auto"/>
                <w:kern w:val="0"/>
                <w:sz w:val="21"/>
                <w:szCs w:val="21"/>
                <w:highlight w:val="none"/>
                <w:lang w:val="en-US" w:eastAsia="zh-CN" w:bidi="ar-SA"/>
              </w:rPr>
              <w:t>拟投入本项目的</w:t>
            </w:r>
            <w:r>
              <w:rPr>
                <w:rFonts w:hint="eastAsia" w:ascii="宋体" w:hAnsi="宋体" w:cs="宋体"/>
                <w:color w:val="auto"/>
                <w:kern w:val="0"/>
                <w:szCs w:val="21"/>
                <w:highlight w:val="none"/>
              </w:rPr>
              <w:t>安装调试人员及</w:t>
            </w:r>
            <w:r>
              <w:rPr>
                <w:rFonts w:hint="eastAsia" w:ascii="宋体" w:hAnsi="宋体" w:cs="宋体"/>
                <w:color w:val="auto"/>
                <w:kern w:val="0"/>
                <w:szCs w:val="21"/>
                <w:highlight w:val="none"/>
                <w:lang w:val="en-US" w:eastAsia="zh-CN"/>
              </w:rPr>
              <w:t>验收</w:t>
            </w:r>
            <w:r>
              <w:rPr>
                <w:rFonts w:hint="eastAsia" w:ascii="宋体" w:hAnsi="宋体" w:cs="宋体"/>
                <w:color w:val="auto"/>
                <w:kern w:val="0"/>
                <w:szCs w:val="21"/>
                <w:highlight w:val="none"/>
              </w:rPr>
              <w:t>服务人员</w:t>
            </w:r>
            <w:r>
              <w:rPr>
                <w:rFonts w:hint="eastAsia" w:ascii="宋体" w:hAnsi="宋体" w:cs="宋体"/>
                <w:color w:val="auto"/>
                <w:kern w:val="0"/>
                <w:szCs w:val="21"/>
                <w:highlight w:val="none"/>
                <w:lang w:val="en-US" w:eastAsia="zh-CN"/>
              </w:rPr>
              <w:t>综合素质</w:t>
            </w:r>
            <w:r>
              <w:rPr>
                <w:rFonts w:hint="eastAsia" w:cs="宋体"/>
                <w:b w:val="0"/>
                <w:bCs w:val="0"/>
                <w:color w:val="auto"/>
                <w:kern w:val="0"/>
                <w:sz w:val="21"/>
                <w:szCs w:val="21"/>
                <w:highlight w:val="none"/>
                <w:lang w:val="en-US" w:eastAsia="zh-CN" w:bidi="ar-SA"/>
              </w:rPr>
              <w:t>等情况</w:t>
            </w:r>
            <w:r>
              <w:rPr>
                <w:rFonts w:hint="eastAsia" w:ascii="宋体" w:hAnsi="宋体" w:eastAsia="宋体" w:cs="宋体"/>
                <w:b w:val="0"/>
                <w:bCs w:val="0"/>
                <w:color w:val="auto"/>
                <w:kern w:val="0"/>
                <w:sz w:val="21"/>
                <w:szCs w:val="21"/>
                <w:highlight w:val="none"/>
                <w:lang w:val="en-US" w:eastAsia="zh-CN" w:bidi="ar-SA"/>
              </w:rPr>
              <w:t>进行</w:t>
            </w:r>
            <w:r>
              <w:rPr>
                <w:rFonts w:hint="eastAsia" w:ascii="宋体" w:hAnsi="宋体" w:eastAsia="宋体" w:cs="宋体"/>
                <w:b w:val="0"/>
                <w:bCs/>
                <w:color w:val="auto"/>
                <w:highlight w:val="none"/>
                <w:lang w:val="en-US" w:eastAsia="zh-CN"/>
              </w:rPr>
              <w:t>综合</w:t>
            </w:r>
            <w:r>
              <w:rPr>
                <w:rFonts w:hint="eastAsia" w:ascii="宋体" w:hAnsi="宋体" w:eastAsia="宋体" w:cs="宋体"/>
                <w:b w:val="0"/>
                <w:bCs w:val="0"/>
                <w:color w:val="auto"/>
                <w:kern w:val="0"/>
                <w:sz w:val="21"/>
                <w:szCs w:val="21"/>
                <w:highlight w:val="none"/>
                <w:lang w:val="en-US" w:eastAsia="zh-CN" w:bidi="ar-SA"/>
              </w:rPr>
              <w:t>打分。</w:t>
            </w:r>
          </w:p>
          <w:p w14:paraId="2946DB7A">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人员部署配备完善</w:t>
            </w:r>
            <w:r>
              <w:rPr>
                <w:rFonts w:hint="eastAsia" w:ascii="宋体" w:hAnsi="宋体" w:cs="宋体"/>
                <w:b w:val="0"/>
                <w:bCs w:val="0"/>
                <w:color w:val="auto"/>
                <w:kern w:val="0"/>
                <w:sz w:val="21"/>
                <w:szCs w:val="21"/>
                <w:highlight w:val="none"/>
                <w:lang w:val="en-US" w:eastAsia="zh-CN" w:bidi="ar-SA"/>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val="en-US" w:eastAsia="zh-CN"/>
              </w:rPr>
              <w:t>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4E5ABE4D">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人员部署配备基本完善</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经验</w:t>
            </w:r>
            <w:r>
              <w:rPr>
                <w:rFonts w:hint="eastAsia" w:ascii="宋体" w:hAnsi="宋体" w:cs="宋体"/>
                <w:color w:val="auto"/>
                <w:sz w:val="21"/>
                <w:szCs w:val="21"/>
                <w:highlight w:val="none"/>
                <w:lang w:val="en-US" w:eastAsia="zh-CN"/>
              </w:rPr>
              <w:t>比较丰富</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1A690DCD">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人员部署一般，</w:t>
            </w:r>
            <w:r>
              <w:rPr>
                <w:rFonts w:hint="eastAsia" w:ascii="宋体" w:hAnsi="宋体" w:eastAsia="宋体" w:cs="宋体"/>
                <w:color w:val="auto"/>
                <w:sz w:val="21"/>
                <w:szCs w:val="21"/>
                <w:highlight w:val="none"/>
                <w:lang w:val="en-US" w:eastAsia="zh-CN"/>
              </w:rPr>
              <w:t>经验</w:t>
            </w:r>
            <w:r>
              <w:rPr>
                <w:rFonts w:hint="eastAsia" w:ascii="宋体" w:hAnsi="宋体" w:cs="宋体"/>
                <w:color w:val="auto"/>
                <w:sz w:val="21"/>
                <w:szCs w:val="21"/>
                <w:highlight w:val="none"/>
                <w:lang w:val="en-US" w:eastAsia="zh-CN"/>
              </w:rPr>
              <w:t>有所</w:t>
            </w:r>
            <w:r>
              <w:rPr>
                <w:rFonts w:hint="eastAsia" w:ascii="宋体" w:hAnsi="宋体" w:eastAsia="宋体" w:cs="宋体"/>
                <w:color w:val="auto"/>
                <w:sz w:val="21"/>
                <w:szCs w:val="21"/>
                <w:highlight w:val="none"/>
                <w:lang w:val="en-US" w:eastAsia="zh-CN"/>
              </w:rPr>
              <w:t>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7CAA8F8C">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11" w:type="dxa"/>
            <w:vAlign w:val="center"/>
          </w:tcPr>
          <w:p w14:paraId="2221F435">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2A58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4" w:type="dxa"/>
            <w:vMerge w:val="continue"/>
            <w:vAlign w:val="center"/>
          </w:tcPr>
          <w:p w14:paraId="70BD51BE">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3EA2C3B1">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p>
        </w:tc>
        <w:tc>
          <w:tcPr>
            <w:tcW w:w="6974" w:type="dxa"/>
            <w:vAlign w:val="center"/>
          </w:tcPr>
          <w:p w14:paraId="306AE1CB">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根据投标人提供的安装调试的质量保证措施及承诺、技术服务措施及承诺等情况进行</w:t>
            </w:r>
            <w:r>
              <w:rPr>
                <w:rFonts w:hint="eastAsia" w:ascii="宋体" w:hAnsi="宋体" w:eastAsia="宋体" w:cs="宋体"/>
                <w:b w:val="0"/>
                <w:bCs/>
                <w:color w:val="auto"/>
                <w:highlight w:val="none"/>
                <w:lang w:val="en-US" w:eastAsia="zh-CN"/>
              </w:rPr>
              <w:t>综合</w:t>
            </w:r>
            <w:r>
              <w:rPr>
                <w:rFonts w:hint="eastAsia" w:ascii="宋体" w:hAnsi="宋体" w:eastAsia="宋体" w:cs="宋体"/>
                <w:b w:val="0"/>
                <w:bCs w:val="0"/>
                <w:color w:val="auto"/>
                <w:kern w:val="0"/>
                <w:sz w:val="21"/>
                <w:szCs w:val="21"/>
                <w:highlight w:val="none"/>
                <w:lang w:val="en-US" w:eastAsia="zh-CN" w:bidi="ar-SA"/>
              </w:rPr>
              <w:t>打分。</w:t>
            </w:r>
          </w:p>
          <w:p w14:paraId="3F714571">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措施及承诺的可行性高、切合实际的得</w:t>
            </w: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分；</w:t>
            </w:r>
          </w:p>
          <w:p w14:paraId="7DBFBDBD">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可行性一般、较切合实际的得</w:t>
            </w: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分；</w:t>
            </w:r>
          </w:p>
          <w:p w14:paraId="1B65AC26">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可行性差、不切合实际的得</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分；</w:t>
            </w:r>
          </w:p>
          <w:p w14:paraId="577A128C">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未提及此项不得分。</w:t>
            </w:r>
          </w:p>
        </w:tc>
        <w:tc>
          <w:tcPr>
            <w:tcW w:w="611" w:type="dxa"/>
            <w:vAlign w:val="center"/>
          </w:tcPr>
          <w:p w14:paraId="1BBF166D">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3</w:t>
            </w:r>
          </w:p>
        </w:tc>
      </w:tr>
      <w:tr w14:paraId="00AF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2F057DFF">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restart"/>
            <w:vAlign w:val="center"/>
          </w:tcPr>
          <w:p w14:paraId="2AB9D1AC">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p>
        </w:tc>
        <w:tc>
          <w:tcPr>
            <w:tcW w:w="6974" w:type="dxa"/>
            <w:vAlign w:val="center"/>
          </w:tcPr>
          <w:p w14:paraId="1CE91BCC">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售后服务方案（包括技术支持、退换货品承诺等情况）进行综合打分。</w:t>
            </w:r>
          </w:p>
          <w:p w14:paraId="2123DA13">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1DC1F039">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56B52828">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123670FA">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lang w:val="en-US" w:eastAsia="zh-CN"/>
              </w:rPr>
              <w:t>未提及此项不得分。</w:t>
            </w:r>
          </w:p>
        </w:tc>
        <w:tc>
          <w:tcPr>
            <w:tcW w:w="611" w:type="dxa"/>
            <w:vAlign w:val="center"/>
          </w:tcPr>
          <w:p w14:paraId="57F3BDF1">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23B0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54" w:type="dxa"/>
            <w:vMerge w:val="continue"/>
            <w:vAlign w:val="center"/>
          </w:tcPr>
          <w:p w14:paraId="1114FDE8">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6EFAE296">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6974" w:type="dxa"/>
            <w:shd w:val="clear" w:color="auto" w:fill="auto"/>
            <w:vAlign w:val="center"/>
          </w:tcPr>
          <w:p w14:paraId="6884A573">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根据投标人提供的售后服务响应时间、故障修复时间等进行</w:t>
            </w:r>
            <w:r>
              <w:rPr>
                <w:rFonts w:hint="eastAsia" w:ascii="宋体" w:hAnsi="宋体" w:eastAsia="宋体" w:cs="宋体"/>
                <w:b w:val="0"/>
                <w:bCs/>
                <w:color w:val="auto"/>
                <w:highlight w:val="none"/>
                <w:lang w:val="en-US" w:eastAsia="zh-CN"/>
              </w:rPr>
              <w:t>综合打分</w:t>
            </w:r>
            <w:r>
              <w:rPr>
                <w:rFonts w:hint="eastAsia" w:ascii="宋体" w:hAnsi="宋体" w:cs="宋体"/>
                <w:color w:val="auto"/>
                <w:kern w:val="0"/>
                <w:szCs w:val="21"/>
                <w:highlight w:val="none"/>
              </w:rPr>
              <w:t>。</w:t>
            </w:r>
          </w:p>
          <w:p w14:paraId="7207AD1F">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Cs w:val="21"/>
                <w:highlight w:val="none"/>
                <w:lang w:val="en-US" w:eastAsia="zh-CN"/>
              </w:rPr>
              <w:t>承诺接到采购人通知后，承诺1小时（含）内售后服务响应（含线上远程响应等）的得1分，承诺1小时（不含）-2小时（不含）内售后服务响应（含线上远程响应等）的得0.5分，其他不得分。</w:t>
            </w:r>
          </w:p>
          <w:p w14:paraId="0D3E6C5D">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2、一般故障2小时（含）内修复，重大故障24小时（含）内修复的得1分；一般故障2小时（不含）-6小时（不含）内修复，重大故障24（不含）-72（不含）小时内修复的得0.5分，其他不得分。</w:t>
            </w:r>
          </w:p>
          <w:p w14:paraId="352990E0">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本项最高得2分。</w:t>
            </w:r>
          </w:p>
          <w:p w14:paraId="793346F6">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color w:val="auto"/>
                <w:kern w:val="0"/>
                <w:szCs w:val="21"/>
                <w:highlight w:val="none"/>
                <w:lang w:val="en-US" w:eastAsia="zh-CN"/>
              </w:rPr>
            </w:pPr>
            <w:r>
              <w:rPr>
                <w:rFonts w:hint="eastAsia" w:ascii="宋体" w:hAnsi="宋体" w:eastAsia="宋体" w:cs="宋体"/>
                <w:b/>
                <w:bCs/>
                <w:color w:val="auto"/>
                <w:szCs w:val="21"/>
                <w:highlight w:val="none"/>
                <w:lang w:val="en-US" w:eastAsia="zh-CN"/>
              </w:rPr>
              <w:t>（须提供承诺函原件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611" w:type="dxa"/>
            <w:shd w:val="clear" w:color="auto" w:fill="auto"/>
            <w:vAlign w:val="center"/>
          </w:tcPr>
          <w:p w14:paraId="4C337466">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kern w:val="0"/>
                <w:szCs w:val="21"/>
                <w:highlight w:val="none"/>
              </w:rPr>
              <w:t>2</w:t>
            </w:r>
          </w:p>
        </w:tc>
      </w:tr>
      <w:tr w14:paraId="681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54" w:type="dxa"/>
            <w:vMerge w:val="continue"/>
            <w:vAlign w:val="center"/>
          </w:tcPr>
          <w:p w14:paraId="0E8E5F3C">
            <w:pPr>
              <w:keepNext w:val="0"/>
              <w:keepLines/>
              <w:pageBreakBefore w:val="0"/>
              <w:widowControl w:val="0"/>
              <w:kinsoku/>
              <w:wordWrap/>
              <w:overflowPunct/>
              <w:topLinePunct w:val="0"/>
              <w:autoSpaceDE/>
              <w:autoSpaceDN/>
              <w:bidi w:val="0"/>
              <w:adjustRightInd/>
              <w:snapToGrid/>
              <w:spacing w:line="240" w:lineRule="auto"/>
              <w:ind w:left="0"/>
              <w:textAlignment w:val="auto"/>
              <w:rPr>
                <w:color w:val="auto"/>
                <w:highlight w:val="none"/>
              </w:rPr>
            </w:pPr>
          </w:p>
        </w:tc>
        <w:tc>
          <w:tcPr>
            <w:tcW w:w="1087" w:type="dxa"/>
            <w:vMerge w:val="continue"/>
            <w:vAlign w:val="center"/>
          </w:tcPr>
          <w:p w14:paraId="1AA9FD7E">
            <w:pPr>
              <w:keepNext w:val="0"/>
              <w:keepLines/>
              <w:pageBreakBefore w:val="0"/>
              <w:widowControl w:val="0"/>
              <w:kinsoku/>
              <w:wordWrap/>
              <w:overflowPunct/>
              <w:topLinePunct w:val="0"/>
              <w:autoSpaceDE/>
              <w:autoSpaceDN/>
              <w:bidi w:val="0"/>
              <w:adjustRightInd/>
              <w:snapToGrid/>
              <w:spacing w:line="240" w:lineRule="auto"/>
              <w:ind w:left="0"/>
              <w:textAlignment w:val="auto"/>
              <w:rPr>
                <w:color w:val="auto"/>
                <w:highlight w:val="none"/>
              </w:rPr>
            </w:pPr>
          </w:p>
        </w:tc>
        <w:tc>
          <w:tcPr>
            <w:tcW w:w="6974" w:type="dxa"/>
            <w:shd w:val="clear" w:color="auto" w:fill="auto"/>
            <w:vAlign w:val="center"/>
          </w:tcPr>
          <w:p w14:paraId="3FCD59C3">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拟投入本项目的</w:t>
            </w:r>
            <w:r>
              <w:rPr>
                <w:rFonts w:hint="default" w:ascii="宋体" w:hAnsi="宋体" w:eastAsia="宋体" w:cs="宋体"/>
                <w:color w:val="auto"/>
                <w:szCs w:val="21"/>
                <w:highlight w:val="none"/>
              </w:rPr>
              <w:t>备品备件</w:t>
            </w:r>
            <w:r>
              <w:rPr>
                <w:rFonts w:hint="default" w:ascii="宋体" w:hAnsi="宋体" w:eastAsia="宋体" w:cs="宋体"/>
                <w:color w:val="auto"/>
                <w:szCs w:val="21"/>
                <w:highlight w:val="none"/>
                <w:lang w:val="en-US" w:eastAsia="zh-CN"/>
              </w:rPr>
              <w:t>充足</w:t>
            </w:r>
            <w:r>
              <w:rPr>
                <w:rFonts w:hint="eastAsia" w:ascii="宋体" w:hAnsi="宋体" w:eastAsia="宋体" w:cs="宋体"/>
                <w:color w:val="auto"/>
                <w:szCs w:val="21"/>
                <w:highlight w:val="none"/>
                <w:lang w:val="en-US" w:eastAsia="zh-CN"/>
              </w:rPr>
              <w:t>的得2分；</w:t>
            </w:r>
          </w:p>
          <w:p w14:paraId="78353CFE">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备品备件安排情况一般的得1分；</w:t>
            </w:r>
          </w:p>
          <w:p w14:paraId="112D5DE9">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备品备件安排简单的得0.5分；</w:t>
            </w:r>
          </w:p>
          <w:p w14:paraId="2543C8C3">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未提及此项不得分。</w:t>
            </w:r>
          </w:p>
          <w:p w14:paraId="3EBC42EB">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（须提供相关证明材料扫描件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611" w:type="dxa"/>
            <w:shd w:val="clear" w:color="auto" w:fill="auto"/>
            <w:vAlign w:val="center"/>
          </w:tcPr>
          <w:p w14:paraId="7E2533AB">
            <w:pPr>
              <w:keepNext w:val="0"/>
              <w:keepLines/>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r>
      <w:tr w14:paraId="0564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633B0A9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shd w:val="clear" w:color="auto" w:fill="auto"/>
            <w:vAlign w:val="center"/>
          </w:tcPr>
          <w:p w14:paraId="5E2F1181">
            <w:pPr>
              <w:keepNext w:val="0"/>
              <w:keepLines/>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培训方案</w:t>
            </w:r>
          </w:p>
        </w:tc>
        <w:tc>
          <w:tcPr>
            <w:tcW w:w="6974" w:type="dxa"/>
            <w:shd w:val="clear" w:color="auto" w:fill="auto"/>
            <w:vAlign w:val="center"/>
          </w:tcPr>
          <w:p w14:paraId="13F60253">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w:t>
            </w:r>
            <w:r>
              <w:rPr>
                <w:rFonts w:hint="eastAsia" w:ascii="宋体" w:hAnsi="宋体" w:cs="宋体"/>
                <w:color w:val="auto"/>
                <w:kern w:val="0"/>
                <w:highlight w:val="none"/>
                <w:lang w:val="en-US" w:eastAsia="zh-CN"/>
              </w:rPr>
              <w:t>针对本项目</w:t>
            </w:r>
            <w:r>
              <w:rPr>
                <w:rFonts w:hint="eastAsia" w:ascii="宋体" w:hAnsi="宋体" w:cs="宋体"/>
                <w:color w:val="auto"/>
                <w:kern w:val="0"/>
                <w:highlight w:val="none"/>
              </w:rPr>
              <w:t>提供的技术服务培训</w:t>
            </w:r>
            <w:r>
              <w:rPr>
                <w:rFonts w:hint="eastAsia" w:ascii="宋体" w:hAnsi="宋体" w:cs="宋体"/>
                <w:color w:val="auto"/>
                <w:kern w:val="0"/>
                <w:highlight w:val="none"/>
                <w:lang w:val="en-US" w:eastAsia="zh-CN"/>
              </w:rPr>
              <w:t>方案内容（包括培训时间安排、培训内容、培训人员讲师、培训次数和场地等情况）的全面性、合理性进行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highlight w:val="none"/>
                <w:lang w:val="en-US" w:eastAsia="zh-CN"/>
              </w:rPr>
              <w:t>打分。</w:t>
            </w:r>
          </w:p>
          <w:p w14:paraId="2331355C">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方案阐述详细全面，培训计划明确，内容</w:t>
            </w:r>
            <w:r>
              <w:rPr>
                <w:rFonts w:hint="eastAsia" w:ascii="宋体" w:hAnsi="宋体" w:cs="宋体"/>
                <w:b w:val="0"/>
                <w:color w:val="auto"/>
                <w:sz w:val="21"/>
                <w:szCs w:val="21"/>
                <w:highlight w:val="none"/>
                <w:lang w:val="en-US" w:eastAsia="zh-CN"/>
              </w:rPr>
              <w:t>细致合理</w:t>
            </w:r>
            <w:r>
              <w:rPr>
                <w:rFonts w:hint="eastAsia" w:ascii="宋体" w:hAnsi="宋体" w:eastAsia="宋体" w:cs="宋体"/>
                <w:b w:val="0"/>
                <w:color w:val="auto"/>
                <w:sz w:val="21"/>
                <w:szCs w:val="21"/>
                <w:highlight w:val="none"/>
                <w:lang w:val="en-US" w:eastAsia="zh-CN"/>
              </w:rPr>
              <w:t>，符合项目需求的得4分；</w:t>
            </w:r>
          </w:p>
          <w:p w14:paraId="5FBF8A90">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方案阐述基本详细全面，培训计划基本明确，内容基本</w:t>
            </w:r>
            <w:r>
              <w:rPr>
                <w:rFonts w:hint="eastAsia" w:ascii="宋体" w:hAnsi="宋体" w:cs="宋体"/>
                <w:b w:val="0"/>
                <w:color w:val="auto"/>
                <w:sz w:val="21"/>
                <w:szCs w:val="21"/>
                <w:highlight w:val="none"/>
                <w:lang w:val="en-US" w:eastAsia="zh-CN"/>
              </w:rPr>
              <w:t>细致合理</w:t>
            </w:r>
            <w:r>
              <w:rPr>
                <w:rFonts w:hint="eastAsia" w:ascii="宋体" w:hAnsi="宋体" w:eastAsia="宋体" w:cs="宋体"/>
                <w:b w:val="0"/>
                <w:color w:val="auto"/>
                <w:sz w:val="21"/>
                <w:szCs w:val="21"/>
                <w:highlight w:val="none"/>
                <w:lang w:val="en-US" w:eastAsia="zh-CN"/>
              </w:rPr>
              <w:t>，基本符合项目需求的得2分；</w:t>
            </w:r>
          </w:p>
          <w:p w14:paraId="37321232">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方案简单，内容有欠缺，缺乏保障性的得1分；</w:t>
            </w:r>
          </w:p>
          <w:p w14:paraId="6C55B8BC">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11" w:type="dxa"/>
            <w:shd w:val="clear" w:color="auto" w:fill="auto"/>
            <w:vAlign w:val="center"/>
          </w:tcPr>
          <w:p w14:paraId="4135C3C1">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14:paraId="4BF0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 w:type="dxa"/>
            <w:vMerge w:val="continue"/>
            <w:vAlign w:val="center"/>
          </w:tcPr>
          <w:p w14:paraId="3179BE70">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02CA4355">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质保期满后维修方案</w:t>
            </w:r>
          </w:p>
        </w:tc>
        <w:tc>
          <w:tcPr>
            <w:tcW w:w="6974" w:type="dxa"/>
            <w:vAlign w:val="center"/>
          </w:tcPr>
          <w:p w14:paraId="395B3A14">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w:t>
            </w:r>
            <w:r>
              <w:rPr>
                <w:rFonts w:hint="eastAsia" w:ascii="宋体" w:hAnsi="宋体" w:cs="宋体"/>
                <w:color w:val="auto"/>
                <w:kern w:val="0"/>
                <w:highlight w:val="none"/>
                <w:lang w:val="en-US" w:eastAsia="zh-CN"/>
              </w:rPr>
              <w:t>针对本项目</w:t>
            </w:r>
            <w:r>
              <w:rPr>
                <w:rFonts w:hint="eastAsia" w:ascii="宋体" w:hAnsi="宋体" w:cs="宋体"/>
                <w:color w:val="auto"/>
                <w:kern w:val="0"/>
                <w:highlight w:val="none"/>
              </w:rPr>
              <w:t>提供的</w:t>
            </w:r>
            <w:r>
              <w:rPr>
                <w:rFonts w:hint="eastAsia" w:ascii="宋体" w:hAnsi="宋体" w:cs="宋体"/>
                <w:color w:val="auto"/>
                <w:kern w:val="2"/>
                <w:sz w:val="21"/>
                <w:szCs w:val="21"/>
                <w:highlight w:val="none"/>
                <w:lang w:val="en-US" w:eastAsia="zh-CN" w:bidi="ar-SA"/>
              </w:rPr>
              <w:t>质保期满后维修方案（包括</w:t>
            </w:r>
            <w:r>
              <w:rPr>
                <w:rFonts w:hint="eastAsia" w:ascii="宋体" w:hAnsi="宋体" w:cs="宋体"/>
                <w:color w:val="auto"/>
                <w:kern w:val="0"/>
                <w:szCs w:val="21"/>
                <w:highlight w:val="none"/>
              </w:rPr>
              <w:t>质保期满后的保修价格、设备配件价格、维修服务</w:t>
            </w:r>
            <w:r>
              <w:rPr>
                <w:rFonts w:hint="eastAsia" w:ascii="宋体" w:hAnsi="宋体" w:cs="宋体"/>
                <w:color w:val="auto"/>
                <w:kern w:val="0"/>
                <w:szCs w:val="21"/>
                <w:highlight w:val="none"/>
                <w:lang w:val="en-US" w:eastAsia="zh-CN"/>
              </w:rPr>
              <w:t>费用、</w:t>
            </w:r>
            <w:r>
              <w:rPr>
                <w:rFonts w:hint="eastAsia" w:ascii="宋体" w:hAnsi="宋体" w:cs="宋体"/>
                <w:color w:val="auto"/>
                <w:kern w:val="0"/>
                <w:szCs w:val="21"/>
                <w:highlight w:val="none"/>
              </w:rPr>
              <w:t>维修人员配备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维修完成时间等</w:t>
            </w:r>
            <w:r>
              <w:rPr>
                <w:rFonts w:hint="eastAsia" w:ascii="宋体" w:hAnsi="宋体" w:cs="宋体"/>
                <w:color w:val="auto"/>
                <w:kern w:val="2"/>
                <w:sz w:val="21"/>
                <w:szCs w:val="21"/>
                <w:highlight w:val="none"/>
                <w:lang w:val="en-US" w:eastAsia="zh-CN" w:bidi="ar-SA"/>
              </w:rPr>
              <w:t>）</w:t>
            </w:r>
            <w:r>
              <w:rPr>
                <w:rFonts w:hint="eastAsia" w:ascii="宋体" w:hAnsi="宋体" w:cs="宋体"/>
                <w:color w:val="auto"/>
                <w:kern w:val="0"/>
                <w:highlight w:val="none"/>
                <w:lang w:val="en-US" w:eastAsia="zh-CN"/>
              </w:rPr>
              <w:t>的全面性、合理性进行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highlight w:val="none"/>
                <w:lang w:val="en-US" w:eastAsia="zh-CN"/>
              </w:rPr>
              <w:t>打分。</w:t>
            </w:r>
          </w:p>
          <w:p w14:paraId="7323D6E5">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质保期满后维修方案阐述详细</w:t>
            </w:r>
            <w:r>
              <w:rPr>
                <w:rFonts w:hint="eastAsia" w:ascii="宋体" w:hAnsi="宋体" w:eastAsia="宋体" w:cs="宋体"/>
                <w:color w:val="auto"/>
                <w:szCs w:val="24"/>
                <w:highlight w:val="none"/>
                <w:lang w:val="en-US" w:eastAsia="zh-CN"/>
              </w:rPr>
              <w:t>、内容全面合理可行，</w:t>
            </w:r>
            <w:r>
              <w:rPr>
                <w:rFonts w:hint="eastAsia" w:ascii="宋体" w:hAnsi="宋体" w:cs="宋体"/>
                <w:color w:val="auto"/>
                <w:szCs w:val="24"/>
                <w:highlight w:val="none"/>
                <w:lang w:val="en-US" w:eastAsia="zh-CN"/>
              </w:rPr>
              <w:t>维修成本合理</w:t>
            </w:r>
            <w:r>
              <w:rPr>
                <w:rFonts w:hint="eastAsia" w:ascii="宋体" w:hAnsi="宋体" w:eastAsia="宋体" w:cs="宋体"/>
                <w:color w:val="auto"/>
                <w:szCs w:val="24"/>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576A9D3E">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w:t>
            </w:r>
            <w:r>
              <w:rPr>
                <w:rFonts w:hint="eastAsia" w:ascii="宋体" w:hAnsi="宋体" w:eastAsia="宋体" w:cs="宋体"/>
                <w:color w:val="auto"/>
                <w:szCs w:val="24"/>
                <w:highlight w:val="none"/>
                <w:lang w:val="en-US" w:eastAsia="zh-CN"/>
              </w:rPr>
              <w:t>比较详细、内容基本全面合理可行，</w:t>
            </w:r>
            <w:r>
              <w:rPr>
                <w:rFonts w:hint="eastAsia" w:ascii="宋体" w:hAnsi="宋体" w:cs="宋体"/>
                <w:color w:val="auto"/>
                <w:szCs w:val="24"/>
                <w:highlight w:val="none"/>
                <w:lang w:val="en-US" w:eastAsia="zh-CN"/>
              </w:rPr>
              <w:t>维修成本比较合理</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04C25B6E">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w:t>
            </w:r>
            <w:r>
              <w:rPr>
                <w:rFonts w:hint="eastAsia" w:ascii="宋体" w:hAnsi="宋体" w:eastAsia="宋体" w:cs="宋体"/>
                <w:color w:val="auto"/>
                <w:szCs w:val="24"/>
                <w:highlight w:val="none"/>
                <w:lang w:val="en-US" w:eastAsia="zh-CN"/>
              </w:rPr>
              <w:t>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7794616F">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611" w:type="dxa"/>
            <w:vAlign w:val="center"/>
          </w:tcPr>
          <w:p w14:paraId="4384C6A6">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w:t>
            </w:r>
          </w:p>
        </w:tc>
      </w:tr>
      <w:tr w14:paraId="5758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21D159E6">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59346E83">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合理化建议</w:t>
            </w:r>
          </w:p>
        </w:tc>
        <w:tc>
          <w:tcPr>
            <w:tcW w:w="6974" w:type="dxa"/>
            <w:vAlign w:val="center"/>
          </w:tcPr>
          <w:p w14:paraId="4099C59C">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根据投标人提供的针对本项目产品使用、维护等方面的合理化建议</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szCs w:val="21"/>
                <w:highlight w:val="none"/>
              </w:rPr>
              <w:t>打分。</w:t>
            </w:r>
          </w:p>
          <w:p w14:paraId="7DD5D578">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建议合理可行</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lang w:val="en-US" w:eastAsia="zh-CN"/>
              </w:rPr>
              <w:t>得2分；</w:t>
            </w:r>
          </w:p>
          <w:p w14:paraId="7DF5F10D">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建议基本合理的得1分；</w:t>
            </w:r>
          </w:p>
          <w:p w14:paraId="51E6A835">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建议合理性一般的得0.5分；</w:t>
            </w:r>
          </w:p>
          <w:p w14:paraId="48D10F64">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4"/>
                <w:highlight w:val="none"/>
                <w:lang w:val="en-US" w:eastAsia="zh-CN"/>
              </w:rPr>
            </w:pPr>
            <w:r>
              <w:rPr>
                <w:rFonts w:hint="eastAsia" w:ascii="宋体" w:hAnsi="宋体" w:cs="宋体"/>
                <w:color w:val="auto"/>
                <w:kern w:val="0"/>
                <w:szCs w:val="21"/>
                <w:highlight w:val="none"/>
                <w:lang w:val="en-US" w:eastAsia="zh-CN"/>
              </w:rPr>
              <w:t>未提及此项不得分。</w:t>
            </w:r>
          </w:p>
        </w:tc>
        <w:tc>
          <w:tcPr>
            <w:tcW w:w="611" w:type="dxa"/>
            <w:vAlign w:val="center"/>
          </w:tcPr>
          <w:p w14:paraId="23B043CA">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2</w:t>
            </w:r>
          </w:p>
        </w:tc>
      </w:tr>
      <w:tr w14:paraId="0DC7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041" w:type="dxa"/>
            <w:gridSpan w:val="2"/>
            <w:vAlign w:val="center"/>
          </w:tcPr>
          <w:p w14:paraId="775F37D8">
            <w:pPr>
              <w:keepNext w:val="0"/>
              <w:keepLines/>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价格</w:t>
            </w:r>
          </w:p>
          <w:p w14:paraId="38A42D2A">
            <w:pPr>
              <w:keepNext w:val="0"/>
              <w:keepLines/>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（30分）</w:t>
            </w:r>
          </w:p>
        </w:tc>
        <w:tc>
          <w:tcPr>
            <w:tcW w:w="6974" w:type="dxa"/>
            <w:vAlign w:val="center"/>
          </w:tcPr>
          <w:p w14:paraId="6DCEC2E1">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取投标合格供应商的投标最终报价的最低价为评标基准价，基准价为30分。投标报价得分=(评标基准价/投标报价)×30%×100。(小数点后保留2位)。</w:t>
            </w:r>
          </w:p>
        </w:tc>
        <w:tc>
          <w:tcPr>
            <w:tcW w:w="611" w:type="dxa"/>
            <w:vAlign w:val="center"/>
          </w:tcPr>
          <w:p w14:paraId="4B257123">
            <w:pPr>
              <w:keepNext w:val="0"/>
              <w:keepLines/>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30</w:t>
            </w:r>
          </w:p>
        </w:tc>
      </w:tr>
    </w:tbl>
    <w:p w14:paraId="1E8CE3D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3AAE152D">
      <w:pPr>
        <w:tabs>
          <w:tab w:val="left" w:pos="0"/>
          <w:tab w:val="left" w:pos="900"/>
          <w:tab w:val="left" w:pos="7020"/>
          <w:tab w:val="left" w:pos="8460"/>
        </w:tabs>
        <w:snapToGrid w:val="0"/>
        <w:spacing w:line="360" w:lineRule="auto"/>
        <w:ind w:firstLine="422" w:firstLineChars="200"/>
        <w:outlineLvl w:val="1"/>
        <w:rPr>
          <w:rFonts w:ascii="宋体" w:hAnsi="宋体"/>
          <w:b/>
          <w:bCs/>
          <w:color w:val="auto"/>
          <w:szCs w:val="21"/>
          <w:highlight w:val="none"/>
        </w:rPr>
      </w:pPr>
      <w:r>
        <w:rPr>
          <w:rFonts w:hint="eastAsia" w:ascii="宋体" w:hAnsi="宋体"/>
          <w:b/>
          <w:bCs/>
          <w:color w:val="auto"/>
          <w:szCs w:val="21"/>
          <w:highlight w:val="none"/>
        </w:rPr>
        <w:t>一、采购内容</w:t>
      </w:r>
    </w:p>
    <w:tbl>
      <w:tblPr>
        <w:tblStyle w:val="20"/>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822"/>
        <w:gridCol w:w="732"/>
        <w:gridCol w:w="1139"/>
        <w:gridCol w:w="2329"/>
      </w:tblGrid>
      <w:tr w14:paraId="559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6B733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标项</w:t>
            </w:r>
          </w:p>
        </w:tc>
        <w:tc>
          <w:tcPr>
            <w:tcW w:w="3822" w:type="dxa"/>
            <w:tcBorders>
              <w:top w:val="single" w:color="auto" w:sz="4" w:space="0"/>
              <w:left w:val="single" w:color="auto" w:sz="4" w:space="0"/>
              <w:bottom w:val="single" w:color="auto" w:sz="4" w:space="0"/>
              <w:right w:val="single" w:color="auto" w:sz="4" w:space="0"/>
            </w:tcBorders>
            <w:noWrap w:val="0"/>
            <w:vAlign w:val="center"/>
          </w:tcPr>
          <w:p w14:paraId="186D4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内容</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C22FE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数量</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5CE6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单位</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4D2B7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预算</w:t>
            </w:r>
            <w:r>
              <w:rPr>
                <w:rFonts w:hint="eastAsia" w:asciiTheme="minorEastAsia" w:hAnsiTheme="minorEastAsia" w:eastAsiaTheme="minorEastAsia" w:cstheme="minorEastAsia"/>
                <w:b/>
                <w:bCs/>
                <w:color w:val="auto"/>
                <w:kern w:val="0"/>
                <w:szCs w:val="21"/>
                <w:highlight w:val="none"/>
                <w:lang w:val="en-US" w:eastAsia="zh-CN"/>
              </w:rPr>
              <w:t>/</w:t>
            </w:r>
            <w:r>
              <w:rPr>
                <w:rFonts w:hint="eastAsia" w:asciiTheme="minorEastAsia" w:hAnsiTheme="minorEastAsia" w:eastAsiaTheme="minorEastAsia" w:cstheme="minorEastAsia"/>
                <w:b/>
                <w:bCs/>
                <w:color w:val="auto"/>
                <w:kern w:val="0"/>
                <w:szCs w:val="21"/>
                <w:highlight w:val="none"/>
              </w:rPr>
              <w:t>最高限价</w:t>
            </w:r>
          </w:p>
          <w:p w14:paraId="5E4F1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万元</w:t>
            </w:r>
            <w:r>
              <w:rPr>
                <w:rFonts w:hint="eastAsia" w:asciiTheme="minorEastAsia" w:hAnsiTheme="minorEastAsia" w:eastAsiaTheme="minorEastAsia" w:cstheme="minorEastAsia"/>
                <w:b/>
                <w:bCs/>
                <w:color w:val="auto"/>
                <w:kern w:val="0"/>
                <w:szCs w:val="21"/>
                <w:highlight w:val="none"/>
                <w:lang w:eastAsia="zh-CN"/>
              </w:rPr>
              <w:t>）</w:t>
            </w:r>
          </w:p>
        </w:tc>
      </w:tr>
      <w:tr w14:paraId="24E0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4A252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3822" w:type="dxa"/>
            <w:tcBorders>
              <w:top w:val="single" w:color="auto" w:sz="4" w:space="0"/>
              <w:left w:val="single" w:color="auto" w:sz="4" w:space="0"/>
              <w:bottom w:val="single" w:color="auto" w:sz="4" w:space="0"/>
              <w:right w:val="single" w:color="auto" w:sz="4" w:space="0"/>
            </w:tcBorders>
            <w:noWrap w:val="0"/>
            <w:vAlign w:val="center"/>
          </w:tcPr>
          <w:p w14:paraId="00079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Cs/>
                <w:color w:val="auto"/>
                <w:sz w:val="22"/>
                <w:szCs w:val="22"/>
                <w:highlight w:val="none"/>
                <w:lang w:eastAsia="zh-CN"/>
              </w:rPr>
              <w:t>强脉冲光与激光设备采购项目</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2556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5AC7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0746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120</w:t>
            </w:r>
          </w:p>
        </w:tc>
      </w:tr>
    </w:tbl>
    <w:p w14:paraId="6F5AC270">
      <w:pPr>
        <w:snapToGrid w:val="0"/>
        <w:spacing w:line="312" w:lineRule="auto"/>
        <w:ind w:firstLine="422" w:firstLineChars="200"/>
        <w:jc w:val="left"/>
        <w:outlineLvl w:val="0"/>
        <w:rPr>
          <w:rFonts w:hint="eastAsia" w:hAnsi="宋体"/>
          <w:b/>
          <w:bCs/>
          <w:color w:val="auto"/>
          <w:szCs w:val="21"/>
          <w:highlight w:val="none"/>
        </w:rPr>
      </w:pPr>
      <w:bookmarkStart w:id="0" w:name="_Toc29822"/>
      <w:r>
        <w:rPr>
          <w:rFonts w:hint="eastAsia" w:hAnsi="宋体"/>
          <w:b/>
          <w:bCs/>
          <w:color w:val="auto"/>
          <w:szCs w:val="21"/>
          <w:highlight w:val="none"/>
        </w:rPr>
        <w:t>二、技术参数</w:t>
      </w:r>
      <w:bookmarkEnd w:id="0"/>
    </w:p>
    <w:tbl>
      <w:tblPr>
        <w:tblStyle w:val="20"/>
        <w:tblW w:w="84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6970"/>
      </w:tblGrid>
      <w:tr w14:paraId="18C31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FBFD306">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序号</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1B9607D3">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招标要求</w:t>
            </w:r>
          </w:p>
        </w:tc>
      </w:tr>
      <w:tr w14:paraId="014E8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2EFB7D8">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A0A6B28">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设备用途:有效治疗各种表浅血管病变，色素性病变，皮肤年轻化，皮肤重建，紧致肌肤等治疗解决方案</w:t>
            </w:r>
          </w:p>
        </w:tc>
      </w:tr>
      <w:tr w14:paraId="1F54A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029D303A">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73849B1">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主要技术要求</w:t>
            </w:r>
          </w:p>
        </w:tc>
      </w:tr>
      <w:tr w14:paraId="115ED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AA9536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17C2A0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类型：具备强脉冲光技术，提供医疗器械注册证</w:t>
            </w:r>
          </w:p>
        </w:tc>
      </w:tr>
      <w:tr w14:paraId="0DAC5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0195ACC3">
            <w:pPr>
              <w:jc w:val="center"/>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▲2.2</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9345611">
            <w:pPr>
              <w:rPr>
                <w:rFonts w:hint="eastAsia" w:eastAsia="宋体" w:asciiTheme="minorEastAsia" w:hAnsiTheme="minorEastAsia" w:cstheme="minorEastAsia"/>
                <w:b/>
                <w:bCs/>
                <w:color w:val="auto"/>
                <w:highlight w:val="none"/>
                <w:u w:val="single"/>
                <w:lang w:eastAsia="zh-CN"/>
              </w:rPr>
            </w:pPr>
            <w:r>
              <w:rPr>
                <w:rFonts w:hint="eastAsia" w:asciiTheme="minorEastAsia" w:hAnsiTheme="minorEastAsia" w:eastAsiaTheme="minorEastAsia" w:cstheme="minorEastAsia"/>
                <w:b/>
                <w:bCs/>
                <w:color w:val="auto"/>
                <w:szCs w:val="21"/>
                <w:highlight w:val="none"/>
                <w:u w:val="single"/>
              </w:rPr>
              <w:t>强脉冲光手具波长范围：515</w:t>
            </w: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lang w:val="en-US" w:eastAsia="zh-CN"/>
              </w:rPr>
              <w:t>含</w:t>
            </w: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rPr>
              <w:t>-1200</w:t>
            </w: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lang w:val="en-US" w:eastAsia="zh-CN"/>
              </w:rPr>
              <w:t>含</w:t>
            </w: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rPr>
              <w:t>nm</w:t>
            </w:r>
          </w:p>
        </w:tc>
      </w:tr>
      <w:tr w14:paraId="770BF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72EBEB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839FD7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滤光片：具备515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nm滤光片用于浅色色素病变</w:t>
            </w:r>
          </w:p>
        </w:tc>
      </w:tr>
      <w:tr w14:paraId="0CF77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D77731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08BCF7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滤光片：具备560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nm滤光片用于血管异常病变</w:t>
            </w:r>
          </w:p>
        </w:tc>
      </w:tr>
      <w:tr w14:paraId="74275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7B55EC1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C51E70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滤光片：具备590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nm滤光片用于光老化治疗</w:t>
            </w:r>
          </w:p>
        </w:tc>
      </w:tr>
      <w:tr w14:paraId="3DFFC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2D96F2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2E00FBA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滤光片：具备615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nm滤光片用于皮肤色沉治疗</w:t>
            </w:r>
          </w:p>
        </w:tc>
      </w:tr>
      <w:tr w14:paraId="571B2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118C2E9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D9E592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滤光片：具备640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nm滤光片用于嫩肤提亮肤色</w:t>
            </w:r>
          </w:p>
        </w:tc>
      </w:tr>
      <w:tr w14:paraId="30AC1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94D177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193BF49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滤光片：具备695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-1200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nm滤光片用于脱毛治疗</w:t>
            </w:r>
          </w:p>
        </w:tc>
      </w:tr>
      <w:tr w14:paraId="1CDC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155B82D4">
            <w:pPr>
              <w:jc w:val="center"/>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▲2.9</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779EDA82">
            <w:pPr>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szCs w:val="21"/>
                <w:highlight w:val="none"/>
                <w:u w:val="single"/>
              </w:rPr>
              <w:t>更换滤光片方式：单手具更换滤波片，滤光片采用热插拔更换技术</w:t>
            </w:r>
          </w:p>
        </w:tc>
      </w:tr>
      <w:tr w14:paraId="3457A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BEBDBB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2.10</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33C262B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发射方式：手具具备多位发射按钮已满足不同操作需求</w:t>
            </w:r>
          </w:p>
        </w:tc>
      </w:tr>
      <w:tr w14:paraId="7E3BA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13D827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6E8317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技术要求：技术脉冲方波均一稳定，脉冲始端无能量尖峰，脉冲末端无衰减</w:t>
            </w:r>
          </w:p>
        </w:tc>
      </w:tr>
      <w:tr w14:paraId="4369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16B8107">
            <w:pPr>
              <w:jc w:val="center"/>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▲2.12</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13BB3199">
            <w:pPr>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szCs w:val="21"/>
                <w:highlight w:val="none"/>
                <w:u w:val="single"/>
              </w:rPr>
              <w:t>最高能量密度：</w:t>
            </w:r>
            <w:r>
              <w:rPr>
                <w:rFonts w:hint="eastAsia" w:asciiTheme="minorEastAsia" w:hAnsiTheme="minorEastAsia" w:eastAsiaTheme="minorEastAsia" w:cstheme="minorEastAsia"/>
                <w:b/>
                <w:bCs/>
                <w:color w:val="auto"/>
                <w:szCs w:val="21"/>
                <w:highlight w:val="none"/>
                <w:u w:val="single"/>
                <w:shd w:val="clear" w:color="auto" w:fill="FFFFFF"/>
              </w:rPr>
              <w:t>≥</w:t>
            </w:r>
            <w:r>
              <w:rPr>
                <w:rFonts w:hint="eastAsia" w:asciiTheme="minorEastAsia" w:hAnsiTheme="minorEastAsia" w:eastAsiaTheme="minorEastAsia" w:cstheme="minorEastAsia"/>
                <w:b/>
                <w:bCs/>
                <w:color w:val="auto"/>
                <w:szCs w:val="21"/>
                <w:highlight w:val="none"/>
                <w:u w:val="single"/>
              </w:rPr>
              <w:t>35J/cm</w:t>
            </w:r>
            <w:r>
              <w:rPr>
                <w:rFonts w:hint="eastAsia" w:asciiTheme="minorEastAsia" w:hAnsiTheme="minorEastAsia" w:eastAsiaTheme="minorEastAsia" w:cstheme="minorEastAsia"/>
                <w:b/>
                <w:bCs/>
                <w:color w:val="auto"/>
                <w:szCs w:val="21"/>
                <w:highlight w:val="none"/>
                <w:u w:val="single"/>
                <w:vertAlign w:val="superscript"/>
              </w:rPr>
              <w:t>2</w:t>
            </w:r>
          </w:p>
        </w:tc>
      </w:tr>
      <w:tr w14:paraId="3A92E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B1FCCC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2.13</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F921EF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脉宽：4</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ms脉宽连续可调，非固定脉宽</w:t>
            </w:r>
          </w:p>
        </w:tc>
      </w:tr>
      <w:tr w14:paraId="6DAC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5615DF5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2.14</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541077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脉冲方式：多个同步脉冲，子脉冲间有脉冲延迟</w:t>
            </w:r>
          </w:p>
        </w:tc>
      </w:tr>
      <w:tr w14:paraId="659DA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55B6D5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2.15</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5618E9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脉冲调节方式：子脉冲可选单脉冲、双脉冲、三脉冲方式</w:t>
            </w:r>
          </w:p>
        </w:tc>
      </w:tr>
      <w:tr w14:paraId="1C45C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3023ADF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2.16</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C0BB0C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子脉冲能量：可视可调</w:t>
            </w:r>
          </w:p>
        </w:tc>
      </w:tr>
      <w:tr w14:paraId="16572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2E7864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2.17</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1D3703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子脉冲脉宽可视可调</w:t>
            </w:r>
          </w:p>
        </w:tc>
      </w:tr>
      <w:tr w14:paraId="138D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F27E6C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2.18</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026AC22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脉冲延迟：5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-150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ms连续可视可调</w:t>
            </w:r>
          </w:p>
        </w:tc>
      </w:tr>
      <w:tr w14:paraId="045F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3D6787D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2.19</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368FFDD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频率：可达到1HZ</w:t>
            </w:r>
          </w:p>
        </w:tc>
      </w:tr>
      <w:tr w14:paraId="16F11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1A5ACB2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2.20</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5C49C28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光斑：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15×35mm,</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8×15mm</w:t>
            </w:r>
          </w:p>
        </w:tc>
      </w:tr>
      <w:tr w14:paraId="2968D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5155C41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741AEE1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冷却方式：持续蓝宝石接触式冷却</w:t>
            </w:r>
          </w:p>
        </w:tc>
      </w:tr>
      <w:tr w14:paraId="376D6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44C7790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1654A57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数据库功能：可以存储病人病例</w:t>
            </w:r>
          </w:p>
        </w:tc>
      </w:tr>
      <w:tr w14:paraId="0A745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6AA5773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71427EE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冷却系统：外置冷却水循环系统</w:t>
            </w:r>
          </w:p>
        </w:tc>
      </w:tr>
      <w:tr w14:paraId="60D64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248EA99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34B55A9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冷却水箱位置：外置式可视技术</w:t>
            </w:r>
          </w:p>
        </w:tc>
      </w:tr>
      <w:tr w14:paraId="3AC6C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38BDE2D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2.25</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18693D0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其它功能：可升级非剥脱激光点阵模块</w:t>
            </w:r>
          </w:p>
        </w:tc>
      </w:tr>
      <w:tr w14:paraId="095A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493C9B8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2.26</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04AC2A0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使用年限：</w:t>
            </w:r>
            <w:r>
              <w:rPr>
                <w:rFonts w:hint="eastAsia" w:asciiTheme="minorEastAsia" w:hAnsiTheme="minorEastAsia" w:eastAsiaTheme="minorEastAsia" w:cstheme="minorEastAsia"/>
                <w:color w:val="auto"/>
                <w:szCs w:val="21"/>
                <w:highlight w:val="none"/>
                <w:shd w:val="clear" w:color="auto" w:fill="FFFFFF"/>
              </w:rPr>
              <w:t>≥7年</w:t>
            </w:r>
            <w:r>
              <w:rPr>
                <w:rFonts w:hint="eastAsia" w:asciiTheme="minorEastAsia" w:hAnsiTheme="minorEastAsia" w:eastAsiaTheme="minorEastAsia" w:cstheme="minorEastAsia"/>
                <w:color w:val="auto"/>
                <w:kern w:val="0"/>
                <w:szCs w:val="21"/>
                <w:highlight w:val="none"/>
              </w:rPr>
              <w:t>（需提供文件证明）</w:t>
            </w:r>
          </w:p>
        </w:tc>
      </w:tr>
      <w:tr w14:paraId="30EF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E267AC0">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78AFFC1F">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b/>
                <w:bCs/>
                <w:color w:val="auto"/>
                <w:szCs w:val="21"/>
                <w:highlight w:val="none"/>
              </w:rPr>
              <w:t>配置要求</w:t>
            </w:r>
          </w:p>
        </w:tc>
      </w:tr>
      <w:tr w14:paraId="032FC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72C3B07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A454888">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highlight w:val="none"/>
              </w:rPr>
              <w:t>强脉冲光主机：1台</w:t>
            </w:r>
          </w:p>
        </w:tc>
      </w:tr>
      <w:tr w14:paraId="6A3A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781610E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3.2.2</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7331F278">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highlight w:val="none"/>
              </w:rPr>
              <w:t>强脉冲光手具：1副</w:t>
            </w:r>
          </w:p>
        </w:tc>
      </w:tr>
      <w:tr w14:paraId="5287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207BE06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3.2.3</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0F48429C">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highlight w:val="none"/>
              </w:rPr>
              <w:t>滤波片：8个</w:t>
            </w:r>
          </w:p>
        </w:tc>
      </w:tr>
      <w:tr w14:paraId="713A4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5C06E8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3.2.4</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6F067CFF">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highlight w:val="none"/>
              </w:rPr>
              <w:t>非剥脱点阵模块主机：1台</w:t>
            </w:r>
          </w:p>
        </w:tc>
      </w:tr>
      <w:tr w14:paraId="719FD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14:paraId="615F7D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3.2.5</w:t>
            </w:r>
          </w:p>
        </w:tc>
        <w:tc>
          <w:tcPr>
            <w:tcW w:w="6970" w:type="dxa"/>
            <w:tcBorders>
              <w:top w:val="single" w:color="auto" w:sz="4" w:space="0"/>
              <w:left w:val="single" w:color="auto" w:sz="4" w:space="0"/>
              <w:bottom w:val="single" w:color="auto" w:sz="4" w:space="0"/>
              <w:right w:val="single" w:color="auto" w:sz="4" w:space="0"/>
            </w:tcBorders>
            <w:noWrap w:val="0"/>
            <w:vAlign w:val="center"/>
          </w:tcPr>
          <w:p w14:paraId="483C3D18">
            <w:pPr>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highlight w:val="none"/>
              </w:rPr>
              <w:t>非剥脱点阵激光手具：1副</w:t>
            </w:r>
          </w:p>
        </w:tc>
      </w:tr>
    </w:tbl>
    <w:p w14:paraId="699A6DA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商务要求</w:t>
      </w:r>
    </w:p>
    <w:p w14:paraId="713F4DB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Theme="minorEastAsia" w:hAnsiTheme="minorEastAsia" w:eastAsiaTheme="minorEastAsia" w:cstheme="minorEastAsia"/>
          <w:bCs w:val="0"/>
          <w:color w:val="auto"/>
          <w:sz w:val="21"/>
          <w:szCs w:val="21"/>
          <w:highlight w:val="none"/>
          <w:lang w:val="zh-CN"/>
        </w:rPr>
      </w:pPr>
      <w:r>
        <w:rPr>
          <w:rFonts w:hint="eastAsia" w:asciiTheme="minorEastAsia" w:hAnsiTheme="minorEastAsia" w:eastAsiaTheme="minorEastAsia" w:cstheme="minorEastAsia"/>
          <w:b/>
          <w:bCs/>
          <w:color w:val="auto"/>
          <w:szCs w:val="21"/>
          <w:highlight w:val="none"/>
        </w:rPr>
        <w:t>1、付款方式：</w:t>
      </w:r>
      <w:r>
        <w:rPr>
          <w:rFonts w:hint="eastAsia" w:asciiTheme="minorEastAsia" w:hAnsiTheme="minorEastAsia" w:eastAsiaTheme="minorEastAsia" w:cstheme="minorEastAsia"/>
          <w:bCs w:val="0"/>
          <w:color w:val="auto"/>
          <w:sz w:val="21"/>
          <w:szCs w:val="21"/>
          <w:highlight w:val="none"/>
          <w:lang w:val="en-US" w:eastAsia="zh-CN"/>
        </w:rPr>
        <w:t>合同生效及具备实施条件后7个工作日内，采购方支付合同金额的40%作为预付款，供货安装完毕并经验收通过后，采购方支付剩余款项。</w:t>
      </w:r>
      <w:r>
        <w:rPr>
          <w:rFonts w:hint="eastAsia" w:asciiTheme="minorEastAsia" w:hAnsiTheme="minorEastAsia" w:eastAsiaTheme="minorEastAsia" w:cstheme="minorEastAsia"/>
          <w:b w:val="0"/>
          <w:bCs/>
          <w:color w:val="auto"/>
          <w:kern w:val="2"/>
          <w:sz w:val="21"/>
          <w:szCs w:val="21"/>
          <w:highlight w:val="none"/>
          <w:lang w:val="en-US" w:eastAsia="zh-CN" w:bidi="ar-SA"/>
        </w:rPr>
        <w:t>采购方每次付款前，中标方应开具等额的符合要求的发票，否则采购方有权延迟付款，且不视为采购方违约。</w:t>
      </w:r>
    </w:p>
    <w:p w14:paraId="274BDC4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质保期</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eastAsia="zh-CN"/>
        </w:rPr>
        <w:t>要求</w:t>
      </w:r>
      <w:r>
        <w:rPr>
          <w:rFonts w:hint="eastAsia" w:asciiTheme="minorEastAsia" w:hAnsiTheme="minorEastAsia" w:eastAsiaTheme="minorEastAsia" w:cstheme="minorEastAsia"/>
          <w:b w:val="0"/>
          <w:bCs w:val="0"/>
          <w:color w:val="auto"/>
          <w:szCs w:val="21"/>
          <w:highlight w:val="none"/>
          <w:lang w:val="en-US" w:eastAsia="zh-CN"/>
        </w:rPr>
        <w:t>不少于</w:t>
      </w:r>
      <w:r>
        <w:rPr>
          <w:rFonts w:hint="eastAsia" w:asciiTheme="minorEastAsia" w:hAnsiTheme="minorEastAsia" w:eastAsiaTheme="minorEastAsia" w:cstheme="minorEastAsia"/>
          <w:b w:val="0"/>
          <w:bCs w:val="0"/>
          <w:color w:val="auto"/>
          <w:szCs w:val="21"/>
          <w:highlight w:val="none"/>
          <w:u w:val="none"/>
          <w:lang w:val="en-US" w:eastAsia="zh-CN"/>
        </w:rPr>
        <w:t>2</w:t>
      </w:r>
      <w:r>
        <w:rPr>
          <w:rFonts w:hint="eastAsia" w:asciiTheme="minorEastAsia" w:hAnsiTheme="minorEastAsia" w:eastAsiaTheme="minorEastAsia" w:cstheme="minorEastAsia"/>
          <w:b w:val="0"/>
          <w:bCs w:val="0"/>
          <w:color w:val="auto"/>
          <w:szCs w:val="21"/>
          <w:highlight w:val="none"/>
          <w:lang w:eastAsia="zh-CN"/>
        </w:rPr>
        <w:t>年（</w:t>
      </w:r>
      <w:r>
        <w:rPr>
          <w:rFonts w:hint="eastAsia" w:asciiTheme="minorEastAsia" w:hAnsiTheme="minorEastAsia" w:eastAsiaTheme="minorEastAsia" w:cstheme="minorEastAsia"/>
          <w:b w:val="0"/>
          <w:bCs w:val="0"/>
          <w:color w:val="auto"/>
          <w:szCs w:val="21"/>
          <w:highlight w:val="none"/>
          <w:lang w:val="en-US" w:eastAsia="zh-CN"/>
        </w:rPr>
        <w:t>自项目验收合格之日起计算</w:t>
      </w:r>
      <w:r>
        <w:rPr>
          <w:rFonts w:hint="eastAsia" w:asciiTheme="minorEastAsia" w:hAnsiTheme="minorEastAsia" w:eastAsiaTheme="minorEastAsia" w:cstheme="minorEastAsia"/>
          <w:b w:val="0"/>
          <w:bCs w:val="0"/>
          <w:color w:val="auto"/>
          <w:szCs w:val="21"/>
          <w:highlight w:val="none"/>
          <w:lang w:eastAsia="zh-CN"/>
        </w:rPr>
        <w:t>）。</w:t>
      </w:r>
    </w:p>
    <w:p w14:paraId="2D32DE6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3、交货时间及地点：</w:t>
      </w:r>
    </w:p>
    <w:p w14:paraId="50404E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（1）交货时间：</w:t>
      </w:r>
      <w:r>
        <w:rPr>
          <w:rFonts w:hint="eastAsia" w:asciiTheme="minorEastAsia" w:hAnsiTheme="minorEastAsia" w:eastAsiaTheme="minorEastAsia" w:cstheme="minorEastAsia"/>
          <w:bCs w:val="0"/>
          <w:color w:val="auto"/>
          <w:sz w:val="21"/>
          <w:szCs w:val="21"/>
          <w:highlight w:val="none"/>
          <w:lang w:val="en-US" w:eastAsia="zh-CN"/>
        </w:rPr>
        <w:t>合同签订后，</w:t>
      </w:r>
      <w:r>
        <w:rPr>
          <w:rFonts w:hint="eastAsia" w:asciiTheme="minorEastAsia" w:hAnsiTheme="minorEastAsia" w:eastAsiaTheme="minorEastAsia" w:cstheme="minorEastAsia"/>
          <w:bCs w:val="0"/>
          <w:color w:val="auto"/>
          <w:sz w:val="21"/>
          <w:szCs w:val="21"/>
          <w:highlight w:val="none"/>
        </w:rPr>
        <w:t>从接到</w:t>
      </w:r>
      <w:r>
        <w:rPr>
          <w:rFonts w:hint="eastAsia" w:asciiTheme="minorEastAsia" w:hAnsiTheme="minorEastAsia" w:eastAsiaTheme="minorEastAsia" w:cstheme="minorEastAsia"/>
          <w:bCs w:val="0"/>
          <w:color w:val="auto"/>
          <w:sz w:val="21"/>
          <w:szCs w:val="21"/>
          <w:highlight w:val="none"/>
          <w:lang w:val="en-US" w:eastAsia="zh-CN"/>
        </w:rPr>
        <w:t>采购方</w:t>
      </w:r>
      <w:r>
        <w:rPr>
          <w:rFonts w:hint="eastAsia" w:asciiTheme="minorEastAsia" w:hAnsiTheme="minorEastAsia" w:eastAsiaTheme="minorEastAsia" w:cstheme="minorEastAsia"/>
          <w:bCs w:val="0"/>
          <w:color w:val="auto"/>
          <w:sz w:val="21"/>
          <w:szCs w:val="21"/>
          <w:highlight w:val="none"/>
        </w:rPr>
        <w:t>通知之日起</w:t>
      </w:r>
      <w:r>
        <w:rPr>
          <w:rFonts w:hint="eastAsia" w:asciiTheme="minorEastAsia" w:hAnsiTheme="minorEastAsia" w:eastAsiaTheme="minorEastAsia" w:cstheme="minorEastAsia"/>
          <w:bCs w:val="0"/>
          <w:color w:val="auto"/>
          <w:sz w:val="21"/>
          <w:szCs w:val="21"/>
          <w:highlight w:val="none"/>
          <w:lang w:val="en-US" w:eastAsia="zh-CN"/>
        </w:rPr>
        <w:t>40</w:t>
      </w:r>
      <w:r>
        <w:rPr>
          <w:rFonts w:hint="eastAsia" w:asciiTheme="minorEastAsia" w:hAnsiTheme="minorEastAsia" w:eastAsiaTheme="minorEastAsia" w:cstheme="minorEastAsia"/>
          <w:bCs w:val="0"/>
          <w:color w:val="auto"/>
          <w:sz w:val="21"/>
          <w:szCs w:val="21"/>
          <w:highlight w:val="none"/>
        </w:rPr>
        <w:t>个工作日内（节假日除外）</w:t>
      </w:r>
      <w:r>
        <w:rPr>
          <w:rFonts w:hint="eastAsia" w:asciiTheme="minorEastAsia" w:hAnsiTheme="minorEastAsia" w:eastAsiaTheme="minorEastAsia" w:cstheme="minorEastAsia"/>
          <w:bCs w:val="0"/>
          <w:color w:val="auto"/>
          <w:sz w:val="21"/>
          <w:szCs w:val="21"/>
          <w:highlight w:val="none"/>
          <w:lang w:val="en-US" w:eastAsia="zh-CN"/>
        </w:rPr>
        <w:t>完成供货、</w:t>
      </w:r>
      <w:r>
        <w:rPr>
          <w:rFonts w:hint="eastAsia" w:asciiTheme="minorEastAsia" w:hAnsiTheme="minorEastAsia" w:eastAsiaTheme="minorEastAsia" w:cstheme="minorEastAsia"/>
          <w:bCs w:val="0"/>
          <w:color w:val="auto"/>
          <w:sz w:val="21"/>
          <w:szCs w:val="21"/>
          <w:highlight w:val="none"/>
        </w:rPr>
        <w:t>安装调试，直到该仪器的技术指标符合合同要求为止。全部费用应计入投标</w:t>
      </w:r>
      <w:r>
        <w:rPr>
          <w:rFonts w:hint="eastAsia" w:asciiTheme="minorEastAsia" w:hAnsiTheme="minorEastAsia" w:eastAsiaTheme="minorEastAsia" w:cstheme="minorEastAsia"/>
          <w:bCs w:val="0"/>
          <w:color w:val="auto"/>
          <w:sz w:val="21"/>
          <w:szCs w:val="21"/>
          <w:highlight w:val="none"/>
          <w:lang w:val="en-US" w:eastAsia="zh-CN"/>
        </w:rPr>
        <w:t>总报</w:t>
      </w:r>
      <w:r>
        <w:rPr>
          <w:rFonts w:hint="eastAsia" w:asciiTheme="minorEastAsia" w:hAnsiTheme="minorEastAsia" w:eastAsiaTheme="minorEastAsia" w:cstheme="minorEastAsia"/>
          <w:bCs w:val="0"/>
          <w:color w:val="auto"/>
          <w:sz w:val="21"/>
          <w:szCs w:val="21"/>
          <w:highlight w:val="none"/>
        </w:rPr>
        <w:t>价内。</w:t>
      </w:r>
    </w:p>
    <w:p w14:paraId="0FC153D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（2）交货地点：</w:t>
      </w:r>
      <w:r>
        <w:rPr>
          <w:rFonts w:hint="eastAsia" w:asciiTheme="minorEastAsia" w:hAnsiTheme="minorEastAsia" w:eastAsiaTheme="minorEastAsia" w:cstheme="minorEastAsia"/>
          <w:bCs w:val="0"/>
          <w:color w:val="auto"/>
          <w:sz w:val="21"/>
          <w:szCs w:val="21"/>
          <w:highlight w:val="none"/>
        </w:rPr>
        <w:t>采购</w:t>
      </w:r>
      <w:r>
        <w:rPr>
          <w:rFonts w:hint="eastAsia" w:asciiTheme="minorEastAsia" w:hAnsiTheme="minorEastAsia" w:eastAsiaTheme="minorEastAsia" w:cstheme="minorEastAsia"/>
          <w:bCs w:val="0"/>
          <w:color w:val="auto"/>
          <w:sz w:val="21"/>
          <w:szCs w:val="21"/>
          <w:highlight w:val="none"/>
          <w:lang w:val="en-US" w:eastAsia="zh-CN"/>
        </w:rPr>
        <w:t>方</w:t>
      </w:r>
      <w:r>
        <w:rPr>
          <w:rFonts w:hint="eastAsia" w:asciiTheme="minorEastAsia" w:hAnsiTheme="minorEastAsia" w:eastAsiaTheme="minorEastAsia" w:cstheme="minorEastAsia"/>
          <w:bCs w:val="0"/>
          <w:color w:val="auto"/>
          <w:sz w:val="21"/>
          <w:szCs w:val="21"/>
          <w:highlight w:val="none"/>
        </w:rPr>
        <w:t>指定地点</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各投标单位</w:t>
      </w:r>
      <w:r>
        <w:rPr>
          <w:rFonts w:hint="eastAsia" w:asciiTheme="minorEastAsia" w:hAnsiTheme="minorEastAsia" w:eastAsiaTheme="minorEastAsia" w:cstheme="minorEastAsia"/>
          <w:color w:val="auto"/>
          <w:szCs w:val="21"/>
          <w:highlight w:val="none"/>
          <w:lang w:val="en-US" w:eastAsia="zh-CN"/>
        </w:rPr>
        <w:t>可</w:t>
      </w:r>
      <w:r>
        <w:rPr>
          <w:rFonts w:hint="eastAsia" w:asciiTheme="minorEastAsia" w:hAnsiTheme="minorEastAsia" w:eastAsiaTheme="minorEastAsia" w:cstheme="minorEastAsia"/>
          <w:color w:val="auto"/>
          <w:szCs w:val="21"/>
          <w:highlight w:val="none"/>
        </w:rPr>
        <w:t>根据自己需要，自行前往勘察现场和周围环境，所产生的费用由投标单位自理</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地点：</w:t>
      </w:r>
      <w:r>
        <w:rPr>
          <w:rFonts w:hint="eastAsia" w:asciiTheme="minorEastAsia" w:hAnsiTheme="minorEastAsia" w:eastAsiaTheme="minorEastAsia" w:cstheme="minorEastAsia"/>
          <w:bCs w:val="0"/>
          <w:color w:val="auto"/>
          <w:sz w:val="21"/>
          <w:szCs w:val="21"/>
          <w:highlight w:val="none"/>
          <w:lang w:eastAsia="zh-CN"/>
        </w:rPr>
        <w:t>台州市椒江区下陈街道机场南路77弄18号）</w:t>
      </w:r>
    </w:p>
    <w:p w14:paraId="31C0D20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b/>
          <w:bCs/>
          <w:color w:val="auto"/>
          <w:sz w:val="21"/>
          <w:szCs w:val="21"/>
          <w:highlight w:val="none"/>
          <w:lang w:val="en-US" w:eastAsia="zh-CN" w:bidi="ar"/>
        </w:rPr>
        <w:t>四、调试和验收要求</w:t>
      </w:r>
    </w:p>
    <w:p w14:paraId="471BB2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1、采购方对中标方提交的货物依据招标文件上的技术规格要求和国家有关质量标准进行现场初步验收，外观、说明书符合招标文件技术要求的，给予签收，初步验收不合格的不予签收。</w:t>
      </w:r>
    </w:p>
    <w:p w14:paraId="1C591B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2、中标方交货前应对产品作出全面检查和对验收文件进行整理，并列出清单，作为采购方收货验收和使用的技术条件依据，检验的结果应随货物交采购方。</w:t>
      </w:r>
    </w:p>
    <w:p w14:paraId="316BF1C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3、采购方对中标方提供的货物在使用前进行调试时，中标方需负责安装并培训采购方的使用操作人员，并协助采购方一起调试，直到符合技术要求，采购方才作最终验收。</w:t>
      </w:r>
    </w:p>
    <w:p w14:paraId="095051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安装调试过程中，中标方应采取安全保障措施，保证人员安全。如因中标方原因造成人员伤亡和财产损失的，中标方应承担全部赔偿责任。</w:t>
      </w:r>
    </w:p>
    <w:p w14:paraId="2D756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4、</w:t>
      </w:r>
      <w:r>
        <w:rPr>
          <w:rFonts w:hint="eastAsia" w:asciiTheme="minorEastAsia" w:hAnsiTheme="minorEastAsia" w:eastAsiaTheme="minorEastAsia" w:cstheme="minorEastAsia"/>
          <w:color w:val="auto"/>
          <w:sz w:val="21"/>
          <w:szCs w:val="21"/>
          <w:highlight w:val="none"/>
          <w:lang w:val="en-US" w:eastAsia="zh-CN" w:bidi="ar"/>
        </w:rPr>
        <w:t>验收时中标方必须在现场，验收完毕后做出验收结果报告；对技术复杂的货物，采购方应请专家进行验收并出具验收报告，验收费用由中标方负责。</w:t>
      </w:r>
    </w:p>
    <w:p w14:paraId="43BA0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bidi="ar"/>
        </w:rPr>
        <w:t>五、</w:t>
      </w:r>
      <w:r>
        <w:rPr>
          <w:rFonts w:hint="eastAsia" w:asciiTheme="minorEastAsia" w:hAnsiTheme="minorEastAsia" w:eastAsiaTheme="minorEastAsia" w:cstheme="minorEastAsia"/>
          <w:b/>
          <w:bCs/>
          <w:color w:val="auto"/>
          <w:sz w:val="21"/>
          <w:szCs w:val="21"/>
          <w:highlight w:val="none"/>
        </w:rPr>
        <w:t>质量保证</w:t>
      </w:r>
      <w:r>
        <w:rPr>
          <w:rFonts w:hint="eastAsia" w:asciiTheme="minorEastAsia" w:hAnsiTheme="minorEastAsia" w:eastAsiaTheme="minorEastAsia" w:cstheme="minorEastAsia"/>
          <w:b/>
          <w:color w:val="auto"/>
          <w:sz w:val="21"/>
          <w:szCs w:val="21"/>
          <w:highlight w:val="none"/>
        </w:rPr>
        <w:t>及售后服务</w:t>
      </w:r>
    </w:p>
    <w:p w14:paraId="68392C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1、中标方</w:t>
      </w:r>
      <w:r>
        <w:rPr>
          <w:rFonts w:hint="eastAsia" w:asciiTheme="minorEastAsia" w:hAnsiTheme="minorEastAsia" w:eastAsiaTheme="minorEastAsia" w:cstheme="minorEastAsia"/>
          <w:b w:val="0"/>
          <w:bCs/>
          <w:color w:val="auto"/>
          <w:sz w:val="21"/>
          <w:szCs w:val="21"/>
          <w:highlight w:val="none"/>
        </w:rPr>
        <w:t>应按招标文件规定的货物性能、技术要求、质量标准向</w:t>
      </w:r>
      <w:r>
        <w:rPr>
          <w:rFonts w:hint="eastAsia" w:asciiTheme="minorEastAsia" w:hAnsiTheme="minorEastAsia" w:eastAsiaTheme="minorEastAsia" w:cstheme="minorEastAsia"/>
          <w:b w:val="0"/>
          <w:bCs/>
          <w:color w:val="auto"/>
          <w:sz w:val="21"/>
          <w:szCs w:val="21"/>
          <w:highlight w:val="none"/>
          <w:lang w:val="en-US" w:eastAsia="zh-CN"/>
        </w:rPr>
        <w:t>采购方</w:t>
      </w:r>
      <w:r>
        <w:rPr>
          <w:rFonts w:hint="eastAsia" w:asciiTheme="minorEastAsia" w:hAnsiTheme="minorEastAsia" w:eastAsiaTheme="minorEastAsia" w:cstheme="minorEastAsia"/>
          <w:b w:val="0"/>
          <w:bCs/>
          <w:color w:val="auto"/>
          <w:sz w:val="21"/>
          <w:szCs w:val="21"/>
          <w:highlight w:val="none"/>
        </w:rPr>
        <w:t>提供未经使用的全新产品。</w:t>
      </w:r>
    </w:p>
    <w:p w14:paraId="61EFDB9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在质保期内，</w:t>
      </w:r>
      <w:r>
        <w:rPr>
          <w:rFonts w:hint="eastAsia" w:asciiTheme="minorEastAsia" w:hAnsiTheme="minorEastAsia" w:eastAsiaTheme="minorEastAsia" w:cstheme="minorEastAsia"/>
          <w:b w:val="0"/>
          <w:bCs/>
          <w:color w:val="auto"/>
          <w:sz w:val="21"/>
          <w:szCs w:val="21"/>
          <w:highlight w:val="none"/>
          <w:lang w:val="en-US" w:eastAsia="zh-CN"/>
        </w:rPr>
        <w:t>中标方</w:t>
      </w:r>
      <w:r>
        <w:rPr>
          <w:rFonts w:hint="eastAsia" w:asciiTheme="minorEastAsia" w:hAnsiTheme="minorEastAsia" w:eastAsiaTheme="minorEastAsia" w:cstheme="minorEastAsia"/>
          <w:b w:val="0"/>
          <w:bCs/>
          <w:color w:val="auto"/>
          <w:sz w:val="21"/>
          <w:szCs w:val="21"/>
          <w:highlight w:val="none"/>
        </w:rPr>
        <w:t>应对货物出现的质量及安全问题负责处理解决并承担一切费</w:t>
      </w:r>
      <w:r>
        <w:rPr>
          <w:rFonts w:hint="eastAsia" w:asciiTheme="minorEastAsia" w:hAnsiTheme="minorEastAsia" w:eastAsiaTheme="minorEastAsia" w:cstheme="minorEastAsia"/>
          <w:b w:val="0"/>
          <w:bCs/>
          <w:color w:val="auto"/>
          <w:sz w:val="21"/>
          <w:szCs w:val="21"/>
          <w:highlight w:val="none"/>
          <w:lang w:val="en-US" w:eastAsia="zh-CN"/>
        </w:rPr>
        <w:t>用。</w:t>
      </w:r>
    </w:p>
    <w:p w14:paraId="661EA5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3、要求接到采购人通知后，提供2小时（含）内售后服务响应（含线上远程响应等）。</w:t>
      </w:r>
    </w:p>
    <w:p w14:paraId="40A303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4、要求一般故障6小时（含）内修复，重大故障72小时（含）内修复。</w:t>
      </w:r>
    </w:p>
    <w:p w14:paraId="0717F88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p>
    <w:p w14:paraId="6B42540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0FEB38A6">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18C5A4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台州市椒江区下陈街道社区卫生服务中心</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20140D3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11D26C26">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0CF11FF3">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C9F475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强脉冲光与激光设备采购项目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DF595EE">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77B07BB8">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强脉冲光与激光设备采购项目</w:t>
      </w:r>
      <w:r>
        <w:rPr>
          <w:rFonts w:hint="eastAsia" w:ascii="宋体" w:hAnsi="宋体" w:eastAsia="宋体" w:cs="宋体"/>
          <w:color w:val="auto"/>
          <w:szCs w:val="21"/>
          <w:highlight w:val="none"/>
        </w:rPr>
        <w:t>，包括上述项目的供货、运输、安装、总体调试、技术培训、直至验收合格及售后服务等。</w:t>
      </w:r>
    </w:p>
    <w:p w14:paraId="7095D7F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33E1B5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5F4600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30BB41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Theme="minorEastAsia" w:hAnsiTheme="minorEastAsia" w:eastAsiaTheme="minorEastAsia" w:cstheme="minorEastAsia"/>
          <w:bCs w:val="0"/>
          <w:color w:val="auto"/>
          <w:sz w:val="21"/>
          <w:szCs w:val="21"/>
          <w:highlight w:val="none"/>
          <w:u w:val="single"/>
          <w:lang w:val="en-US" w:eastAsia="zh-CN"/>
        </w:rPr>
        <w:t>合同签订后，</w:t>
      </w:r>
      <w:r>
        <w:rPr>
          <w:rFonts w:hint="eastAsia" w:asciiTheme="minorEastAsia" w:hAnsiTheme="minorEastAsia" w:eastAsiaTheme="minorEastAsia" w:cstheme="minorEastAsia"/>
          <w:bCs w:val="0"/>
          <w:color w:val="auto"/>
          <w:sz w:val="21"/>
          <w:szCs w:val="21"/>
          <w:highlight w:val="none"/>
          <w:u w:val="single"/>
        </w:rPr>
        <w:t>从接到</w:t>
      </w:r>
      <w:r>
        <w:rPr>
          <w:rFonts w:hint="eastAsia" w:asciiTheme="minorEastAsia" w:hAnsiTheme="minorEastAsia" w:eastAsiaTheme="minorEastAsia" w:cstheme="minorEastAsia"/>
          <w:bCs w:val="0"/>
          <w:color w:val="auto"/>
          <w:sz w:val="21"/>
          <w:szCs w:val="21"/>
          <w:highlight w:val="none"/>
          <w:u w:val="single"/>
          <w:lang w:val="en-US" w:eastAsia="zh-CN"/>
        </w:rPr>
        <w:t>甲方</w:t>
      </w:r>
      <w:r>
        <w:rPr>
          <w:rFonts w:hint="eastAsia" w:asciiTheme="minorEastAsia" w:hAnsiTheme="minorEastAsia" w:eastAsiaTheme="minorEastAsia" w:cstheme="minorEastAsia"/>
          <w:bCs w:val="0"/>
          <w:color w:val="auto"/>
          <w:sz w:val="21"/>
          <w:szCs w:val="21"/>
          <w:highlight w:val="none"/>
          <w:u w:val="single"/>
        </w:rPr>
        <w:t>通知之日起</w:t>
      </w:r>
      <w:r>
        <w:rPr>
          <w:rFonts w:hint="eastAsia" w:asciiTheme="minorEastAsia" w:hAnsiTheme="minorEastAsia" w:eastAsiaTheme="minorEastAsia" w:cstheme="minorEastAsia"/>
          <w:bCs w:val="0"/>
          <w:color w:val="auto"/>
          <w:sz w:val="21"/>
          <w:szCs w:val="21"/>
          <w:highlight w:val="none"/>
          <w:u w:val="single"/>
          <w:lang w:val="en-US" w:eastAsia="zh-CN"/>
        </w:rPr>
        <w:t>40</w:t>
      </w:r>
      <w:r>
        <w:rPr>
          <w:rFonts w:hint="eastAsia" w:asciiTheme="minorEastAsia" w:hAnsiTheme="minorEastAsia" w:eastAsiaTheme="minorEastAsia" w:cstheme="minorEastAsia"/>
          <w:bCs w:val="0"/>
          <w:color w:val="auto"/>
          <w:sz w:val="21"/>
          <w:szCs w:val="21"/>
          <w:highlight w:val="none"/>
          <w:u w:val="single"/>
        </w:rPr>
        <w:t>个工作日内（节假日除外）</w:t>
      </w:r>
      <w:r>
        <w:rPr>
          <w:rFonts w:hint="eastAsia" w:asciiTheme="minorEastAsia" w:hAnsiTheme="minorEastAsia" w:eastAsiaTheme="minorEastAsia" w:cstheme="minorEastAsia"/>
          <w:bCs w:val="0"/>
          <w:color w:val="auto"/>
          <w:sz w:val="21"/>
          <w:szCs w:val="21"/>
          <w:highlight w:val="none"/>
          <w:u w:val="single"/>
          <w:lang w:val="en-US" w:eastAsia="zh-CN"/>
        </w:rPr>
        <w:t>完成供货、</w:t>
      </w:r>
      <w:r>
        <w:rPr>
          <w:rFonts w:hint="eastAsia" w:asciiTheme="minorEastAsia" w:hAnsiTheme="minorEastAsia" w:eastAsiaTheme="minorEastAsia" w:cstheme="minorEastAsia"/>
          <w:bCs w:val="0"/>
          <w:color w:val="auto"/>
          <w:sz w:val="21"/>
          <w:szCs w:val="21"/>
          <w:highlight w:val="none"/>
          <w:u w:val="single"/>
        </w:rPr>
        <w:t>安装调试，直到该仪器的技术指标完成符合合同要求为止。</w:t>
      </w:r>
    </w:p>
    <w:p w14:paraId="501A72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的方式、地点验收。</w:t>
      </w:r>
    </w:p>
    <w:p w14:paraId="3EC6EC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2128A2E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6EF130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验收合格之日起计算）</w:t>
      </w:r>
    </w:p>
    <w:p w14:paraId="4DC4FB8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6A464C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36797F9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32B220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6FFCF7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4D39D5E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09EE9A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0EEA25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5ED557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w:t>
      </w:r>
    </w:p>
    <w:p w14:paraId="0E46F66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1A9FEF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第七条：付款方式</w:t>
      </w:r>
    </w:p>
    <w:p w14:paraId="3FE64D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Cs w:val="0"/>
          <w:color w:val="auto"/>
          <w:sz w:val="21"/>
          <w:szCs w:val="21"/>
          <w:highlight w:val="none"/>
          <w:lang w:val="en-US" w:eastAsia="zh-CN"/>
        </w:rPr>
        <w:t>合同生效及具备实施条件后7个工作日内，甲方支付合同金额的40%作为预付款，供货安装完毕并经验收通过后，甲方支付剩余款项。甲方</w:t>
      </w:r>
      <w:r>
        <w:rPr>
          <w:rFonts w:hint="eastAsia" w:asciiTheme="minorEastAsia" w:hAnsiTheme="minorEastAsia" w:eastAsiaTheme="minorEastAsia" w:cstheme="minorEastAsia"/>
          <w:b w:val="0"/>
          <w:bCs/>
          <w:color w:val="auto"/>
          <w:kern w:val="2"/>
          <w:sz w:val="21"/>
          <w:szCs w:val="21"/>
          <w:highlight w:val="none"/>
          <w:lang w:val="en-US" w:eastAsia="zh-CN" w:bidi="ar-SA"/>
        </w:rPr>
        <w:t>每次付款前，乙方应开具等额的符合要求的发票，否则</w:t>
      </w:r>
      <w:r>
        <w:rPr>
          <w:rFonts w:hint="eastAsia" w:asciiTheme="minorEastAsia" w:hAnsiTheme="minorEastAsia" w:eastAsiaTheme="minorEastAsia" w:cstheme="minorEastAsia"/>
          <w:bCs w:val="0"/>
          <w:color w:val="auto"/>
          <w:sz w:val="21"/>
          <w:szCs w:val="21"/>
          <w:highlight w:val="none"/>
          <w:lang w:val="en-US" w:eastAsia="zh-CN"/>
        </w:rPr>
        <w:t>甲方</w:t>
      </w:r>
      <w:r>
        <w:rPr>
          <w:rFonts w:hint="eastAsia" w:asciiTheme="minorEastAsia" w:hAnsiTheme="minorEastAsia" w:eastAsiaTheme="minorEastAsia" w:cstheme="minorEastAsia"/>
          <w:b w:val="0"/>
          <w:bCs/>
          <w:color w:val="auto"/>
          <w:kern w:val="2"/>
          <w:sz w:val="21"/>
          <w:szCs w:val="21"/>
          <w:highlight w:val="none"/>
          <w:lang w:val="en-US" w:eastAsia="zh-CN" w:bidi="ar-SA"/>
        </w:rPr>
        <w:t>有权延迟付款，且不视为</w:t>
      </w:r>
      <w:r>
        <w:rPr>
          <w:rFonts w:hint="eastAsia" w:asciiTheme="minorEastAsia" w:hAnsiTheme="minorEastAsia" w:eastAsiaTheme="minorEastAsia" w:cstheme="minorEastAsia"/>
          <w:bCs w:val="0"/>
          <w:color w:val="auto"/>
          <w:sz w:val="21"/>
          <w:szCs w:val="21"/>
          <w:highlight w:val="none"/>
          <w:lang w:val="en-US" w:eastAsia="zh-CN"/>
        </w:rPr>
        <w:t>甲方</w:t>
      </w:r>
      <w:r>
        <w:rPr>
          <w:rFonts w:hint="eastAsia" w:asciiTheme="minorEastAsia" w:hAnsiTheme="minorEastAsia" w:eastAsiaTheme="minorEastAsia" w:cstheme="minorEastAsia"/>
          <w:b w:val="0"/>
          <w:bCs/>
          <w:color w:val="auto"/>
          <w:kern w:val="2"/>
          <w:sz w:val="21"/>
          <w:szCs w:val="21"/>
          <w:highlight w:val="none"/>
          <w:lang w:val="en-US" w:eastAsia="zh-CN" w:bidi="ar-SA"/>
        </w:rPr>
        <w:t>违约。</w:t>
      </w:r>
    </w:p>
    <w:p w14:paraId="6A2C78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条：违约责任</w:t>
      </w:r>
    </w:p>
    <w:p w14:paraId="3C184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乙方应赔偿损失至全额覆盖。</w:t>
      </w:r>
    </w:p>
    <w:p w14:paraId="23CE1A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甲方有权从未付款中扣除违约金或要求乙方另行支付该违约金。</w:t>
      </w:r>
    </w:p>
    <w:p w14:paraId="6B1BD6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6CAD94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72C68D2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54E2F6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7670BD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244C69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条2规定的方法解决索赔事宜，甲方将从未付款中扣回索赔金额。如果这些金额不足以补偿索赔金额，甲方有权向乙方提出不足部分的补偿。</w:t>
      </w:r>
    </w:p>
    <w:p w14:paraId="494677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1C9DF49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5、甲方因故需延迟验收或办理款项支付手续的，应征得乙方同意。</w:t>
      </w:r>
    </w:p>
    <w:p w14:paraId="7DF26C7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条：质量保证及售后服务</w:t>
      </w:r>
    </w:p>
    <w:p w14:paraId="565A40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50BFDF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2、乙方应在甲方现场对甲方的操作人员和维修人员进行技术培训，使之能够独立操作。甲方有权要求更换乙方指派的不合格的技术人员，由此产生的费用由乙方承担。</w:t>
      </w:r>
    </w:p>
    <w:p w14:paraId="45A1650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5A12CC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5B148D9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483976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3C4637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4、质保期内，乙方应定期派出专业人员对系统设备进行检查、调整。保证系统正常工作。在使用产品过程中遇到技术或故障问题，乙方响应时间为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1EDD9A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660A0C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w:t>
      </w:r>
    </w:p>
    <w:p w14:paraId="215D5AA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第十条：</w:t>
      </w:r>
      <w:r>
        <w:rPr>
          <w:rFonts w:hint="eastAsia" w:ascii="宋体" w:hAnsi="宋体" w:eastAsia="宋体" w:cs="宋体"/>
          <w:b/>
          <w:color w:val="auto"/>
          <w:szCs w:val="21"/>
          <w:highlight w:val="none"/>
          <w:lang w:val="en-US" w:eastAsia="zh-CN"/>
        </w:rPr>
        <w:t>其他</w:t>
      </w:r>
    </w:p>
    <w:p w14:paraId="6B78BF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2C6EA4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08E9D0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749259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110504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68B860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1674FC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65BFA19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084490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44CFCD3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06EF543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116CC5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53BE75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57367D7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采购人执贰份、供应商执贰份、采购代理机构执贰份</w:t>
      </w:r>
      <w:r>
        <w:rPr>
          <w:rFonts w:hint="eastAsia" w:ascii="宋体" w:hAnsi="宋体" w:eastAsia="宋体" w:cs="宋体"/>
          <w:color w:val="auto"/>
          <w:szCs w:val="21"/>
          <w:highlight w:val="none"/>
        </w:rPr>
        <w:t>），具有同等法律效力；</w:t>
      </w:r>
    </w:p>
    <w:p w14:paraId="35D530B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130205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4）、本合同中如有未尽事宜，由双方协商另行解决</w:t>
      </w:r>
      <w:r>
        <w:rPr>
          <w:rFonts w:hint="eastAsia" w:ascii="宋体" w:hAnsi="宋体" w:eastAsia="宋体" w:cs="宋体"/>
          <w:color w:val="auto"/>
          <w:szCs w:val="21"/>
          <w:highlight w:val="none"/>
          <w:lang w:eastAsia="zh-CN"/>
        </w:rPr>
        <w:t>；</w:t>
      </w:r>
    </w:p>
    <w:p w14:paraId="4326343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5）、合同附件</w:t>
      </w:r>
      <w:r>
        <w:rPr>
          <w:rFonts w:hint="eastAsia" w:ascii="宋体" w:hAnsi="宋体" w:eastAsia="宋体" w:cs="宋体"/>
          <w:color w:val="auto"/>
          <w:szCs w:val="21"/>
          <w:highlight w:val="none"/>
          <w:lang w:eastAsia="zh-CN"/>
        </w:rPr>
        <w:t>。</w:t>
      </w:r>
    </w:p>
    <w:p w14:paraId="0CAA643C">
      <w:pPr>
        <w:tabs>
          <w:tab w:val="left" w:pos="4140"/>
        </w:tabs>
        <w:spacing w:line="360" w:lineRule="auto"/>
        <w:rPr>
          <w:rFonts w:hint="eastAsia" w:ascii="宋体" w:hAnsi="宋体" w:eastAsia="宋体" w:cs="宋体"/>
          <w:color w:val="auto"/>
          <w:szCs w:val="21"/>
          <w:highlight w:val="none"/>
        </w:rPr>
      </w:pPr>
    </w:p>
    <w:p w14:paraId="5697C051">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064CC7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4D9E80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38B56C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36AC5DA2">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5E74E6D0">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16FBCB40">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643E77D1">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50688E62">
      <w:pPr>
        <w:spacing w:line="360" w:lineRule="auto"/>
        <w:jc w:val="center"/>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632894B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518677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759E68AA">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B31A2A7">
      <w:pPr>
        <w:numPr>
          <w:ilvl w:val="0"/>
          <w:numId w:val="0"/>
        </w:numPr>
        <w:spacing w:line="360" w:lineRule="auto"/>
        <w:jc w:val="both"/>
        <w:rPr>
          <w:rFonts w:hint="eastAsia" w:ascii="宋体" w:hAnsi="宋体" w:eastAsia="宋体" w:cs="宋体"/>
          <w:b/>
          <w:color w:val="auto"/>
          <w:sz w:val="30"/>
          <w:szCs w:val="30"/>
          <w:highlight w:val="none"/>
        </w:rPr>
      </w:pPr>
    </w:p>
    <w:p w14:paraId="5A9F9BA3">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488C25">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66158BE">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0518C42">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EC95472">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2FB1D29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2E67336B">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C689762">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330CF826">
      <w:pPr>
        <w:pStyle w:val="50"/>
        <w:rPr>
          <w:rFonts w:hint="eastAsia" w:ascii="宋体" w:hAnsi="宋体" w:eastAsia="宋体" w:cs="宋体"/>
          <w:color w:val="auto"/>
          <w:highlight w:val="none"/>
        </w:rPr>
      </w:pPr>
    </w:p>
    <w:p w14:paraId="4D029AB8">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085C7D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A42C00C">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6CAD693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12DEC12C">
      <w:pPr>
        <w:snapToGrid w:val="0"/>
        <w:spacing w:before="50" w:after="50" w:line="360" w:lineRule="auto"/>
        <w:jc w:val="center"/>
        <w:rPr>
          <w:rFonts w:hint="eastAsia" w:ascii="宋体" w:hAnsi="宋体" w:eastAsia="宋体" w:cs="宋体"/>
          <w:b/>
          <w:bCs/>
          <w:color w:val="auto"/>
          <w:sz w:val="32"/>
          <w:szCs w:val="32"/>
          <w:highlight w:val="none"/>
        </w:rPr>
      </w:pPr>
    </w:p>
    <w:p w14:paraId="159076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0DBE5C3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CA8B6C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392799D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F11096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5、符合参与政府采购活动的资格条件、具备良好的商业信誉和健全的财务会计制度并且没有税收缴纳、社会保障等方面的失信记录的承诺函</w:t>
      </w:r>
    </w:p>
    <w:p w14:paraId="171369B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具备履行合同所必需的设备和专业技术能力的承诺函；</w:t>
      </w:r>
    </w:p>
    <w:p w14:paraId="72939F3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投标人认为需要说明的其他材料。</w:t>
      </w:r>
    </w:p>
    <w:p w14:paraId="7C15CED4">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D92897F">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6E254D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台州市椒江区下陈街道社区卫生服务中心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270B0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EC07C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强脉冲光与激光设备采购项目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tzya2025-jj08</w:t>
      </w:r>
      <w:r>
        <w:rPr>
          <w:rFonts w:hint="eastAsia" w:ascii="宋体" w:hAnsi="宋体" w:eastAsia="宋体" w:cs="宋体"/>
          <w:color w:val="auto"/>
          <w:sz w:val="21"/>
          <w:szCs w:val="21"/>
          <w:highlight w:val="none"/>
        </w:rPr>
        <w:t>）的投标，为此，我公司就本次投标有关事项郑重声明如下：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298943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79C5C28B">
      <w:pPr>
        <w:spacing w:line="360" w:lineRule="auto"/>
        <w:ind w:firstLine="4200" w:firstLineChars="20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2B0A74CB">
      <w:pPr>
        <w:spacing w:line="360" w:lineRule="auto"/>
        <w:ind w:firstLine="1680" w:firstLineChars="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78F21965">
      <w:pPr>
        <w:spacing w:line="360" w:lineRule="auto"/>
        <w:ind w:firstLine="4200" w:firstLineChars="20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13D4A3CE">
      <w:pPr>
        <w:adjustRightInd w:val="0"/>
        <w:snapToGrid w:val="0"/>
        <w:spacing w:line="360" w:lineRule="auto"/>
        <w:ind w:right="480"/>
        <w:outlineLvl w:val="9"/>
        <w:rPr>
          <w:rFonts w:hint="eastAsia" w:ascii="宋体" w:hAnsi="宋体" w:eastAsia="宋体" w:cs="宋体"/>
          <w:b/>
          <w:color w:val="auto"/>
          <w:sz w:val="28"/>
          <w:highlight w:val="none"/>
        </w:rPr>
      </w:pPr>
    </w:p>
    <w:p w14:paraId="6C24BEFD">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39260A4">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502BB44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台州市椒江区下陈街道社区卫生服务中心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01CF3DA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强脉冲光与激光设备采购项目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3F68E7B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C30CDC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C13CB56">
      <w:pPr>
        <w:spacing w:line="360" w:lineRule="auto"/>
        <w:rPr>
          <w:rFonts w:hint="eastAsia" w:ascii="宋体" w:hAnsi="宋体" w:eastAsia="宋体" w:cs="宋体"/>
          <w:color w:val="auto"/>
          <w:sz w:val="21"/>
          <w:szCs w:val="21"/>
          <w:highlight w:val="none"/>
        </w:rPr>
      </w:pPr>
    </w:p>
    <w:p w14:paraId="2BB2B1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3E208D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04E226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760C3F8">
      <w:pPr>
        <w:spacing w:line="360" w:lineRule="auto"/>
        <w:rPr>
          <w:rFonts w:hint="eastAsia" w:ascii="宋体" w:hAnsi="宋体" w:eastAsia="宋体" w:cs="宋体"/>
          <w:color w:val="auto"/>
          <w:sz w:val="24"/>
          <w:highlight w:val="none"/>
        </w:rPr>
      </w:pPr>
    </w:p>
    <w:p w14:paraId="5B289DE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340B02A">
            <w:pPr>
              <w:spacing w:line="360" w:lineRule="auto"/>
              <w:jc w:val="both"/>
              <w:rPr>
                <w:rFonts w:hint="eastAsia" w:ascii="宋体" w:hAnsi="宋体" w:eastAsia="宋体" w:cs="宋体"/>
                <w:b/>
                <w:color w:val="auto"/>
                <w:sz w:val="24"/>
                <w:highlight w:val="none"/>
              </w:rPr>
            </w:pPr>
          </w:p>
          <w:p w14:paraId="7CCC43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681255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1550D8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6A247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29CE9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C4872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253A48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42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7259DAA">
            <w:pPr>
              <w:spacing w:line="360" w:lineRule="auto"/>
              <w:rPr>
                <w:rFonts w:hint="eastAsia" w:ascii="宋体" w:hAnsi="宋体" w:eastAsia="宋体" w:cs="宋体"/>
                <w:b/>
                <w:color w:val="auto"/>
                <w:sz w:val="21"/>
                <w:szCs w:val="21"/>
                <w:highlight w:val="none"/>
              </w:rPr>
            </w:pPr>
          </w:p>
          <w:p w14:paraId="089FD8D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65845C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739626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193BB1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F41A4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3C6EB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15C42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88F705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3667A4A">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E66E35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912806E">
      <w:pPr>
        <w:pStyle w:val="5"/>
        <w:spacing w:before="5"/>
        <w:rPr>
          <w:rFonts w:hint="eastAsia" w:ascii="宋体" w:hAnsi="宋体" w:eastAsia="宋体" w:cs="宋体"/>
          <w:b/>
          <w:color w:val="auto"/>
          <w:sz w:val="18"/>
          <w:szCs w:val="18"/>
          <w:highlight w:val="none"/>
        </w:rPr>
      </w:pPr>
    </w:p>
    <w:p w14:paraId="2A1AE06A">
      <w:pPr>
        <w:pStyle w:val="5"/>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21F77BE0">
      <w:pPr>
        <w:pStyle w:val="5"/>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283803E">
      <w:pPr>
        <w:pStyle w:val="5"/>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FC73254">
      <w:pPr>
        <w:pStyle w:val="5"/>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2AB02BD">
      <w:pPr>
        <w:pStyle w:val="5"/>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F01FBC5">
      <w:pPr>
        <w:pStyle w:val="5"/>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8502588">
      <w:pPr>
        <w:pStyle w:val="5"/>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5C200D8A">
      <w:pPr>
        <w:pStyle w:val="5"/>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4CF5C3F9">
      <w:pPr>
        <w:pStyle w:val="5"/>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1905052">
      <w:pPr>
        <w:pStyle w:val="5"/>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F047C1F">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E264B7A">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2FA8686C">
      <w:pPr>
        <w:pStyle w:val="10"/>
        <w:spacing w:line="360" w:lineRule="auto"/>
        <w:jc w:val="center"/>
        <w:outlineLvl w:val="9"/>
        <w:rPr>
          <w:rFonts w:hint="eastAsia" w:ascii="宋体" w:hAnsi="宋体" w:eastAsia="宋体" w:cs="宋体"/>
          <w:b/>
          <w:color w:val="auto"/>
          <w:sz w:val="32"/>
          <w:szCs w:val="32"/>
          <w:highlight w:val="none"/>
          <w:lang w:val="en-GB"/>
        </w:rPr>
      </w:pPr>
    </w:p>
    <w:p w14:paraId="1A78FA42">
      <w:pPr>
        <w:pStyle w:val="10"/>
        <w:spacing w:line="360" w:lineRule="auto"/>
        <w:jc w:val="center"/>
        <w:outlineLvl w:val="9"/>
        <w:rPr>
          <w:rFonts w:hint="eastAsia" w:ascii="宋体" w:hAnsi="宋体" w:eastAsia="宋体" w:cs="宋体"/>
          <w:b/>
          <w:color w:val="auto"/>
          <w:sz w:val="32"/>
          <w:szCs w:val="32"/>
          <w:highlight w:val="none"/>
          <w:lang w:val="en-GB"/>
        </w:rPr>
      </w:pPr>
    </w:p>
    <w:p w14:paraId="7CDC3F71">
      <w:pPr>
        <w:pStyle w:val="1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318A5786">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F9C5F22">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8E3ACCD">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C4ECBD3">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8D8A678">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1B32EBEA">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E02736B">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8785B91">
      <w:pPr>
        <w:pStyle w:val="48"/>
        <w:spacing w:line="360" w:lineRule="auto"/>
        <w:rPr>
          <w:rFonts w:hint="eastAsia" w:ascii="宋体" w:hAnsi="宋体" w:eastAsia="宋体" w:cs="宋体"/>
          <w:b/>
          <w:color w:val="auto"/>
          <w:sz w:val="28"/>
          <w:szCs w:val="28"/>
          <w:highlight w:val="none"/>
        </w:rPr>
      </w:pPr>
    </w:p>
    <w:p w14:paraId="1D9DDB58">
      <w:pPr>
        <w:pStyle w:val="48"/>
        <w:spacing w:line="360" w:lineRule="auto"/>
        <w:rPr>
          <w:rFonts w:hint="eastAsia" w:ascii="宋体" w:hAnsi="宋体" w:eastAsia="宋体" w:cs="宋体"/>
          <w:b/>
          <w:color w:val="auto"/>
          <w:sz w:val="28"/>
          <w:szCs w:val="28"/>
          <w:highlight w:val="none"/>
        </w:rPr>
      </w:pPr>
    </w:p>
    <w:p w14:paraId="78DF2528">
      <w:pPr>
        <w:pStyle w:val="48"/>
        <w:spacing w:line="360" w:lineRule="auto"/>
        <w:rPr>
          <w:rFonts w:hint="eastAsia" w:ascii="宋体" w:hAnsi="宋体" w:eastAsia="宋体" w:cs="宋体"/>
          <w:b/>
          <w:color w:val="auto"/>
          <w:sz w:val="28"/>
          <w:szCs w:val="28"/>
          <w:highlight w:val="none"/>
        </w:rPr>
      </w:pPr>
    </w:p>
    <w:p w14:paraId="5A66F506">
      <w:pPr>
        <w:pStyle w:val="48"/>
        <w:spacing w:line="360" w:lineRule="auto"/>
        <w:rPr>
          <w:rFonts w:hint="eastAsia" w:ascii="宋体" w:hAnsi="宋体" w:eastAsia="宋体" w:cs="宋体"/>
          <w:b/>
          <w:color w:val="auto"/>
          <w:sz w:val="28"/>
          <w:szCs w:val="28"/>
          <w:highlight w:val="none"/>
        </w:rPr>
      </w:pPr>
    </w:p>
    <w:p w14:paraId="702B6862">
      <w:pPr>
        <w:pStyle w:val="48"/>
        <w:spacing w:line="360" w:lineRule="auto"/>
        <w:rPr>
          <w:rFonts w:hint="eastAsia" w:ascii="宋体" w:hAnsi="宋体" w:eastAsia="宋体" w:cs="宋体"/>
          <w:b/>
          <w:color w:val="auto"/>
          <w:sz w:val="28"/>
          <w:szCs w:val="28"/>
          <w:highlight w:val="none"/>
        </w:rPr>
      </w:pPr>
    </w:p>
    <w:p w14:paraId="6BF59B7D">
      <w:pPr>
        <w:pStyle w:val="48"/>
        <w:spacing w:line="360" w:lineRule="auto"/>
        <w:rPr>
          <w:rFonts w:hint="eastAsia" w:ascii="宋体" w:hAnsi="宋体" w:eastAsia="宋体" w:cs="宋体"/>
          <w:b/>
          <w:color w:val="auto"/>
          <w:sz w:val="28"/>
          <w:szCs w:val="28"/>
          <w:highlight w:val="none"/>
        </w:rPr>
      </w:pPr>
    </w:p>
    <w:p w14:paraId="603BE745">
      <w:pPr>
        <w:pStyle w:val="48"/>
        <w:spacing w:line="360" w:lineRule="auto"/>
        <w:rPr>
          <w:rFonts w:hint="eastAsia" w:ascii="宋体" w:hAnsi="宋体" w:eastAsia="宋体" w:cs="宋体"/>
          <w:b/>
          <w:color w:val="auto"/>
          <w:sz w:val="28"/>
          <w:szCs w:val="28"/>
          <w:highlight w:val="none"/>
        </w:rPr>
      </w:pPr>
    </w:p>
    <w:p w14:paraId="73CBF0A9">
      <w:pPr>
        <w:pStyle w:val="48"/>
        <w:spacing w:line="360" w:lineRule="auto"/>
        <w:rPr>
          <w:rFonts w:hint="eastAsia" w:ascii="宋体" w:hAnsi="宋体" w:eastAsia="宋体" w:cs="宋体"/>
          <w:b/>
          <w:color w:val="auto"/>
          <w:sz w:val="28"/>
          <w:szCs w:val="28"/>
          <w:highlight w:val="none"/>
        </w:rPr>
      </w:pPr>
    </w:p>
    <w:p w14:paraId="40714FF6">
      <w:pPr>
        <w:pStyle w:val="48"/>
        <w:spacing w:line="360" w:lineRule="auto"/>
        <w:rPr>
          <w:rFonts w:hint="eastAsia" w:ascii="宋体" w:hAnsi="宋体" w:eastAsia="宋体" w:cs="宋体"/>
          <w:b/>
          <w:color w:val="auto"/>
          <w:sz w:val="28"/>
          <w:szCs w:val="28"/>
          <w:highlight w:val="none"/>
        </w:rPr>
      </w:pPr>
    </w:p>
    <w:p w14:paraId="422C9596">
      <w:pPr>
        <w:pStyle w:val="48"/>
        <w:spacing w:line="360" w:lineRule="auto"/>
        <w:rPr>
          <w:rFonts w:hint="eastAsia" w:ascii="宋体" w:hAnsi="宋体" w:eastAsia="宋体" w:cs="宋体"/>
          <w:b/>
          <w:color w:val="auto"/>
          <w:sz w:val="28"/>
          <w:szCs w:val="28"/>
          <w:highlight w:val="none"/>
        </w:rPr>
      </w:pPr>
    </w:p>
    <w:p w14:paraId="6CD0279B">
      <w:pPr>
        <w:pStyle w:val="48"/>
        <w:spacing w:line="360" w:lineRule="auto"/>
        <w:rPr>
          <w:rFonts w:hint="eastAsia" w:ascii="宋体" w:hAnsi="宋体" w:eastAsia="宋体" w:cs="宋体"/>
          <w:b/>
          <w:color w:val="auto"/>
          <w:sz w:val="28"/>
          <w:szCs w:val="28"/>
          <w:highlight w:val="none"/>
        </w:rPr>
      </w:pPr>
    </w:p>
    <w:p w14:paraId="39048481">
      <w:pPr>
        <w:pStyle w:val="48"/>
        <w:spacing w:line="360" w:lineRule="auto"/>
        <w:rPr>
          <w:rFonts w:hint="eastAsia" w:ascii="宋体" w:hAnsi="宋体" w:eastAsia="宋体" w:cs="宋体"/>
          <w:b/>
          <w:color w:val="auto"/>
          <w:sz w:val="28"/>
          <w:szCs w:val="28"/>
          <w:highlight w:val="none"/>
        </w:rPr>
      </w:pPr>
    </w:p>
    <w:p w14:paraId="4D0FC70B">
      <w:pPr>
        <w:pStyle w:val="48"/>
        <w:spacing w:line="360" w:lineRule="auto"/>
        <w:rPr>
          <w:rFonts w:hint="eastAsia" w:ascii="宋体" w:hAnsi="宋体" w:eastAsia="宋体" w:cs="宋体"/>
          <w:b/>
          <w:color w:val="auto"/>
          <w:sz w:val="28"/>
          <w:szCs w:val="28"/>
          <w:highlight w:val="none"/>
        </w:rPr>
      </w:pPr>
    </w:p>
    <w:p w14:paraId="18793518">
      <w:pPr>
        <w:pStyle w:val="48"/>
        <w:spacing w:line="360" w:lineRule="auto"/>
        <w:rPr>
          <w:rFonts w:hint="eastAsia" w:ascii="宋体" w:hAnsi="宋体" w:eastAsia="宋体" w:cs="宋体"/>
          <w:b/>
          <w:color w:val="auto"/>
          <w:sz w:val="28"/>
          <w:szCs w:val="28"/>
          <w:highlight w:val="none"/>
        </w:rPr>
      </w:pPr>
    </w:p>
    <w:p w14:paraId="75CDA5E3">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9578964">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C1B9E64">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强脉冲光与激光设备采购项目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tzya2025-jj08</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71159685">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458A84F">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FCBEBA2">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4EFC7B4">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D710E8">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E9C2E0F">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81CFCCB">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41AD55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8ED087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A522BD3">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64BA9F02">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A8189C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1FE9DC5">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9BEE7E7">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B077DC5">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C2D3D4A">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3BE3E51">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188977">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6BFDAE3D">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7F0647F6">
      <w:pPr>
        <w:spacing w:line="360" w:lineRule="auto"/>
        <w:ind w:right="-110"/>
        <w:jc w:val="both"/>
        <w:outlineLvl w:val="9"/>
        <w:rPr>
          <w:rFonts w:hint="eastAsia" w:ascii="宋体" w:hAnsi="宋体" w:eastAsia="宋体" w:cs="宋体"/>
          <w:b/>
          <w:color w:val="auto"/>
          <w:sz w:val="28"/>
          <w:highlight w:val="none"/>
        </w:rPr>
      </w:pPr>
    </w:p>
    <w:p w14:paraId="705138CE">
      <w:pPr>
        <w:spacing w:line="360" w:lineRule="auto"/>
        <w:ind w:right="-110"/>
        <w:jc w:val="both"/>
        <w:outlineLvl w:val="9"/>
        <w:rPr>
          <w:rFonts w:hint="eastAsia" w:ascii="宋体" w:hAnsi="宋体" w:eastAsia="宋体" w:cs="宋体"/>
          <w:b/>
          <w:color w:val="auto"/>
          <w:sz w:val="28"/>
          <w:highlight w:val="none"/>
        </w:rPr>
      </w:pPr>
    </w:p>
    <w:p w14:paraId="49C317E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7F9FDFF">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26CE252">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1A6E1B8">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E62953F">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23A5F385">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EDA9AF">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E4D3F14">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E554C3E">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C0E31B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BD8ECE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7393890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BE21D2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D00FEA6">
      <w:pPr>
        <w:spacing w:line="360" w:lineRule="auto"/>
        <w:ind w:right="532" w:firstLine="720" w:firstLineChars="200"/>
        <w:rPr>
          <w:rFonts w:hint="eastAsia" w:ascii="宋体" w:hAnsi="宋体" w:eastAsia="宋体" w:cs="宋体"/>
          <w:color w:val="auto"/>
          <w:sz w:val="36"/>
          <w:szCs w:val="36"/>
          <w:highlight w:val="none"/>
        </w:rPr>
      </w:pPr>
    </w:p>
    <w:p w14:paraId="35537CD9">
      <w:pPr>
        <w:snapToGrid w:val="0"/>
        <w:spacing w:before="50" w:after="50" w:line="360" w:lineRule="auto"/>
        <w:jc w:val="center"/>
        <w:rPr>
          <w:rFonts w:hint="eastAsia" w:ascii="宋体" w:hAnsi="宋体" w:eastAsia="宋体" w:cs="宋体"/>
          <w:b/>
          <w:bCs/>
          <w:color w:val="auto"/>
          <w:sz w:val="32"/>
          <w:szCs w:val="32"/>
          <w:highlight w:val="none"/>
          <w:lang w:val="zh-CN"/>
        </w:rPr>
      </w:pPr>
    </w:p>
    <w:p w14:paraId="258E75B7">
      <w:pPr>
        <w:snapToGrid w:val="0"/>
        <w:spacing w:before="50" w:after="50" w:line="360" w:lineRule="auto"/>
        <w:jc w:val="both"/>
        <w:rPr>
          <w:rFonts w:hint="eastAsia" w:ascii="宋体" w:hAnsi="宋体" w:eastAsia="宋体" w:cs="宋体"/>
          <w:b/>
          <w:bCs/>
          <w:color w:val="auto"/>
          <w:sz w:val="32"/>
          <w:szCs w:val="32"/>
          <w:highlight w:val="none"/>
          <w:lang w:val="zh-CN"/>
        </w:rPr>
      </w:pPr>
    </w:p>
    <w:p w14:paraId="1502788D">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C9C9986">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10D40FC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22A25F7">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2FD28BE">
      <w:pPr>
        <w:pStyle w:val="5"/>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05005053">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4EFC52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2CAABA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4CB8B4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43CA0A1F">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5F9145D2">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3941BA9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p>
    <w:p w14:paraId="4F9D619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2C88415C">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30625B9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512DE2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5B2D53D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01AFE82C">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C6ED9D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5BCD585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7C2B14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2252296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06710293">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351D0B6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46C4F501">
      <w:pPr>
        <w:pStyle w:val="1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4AFFAD7">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78E8479">
      <w:pPr>
        <w:pStyle w:val="1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F4405FC">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45FA6B1">
      <w:pPr>
        <w:pStyle w:val="38"/>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E6D8FFF">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3501A008">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0"/>
        <w:tblW w:w="10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872"/>
        <w:gridCol w:w="466"/>
        <w:gridCol w:w="767"/>
        <w:gridCol w:w="702"/>
      </w:tblGrid>
      <w:tr w14:paraId="36B1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0FB33D5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6872" w:type="dxa"/>
            <w:tcBorders>
              <w:top w:val="single" w:color="auto" w:sz="4" w:space="0"/>
              <w:left w:val="single" w:color="auto" w:sz="4" w:space="0"/>
              <w:bottom w:val="single" w:color="auto" w:sz="6" w:space="0"/>
              <w:right w:val="single" w:color="auto" w:sz="6" w:space="0"/>
            </w:tcBorders>
            <w:vAlign w:val="center"/>
          </w:tcPr>
          <w:p w14:paraId="085028D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466" w:type="dxa"/>
            <w:tcBorders>
              <w:top w:val="single" w:color="auto" w:sz="4" w:space="0"/>
              <w:left w:val="single" w:color="auto" w:sz="6" w:space="0"/>
              <w:bottom w:val="single" w:color="auto" w:sz="6" w:space="0"/>
              <w:right w:val="single" w:color="auto" w:sz="6" w:space="0"/>
            </w:tcBorders>
            <w:vAlign w:val="center"/>
          </w:tcPr>
          <w:p w14:paraId="709A18AB">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767" w:type="dxa"/>
            <w:tcBorders>
              <w:top w:val="single" w:color="auto" w:sz="4" w:space="0"/>
              <w:left w:val="single" w:color="auto" w:sz="6" w:space="0"/>
              <w:bottom w:val="single" w:color="auto" w:sz="6" w:space="0"/>
              <w:right w:val="single" w:color="auto" w:sz="6" w:space="0"/>
            </w:tcBorders>
            <w:vAlign w:val="center"/>
          </w:tcPr>
          <w:p w14:paraId="7B0CC1E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702" w:type="dxa"/>
            <w:tcBorders>
              <w:top w:val="single" w:color="auto" w:sz="4" w:space="0"/>
              <w:left w:val="single" w:color="auto" w:sz="6" w:space="0"/>
              <w:bottom w:val="single" w:color="auto" w:sz="6" w:space="0"/>
              <w:right w:val="single" w:color="auto" w:sz="6" w:space="0"/>
            </w:tcBorders>
            <w:vAlign w:val="center"/>
          </w:tcPr>
          <w:p w14:paraId="3CE0357C">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6DD5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54" w:type="dxa"/>
            <w:vAlign w:val="center"/>
          </w:tcPr>
          <w:p w14:paraId="57189A3B">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c>
          <w:tcPr>
            <w:tcW w:w="1087" w:type="dxa"/>
            <w:vAlign w:val="center"/>
          </w:tcPr>
          <w:p w14:paraId="65EF421A">
            <w:pPr>
              <w:keepNext w:val="0"/>
              <w:keepLines/>
              <w:pageBreakBefore w:val="0"/>
              <w:widowControl w:val="0"/>
              <w:kinsoku/>
              <w:wordWrap/>
              <w:overflowPunct/>
              <w:topLinePunct w:val="0"/>
              <w:autoSpaceDE/>
              <w:autoSpaceDN/>
              <w:bidi w:val="0"/>
              <w:adjustRightInd/>
              <w:snapToGrid/>
              <w:spacing w:line="240" w:lineRule="auto"/>
              <w:ind w:left="0" w:right="-103" w:rightChars="-49"/>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承接经验</w:t>
            </w:r>
          </w:p>
        </w:tc>
        <w:tc>
          <w:tcPr>
            <w:tcW w:w="6872" w:type="dxa"/>
            <w:vAlign w:val="center"/>
          </w:tcPr>
          <w:p w14:paraId="68C79438">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cs="宋体"/>
                <w:color w:val="auto"/>
                <w:sz w:val="21"/>
                <w:szCs w:val="21"/>
                <w:highlight w:val="none"/>
                <w:lang w:val="en-US" w:eastAsia="zh-CN"/>
              </w:rPr>
              <w:t>或制造商自</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1月1日（以合同签订时间为准）</w:t>
            </w:r>
            <w:r>
              <w:rPr>
                <w:rFonts w:hint="eastAsia" w:ascii="宋体" w:hAnsi="宋体" w:eastAsia="宋体" w:cs="宋体"/>
                <w:color w:val="auto"/>
                <w:sz w:val="21"/>
                <w:szCs w:val="21"/>
                <w:highlight w:val="none"/>
                <w:lang w:val="en-US" w:eastAsia="zh-CN"/>
              </w:rPr>
              <w:t>至今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承接</w:t>
            </w:r>
            <w:r>
              <w:rPr>
                <w:rFonts w:hint="eastAsia" w:ascii="宋体" w:hAnsi="宋体" w:cs="宋体"/>
                <w:color w:val="auto"/>
                <w:sz w:val="21"/>
                <w:szCs w:val="21"/>
                <w:highlight w:val="none"/>
                <w:lang w:val="en-US" w:eastAsia="zh-CN"/>
              </w:rPr>
              <w:t>过所投品牌同类产品销售项目业绩的</w:t>
            </w:r>
            <w:r>
              <w:rPr>
                <w:rFonts w:hint="eastAsia" w:ascii="宋体" w:hAnsi="宋体" w:eastAsia="宋体" w:cs="宋体"/>
                <w:color w:val="auto"/>
                <w:sz w:val="21"/>
                <w:szCs w:val="21"/>
                <w:highlight w:val="none"/>
                <w:lang w:val="en-US" w:eastAsia="zh-CN"/>
              </w:rPr>
              <w:t>，每提供一</w:t>
            </w:r>
            <w:r>
              <w:rPr>
                <w:rFonts w:hint="eastAsia" w:ascii="宋体" w:hAnsi="宋体" w:cs="宋体"/>
                <w:color w:val="auto"/>
                <w:sz w:val="21"/>
                <w:szCs w:val="21"/>
                <w:highlight w:val="none"/>
                <w:lang w:val="en-US" w:eastAsia="zh-CN"/>
              </w:rPr>
              <w:t>个得</w:t>
            </w:r>
            <w:r>
              <w:rPr>
                <w:rFonts w:hint="eastAsia" w:ascii="宋体" w:hAnsi="宋体" w:eastAsia="宋体" w:cs="宋体"/>
                <w:color w:val="auto"/>
                <w:sz w:val="21"/>
                <w:szCs w:val="21"/>
                <w:highlight w:val="none"/>
                <w:lang w:val="en-US" w:eastAsia="zh-CN"/>
              </w:rPr>
              <w:t>1分，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en-US" w:eastAsia="zh-CN"/>
              </w:rPr>
              <w:t>最高</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eastAsia="zh-CN"/>
              </w:rPr>
              <w:t>分。</w:t>
            </w:r>
          </w:p>
          <w:p w14:paraId="2A1BACC4">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cs="宋体"/>
                <w:b/>
                <w:bCs/>
                <w:color w:val="auto"/>
                <w:sz w:val="21"/>
                <w:szCs w:val="21"/>
                <w:highlight w:val="none"/>
                <w:lang w:val="en-US" w:eastAsia="zh-CN"/>
              </w:rPr>
              <w:t>业绩品牌须与本次投标品牌一致，其他不得分。</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rPr>
              <w:t>提供</w:t>
            </w:r>
            <w:r>
              <w:rPr>
                <w:rFonts w:hint="eastAsia" w:ascii="宋体" w:hAnsi="宋体" w:eastAsia="宋体" w:cs="宋体"/>
                <w:b/>
                <w:bCs/>
                <w:color w:val="auto"/>
                <w:kern w:val="0"/>
                <w:szCs w:val="21"/>
                <w:highlight w:val="none"/>
                <w:lang w:val="en-US" w:eastAsia="zh-CN"/>
              </w:rPr>
              <w:t>合同</w:t>
            </w:r>
            <w:r>
              <w:rPr>
                <w:rFonts w:hint="eastAsia" w:ascii="宋体" w:hAnsi="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rPr>
              <w:t>加盖投标人公章</w:t>
            </w:r>
            <w:r>
              <w:rPr>
                <w:rFonts w:hint="eastAsia" w:ascii="宋体" w:hAnsi="宋体" w:eastAsia="宋体" w:cs="宋体"/>
                <w:b/>
                <w:bCs/>
                <w:color w:val="auto"/>
                <w:kern w:val="0"/>
                <w:szCs w:val="21"/>
                <w:highlight w:val="none"/>
                <w:lang w:val="en-US" w:eastAsia="zh-CN"/>
              </w:rPr>
              <w:t>编入投标文件中，未提供</w:t>
            </w:r>
            <w:r>
              <w:rPr>
                <w:rFonts w:hint="eastAsia" w:ascii="宋体" w:hAnsi="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lang w:val="en-US" w:eastAsia="zh-CN"/>
              </w:rPr>
              <w:t>不得分</w:t>
            </w:r>
            <w:r>
              <w:rPr>
                <w:rFonts w:hint="eastAsia" w:ascii="宋体" w:hAnsi="宋体" w:eastAsia="宋体" w:cs="宋体"/>
                <w:b/>
                <w:bCs/>
                <w:color w:val="auto"/>
                <w:kern w:val="0"/>
                <w:szCs w:val="21"/>
                <w:highlight w:val="none"/>
              </w:rPr>
              <w:t>）</w:t>
            </w:r>
          </w:p>
          <w:p w14:paraId="542437E6">
            <w:pPr>
              <w:keepNext w:val="0"/>
              <w:keepLines/>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kern w:val="0"/>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业绩分值为满分</w:t>
            </w:r>
            <w:r>
              <w:rPr>
                <w:rFonts w:hint="eastAsia" w:ascii="宋体" w:hAnsi="宋体" w:cs="宋体"/>
                <w:b/>
                <w:bCs/>
                <w:color w:val="auto"/>
                <w:kern w:val="0"/>
                <w:szCs w:val="21"/>
                <w:highlight w:val="none"/>
                <w:lang w:eastAsia="zh-CN"/>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w:t>
            </w:r>
            <w:r>
              <w:rPr>
                <w:rFonts w:hint="eastAsia" w:ascii="宋体" w:hAnsi="宋体" w:eastAsia="宋体" w:cs="宋体"/>
                <w:b/>
                <w:bCs/>
                <w:color w:val="auto"/>
                <w:highlight w:val="none"/>
                <w:lang w:val="en-US" w:eastAsia="zh-CN"/>
              </w:rPr>
              <w:t>并</w:t>
            </w:r>
            <w:r>
              <w:rPr>
                <w:rFonts w:hint="eastAsia" w:ascii="宋体" w:hAnsi="宋体" w:eastAsia="宋体" w:cs="宋体"/>
                <w:b/>
                <w:bCs/>
                <w:color w:val="auto"/>
                <w:kern w:val="0"/>
                <w:szCs w:val="21"/>
                <w:highlight w:val="none"/>
              </w:rPr>
              <w:t>加盖投标人公章</w:t>
            </w:r>
            <w:r>
              <w:rPr>
                <w:rFonts w:hint="eastAsia" w:ascii="宋体" w:hAnsi="宋体" w:eastAsia="宋体" w:cs="宋体"/>
                <w:b/>
                <w:bCs/>
                <w:color w:val="auto"/>
                <w:kern w:val="0"/>
                <w:szCs w:val="21"/>
                <w:highlight w:val="none"/>
                <w:lang w:val="en-US" w:eastAsia="zh-CN"/>
              </w:rPr>
              <w:t>编入投标文件中，未提供</w:t>
            </w:r>
            <w:r>
              <w:rPr>
                <w:rFonts w:hint="eastAsia" w:ascii="宋体" w:hAnsi="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lang w:val="en-US" w:eastAsia="zh-CN"/>
              </w:rPr>
              <w:t>不得分</w:t>
            </w:r>
            <w:r>
              <w:rPr>
                <w:rFonts w:hint="eastAsia" w:ascii="宋体" w:hAnsi="宋体" w:eastAsia="宋体" w:cs="宋体"/>
                <w:b/>
                <w:bCs/>
                <w:color w:val="auto"/>
                <w:kern w:val="0"/>
                <w:szCs w:val="21"/>
                <w:highlight w:val="none"/>
                <w:lang w:eastAsia="zh-CN"/>
              </w:rPr>
              <w:t>）</w:t>
            </w:r>
          </w:p>
        </w:tc>
        <w:tc>
          <w:tcPr>
            <w:tcW w:w="466" w:type="dxa"/>
            <w:vAlign w:val="center"/>
          </w:tcPr>
          <w:p w14:paraId="02E0A41B">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67" w:type="dxa"/>
            <w:vAlign w:val="center"/>
          </w:tcPr>
          <w:p w14:paraId="631372A6">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c>
          <w:tcPr>
            <w:tcW w:w="702" w:type="dxa"/>
            <w:vAlign w:val="center"/>
          </w:tcPr>
          <w:p w14:paraId="37E2D6CB">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r>
      <w:tr w14:paraId="7491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54" w:type="dxa"/>
            <w:vMerge w:val="restart"/>
            <w:vAlign w:val="center"/>
          </w:tcPr>
          <w:p w14:paraId="19E6734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cs="宋体"/>
                <w:bCs/>
                <w:color w:val="auto"/>
                <w:sz w:val="21"/>
                <w:szCs w:val="21"/>
                <w:highlight w:val="none"/>
                <w:lang w:val="en-US" w:eastAsia="zh-CN"/>
              </w:rPr>
              <w:t>67</w:t>
            </w:r>
            <w:r>
              <w:rPr>
                <w:rFonts w:hint="eastAsia" w:ascii="宋体" w:hAnsi="宋体" w:eastAsia="宋体" w:cs="宋体"/>
                <w:bCs/>
                <w:color w:val="auto"/>
                <w:sz w:val="21"/>
                <w:szCs w:val="21"/>
                <w:highlight w:val="none"/>
              </w:rPr>
              <w:t>分）</w:t>
            </w:r>
          </w:p>
        </w:tc>
        <w:tc>
          <w:tcPr>
            <w:tcW w:w="1087" w:type="dxa"/>
            <w:vAlign w:val="center"/>
          </w:tcPr>
          <w:p w14:paraId="18BE09A2">
            <w:pPr>
              <w:keepNext w:val="0"/>
              <w:keepLines/>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技术响应</w:t>
            </w:r>
          </w:p>
        </w:tc>
        <w:tc>
          <w:tcPr>
            <w:tcW w:w="6872" w:type="dxa"/>
            <w:vAlign w:val="center"/>
          </w:tcPr>
          <w:p w14:paraId="39096854">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根据所投产品所有技术指标均</w:t>
            </w:r>
            <w:r>
              <w:rPr>
                <w:rFonts w:hint="eastAsia" w:ascii="宋体" w:hAnsi="宋体" w:cs="宋体"/>
                <w:color w:val="auto"/>
                <w:spacing w:val="-4"/>
                <w:kern w:val="2"/>
                <w:sz w:val="21"/>
                <w:szCs w:val="21"/>
                <w:highlight w:val="none"/>
                <w:lang w:val="en-US" w:eastAsia="zh-CN" w:bidi="ar-SA"/>
              </w:rPr>
              <w:t>满足或</w:t>
            </w:r>
            <w:r>
              <w:rPr>
                <w:rFonts w:hint="eastAsia" w:ascii="宋体" w:hAnsi="宋体" w:eastAsia="宋体" w:cs="宋体"/>
                <w:color w:val="auto"/>
                <w:spacing w:val="-4"/>
                <w:kern w:val="2"/>
                <w:sz w:val="21"/>
                <w:szCs w:val="21"/>
                <w:highlight w:val="none"/>
                <w:lang w:val="en-US" w:eastAsia="zh-CN" w:bidi="ar-SA"/>
              </w:rPr>
              <w:t>响应招标文件</w:t>
            </w:r>
            <w:r>
              <w:rPr>
                <w:rFonts w:hint="eastAsia" w:ascii="宋体" w:hAnsi="宋体" w:cs="宋体"/>
                <w:b/>
                <w:bCs/>
                <w:color w:val="auto"/>
                <w:spacing w:val="-4"/>
                <w:kern w:val="2"/>
                <w:sz w:val="21"/>
                <w:szCs w:val="21"/>
                <w:highlight w:val="none"/>
                <w:lang w:val="en-US" w:eastAsia="zh-CN" w:bidi="ar-SA"/>
              </w:rPr>
              <w:t>“第四章 公开招标需求- 二、技术指标参数”</w:t>
            </w:r>
            <w:r>
              <w:rPr>
                <w:rFonts w:hint="eastAsia" w:ascii="宋体" w:hAnsi="宋体" w:eastAsia="宋体" w:cs="宋体"/>
                <w:color w:val="auto"/>
                <w:spacing w:val="-4"/>
                <w:kern w:val="2"/>
                <w:sz w:val="21"/>
                <w:szCs w:val="21"/>
                <w:highlight w:val="none"/>
                <w:lang w:val="en-US" w:eastAsia="zh-CN" w:bidi="ar-SA"/>
              </w:rPr>
              <w:t>要求的得</w:t>
            </w:r>
            <w:r>
              <w:rPr>
                <w:rFonts w:hint="eastAsia" w:ascii="宋体" w:hAnsi="宋体" w:cs="宋体"/>
                <w:color w:val="auto"/>
                <w:spacing w:val="-4"/>
                <w:kern w:val="2"/>
                <w:sz w:val="21"/>
                <w:szCs w:val="21"/>
                <w:highlight w:val="none"/>
                <w:lang w:val="en-US" w:eastAsia="zh-CN" w:bidi="ar-SA"/>
              </w:rPr>
              <w:t>35</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022D64CE">
            <w:pPr>
              <w:keepNext w:val="0"/>
              <w:keepLines/>
              <w:pageBreakBefore w:val="0"/>
              <w:widowControl w:val="0"/>
              <w:kinsoku/>
              <w:wordWrap/>
              <w:overflowPunct/>
              <w:topLinePunct w:val="0"/>
              <w:autoSpaceDE/>
              <w:autoSpaceDN/>
              <w:bidi w:val="0"/>
              <w:adjustRightInd/>
              <w:snapToGrid/>
              <w:ind w:left="0"/>
              <w:jc w:val="left"/>
              <w:textAlignment w:val="auto"/>
              <w:rPr>
                <w:rFonts w:hint="default" w:ascii="宋体" w:hAnsi="宋体" w:cs="宋体"/>
                <w:color w:val="auto"/>
                <w:spacing w:val="-4"/>
                <w:kern w:val="2"/>
                <w:sz w:val="21"/>
                <w:szCs w:val="21"/>
                <w:highlight w:val="none"/>
                <w:lang w:val="en-US" w:eastAsia="zh-CN" w:bidi="ar-SA"/>
              </w:rPr>
            </w:pPr>
            <w:r>
              <w:rPr>
                <w:rFonts w:hint="eastAsia" w:ascii="宋体" w:hAnsi="宋体" w:cs="宋体"/>
                <w:b/>
                <w:bCs/>
                <w:color w:val="auto"/>
                <w:spacing w:val="-4"/>
                <w:kern w:val="2"/>
                <w:sz w:val="21"/>
                <w:szCs w:val="21"/>
                <w:highlight w:val="none"/>
                <w:u w:val="single"/>
                <w:lang w:val="en-US" w:eastAsia="zh-CN" w:bidi="ar-SA"/>
              </w:rPr>
              <w:t>1、打“</w:t>
            </w:r>
            <w:r>
              <w:rPr>
                <w:rFonts w:hint="eastAsia" w:ascii="宋体" w:hAnsi="宋体" w:cs="宋体"/>
                <w:b/>
                <w:bCs/>
                <w:color w:val="auto"/>
                <w:szCs w:val="21"/>
                <w:highlight w:val="none"/>
                <w:u w:val="single"/>
              </w:rPr>
              <w:t>▲</w:t>
            </w:r>
            <w:r>
              <w:rPr>
                <w:rFonts w:hint="eastAsia" w:ascii="宋体" w:hAnsi="宋体" w:cs="宋体"/>
                <w:b/>
                <w:bCs/>
                <w:color w:val="auto"/>
                <w:spacing w:val="-4"/>
                <w:kern w:val="2"/>
                <w:sz w:val="21"/>
                <w:szCs w:val="21"/>
                <w:highlight w:val="none"/>
                <w:u w:val="single"/>
                <w:lang w:val="en-US" w:eastAsia="zh-CN" w:bidi="ar-SA"/>
              </w:rPr>
              <w:t>”</w:t>
            </w:r>
            <w:r>
              <w:rPr>
                <w:rFonts w:hint="eastAsia" w:ascii="宋体" w:hAnsi="宋体" w:eastAsia="宋体" w:cs="宋体"/>
                <w:b/>
                <w:bCs/>
                <w:color w:val="auto"/>
                <w:spacing w:val="-4"/>
                <w:kern w:val="2"/>
                <w:sz w:val="21"/>
                <w:szCs w:val="21"/>
                <w:highlight w:val="none"/>
                <w:u w:val="single"/>
                <w:lang w:val="en-US" w:eastAsia="zh-CN" w:bidi="ar-SA"/>
              </w:rPr>
              <w:t>项</w:t>
            </w:r>
            <w:r>
              <w:rPr>
                <w:rFonts w:hint="eastAsia" w:ascii="宋体" w:hAnsi="宋体" w:cs="宋体"/>
                <w:b/>
                <w:bCs/>
                <w:color w:val="auto"/>
                <w:spacing w:val="-4"/>
                <w:kern w:val="2"/>
                <w:sz w:val="21"/>
                <w:szCs w:val="21"/>
                <w:highlight w:val="none"/>
                <w:u w:val="single"/>
                <w:lang w:val="en-US" w:eastAsia="zh-CN" w:bidi="ar-SA"/>
              </w:rPr>
              <w:t>为</w:t>
            </w:r>
            <w:r>
              <w:rPr>
                <w:rFonts w:hint="eastAsia" w:ascii="宋体" w:hAnsi="宋体" w:eastAsia="宋体" w:cs="宋体"/>
                <w:b/>
                <w:bCs/>
                <w:color w:val="auto"/>
                <w:spacing w:val="-4"/>
                <w:kern w:val="2"/>
                <w:sz w:val="21"/>
                <w:szCs w:val="21"/>
                <w:highlight w:val="none"/>
                <w:u w:val="single"/>
                <w:lang w:val="en-US" w:eastAsia="zh-CN" w:bidi="ar-SA"/>
              </w:rPr>
              <w:t>实质性参数指标项，</w:t>
            </w:r>
            <w:r>
              <w:rPr>
                <w:rFonts w:hint="eastAsia" w:ascii="宋体" w:hAnsi="宋体" w:cs="宋体"/>
                <w:b/>
                <w:bCs/>
                <w:color w:val="auto"/>
                <w:spacing w:val="-4"/>
                <w:kern w:val="2"/>
                <w:sz w:val="21"/>
                <w:szCs w:val="21"/>
                <w:highlight w:val="none"/>
                <w:u w:val="single"/>
                <w:lang w:val="en-US" w:eastAsia="zh-CN" w:bidi="ar-SA"/>
              </w:rPr>
              <w:t>存在负偏离或不满足的，作投标无效处理。</w:t>
            </w:r>
          </w:p>
          <w:p w14:paraId="72781065">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2、打“</w:t>
            </w:r>
            <w:r>
              <w:rPr>
                <w:rFonts w:hint="eastAsia" w:ascii="宋体" w:hAnsi="宋体" w:eastAsia="宋体" w:cs="宋体"/>
                <w:color w:val="auto"/>
                <w:spacing w:val="-4"/>
                <w:kern w:val="2"/>
                <w:sz w:val="21"/>
                <w:szCs w:val="21"/>
                <w:highlight w:val="none"/>
                <w:lang w:val="en-US" w:eastAsia="zh-CN" w:bidi="ar-SA"/>
              </w:rPr>
              <w:t>★</w:t>
            </w:r>
            <w:r>
              <w:rPr>
                <w:rFonts w:hint="eastAsia" w:ascii="宋体" w:hAnsi="宋体" w:cs="宋体"/>
                <w:color w:val="auto"/>
                <w:spacing w:val="-4"/>
                <w:kern w:val="2"/>
                <w:sz w:val="21"/>
                <w:szCs w:val="21"/>
                <w:highlight w:val="none"/>
                <w:lang w:val="en-US" w:eastAsia="zh-CN" w:bidi="ar-SA"/>
              </w:rPr>
              <w:t>”</w:t>
            </w:r>
            <w:r>
              <w:rPr>
                <w:rFonts w:hint="eastAsia" w:ascii="宋体" w:hAnsi="宋体" w:eastAsia="宋体" w:cs="宋体"/>
                <w:color w:val="auto"/>
                <w:spacing w:val="-4"/>
                <w:kern w:val="2"/>
                <w:sz w:val="21"/>
                <w:szCs w:val="21"/>
                <w:highlight w:val="none"/>
                <w:lang w:val="en-US" w:eastAsia="zh-CN" w:bidi="ar-SA"/>
              </w:rPr>
              <w:t>项</w:t>
            </w:r>
            <w:r>
              <w:rPr>
                <w:rFonts w:hint="eastAsia" w:ascii="宋体" w:hAnsi="宋体" w:cs="宋体"/>
                <w:color w:val="auto"/>
                <w:spacing w:val="-4"/>
                <w:kern w:val="2"/>
                <w:sz w:val="21"/>
                <w:szCs w:val="21"/>
                <w:highlight w:val="none"/>
                <w:lang w:val="en-US" w:eastAsia="zh-CN" w:bidi="ar-SA"/>
              </w:rPr>
              <w:t>（共2项）</w:t>
            </w:r>
            <w:r>
              <w:rPr>
                <w:rFonts w:hint="eastAsia" w:ascii="宋体" w:hAnsi="宋体" w:eastAsia="宋体" w:cs="宋体"/>
                <w:color w:val="auto"/>
                <w:spacing w:val="-4"/>
                <w:kern w:val="2"/>
                <w:sz w:val="21"/>
                <w:szCs w:val="21"/>
                <w:highlight w:val="none"/>
                <w:lang w:val="en-US" w:eastAsia="zh-CN" w:bidi="ar-SA"/>
              </w:rPr>
              <w:t>为重要技术参数指标项，</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4</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2555BDFF">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3、</w:t>
            </w:r>
            <w:r>
              <w:rPr>
                <w:rFonts w:hint="eastAsia" w:ascii="宋体" w:hAnsi="宋体" w:eastAsia="宋体" w:cs="宋体"/>
                <w:color w:val="auto"/>
                <w:spacing w:val="-4"/>
                <w:kern w:val="2"/>
                <w:sz w:val="21"/>
                <w:szCs w:val="21"/>
                <w:highlight w:val="none"/>
                <w:lang w:val="en-US" w:eastAsia="zh-CN" w:bidi="ar-SA"/>
              </w:rPr>
              <w:t>其他技术指标</w:t>
            </w:r>
            <w:r>
              <w:rPr>
                <w:rFonts w:hint="eastAsia" w:ascii="宋体" w:hAnsi="宋体" w:cs="宋体"/>
                <w:color w:val="auto"/>
                <w:spacing w:val="-4"/>
                <w:kern w:val="2"/>
                <w:sz w:val="21"/>
                <w:szCs w:val="21"/>
                <w:highlight w:val="none"/>
                <w:lang w:val="en-US" w:eastAsia="zh-CN" w:bidi="ar-SA"/>
              </w:rPr>
              <w:t>（共27项）负偏离或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08D710AD">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本项最高得35分，</w:t>
            </w:r>
            <w:r>
              <w:rPr>
                <w:rFonts w:hint="eastAsia" w:ascii="宋体" w:hAnsi="宋体" w:eastAsia="宋体" w:cs="宋体"/>
                <w:color w:val="auto"/>
                <w:spacing w:val="-4"/>
                <w:kern w:val="2"/>
                <w:sz w:val="21"/>
                <w:szCs w:val="21"/>
                <w:highlight w:val="none"/>
                <w:lang w:val="en-US" w:eastAsia="zh-CN" w:bidi="ar-SA"/>
              </w:rPr>
              <w:t>扣完为止。</w:t>
            </w:r>
          </w:p>
          <w:p w14:paraId="72A1FC6A">
            <w:pPr>
              <w:keepNext w:val="0"/>
              <w:keepLines/>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（注：投标人必须如实地对招标文件技术参数中各条款作出明确的逐项响应承诺，并对其真实性负责）</w:t>
            </w:r>
          </w:p>
        </w:tc>
        <w:tc>
          <w:tcPr>
            <w:tcW w:w="466" w:type="dxa"/>
            <w:vAlign w:val="center"/>
          </w:tcPr>
          <w:p w14:paraId="31B2433B">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35</w:t>
            </w:r>
          </w:p>
        </w:tc>
        <w:tc>
          <w:tcPr>
            <w:tcW w:w="767" w:type="dxa"/>
            <w:vAlign w:val="center"/>
          </w:tcPr>
          <w:p w14:paraId="62CCB19D">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eastAsia" w:ascii="宋体" w:hAnsi="宋体" w:cs="宋体"/>
                <w:color w:val="auto"/>
                <w:kern w:val="2"/>
                <w:sz w:val="21"/>
                <w:szCs w:val="21"/>
                <w:highlight w:val="none"/>
                <w:lang w:val="en-US" w:eastAsia="zh-CN" w:bidi="ar-SA"/>
              </w:rPr>
            </w:pPr>
          </w:p>
        </w:tc>
        <w:tc>
          <w:tcPr>
            <w:tcW w:w="702" w:type="dxa"/>
            <w:vAlign w:val="center"/>
          </w:tcPr>
          <w:p w14:paraId="441E070D">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eastAsia" w:ascii="宋体" w:hAnsi="宋体" w:cs="宋体"/>
                <w:color w:val="auto"/>
                <w:kern w:val="2"/>
                <w:sz w:val="21"/>
                <w:szCs w:val="21"/>
                <w:highlight w:val="none"/>
                <w:lang w:val="en-US" w:eastAsia="zh-CN" w:bidi="ar-SA"/>
              </w:rPr>
            </w:pPr>
          </w:p>
        </w:tc>
      </w:tr>
      <w:tr w14:paraId="3230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54" w:type="dxa"/>
            <w:vMerge w:val="continue"/>
            <w:vAlign w:val="center"/>
          </w:tcPr>
          <w:p w14:paraId="515CF1E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161C113F">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highlight w:val="none"/>
              </w:rPr>
              <w:t>供货方案</w:t>
            </w:r>
          </w:p>
        </w:tc>
        <w:tc>
          <w:tcPr>
            <w:tcW w:w="6872" w:type="dxa"/>
            <w:vAlign w:val="center"/>
          </w:tcPr>
          <w:p w14:paraId="610B274B">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cs="宋体"/>
                <w:color w:val="auto"/>
                <w:kern w:val="0"/>
                <w:highlight w:val="none"/>
                <w:lang w:eastAsia="zh-CN"/>
              </w:rPr>
            </w:pPr>
            <w:r>
              <w:rPr>
                <w:rFonts w:hint="eastAsia" w:ascii="宋体" w:hAnsi="宋体" w:cs="宋体"/>
                <w:color w:val="auto"/>
                <w:kern w:val="0"/>
                <w:highlight w:val="none"/>
              </w:rPr>
              <w:t>根据投标人提供的针对本项目的供货方案</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包括供货期限、交货方式、供货保障流程、供货流程要点和实施步骤等情况</w:t>
            </w:r>
            <w:r>
              <w:rPr>
                <w:rFonts w:hint="eastAsia" w:ascii="宋体" w:hAnsi="宋体" w:cs="宋体"/>
                <w:color w:val="auto"/>
                <w:kern w:val="0"/>
                <w:highlight w:val="none"/>
                <w:lang w:eastAsia="zh-CN"/>
              </w:rPr>
              <w:t>）的</w:t>
            </w:r>
            <w:r>
              <w:rPr>
                <w:rFonts w:hint="eastAsia" w:ascii="宋体" w:hAnsi="宋体" w:cs="宋体"/>
                <w:color w:val="auto"/>
                <w:kern w:val="0"/>
                <w:highlight w:val="none"/>
                <w:lang w:val="en-US" w:eastAsia="zh-CN"/>
              </w:rPr>
              <w:t>合理性、明确性</w:t>
            </w:r>
            <w:r>
              <w:rPr>
                <w:rFonts w:hint="eastAsia" w:ascii="宋体" w:hAnsi="宋体" w:cs="宋体"/>
                <w:color w:val="auto"/>
                <w:kern w:val="0"/>
                <w:highlight w:val="none"/>
              </w:rPr>
              <w:t>进行</w:t>
            </w:r>
            <w:r>
              <w:rPr>
                <w:rFonts w:hint="eastAsia" w:ascii="宋体" w:hAnsi="宋体" w:cs="宋体"/>
                <w:color w:val="auto"/>
                <w:kern w:val="0"/>
                <w:highlight w:val="none"/>
                <w:lang w:val="en-US" w:eastAsia="zh-CN"/>
              </w:rPr>
              <w:t>综合打分</w:t>
            </w:r>
            <w:r>
              <w:rPr>
                <w:rFonts w:hint="eastAsia" w:ascii="宋体" w:hAnsi="宋体" w:cs="宋体"/>
                <w:color w:val="auto"/>
                <w:kern w:val="0"/>
                <w:highlight w:val="none"/>
                <w:lang w:eastAsia="zh-CN"/>
              </w:rPr>
              <w:t>。</w:t>
            </w:r>
          </w:p>
          <w:p w14:paraId="38A3BB95">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77DF6DD4">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644CA0BB">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供货方案简单、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21A633B7">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466" w:type="dxa"/>
            <w:vAlign w:val="center"/>
          </w:tcPr>
          <w:p w14:paraId="25B84909">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767" w:type="dxa"/>
            <w:vAlign w:val="center"/>
          </w:tcPr>
          <w:p w14:paraId="043E07BB">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c>
          <w:tcPr>
            <w:tcW w:w="702" w:type="dxa"/>
            <w:vAlign w:val="center"/>
          </w:tcPr>
          <w:p w14:paraId="59C64326">
            <w:pPr>
              <w:keepNext w:val="0"/>
              <w:keepLines/>
              <w:pageBreakBefore w:val="0"/>
              <w:widowControl w:val="0"/>
              <w:tabs>
                <w:tab w:val="left" w:pos="780"/>
              </w:tabs>
              <w:kinsoku/>
              <w:wordWrap/>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r>
      <w:tr w14:paraId="38C8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54" w:type="dxa"/>
            <w:vMerge w:val="continue"/>
            <w:vAlign w:val="center"/>
          </w:tcPr>
          <w:p w14:paraId="491AF5A3">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restart"/>
            <w:vAlign w:val="center"/>
          </w:tcPr>
          <w:p w14:paraId="4A0E0A99">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highlight w:val="none"/>
              </w:rPr>
              <w:t>安装</w:t>
            </w:r>
            <w:r>
              <w:rPr>
                <w:rFonts w:hint="eastAsia" w:ascii="宋体" w:hAnsi="宋体" w:cs="宋体"/>
                <w:b w:val="0"/>
                <w:bCs/>
                <w:color w:val="auto"/>
                <w:highlight w:val="none"/>
                <w:lang w:val="en-US" w:eastAsia="zh-CN"/>
              </w:rPr>
              <w:t>与</w:t>
            </w:r>
            <w:r>
              <w:rPr>
                <w:rFonts w:hint="eastAsia" w:ascii="宋体" w:hAnsi="宋体" w:cs="宋体"/>
                <w:b w:val="0"/>
                <w:bCs/>
                <w:color w:val="auto"/>
                <w:highlight w:val="none"/>
              </w:rPr>
              <w:t>验收方案</w:t>
            </w:r>
          </w:p>
        </w:tc>
        <w:tc>
          <w:tcPr>
            <w:tcW w:w="6872" w:type="dxa"/>
            <w:shd w:val="clear" w:color="auto" w:fill="auto"/>
            <w:vAlign w:val="center"/>
          </w:tcPr>
          <w:p w14:paraId="4F87F7D5">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eastAsia="zh-CN"/>
              </w:rPr>
              <w:t>根据投标人针对本项目提供的安装</w:t>
            </w:r>
            <w:r>
              <w:rPr>
                <w:rFonts w:hint="eastAsia" w:ascii="宋体" w:hAnsi="宋体" w:cs="宋体"/>
                <w:b w:val="0"/>
                <w:bCs/>
                <w:color w:val="auto"/>
                <w:highlight w:val="none"/>
                <w:lang w:val="en-US" w:eastAsia="zh-CN"/>
              </w:rPr>
              <w:t>与验收</w:t>
            </w:r>
            <w:r>
              <w:rPr>
                <w:rFonts w:hint="eastAsia" w:ascii="宋体" w:hAnsi="宋体" w:eastAsia="宋体" w:cs="宋体"/>
                <w:b w:val="0"/>
                <w:bCs/>
                <w:color w:val="auto"/>
                <w:highlight w:val="none"/>
                <w:lang w:eastAsia="zh-CN"/>
              </w:rPr>
              <w:t>方案（</w:t>
            </w:r>
            <w:r>
              <w:rPr>
                <w:rFonts w:hint="eastAsia" w:ascii="宋体" w:hAnsi="宋体" w:eastAsia="宋体" w:cs="宋体"/>
                <w:b w:val="0"/>
                <w:bCs/>
                <w:color w:val="auto"/>
                <w:highlight w:val="none"/>
                <w:lang w:val="en-US" w:eastAsia="zh-CN"/>
              </w:rPr>
              <w:t>包括产品</w:t>
            </w:r>
            <w:r>
              <w:rPr>
                <w:rFonts w:hint="eastAsia" w:ascii="宋体" w:hAnsi="宋体" w:eastAsia="宋体" w:cs="宋体"/>
                <w:b w:val="0"/>
                <w:bCs/>
                <w:color w:val="auto"/>
                <w:highlight w:val="none"/>
                <w:lang w:eastAsia="zh-CN"/>
              </w:rPr>
              <w:t>安装、开箱测试方式、调试要求、产品验收方案</w:t>
            </w:r>
            <w:r>
              <w:rPr>
                <w:rFonts w:hint="eastAsia" w:ascii="宋体" w:hAnsi="宋体" w:eastAsia="宋体" w:cs="宋体"/>
                <w:b w:val="0"/>
                <w:bCs/>
                <w:color w:val="auto"/>
                <w:highlight w:val="none"/>
                <w:lang w:val="en-US" w:eastAsia="zh-CN"/>
              </w:rPr>
              <w:t>等</w:t>
            </w:r>
            <w:r>
              <w:rPr>
                <w:rFonts w:hint="eastAsia" w:ascii="宋体" w:hAnsi="宋体" w:cs="宋体"/>
                <w:color w:val="auto"/>
                <w:kern w:val="0"/>
                <w:highlight w:val="none"/>
                <w:lang w:val="en-US" w:eastAsia="zh-CN"/>
              </w:rPr>
              <w:t>情况</w:t>
            </w:r>
            <w:r>
              <w:rPr>
                <w:rFonts w:hint="eastAsia" w:ascii="宋体" w:hAnsi="宋体" w:eastAsia="宋体" w:cs="宋体"/>
                <w:b w:val="0"/>
                <w:bCs/>
                <w:color w:val="auto"/>
                <w:highlight w:val="none"/>
                <w:lang w:eastAsia="zh-CN"/>
              </w:rPr>
              <w:t>）进行</w:t>
            </w:r>
            <w:r>
              <w:rPr>
                <w:rFonts w:hint="eastAsia" w:ascii="宋体" w:hAnsi="宋体" w:eastAsia="宋体" w:cs="宋体"/>
                <w:b w:val="0"/>
                <w:bCs/>
                <w:color w:val="auto"/>
                <w:highlight w:val="none"/>
                <w:lang w:val="en-US" w:eastAsia="zh-CN"/>
              </w:rPr>
              <w:t>综合打分。</w:t>
            </w:r>
          </w:p>
          <w:p w14:paraId="7A5E1DB8">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57B33102">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416F3EA5">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eastAsia="zh-CN"/>
              </w:rPr>
              <w:t>安装</w:t>
            </w:r>
            <w:r>
              <w:rPr>
                <w:rFonts w:hint="eastAsia" w:ascii="宋体" w:hAnsi="宋体" w:cs="宋体"/>
                <w:b w:val="0"/>
                <w:bCs/>
                <w:color w:val="auto"/>
                <w:highlight w:val="none"/>
                <w:lang w:val="en-US" w:eastAsia="zh-CN"/>
              </w:rPr>
              <w:t>与验收</w:t>
            </w:r>
            <w:r>
              <w:rPr>
                <w:rFonts w:hint="eastAsia" w:ascii="宋体" w:hAnsi="宋体" w:eastAsia="宋体" w:cs="宋体"/>
                <w:color w:val="auto"/>
                <w:szCs w:val="24"/>
                <w:highlight w:val="none"/>
                <w:lang w:val="en-US" w:eastAsia="zh-CN"/>
              </w:rPr>
              <w:t>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51831D68">
            <w:pPr>
              <w:keepNext w:val="0"/>
              <w:keepLines/>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466" w:type="dxa"/>
            <w:shd w:val="clear" w:color="auto" w:fill="auto"/>
            <w:vAlign w:val="center"/>
          </w:tcPr>
          <w:p w14:paraId="50FB12C0">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767" w:type="dxa"/>
            <w:shd w:val="clear" w:color="auto" w:fill="auto"/>
            <w:vAlign w:val="center"/>
          </w:tcPr>
          <w:p w14:paraId="47927BEC">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c>
          <w:tcPr>
            <w:tcW w:w="702" w:type="dxa"/>
            <w:shd w:val="clear" w:color="auto" w:fill="auto"/>
            <w:vAlign w:val="center"/>
          </w:tcPr>
          <w:p w14:paraId="41E92221">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r>
      <w:tr w14:paraId="49E7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4" w:type="dxa"/>
            <w:vMerge w:val="continue"/>
            <w:vAlign w:val="center"/>
          </w:tcPr>
          <w:p w14:paraId="4F129CF7">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0634F42F">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p>
        </w:tc>
        <w:tc>
          <w:tcPr>
            <w:tcW w:w="6872" w:type="dxa"/>
            <w:vAlign w:val="center"/>
          </w:tcPr>
          <w:p w14:paraId="5EBC56B7">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eastAsia="zh-CN"/>
              </w:rPr>
              <w:t>根据投标人</w:t>
            </w:r>
            <w:r>
              <w:rPr>
                <w:rFonts w:hint="eastAsia" w:ascii="宋体" w:hAnsi="宋体" w:eastAsia="宋体" w:cs="宋体"/>
                <w:b w:val="0"/>
                <w:bCs w:val="0"/>
                <w:color w:val="auto"/>
                <w:kern w:val="0"/>
                <w:sz w:val="21"/>
                <w:szCs w:val="21"/>
                <w:highlight w:val="none"/>
                <w:lang w:val="en-US" w:eastAsia="zh-CN" w:bidi="ar-SA"/>
              </w:rPr>
              <w:t>拟投入本项目的</w:t>
            </w:r>
            <w:r>
              <w:rPr>
                <w:rFonts w:hint="eastAsia" w:ascii="宋体" w:hAnsi="宋体" w:cs="宋体"/>
                <w:color w:val="auto"/>
                <w:kern w:val="0"/>
                <w:szCs w:val="21"/>
                <w:highlight w:val="none"/>
              </w:rPr>
              <w:t>安装调试人员及</w:t>
            </w:r>
            <w:r>
              <w:rPr>
                <w:rFonts w:hint="eastAsia" w:ascii="宋体" w:hAnsi="宋体" w:cs="宋体"/>
                <w:color w:val="auto"/>
                <w:kern w:val="0"/>
                <w:szCs w:val="21"/>
                <w:highlight w:val="none"/>
                <w:lang w:val="en-US" w:eastAsia="zh-CN"/>
              </w:rPr>
              <w:t>验收</w:t>
            </w:r>
            <w:r>
              <w:rPr>
                <w:rFonts w:hint="eastAsia" w:ascii="宋体" w:hAnsi="宋体" w:cs="宋体"/>
                <w:color w:val="auto"/>
                <w:kern w:val="0"/>
                <w:szCs w:val="21"/>
                <w:highlight w:val="none"/>
              </w:rPr>
              <w:t>服务人员</w:t>
            </w:r>
            <w:r>
              <w:rPr>
                <w:rFonts w:hint="eastAsia" w:ascii="宋体" w:hAnsi="宋体" w:cs="宋体"/>
                <w:color w:val="auto"/>
                <w:kern w:val="0"/>
                <w:szCs w:val="21"/>
                <w:highlight w:val="none"/>
                <w:lang w:val="en-US" w:eastAsia="zh-CN"/>
              </w:rPr>
              <w:t>综合素质</w:t>
            </w:r>
            <w:r>
              <w:rPr>
                <w:rFonts w:hint="eastAsia" w:cs="宋体"/>
                <w:b w:val="0"/>
                <w:bCs w:val="0"/>
                <w:color w:val="auto"/>
                <w:kern w:val="0"/>
                <w:sz w:val="21"/>
                <w:szCs w:val="21"/>
                <w:highlight w:val="none"/>
                <w:lang w:val="en-US" w:eastAsia="zh-CN" w:bidi="ar-SA"/>
              </w:rPr>
              <w:t>等情况</w:t>
            </w:r>
            <w:r>
              <w:rPr>
                <w:rFonts w:hint="eastAsia" w:ascii="宋体" w:hAnsi="宋体" w:eastAsia="宋体" w:cs="宋体"/>
                <w:b w:val="0"/>
                <w:bCs w:val="0"/>
                <w:color w:val="auto"/>
                <w:kern w:val="0"/>
                <w:sz w:val="21"/>
                <w:szCs w:val="21"/>
                <w:highlight w:val="none"/>
                <w:lang w:val="en-US" w:eastAsia="zh-CN" w:bidi="ar-SA"/>
              </w:rPr>
              <w:t>进行</w:t>
            </w:r>
            <w:r>
              <w:rPr>
                <w:rFonts w:hint="eastAsia" w:ascii="宋体" w:hAnsi="宋体" w:eastAsia="宋体" w:cs="宋体"/>
                <w:b w:val="0"/>
                <w:bCs/>
                <w:color w:val="auto"/>
                <w:highlight w:val="none"/>
                <w:lang w:val="en-US" w:eastAsia="zh-CN"/>
              </w:rPr>
              <w:t>综合</w:t>
            </w:r>
            <w:r>
              <w:rPr>
                <w:rFonts w:hint="eastAsia" w:ascii="宋体" w:hAnsi="宋体" w:eastAsia="宋体" w:cs="宋体"/>
                <w:b w:val="0"/>
                <w:bCs w:val="0"/>
                <w:color w:val="auto"/>
                <w:kern w:val="0"/>
                <w:sz w:val="21"/>
                <w:szCs w:val="21"/>
                <w:highlight w:val="none"/>
                <w:lang w:val="en-US" w:eastAsia="zh-CN" w:bidi="ar-SA"/>
              </w:rPr>
              <w:t>打分。</w:t>
            </w:r>
          </w:p>
          <w:p w14:paraId="4ED89A6F">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人员部署配备完善</w:t>
            </w:r>
            <w:r>
              <w:rPr>
                <w:rFonts w:hint="eastAsia" w:ascii="宋体" w:hAnsi="宋体" w:cs="宋体"/>
                <w:b w:val="0"/>
                <w:bCs w:val="0"/>
                <w:color w:val="auto"/>
                <w:kern w:val="0"/>
                <w:sz w:val="21"/>
                <w:szCs w:val="21"/>
                <w:highlight w:val="none"/>
                <w:lang w:val="en-US" w:eastAsia="zh-CN" w:bidi="ar-SA"/>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val="en-US" w:eastAsia="zh-CN"/>
              </w:rPr>
              <w:t>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A155ECD">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人员部署配备基本完善</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经验</w:t>
            </w:r>
            <w:r>
              <w:rPr>
                <w:rFonts w:hint="eastAsia" w:ascii="宋体" w:hAnsi="宋体" w:cs="宋体"/>
                <w:color w:val="auto"/>
                <w:sz w:val="21"/>
                <w:szCs w:val="21"/>
                <w:highlight w:val="none"/>
                <w:lang w:val="en-US" w:eastAsia="zh-CN"/>
              </w:rPr>
              <w:t>比较丰富</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79EF4E9F">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人员部署一般，</w:t>
            </w:r>
            <w:r>
              <w:rPr>
                <w:rFonts w:hint="eastAsia" w:ascii="宋体" w:hAnsi="宋体" w:eastAsia="宋体" w:cs="宋体"/>
                <w:color w:val="auto"/>
                <w:sz w:val="21"/>
                <w:szCs w:val="21"/>
                <w:highlight w:val="none"/>
                <w:lang w:val="en-US" w:eastAsia="zh-CN"/>
              </w:rPr>
              <w:t>经验</w:t>
            </w:r>
            <w:r>
              <w:rPr>
                <w:rFonts w:hint="eastAsia" w:ascii="宋体" w:hAnsi="宋体" w:cs="宋体"/>
                <w:color w:val="auto"/>
                <w:sz w:val="21"/>
                <w:szCs w:val="21"/>
                <w:highlight w:val="none"/>
                <w:lang w:val="en-US" w:eastAsia="zh-CN"/>
              </w:rPr>
              <w:t>有所</w:t>
            </w:r>
            <w:r>
              <w:rPr>
                <w:rFonts w:hint="eastAsia" w:ascii="宋体" w:hAnsi="宋体" w:eastAsia="宋体" w:cs="宋体"/>
                <w:color w:val="auto"/>
                <w:sz w:val="21"/>
                <w:szCs w:val="21"/>
                <w:highlight w:val="none"/>
                <w:lang w:val="en-US" w:eastAsia="zh-CN"/>
              </w:rPr>
              <w:t>欠缺的得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B87E972">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466" w:type="dxa"/>
            <w:vAlign w:val="center"/>
          </w:tcPr>
          <w:p w14:paraId="0399A6B1">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67" w:type="dxa"/>
            <w:vAlign w:val="center"/>
          </w:tcPr>
          <w:p w14:paraId="0757ED20">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c>
          <w:tcPr>
            <w:tcW w:w="702" w:type="dxa"/>
            <w:vAlign w:val="center"/>
          </w:tcPr>
          <w:p w14:paraId="51B5AAC1">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r>
      <w:tr w14:paraId="0885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4" w:type="dxa"/>
            <w:vMerge w:val="continue"/>
            <w:vAlign w:val="center"/>
          </w:tcPr>
          <w:p w14:paraId="69C733C2">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03E70556">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1"/>
                <w:szCs w:val="21"/>
                <w:highlight w:val="none"/>
              </w:rPr>
            </w:pPr>
          </w:p>
        </w:tc>
        <w:tc>
          <w:tcPr>
            <w:tcW w:w="6872" w:type="dxa"/>
            <w:vAlign w:val="center"/>
          </w:tcPr>
          <w:p w14:paraId="6D2E0E8A">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根据投标人提供的安装调试的质量保证措施及承诺、技术服务措施及承诺等情况进行</w:t>
            </w:r>
            <w:r>
              <w:rPr>
                <w:rFonts w:hint="eastAsia" w:ascii="宋体" w:hAnsi="宋体" w:eastAsia="宋体" w:cs="宋体"/>
                <w:b w:val="0"/>
                <w:bCs/>
                <w:color w:val="auto"/>
                <w:highlight w:val="none"/>
                <w:lang w:val="en-US" w:eastAsia="zh-CN"/>
              </w:rPr>
              <w:t>综合</w:t>
            </w:r>
            <w:r>
              <w:rPr>
                <w:rFonts w:hint="eastAsia" w:ascii="宋体" w:hAnsi="宋体" w:eastAsia="宋体" w:cs="宋体"/>
                <w:b w:val="0"/>
                <w:bCs w:val="0"/>
                <w:color w:val="auto"/>
                <w:kern w:val="0"/>
                <w:sz w:val="21"/>
                <w:szCs w:val="21"/>
                <w:highlight w:val="none"/>
                <w:lang w:val="en-US" w:eastAsia="zh-CN" w:bidi="ar-SA"/>
              </w:rPr>
              <w:t>打分。</w:t>
            </w:r>
          </w:p>
          <w:p w14:paraId="619ECE28">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措施及承诺的可行性高、切合实际的得</w:t>
            </w: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分；</w:t>
            </w:r>
          </w:p>
          <w:p w14:paraId="21B0AFAC">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可行性一般、较切合实际的得</w:t>
            </w: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分；</w:t>
            </w:r>
          </w:p>
          <w:p w14:paraId="06651111">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可行性差、不切合实际的得</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分；</w:t>
            </w:r>
          </w:p>
          <w:p w14:paraId="5880E449">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未提及此项不得分。</w:t>
            </w:r>
          </w:p>
        </w:tc>
        <w:tc>
          <w:tcPr>
            <w:tcW w:w="466" w:type="dxa"/>
            <w:vAlign w:val="center"/>
          </w:tcPr>
          <w:p w14:paraId="4F4D773E">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3</w:t>
            </w:r>
          </w:p>
        </w:tc>
        <w:tc>
          <w:tcPr>
            <w:tcW w:w="767" w:type="dxa"/>
            <w:vAlign w:val="center"/>
          </w:tcPr>
          <w:p w14:paraId="582364F9">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Cs w:val="21"/>
                <w:highlight w:val="none"/>
                <w:lang w:val="en-US" w:eastAsia="zh-CN"/>
              </w:rPr>
            </w:pPr>
          </w:p>
        </w:tc>
        <w:tc>
          <w:tcPr>
            <w:tcW w:w="702" w:type="dxa"/>
            <w:vAlign w:val="center"/>
          </w:tcPr>
          <w:p w14:paraId="3E08CCBF">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Cs w:val="21"/>
                <w:highlight w:val="none"/>
                <w:lang w:val="en-US" w:eastAsia="zh-CN"/>
              </w:rPr>
            </w:pPr>
          </w:p>
        </w:tc>
      </w:tr>
      <w:tr w14:paraId="0648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5BFB23CA">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restart"/>
            <w:vAlign w:val="center"/>
          </w:tcPr>
          <w:p w14:paraId="3405CE9E">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p>
        </w:tc>
        <w:tc>
          <w:tcPr>
            <w:tcW w:w="6872" w:type="dxa"/>
            <w:vAlign w:val="center"/>
          </w:tcPr>
          <w:p w14:paraId="0CF8DCEC">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售后服务方案（包括技术支持、退换货品承诺等情况）进行综合打分。</w:t>
            </w:r>
          </w:p>
          <w:p w14:paraId="74386B70">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方案详细、内容全面合理可行，符合招标要求且针对性强的得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658F1831">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方案比较详细、内容基本全面合理可行，基本符合招标要求且有一定针对性的得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791111BC">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eastAsia="宋体" w:cs="宋体"/>
                <w:b w:val="0"/>
                <w:bCs/>
                <w:color w:val="auto"/>
                <w:highlight w:val="none"/>
                <w:lang w:val="en-US" w:eastAsia="zh-CN"/>
              </w:rPr>
              <w:t>售后服务</w:t>
            </w:r>
            <w:r>
              <w:rPr>
                <w:rFonts w:hint="eastAsia" w:ascii="宋体" w:hAnsi="宋体" w:eastAsia="宋体" w:cs="宋体"/>
                <w:color w:val="auto"/>
                <w:szCs w:val="24"/>
                <w:highlight w:val="none"/>
                <w:lang w:val="en-US" w:eastAsia="zh-CN"/>
              </w:rPr>
              <w:t>方案简单、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3AFBB2B0">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lang w:val="en-US" w:eastAsia="zh-CN"/>
              </w:rPr>
              <w:t>未提及此项不得分。</w:t>
            </w:r>
          </w:p>
        </w:tc>
        <w:tc>
          <w:tcPr>
            <w:tcW w:w="466" w:type="dxa"/>
            <w:vAlign w:val="center"/>
          </w:tcPr>
          <w:p w14:paraId="5B19EB11">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67" w:type="dxa"/>
            <w:vAlign w:val="center"/>
          </w:tcPr>
          <w:p w14:paraId="29AD5F96">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lang w:val="en-US" w:eastAsia="zh-CN"/>
              </w:rPr>
            </w:pPr>
          </w:p>
        </w:tc>
        <w:tc>
          <w:tcPr>
            <w:tcW w:w="702" w:type="dxa"/>
            <w:vAlign w:val="center"/>
          </w:tcPr>
          <w:p w14:paraId="2D6A367F">
            <w:pPr>
              <w:keepNext w:val="0"/>
              <w:keepLines/>
              <w:pageBreakBefore w:val="0"/>
              <w:widowControl w:val="0"/>
              <w:tabs>
                <w:tab w:val="left" w:pos="780"/>
              </w:tabs>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lang w:val="en-US" w:eastAsia="zh-CN"/>
              </w:rPr>
            </w:pPr>
          </w:p>
        </w:tc>
      </w:tr>
      <w:tr w14:paraId="5A73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54" w:type="dxa"/>
            <w:vMerge w:val="continue"/>
            <w:vAlign w:val="center"/>
          </w:tcPr>
          <w:p w14:paraId="35238C72">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Merge w:val="continue"/>
            <w:vAlign w:val="center"/>
          </w:tcPr>
          <w:p w14:paraId="11DBC3BA">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6872" w:type="dxa"/>
            <w:shd w:val="clear" w:color="auto" w:fill="auto"/>
            <w:vAlign w:val="center"/>
          </w:tcPr>
          <w:p w14:paraId="3A2AB617">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根据投标人提供的售后服务响应时间、故障修复时间等进行</w:t>
            </w:r>
            <w:r>
              <w:rPr>
                <w:rFonts w:hint="eastAsia" w:ascii="宋体" w:hAnsi="宋体" w:eastAsia="宋体" w:cs="宋体"/>
                <w:b w:val="0"/>
                <w:bCs/>
                <w:color w:val="auto"/>
                <w:highlight w:val="none"/>
                <w:lang w:val="en-US" w:eastAsia="zh-CN"/>
              </w:rPr>
              <w:t>综合打分</w:t>
            </w:r>
            <w:r>
              <w:rPr>
                <w:rFonts w:hint="eastAsia" w:ascii="宋体" w:hAnsi="宋体" w:cs="宋体"/>
                <w:color w:val="auto"/>
                <w:kern w:val="0"/>
                <w:szCs w:val="21"/>
                <w:highlight w:val="none"/>
              </w:rPr>
              <w:t>。</w:t>
            </w:r>
          </w:p>
          <w:p w14:paraId="71F4F115">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Cs w:val="21"/>
                <w:highlight w:val="none"/>
                <w:lang w:val="en-US" w:eastAsia="zh-CN"/>
              </w:rPr>
              <w:t>承诺接到采购人通知后，承诺1小时（含）内售后服务响应（含线上远程响应等）的得1分，承诺1小时（不含）-2小时（不含）内售后服务响应（含线上远程响应等）的得0.5分，其他不得分。</w:t>
            </w:r>
          </w:p>
          <w:p w14:paraId="51958892">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2、一般故障2小时（含）内修复，重大故障24小时（含）内修复的得1分；一般故障2小时（不含）-6小时（不含）内修复，重大故障24（不含）-72（不含）小时内修复的得0.5分，其他不得分。</w:t>
            </w:r>
          </w:p>
          <w:p w14:paraId="4C277F80">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本项最高得2分。</w:t>
            </w:r>
          </w:p>
          <w:p w14:paraId="3DD426B2">
            <w:pPr>
              <w:keepNext w:val="0"/>
              <w:keepLines/>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color w:val="auto"/>
                <w:kern w:val="0"/>
                <w:szCs w:val="21"/>
                <w:highlight w:val="none"/>
                <w:lang w:val="en-US" w:eastAsia="zh-CN"/>
              </w:rPr>
            </w:pPr>
            <w:r>
              <w:rPr>
                <w:rFonts w:hint="eastAsia" w:ascii="宋体" w:hAnsi="宋体" w:eastAsia="宋体" w:cs="宋体"/>
                <w:b/>
                <w:bCs/>
                <w:color w:val="auto"/>
                <w:szCs w:val="21"/>
                <w:highlight w:val="none"/>
                <w:lang w:val="en-US" w:eastAsia="zh-CN"/>
              </w:rPr>
              <w:t>（须提供承诺函原件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466" w:type="dxa"/>
            <w:shd w:val="clear" w:color="auto" w:fill="auto"/>
            <w:vAlign w:val="center"/>
          </w:tcPr>
          <w:p w14:paraId="6D361089">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kern w:val="0"/>
                <w:szCs w:val="21"/>
                <w:highlight w:val="none"/>
              </w:rPr>
              <w:t>2</w:t>
            </w:r>
          </w:p>
        </w:tc>
        <w:tc>
          <w:tcPr>
            <w:tcW w:w="767" w:type="dxa"/>
            <w:shd w:val="clear" w:color="auto" w:fill="auto"/>
            <w:vAlign w:val="center"/>
          </w:tcPr>
          <w:p w14:paraId="6CBD6AD3">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Cs w:val="21"/>
                <w:highlight w:val="none"/>
              </w:rPr>
            </w:pPr>
          </w:p>
        </w:tc>
        <w:tc>
          <w:tcPr>
            <w:tcW w:w="702" w:type="dxa"/>
            <w:shd w:val="clear" w:color="auto" w:fill="auto"/>
            <w:vAlign w:val="center"/>
          </w:tcPr>
          <w:p w14:paraId="4D2F706B">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Cs w:val="21"/>
                <w:highlight w:val="none"/>
              </w:rPr>
            </w:pPr>
          </w:p>
        </w:tc>
      </w:tr>
      <w:tr w14:paraId="30AA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54" w:type="dxa"/>
            <w:vMerge w:val="continue"/>
            <w:vAlign w:val="center"/>
          </w:tcPr>
          <w:p w14:paraId="6199C11A">
            <w:pPr>
              <w:keepNext w:val="0"/>
              <w:keepLines/>
              <w:pageBreakBefore w:val="0"/>
              <w:widowControl w:val="0"/>
              <w:kinsoku/>
              <w:wordWrap/>
              <w:overflowPunct/>
              <w:topLinePunct w:val="0"/>
              <w:autoSpaceDE/>
              <w:autoSpaceDN/>
              <w:bidi w:val="0"/>
              <w:adjustRightInd/>
              <w:snapToGrid/>
              <w:spacing w:line="240" w:lineRule="auto"/>
              <w:ind w:left="0"/>
              <w:textAlignment w:val="auto"/>
              <w:rPr>
                <w:color w:val="auto"/>
                <w:highlight w:val="none"/>
              </w:rPr>
            </w:pPr>
          </w:p>
        </w:tc>
        <w:tc>
          <w:tcPr>
            <w:tcW w:w="1087" w:type="dxa"/>
            <w:vMerge w:val="continue"/>
            <w:vAlign w:val="center"/>
          </w:tcPr>
          <w:p w14:paraId="6469A854">
            <w:pPr>
              <w:keepNext w:val="0"/>
              <w:keepLines/>
              <w:pageBreakBefore w:val="0"/>
              <w:widowControl w:val="0"/>
              <w:kinsoku/>
              <w:wordWrap/>
              <w:overflowPunct/>
              <w:topLinePunct w:val="0"/>
              <w:autoSpaceDE/>
              <w:autoSpaceDN/>
              <w:bidi w:val="0"/>
              <w:adjustRightInd/>
              <w:snapToGrid/>
              <w:spacing w:line="240" w:lineRule="auto"/>
              <w:ind w:left="0"/>
              <w:textAlignment w:val="auto"/>
              <w:rPr>
                <w:color w:val="auto"/>
                <w:highlight w:val="none"/>
              </w:rPr>
            </w:pPr>
          </w:p>
        </w:tc>
        <w:tc>
          <w:tcPr>
            <w:tcW w:w="6872" w:type="dxa"/>
            <w:shd w:val="clear" w:color="auto" w:fill="auto"/>
            <w:vAlign w:val="center"/>
          </w:tcPr>
          <w:p w14:paraId="1284C050">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拟投入本项目的</w:t>
            </w:r>
            <w:r>
              <w:rPr>
                <w:rFonts w:hint="default" w:ascii="宋体" w:hAnsi="宋体" w:eastAsia="宋体" w:cs="宋体"/>
                <w:color w:val="auto"/>
                <w:szCs w:val="21"/>
                <w:highlight w:val="none"/>
              </w:rPr>
              <w:t>备品备件</w:t>
            </w:r>
            <w:r>
              <w:rPr>
                <w:rFonts w:hint="default" w:ascii="宋体" w:hAnsi="宋体" w:eastAsia="宋体" w:cs="宋体"/>
                <w:color w:val="auto"/>
                <w:szCs w:val="21"/>
                <w:highlight w:val="none"/>
                <w:lang w:val="en-US" w:eastAsia="zh-CN"/>
              </w:rPr>
              <w:t>充足</w:t>
            </w:r>
            <w:r>
              <w:rPr>
                <w:rFonts w:hint="eastAsia" w:ascii="宋体" w:hAnsi="宋体" w:eastAsia="宋体" w:cs="宋体"/>
                <w:color w:val="auto"/>
                <w:szCs w:val="21"/>
                <w:highlight w:val="none"/>
                <w:lang w:val="en-US" w:eastAsia="zh-CN"/>
              </w:rPr>
              <w:t>的得2分；</w:t>
            </w:r>
          </w:p>
          <w:p w14:paraId="4C86E102">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备品备件安排情况一般的得1分；</w:t>
            </w:r>
          </w:p>
          <w:p w14:paraId="19B684B6">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备品备件安排简单的得0.5分；</w:t>
            </w:r>
          </w:p>
          <w:p w14:paraId="5270A90B">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未提及此项不得分。</w:t>
            </w:r>
          </w:p>
          <w:p w14:paraId="51822F38">
            <w:pPr>
              <w:keepNext w:val="0"/>
              <w:keepLines/>
              <w:pageBreakBefore w:val="0"/>
              <w:widowControl w:val="0"/>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（须提供相关证明材料扫描件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466" w:type="dxa"/>
            <w:shd w:val="clear" w:color="auto" w:fill="auto"/>
            <w:vAlign w:val="center"/>
          </w:tcPr>
          <w:p w14:paraId="2EEB5E24">
            <w:pPr>
              <w:keepNext w:val="0"/>
              <w:keepLines/>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767" w:type="dxa"/>
            <w:shd w:val="clear" w:color="auto" w:fill="auto"/>
            <w:vAlign w:val="center"/>
          </w:tcPr>
          <w:p w14:paraId="56745669">
            <w:pPr>
              <w:keepNext w:val="0"/>
              <w:keepLines/>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宋体" w:hAnsi="宋体" w:eastAsia="宋体" w:cs="宋体"/>
                <w:color w:val="auto"/>
                <w:szCs w:val="21"/>
                <w:highlight w:val="none"/>
                <w:lang w:val="en-US" w:eastAsia="zh-CN"/>
              </w:rPr>
            </w:pPr>
          </w:p>
        </w:tc>
        <w:tc>
          <w:tcPr>
            <w:tcW w:w="702" w:type="dxa"/>
            <w:shd w:val="clear" w:color="auto" w:fill="auto"/>
            <w:vAlign w:val="center"/>
          </w:tcPr>
          <w:p w14:paraId="174894DD">
            <w:pPr>
              <w:keepNext w:val="0"/>
              <w:keepLines/>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宋体" w:hAnsi="宋体" w:eastAsia="宋体" w:cs="宋体"/>
                <w:color w:val="auto"/>
                <w:szCs w:val="21"/>
                <w:highlight w:val="none"/>
                <w:lang w:val="en-US" w:eastAsia="zh-CN"/>
              </w:rPr>
            </w:pPr>
          </w:p>
        </w:tc>
      </w:tr>
      <w:tr w14:paraId="6EDE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54E0F58B">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shd w:val="clear" w:color="auto" w:fill="auto"/>
            <w:vAlign w:val="center"/>
          </w:tcPr>
          <w:p w14:paraId="011A7E32">
            <w:pPr>
              <w:keepNext w:val="0"/>
              <w:keepLines/>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培训方案</w:t>
            </w:r>
          </w:p>
        </w:tc>
        <w:tc>
          <w:tcPr>
            <w:tcW w:w="6872" w:type="dxa"/>
            <w:shd w:val="clear" w:color="auto" w:fill="auto"/>
            <w:vAlign w:val="center"/>
          </w:tcPr>
          <w:p w14:paraId="378EC7B9">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w:t>
            </w:r>
            <w:r>
              <w:rPr>
                <w:rFonts w:hint="eastAsia" w:ascii="宋体" w:hAnsi="宋体" w:cs="宋体"/>
                <w:color w:val="auto"/>
                <w:kern w:val="0"/>
                <w:highlight w:val="none"/>
                <w:lang w:val="en-US" w:eastAsia="zh-CN"/>
              </w:rPr>
              <w:t>针对本项目</w:t>
            </w:r>
            <w:r>
              <w:rPr>
                <w:rFonts w:hint="eastAsia" w:ascii="宋体" w:hAnsi="宋体" w:cs="宋体"/>
                <w:color w:val="auto"/>
                <w:kern w:val="0"/>
                <w:highlight w:val="none"/>
              </w:rPr>
              <w:t>提供的技术服务培训</w:t>
            </w:r>
            <w:r>
              <w:rPr>
                <w:rFonts w:hint="eastAsia" w:ascii="宋体" w:hAnsi="宋体" w:cs="宋体"/>
                <w:color w:val="auto"/>
                <w:kern w:val="0"/>
                <w:highlight w:val="none"/>
                <w:lang w:val="en-US" w:eastAsia="zh-CN"/>
              </w:rPr>
              <w:t>方案内容（包括培训时间安排、培训内容、培训人员讲师、培训次数和场地等情况）的全面性、合理性进行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highlight w:val="none"/>
                <w:lang w:val="en-US" w:eastAsia="zh-CN"/>
              </w:rPr>
              <w:t>打分。</w:t>
            </w:r>
          </w:p>
          <w:p w14:paraId="6BBE14B3">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方案阐述详细全面，培训计划明确，内容</w:t>
            </w:r>
            <w:r>
              <w:rPr>
                <w:rFonts w:hint="eastAsia" w:ascii="宋体" w:hAnsi="宋体" w:cs="宋体"/>
                <w:b w:val="0"/>
                <w:color w:val="auto"/>
                <w:sz w:val="21"/>
                <w:szCs w:val="21"/>
                <w:highlight w:val="none"/>
                <w:lang w:val="en-US" w:eastAsia="zh-CN"/>
              </w:rPr>
              <w:t>细致合理</w:t>
            </w:r>
            <w:r>
              <w:rPr>
                <w:rFonts w:hint="eastAsia" w:ascii="宋体" w:hAnsi="宋体" w:eastAsia="宋体" w:cs="宋体"/>
                <w:b w:val="0"/>
                <w:color w:val="auto"/>
                <w:sz w:val="21"/>
                <w:szCs w:val="21"/>
                <w:highlight w:val="none"/>
                <w:lang w:val="en-US" w:eastAsia="zh-CN"/>
              </w:rPr>
              <w:t>，符合项目需求的得4分；</w:t>
            </w:r>
          </w:p>
          <w:p w14:paraId="3BF4249B">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方案阐述基本详细全面，培训计划基本明确，内容基本</w:t>
            </w:r>
            <w:r>
              <w:rPr>
                <w:rFonts w:hint="eastAsia" w:ascii="宋体" w:hAnsi="宋体" w:cs="宋体"/>
                <w:b w:val="0"/>
                <w:color w:val="auto"/>
                <w:sz w:val="21"/>
                <w:szCs w:val="21"/>
                <w:highlight w:val="none"/>
                <w:lang w:val="en-US" w:eastAsia="zh-CN"/>
              </w:rPr>
              <w:t>细致合理</w:t>
            </w:r>
            <w:r>
              <w:rPr>
                <w:rFonts w:hint="eastAsia" w:ascii="宋体" w:hAnsi="宋体" w:eastAsia="宋体" w:cs="宋体"/>
                <w:b w:val="0"/>
                <w:color w:val="auto"/>
                <w:sz w:val="21"/>
                <w:szCs w:val="21"/>
                <w:highlight w:val="none"/>
                <w:lang w:val="en-US" w:eastAsia="zh-CN"/>
              </w:rPr>
              <w:t>，基本符合项目需求的得2分；</w:t>
            </w:r>
          </w:p>
          <w:p w14:paraId="6CE2DFF6">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方案简单，内容有欠缺，缺乏保障性的得1分；</w:t>
            </w:r>
          </w:p>
          <w:p w14:paraId="3F0BCEFD">
            <w:pPr>
              <w:keepNext w:val="0"/>
              <w:keepLines/>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466" w:type="dxa"/>
            <w:shd w:val="clear" w:color="auto" w:fill="auto"/>
            <w:vAlign w:val="center"/>
          </w:tcPr>
          <w:p w14:paraId="1F35340A">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767" w:type="dxa"/>
            <w:shd w:val="clear" w:color="auto" w:fill="auto"/>
            <w:vAlign w:val="center"/>
          </w:tcPr>
          <w:p w14:paraId="363C9A02">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c>
          <w:tcPr>
            <w:tcW w:w="702" w:type="dxa"/>
            <w:shd w:val="clear" w:color="auto" w:fill="auto"/>
            <w:vAlign w:val="center"/>
          </w:tcPr>
          <w:p w14:paraId="573047D1">
            <w:pPr>
              <w:keepNext w:val="0"/>
              <w:keepLines/>
              <w:pageBreakBefore w:val="0"/>
              <w:widowControl w:val="0"/>
              <w:tabs>
                <w:tab w:val="left" w:pos="780"/>
              </w:tabs>
              <w:kinsoku/>
              <w:wordWrap/>
              <w:overflowPunct/>
              <w:topLinePunct w:val="0"/>
              <w:autoSpaceDE/>
              <w:autoSpaceDN/>
              <w:bidi w:val="0"/>
              <w:adjustRightInd/>
              <w:snapToGrid/>
              <w:ind w:left="0" w:leftChars="0"/>
              <w:jc w:val="center"/>
              <w:textAlignment w:val="auto"/>
              <w:rPr>
                <w:rFonts w:hint="eastAsia" w:ascii="宋体" w:hAnsi="宋体" w:cs="宋体"/>
                <w:color w:val="auto"/>
                <w:sz w:val="21"/>
                <w:szCs w:val="21"/>
                <w:highlight w:val="none"/>
                <w:lang w:val="en-US" w:eastAsia="zh-CN"/>
              </w:rPr>
            </w:pPr>
          </w:p>
        </w:tc>
      </w:tr>
      <w:tr w14:paraId="5726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 w:type="dxa"/>
            <w:vMerge w:val="continue"/>
            <w:vAlign w:val="center"/>
          </w:tcPr>
          <w:p w14:paraId="725489B2">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07D83C3D">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质保期满后维修方案</w:t>
            </w:r>
          </w:p>
        </w:tc>
        <w:tc>
          <w:tcPr>
            <w:tcW w:w="6872" w:type="dxa"/>
            <w:vAlign w:val="center"/>
          </w:tcPr>
          <w:p w14:paraId="1A2EB67C">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w:t>
            </w:r>
            <w:r>
              <w:rPr>
                <w:rFonts w:hint="eastAsia" w:ascii="宋体" w:hAnsi="宋体" w:cs="宋体"/>
                <w:color w:val="auto"/>
                <w:kern w:val="0"/>
                <w:highlight w:val="none"/>
                <w:lang w:val="en-US" w:eastAsia="zh-CN"/>
              </w:rPr>
              <w:t>针对本项目</w:t>
            </w:r>
            <w:r>
              <w:rPr>
                <w:rFonts w:hint="eastAsia" w:ascii="宋体" w:hAnsi="宋体" w:cs="宋体"/>
                <w:color w:val="auto"/>
                <w:kern w:val="0"/>
                <w:highlight w:val="none"/>
              </w:rPr>
              <w:t>提供的</w:t>
            </w:r>
            <w:r>
              <w:rPr>
                <w:rFonts w:hint="eastAsia" w:ascii="宋体" w:hAnsi="宋体" w:cs="宋体"/>
                <w:color w:val="auto"/>
                <w:kern w:val="2"/>
                <w:sz w:val="21"/>
                <w:szCs w:val="21"/>
                <w:highlight w:val="none"/>
                <w:lang w:val="en-US" w:eastAsia="zh-CN" w:bidi="ar-SA"/>
              </w:rPr>
              <w:t>质保期满后维修方案（包括</w:t>
            </w:r>
            <w:r>
              <w:rPr>
                <w:rFonts w:hint="eastAsia" w:ascii="宋体" w:hAnsi="宋体" w:cs="宋体"/>
                <w:color w:val="auto"/>
                <w:kern w:val="0"/>
                <w:szCs w:val="21"/>
                <w:highlight w:val="none"/>
              </w:rPr>
              <w:t>质保期满后的保修价格、设备配件价格、维修服务</w:t>
            </w:r>
            <w:r>
              <w:rPr>
                <w:rFonts w:hint="eastAsia" w:ascii="宋体" w:hAnsi="宋体" w:cs="宋体"/>
                <w:color w:val="auto"/>
                <w:kern w:val="0"/>
                <w:szCs w:val="21"/>
                <w:highlight w:val="none"/>
                <w:lang w:val="en-US" w:eastAsia="zh-CN"/>
              </w:rPr>
              <w:t>费用、</w:t>
            </w:r>
            <w:r>
              <w:rPr>
                <w:rFonts w:hint="eastAsia" w:ascii="宋体" w:hAnsi="宋体" w:cs="宋体"/>
                <w:color w:val="auto"/>
                <w:kern w:val="0"/>
                <w:szCs w:val="21"/>
                <w:highlight w:val="none"/>
              </w:rPr>
              <w:t>维修人员配备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维修完成时间等</w:t>
            </w:r>
            <w:r>
              <w:rPr>
                <w:rFonts w:hint="eastAsia" w:ascii="宋体" w:hAnsi="宋体" w:cs="宋体"/>
                <w:color w:val="auto"/>
                <w:kern w:val="2"/>
                <w:sz w:val="21"/>
                <w:szCs w:val="21"/>
                <w:highlight w:val="none"/>
                <w:lang w:val="en-US" w:eastAsia="zh-CN" w:bidi="ar-SA"/>
              </w:rPr>
              <w:t>）</w:t>
            </w:r>
            <w:r>
              <w:rPr>
                <w:rFonts w:hint="eastAsia" w:ascii="宋体" w:hAnsi="宋体" w:cs="宋体"/>
                <w:color w:val="auto"/>
                <w:kern w:val="0"/>
                <w:highlight w:val="none"/>
                <w:lang w:val="en-US" w:eastAsia="zh-CN"/>
              </w:rPr>
              <w:t>的全面性、合理性进行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highlight w:val="none"/>
                <w:lang w:val="en-US" w:eastAsia="zh-CN"/>
              </w:rPr>
              <w:t>打分。</w:t>
            </w:r>
          </w:p>
          <w:p w14:paraId="49502857">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质保期满后维修方案阐述详细</w:t>
            </w:r>
            <w:r>
              <w:rPr>
                <w:rFonts w:hint="eastAsia" w:ascii="宋体" w:hAnsi="宋体" w:eastAsia="宋体" w:cs="宋体"/>
                <w:color w:val="auto"/>
                <w:szCs w:val="24"/>
                <w:highlight w:val="none"/>
                <w:lang w:val="en-US" w:eastAsia="zh-CN"/>
              </w:rPr>
              <w:t>、内容全面合理可行，</w:t>
            </w:r>
            <w:r>
              <w:rPr>
                <w:rFonts w:hint="eastAsia" w:ascii="宋体" w:hAnsi="宋体" w:cs="宋体"/>
                <w:color w:val="auto"/>
                <w:szCs w:val="24"/>
                <w:highlight w:val="none"/>
                <w:lang w:val="en-US" w:eastAsia="zh-CN"/>
              </w:rPr>
              <w:t>维修成本合理</w:t>
            </w:r>
            <w:r>
              <w:rPr>
                <w:rFonts w:hint="eastAsia" w:ascii="宋体" w:hAnsi="宋体" w:eastAsia="宋体" w:cs="宋体"/>
                <w:color w:val="auto"/>
                <w:szCs w:val="24"/>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4"/>
                <w:highlight w:val="none"/>
                <w:lang w:val="en-US" w:eastAsia="zh-CN"/>
              </w:rPr>
              <w:t>分；</w:t>
            </w:r>
          </w:p>
          <w:p w14:paraId="2AFDC21B">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w:t>
            </w:r>
            <w:r>
              <w:rPr>
                <w:rFonts w:hint="eastAsia" w:ascii="宋体" w:hAnsi="宋体" w:eastAsia="宋体" w:cs="宋体"/>
                <w:color w:val="auto"/>
                <w:szCs w:val="24"/>
                <w:highlight w:val="none"/>
                <w:lang w:val="en-US" w:eastAsia="zh-CN"/>
              </w:rPr>
              <w:t>比较详细、内容基本全面合理可行，</w:t>
            </w:r>
            <w:r>
              <w:rPr>
                <w:rFonts w:hint="eastAsia" w:ascii="宋体" w:hAnsi="宋体" w:cs="宋体"/>
                <w:color w:val="auto"/>
                <w:szCs w:val="24"/>
                <w:highlight w:val="none"/>
                <w:lang w:val="en-US" w:eastAsia="zh-CN"/>
              </w:rPr>
              <w:t>维修成本比较合理</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15AC92B7">
            <w:pPr>
              <w:keepNext w:val="0"/>
              <w:keepLines/>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Cs w:val="24"/>
                <w:highlight w:val="none"/>
                <w:lang w:val="en-US" w:eastAsia="zh-CN"/>
              </w:rPr>
            </w:pPr>
            <w:r>
              <w:rPr>
                <w:rFonts w:hint="eastAsia" w:ascii="宋体" w:hAnsi="宋体" w:cs="宋体"/>
                <w:color w:val="auto"/>
                <w:kern w:val="2"/>
                <w:sz w:val="21"/>
                <w:szCs w:val="21"/>
                <w:highlight w:val="none"/>
                <w:lang w:val="en-US" w:eastAsia="zh-CN" w:bidi="ar-SA"/>
              </w:rPr>
              <w:t>质保期满后维修方案</w:t>
            </w:r>
            <w:r>
              <w:rPr>
                <w:rFonts w:hint="eastAsia" w:ascii="宋体" w:hAnsi="宋体" w:eastAsia="宋体" w:cs="宋体"/>
                <w:color w:val="auto"/>
                <w:szCs w:val="24"/>
                <w:highlight w:val="none"/>
                <w:lang w:val="en-US" w:eastAsia="zh-CN"/>
              </w:rPr>
              <w:t>简单、</w:t>
            </w:r>
            <w:r>
              <w:rPr>
                <w:rFonts w:hint="eastAsia" w:ascii="宋体" w:hAnsi="宋体" w:cs="宋体"/>
                <w:color w:val="auto"/>
                <w:szCs w:val="24"/>
                <w:highlight w:val="none"/>
                <w:lang w:val="en-US" w:eastAsia="zh-CN"/>
              </w:rPr>
              <w:t>合理性和针对性有待加强</w:t>
            </w:r>
            <w:r>
              <w:rPr>
                <w:rFonts w:hint="eastAsia" w:ascii="宋体" w:hAnsi="宋体" w:eastAsia="宋体" w:cs="宋体"/>
                <w:color w:val="auto"/>
                <w:szCs w:val="24"/>
                <w:highlight w:val="none"/>
                <w:lang w:val="en-US" w:eastAsia="zh-CN"/>
              </w:rPr>
              <w:t>的得</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分；</w:t>
            </w:r>
          </w:p>
          <w:p w14:paraId="04800235">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4"/>
                <w:highlight w:val="none"/>
                <w:lang w:val="en-US" w:eastAsia="zh-CN"/>
              </w:rPr>
              <w:t>未提及此项不得分。</w:t>
            </w:r>
          </w:p>
        </w:tc>
        <w:tc>
          <w:tcPr>
            <w:tcW w:w="466" w:type="dxa"/>
            <w:vAlign w:val="center"/>
          </w:tcPr>
          <w:p w14:paraId="5C700751">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w:t>
            </w:r>
          </w:p>
        </w:tc>
        <w:tc>
          <w:tcPr>
            <w:tcW w:w="767" w:type="dxa"/>
            <w:vAlign w:val="center"/>
          </w:tcPr>
          <w:p w14:paraId="66246BE7">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Cs w:val="21"/>
                <w:highlight w:val="none"/>
              </w:rPr>
            </w:pPr>
          </w:p>
        </w:tc>
        <w:tc>
          <w:tcPr>
            <w:tcW w:w="702" w:type="dxa"/>
            <w:vAlign w:val="center"/>
          </w:tcPr>
          <w:p w14:paraId="3AD842C5">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Cs w:val="21"/>
                <w:highlight w:val="none"/>
              </w:rPr>
            </w:pPr>
          </w:p>
        </w:tc>
      </w:tr>
      <w:tr w14:paraId="0FA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001EBED8">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1087" w:type="dxa"/>
            <w:vAlign w:val="center"/>
          </w:tcPr>
          <w:p w14:paraId="36FF15C2">
            <w:pPr>
              <w:keepNext w:val="0"/>
              <w:keepLines/>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合理化建议</w:t>
            </w:r>
          </w:p>
        </w:tc>
        <w:tc>
          <w:tcPr>
            <w:tcW w:w="6872" w:type="dxa"/>
            <w:vAlign w:val="center"/>
          </w:tcPr>
          <w:p w14:paraId="3C407F7E">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根据投标人提供的针对本项目产品使用、维护等方面的合理化建议</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进行</w:t>
            </w:r>
            <w:r>
              <w:rPr>
                <w:rFonts w:hint="eastAsia" w:ascii="宋体" w:hAnsi="宋体" w:cs="宋体"/>
                <w:color w:val="auto"/>
                <w:kern w:val="0"/>
                <w:szCs w:val="21"/>
                <w:highlight w:val="none"/>
                <w:lang w:val="en-US" w:eastAsia="zh-CN"/>
              </w:rPr>
              <w:t>综合</w:t>
            </w:r>
            <w:r>
              <w:rPr>
                <w:rFonts w:hint="eastAsia" w:ascii="宋体" w:hAnsi="宋体" w:cs="宋体"/>
                <w:color w:val="auto"/>
                <w:kern w:val="0"/>
                <w:szCs w:val="21"/>
                <w:highlight w:val="none"/>
              </w:rPr>
              <w:t>打分。</w:t>
            </w:r>
          </w:p>
          <w:p w14:paraId="444250B4">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建议合理可行</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lang w:val="en-US" w:eastAsia="zh-CN"/>
              </w:rPr>
              <w:t>得2分；</w:t>
            </w:r>
          </w:p>
          <w:p w14:paraId="4257CD5E">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建议基本合理的得1分；</w:t>
            </w:r>
          </w:p>
          <w:p w14:paraId="23E666CA">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建议合理性一般的得0.5分；</w:t>
            </w:r>
          </w:p>
          <w:p w14:paraId="54D3AADC">
            <w:pPr>
              <w:keepNext w:val="0"/>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4"/>
                <w:highlight w:val="none"/>
                <w:lang w:val="en-US" w:eastAsia="zh-CN"/>
              </w:rPr>
            </w:pPr>
            <w:r>
              <w:rPr>
                <w:rFonts w:hint="eastAsia" w:ascii="宋体" w:hAnsi="宋体" w:cs="宋体"/>
                <w:color w:val="auto"/>
                <w:kern w:val="0"/>
                <w:szCs w:val="21"/>
                <w:highlight w:val="none"/>
                <w:lang w:val="en-US" w:eastAsia="zh-CN"/>
              </w:rPr>
              <w:t>未提及此项不得分。</w:t>
            </w:r>
          </w:p>
        </w:tc>
        <w:tc>
          <w:tcPr>
            <w:tcW w:w="466" w:type="dxa"/>
            <w:vAlign w:val="center"/>
          </w:tcPr>
          <w:p w14:paraId="3A99F871">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2</w:t>
            </w:r>
          </w:p>
        </w:tc>
        <w:tc>
          <w:tcPr>
            <w:tcW w:w="767" w:type="dxa"/>
            <w:vAlign w:val="center"/>
          </w:tcPr>
          <w:p w14:paraId="70595C6E">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Cs w:val="21"/>
                <w:highlight w:val="none"/>
                <w:lang w:val="en-US" w:eastAsia="zh-CN"/>
              </w:rPr>
            </w:pPr>
          </w:p>
        </w:tc>
        <w:tc>
          <w:tcPr>
            <w:tcW w:w="702" w:type="dxa"/>
            <w:vAlign w:val="center"/>
          </w:tcPr>
          <w:p w14:paraId="048E4407">
            <w:pPr>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Cs w:val="21"/>
                <w:highlight w:val="none"/>
                <w:lang w:val="en-US" w:eastAsia="zh-CN"/>
              </w:rPr>
            </w:pPr>
          </w:p>
        </w:tc>
      </w:tr>
    </w:tbl>
    <w:p w14:paraId="546E988E">
      <w:pPr>
        <w:pStyle w:val="38"/>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4E72E706">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3D115BC4">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185C15C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366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7EFBE43F">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2CA77C08">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3CDD8212">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5FE2018E">
            <w:pPr>
              <w:pStyle w:val="38"/>
              <w:shd w:val="clear" w:color="auto" w:fill="FFFFFF"/>
              <w:spacing w:line="240" w:lineRule="auto"/>
              <w:rPr>
                <w:rFonts w:hint="eastAsia" w:ascii="宋体" w:hAnsi="宋体" w:eastAsia="宋体" w:cs="宋体"/>
                <w:bCs/>
                <w:color w:val="auto"/>
                <w:sz w:val="21"/>
                <w:szCs w:val="21"/>
                <w:highlight w:val="none"/>
              </w:rPr>
            </w:pPr>
          </w:p>
        </w:tc>
      </w:tr>
      <w:tr w14:paraId="274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5C7296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65971D7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7FA26A96">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261A75BF">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CEA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2E502646">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6529984C">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57C110A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05A77E7E">
            <w:pPr>
              <w:widowControl/>
              <w:spacing w:line="240" w:lineRule="auto"/>
              <w:jc w:val="left"/>
              <w:rPr>
                <w:rFonts w:hint="eastAsia" w:ascii="宋体" w:hAnsi="宋体" w:eastAsia="宋体" w:cs="宋体"/>
                <w:bCs/>
                <w:color w:val="auto"/>
                <w:spacing w:val="16"/>
                <w:kern w:val="0"/>
                <w:sz w:val="21"/>
                <w:szCs w:val="21"/>
                <w:highlight w:val="none"/>
              </w:rPr>
            </w:pPr>
          </w:p>
          <w:p w14:paraId="1BFBFE89">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2B5F4452">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D41470B">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163F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6FB3D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74E8B7E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03E377C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80A29F4">
            <w:pPr>
              <w:widowControl/>
              <w:spacing w:line="240" w:lineRule="auto"/>
              <w:jc w:val="left"/>
              <w:rPr>
                <w:rFonts w:hint="eastAsia" w:ascii="宋体" w:hAnsi="宋体" w:eastAsia="宋体" w:cs="宋体"/>
                <w:bCs/>
                <w:color w:val="auto"/>
                <w:spacing w:val="16"/>
                <w:kern w:val="0"/>
                <w:sz w:val="21"/>
                <w:szCs w:val="21"/>
                <w:highlight w:val="none"/>
              </w:rPr>
            </w:pPr>
          </w:p>
          <w:p w14:paraId="6EEF58DC">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E300F7B">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23793E0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07F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37F437E9">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68C6763B">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7A9FD4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80EB248">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5DE89595">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2595AAF4">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67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4B42F814">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5E961C41">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118455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D4C5929">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4BA8AFB3">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483D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71C10045">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2E6C2D4A">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10AE28BF">
            <w:pPr>
              <w:widowControl/>
              <w:spacing w:line="240" w:lineRule="auto"/>
              <w:jc w:val="left"/>
              <w:rPr>
                <w:rFonts w:hint="eastAsia" w:ascii="宋体" w:hAnsi="宋体" w:eastAsia="宋体" w:cs="宋体"/>
                <w:bCs/>
                <w:color w:val="auto"/>
                <w:spacing w:val="16"/>
                <w:kern w:val="0"/>
                <w:sz w:val="21"/>
                <w:szCs w:val="21"/>
                <w:highlight w:val="none"/>
              </w:rPr>
            </w:pPr>
          </w:p>
          <w:p w14:paraId="56E2B1CB">
            <w:pPr>
              <w:widowControl/>
              <w:spacing w:line="240" w:lineRule="auto"/>
              <w:jc w:val="left"/>
              <w:rPr>
                <w:rFonts w:hint="eastAsia" w:ascii="宋体" w:hAnsi="宋体" w:eastAsia="宋体" w:cs="宋体"/>
                <w:bCs/>
                <w:color w:val="auto"/>
                <w:spacing w:val="16"/>
                <w:kern w:val="0"/>
                <w:sz w:val="21"/>
                <w:szCs w:val="21"/>
                <w:highlight w:val="none"/>
              </w:rPr>
            </w:pPr>
          </w:p>
          <w:p w14:paraId="78CCC651">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7077A96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7464EDA1">
            <w:pPr>
              <w:widowControl/>
              <w:spacing w:line="240" w:lineRule="auto"/>
              <w:jc w:val="left"/>
              <w:rPr>
                <w:rFonts w:hint="eastAsia" w:ascii="宋体" w:hAnsi="宋体" w:eastAsia="宋体" w:cs="宋体"/>
                <w:bCs/>
                <w:color w:val="auto"/>
                <w:spacing w:val="16"/>
                <w:kern w:val="0"/>
                <w:sz w:val="21"/>
                <w:szCs w:val="21"/>
                <w:highlight w:val="none"/>
              </w:rPr>
            </w:pPr>
          </w:p>
          <w:p w14:paraId="3242687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C33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C5088E4">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13F2BE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2CF79F6">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2B06DB1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1AD21A3">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6D7301C8">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EE49924">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2AEF97B4">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0E7F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6F110653">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EC342DC">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FB575BF">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7B531E4A">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0FB20447">
            <w:pPr>
              <w:widowControl/>
              <w:spacing w:line="240" w:lineRule="auto"/>
              <w:jc w:val="left"/>
              <w:rPr>
                <w:rFonts w:hint="eastAsia" w:ascii="宋体" w:hAnsi="宋体" w:eastAsia="宋体" w:cs="宋体"/>
                <w:bCs/>
                <w:color w:val="auto"/>
                <w:kern w:val="0"/>
                <w:sz w:val="21"/>
                <w:szCs w:val="21"/>
                <w:highlight w:val="none"/>
              </w:rPr>
            </w:pPr>
          </w:p>
          <w:p w14:paraId="353B49EF">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55229BCE">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5ED4078B">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7D7F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456C15D9">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6C8080A9">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45E10AA9">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3A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1A0265E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6F83746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DCE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19CBC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6890163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159CDF32">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71370A9D">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1DD6DE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A851B81">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4B4DE80">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76DD78A6">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1001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58C0D64">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2287E488">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1B735DE7">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75E2638B">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207D4D6A">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0EC4D239">
            <w:pPr>
              <w:pStyle w:val="38"/>
              <w:shd w:val="clear" w:color="auto" w:fill="FFFFFF"/>
              <w:spacing w:line="240" w:lineRule="auto"/>
              <w:rPr>
                <w:rFonts w:hint="eastAsia" w:ascii="宋体" w:hAnsi="宋体" w:eastAsia="宋体" w:cs="宋体"/>
                <w:bCs/>
                <w:color w:val="auto"/>
                <w:sz w:val="21"/>
                <w:szCs w:val="21"/>
                <w:highlight w:val="none"/>
              </w:rPr>
            </w:pPr>
          </w:p>
        </w:tc>
      </w:tr>
      <w:tr w14:paraId="4813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560FE707">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58DD72C5">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1CFE269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3895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514AF11">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604B4F2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A337BCF">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C514611">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3C9EAFC0">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12CE17D">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60EEEBD5">
      <w:pPr>
        <w:spacing w:line="360" w:lineRule="auto"/>
        <w:rPr>
          <w:rFonts w:hint="eastAsia" w:ascii="宋体" w:hAnsi="宋体" w:eastAsia="宋体" w:cs="宋体"/>
          <w:color w:val="auto"/>
          <w:sz w:val="21"/>
          <w:szCs w:val="21"/>
          <w:highlight w:val="none"/>
        </w:rPr>
      </w:pPr>
    </w:p>
    <w:p w14:paraId="5DB072A3">
      <w:pPr>
        <w:spacing w:line="360" w:lineRule="auto"/>
        <w:rPr>
          <w:rFonts w:hint="eastAsia" w:ascii="宋体" w:hAnsi="宋体" w:eastAsia="宋体" w:cs="宋体"/>
          <w:color w:val="auto"/>
          <w:sz w:val="21"/>
          <w:szCs w:val="21"/>
          <w:highlight w:val="none"/>
        </w:rPr>
      </w:pPr>
    </w:p>
    <w:p w14:paraId="5E7463EC">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1102C93">
      <w:pPr>
        <w:spacing w:line="360" w:lineRule="auto"/>
        <w:ind w:left="420"/>
        <w:rPr>
          <w:rFonts w:hint="eastAsia" w:ascii="宋体" w:hAnsi="宋体" w:eastAsia="宋体" w:cs="宋体"/>
          <w:color w:val="auto"/>
          <w:sz w:val="21"/>
          <w:szCs w:val="21"/>
          <w:highlight w:val="none"/>
        </w:rPr>
      </w:pPr>
    </w:p>
    <w:p w14:paraId="6ED2842C">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B27EF36">
      <w:pPr>
        <w:spacing w:line="360" w:lineRule="auto"/>
        <w:rPr>
          <w:rFonts w:hint="eastAsia" w:ascii="宋体" w:hAnsi="宋体" w:eastAsia="宋体" w:cs="宋体"/>
          <w:color w:val="auto"/>
          <w:sz w:val="21"/>
          <w:szCs w:val="21"/>
          <w:highlight w:val="none"/>
        </w:rPr>
      </w:pPr>
    </w:p>
    <w:p w14:paraId="0AFF3141">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57687F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24EB14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E8793E9">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6381557">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BBA421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78DBC71">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B71406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78D4639">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C838482">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F20A64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F64B666">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FC0B16E">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89C9215">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1A640D47">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6EA13474">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804"/>
        <w:gridCol w:w="867"/>
        <w:gridCol w:w="986"/>
        <w:gridCol w:w="1597"/>
        <w:gridCol w:w="1200"/>
        <w:gridCol w:w="1296"/>
        <w:gridCol w:w="1493"/>
      </w:tblGrid>
      <w:tr w14:paraId="4BF6B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vAlign w:val="center"/>
          </w:tcPr>
          <w:p w14:paraId="422E779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04" w:type="dxa"/>
            <w:tcBorders>
              <w:top w:val="single" w:color="auto" w:sz="4" w:space="0"/>
              <w:left w:val="single" w:color="auto" w:sz="4" w:space="0"/>
              <w:bottom w:val="single" w:color="auto" w:sz="4" w:space="0"/>
              <w:right w:val="single" w:color="auto" w:sz="4" w:space="0"/>
            </w:tcBorders>
            <w:vAlign w:val="center"/>
          </w:tcPr>
          <w:p w14:paraId="57E7B0F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7" w:type="dxa"/>
            <w:tcBorders>
              <w:top w:val="single" w:color="auto" w:sz="4" w:space="0"/>
              <w:left w:val="single" w:color="auto" w:sz="4" w:space="0"/>
              <w:bottom w:val="single" w:color="auto" w:sz="4" w:space="0"/>
              <w:right w:val="single" w:color="auto" w:sz="4" w:space="0"/>
            </w:tcBorders>
            <w:vAlign w:val="center"/>
          </w:tcPr>
          <w:p w14:paraId="79630A9B">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86" w:type="dxa"/>
            <w:tcBorders>
              <w:top w:val="single" w:color="auto" w:sz="4" w:space="0"/>
              <w:left w:val="single" w:color="auto" w:sz="4" w:space="0"/>
              <w:bottom w:val="single" w:color="auto" w:sz="4" w:space="0"/>
              <w:right w:val="single" w:color="auto" w:sz="4" w:space="0"/>
            </w:tcBorders>
            <w:vAlign w:val="center"/>
          </w:tcPr>
          <w:p w14:paraId="530EFF4A">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97" w:type="dxa"/>
            <w:tcBorders>
              <w:top w:val="single" w:color="auto" w:sz="4" w:space="0"/>
              <w:left w:val="single" w:color="auto" w:sz="4" w:space="0"/>
              <w:bottom w:val="single" w:color="auto" w:sz="4" w:space="0"/>
              <w:right w:val="single" w:color="auto" w:sz="4" w:space="0"/>
            </w:tcBorders>
            <w:vAlign w:val="center"/>
          </w:tcPr>
          <w:p w14:paraId="4936EAE4">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7108BE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296" w:type="dxa"/>
            <w:tcBorders>
              <w:top w:val="single" w:color="auto" w:sz="4" w:space="0"/>
              <w:left w:val="single" w:color="auto" w:sz="4" w:space="0"/>
              <w:bottom w:val="single" w:color="auto" w:sz="4" w:space="0"/>
              <w:right w:val="single" w:color="auto" w:sz="4" w:space="0"/>
            </w:tcBorders>
            <w:vAlign w:val="center"/>
          </w:tcPr>
          <w:p w14:paraId="544BB933">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493" w:type="dxa"/>
            <w:tcBorders>
              <w:top w:val="single" w:color="auto" w:sz="4" w:space="0"/>
              <w:left w:val="single" w:color="auto" w:sz="4" w:space="0"/>
              <w:bottom w:val="single" w:color="auto" w:sz="4" w:space="0"/>
            </w:tcBorders>
            <w:vAlign w:val="center"/>
          </w:tcPr>
          <w:p w14:paraId="70183368">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F64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8FD6A5D">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2941462">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6AA6D981">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26368B2">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A4EE931">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77E76C8">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1FD8F694">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7E7C2109">
            <w:pPr>
              <w:snapToGrid w:val="0"/>
              <w:spacing w:beforeLines="50" w:after="50" w:line="360" w:lineRule="auto"/>
              <w:rPr>
                <w:rFonts w:hint="eastAsia" w:ascii="宋体" w:hAnsi="宋体" w:eastAsia="宋体" w:cs="宋体"/>
                <w:b/>
                <w:color w:val="auto"/>
                <w:kern w:val="44"/>
                <w:sz w:val="21"/>
                <w:szCs w:val="21"/>
                <w:highlight w:val="none"/>
              </w:rPr>
            </w:pPr>
          </w:p>
        </w:tc>
      </w:tr>
      <w:tr w14:paraId="50B5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3BC0CCFB">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1EC2B6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F87AF8D">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9CD2D61">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7A5F7610">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5C73FD0">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52222A5">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52D3C017">
            <w:pPr>
              <w:snapToGrid w:val="0"/>
              <w:spacing w:beforeLines="50" w:after="50" w:line="360" w:lineRule="auto"/>
              <w:rPr>
                <w:rFonts w:hint="eastAsia" w:ascii="宋体" w:hAnsi="宋体" w:eastAsia="宋体" w:cs="宋体"/>
                <w:b/>
                <w:color w:val="auto"/>
                <w:kern w:val="44"/>
                <w:sz w:val="21"/>
                <w:szCs w:val="21"/>
                <w:highlight w:val="none"/>
              </w:rPr>
            </w:pPr>
          </w:p>
        </w:tc>
      </w:tr>
      <w:tr w14:paraId="0B816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6966522">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0EC0076C">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2E8450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8212889">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522D19E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859731C">
            <w:pPr>
              <w:pStyle w:val="11"/>
              <w:spacing w:line="360" w:lineRule="auto"/>
              <w:ind w:left="5250"/>
              <w:rPr>
                <w:rFonts w:hint="eastAsia" w:ascii="宋体" w:hAnsi="宋体" w:eastAsia="宋体" w:cs="宋体"/>
                <w:color w:val="auto"/>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AECF789">
            <w:pPr>
              <w:snapToGrid w:val="0"/>
              <w:spacing w:beforeLines="50" w:after="50" w:line="360" w:lineRule="auto"/>
              <w:rPr>
                <w:rFonts w:hint="eastAsia" w:ascii="宋体" w:hAnsi="宋体" w:eastAsia="宋体" w:cs="宋体"/>
                <w:color w:val="auto"/>
                <w:sz w:val="21"/>
                <w:szCs w:val="21"/>
                <w:highlight w:val="none"/>
              </w:rPr>
            </w:pPr>
          </w:p>
        </w:tc>
        <w:tc>
          <w:tcPr>
            <w:tcW w:w="1493" w:type="dxa"/>
            <w:tcBorders>
              <w:top w:val="single" w:color="auto" w:sz="4" w:space="0"/>
              <w:left w:val="single" w:color="auto" w:sz="4" w:space="0"/>
              <w:bottom w:val="single" w:color="auto" w:sz="4" w:space="0"/>
            </w:tcBorders>
          </w:tcPr>
          <w:p w14:paraId="797B86B6">
            <w:pPr>
              <w:snapToGrid w:val="0"/>
              <w:spacing w:beforeLines="50" w:after="50" w:line="360" w:lineRule="auto"/>
              <w:rPr>
                <w:rFonts w:hint="eastAsia" w:ascii="宋体" w:hAnsi="宋体" w:eastAsia="宋体" w:cs="宋体"/>
                <w:b/>
                <w:color w:val="auto"/>
                <w:kern w:val="44"/>
                <w:sz w:val="21"/>
                <w:szCs w:val="21"/>
                <w:highlight w:val="none"/>
              </w:rPr>
            </w:pPr>
          </w:p>
        </w:tc>
      </w:tr>
      <w:tr w14:paraId="2423B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41FFEEB5">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4F46DCC">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33702D9">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7CE0253">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6BD2332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C0619A4">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CFBAE2A">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1C32DAE3">
            <w:pPr>
              <w:snapToGrid w:val="0"/>
              <w:spacing w:beforeLines="50" w:after="50" w:line="360" w:lineRule="auto"/>
              <w:rPr>
                <w:rFonts w:hint="eastAsia" w:ascii="宋体" w:hAnsi="宋体" w:eastAsia="宋体" w:cs="宋体"/>
                <w:b/>
                <w:color w:val="auto"/>
                <w:kern w:val="44"/>
                <w:sz w:val="21"/>
                <w:szCs w:val="21"/>
                <w:highlight w:val="none"/>
              </w:rPr>
            </w:pPr>
          </w:p>
        </w:tc>
      </w:tr>
      <w:tr w14:paraId="2A577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63106F38">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A55CBF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7C1BA17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8F6B340">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4BA14058">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AE323F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17115EE">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5FCE39D4">
            <w:pPr>
              <w:snapToGrid w:val="0"/>
              <w:spacing w:beforeLines="50" w:after="50" w:line="360" w:lineRule="auto"/>
              <w:rPr>
                <w:rFonts w:hint="eastAsia" w:ascii="宋体" w:hAnsi="宋体" w:eastAsia="宋体" w:cs="宋体"/>
                <w:b/>
                <w:color w:val="auto"/>
                <w:kern w:val="44"/>
                <w:sz w:val="21"/>
                <w:szCs w:val="21"/>
                <w:highlight w:val="none"/>
              </w:rPr>
            </w:pPr>
          </w:p>
        </w:tc>
      </w:tr>
      <w:tr w14:paraId="02F1F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7AA68427">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778A9ABD">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B480368">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41EF23F">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51EAE2A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C53CB89">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7E14AB4">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021A59A1">
            <w:pPr>
              <w:snapToGrid w:val="0"/>
              <w:spacing w:beforeLines="50" w:after="50" w:line="360" w:lineRule="auto"/>
              <w:rPr>
                <w:rFonts w:hint="eastAsia" w:ascii="宋体" w:hAnsi="宋体" w:eastAsia="宋体" w:cs="宋体"/>
                <w:b/>
                <w:color w:val="auto"/>
                <w:kern w:val="44"/>
                <w:sz w:val="21"/>
                <w:szCs w:val="21"/>
                <w:highlight w:val="none"/>
              </w:rPr>
            </w:pPr>
          </w:p>
        </w:tc>
      </w:tr>
      <w:tr w14:paraId="34C90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2E709378">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4A3CB876">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041E248">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7FD92A6">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1DEC57B">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C8FC33D">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D2EA5C9">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25FD6181">
            <w:pPr>
              <w:snapToGrid w:val="0"/>
              <w:spacing w:beforeLines="50" w:after="50" w:line="360" w:lineRule="auto"/>
              <w:rPr>
                <w:rFonts w:hint="eastAsia" w:ascii="宋体" w:hAnsi="宋体" w:eastAsia="宋体" w:cs="宋体"/>
                <w:b/>
                <w:color w:val="auto"/>
                <w:kern w:val="44"/>
                <w:sz w:val="21"/>
                <w:szCs w:val="21"/>
                <w:highlight w:val="none"/>
              </w:rPr>
            </w:pPr>
          </w:p>
        </w:tc>
      </w:tr>
      <w:tr w14:paraId="2631E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auto" w:sz="4" w:space="0"/>
              <w:bottom w:val="single" w:color="auto" w:sz="4" w:space="0"/>
              <w:right w:val="single" w:color="auto" w:sz="4" w:space="0"/>
            </w:tcBorders>
          </w:tcPr>
          <w:p w14:paraId="2FF078AC">
            <w:pPr>
              <w:snapToGrid w:val="0"/>
              <w:spacing w:beforeLines="50" w:after="50" w:line="360" w:lineRule="auto"/>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tcPr>
          <w:p w14:paraId="3499F9B3">
            <w:pPr>
              <w:snapToGrid w:val="0"/>
              <w:spacing w:beforeLines="50" w:after="50" w:line="360" w:lineRule="auto"/>
              <w:rPr>
                <w:rFonts w:hint="eastAsia" w:ascii="宋体" w:hAnsi="宋体" w:eastAsia="宋体" w:cs="宋体"/>
                <w:b/>
                <w:color w:val="auto"/>
                <w:kern w:val="44"/>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D20411A">
            <w:pPr>
              <w:snapToGrid w:val="0"/>
              <w:spacing w:beforeLines="50" w:after="50" w:line="360" w:lineRule="auto"/>
              <w:rPr>
                <w:rFonts w:hint="eastAsia" w:ascii="宋体" w:hAnsi="宋体" w:eastAsia="宋体" w:cs="宋体"/>
                <w:b/>
                <w:color w:val="auto"/>
                <w:kern w:val="44"/>
                <w:sz w:val="21"/>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5DEA0979">
            <w:pPr>
              <w:snapToGrid w:val="0"/>
              <w:spacing w:beforeLines="50" w:after="50" w:line="360" w:lineRule="auto"/>
              <w:rPr>
                <w:rFonts w:hint="eastAsia" w:ascii="宋体" w:hAnsi="宋体" w:eastAsia="宋体" w:cs="宋体"/>
                <w:b/>
                <w:color w:val="auto"/>
                <w:kern w:val="44"/>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tcPr>
          <w:p w14:paraId="1BB1C6E7">
            <w:pPr>
              <w:snapToGrid w:val="0"/>
              <w:spacing w:beforeLines="50" w:after="50" w:line="360" w:lineRule="auto"/>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0421B17">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D8E9ECF">
            <w:pPr>
              <w:snapToGrid w:val="0"/>
              <w:spacing w:beforeLines="50" w:after="50" w:line="360" w:lineRule="auto"/>
              <w:rPr>
                <w:rFonts w:hint="eastAsia" w:ascii="宋体" w:hAnsi="宋体" w:eastAsia="宋体" w:cs="宋体"/>
                <w:b/>
                <w:color w:val="auto"/>
                <w:kern w:val="44"/>
                <w:sz w:val="21"/>
                <w:szCs w:val="21"/>
                <w:highlight w:val="none"/>
              </w:rPr>
            </w:pPr>
          </w:p>
        </w:tc>
        <w:tc>
          <w:tcPr>
            <w:tcW w:w="1493" w:type="dxa"/>
            <w:tcBorders>
              <w:top w:val="single" w:color="auto" w:sz="4" w:space="0"/>
              <w:left w:val="single" w:color="auto" w:sz="4" w:space="0"/>
              <w:bottom w:val="single" w:color="auto" w:sz="4" w:space="0"/>
            </w:tcBorders>
          </w:tcPr>
          <w:p w14:paraId="62D6561E">
            <w:pPr>
              <w:snapToGrid w:val="0"/>
              <w:spacing w:beforeLines="50" w:after="50" w:line="360" w:lineRule="auto"/>
              <w:rPr>
                <w:rFonts w:hint="eastAsia" w:ascii="宋体" w:hAnsi="宋体" w:eastAsia="宋体" w:cs="宋体"/>
                <w:b/>
                <w:color w:val="auto"/>
                <w:kern w:val="44"/>
                <w:sz w:val="21"/>
                <w:szCs w:val="21"/>
                <w:highlight w:val="none"/>
              </w:rPr>
            </w:pPr>
          </w:p>
        </w:tc>
      </w:tr>
    </w:tbl>
    <w:p w14:paraId="37FDD12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431ED25">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38F91C1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E03360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如：投标截止日之前的代缴个税税单、参加社会保险的《投保单》或《社会保险参保人员证明》等。</w:t>
      </w:r>
      <w:r>
        <w:rPr>
          <w:rFonts w:hint="eastAsia" w:ascii="宋体" w:hAnsi="宋体" w:eastAsia="宋体" w:cs="宋体"/>
          <w:color w:val="auto"/>
          <w:sz w:val="21"/>
          <w:szCs w:val="21"/>
          <w:highlight w:val="none"/>
        </w:rPr>
        <w:t>。</w:t>
      </w:r>
    </w:p>
    <w:p w14:paraId="2721DE86">
      <w:pPr>
        <w:spacing w:line="360" w:lineRule="auto"/>
        <w:ind w:firstLine="420" w:firstLineChars="200"/>
        <w:rPr>
          <w:rFonts w:hint="eastAsia" w:ascii="宋体" w:hAnsi="宋体" w:eastAsia="宋体" w:cs="宋体"/>
          <w:color w:val="auto"/>
          <w:sz w:val="21"/>
          <w:szCs w:val="21"/>
          <w:highlight w:val="none"/>
        </w:rPr>
      </w:pPr>
    </w:p>
    <w:p w14:paraId="18B2FAB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FB8DC89">
      <w:pPr>
        <w:spacing w:line="360" w:lineRule="auto"/>
        <w:ind w:left="420"/>
        <w:rPr>
          <w:rFonts w:hint="eastAsia" w:ascii="宋体" w:hAnsi="宋体" w:eastAsia="宋体" w:cs="宋体"/>
          <w:color w:val="auto"/>
          <w:sz w:val="21"/>
          <w:szCs w:val="21"/>
          <w:highlight w:val="none"/>
        </w:rPr>
      </w:pPr>
    </w:p>
    <w:p w14:paraId="63910CB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3ABBF2C">
      <w:pPr>
        <w:spacing w:line="360" w:lineRule="auto"/>
        <w:rPr>
          <w:rFonts w:hint="eastAsia" w:ascii="宋体" w:hAnsi="宋体" w:eastAsia="宋体" w:cs="宋体"/>
          <w:color w:val="auto"/>
          <w:sz w:val="21"/>
          <w:szCs w:val="21"/>
          <w:highlight w:val="none"/>
        </w:rPr>
      </w:pPr>
    </w:p>
    <w:p w14:paraId="218191A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79D867">
      <w:pPr>
        <w:spacing w:line="360" w:lineRule="auto"/>
        <w:rPr>
          <w:rFonts w:hint="eastAsia" w:ascii="宋体" w:hAnsi="宋体" w:eastAsia="宋体" w:cs="宋体"/>
          <w:b/>
          <w:color w:val="auto"/>
          <w:sz w:val="28"/>
          <w:highlight w:val="none"/>
        </w:rPr>
      </w:pPr>
    </w:p>
    <w:p w14:paraId="6323CF2A">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000108">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4B44E2BA">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1B58865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359D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01C7D70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2706044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16AF976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52A4538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668979F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5E5A696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48A364F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92E53D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398D994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0FAB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5BDE0D3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48434CE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7F8C6A3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BE567B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3AF4D1A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6A97072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EB6065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84BDB7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D42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3DA1CE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0BF38EF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0BB1C2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6CA7B0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A252D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B4156A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DB38B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4A9253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C6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3B3028B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0323B9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4EBE4A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8E4784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3E7326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016537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6775C7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D0D777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774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4860EDE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37D126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FC0CEA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30FA6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FAFE30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B6D0F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8F903E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C79A6D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2E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2277400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712649D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A42DD9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CBAF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7677A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12050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0907D7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97D3EF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96C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DC5362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21D1B0F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4477FF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A48E2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E4DEC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1C00C8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D3E806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7DC783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7E0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6419C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1D7B588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F6E29F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C23C58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40D7E2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A52E2D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0B607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EE672F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58B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D95330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3C8AD47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659F07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4F495A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B555B2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9EDDE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F992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0CF25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1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8FB9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586B860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05E437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49DD69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53DBDA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5130D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559A2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B3022B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502A36B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27CD973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0B2AD188">
      <w:pPr>
        <w:pStyle w:val="10"/>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38D954F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BB405F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CE8089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5F728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7BB1B99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1DB7DD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687A823">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2E5B60D6">
      <w:pPr>
        <w:snapToGrid w:val="0"/>
        <w:spacing w:before="50" w:after="50" w:line="360" w:lineRule="auto"/>
        <w:outlineLvl w:val="9"/>
        <w:rPr>
          <w:rFonts w:hint="eastAsia" w:ascii="宋体" w:hAnsi="宋体" w:eastAsia="宋体" w:cs="宋体"/>
          <w:b/>
          <w:color w:val="auto"/>
          <w:sz w:val="28"/>
          <w:highlight w:val="none"/>
        </w:rPr>
      </w:pPr>
    </w:p>
    <w:p w14:paraId="6EA4B20D">
      <w:pPr>
        <w:snapToGrid w:val="0"/>
        <w:spacing w:before="50" w:after="50" w:line="360" w:lineRule="auto"/>
        <w:outlineLvl w:val="9"/>
        <w:rPr>
          <w:rFonts w:hint="eastAsia" w:ascii="宋体" w:hAnsi="宋体" w:eastAsia="宋体" w:cs="宋体"/>
          <w:b/>
          <w:color w:val="auto"/>
          <w:sz w:val="28"/>
          <w:highlight w:val="none"/>
        </w:rPr>
      </w:pPr>
    </w:p>
    <w:p w14:paraId="05BA9A41">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36BDDDC1">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6AC55A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D1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6AF0B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14:paraId="3B1EFADB">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14:paraId="2E25870D">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14:paraId="34A4DB79">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14:paraId="1E93EB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14:paraId="585328C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3A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735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2EB37AE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69D9C4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ACAFF8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185A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342D8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E7DA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64791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3E939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0C2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2F7AC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C1C6A2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F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FF8ED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97F5F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8B01F6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8516D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2AFA0A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4BE74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19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F14B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064E00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6706F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55BB855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98B8C8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DEDB9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13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48733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582C3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77521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F7EEE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B1CA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A4E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AC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AB41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D78F6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0263AE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79F74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9D7D37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E57607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BF7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C68407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C3FBF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E6FE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267B55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68611E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85240B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06BAD11A">
      <w:pPr>
        <w:pStyle w:val="40"/>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2ABFD8A">
      <w:pPr>
        <w:pStyle w:val="40"/>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部分“招标需求”内具体技术需求填制，投标人应根据投标设备的性能指标、服务指标，对照招标文件要求在“偏离情况”栏注明“正偏离”、“负偏离”或“无偏离”。</w:t>
      </w:r>
    </w:p>
    <w:p w14:paraId="35959AAD">
      <w:pPr>
        <w:pStyle w:val="40"/>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171DE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0059D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81DF21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B4ED3D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854AD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C16CA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B671F4A">
      <w:pPr>
        <w:pStyle w:val="41"/>
        <w:spacing w:line="360" w:lineRule="auto"/>
        <w:jc w:val="left"/>
        <w:rPr>
          <w:rFonts w:hint="eastAsia" w:ascii="宋体" w:hAnsi="宋体" w:eastAsia="宋体" w:cs="宋体"/>
          <w:b/>
          <w:color w:val="auto"/>
          <w:sz w:val="28"/>
          <w:highlight w:val="none"/>
        </w:rPr>
      </w:pPr>
    </w:p>
    <w:p w14:paraId="321B6BCA">
      <w:pPr>
        <w:pStyle w:val="41"/>
        <w:spacing w:line="360" w:lineRule="auto"/>
        <w:jc w:val="left"/>
        <w:outlineLvl w:val="9"/>
        <w:rPr>
          <w:rFonts w:hint="eastAsia" w:ascii="宋体" w:hAnsi="宋体" w:eastAsia="宋体" w:cs="宋体"/>
          <w:b/>
          <w:color w:val="auto"/>
          <w:sz w:val="28"/>
          <w:highlight w:val="none"/>
        </w:rPr>
      </w:pPr>
    </w:p>
    <w:p w14:paraId="0D400B9E">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DCD8F7D">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33E3F18B">
      <w:pPr>
        <w:pStyle w:val="42"/>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5BF6D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0A8A50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4F320EAA">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3CA6518D">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28832EAC">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09980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A59C59">
            <w:pPr>
              <w:pStyle w:val="42"/>
              <w:spacing w:line="360" w:lineRule="auto"/>
              <w:jc w:val="center"/>
              <w:rPr>
                <w:rFonts w:hint="eastAsia" w:ascii="宋体" w:hAnsi="宋体" w:eastAsia="宋体" w:cs="宋体"/>
                <w:color w:val="auto"/>
                <w:sz w:val="21"/>
                <w:szCs w:val="21"/>
                <w:highlight w:val="none"/>
              </w:rPr>
            </w:pPr>
          </w:p>
        </w:tc>
        <w:tc>
          <w:tcPr>
            <w:tcW w:w="2258" w:type="dxa"/>
          </w:tcPr>
          <w:p w14:paraId="0E014751">
            <w:pPr>
              <w:pStyle w:val="42"/>
              <w:spacing w:line="360" w:lineRule="auto"/>
              <w:jc w:val="center"/>
              <w:rPr>
                <w:rFonts w:hint="eastAsia" w:ascii="宋体" w:hAnsi="宋体" w:eastAsia="宋体" w:cs="宋体"/>
                <w:color w:val="auto"/>
                <w:sz w:val="21"/>
                <w:szCs w:val="21"/>
                <w:highlight w:val="none"/>
              </w:rPr>
            </w:pPr>
          </w:p>
        </w:tc>
        <w:tc>
          <w:tcPr>
            <w:tcW w:w="2260" w:type="dxa"/>
          </w:tcPr>
          <w:p w14:paraId="6F0333B2">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3A11D18F">
            <w:pPr>
              <w:pStyle w:val="42"/>
              <w:spacing w:line="360" w:lineRule="auto"/>
              <w:jc w:val="center"/>
              <w:rPr>
                <w:rFonts w:hint="eastAsia" w:ascii="宋体" w:hAnsi="宋体" w:eastAsia="宋体" w:cs="宋体"/>
                <w:color w:val="auto"/>
                <w:sz w:val="21"/>
                <w:szCs w:val="21"/>
                <w:highlight w:val="none"/>
              </w:rPr>
            </w:pPr>
          </w:p>
        </w:tc>
      </w:tr>
      <w:tr w14:paraId="09858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B4FE41">
            <w:pPr>
              <w:pStyle w:val="42"/>
              <w:spacing w:line="360" w:lineRule="auto"/>
              <w:jc w:val="center"/>
              <w:rPr>
                <w:rFonts w:hint="eastAsia" w:ascii="宋体" w:hAnsi="宋体" w:eastAsia="宋体" w:cs="宋体"/>
                <w:color w:val="auto"/>
                <w:sz w:val="21"/>
                <w:szCs w:val="21"/>
                <w:highlight w:val="none"/>
              </w:rPr>
            </w:pPr>
          </w:p>
        </w:tc>
        <w:tc>
          <w:tcPr>
            <w:tcW w:w="2258" w:type="dxa"/>
          </w:tcPr>
          <w:p w14:paraId="5D1EFD2A">
            <w:pPr>
              <w:pStyle w:val="42"/>
              <w:spacing w:line="360" w:lineRule="auto"/>
              <w:jc w:val="center"/>
              <w:rPr>
                <w:rFonts w:hint="eastAsia" w:ascii="宋体" w:hAnsi="宋体" w:eastAsia="宋体" w:cs="宋体"/>
                <w:color w:val="auto"/>
                <w:sz w:val="21"/>
                <w:szCs w:val="21"/>
                <w:highlight w:val="none"/>
              </w:rPr>
            </w:pPr>
          </w:p>
        </w:tc>
        <w:tc>
          <w:tcPr>
            <w:tcW w:w="2260" w:type="dxa"/>
          </w:tcPr>
          <w:p w14:paraId="344924F3">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9BC71E0">
            <w:pPr>
              <w:pStyle w:val="42"/>
              <w:spacing w:line="360" w:lineRule="auto"/>
              <w:jc w:val="center"/>
              <w:rPr>
                <w:rFonts w:hint="eastAsia" w:ascii="宋体" w:hAnsi="宋体" w:eastAsia="宋体" w:cs="宋体"/>
                <w:color w:val="auto"/>
                <w:sz w:val="21"/>
                <w:szCs w:val="21"/>
                <w:highlight w:val="none"/>
              </w:rPr>
            </w:pPr>
          </w:p>
        </w:tc>
      </w:tr>
      <w:tr w14:paraId="2E1FC7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4929D3">
            <w:pPr>
              <w:pStyle w:val="42"/>
              <w:spacing w:line="360" w:lineRule="auto"/>
              <w:jc w:val="center"/>
              <w:rPr>
                <w:rFonts w:hint="eastAsia" w:ascii="宋体" w:hAnsi="宋体" w:eastAsia="宋体" w:cs="宋体"/>
                <w:color w:val="auto"/>
                <w:sz w:val="21"/>
                <w:szCs w:val="21"/>
                <w:highlight w:val="none"/>
              </w:rPr>
            </w:pPr>
          </w:p>
        </w:tc>
        <w:tc>
          <w:tcPr>
            <w:tcW w:w="2258" w:type="dxa"/>
          </w:tcPr>
          <w:p w14:paraId="7D6C9C2B">
            <w:pPr>
              <w:pStyle w:val="42"/>
              <w:spacing w:line="360" w:lineRule="auto"/>
              <w:jc w:val="center"/>
              <w:rPr>
                <w:rFonts w:hint="eastAsia" w:ascii="宋体" w:hAnsi="宋体" w:eastAsia="宋体" w:cs="宋体"/>
                <w:color w:val="auto"/>
                <w:sz w:val="21"/>
                <w:szCs w:val="21"/>
                <w:highlight w:val="none"/>
              </w:rPr>
            </w:pPr>
          </w:p>
        </w:tc>
        <w:tc>
          <w:tcPr>
            <w:tcW w:w="2260" w:type="dxa"/>
          </w:tcPr>
          <w:p w14:paraId="52E1CFF4">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6FFCAEA">
            <w:pPr>
              <w:pStyle w:val="42"/>
              <w:spacing w:line="360" w:lineRule="auto"/>
              <w:jc w:val="center"/>
              <w:rPr>
                <w:rFonts w:hint="eastAsia" w:ascii="宋体" w:hAnsi="宋体" w:eastAsia="宋体" w:cs="宋体"/>
                <w:color w:val="auto"/>
                <w:sz w:val="21"/>
                <w:szCs w:val="21"/>
                <w:highlight w:val="none"/>
              </w:rPr>
            </w:pPr>
          </w:p>
        </w:tc>
      </w:tr>
      <w:tr w14:paraId="71429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5DFA93">
            <w:pPr>
              <w:pStyle w:val="42"/>
              <w:spacing w:line="360" w:lineRule="auto"/>
              <w:jc w:val="center"/>
              <w:rPr>
                <w:rFonts w:hint="eastAsia" w:ascii="宋体" w:hAnsi="宋体" w:eastAsia="宋体" w:cs="宋体"/>
                <w:color w:val="auto"/>
                <w:sz w:val="21"/>
                <w:szCs w:val="21"/>
                <w:highlight w:val="none"/>
              </w:rPr>
            </w:pPr>
          </w:p>
        </w:tc>
        <w:tc>
          <w:tcPr>
            <w:tcW w:w="2258" w:type="dxa"/>
          </w:tcPr>
          <w:p w14:paraId="4EE653C0">
            <w:pPr>
              <w:pStyle w:val="42"/>
              <w:spacing w:line="360" w:lineRule="auto"/>
              <w:jc w:val="center"/>
              <w:rPr>
                <w:rFonts w:hint="eastAsia" w:ascii="宋体" w:hAnsi="宋体" w:eastAsia="宋体" w:cs="宋体"/>
                <w:color w:val="auto"/>
                <w:sz w:val="21"/>
                <w:szCs w:val="21"/>
                <w:highlight w:val="none"/>
              </w:rPr>
            </w:pPr>
          </w:p>
        </w:tc>
        <w:tc>
          <w:tcPr>
            <w:tcW w:w="2260" w:type="dxa"/>
          </w:tcPr>
          <w:p w14:paraId="061BB1E2">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ACD8145">
            <w:pPr>
              <w:pStyle w:val="42"/>
              <w:spacing w:line="360" w:lineRule="auto"/>
              <w:jc w:val="center"/>
              <w:rPr>
                <w:rFonts w:hint="eastAsia" w:ascii="宋体" w:hAnsi="宋体" w:eastAsia="宋体" w:cs="宋体"/>
                <w:color w:val="auto"/>
                <w:sz w:val="21"/>
                <w:szCs w:val="21"/>
                <w:highlight w:val="none"/>
              </w:rPr>
            </w:pPr>
          </w:p>
        </w:tc>
      </w:tr>
      <w:tr w14:paraId="29C65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7532C89">
            <w:pPr>
              <w:pStyle w:val="42"/>
              <w:spacing w:line="360" w:lineRule="auto"/>
              <w:jc w:val="center"/>
              <w:rPr>
                <w:rFonts w:hint="eastAsia" w:ascii="宋体" w:hAnsi="宋体" w:eastAsia="宋体" w:cs="宋体"/>
                <w:color w:val="auto"/>
                <w:sz w:val="21"/>
                <w:szCs w:val="21"/>
                <w:highlight w:val="none"/>
              </w:rPr>
            </w:pPr>
          </w:p>
        </w:tc>
        <w:tc>
          <w:tcPr>
            <w:tcW w:w="2258" w:type="dxa"/>
          </w:tcPr>
          <w:p w14:paraId="57FEE9A6">
            <w:pPr>
              <w:pStyle w:val="42"/>
              <w:spacing w:line="360" w:lineRule="auto"/>
              <w:jc w:val="center"/>
              <w:rPr>
                <w:rFonts w:hint="eastAsia" w:ascii="宋体" w:hAnsi="宋体" w:eastAsia="宋体" w:cs="宋体"/>
                <w:color w:val="auto"/>
                <w:sz w:val="21"/>
                <w:szCs w:val="21"/>
                <w:highlight w:val="none"/>
              </w:rPr>
            </w:pPr>
          </w:p>
        </w:tc>
        <w:tc>
          <w:tcPr>
            <w:tcW w:w="2260" w:type="dxa"/>
          </w:tcPr>
          <w:p w14:paraId="558AB3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E8E45D5">
            <w:pPr>
              <w:pStyle w:val="42"/>
              <w:spacing w:line="360" w:lineRule="auto"/>
              <w:jc w:val="center"/>
              <w:rPr>
                <w:rFonts w:hint="eastAsia" w:ascii="宋体" w:hAnsi="宋体" w:eastAsia="宋体" w:cs="宋体"/>
                <w:color w:val="auto"/>
                <w:sz w:val="21"/>
                <w:szCs w:val="21"/>
                <w:highlight w:val="none"/>
              </w:rPr>
            </w:pPr>
          </w:p>
        </w:tc>
      </w:tr>
      <w:tr w14:paraId="4D478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2281E7D">
            <w:pPr>
              <w:pStyle w:val="42"/>
              <w:spacing w:line="360" w:lineRule="auto"/>
              <w:jc w:val="center"/>
              <w:rPr>
                <w:rFonts w:hint="eastAsia" w:ascii="宋体" w:hAnsi="宋体" w:eastAsia="宋体" w:cs="宋体"/>
                <w:color w:val="auto"/>
                <w:sz w:val="21"/>
                <w:szCs w:val="21"/>
                <w:highlight w:val="none"/>
              </w:rPr>
            </w:pPr>
          </w:p>
        </w:tc>
        <w:tc>
          <w:tcPr>
            <w:tcW w:w="2258" w:type="dxa"/>
          </w:tcPr>
          <w:p w14:paraId="05307979">
            <w:pPr>
              <w:pStyle w:val="42"/>
              <w:spacing w:line="360" w:lineRule="auto"/>
              <w:jc w:val="center"/>
              <w:rPr>
                <w:rFonts w:hint="eastAsia" w:ascii="宋体" w:hAnsi="宋体" w:eastAsia="宋体" w:cs="宋体"/>
                <w:color w:val="auto"/>
                <w:sz w:val="21"/>
                <w:szCs w:val="21"/>
                <w:highlight w:val="none"/>
              </w:rPr>
            </w:pPr>
          </w:p>
        </w:tc>
        <w:tc>
          <w:tcPr>
            <w:tcW w:w="2260" w:type="dxa"/>
          </w:tcPr>
          <w:p w14:paraId="7EB56988">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0D84458">
            <w:pPr>
              <w:pStyle w:val="42"/>
              <w:spacing w:line="360" w:lineRule="auto"/>
              <w:jc w:val="center"/>
              <w:rPr>
                <w:rFonts w:hint="eastAsia" w:ascii="宋体" w:hAnsi="宋体" w:eastAsia="宋体" w:cs="宋体"/>
                <w:color w:val="auto"/>
                <w:sz w:val="21"/>
                <w:szCs w:val="21"/>
                <w:highlight w:val="none"/>
              </w:rPr>
            </w:pPr>
          </w:p>
        </w:tc>
      </w:tr>
      <w:tr w14:paraId="6D219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5C9167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1C6DCAB9">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62C09941">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56994013">
            <w:pPr>
              <w:pStyle w:val="42"/>
              <w:spacing w:line="360" w:lineRule="auto"/>
              <w:jc w:val="center"/>
              <w:rPr>
                <w:rFonts w:hint="eastAsia" w:ascii="宋体" w:hAnsi="宋体" w:eastAsia="宋体" w:cs="宋体"/>
                <w:color w:val="auto"/>
                <w:sz w:val="21"/>
                <w:szCs w:val="21"/>
                <w:highlight w:val="none"/>
              </w:rPr>
            </w:pPr>
          </w:p>
        </w:tc>
      </w:tr>
    </w:tbl>
    <w:p w14:paraId="19D38DDA">
      <w:pPr>
        <w:pStyle w:val="42"/>
        <w:tabs>
          <w:tab w:val="left" w:pos="1050"/>
        </w:tabs>
        <w:spacing w:line="360" w:lineRule="auto"/>
        <w:rPr>
          <w:rFonts w:hint="eastAsia" w:ascii="宋体" w:hAnsi="宋体" w:eastAsia="宋体" w:cs="宋体"/>
          <w:color w:val="auto"/>
          <w:sz w:val="24"/>
          <w:highlight w:val="none"/>
        </w:rPr>
      </w:pPr>
    </w:p>
    <w:p w14:paraId="28E198A8">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0FFFD46">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34D74A42">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51F9C8B6">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2FE6A901">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B30B24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F62BC0A">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3F33AAC">
      <w:pPr>
        <w:spacing w:line="360" w:lineRule="auto"/>
        <w:ind w:left="420"/>
        <w:rPr>
          <w:rFonts w:hint="eastAsia" w:ascii="宋体" w:hAnsi="宋体" w:eastAsia="宋体" w:cs="宋体"/>
          <w:color w:val="auto"/>
          <w:sz w:val="21"/>
          <w:szCs w:val="21"/>
          <w:highlight w:val="none"/>
        </w:rPr>
      </w:pPr>
    </w:p>
    <w:p w14:paraId="36D5AC17">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B84B6">
      <w:pPr>
        <w:spacing w:line="360" w:lineRule="auto"/>
        <w:rPr>
          <w:rFonts w:hint="eastAsia" w:ascii="宋体" w:hAnsi="宋体" w:eastAsia="宋体" w:cs="宋体"/>
          <w:color w:val="auto"/>
          <w:sz w:val="21"/>
          <w:szCs w:val="21"/>
          <w:highlight w:val="none"/>
        </w:rPr>
      </w:pPr>
    </w:p>
    <w:p w14:paraId="66C796A1">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A5F3CCF">
      <w:pPr>
        <w:spacing w:line="360" w:lineRule="auto"/>
        <w:rPr>
          <w:rFonts w:hint="eastAsia" w:ascii="宋体" w:hAnsi="宋体" w:eastAsia="宋体" w:cs="宋体"/>
          <w:b/>
          <w:color w:val="auto"/>
          <w:sz w:val="24"/>
          <w:highlight w:val="none"/>
        </w:rPr>
      </w:pPr>
    </w:p>
    <w:p w14:paraId="7C1B5CDE">
      <w:pPr>
        <w:spacing w:line="360" w:lineRule="auto"/>
        <w:rPr>
          <w:rFonts w:hint="eastAsia" w:ascii="宋体" w:hAnsi="宋体" w:eastAsia="宋体" w:cs="宋体"/>
          <w:b/>
          <w:color w:val="auto"/>
          <w:sz w:val="28"/>
          <w:highlight w:val="none"/>
        </w:rPr>
      </w:pPr>
    </w:p>
    <w:p w14:paraId="6F162237">
      <w:pPr>
        <w:pStyle w:val="5"/>
        <w:rPr>
          <w:rFonts w:hint="eastAsia" w:ascii="宋体" w:hAnsi="宋体" w:eastAsia="宋体" w:cs="宋体"/>
          <w:b/>
          <w:color w:val="auto"/>
          <w:sz w:val="28"/>
          <w:highlight w:val="none"/>
        </w:rPr>
      </w:pPr>
    </w:p>
    <w:p w14:paraId="3EE2A43E">
      <w:pPr>
        <w:pStyle w:val="5"/>
        <w:rPr>
          <w:rFonts w:hint="eastAsia" w:ascii="宋体" w:hAnsi="宋体" w:eastAsia="宋体" w:cs="宋体"/>
          <w:b/>
          <w:color w:val="auto"/>
          <w:sz w:val="28"/>
          <w:highlight w:val="none"/>
        </w:rPr>
      </w:pPr>
    </w:p>
    <w:p w14:paraId="3890D117">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14308E4">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1FB9D30A">
      <w:pPr>
        <w:pStyle w:val="41"/>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BC9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E9B9539">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275B379">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AE078E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C5EEDB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C893C03">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4273875">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EAEA2D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1E6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AEEAEE">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E8C5D2E">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900CCA9">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F319D4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A7282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37E16C7">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057A3BC">
            <w:pPr>
              <w:pStyle w:val="41"/>
              <w:spacing w:line="360" w:lineRule="auto"/>
              <w:rPr>
                <w:rFonts w:hint="eastAsia" w:ascii="宋体" w:hAnsi="宋体" w:eastAsia="宋体" w:cs="宋体"/>
                <w:color w:val="auto"/>
                <w:sz w:val="21"/>
                <w:szCs w:val="21"/>
                <w:highlight w:val="none"/>
              </w:rPr>
            </w:pPr>
          </w:p>
        </w:tc>
      </w:tr>
      <w:tr w14:paraId="2E55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DA87EE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38CBE4F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273EB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4C26DF4">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336256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AD46559">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1BEB066">
            <w:pPr>
              <w:pStyle w:val="41"/>
              <w:spacing w:line="360" w:lineRule="auto"/>
              <w:rPr>
                <w:rFonts w:hint="eastAsia" w:ascii="宋体" w:hAnsi="宋体" w:eastAsia="宋体" w:cs="宋体"/>
                <w:color w:val="auto"/>
                <w:sz w:val="21"/>
                <w:szCs w:val="21"/>
                <w:highlight w:val="none"/>
              </w:rPr>
            </w:pPr>
          </w:p>
        </w:tc>
      </w:tr>
      <w:tr w14:paraId="19B1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AA20EAB">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3B9EA6A2">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09C7812">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373DF6C">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CF1CAE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CA8495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3E48FB5">
            <w:pPr>
              <w:pStyle w:val="41"/>
              <w:spacing w:line="360" w:lineRule="auto"/>
              <w:rPr>
                <w:rFonts w:hint="eastAsia" w:ascii="宋体" w:hAnsi="宋体" w:eastAsia="宋体" w:cs="宋体"/>
                <w:color w:val="auto"/>
                <w:sz w:val="21"/>
                <w:szCs w:val="21"/>
                <w:highlight w:val="none"/>
              </w:rPr>
            </w:pPr>
          </w:p>
        </w:tc>
      </w:tr>
      <w:tr w14:paraId="0CB6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0876B77">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06B5089E">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3DA205B">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1EC2B8C">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CDA28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00547EF">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5F81518">
            <w:pPr>
              <w:pStyle w:val="41"/>
              <w:spacing w:line="360" w:lineRule="auto"/>
              <w:rPr>
                <w:rFonts w:hint="eastAsia" w:ascii="宋体" w:hAnsi="宋体" w:eastAsia="宋体" w:cs="宋体"/>
                <w:color w:val="auto"/>
                <w:sz w:val="21"/>
                <w:szCs w:val="21"/>
                <w:highlight w:val="none"/>
              </w:rPr>
            </w:pPr>
          </w:p>
        </w:tc>
      </w:tr>
      <w:tr w14:paraId="1996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C17A5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84B508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8F93192">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57BAC8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B91490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7851C">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D8495FA">
            <w:pPr>
              <w:pStyle w:val="41"/>
              <w:spacing w:line="360" w:lineRule="auto"/>
              <w:rPr>
                <w:rFonts w:hint="eastAsia" w:ascii="宋体" w:hAnsi="宋体" w:eastAsia="宋体" w:cs="宋体"/>
                <w:color w:val="auto"/>
                <w:sz w:val="21"/>
                <w:szCs w:val="21"/>
                <w:highlight w:val="none"/>
              </w:rPr>
            </w:pPr>
          </w:p>
        </w:tc>
      </w:tr>
      <w:tr w14:paraId="5F642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257C8F">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3489A6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376C95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54C508">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5A3D08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1413319">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5401EC">
            <w:pPr>
              <w:pStyle w:val="41"/>
              <w:spacing w:line="360" w:lineRule="auto"/>
              <w:rPr>
                <w:rFonts w:hint="eastAsia" w:ascii="宋体" w:hAnsi="宋体" w:eastAsia="宋体" w:cs="宋体"/>
                <w:color w:val="auto"/>
                <w:sz w:val="21"/>
                <w:szCs w:val="21"/>
                <w:highlight w:val="none"/>
              </w:rPr>
            </w:pPr>
          </w:p>
        </w:tc>
      </w:tr>
      <w:tr w14:paraId="6E71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07F2B59">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6906472">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AF7FE7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EB0C085">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C15DFE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C71283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55BAA7F">
            <w:pPr>
              <w:pStyle w:val="41"/>
              <w:spacing w:line="360" w:lineRule="auto"/>
              <w:rPr>
                <w:rFonts w:hint="eastAsia" w:ascii="宋体" w:hAnsi="宋体" w:eastAsia="宋体" w:cs="宋体"/>
                <w:color w:val="auto"/>
                <w:sz w:val="21"/>
                <w:szCs w:val="21"/>
                <w:highlight w:val="none"/>
              </w:rPr>
            </w:pPr>
          </w:p>
        </w:tc>
      </w:tr>
    </w:tbl>
    <w:p w14:paraId="40A84B14">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C413D3B">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2F8F235F">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6A9AF4C8">
      <w:pPr>
        <w:spacing w:line="360" w:lineRule="auto"/>
        <w:rPr>
          <w:rFonts w:hint="eastAsia" w:ascii="宋体" w:hAnsi="宋体" w:eastAsia="宋体" w:cs="宋体"/>
          <w:color w:val="auto"/>
          <w:sz w:val="21"/>
          <w:szCs w:val="21"/>
          <w:highlight w:val="none"/>
        </w:rPr>
      </w:pPr>
    </w:p>
    <w:p w14:paraId="31F94009">
      <w:pPr>
        <w:spacing w:line="360" w:lineRule="auto"/>
        <w:rPr>
          <w:rFonts w:hint="eastAsia" w:ascii="宋体" w:hAnsi="宋体" w:eastAsia="宋体" w:cs="宋体"/>
          <w:color w:val="auto"/>
          <w:sz w:val="21"/>
          <w:szCs w:val="21"/>
          <w:highlight w:val="none"/>
        </w:rPr>
      </w:pPr>
    </w:p>
    <w:p w14:paraId="7CD56F4E">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64C28D1">
      <w:pPr>
        <w:spacing w:line="360" w:lineRule="auto"/>
        <w:ind w:left="420"/>
        <w:rPr>
          <w:rFonts w:hint="eastAsia" w:ascii="宋体" w:hAnsi="宋体" w:eastAsia="宋体" w:cs="宋体"/>
          <w:color w:val="auto"/>
          <w:sz w:val="21"/>
          <w:szCs w:val="21"/>
          <w:highlight w:val="none"/>
        </w:rPr>
      </w:pPr>
    </w:p>
    <w:p w14:paraId="2598F18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C7388C2">
      <w:pPr>
        <w:spacing w:line="360" w:lineRule="auto"/>
        <w:rPr>
          <w:rFonts w:hint="eastAsia" w:ascii="宋体" w:hAnsi="宋体" w:eastAsia="宋体" w:cs="宋体"/>
          <w:color w:val="auto"/>
          <w:sz w:val="21"/>
          <w:szCs w:val="21"/>
          <w:highlight w:val="none"/>
        </w:rPr>
      </w:pPr>
    </w:p>
    <w:p w14:paraId="0F11CFE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56198BB">
      <w:pPr>
        <w:spacing w:line="360" w:lineRule="auto"/>
        <w:jc w:val="center"/>
        <w:rPr>
          <w:rFonts w:hint="eastAsia" w:ascii="宋体" w:hAnsi="宋体" w:eastAsia="宋体" w:cs="宋体"/>
          <w:snapToGrid w:val="0"/>
          <w:color w:val="auto"/>
          <w:kern w:val="0"/>
          <w:sz w:val="21"/>
          <w:szCs w:val="21"/>
          <w:highlight w:val="none"/>
        </w:rPr>
      </w:pPr>
    </w:p>
    <w:p w14:paraId="15C14222">
      <w:pPr>
        <w:pStyle w:val="42"/>
        <w:tabs>
          <w:tab w:val="left" w:pos="1050"/>
        </w:tabs>
        <w:spacing w:line="360" w:lineRule="auto"/>
        <w:rPr>
          <w:rFonts w:hint="eastAsia" w:ascii="宋体" w:hAnsi="宋体" w:eastAsia="宋体" w:cs="宋体"/>
          <w:b/>
          <w:color w:val="auto"/>
          <w:sz w:val="28"/>
          <w:highlight w:val="none"/>
        </w:rPr>
      </w:pPr>
    </w:p>
    <w:p w14:paraId="6CDA7A5F">
      <w:pPr>
        <w:pStyle w:val="42"/>
        <w:tabs>
          <w:tab w:val="left" w:pos="1050"/>
        </w:tabs>
        <w:spacing w:line="360" w:lineRule="auto"/>
        <w:rPr>
          <w:rFonts w:hint="eastAsia" w:ascii="宋体" w:hAnsi="宋体" w:eastAsia="宋体" w:cs="宋体"/>
          <w:b/>
          <w:color w:val="auto"/>
          <w:sz w:val="28"/>
          <w:highlight w:val="none"/>
        </w:rPr>
      </w:pPr>
    </w:p>
    <w:p w14:paraId="38FB75CC">
      <w:pPr>
        <w:pStyle w:val="42"/>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78EBC7F">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4CD2EFE5">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3098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63C6B6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5B4BCF9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47BB47A9">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3D903262">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7D46909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65A6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15070D8">
            <w:pPr>
              <w:spacing w:line="360" w:lineRule="auto"/>
              <w:rPr>
                <w:rFonts w:hint="eastAsia" w:ascii="宋体" w:hAnsi="宋体" w:eastAsia="宋体" w:cs="宋体"/>
                <w:color w:val="auto"/>
                <w:sz w:val="21"/>
                <w:szCs w:val="21"/>
                <w:highlight w:val="none"/>
              </w:rPr>
            </w:pPr>
          </w:p>
        </w:tc>
        <w:tc>
          <w:tcPr>
            <w:tcW w:w="2029" w:type="dxa"/>
            <w:vAlign w:val="center"/>
          </w:tcPr>
          <w:p w14:paraId="4B089533">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工期</w:t>
            </w:r>
          </w:p>
        </w:tc>
        <w:tc>
          <w:tcPr>
            <w:tcW w:w="1541" w:type="dxa"/>
            <w:vAlign w:val="center"/>
          </w:tcPr>
          <w:p w14:paraId="4D9CE339">
            <w:pPr>
              <w:spacing w:line="360" w:lineRule="auto"/>
              <w:rPr>
                <w:rFonts w:hint="eastAsia" w:ascii="宋体" w:hAnsi="宋体" w:eastAsia="宋体" w:cs="宋体"/>
                <w:color w:val="auto"/>
                <w:sz w:val="21"/>
                <w:szCs w:val="21"/>
                <w:highlight w:val="none"/>
              </w:rPr>
            </w:pPr>
          </w:p>
        </w:tc>
        <w:tc>
          <w:tcPr>
            <w:tcW w:w="1365" w:type="dxa"/>
            <w:vAlign w:val="center"/>
          </w:tcPr>
          <w:p w14:paraId="7BED36BB">
            <w:pPr>
              <w:spacing w:line="360" w:lineRule="auto"/>
              <w:rPr>
                <w:rFonts w:hint="eastAsia" w:ascii="宋体" w:hAnsi="宋体" w:eastAsia="宋体" w:cs="宋体"/>
                <w:color w:val="auto"/>
                <w:sz w:val="21"/>
                <w:szCs w:val="21"/>
                <w:highlight w:val="none"/>
              </w:rPr>
            </w:pPr>
          </w:p>
        </w:tc>
        <w:tc>
          <w:tcPr>
            <w:tcW w:w="2625" w:type="dxa"/>
            <w:vAlign w:val="center"/>
          </w:tcPr>
          <w:p w14:paraId="31D2F905">
            <w:pPr>
              <w:spacing w:line="360" w:lineRule="auto"/>
              <w:rPr>
                <w:rFonts w:hint="eastAsia" w:ascii="宋体" w:hAnsi="宋体" w:eastAsia="宋体" w:cs="宋体"/>
                <w:color w:val="auto"/>
                <w:sz w:val="21"/>
                <w:szCs w:val="21"/>
                <w:highlight w:val="none"/>
              </w:rPr>
            </w:pPr>
          </w:p>
        </w:tc>
      </w:tr>
      <w:tr w14:paraId="44A1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5426D8">
            <w:pPr>
              <w:spacing w:line="360" w:lineRule="auto"/>
              <w:rPr>
                <w:rFonts w:hint="eastAsia" w:ascii="宋体" w:hAnsi="宋体" w:eastAsia="宋体" w:cs="宋体"/>
                <w:color w:val="auto"/>
                <w:sz w:val="21"/>
                <w:szCs w:val="21"/>
                <w:highlight w:val="none"/>
              </w:rPr>
            </w:pPr>
          </w:p>
        </w:tc>
        <w:tc>
          <w:tcPr>
            <w:tcW w:w="2029" w:type="dxa"/>
            <w:vAlign w:val="center"/>
          </w:tcPr>
          <w:p w14:paraId="443B203D">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付款方式</w:t>
            </w:r>
          </w:p>
        </w:tc>
        <w:tc>
          <w:tcPr>
            <w:tcW w:w="1541" w:type="dxa"/>
            <w:vAlign w:val="center"/>
          </w:tcPr>
          <w:p w14:paraId="0126939A">
            <w:pPr>
              <w:spacing w:line="360" w:lineRule="auto"/>
              <w:rPr>
                <w:rFonts w:hint="eastAsia" w:ascii="宋体" w:hAnsi="宋体" w:eastAsia="宋体" w:cs="宋体"/>
                <w:color w:val="auto"/>
                <w:sz w:val="21"/>
                <w:szCs w:val="21"/>
                <w:highlight w:val="none"/>
              </w:rPr>
            </w:pPr>
          </w:p>
        </w:tc>
        <w:tc>
          <w:tcPr>
            <w:tcW w:w="1365" w:type="dxa"/>
            <w:vAlign w:val="center"/>
          </w:tcPr>
          <w:p w14:paraId="150F2FDE">
            <w:pPr>
              <w:spacing w:line="360" w:lineRule="auto"/>
              <w:rPr>
                <w:rFonts w:hint="eastAsia" w:ascii="宋体" w:hAnsi="宋体" w:eastAsia="宋体" w:cs="宋体"/>
                <w:color w:val="auto"/>
                <w:sz w:val="21"/>
                <w:szCs w:val="21"/>
                <w:highlight w:val="none"/>
              </w:rPr>
            </w:pPr>
          </w:p>
        </w:tc>
        <w:tc>
          <w:tcPr>
            <w:tcW w:w="2625" w:type="dxa"/>
            <w:vAlign w:val="center"/>
          </w:tcPr>
          <w:p w14:paraId="59A38E1F">
            <w:pPr>
              <w:spacing w:line="360" w:lineRule="auto"/>
              <w:rPr>
                <w:rFonts w:hint="eastAsia" w:ascii="宋体" w:hAnsi="宋体" w:eastAsia="宋体" w:cs="宋体"/>
                <w:color w:val="auto"/>
                <w:sz w:val="21"/>
                <w:szCs w:val="21"/>
                <w:highlight w:val="none"/>
              </w:rPr>
            </w:pPr>
          </w:p>
        </w:tc>
      </w:tr>
      <w:tr w14:paraId="64F7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F06D32">
            <w:pPr>
              <w:spacing w:line="360" w:lineRule="auto"/>
              <w:rPr>
                <w:rFonts w:hint="eastAsia" w:ascii="宋体" w:hAnsi="宋体" w:eastAsia="宋体" w:cs="宋体"/>
                <w:color w:val="auto"/>
                <w:sz w:val="21"/>
                <w:szCs w:val="21"/>
                <w:highlight w:val="none"/>
              </w:rPr>
            </w:pPr>
          </w:p>
        </w:tc>
        <w:tc>
          <w:tcPr>
            <w:tcW w:w="2029" w:type="dxa"/>
            <w:vAlign w:val="center"/>
          </w:tcPr>
          <w:p w14:paraId="49AD250E">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p>
        </w:tc>
        <w:tc>
          <w:tcPr>
            <w:tcW w:w="1541" w:type="dxa"/>
            <w:vAlign w:val="center"/>
          </w:tcPr>
          <w:p w14:paraId="0C91D68B">
            <w:pPr>
              <w:spacing w:line="360" w:lineRule="auto"/>
              <w:rPr>
                <w:rFonts w:hint="eastAsia" w:ascii="宋体" w:hAnsi="宋体" w:eastAsia="宋体" w:cs="宋体"/>
                <w:color w:val="auto"/>
                <w:sz w:val="21"/>
                <w:szCs w:val="21"/>
                <w:highlight w:val="none"/>
              </w:rPr>
            </w:pPr>
          </w:p>
        </w:tc>
        <w:tc>
          <w:tcPr>
            <w:tcW w:w="1365" w:type="dxa"/>
            <w:vAlign w:val="center"/>
          </w:tcPr>
          <w:p w14:paraId="359E8417">
            <w:pPr>
              <w:spacing w:line="360" w:lineRule="auto"/>
              <w:rPr>
                <w:rFonts w:hint="eastAsia" w:ascii="宋体" w:hAnsi="宋体" w:eastAsia="宋体" w:cs="宋体"/>
                <w:color w:val="auto"/>
                <w:sz w:val="21"/>
                <w:szCs w:val="21"/>
                <w:highlight w:val="none"/>
              </w:rPr>
            </w:pPr>
          </w:p>
        </w:tc>
        <w:tc>
          <w:tcPr>
            <w:tcW w:w="2625" w:type="dxa"/>
            <w:vAlign w:val="center"/>
          </w:tcPr>
          <w:p w14:paraId="2B763EA8">
            <w:pPr>
              <w:spacing w:line="360" w:lineRule="auto"/>
              <w:rPr>
                <w:rFonts w:hint="eastAsia" w:ascii="宋体" w:hAnsi="宋体" w:eastAsia="宋体" w:cs="宋体"/>
                <w:color w:val="auto"/>
                <w:sz w:val="21"/>
                <w:szCs w:val="21"/>
                <w:highlight w:val="none"/>
              </w:rPr>
            </w:pPr>
          </w:p>
        </w:tc>
      </w:tr>
      <w:tr w14:paraId="6963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7FA128">
            <w:pPr>
              <w:spacing w:line="360" w:lineRule="auto"/>
              <w:rPr>
                <w:rFonts w:hint="eastAsia" w:ascii="宋体" w:hAnsi="宋体" w:eastAsia="宋体" w:cs="宋体"/>
                <w:color w:val="auto"/>
                <w:sz w:val="21"/>
                <w:szCs w:val="21"/>
                <w:highlight w:val="none"/>
              </w:rPr>
            </w:pPr>
          </w:p>
        </w:tc>
        <w:tc>
          <w:tcPr>
            <w:tcW w:w="2029" w:type="dxa"/>
            <w:vAlign w:val="top"/>
          </w:tcPr>
          <w:p w14:paraId="3ECEFD30">
            <w:pPr>
              <w:snapToGrid w:val="0"/>
              <w:rPr>
                <w:rFonts w:hint="eastAsia" w:ascii="宋体" w:hAnsi="宋体" w:eastAsia="宋体" w:cs="宋体"/>
                <w:color w:val="auto"/>
                <w:sz w:val="21"/>
                <w:szCs w:val="21"/>
                <w:highlight w:val="none"/>
              </w:rPr>
            </w:pPr>
          </w:p>
        </w:tc>
        <w:tc>
          <w:tcPr>
            <w:tcW w:w="1541" w:type="dxa"/>
            <w:vAlign w:val="center"/>
          </w:tcPr>
          <w:p w14:paraId="3FC08C45">
            <w:pPr>
              <w:spacing w:line="360" w:lineRule="auto"/>
              <w:rPr>
                <w:rFonts w:hint="eastAsia" w:ascii="宋体" w:hAnsi="宋体" w:eastAsia="宋体" w:cs="宋体"/>
                <w:color w:val="auto"/>
                <w:sz w:val="21"/>
                <w:szCs w:val="21"/>
                <w:highlight w:val="none"/>
              </w:rPr>
            </w:pPr>
          </w:p>
        </w:tc>
        <w:tc>
          <w:tcPr>
            <w:tcW w:w="1365" w:type="dxa"/>
            <w:vAlign w:val="center"/>
          </w:tcPr>
          <w:p w14:paraId="16BD96DA">
            <w:pPr>
              <w:spacing w:line="360" w:lineRule="auto"/>
              <w:rPr>
                <w:rFonts w:hint="eastAsia" w:ascii="宋体" w:hAnsi="宋体" w:eastAsia="宋体" w:cs="宋体"/>
                <w:color w:val="auto"/>
                <w:sz w:val="21"/>
                <w:szCs w:val="21"/>
                <w:highlight w:val="none"/>
              </w:rPr>
            </w:pPr>
          </w:p>
        </w:tc>
        <w:tc>
          <w:tcPr>
            <w:tcW w:w="2625" w:type="dxa"/>
            <w:vAlign w:val="center"/>
          </w:tcPr>
          <w:p w14:paraId="7A911947">
            <w:pPr>
              <w:spacing w:line="360" w:lineRule="auto"/>
              <w:rPr>
                <w:rFonts w:hint="eastAsia" w:ascii="宋体" w:hAnsi="宋体" w:eastAsia="宋体" w:cs="宋体"/>
                <w:color w:val="auto"/>
                <w:sz w:val="21"/>
                <w:szCs w:val="21"/>
                <w:highlight w:val="none"/>
              </w:rPr>
            </w:pPr>
          </w:p>
        </w:tc>
      </w:tr>
      <w:tr w14:paraId="5671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0BF09B8">
            <w:pPr>
              <w:spacing w:line="360" w:lineRule="auto"/>
              <w:rPr>
                <w:rFonts w:hint="eastAsia" w:ascii="宋体" w:hAnsi="宋体" w:eastAsia="宋体" w:cs="宋体"/>
                <w:color w:val="auto"/>
                <w:sz w:val="21"/>
                <w:szCs w:val="21"/>
                <w:highlight w:val="none"/>
              </w:rPr>
            </w:pPr>
          </w:p>
        </w:tc>
        <w:tc>
          <w:tcPr>
            <w:tcW w:w="2029" w:type="dxa"/>
            <w:vAlign w:val="top"/>
          </w:tcPr>
          <w:p w14:paraId="11D16A4C">
            <w:pPr>
              <w:snapToGrid w:val="0"/>
              <w:rPr>
                <w:rFonts w:hint="eastAsia" w:ascii="宋体" w:hAnsi="宋体" w:eastAsia="宋体" w:cs="宋体"/>
                <w:color w:val="auto"/>
                <w:sz w:val="21"/>
                <w:szCs w:val="21"/>
                <w:highlight w:val="none"/>
              </w:rPr>
            </w:pPr>
          </w:p>
        </w:tc>
        <w:tc>
          <w:tcPr>
            <w:tcW w:w="1541" w:type="dxa"/>
            <w:vAlign w:val="center"/>
          </w:tcPr>
          <w:p w14:paraId="4738247C">
            <w:pPr>
              <w:spacing w:line="360" w:lineRule="auto"/>
              <w:rPr>
                <w:rFonts w:hint="eastAsia" w:ascii="宋体" w:hAnsi="宋体" w:eastAsia="宋体" w:cs="宋体"/>
                <w:color w:val="auto"/>
                <w:sz w:val="21"/>
                <w:szCs w:val="21"/>
                <w:highlight w:val="none"/>
              </w:rPr>
            </w:pPr>
          </w:p>
        </w:tc>
        <w:tc>
          <w:tcPr>
            <w:tcW w:w="1365" w:type="dxa"/>
            <w:vAlign w:val="center"/>
          </w:tcPr>
          <w:p w14:paraId="5EFC24F6">
            <w:pPr>
              <w:spacing w:line="360" w:lineRule="auto"/>
              <w:rPr>
                <w:rFonts w:hint="eastAsia" w:ascii="宋体" w:hAnsi="宋体" w:eastAsia="宋体" w:cs="宋体"/>
                <w:color w:val="auto"/>
                <w:sz w:val="21"/>
                <w:szCs w:val="21"/>
                <w:highlight w:val="none"/>
              </w:rPr>
            </w:pPr>
          </w:p>
        </w:tc>
        <w:tc>
          <w:tcPr>
            <w:tcW w:w="2625" w:type="dxa"/>
            <w:vAlign w:val="center"/>
          </w:tcPr>
          <w:p w14:paraId="0C3A88E2">
            <w:pPr>
              <w:spacing w:line="360" w:lineRule="auto"/>
              <w:rPr>
                <w:rFonts w:hint="eastAsia" w:ascii="宋体" w:hAnsi="宋体" w:eastAsia="宋体" w:cs="宋体"/>
                <w:color w:val="auto"/>
                <w:sz w:val="21"/>
                <w:szCs w:val="21"/>
                <w:highlight w:val="none"/>
              </w:rPr>
            </w:pPr>
          </w:p>
        </w:tc>
      </w:tr>
      <w:tr w14:paraId="352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A23A1BB">
            <w:pPr>
              <w:spacing w:line="360" w:lineRule="auto"/>
              <w:rPr>
                <w:rFonts w:hint="eastAsia" w:ascii="宋体" w:hAnsi="宋体" w:eastAsia="宋体" w:cs="宋体"/>
                <w:color w:val="auto"/>
                <w:sz w:val="21"/>
                <w:szCs w:val="21"/>
                <w:highlight w:val="none"/>
              </w:rPr>
            </w:pPr>
          </w:p>
        </w:tc>
        <w:tc>
          <w:tcPr>
            <w:tcW w:w="2029" w:type="dxa"/>
          </w:tcPr>
          <w:p w14:paraId="7F57ABF6">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35F14E53">
            <w:pPr>
              <w:spacing w:line="360" w:lineRule="auto"/>
              <w:rPr>
                <w:rFonts w:hint="eastAsia" w:ascii="宋体" w:hAnsi="宋体" w:eastAsia="宋体" w:cs="宋体"/>
                <w:color w:val="auto"/>
                <w:sz w:val="21"/>
                <w:szCs w:val="21"/>
                <w:highlight w:val="none"/>
              </w:rPr>
            </w:pPr>
          </w:p>
        </w:tc>
        <w:tc>
          <w:tcPr>
            <w:tcW w:w="1365" w:type="dxa"/>
            <w:vAlign w:val="center"/>
          </w:tcPr>
          <w:p w14:paraId="7F030324">
            <w:pPr>
              <w:spacing w:line="360" w:lineRule="auto"/>
              <w:rPr>
                <w:rFonts w:hint="eastAsia" w:ascii="宋体" w:hAnsi="宋体" w:eastAsia="宋体" w:cs="宋体"/>
                <w:color w:val="auto"/>
                <w:sz w:val="21"/>
                <w:szCs w:val="21"/>
                <w:highlight w:val="none"/>
              </w:rPr>
            </w:pPr>
          </w:p>
        </w:tc>
        <w:tc>
          <w:tcPr>
            <w:tcW w:w="2625" w:type="dxa"/>
            <w:vAlign w:val="center"/>
          </w:tcPr>
          <w:p w14:paraId="01AC80E6">
            <w:pPr>
              <w:spacing w:line="360" w:lineRule="auto"/>
              <w:rPr>
                <w:rFonts w:hint="eastAsia" w:ascii="宋体" w:hAnsi="宋体" w:eastAsia="宋体" w:cs="宋体"/>
                <w:color w:val="auto"/>
                <w:sz w:val="21"/>
                <w:szCs w:val="21"/>
                <w:highlight w:val="none"/>
              </w:rPr>
            </w:pPr>
          </w:p>
        </w:tc>
      </w:tr>
    </w:tbl>
    <w:p w14:paraId="1BE0F725">
      <w:pPr>
        <w:spacing w:line="360" w:lineRule="auto"/>
        <w:ind w:left="420"/>
        <w:rPr>
          <w:rFonts w:hint="eastAsia" w:ascii="宋体" w:hAnsi="宋体" w:eastAsia="宋体" w:cs="宋体"/>
          <w:color w:val="auto"/>
          <w:sz w:val="21"/>
          <w:szCs w:val="21"/>
          <w:highlight w:val="none"/>
        </w:rPr>
      </w:pPr>
    </w:p>
    <w:p w14:paraId="58AB645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C6E161E">
      <w:pPr>
        <w:spacing w:line="360" w:lineRule="auto"/>
        <w:ind w:left="420"/>
        <w:rPr>
          <w:rFonts w:hint="eastAsia" w:ascii="宋体" w:hAnsi="宋体" w:eastAsia="宋体" w:cs="宋体"/>
          <w:color w:val="auto"/>
          <w:sz w:val="21"/>
          <w:szCs w:val="21"/>
          <w:highlight w:val="none"/>
        </w:rPr>
      </w:pPr>
    </w:p>
    <w:p w14:paraId="0E1F7EE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AA8AE9B">
      <w:pPr>
        <w:spacing w:line="360" w:lineRule="auto"/>
        <w:ind w:firstLine="435"/>
        <w:rPr>
          <w:rFonts w:hint="eastAsia" w:ascii="宋体" w:hAnsi="宋体" w:eastAsia="宋体" w:cs="宋体"/>
          <w:color w:val="auto"/>
          <w:sz w:val="21"/>
          <w:szCs w:val="21"/>
          <w:highlight w:val="none"/>
        </w:rPr>
      </w:pPr>
    </w:p>
    <w:p w14:paraId="70D03D01">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7306C958">
      <w:pPr>
        <w:tabs>
          <w:tab w:val="left" w:pos="2460"/>
        </w:tabs>
        <w:spacing w:line="360" w:lineRule="auto"/>
        <w:ind w:firstLine="435"/>
        <w:rPr>
          <w:rFonts w:hint="eastAsia" w:ascii="宋体" w:hAnsi="宋体" w:eastAsia="宋体" w:cs="宋体"/>
          <w:b/>
          <w:color w:val="auto"/>
          <w:sz w:val="28"/>
          <w:highlight w:val="none"/>
        </w:rPr>
      </w:pPr>
    </w:p>
    <w:p w14:paraId="35A705C3">
      <w:pPr>
        <w:tabs>
          <w:tab w:val="left" w:pos="2460"/>
        </w:tabs>
        <w:spacing w:line="360" w:lineRule="auto"/>
        <w:ind w:firstLine="435"/>
        <w:rPr>
          <w:rFonts w:hint="eastAsia" w:ascii="宋体" w:hAnsi="宋体" w:eastAsia="宋体" w:cs="宋体"/>
          <w:b/>
          <w:color w:val="auto"/>
          <w:sz w:val="28"/>
          <w:highlight w:val="none"/>
        </w:rPr>
      </w:pPr>
    </w:p>
    <w:p w14:paraId="617387EA">
      <w:pPr>
        <w:tabs>
          <w:tab w:val="left" w:pos="2460"/>
        </w:tabs>
        <w:spacing w:line="360" w:lineRule="auto"/>
        <w:ind w:firstLine="435"/>
        <w:rPr>
          <w:rFonts w:hint="eastAsia" w:ascii="宋体" w:hAnsi="宋体" w:eastAsia="宋体" w:cs="宋体"/>
          <w:b/>
          <w:color w:val="auto"/>
          <w:sz w:val="28"/>
          <w:highlight w:val="none"/>
        </w:rPr>
      </w:pPr>
    </w:p>
    <w:p w14:paraId="3C39A7E6">
      <w:pPr>
        <w:pStyle w:val="5"/>
        <w:rPr>
          <w:rFonts w:hint="eastAsia" w:ascii="宋体" w:hAnsi="宋体" w:eastAsia="宋体" w:cs="宋体"/>
          <w:b/>
          <w:color w:val="auto"/>
          <w:sz w:val="28"/>
          <w:highlight w:val="none"/>
        </w:rPr>
      </w:pPr>
    </w:p>
    <w:p w14:paraId="10C29973">
      <w:pPr>
        <w:pStyle w:val="5"/>
        <w:rPr>
          <w:rFonts w:hint="eastAsia" w:ascii="宋体" w:hAnsi="宋体" w:eastAsia="宋体" w:cs="宋体"/>
          <w:b/>
          <w:color w:val="auto"/>
          <w:sz w:val="28"/>
          <w:highlight w:val="none"/>
        </w:rPr>
      </w:pPr>
    </w:p>
    <w:p w14:paraId="3571DAC9">
      <w:pPr>
        <w:tabs>
          <w:tab w:val="left" w:pos="2460"/>
        </w:tabs>
        <w:spacing w:line="360" w:lineRule="auto"/>
        <w:rPr>
          <w:rFonts w:hint="eastAsia" w:ascii="宋体" w:hAnsi="宋体" w:eastAsia="宋体" w:cs="宋体"/>
          <w:b/>
          <w:color w:val="auto"/>
          <w:sz w:val="28"/>
          <w:highlight w:val="none"/>
        </w:rPr>
      </w:pPr>
    </w:p>
    <w:p w14:paraId="3464C14C">
      <w:pPr>
        <w:rPr>
          <w:rFonts w:hint="eastAsia" w:ascii="宋体" w:hAnsi="宋体" w:eastAsia="宋体" w:cs="宋体"/>
          <w:color w:val="auto"/>
          <w:highlight w:val="none"/>
        </w:rPr>
      </w:pPr>
    </w:p>
    <w:p w14:paraId="0DCE8C74">
      <w:pPr>
        <w:pStyle w:val="5"/>
        <w:rPr>
          <w:rFonts w:hint="eastAsia" w:ascii="宋体" w:hAnsi="宋体" w:eastAsia="宋体" w:cs="宋体"/>
          <w:color w:val="auto"/>
          <w:highlight w:val="none"/>
        </w:rPr>
      </w:pPr>
    </w:p>
    <w:p w14:paraId="243C6BAA">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67000094">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264AAEA">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C3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80A821A">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6F835F0">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7B40387E">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707CD80C">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F5DE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286406B">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447B732">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质保期内售后服务情况(服务方式、服务网点、售后服务的内容和措施等等，可用附页和宣传材料)</w:t>
            </w:r>
          </w:p>
        </w:tc>
        <w:tc>
          <w:tcPr>
            <w:tcW w:w="4061" w:type="dxa"/>
          </w:tcPr>
          <w:p w14:paraId="56BD7A6B">
            <w:pPr>
              <w:pStyle w:val="43"/>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86BDE79">
            <w:pPr>
              <w:pStyle w:val="43"/>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77894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046C9741">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3E19E261">
            <w:pPr>
              <w:pStyle w:val="43"/>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质保期后售后服务</w:t>
            </w:r>
          </w:p>
        </w:tc>
        <w:tc>
          <w:tcPr>
            <w:tcW w:w="4061" w:type="dxa"/>
          </w:tcPr>
          <w:p w14:paraId="2250215D">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562926B5">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9159018">
            <w:pPr>
              <w:pStyle w:val="43"/>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2E2A2B05">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4B9F37C">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7613250">
            <w:pPr>
              <w:pStyle w:val="43"/>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8170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DB3BCA2">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F070C3C">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0C7EF5F">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40162923">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39F866">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32F2EA69">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4633E81">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2F707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A0344B">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2E9120B6">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14CC1532">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732FF36">
            <w:pPr>
              <w:pStyle w:val="43"/>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5C1A0579">
      <w:pPr>
        <w:spacing w:line="360" w:lineRule="auto"/>
        <w:ind w:left="420"/>
        <w:rPr>
          <w:rFonts w:hint="eastAsia" w:ascii="宋体" w:hAnsi="宋体" w:eastAsia="宋体" w:cs="宋体"/>
          <w:color w:val="auto"/>
          <w:sz w:val="21"/>
          <w:szCs w:val="21"/>
          <w:highlight w:val="none"/>
        </w:rPr>
      </w:pPr>
    </w:p>
    <w:p w14:paraId="143D6EC3">
      <w:pPr>
        <w:spacing w:line="360" w:lineRule="auto"/>
        <w:ind w:left="420"/>
        <w:rPr>
          <w:rFonts w:hint="eastAsia" w:ascii="宋体" w:hAnsi="宋体" w:eastAsia="宋体" w:cs="宋体"/>
          <w:color w:val="auto"/>
          <w:sz w:val="21"/>
          <w:szCs w:val="21"/>
          <w:highlight w:val="none"/>
        </w:rPr>
      </w:pPr>
    </w:p>
    <w:p w14:paraId="53A94F66">
      <w:pPr>
        <w:spacing w:line="360" w:lineRule="auto"/>
        <w:rPr>
          <w:rFonts w:hint="eastAsia" w:ascii="宋体" w:hAnsi="宋体" w:eastAsia="宋体" w:cs="宋体"/>
          <w:color w:val="auto"/>
          <w:sz w:val="21"/>
          <w:szCs w:val="21"/>
          <w:highlight w:val="none"/>
        </w:rPr>
      </w:pPr>
    </w:p>
    <w:p w14:paraId="103396D3">
      <w:pPr>
        <w:spacing w:line="360" w:lineRule="auto"/>
        <w:ind w:left="420"/>
        <w:rPr>
          <w:rFonts w:hint="eastAsia" w:ascii="宋体" w:hAnsi="宋体" w:eastAsia="宋体" w:cs="宋体"/>
          <w:color w:val="auto"/>
          <w:sz w:val="21"/>
          <w:szCs w:val="21"/>
          <w:highlight w:val="none"/>
        </w:rPr>
      </w:pPr>
    </w:p>
    <w:p w14:paraId="161B1360">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C0F87FA">
      <w:pPr>
        <w:spacing w:line="360" w:lineRule="auto"/>
        <w:ind w:left="420"/>
        <w:rPr>
          <w:rFonts w:hint="eastAsia" w:ascii="宋体" w:hAnsi="宋体" w:eastAsia="宋体" w:cs="宋体"/>
          <w:color w:val="auto"/>
          <w:sz w:val="21"/>
          <w:szCs w:val="21"/>
          <w:highlight w:val="none"/>
        </w:rPr>
      </w:pPr>
    </w:p>
    <w:p w14:paraId="7AC2481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70E28A">
      <w:pPr>
        <w:spacing w:line="360" w:lineRule="auto"/>
        <w:rPr>
          <w:rFonts w:hint="eastAsia" w:ascii="宋体" w:hAnsi="宋体" w:eastAsia="宋体" w:cs="宋体"/>
          <w:color w:val="auto"/>
          <w:sz w:val="21"/>
          <w:szCs w:val="21"/>
          <w:highlight w:val="none"/>
        </w:rPr>
      </w:pPr>
    </w:p>
    <w:p w14:paraId="2333D1D1">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182D0F9B">
      <w:pPr>
        <w:spacing w:line="360" w:lineRule="auto"/>
        <w:ind w:firstLine="435"/>
        <w:rPr>
          <w:rFonts w:hint="eastAsia" w:ascii="宋体" w:hAnsi="宋体" w:eastAsia="宋体" w:cs="宋体"/>
          <w:color w:val="auto"/>
          <w:sz w:val="24"/>
          <w:highlight w:val="none"/>
          <w:u w:val="single"/>
        </w:rPr>
      </w:pPr>
    </w:p>
    <w:p w14:paraId="0F383C75">
      <w:pPr>
        <w:pStyle w:val="44"/>
        <w:spacing w:line="360" w:lineRule="auto"/>
        <w:rPr>
          <w:rFonts w:hint="eastAsia" w:ascii="宋体" w:hAnsi="宋体" w:eastAsia="宋体" w:cs="宋体"/>
          <w:b/>
          <w:color w:val="auto"/>
          <w:sz w:val="28"/>
          <w:szCs w:val="28"/>
          <w:highlight w:val="none"/>
        </w:rPr>
      </w:pPr>
    </w:p>
    <w:p w14:paraId="5A7C8067">
      <w:pPr>
        <w:spacing w:line="360" w:lineRule="auto"/>
        <w:ind w:right="-110"/>
        <w:jc w:val="left"/>
        <w:rPr>
          <w:rFonts w:hint="eastAsia" w:ascii="宋体" w:hAnsi="宋体" w:eastAsia="宋体" w:cs="宋体"/>
          <w:b/>
          <w:color w:val="auto"/>
          <w:sz w:val="28"/>
          <w:highlight w:val="none"/>
        </w:rPr>
      </w:pPr>
    </w:p>
    <w:p w14:paraId="719B583E">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B31AFD">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5BDC5AE">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CEA350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78DC3D4">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7ED2A00F">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3B9FEA9E">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3FBC150">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C0551DC">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1554ABD7">
      <w:pPr>
        <w:spacing w:line="360" w:lineRule="auto"/>
        <w:ind w:right="532"/>
        <w:jc w:val="center"/>
        <w:rPr>
          <w:rFonts w:hint="eastAsia" w:ascii="宋体" w:hAnsi="宋体" w:eastAsia="宋体" w:cs="宋体"/>
          <w:color w:val="auto"/>
          <w:sz w:val="36"/>
          <w:szCs w:val="36"/>
          <w:highlight w:val="none"/>
        </w:rPr>
      </w:pPr>
    </w:p>
    <w:p w14:paraId="409BBAC6">
      <w:pPr>
        <w:spacing w:line="360" w:lineRule="auto"/>
        <w:ind w:right="532"/>
        <w:rPr>
          <w:rFonts w:hint="eastAsia" w:ascii="宋体" w:hAnsi="宋体" w:eastAsia="宋体" w:cs="宋体"/>
          <w:color w:val="auto"/>
          <w:sz w:val="36"/>
          <w:szCs w:val="36"/>
          <w:highlight w:val="none"/>
        </w:rPr>
      </w:pPr>
    </w:p>
    <w:p w14:paraId="653F61A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05CA090E">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932A8A6">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E7BF459">
      <w:pPr>
        <w:spacing w:line="360" w:lineRule="auto"/>
        <w:ind w:right="-108"/>
        <w:jc w:val="center"/>
        <w:rPr>
          <w:rFonts w:hint="eastAsia" w:ascii="宋体" w:hAnsi="宋体" w:eastAsia="宋体" w:cs="宋体"/>
          <w:b/>
          <w:color w:val="auto"/>
          <w:sz w:val="36"/>
          <w:szCs w:val="32"/>
          <w:highlight w:val="none"/>
        </w:rPr>
      </w:pPr>
    </w:p>
    <w:p w14:paraId="037DB2F1">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F1AE2D">
      <w:pPr>
        <w:snapToGrid w:val="0"/>
        <w:spacing w:line="360" w:lineRule="auto"/>
        <w:rPr>
          <w:rFonts w:hint="eastAsia" w:ascii="宋体" w:hAnsi="宋体" w:eastAsia="宋体" w:cs="宋体"/>
          <w:color w:val="auto"/>
          <w:sz w:val="24"/>
          <w:highlight w:val="none"/>
        </w:rPr>
      </w:pPr>
    </w:p>
    <w:p w14:paraId="64663FB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30EF5512">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6C7DE8D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41D0363D">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rPr>
        <w:t>产品适用政府采购政策情况表</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。（如有需提供）</w:t>
      </w:r>
    </w:p>
    <w:p w14:paraId="7EE07D94">
      <w:pPr>
        <w:spacing w:line="360" w:lineRule="auto"/>
        <w:rPr>
          <w:rFonts w:hint="eastAsia" w:ascii="宋体" w:hAnsi="宋体" w:eastAsia="宋体" w:cs="宋体"/>
          <w:b/>
          <w:color w:val="auto"/>
          <w:sz w:val="21"/>
          <w:szCs w:val="21"/>
          <w:highlight w:val="none"/>
        </w:rPr>
      </w:pPr>
    </w:p>
    <w:p w14:paraId="4E1826CC">
      <w:pPr>
        <w:spacing w:line="360" w:lineRule="auto"/>
        <w:ind w:left="480"/>
        <w:rPr>
          <w:rFonts w:hint="eastAsia" w:ascii="宋体" w:hAnsi="宋体" w:eastAsia="宋体" w:cs="宋体"/>
          <w:b/>
          <w:color w:val="auto"/>
          <w:sz w:val="21"/>
          <w:szCs w:val="21"/>
          <w:highlight w:val="none"/>
        </w:rPr>
      </w:pPr>
    </w:p>
    <w:p w14:paraId="578B0859">
      <w:pPr>
        <w:spacing w:line="360" w:lineRule="auto"/>
        <w:ind w:left="480"/>
        <w:rPr>
          <w:rFonts w:hint="eastAsia" w:ascii="宋体" w:hAnsi="宋体" w:eastAsia="宋体" w:cs="宋体"/>
          <w:b/>
          <w:color w:val="auto"/>
          <w:sz w:val="28"/>
          <w:highlight w:val="none"/>
        </w:rPr>
      </w:pPr>
    </w:p>
    <w:p w14:paraId="1B5F35D5">
      <w:pPr>
        <w:spacing w:line="360" w:lineRule="auto"/>
        <w:ind w:left="480"/>
        <w:rPr>
          <w:rFonts w:hint="eastAsia" w:ascii="宋体" w:hAnsi="宋体" w:eastAsia="宋体" w:cs="宋体"/>
          <w:b/>
          <w:color w:val="auto"/>
          <w:sz w:val="28"/>
          <w:highlight w:val="none"/>
        </w:rPr>
      </w:pPr>
    </w:p>
    <w:p w14:paraId="19CFB0D2">
      <w:pPr>
        <w:spacing w:line="360" w:lineRule="auto"/>
        <w:ind w:left="480"/>
        <w:rPr>
          <w:rFonts w:hint="eastAsia" w:ascii="宋体" w:hAnsi="宋体" w:eastAsia="宋体" w:cs="宋体"/>
          <w:b/>
          <w:color w:val="auto"/>
          <w:sz w:val="28"/>
          <w:highlight w:val="none"/>
        </w:rPr>
      </w:pPr>
    </w:p>
    <w:p w14:paraId="6AA6D962">
      <w:pPr>
        <w:spacing w:line="360" w:lineRule="auto"/>
        <w:ind w:left="480"/>
        <w:rPr>
          <w:rFonts w:hint="eastAsia" w:ascii="宋体" w:hAnsi="宋体" w:eastAsia="宋体" w:cs="宋体"/>
          <w:b/>
          <w:color w:val="auto"/>
          <w:sz w:val="28"/>
          <w:highlight w:val="none"/>
        </w:rPr>
      </w:pPr>
    </w:p>
    <w:p w14:paraId="01B692A9">
      <w:pPr>
        <w:spacing w:line="360" w:lineRule="auto"/>
        <w:ind w:left="480"/>
        <w:rPr>
          <w:rFonts w:hint="eastAsia" w:ascii="宋体" w:hAnsi="宋体" w:eastAsia="宋体" w:cs="宋体"/>
          <w:b/>
          <w:color w:val="auto"/>
          <w:sz w:val="28"/>
          <w:highlight w:val="none"/>
        </w:rPr>
      </w:pPr>
    </w:p>
    <w:p w14:paraId="29AF0C36">
      <w:pPr>
        <w:spacing w:line="360" w:lineRule="auto"/>
        <w:ind w:left="480"/>
        <w:rPr>
          <w:rFonts w:hint="eastAsia" w:ascii="宋体" w:hAnsi="宋体" w:eastAsia="宋体" w:cs="宋体"/>
          <w:b/>
          <w:color w:val="auto"/>
          <w:sz w:val="28"/>
          <w:highlight w:val="none"/>
        </w:rPr>
      </w:pPr>
    </w:p>
    <w:p w14:paraId="122AB3A8">
      <w:pPr>
        <w:spacing w:line="360" w:lineRule="auto"/>
        <w:ind w:left="480"/>
        <w:rPr>
          <w:rFonts w:hint="eastAsia" w:ascii="宋体" w:hAnsi="宋体" w:eastAsia="宋体" w:cs="宋体"/>
          <w:b/>
          <w:color w:val="auto"/>
          <w:sz w:val="28"/>
          <w:highlight w:val="none"/>
        </w:rPr>
      </w:pPr>
    </w:p>
    <w:p w14:paraId="1EB709BF">
      <w:pPr>
        <w:spacing w:line="360" w:lineRule="auto"/>
        <w:ind w:left="480"/>
        <w:rPr>
          <w:rFonts w:hint="eastAsia" w:ascii="宋体" w:hAnsi="宋体" w:eastAsia="宋体" w:cs="宋体"/>
          <w:b/>
          <w:color w:val="auto"/>
          <w:sz w:val="28"/>
          <w:highlight w:val="none"/>
        </w:rPr>
      </w:pPr>
    </w:p>
    <w:p w14:paraId="21C23009">
      <w:pPr>
        <w:spacing w:line="360" w:lineRule="auto"/>
        <w:ind w:left="480"/>
        <w:rPr>
          <w:rFonts w:hint="eastAsia" w:ascii="宋体" w:hAnsi="宋体" w:eastAsia="宋体" w:cs="宋体"/>
          <w:b/>
          <w:color w:val="auto"/>
          <w:sz w:val="28"/>
          <w:highlight w:val="none"/>
        </w:rPr>
      </w:pPr>
    </w:p>
    <w:p w14:paraId="5E81DC8E">
      <w:pPr>
        <w:spacing w:line="360" w:lineRule="auto"/>
        <w:ind w:left="480"/>
        <w:rPr>
          <w:rFonts w:hint="eastAsia" w:ascii="宋体" w:hAnsi="宋体" w:eastAsia="宋体" w:cs="宋体"/>
          <w:b/>
          <w:color w:val="auto"/>
          <w:sz w:val="28"/>
          <w:highlight w:val="none"/>
        </w:rPr>
      </w:pPr>
    </w:p>
    <w:p w14:paraId="653E0A27">
      <w:pPr>
        <w:spacing w:line="360" w:lineRule="auto"/>
        <w:ind w:left="480"/>
        <w:rPr>
          <w:rFonts w:hint="eastAsia" w:ascii="宋体" w:hAnsi="宋体" w:eastAsia="宋体" w:cs="宋体"/>
          <w:b/>
          <w:color w:val="auto"/>
          <w:sz w:val="28"/>
          <w:highlight w:val="none"/>
        </w:rPr>
      </w:pPr>
    </w:p>
    <w:p w14:paraId="1DD5591F">
      <w:pPr>
        <w:spacing w:line="360" w:lineRule="auto"/>
        <w:ind w:left="480"/>
        <w:rPr>
          <w:rFonts w:hint="eastAsia" w:ascii="宋体" w:hAnsi="宋体" w:eastAsia="宋体" w:cs="宋体"/>
          <w:b/>
          <w:color w:val="auto"/>
          <w:sz w:val="28"/>
          <w:highlight w:val="none"/>
        </w:rPr>
      </w:pPr>
    </w:p>
    <w:p w14:paraId="73218304">
      <w:pPr>
        <w:pStyle w:val="5"/>
        <w:rPr>
          <w:rFonts w:hint="eastAsia" w:ascii="宋体" w:hAnsi="宋体" w:eastAsia="宋体" w:cs="宋体"/>
          <w:color w:val="auto"/>
          <w:highlight w:val="none"/>
        </w:rPr>
      </w:pPr>
    </w:p>
    <w:p w14:paraId="176D6331">
      <w:pPr>
        <w:spacing w:line="360" w:lineRule="auto"/>
        <w:ind w:left="480"/>
        <w:rPr>
          <w:rFonts w:hint="eastAsia" w:ascii="宋体" w:hAnsi="宋体" w:eastAsia="宋体" w:cs="宋体"/>
          <w:b/>
          <w:color w:val="auto"/>
          <w:sz w:val="28"/>
          <w:highlight w:val="none"/>
        </w:rPr>
      </w:pPr>
    </w:p>
    <w:p w14:paraId="706D1C78">
      <w:pPr>
        <w:spacing w:line="360" w:lineRule="auto"/>
        <w:ind w:left="480"/>
        <w:rPr>
          <w:rFonts w:hint="eastAsia" w:ascii="宋体" w:hAnsi="宋体" w:eastAsia="宋体" w:cs="宋体"/>
          <w:b/>
          <w:color w:val="auto"/>
          <w:sz w:val="28"/>
          <w:highlight w:val="none"/>
        </w:rPr>
      </w:pPr>
    </w:p>
    <w:p w14:paraId="0FD8F757">
      <w:pPr>
        <w:pStyle w:val="5"/>
        <w:rPr>
          <w:rFonts w:hint="eastAsia" w:ascii="宋体" w:hAnsi="宋体" w:eastAsia="宋体" w:cs="宋体"/>
          <w:color w:val="auto"/>
          <w:highlight w:val="none"/>
        </w:rPr>
      </w:pPr>
    </w:p>
    <w:p w14:paraId="07E5A564">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46B74F">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6696E23">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28E34053">
      <w:pPr>
        <w:spacing w:line="360" w:lineRule="auto"/>
        <w:ind w:left="-2" w:hanging="2"/>
        <w:jc w:val="center"/>
        <w:rPr>
          <w:rFonts w:hint="eastAsia" w:ascii="宋体" w:hAnsi="宋体" w:eastAsia="宋体" w:cs="宋体"/>
          <w:b/>
          <w:color w:val="auto"/>
          <w:sz w:val="32"/>
          <w:szCs w:val="32"/>
          <w:highlight w:val="none"/>
        </w:rPr>
      </w:pPr>
    </w:p>
    <w:p w14:paraId="3B2CD31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730CC78E">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58DFF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3E33B09F">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E3D2808">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3AB9B464">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5383D7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0EA34D65">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4E6E26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2B2AFCE2">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7A50EE65">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2A401F89">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投标报价包括项目的供货、运输、安装、总体调试、技术培训、税金、验收、售后服务等为完成本次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r>
        <w:rPr>
          <w:rFonts w:hint="eastAsia" w:ascii="宋体" w:hAnsi="宋体" w:eastAsia="宋体" w:cs="宋体"/>
          <w:color w:val="auto"/>
          <w:szCs w:val="21"/>
          <w:highlight w:val="none"/>
        </w:rPr>
        <w:t>。</w:t>
      </w:r>
    </w:p>
    <w:p w14:paraId="3D8D4DF7">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1B774995">
      <w:pPr>
        <w:spacing w:line="360" w:lineRule="auto"/>
        <w:ind w:left="420"/>
        <w:rPr>
          <w:rFonts w:hint="eastAsia" w:ascii="宋体" w:hAnsi="宋体" w:eastAsia="宋体" w:cs="宋体"/>
          <w:color w:val="auto"/>
          <w:sz w:val="21"/>
          <w:szCs w:val="21"/>
          <w:highlight w:val="none"/>
        </w:rPr>
      </w:pPr>
    </w:p>
    <w:p w14:paraId="6374798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E3DE5B9">
      <w:pPr>
        <w:spacing w:line="360" w:lineRule="auto"/>
        <w:ind w:left="420"/>
        <w:rPr>
          <w:rFonts w:hint="eastAsia" w:ascii="宋体" w:hAnsi="宋体" w:eastAsia="宋体" w:cs="宋体"/>
          <w:color w:val="auto"/>
          <w:sz w:val="21"/>
          <w:szCs w:val="21"/>
          <w:highlight w:val="none"/>
        </w:rPr>
      </w:pPr>
    </w:p>
    <w:p w14:paraId="6C8CC9B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B9CB673">
      <w:pPr>
        <w:spacing w:line="360" w:lineRule="auto"/>
        <w:rPr>
          <w:rFonts w:hint="eastAsia" w:ascii="宋体" w:hAnsi="宋体" w:eastAsia="宋体" w:cs="宋体"/>
          <w:color w:val="auto"/>
          <w:sz w:val="21"/>
          <w:szCs w:val="21"/>
          <w:highlight w:val="none"/>
        </w:rPr>
      </w:pPr>
    </w:p>
    <w:p w14:paraId="073E286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4175DB2">
      <w:pPr>
        <w:spacing w:line="360" w:lineRule="auto"/>
        <w:rPr>
          <w:rFonts w:hint="eastAsia" w:ascii="宋体" w:hAnsi="宋体" w:eastAsia="宋体" w:cs="宋体"/>
          <w:b/>
          <w:color w:val="auto"/>
          <w:sz w:val="28"/>
          <w:highlight w:val="none"/>
        </w:rPr>
      </w:pPr>
    </w:p>
    <w:p w14:paraId="5E38ED0A">
      <w:pPr>
        <w:spacing w:line="360" w:lineRule="auto"/>
        <w:rPr>
          <w:rFonts w:hint="eastAsia" w:ascii="宋体" w:hAnsi="宋体" w:eastAsia="宋体" w:cs="宋体"/>
          <w:b/>
          <w:color w:val="auto"/>
          <w:sz w:val="28"/>
          <w:highlight w:val="none"/>
        </w:rPr>
      </w:pPr>
    </w:p>
    <w:p w14:paraId="5285DDDF">
      <w:pPr>
        <w:pStyle w:val="5"/>
        <w:rPr>
          <w:rFonts w:hint="eastAsia" w:ascii="宋体" w:hAnsi="宋体" w:eastAsia="宋体" w:cs="宋体"/>
          <w:color w:val="auto"/>
          <w:highlight w:val="none"/>
        </w:rPr>
      </w:pPr>
    </w:p>
    <w:p w14:paraId="4F82C35B">
      <w:pPr>
        <w:pStyle w:val="50"/>
        <w:rPr>
          <w:rFonts w:hint="eastAsia" w:ascii="宋体" w:hAnsi="宋体" w:eastAsia="宋体" w:cs="宋体"/>
          <w:color w:val="auto"/>
          <w:highlight w:val="none"/>
        </w:rPr>
      </w:pPr>
    </w:p>
    <w:p w14:paraId="22AC03DF">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02007F">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45B7F736">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024E7445">
      <w:pPr>
        <w:spacing w:line="360" w:lineRule="auto"/>
        <w:rPr>
          <w:rFonts w:hint="eastAsia" w:ascii="宋体" w:hAnsi="宋体" w:eastAsia="宋体" w:cs="宋体"/>
          <w:color w:val="auto"/>
          <w:sz w:val="24"/>
          <w:highlight w:val="none"/>
        </w:rPr>
      </w:pPr>
    </w:p>
    <w:p w14:paraId="2DF4EB3C">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53FFF1C2">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8790"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67"/>
        <w:gridCol w:w="1559"/>
        <w:gridCol w:w="1559"/>
        <w:gridCol w:w="851"/>
        <w:gridCol w:w="992"/>
        <w:gridCol w:w="992"/>
        <w:gridCol w:w="709"/>
      </w:tblGrid>
      <w:tr w14:paraId="5ECB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61" w:type="dxa"/>
            <w:vAlign w:val="center"/>
          </w:tcPr>
          <w:p w14:paraId="514318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7" w:type="dxa"/>
            <w:vAlign w:val="center"/>
          </w:tcPr>
          <w:p w14:paraId="7D262906">
            <w:pPr>
              <w:tabs>
                <w:tab w:val="left" w:pos="8280"/>
              </w:tabs>
              <w:autoSpaceDE w:val="0"/>
              <w:autoSpaceDN w:val="0"/>
              <w:adjustRightInd w:val="0"/>
              <w:spacing w:line="360" w:lineRule="auto"/>
              <w:ind w:right="25"/>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559" w:type="dxa"/>
            <w:vAlign w:val="center"/>
          </w:tcPr>
          <w:p w14:paraId="77DADA80">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5F67B13A">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49961880">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3E4FD2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19AE843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233048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DAE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1" w:type="dxa"/>
            <w:vAlign w:val="center"/>
          </w:tcPr>
          <w:p w14:paraId="34E680E1">
            <w:pPr>
              <w:spacing w:line="360" w:lineRule="auto"/>
              <w:rPr>
                <w:rFonts w:hint="eastAsia" w:ascii="宋体" w:hAnsi="宋体" w:eastAsia="宋体" w:cs="宋体"/>
                <w:color w:val="auto"/>
                <w:sz w:val="24"/>
                <w:highlight w:val="none"/>
              </w:rPr>
            </w:pPr>
          </w:p>
        </w:tc>
        <w:tc>
          <w:tcPr>
            <w:tcW w:w="1367" w:type="dxa"/>
            <w:vAlign w:val="center"/>
          </w:tcPr>
          <w:p w14:paraId="67B9FF36">
            <w:pPr>
              <w:spacing w:line="360" w:lineRule="auto"/>
              <w:rPr>
                <w:rFonts w:hint="eastAsia" w:ascii="宋体" w:hAnsi="宋体" w:eastAsia="宋体" w:cs="宋体"/>
                <w:color w:val="auto"/>
                <w:sz w:val="24"/>
                <w:highlight w:val="none"/>
              </w:rPr>
            </w:pPr>
          </w:p>
        </w:tc>
        <w:tc>
          <w:tcPr>
            <w:tcW w:w="1559" w:type="dxa"/>
            <w:vAlign w:val="center"/>
          </w:tcPr>
          <w:p w14:paraId="0C921842">
            <w:pPr>
              <w:spacing w:line="360" w:lineRule="auto"/>
              <w:rPr>
                <w:rFonts w:hint="eastAsia" w:ascii="宋体" w:hAnsi="宋体" w:eastAsia="宋体" w:cs="宋体"/>
                <w:color w:val="auto"/>
                <w:sz w:val="24"/>
                <w:highlight w:val="none"/>
              </w:rPr>
            </w:pPr>
          </w:p>
        </w:tc>
        <w:tc>
          <w:tcPr>
            <w:tcW w:w="1559" w:type="dxa"/>
            <w:vAlign w:val="center"/>
          </w:tcPr>
          <w:p w14:paraId="795E58DB">
            <w:pPr>
              <w:spacing w:line="360" w:lineRule="auto"/>
              <w:rPr>
                <w:rFonts w:hint="eastAsia" w:ascii="宋体" w:hAnsi="宋体" w:eastAsia="宋体" w:cs="宋体"/>
                <w:color w:val="auto"/>
                <w:sz w:val="24"/>
                <w:highlight w:val="none"/>
              </w:rPr>
            </w:pPr>
          </w:p>
        </w:tc>
        <w:tc>
          <w:tcPr>
            <w:tcW w:w="851" w:type="dxa"/>
            <w:vAlign w:val="center"/>
          </w:tcPr>
          <w:p w14:paraId="75288DDC">
            <w:pPr>
              <w:spacing w:line="360" w:lineRule="auto"/>
              <w:rPr>
                <w:rFonts w:hint="eastAsia" w:ascii="宋体" w:hAnsi="宋体" w:eastAsia="宋体" w:cs="宋体"/>
                <w:color w:val="auto"/>
                <w:sz w:val="24"/>
                <w:highlight w:val="none"/>
              </w:rPr>
            </w:pPr>
          </w:p>
        </w:tc>
        <w:tc>
          <w:tcPr>
            <w:tcW w:w="992" w:type="dxa"/>
            <w:vAlign w:val="center"/>
          </w:tcPr>
          <w:p w14:paraId="25F52D6C">
            <w:pPr>
              <w:spacing w:line="360" w:lineRule="auto"/>
              <w:rPr>
                <w:rFonts w:hint="eastAsia" w:ascii="宋体" w:hAnsi="宋体" w:eastAsia="宋体" w:cs="宋体"/>
                <w:color w:val="auto"/>
                <w:sz w:val="24"/>
                <w:highlight w:val="none"/>
              </w:rPr>
            </w:pPr>
          </w:p>
        </w:tc>
        <w:tc>
          <w:tcPr>
            <w:tcW w:w="992" w:type="dxa"/>
            <w:vAlign w:val="center"/>
          </w:tcPr>
          <w:p w14:paraId="44EE2DF8">
            <w:pPr>
              <w:spacing w:line="360" w:lineRule="auto"/>
              <w:rPr>
                <w:rFonts w:hint="eastAsia" w:ascii="宋体" w:hAnsi="宋体" w:eastAsia="宋体" w:cs="宋体"/>
                <w:color w:val="auto"/>
                <w:sz w:val="24"/>
                <w:highlight w:val="none"/>
              </w:rPr>
            </w:pPr>
          </w:p>
        </w:tc>
        <w:tc>
          <w:tcPr>
            <w:tcW w:w="709" w:type="dxa"/>
            <w:vAlign w:val="center"/>
          </w:tcPr>
          <w:p w14:paraId="461CF83A">
            <w:pPr>
              <w:spacing w:line="360" w:lineRule="auto"/>
              <w:rPr>
                <w:rFonts w:hint="eastAsia" w:ascii="宋体" w:hAnsi="宋体" w:eastAsia="宋体" w:cs="宋体"/>
                <w:color w:val="auto"/>
                <w:sz w:val="24"/>
                <w:highlight w:val="none"/>
              </w:rPr>
            </w:pPr>
          </w:p>
        </w:tc>
      </w:tr>
      <w:tr w14:paraId="6EE8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1" w:type="dxa"/>
            <w:vAlign w:val="center"/>
          </w:tcPr>
          <w:p w14:paraId="08ED11AC">
            <w:pPr>
              <w:spacing w:line="360" w:lineRule="auto"/>
              <w:rPr>
                <w:rFonts w:hint="eastAsia" w:ascii="宋体" w:hAnsi="宋体" w:eastAsia="宋体" w:cs="宋体"/>
                <w:color w:val="auto"/>
                <w:sz w:val="24"/>
                <w:highlight w:val="none"/>
              </w:rPr>
            </w:pPr>
          </w:p>
        </w:tc>
        <w:tc>
          <w:tcPr>
            <w:tcW w:w="1367" w:type="dxa"/>
            <w:vAlign w:val="center"/>
          </w:tcPr>
          <w:p w14:paraId="4FE62273">
            <w:pPr>
              <w:spacing w:line="360" w:lineRule="auto"/>
              <w:rPr>
                <w:rFonts w:hint="eastAsia" w:ascii="宋体" w:hAnsi="宋体" w:eastAsia="宋体" w:cs="宋体"/>
                <w:color w:val="auto"/>
                <w:sz w:val="24"/>
                <w:highlight w:val="none"/>
              </w:rPr>
            </w:pPr>
          </w:p>
        </w:tc>
        <w:tc>
          <w:tcPr>
            <w:tcW w:w="1559" w:type="dxa"/>
            <w:vAlign w:val="center"/>
          </w:tcPr>
          <w:p w14:paraId="055878D4">
            <w:pPr>
              <w:spacing w:line="360" w:lineRule="auto"/>
              <w:rPr>
                <w:rFonts w:hint="eastAsia" w:ascii="宋体" w:hAnsi="宋体" w:eastAsia="宋体" w:cs="宋体"/>
                <w:color w:val="auto"/>
                <w:sz w:val="24"/>
                <w:highlight w:val="none"/>
              </w:rPr>
            </w:pPr>
          </w:p>
        </w:tc>
        <w:tc>
          <w:tcPr>
            <w:tcW w:w="1559" w:type="dxa"/>
            <w:vAlign w:val="center"/>
          </w:tcPr>
          <w:p w14:paraId="39B82DA5">
            <w:pPr>
              <w:spacing w:line="360" w:lineRule="auto"/>
              <w:rPr>
                <w:rFonts w:hint="eastAsia" w:ascii="宋体" w:hAnsi="宋体" w:eastAsia="宋体" w:cs="宋体"/>
                <w:color w:val="auto"/>
                <w:sz w:val="24"/>
                <w:highlight w:val="none"/>
              </w:rPr>
            </w:pPr>
          </w:p>
        </w:tc>
        <w:tc>
          <w:tcPr>
            <w:tcW w:w="851" w:type="dxa"/>
            <w:vAlign w:val="center"/>
          </w:tcPr>
          <w:p w14:paraId="16BAD221">
            <w:pPr>
              <w:spacing w:line="360" w:lineRule="auto"/>
              <w:rPr>
                <w:rFonts w:hint="eastAsia" w:ascii="宋体" w:hAnsi="宋体" w:eastAsia="宋体" w:cs="宋体"/>
                <w:color w:val="auto"/>
                <w:sz w:val="24"/>
                <w:highlight w:val="none"/>
              </w:rPr>
            </w:pPr>
          </w:p>
        </w:tc>
        <w:tc>
          <w:tcPr>
            <w:tcW w:w="992" w:type="dxa"/>
            <w:vAlign w:val="center"/>
          </w:tcPr>
          <w:p w14:paraId="14FDB77F">
            <w:pPr>
              <w:spacing w:line="360" w:lineRule="auto"/>
              <w:rPr>
                <w:rFonts w:hint="eastAsia" w:ascii="宋体" w:hAnsi="宋体" w:eastAsia="宋体" w:cs="宋体"/>
                <w:color w:val="auto"/>
                <w:sz w:val="24"/>
                <w:highlight w:val="none"/>
              </w:rPr>
            </w:pPr>
          </w:p>
        </w:tc>
        <w:tc>
          <w:tcPr>
            <w:tcW w:w="992" w:type="dxa"/>
            <w:vAlign w:val="center"/>
          </w:tcPr>
          <w:p w14:paraId="3D93F06D">
            <w:pPr>
              <w:spacing w:line="360" w:lineRule="auto"/>
              <w:rPr>
                <w:rFonts w:hint="eastAsia" w:ascii="宋体" w:hAnsi="宋体" w:eastAsia="宋体" w:cs="宋体"/>
                <w:color w:val="auto"/>
                <w:sz w:val="24"/>
                <w:highlight w:val="none"/>
              </w:rPr>
            </w:pPr>
          </w:p>
        </w:tc>
        <w:tc>
          <w:tcPr>
            <w:tcW w:w="709" w:type="dxa"/>
            <w:vAlign w:val="center"/>
          </w:tcPr>
          <w:p w14:paraId="6ED6308B">
            <w:pPr>
              <w:spacing w:line="360" w:lineRule="auto"/>
              <w:rPr>
                <w:rFonts w:hint="eastAsia" w:ascii="宋体" w:hAnsi="宋体" w:eastAsia="宋体" w:cs="宋体"/>
                <w:color w:val="auto"/>
                <w:sz w:val="24"/>
                <w:highlight w:val="none"/>
              </w:rPr>
            </w:pPr>
          </w:p>
        </w:tc>
      </w:tr>
      <w:tr w14:paraId="14E9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61" w:type="dxa"/>
            <w:vAlign w:val="center"/>
          </w:tcPr>
          <w:p w14:paraId="15A611AE">
            <w:pPr>
              <w:spacing w:line="360" w:lineRule="auto"/>
              <w:rPr>
                <w:rFonts w:hint="eastAsia" w:ascii="宋体" w:hAnsi="宋体" w:eastAsia="宋体" w:cs="宋体"/>
                <w:color w:val="auto"/>
                <w:sz w:val="24"/>
                <w:highlight w:val="none"/>
              </w:rPr>
            </w:pPr>
          </w:p>
        </w:tc>
        <w:tc>
          <w:tcPr>
            <w:tcW w:w="1367" w:type="dxa"/>
            <w:vAlign w:val="center"/>
          </w:tcPr>
          <w:p w14:paraId="1AAF3CB0">
            <w:pPr>
              <w:spacing w:line="360" w:lineRule="auto"/>
              <w:rPr>
                <w:rFonts w:hint="eastAsia" w:ascii="宋体" w:hAnsi="宋体" w:eastAsia="宋体" w:cs="宋体"/>
                <w:color w:val="auto"/>
                <w:sz w:val="24"/>
                <w:highlight w:val="none"/>
              </w:rPr>
            </w:pPr>
          </w:p>
        </w:tc>
        <w:tc>
          <w:tcPr>
            <w:tcW w:w="1559" w:type="dxa"/>
            <w:vAlign w:val="center"/>
          </w:tcPr>
          <w:p w14:paraId="156ECF4C">
            <w:pPr>
              <w:spacing w:line="360" w:lineRule="auto"/>
              <w:rPr>
                <w:rFonts w:hint="eastAsia" w:ascii="宋体" w:hAnsi="宋体" w:eastAsia="宋体" w:cs="宋体"/>
                <w:color w:val="auto"/>
                <w:sz w:val="24"/>
                <w:highlight w:val="none"/>
              </w:rPr>
            </w:pPr>
          </w:p>
        </w:tc>
        <w:tc>
          <w:tcPr>
            <w:tcW w:w="1559" w:type="dxa"/>
            <w:vAlign w:val="center"/>
          </w:tcPr>
          <w:p w14:paraId="024BACEE">
            <w:pPr>
              <w:spacing w:line="360" w:lineRule="auto"/>
              <w:rPr>
                <w:rFonts w:hint="eastAsia" w:ascii="宋体" w:hAnsi="宋体" w:eastAsia="宋体" w:cs="宋体"/>
                <w:color w:val="auto"/>
                <w:sz w:val="24"/>
                <w:highlight w:val="none"/>
              </w:rPr>
            </w:pPr>
          </w:p>
        </w:tc>
        <w:tc>
          <w:tcPr>
            <w:tcW w:w="851" w:type="dxa"/>
            <w:vAlign w:val="center"/>
          </w:tcPr>
          <w:p w14:paraId="0BE1CB45">
            <w:pPr>
              <w:spacing w:line="360" w:lineRule="auto"/>
              <w:rPr>
                <w:rFonts w:hint="eastAsia" w:ascii="宋体" w:hAnsi="宋体" w:eastAsia="宋体" w:cs="宋体"/>
                <w:color w:val="auto"/>
                <w:sz w:val="24"/>
                <w:highlight w:val="none"/>
              </w:rPr>
            </w:pPr>
          </w:p>
        </w:tc>
        <w:tc>
          <w:tcPr>
            <w:tcW w:w="992" w:type="dxa"/>
            <w:vAlign w:val="center"/>
          </w:tcPr>
          <w:p w14:paraId="6B6B706A">
            <w:pPr>
              <w:spacing w:line="360" w:lineRule="auto"/>
              <w:rPr>
                <w:rFonts w:hint="eastAsia" w:ascii="宋体" w:hAnsi="宋体" w:eastAsia="宋体" w:cs="宋体"/>
                <w:color w:val="auto"/>
                <w:sz w:val="24"/>
                <w:highlight w:val="none"/>
              </w:rPr>
            </w:pPr>
          </w:p>
        </w:tc>
        <w:tc>
          <w:tcPr>
            <w:tcW w:w="992" w:type="dxa"/>
            <w:vAlign w:val="center"/>
          </w:tcPr>
          <w:p w14:paraId="1FFECB88">
            <w:pPr>
              <w:spacing w:line="360" w:lineRule="auto"/>
              <w:rPr>
                <w:rFonts w:hint="eastAsia" w:ascii="宋体" w:hAnsi="宋体" w:eastAsia="宋体" w:cs="宋体"/>
                <w:color w:val="auto"/>
                <w:sz w:val="24"/>
                <w:highlight w:val="none"/>
              </w:rPr>
            </w:pPr>
          </w:p>
        </w:tc>
        <w:tc>
          <w:tcPr>
            <w:tcW w:w="709" w:type="dxa"/>
            <w:vAlign w:val="center"/>
          </w:tcPr>
          <w:p w14:paraId="43365340">
            <w:pPr>
              <w:spacing w:line="360" w:lineRule="auto"/>
              <w:rPr>
                <w:rFonts w:hint="eastAsia" w:ascii="宋体" w:hAnsi="宋体" w:eastAsia="宋体" w:cs="宋体"/>
                <w:color w:val="auto"/>
                <w:sz w:val="24"/>
                <w:highlight w:val="none"/>
              </w:rPr>
            </w:pPr>
          </w:p>
        </w:tc>
      </w:tr>
      <w:tr w14:paraId="2194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61" w:type="dxa"/>
            <w:vAlign w:val="center"/>
          </w:tcPr>
          <w:p w14:paraId="5B6F2BE5">
            <w:pPr>
              <w:spacing w:line="360" w:lineRule="auto"/>
              <w:rPr>
                <w:rFonts w:hint="eastAsia" w:ascii="宋体" w:hAnsi="宋体" w:eastAsia="宋体" w:cs="宋体"/>
                <w:color w:val="auto"/>
                <w:sz w:val="24"/>
                <w:highlight w:val="none"/>
              </w:rPr>
            </w:pPr>
          </w:p>
        </w:tc>
        <w:tc>
          <w:tcPr>
            <w:tcW w:w="1367" w:type="dxa"/>
            <w:vAlign w:val="center"/>
          </w:tcPr>
          <w:p w14:paraId="44994E99">
            <w:pPr>
              <w:spacing w:line="360" w:lineRule="auto"/>
              <w:rPr>
                <w:rFonts w:hint="eastAsia" w:ascii="宋体" w:hAnsi="宋体" w:eastAsia="宋体" w:cs="宋体"/>
                <w:color w:val="auto"/>
                <w:sz w:val="24"/>
                <w:highlight w:val="none"/>
              </w:rPr>
            </w:pPr>
          </w:p>
        </w:tc>
        <w:tc>
          <w:tcPr>
            <w:tcW w:w="1559" w:type="dxa"/>
            <w:vAlign w:val="center"/>
          </w:tcPr>
          <w:p w14:paraId="39F37CF7">
            <w:pPr>
              <w:spacing w:line="360" w:lineRule="auto"/>
              <w:rPr>
                <w:rFonts w:hint="eastAsia" w:ascii="宋体" w:hAnsi="宋体" w:eastAsia="宋体" w:cs="宋体"/>
                <w:color w:val="auto"/>
                <w:sz w:val="24"/>
                <w:highlight w:val="none"/>
              </w:rPr>
            </w:pPr>
          </w:p>
        </w:tc>
        <w:tc>
          <w:tcPr>
            <w:tcW w:w="1559" w:type="dxa"/>
            <w:vAlign w:val="center"/>
          </w:tcPr>
          <w:p w14:paraId="216D0BFD">
            <w:pPr>
              <w:spacing w:line="360" w:lineRule="auto"/>
              <w:rPr>
                <w:rFonts w:hint="eastAsia" w:ascii="宋体" w:hAnsi="宋体" w:eastAsia="宋体" w:cs="宋体"/>
                <w:color w:val="auto"/>
                <w:sz w:val="24"/>
                <w:highlight w:val="none"/>
              </w:rPr>
            </w:pPr>
          </w:p>
        </w:tc>
        <w:tc>
          <w:tcPr>
            <w:tcW w:w="851" w:type="dxa"/>
            <w:vAlign w:val="center"/>
          </w:tcPr>
          <w:p w14:paraId="03F138CC">
            <w:pPr>
              <w:spacing w:line="360" w:lineRule="auto"/>
              <w:rPr>
                <w:rFonts w:hint="eastAsia" w:ascii="宋体" w:hAnsi="宋体" w:eastAsia="宋体" w:cs="宋体"/>
                <w:color w:val="auto"/>
                <w:sz w:val="24"/>
                <w:highlight w:val="none"/>
              </w:rPr>
            </w:pPr>
          </w:p>
        </w:tc>
        <w:tc>
          <w:tcPr>
            <w:tcW w:w="992" w:type="dxa"/>
            <w:vAlign w:val="center"/>
          </w:tcPr>
          <w:p w14:paraId="7B68F9DA">
            <w:pPr>
              <w:spacing w:line="360" w:lineRule="auto"/>
              <w:rPr>
                <w:rFonts w:hint="eastAsia" w:ascii="宋体" w:hAnsi="宋体" w:eastAsia="宋体" w:cs="宋体"/>
                <w:color w:val="auto"/>
                <w:sz w:val="24"/>
                <w:highlight w:val="none"/>
              </w:rPr>
            </w:pPr>
          </w:p>
        </w:tc>
        <w:tc>
          <w:tcPr>
            <w:tcW w:w="992" w:type="dxa"/>
            <w:vAlign w:val="center"/>
          </w:tcPr>
          <w:p w14:paraId="4A727F87">
            <w:pPr>
              <w:spacing w:line="360" w:lineRule="auto"/>
              <w:rPr>
                <w:rFonts w:hint="eastAsia" w:ascii="宋体" w:hAnsi="宋体" w:eastAsia="宋体" w:cs="宋体"/>
                <w:color w:val="auto"/>
                <w:sz w:val="24"/>
                <w:highlight w:val="none"/>
              </w:rPr>
            </w:pPr>
          </w:p>
        </w:tc>
        <w:tc>
          <w:tcPr>
            <w:tcW w:w="709" w:type="dxa"/>
            <w:vAlign w:val="center"/>
          </w:tcPr>
          <w:p w14:paraId="76AA6E98">
            <w:pPr>
              <w:spacing w:line="360" w:lineRule="auto"/>
              <w:rPr>
                <w:rFonts w:hint="eastAsia" w:ascii="宋体" w:hAnsi="宋体" w:eastAsia="宋体" w:cs="宋体"/>
                <w:color w:val="auto"/>
                <w:sz w:val="24"/>
                <w:highlight w:val="none"/>
              </w:rPr>
            </w:pPr>
          </w:p>
        </w:tc>
      </w:tr>
      <w:tr w14:paraId="62DB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1" w:type="dxa"/>
            <w:vAlign w:val="center"/>
          </w:tcPr>
          <w:p w14:paraId="764DA4B1">
            <w:pPr>
              <w:spacing w:line="360" w:lineRule="auto"/>
              <w:rPr>
                <w:rFonts w:hint="eastAsia" w:ascii="宋体" w:hAnsi="宋体" w:eastAsia="宋体" w:cs="宋体"/>
                <w:color w:val="auto"/>
                <w:sz w:val="24"/>
                <w:highlight w:val="none"/>
              </w:rPr>
            </w:pPr>
          </w:p>
        </w:tc>
        <w:tc>
          <w:tcPr>
            <w:tcW w:w="1367" w:type="dxa"/>
            <w:vAlign w:val="center"/>
          </w:tcPr>
          <w:p w14:paraId="6AB039AC">
            <w:pPr>
              <w:spacing w:line="360" w:lineRule="auto"/>
              <w:rPr>
                <w:rFonts w:hint="eastAsia" w:ascii="宋体" w:hAnsi="宋体" w:eastAsia="宋体" w:cs="宋体"/>
                <w:color w:val="auto"/>
                <w:sz w:val="24"/>
                <w:highlight w:val="none"/>
              </w:rPr>
            </w:pPr>
          </w:p>
        </w:tc>
        <w:tc>
          <w:tcPr>
            <w:tcW w:w="1559" w:type="dxa"/>
            <w:vAlign w:val="center"/>
          </w:tcPr>
          <w:p w14:paraId="413ED348">
            <w:pPr>
              <w:spacing w:line="360" w:lineRule="auto"/>
              <w:rPr>
                <w:rFonts w:hint="eastAsia" w:ascii="宋体" w:hAnsi="宋体" w:eastAsia="宋体" w:cs="宋体"/>
                <w:color w:val="auto"/>
                <w:sz w:val="24"/>
                <w:highlight w:val="none"/>
              </w:rPr>
            </w:pPr>
          </w:p>
        </w:tc>
        <w:tc>
          <w:tcPr>
            <w:tcW w:w="1559" w:type="dxa"/>
            <w:vAlign w:val="center"/>
          </w:tcPr>
          <w:p w14:paraId="2704C244">
            <w:pPr>
              <w:spacing w:line="360" w:lineRule="auto"/>
              <w:rPr>
                <w:rFonts w:hint="eastAsia" w:ascii="宋体" w:hAnsi="宋体" w:eastAsia="宋体" w:cs="宋体"/>
                <w:color w:val="auto"/>
                <w:sz w:val="24"/>
                <w:highlight w:val="none"/>
              </w:rPr>
            </w:pPr>
          </w:p>
        </w:tc>
        <w:tc>
          <w:tcPr>
            <w:tcW w:w="851" w:type="dxa"/>
            <w:vAlign w:val="center"/>
          </w:tcPr>
          <w:p w14:paraId="0D60F567">
            <w:pPr>
              <w:spacing w:line="360" w:lineRule="auto"/>
              <w:rPr>
                <w:rFonts w:hint="eastAsia" w:ascii="宋体" w:hAnsi="宋体" w:eastAsia="宋体" w:cs="宋体"/>
                <w:color w:val="auto"/>
                <w:sz w:val="24"/>
                <w:highlight w:val="none"/>
              </w:rPr>
            </w:pPr>
          </w:p>
        </w:tc>
        <w:tc>
          <w:tcPr>
            <w:tcW w:w="992" w:type="dxa"/>
            <w:vAlign w:val="center"/>
          </w:tcPr>
          <w:p w14:paraId="675EE211">
            <w:pPr>
              <w:spacing w:line="360" w:lineRule="auto"/>
              <w:rPr>
                <w:rFonts w:hint="eastAsia" w:ascii="宋体" w:hAnsi="宋体" w:eastAsia="宋体" w:cs="宋体"/>
                <w:color w:val="auto"/>
                <w:sz w:val="24"/>
                <w:highlight w:val="none"/>
              </w:rPr>
            </w:pPr>
          </w:p>
        </w:tc>
        <w:tc>
          <w:tcPr>
            <w:tcW w:w="992" w:type="dxa"/>
            <w:vAlign w:val="center"/>
          </w:tcPr>
          <w:p w14:paraId="644ED49C">
            <w:pPr>
              <w:spacing w:line="360" w:lineRule="auto"/>
              <w:rPr>
                <w:rFonts w:hint="eastAsia" w:ascii="宋体" w:hAnsi="宋体" w:eastAsia="宋体" w:cs="宋体"/>
                <w:color w:val="auto"/>
                <w:sz w:val="24"/>
                <w:highlight w:val="none"/>
              </w:rPr>
            </w:pPr>
          </w:p>
        </w:tc>
        <w:tc>
          <w:tcPr>
            <w:tcW w:w="709" w:type="dxa"/>
            <w:vAlign w:val="center"/>
          </w:tcPr>
          <w:p w14:paraId="0337CFB4">
            <w:pPr>
              <w:spacing w:line="360" w:lineRule="auto"/>
              <w:rPr>
                <w:rFonts w:hint="eastAsia" w:ascii="宋体" w:hAnsi="宋体" w:eastAsia="宋体" w:cs="宋体"/>
                <w:color w:val="auto"/>
                <w:sz w:val="24"/>
                <w:highlight w:val="none"/>
              </w:rPr>
            </w:pPr>
          </w:p>
        </w:tc>
      </w:tr>
      <w:tr w14:paraId="271E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90" w:type="dxa"/>
            <w:gridSpan w:val="8"/>
            <w:tcBorders>
              <w:bottom w:val="single" w:color="auto" w:sz="4" w:space="0"/>
            </w:tcBorders>
            <w:vAlign w:val="center"/>
          </w:tcPr>
          <w:p w14:paraId="1F13E5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727B3E4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153F4CC">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31E5B882">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“报价明细表”中的报价合计应与“开标一览表”中的投标报价相一致，不一致时，以开标一览表为准。</w:t>
      </w:r>
    </w:p>
    <w:p w14:paraId="7AB10EC4">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45D4E257">
      <w:pPr>
        <w:pStyle w:val="11"/>
        <w:ind w:left="0" w:leftChars="0" w:firstLine="0" w:firstLineChars="0"/>
        <w:rPr>
          <w:rFonts w:hint="eastAsia" w:ascii="宋体" w:hAnsi="宋体" w:eastAsia="宋体" w:cs="宋体"/>
          <w:color w:val="auto"/>
          <w:highlight w:val="none"/>
        </w:rPr>
      </w:pPr>
    </w:p>
    <w:p w14:paraId="473F6EAA">
      <w:pPr>
        <w:spacing w:line="360" w:lineRule="auto"/>
        <w:ind w:firstLine="420" w:firstLineChars="200"/>
        <w:rPr>
          <w:rFonts w:hint="eastAsia" w:ascii="宋体" w:hAnsi="宋体" w:eastAsia="宋体" w:cs="宋体"/>
          <w:color w:val="auto"/>
          <w:sz w:val="21"/>
          <w:szCs w:val="21"/>
          <w:highlight w:val="none"/>
        </w:rPr>
      </w:pPr>
    </w:p>
    <w:p w14:paraId="0E1840B4">
      <w:pPr>
        <w:spacing w:line="360" w:lineRule="auto"/>
        <w:ind w:firstLine="420" w:firstLineChars="200"/>
        <w:rPr>
          <w:rFonts w:hint="eastAsia" w:ascii="宋体" w:hAnsi="宋体" w:eastAsia="宋体" w:cs="宋体"/>
          <w:color w:val="auto"/>
          <w:sz w:val="21"/>
          <w:szCs w:val="21"/>
          <w:highlight w:val="none"/>
        </w:rPr>
      </w:pPr>
    </w:p>
    <w:p w14:paraId="4AB0FF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466282B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927C33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5D46ADD">
      <w:pPr>
        <w:spacing w:line="400" w:lineRule="exact"/>
        <w:rPr>
          <w:rFonts w:hint="eastAsia" w:ascii="宋体" w:hAnsi="宋体" w:eastAsia="宋体" w:cs="宋体"/>
          <w:b/>
          <w:color w:val="auto"/>
          <w:sz w:val="28"/>
          <w:highlight w:val="none"/>
        </w:rPr>
      </w:pPr>
    </w:p>
    <w:p w14:paraId="0ABA781D">
      <w:pPr>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E5C629">
      <w:pPr>
        <w:pStyle w:val="48"/>
        <w:spacing w:line="360" w:lineRule="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8</w:t>
      </w:r>
    </w:p>
    <w:p w14:paraId="62215918">
      <w:pPr>
        <w:pStyle w:val="49"/>
        <w:spacing w:line="360" w:lineRule="auto"/>
        <w:rPr>
          <w:rFonts w:hint="eastAsia" w:ascii="宋体" w:hAnsi="宋体" w:eastAsia="宋体" w:cs="宋体"/>
          <w:color w:val="auto"/>
          <w:highlight w:val="none"/>
        </w:rPr>
      </w:pPr>
    </w:p>
    <w:p w14:paraId="7293E7D9">
      <w:pPr>
        <w:pStyle w:val="46"/>
        <w:spacing w:line="360" w:lineRule="auto"/>
        <w:jc w:val="center"/>
        <w:rPr>
          <w:rFonts w:hint="eastAsia" w:ascii="宋体" w:hAnsi="宋体" w:eastAsia="宋体" w:cs="宋体"/>
          <w:b/>
          <w:color w:val="auto"/>
          <w:kern w:val="2"/>
          <w:sz w:val="32"/>
          <w:szCs w:val="32"/>
          <w:highlight w:val="none"/>
          <w:lang w:val="en-GB" w:eastAsia="zh-CN" w:bidi="ar-SA"/>
        </w:rPr>
      </w:pPr>
      <w:r>
        <w:rPr>
          <w:rFonts w:hint="eastAsia" w:ascii="宋体" w:hAnsi="宋体" w:eastAsia="宋体" w:cs="宋体"/>
          <w:b/>
          <w:color w:val="auto"/>
          <w:kern w:val="2"/>
          <w:sz w:val="32"/>
          <w:szCs w:val="32"/>
          <w:highlight w:val="none"/>
          <w:lang w:val="en-GB" w:eastAsia="zh-CN" w:bidi="ar-SA"/>
        </w:rPr>
        <w:t>产品适用政府采购政策情况表</w:t>
      </w:r>
    </w:p>
    <w:p w14:paraId="110C1F4A">
      <w:pPr>
        <w:pStyle w:val="46"/>
        <w:spacing w:line="360" w:lineRule="auto"/>
        <w:jc w:val="center"/>
        <w:rPr>
          <w:rFonts w:hint="eastAsia" w:ascii="宋体" w:hAnsi="宋体" w:eastAsia="宋体" w:cs="宋体"/>
          <w:b/>
          <w:color w:val="auto"/>
          <w:sz w:val="21"/>
          <w:szCs w:val="21"/>
          <w:highlight w:val="none"/>
          <w:lang w:val="en-GB"/>
        </w:rPr>
      </w:pPr>
    </w:p>
    <w:tbl>
      <w:tblPr>
        <w:tblStyle w:val="2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14:paraId="6B2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14:paraId="070D4570">
            <w:pPr>
              <w:pStyle w:val="46"/>
              <w:tabs>
                <w:tab w:val="left" w:pos="1260"/>
              </w:tabs>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小微企业扶持政策</w:t>
            </w:r>
          </w:p>
        </w:tc>
        <w:tc>
          <w:tcPr>
            <w:tcW w:w="8111" w:type="dxa"/>
            <w:gridSpan w:val="3"/>
            <w:vAlign w:val="center"/>
          </w:tcPr>
          <w:tbl>
            <w:tblPr>
              <w:tblStyle w:val="2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57AA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14:paraId="49BD49E8">
                  <w:pPr>
                    <w:pStyle w:val="46"/>
                    <w:tabs>
                      <w:tab w:val="left" w:pos="1260"/>
                    </w:tabs>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小型、微型企业投标且所投产品（指货物、工程、服务）由本企业制造，或者所投产品（仅指货物）含有其他小型、微型企业制造的，应</w:t>
                  </w:r>
                  <w:r>
                    <w:rPr>
                      <w:rFonts w:hint="eastAsia" w:ascii="宋体" w:hAnsi="宋体" w:eastAsia="宋体" w:cs="宋体"/>
                      <w:b/>
                      <w:bCs/>
                      <w:color w:val="auto"/>
                      <w:sz w:val="21"/>
                      <w:szCs w:val="21"/>
                      <w:highlight w:val="none"/>
                      <w:lang w:val="en-GB"/>
                    </w:rPr>
                    <w:t>按要求列出具体产品与金额。</w:t>
                  </w:r>
                </w:p>
              </w:tc>
            </w:tr>
          </w:tbl>
          <w:p w14:paraId="52DE9E88">
            <w:pPr>
              <w:pStyle w:val="46"/>
              <w:tabs>
                <w:tab w:val="left" w:pos="1260"/>
              </w:tabs>
              <w:spacing w:line="360" w:lineRule="auto"/>
              <w:rPr>
                <w:rFonts w:hint="eastAsia" w:ascii="宋体" w:hAnsi="宋体" w:eastAsia="宋体" w:cs="宋体"/>
                <w:color w:val="auto"/>
                <w:sz w:val="21"/>
                <w:szCs w:val="21"/>
                <w:highlight w:val="none"/>
              </w:rPr>
            </w:pPr>
          </w:p>
        </w:tc>
      </w:tr>
      <w:tr w14:paraId="2392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5490530A">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2679" w:type="dxa"/>
            <w:vAlign w:val="center"/>
          </w:tcPr>
          <w:p w14:paraId="1D145698">
            <w:pPr>
              <w:pStyle w:val="46"/>
              <w:tabs>
                <w:tab w:val="left" w:pos="1260"/>
              </w:tabs>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产品名称（品牌、型号）</w:t>
            </w:r>
          </w:p>
        </w:tc>
        <w:tc>
          <w:tcPr>
            <w:tcW w:w="3811" w:type="dxa"/>
            <w:vAlign w:val="center"/>
          </w:tcPr>
          <w:p w14:paraId="0074CB0A">
            <w:pPr>
              <w:pStyle w:val="46"/>
              <w:tabs>
                <w:tab w:val="left" w:pos="1260"/>
              </w:tabs>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制造企业名称</w:t>
            </w:r>
          </w:p>
        </w:tc>
        <w:tc>
          <w:tcPr>
            <w:tcW w:w="1621" w:type="dxa"/>
            <w:vAlign w:val="center"/>
          </w:tcPr>
          <w:p w14:paraId="02ED7034">
            <w:pPr>
              <w:pStyle w:val="46"/>
              <w:tabs>
                <w:tab w:val="left" w:pos="1260"/>
              </w:tabs>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金额</w:t>
            </w:r>
          </w:p>
        </w:tc>
      </w:tr>
      <w:tr w14:paraId="3799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5D7D3FD6">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2679" w:type="dxa"/>
            <w:vAlign w:val="center"/>
          </w:tcPr>
          <w:p w14:paraId="5C967B87">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3811" w:type="dxa"/>
            <w:vAlign w:val="center"/>
          </w:tcPr>
          <w:p w14:paraId="207C0328">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1621" w:type="dxa"/>
            <w:vAlign w:val="center"/>
          </w:tcPr>
          <w:p w14:paraId="21BCCBFD">
            <w:pPr>
              <w:pStyle w:val="46"/>
              <w:tabs>
                <w:tab w:val="left" w:pos="1260"/>
              </w:tabs>
              <w:spacing w:line="360" w:lineRule="auto"/>
              <w:jc w:val="center"/>
              <w:rPr>
                <w:rFonts w:hint="eastAsia" w:ascii="宋体" w:hAnsi="宋体" w:eastAsia="宋体" w:cs="宋体"/>
                <w:color w:val="auto"/>
                <w:sz w:val="21"/>
                <w:szCs w:val="21"/>
                <w:highlight w:val="none"/>
                <w:lang w:val="en-GB"/>
              </w:rPr>
            </w:pPr>
          </w:p>
        </w:tc>
      </w:tr>
      <w:tr w14:paraId="3165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6CB6F849">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2679" w:type="dxa"/>
            <w:vAlign w:val="center"/>
          </w:tcPr>
          <w:p w14:paraId="690A82C2">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3811" w:type="dxa"/>
            <w:vAlign w:val="center"/>
          </w:tcPr>
          <w:p w14:paraId="449B1CCD">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1621" w:type="dxa"/>
            <w:vAlign w:val="center"/>
          </w:tcPr>
          <w:p w14:paraId="0DBDCE5B">
            <w:pPr>
              <w:pStyle w:val="46"/>
              <w:tabs>
                <w:tab w:val="left" w:pos="1260"/>
              </w:tabs>
              <w:spacing w:line="360" w:lineRule="auto"/>
              <w:jc w:val="center"/>
              <w:rPr>
                <w:rFonts w:hint="eastAsia" w:ascii="宋体" w:hAnsi="宋体" w:eastAsia="宋体" w:cs="宋体"/>
                <w:color w:val="auto"/>
                <w:sz w:val="21"/>
                <w:szCs w:val="21"/>
                <w:highlight w:val="none"/>
                <w:lang w:val="en-GB"/>
              </w:rPr>
            </w:pPr>
          </w:p>
        </w:tc>
      </w:tr>
      <w:tr w14:paraId="245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3FEACEDB">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2679" w:type="dxa"/>
            <w:vAlign w:val="center"/>
          </w:tcPr>
          <w:p w14:paraId="1DA27D47">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3811" w:type="dxa"/>
            <w:vAlign w:val="center"/>
          </w:tcPr>
          <w:p w14:paraId="3B46D621">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1621" w:type="dxa"/>
            <w:vAlign w:val="center"/>
          </w:tcPr>
          <w:p w14:paraId="1430BBC8">
            <w:pPr>
              <w:pStyle w:val="46"/>
              <w:tabs>
                <w:tab w:val="left" w:pos="1260"/>
              </w:tabs>
              <w:spacing w:line="360" w:lineRule="auto"/>
              <w:jc w:val="center"/>
              <w:rPr>
                <w:rFonts w:hint="eastAsia" w:ascii="宋体" w:hAnsi="宋体" w:eastAsia="宋体" w:cs="宋体"/>
                <w:color w:val="auto"/>
                <w:sz w:val="21"/>
                <w:szCs w:val="21"/>
                <w:highlight w:val="none"/>
                <w:lang w:val="en-GB"/>
              </w:rPr>
            </w:pPr>
          </w:p>
        </w:tc>
      </w:tr>
      <w:tr w14:paraId="5A0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69A3D109">
            <w:pPr>
              <w:pStyle w:val="46"/>
              <w:tabs>
                <w:tab w:val="left" w:pos="1260"/>
              </w:tabs>
              <w:spacing w:line="360" w:lineRule="auto"/>
              <w:jc w:val="center"/>
              <w:rPr>
                <w:rFonts w:hint="eastAsia" w:ascii="宋体" w:hAnsi="宋体" w:eastAsia="宋体" w:cs="宋体"/>
                <w:color w:val="auto"/>
                <w:sz w:val="21"/>
                <w:szCs w:val="21"/>
                <w:highlight w:val="none"/>
                <w:lang w:val="en-GB"/>
              </w:rPr>
            </w:pPr>
          </w:p>
        </w:tc>
        <w:tc>
          <w:tcPr>
            <w:tcW w:w="6490" w:type="dxa"/>
            <w:gridSpan w:val="2"/>
            <w:vAlign w:val="center"/>
          </w:tcPr>
          <w:p w14:paraId="701FB7C9">
            <w:pPr>
              <w:pStyle w:val="46"/>
              <w:tabs>
                <w:tab w:val="left" w:pos="1260"/>
              </w:tabs>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小型、微型企业产品</w:t>
            </w:r>
            <w:r>
              <w:rPr>
                <w:rFonts w:hint="eastAsia" w:ascii="宋体" w:hAnsi="宋体" w:eastAsia="宋体" w:cs="宋体"/>
                <w:color w:val="auto"/>
                <w:sz w:val="21"/>
                <w:szCs w:val="21"/>
                <w:highlight w:val="none"/>
                <w:lang w:val="en-GB"/>
              </w:rPr>
              <w:t>金额合计（元）</w:t>
            </w:r>
          </w:p>
          <w:p w14:paraId="3048AD2B">
            <w:pPr>
              <w:spacing w:line="360" w:lineRule="auto"/>
              <w:rPr>
                <w:rFonts w:hint="eastAsia" w:ascii="宋体" w:hAnsi="宋体" w:eastAsia="宋体" w:cs="宋体"/>
                <w:color w:val="auto"/>
                <w:sz w:val="21"/>
                <w:szCs w:val="21"/>
                <w:highlight w:val="none"/>
              </w:rPr>
            </w:pPr>
          </w:p>
        </w:tc>
        <w:tc>
          <w:tcPr>
            <w:tcW w:w="1621" w:type="dxa"/>
            <w:vAlign w:val="center"/>
          </w:tcPr>
          <w:p w14:paraId="7AE10772">
            <w:pPr>
              <w:pStyle w:val="46"/>
              <w:tabs>
                <w:tab w:val="left" w:pos="1260"/>
              </w:tabs>
              <w:spacing w:line="360" w:lineRule="auto"/>
              <w:jc w:val="center"/>
              <w:rPr>
                <w:rFonts w:hint="eastAsia" w:ascii="宋体" w:hAnsi="宋体" w:eastAsia="宋体" w:cs="宋体"/>
                <w:color w:val="auto"/>
                <w:sz w:val="21"/>
                <w:szCs w:val="21"/>
                <w:highlight w:val="none"/>
                <w:lang w:val="en-GB"/>
              </w:rPr>
            </w:pPr>
          </w:p>
        </w:tc>
      </w:tr>
    </w:tbl>
    <w:p w14:paraId="09766F8C">
      <w:pPr>
        <w:pStyle w:val="46"/>
        <w:spacing w:line="360" w:lineRule="auto"/>
        <w:rPr>
          <w:rFonts w:hint="eastAsia" w:ascii="宋体" w:hAnsi="宋体" w:eastAsia="宋体" w:cs="宋体"/>
          <w:color w:val="auto"/>
          <w:sz w:val="21"/>
          <w:szCs w:val="21"/>
          <w:highlight w:val="none"/>
          <w:lang w:val="en-GB"/>
        </w:rPr>
      </w:pPr>
    </w:p>
    <w:p w14:paraId="26E94F08">
      <w:pPr>
        <w:pStyle w:val="46"/>
        <w:spacing w:line="36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填报要求：</w:t>
      </w:r>
    </w:p>
    <w:p w14:paraId="3C60EC47">
      <w:pPr>
        <w:pStyle w:val="46"/>
        <w:widowControl/>
        <w:numPr>
          <w:ilvl w:val="0"/>
          <w:numId w:val="0"/>
        </w:numPr>
        <w:spacing w:line="360" w:lineRule="auto"/>
        <w:ind w:leftChars="0" w:right="84" w:rightChars="40"/>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GB"/>
        </w:rPr>
        <w:t>本表的产品名称、规格型号和注册商标、金额要与《报价明细表》一致。</w:t>
      </w:r>
    </w:p>
    <w:p w14:paraId="65544987">
      <w:pPr>
        <w:pStyle w:val="46"/>
        <w:widowControl/>
        <w:numPr>
          <w:ilvl w:val="0"/>
          <w:numId w:val="0"/>
        </w:numPr>
        <w:tabs>
          <w:tab w:val="left" w:pos="360"/>
        </w:tabs>
        <w:spacing w:line="360" w:lineRule="auto"/>
        <w:ind w:leftChars="0" w:right="84" w:rightChars="40"/>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GB"/>
        </w:rPr>
        <w:t>制造商为小型或微型企业时才需要填“制造商企业类型”栏，填写内容为“小型”或“微型”。</w:t>
      </w:r>
    </w:p>
    <w:p w14:paraId="1DBF19D7">
      <w:pPr>
        <w:pStyle w:val="46"/>
        <w:widowControl/>
        <w:numPr>
          <w:ilvl w:val="0"/>
          <w:numId w:val="0"/>
        </w:numPr>
        <w:spacing w:line="360" w:lineRule="auto"/>
        <w:ind w:leftChars="0" w:right="84" w:rightChars="40"/>
        <w:jc w:val="left"/>
        <w:rPr>
          <w:rFonts w:hint="eastAsia" w:ascii="宋体" w:hAnsi="宋体" w:eastAsia="宋体" w:cs="宋体"/>
          <w:color w:val="auto"/>
          <w:sz w:val="24"/>
          <w:highlight w:val="none"/>
          <w:lang w:val="en-GB"/>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69F57B28">
      <w:pPr>
        <w:spacing w:line="360" w:lineRule="auto"/>
        <w:ind w:firstLine="4305" w:firstLineChars="2050"/>
        <w:rPr>
          <w:rFonts w:hint="eastAsia" w:ascii="宋体" w:hAnsi="宋体" w:eastAsia="宋体" w:cs="宋体"/>
          <w:color w:val="auto"/>
          <w:highlight w:val="none"/>
        </w:rPr>
      </w:pPr>
    </w:p>
    <w:p w14:paraId="111DB2D0">
      <w:pPr>
        <w:pStyle w:val="5"/>
        <w:jc w:val="center"/>
        <w:rPr>
          <w:rFonts w:hint="eastAsia" w:ascii="宋体" w:hAnsi="宋体" w:eastAsia="宋体" w:cs="宋体"/>
          <w:color w:val="auto"/>
          <w:highlight w:val="none"/>
        </w:rPr>
      </w:pPr>
    </w:p>
    <w:p w14:paraId="47567182">
      <w:pPr>
        <w:pStyle w:val="5"/>
        <w:jc w:val="center"/>
        <w:rPr>
          <w:rFonts w:hint="eastAsia" w:ascii="宋体" w:hAnsi="宋体" w:eastAsia="宋体" w:cs="宋体"/>
        </w:rPr>
      </w:pPr>
    </w:p>
    <w:p w14:paraId="57CA145C">
      <w:pPr>
        <w:pStyle w:val="5"/>
        <w:jc w:val="center"/>
        <w:rPr>
          <w:rFonts w:hint="eastAsia" w:ascii="宋体" w:hAnsi="宋体" w:eastAsia="宋体" w:cs="宋体"/>
        </w:rPr>
      </w:pPr>
    </w:p>
    <w:p w14:paraId="6A4937FA">
      <w:pPr>
        <w:pStyle w:val="5"/>
        <w:jc w:val="both"/>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0172">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129420">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6B129420">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CCF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14:paraId="09B21560">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4885">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BED9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DBED9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D17">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强脉冲光与激光设备采购项目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6959">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A0B5">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6D4C32"/>
    <w:rsid w:val="017C3457"/>
    <w:rsid w:val="01BC21E2"/>
    <w:rsid w:val="02380D19"/>
    <w:rsid w:val="0263032B"/>
    <w:rsid w:val="02640231"/>
    <w:rsid w:val="043F7FC4"/>
    <w:rsid w:val="05177476"/>
    <w:rsid w:val="05AD6F48"/>
    <w:rsid w:val="073A3E1D"/>
    <w:rsid w:val="08390248"/>
    <w:rsid w:val="083B308C"/>
    <w:rsid w:val="084A3762"/>
    <w:rsid w:val="08822F00"/>
    <w:rsid w:val="089126BB"/>
    <w:rsid w:val="09125675"/>
    <w:rsid w:val="094B2DCA"/>
    <w:rsid w:val="09E03F7D"/>
    <w:rsid w:val="09F33DD0"/>
    <w:rsid w:val="0AF64F0D"/>
    <w:rsid w:val="0B381EF4"/>
    <w:rsid w:val="0BA57E76"/>
    <w:rsid w:val="0BC63E04"/>
    <w:rsid w:val="0C0F2E5A"/>
    <w:rsid w:val="0CA644D6"/>
    <w:rsid w:val="0CC84A20"/>
    <w:rsid w:val="0D011D3C"/>
    <w:rsid w:val="0D1F4CD0"/>
    <w:rsid w:val="0D434630"/>
    <w:rsid w:val="0DD9697F"/>
    <w:rsid w:val="0E1405A0"/>
    <w:rsid w:val="0E910299"/>
    <w:rsid w:val="0F7E6199"/>
    <w:rsid w:val="0FE74D1C"/>
    <w:rsid w:val="103E2FEE"/>
    <w:rsid w:val="10452B67"/>
    <w:rsid w:val="10667FE4"/>
    <w:rsid w:val="109F2C30"/>
    <w:rsid w:val="121665CB"/>
    <w:rsid w:val="1262442D"/>
    <w:rsid w:val="126E0F1E"/>
    <w:rsid w:val="12EC03CE"/>
    <w:rsid w:val="134173F9"/>
    <w:rsid w:val="13526908"/>
    <w:rsid w:val="140034B3"/>
    <w:rsid w:val="148836A9"/>
    <w:rsid w:val="14AD2A43"/>
    <w:rsid w:val="153A0A52"/>
    <w:rsid w:val="157001DE"/>
    <w:rsid w:val="15782F5D"/>
    <w:rsid w:val="15AE730C"/>
    <w:rsid w:val="15B150FE"/>
    <w:rsid w:val="15C61F2A"/>
    <w:rsid w:val="15D11224"/>
    <w:rsid w:val="1632283F"/>
    <w:rsid w:val="16403DB7"/>
    <w:rsid w:val="168339D9"/>
    <w:rsid w:val="171D6CDD"/>
    <w:rsid w:val="17461D47"/>
    <w:rsid w:val="17D2330C"/>
    <w:rsid w:val="18156985"/>
    <w:rsid w:val="18A35642"/>
    <w:rsid w:val="18C554E4"/>
    <w:rsid w:val="18FE592D"/>
    <w:rsid w:val="19CE3838"/>
    <w:rsid w:val="19E91112"/>
    <w:rsid w:val="1B4B6626"/>
    <w:rsid w:val="1B561DD8"/>
    <w:rsid w:val="1C6D212E"/>
    <w:rsid w:val="1C7E5C21"/>
    <w:rsid w:val="1CC61F19"/>
    <w:rsid w:val="1CCC7197"/>
    <w:rsid w:val="1CE74F29"/>
    <w:rsid w:val="1D465475"/>
    <w:rsid w:val="1E692122"/>
    <w:rsid w:val="1EB63606"/>
    <w:rsid w:val="1F162724"/>
    <w:rsid w:val="1FF04E90"/>
    <w:rsid w:val="201C7B31"/>
    <w:rsid w:val="20914375"/>
    <w:rsid w:val="20B74641"/>
    <w:rsid w:val="20ED3C16"/>
    <w:rsid w:val="218642E0"/>
    <w:rsid w:val="224700DF"/>
    <w:rsid w:val="22500B0D"/>
    <w:rsid w:val="23D6517B"/>
    <w:rsid w:val="242B382A"/>
    <w:rsid w:val="244D0DE2"/>
    <w:rsid w:val="251A14D2"/>
    <w:rsid w:val="25413F18"/>
    <w:rsid w:val="25C5310A"/>
    <w:rsid w:val="25F57137"/>
    <w:rsid w:val="26151D6C"/>
    <w:rsid w:val="265D22D9"/>
    <w:rsid w:val="266C3097"/>
    <w:rsid w:val="267B7B41"/>
    <w:rsid w:val="26FD5D4E"/>
    <w:rsid w:val="27453C23"/>
    <w:rsid w:val="277E6DA7"/>
    <w:rsid w:val="28DF5DEA"/>
    <w:rsid w:val="297F683D"/>
    <w:rsid w:val="2A5728D1"/>
    <w:rsid w:val="2B1B11BE"/>
    <w:rsid w:val="2B52570F"/>
    <w:rsid w:val="2C12461C"/>
    <w:rsid w:val="2C5219A4"/>
    <w:rsid w:val="2C6E531E"/>
    <w:rsid w:val="2CDD2C0B"/>
    <w:rsid w:val="2CF54825"/>
    <w:rsid w:val="2D1F68E9"/>
    <w:rsid w:val="2D580808"/>
    <w:rsid w:val="2D7C7BB8"/>
    <w:rsid w:val="2EFA2366"/>
    <w:rsid w:val="2F7B1BB4"/>
    <w:rsid w:val="2FC35FE9"/>
    <w:rsid w:val="2FFE5B35"/>
    <w:rsid w:val="30EB3632"/>
    <w:rsid w:val="31200E86"/>
    <w:rsid w:val="323740AF"/>
    <w:rsid w:val="32E75CE4"/>
    <w:rsid w:val="33413EC8"/>
    <w:rsid w:val="334C40D6"/>
    <w:rsid w:val="339E5D33"/>
    <w:rsid w:val="346924F4"/>
    <w:rsid w:val="34772ADD"/>
    <w:rsid w:val="34A1504B"/>
    <w:rsid w:val="36365E7F"/>
    <w:rsid w:val="36B97B9C"/>
    <w:rsid w:val="36D706BD"/>
    <w:rsid w:val="36EF1119"/>
    <w:rsid w:val="37135671"/>
    <w:rsid w:val="372C0BFE"/>
    <w:rsid w:val="3743207B"/>
    <w:rsid w:val="389654BC"/>
    <w:rsid w:val="389C3651"/>
    <w:rsid w:val="395522EA"/>
    <w:rsid w:val="3971644D"/>
    <w:rsid w:val="3A316D41"/>
    <w:rsid w:val="3A666E97"/>
    <w:rsid w:val="3A7A6F1E"/>
    <w:rsid w:val="3ADE5E41"/>
    <w:rsid w:val="3C7112C8"/>
    <w:rsid w:val="3D7C136B"/>
    <w:rsid w:val="3E41042A"/>
    <w:rsid w:val="3E6972FC"/>
    <w:rsid w:val="3F2A77D3"/>
    <w:rsid w:val="3F95513E"/>
    <w:rsid w:val="4033575D"/>
    <w:rsid w:val="404638FC"/>
    <w:rsid w:val="40A55EC0"/>
    <w:rsid w:val="41D70B29"/>
    <w:rsid w:val="420A2E2E"/>
    <w:rsid w:val="430407EF"/>
    <w:rsid w:val="43085789"/>
    <w:rsid w:val="431E5B9D"/>
    <w:rsid w:val="434C2833"/>
    <w:rsid w:val="434D6868"/>
    <w:rsid w:val="4364349F"/>
    <w:rsid w:val="44157670"/>
    <w:rsid w:val="443360F2"/>
    <w:rsid w:val="44F670AC"/>
    <w:rsid w:val="46615B41"/>
    <w:rsid w:val="47C11F07"/>
    <w:rsid w:val="47E6400B"/>
    <w:rsid w:val="496F3A60"/>
    <w:rsid w:val="499055EE"/>
    <w:rsid w:val="49B22563"/>
    <w:rsid w:val="4A4275CD"/>
    <w:rsid w:val="4AF94D51"/>
    <w:rsid w:val="4B261513"/>
    <w:rsid w:val="4C3C280F"/>
    <w:rsid w:val="4CB4464B"/>
    <w:rsid w:val="4CF72E0A"/>
    <w:rsid w:val="4DB8288F"/>
    <w:rsid w:val="4DFA74A7"/>
    <w:rsid w:val="4E164181"/>
    <w:rsid w:val="4E3623E0"/>
    <w:rsid w:val="4F751FDB"/>
    <w:rsid w:val="4FCF0F45"/>
    <w:rsid w:val="500F5962"/>
    <w:rsid w:val="50F66665"/>
    <w:rsid w:val="51376036"/>
    <w:rsid w:val="513F76A4"/>
    <w:rsid w:val="51B42C71"/>
    <w:rsid w:val="51D267FE"/>
    <w:rsid w:val="51D6176D"/>
    <w:rsid w:val="51F438E6"/>
    <w:rsid w:val="52103381"/>
    <w:rsid w:val="52845B17"/>
    <w:rsid w:val="539063B7"/>
    <w:rsid w:val="54365FB7"/>
    <w:rsid w:val="54CF56D2"/>
    <w:rsid w:val="5520627F"/>
    <w:rsid w:val="5542113A"/>
    <w:rsid w:val="5647442E"/>
    <w:rsid w:val="566A1031"/>
    <w:rsid w:val="576854F7"/>
    <w:rsid w:val="577617BA"/>
    <w:rsid w:val="5801790F"/>
    <w:rsid w:val="580B08CE"/>
    <w:rsid w:val="58350C00"/>
    <w:rsid w:val="58FB2E63"/>
    <w:rsid w:val="59501659"/>
    <w:rsid w:val="59867533"/>
    <w:rsid w:val="599803B7"/>
    <w:rsid w:val="59BD2FCE"/>
    <w:rsid w:val="59C00238"/>
    <w:rsid w:val="59EA4ED1"/>
    <w:rsid w:val="5B6C4F2F"/>
    <w:rsid w:val="5BCD153A"/>
    <w:rsid w:val="5CAB7A8A"/>
    <w:rsid w:val="5CC35C70"/>
    <w:rsid w:val="5CF313EB"/>
    <w:rsid w:val="5D7E725A"/>
    <w:rsid w:val="5E802598"/>
    <w:rsid w:val="5E8A66C7"/>
    <w:rsid w:val="5F7204DC"/>
    <w:rsid w:val="5FE071C5"/>
    <w:rsid w:val="601B6DA8"/>
    <w:rsid w:val="60306A6C"/>
    <w:rsid w:val="60651E4E"/>
    <w:rsid w:val="61502EE6"/>
    <w:rsid w:val="61CC6311"/>
    <w:rsid w:val="62902BCA"/>
    <w:rsid w:val="63971026"/>
    <w:rsid w:val="648A5792"/>
    <w:rsid w:val="64A11290"/>
    <w:rsid w:val="64A43F06"/>
    <w:rsid w:val="64AC3AB1"/>
    <w:rsid w:val="652B6918"/>
    <w:rsid w:val="65843BDC"/>
    <w:rsid w:val="65EA56BD"/>
    <w:rsid w:val="66212E26"/>
    <w:rsid w:val="66950943"/>
    <w:rsid w:val="66966875"/>
    <w:rsid w:val="66E62AEE"/>
    <w:rsid w:val="670859C9"/>
    <w:rsid w:val="67CE326A"/>
    <w:rsid w:val="67F573C6"/>
    <w:rsid w:val="68307C69"/>
    <w:rsid w:val="69703D8E"/>
    <w:rsid w:val="69E71C90"/>
    <w:rsid w:val="6A0000E9"/>
    <w:rsid w:val="6AD211AF"/>
    <w:rsid w:val="6B0242A5"/>
    <w:rsid w:val="6C2C70E8"/>
    <w:rsid w:val="6C837317"/>
    <w:rsid w:val="6CE2424D"/>
    <w:rsid w:val="6D3D6935"/>
    <w:rsid w:val="6D643BB1"/>
    <w:rsid w:val="6DA724FC"/>
    <w:rsid w:val="6E0B1041"/>
    <w:rsid w:val="6E0F1119"/>
    <w:rsid w:val="6F52577A"/>
    <w:rsid w:val="6FB47993"/>
    <w:rsid w:val="6FB72710"/>
    <w:rsid w:val="70115123"/>
    <w:rsid w:val="7034378E"/>
    <w:rsid w:val="70C3769A"/>
    <w:rsid w:val="71873D4D"/>
    <w:rsid w:val="720C7DC2"/>
    <w:rsid w:val="722B416B"/>
    <w:rsid w:val="7247475D"/>
    <w:rsid w:val="7255410D"/>
    <w:rsid w:val="72705877"/>
    <w:rsid w:val="735E1215"/>
    <w:rsid w:val="74076485"/>
    <w:rsid w:val="742D2858"/>
    <w:rsid w:val="744B29DF"/>
    <w:rsid w:val="748266FC"/>
    <w:rsid w:val="75476CAA"/>
    <w:rsid w:val="75A4438B"/>
    <w:rsid w:val="75D44605"/>
    <w:rsid w:val="76545B7E"/>
    <w:rsid w:val="767D593D"/>
    <w:rsid w:val="76E605BF"/>
    <w:rsid w:val="770A7D21"/>
    <w:rsid w:val="78C47DC9"/>
    <w:rsid w:val="78E41C51"/>
    <w:rsid w:val="79845717"/>
    <w:rsid w:val="79923B4E"/>
    <w:rsid w:val="79B969C0"/>
    <w:rsid w:val="79E635AB"/>
    <w:rsid w:val="7ADD5D8C"/>
    <w:rsid w:val="7B1D1782"/>
    <w:rsid w:val="7B376CA9"/>
    <w:rsid w:val="7B447CBA"/>
    <w:rsid w:val="7BEB0099"/>
    <w:rsid w:val="7C4F57E3"/>
    <w:rsid w:val="7D0039C2"/>
    <w:rsid w:val="7DAB14FB"/>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link w:val="31"/>
    <w:autoRedefine/>
    <w:semiHidden/>
    <w:unhideWhenUsed/>
    <w:qFormat/>
    <w:uiPriority w:val="99"/>
    <w:pPr>
      <w:spacing w:after="120"/>
    </w:pPr>
  </w:style>
  <w:style w:type="paragraph" w:styleId="6">
    <w:name w:val="Body Text First Indent"/>
    <w:basedOn w:val="5"/>
    <w:next w:val="7"/>
    <w:autoRedefine/>
    <w:qFormat/>
    <w:uiPriority w:val="0"/>
    <w:pPr>
      <w:ind w:firstLine="420" w:firstLineChars="100"/>
    </w:pPr>
  </w:style>
  <w:style w:type="paragraph" w:styleId="7">
    <w:name w:val="toc 6"/>
    <w:basedOn w:val="1"/>
    <w:next w:val="1"/>
    <w:qFormat/>
    <w:uiPriority w:val="0"/>
    <w:pPr>
      <w:ind w:left="1050"/>
      <w:jc w:val="left"/>
    </w:pPr>
    <w:rPr>
      <w:sz w:val="18"/>
      <w:szCs w:val="18"/>
    </w:r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8"/>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character" w:styleId="26">
    <w:name w:val="annotation reference"/>
    <w:basedOn w:val="22"/>
    <w:autoRedefine/>
    <w:qFormat/>
    <w:uiPriority w:val="0"/>
    <w:rPr>
      <w:sz w:val="21"/>
      <w:szCs w:val="21"/>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5"/>
    <w:autoRedefine/>
    <w:qFormat/>
    <w:uiPriority w:val="0"/>
    <w:pPr>
      <w:ind w:firstLine="420" w:firstLineChars="100"/>
    </w:pPr>
  </w:style>
  <w:style w:type="character" w:customStyle="1" w:styleId="29">
    <w:name w:val="页眉 Char"/>
    <w:basedOn w:val="22"/>
    <w:link w:val="14"/>
    <w:autoRedefine/>
    <w:semiHidden/>
    <w:qFormat/>
    <w:uiPriority w:val="99"/>
    <w:rPr>
      <w:sz w:val="18"/>
      <w:szCs w:val="18"/>
    </w:rPr>
  </w:style>
  <w:style w:type="character" w:customStyle="1" w:styleId="30">
    <w:name w:val="页脚 Char"/>
    <w:basedOn w:val="22"/>
    <w:link w:val="13"/>
    <w:autoRedefine/>
    <w:semiHidden/>
    <w:qFormat/>
    <w:uiPriority w:val="99"/>
    <w:rPr>
      <w:sz w:val="18"/>
      <w:szCs w:val="18"/>
    </w:rPr>
  </w:style>
  <w:style w:type="character" w:customStyle="1" w:styleId="31">
    <w:name w:val="正文文本 Char"/>
    <w:basedOn w:val="22"/>
    <w:link w:val="5"/>
    <w:autoRedefine/>
    <w:semiHidden/>
    <w:qFormat/>
    <w:uiPriority w:val="99"/>
    <w:rPr>
      <w:rFonts w:ascii="Times New Roman" w:hAnsi="Times New Roman" w:eastAsia="宋体" w:cs="Times New Roman"/>
      <w:szCs w:val="24"/>
    </w:rPr>
  </w:style>
  <w:style w:type="character" w:customStyle="1" w:styleId="32">
    <w:name w:val="正文文本缩进 Char"/>
    <w:basedOn w:val="22"/>
    <w:link w:val="8"/>
    <w:autoRedefine/>
    <w:qFormat/>
    <w:uiPriority w:val="99"/>
    <w:rPr>
      <w:rFonts w:ascii="Times New Roman" w:hAnsi="Times New Roman" w:eastAsia="宋体" w:cs="Times New Roman"/>
      <w:szCs w:val="24"/>
    </w:rPr>
  </w:style>
  <w:style w:type="character" w:customStyle="1" w:styleId="33">
    <w:name w:val="批注框文本 Char"/>
    <w:basedOn w:val="22"/>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5"/>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27519</Words>
  <Characters>29313</Characters>
  <Lines>1</Lines>
  <Paragraphs>1</Paragraphs>
  <TotalTime>11</TotalTime>
  <ScaleCrop>false</ScaleCrop>
  <LinksUpToDate>false</LinksUpToDate>
  <CharactersWithSpaces>30043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2025-05-13T09:45:05Z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E1049671DA524396B92373BD8C261EA7</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