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72"/>
          <w:szCs w:val="72"/>
          <w:lang w:eastAsia="zh-CN"/>
        </w:rPr>
      </w:pPr>
    </w:p>
    <w:p>
      <w:pPr>
        <w:spacing w:line="360" w:lineRule="auto"/>
        <w:jc w:val="center"/>
        <w:rPr>
          <w:rFonts w:hint="eastAsia"/>
          <w:b/>
          <w:sz w:val="72"/>
          <w:szCs w:val="72"/>
          <w:lang w:eastAsia="zh-CN"/>
        </w:rPr>
      </w:pPr>
      <w:r>
        <w:rPr>
          <w:rFonts w:hint="eastAsia"/>
          <w:b/>
          <w:sz w:val="72"/>
          <w:szCs w:val="72"/>
          <w:lang w:eastAsia="zh-CN"/>
        </w:rPr>
        <w:t>浙江泰祥实业有限公司</w:t>
      </w:r>
    </w:p>
    <w:p>
      <w:pPr>
        <w:spacing w:line="360" w:lineRule="auto"/>
        <w:jc w:val="center"/>
        <w:rPr>
          <w:rFonts w:hint="eastAsia" w:ascii="仿宋_GB2312" w:hAnsi="宋体" w:eastAsia="仿宋_GB2312"/>
          <w:b/>
          <w:sz w:val="72"/>
          <w:szCs w:val="72"/>
        </w:rPr>
      </w:pPr>
      <w:r>
        <w:rPr>
          <w:rFonts w:hint="eastAsia"/>
          <w:b/>
          <w:sz w:val="72"/>
          <w:szCs w:val="72"/>
          <w:lang w:eastAsia="zh-CN"/>
        </w:rPr>
        <w:t>物资搬运服务</w:t>
      </w:r>
    </w:p>
    <w:p>
      <w:pPr>
        <w:spacing w:line="480" w:lineRule="auto"/>
        <w:jc w:val="center"/>
        <w:rPr>
          <w:rFonts w:hint="eastAsia" w:ascii="仿宋_GB2312" w:hAnsi="宋体" w:eastAsia="仿宋_GB2312"/>
          <w:b/>
          <w:sz w:val="72"/>
          <w:szCs w:val="72"/>
          <w:lang w:eastAsia="zh-CN"/>
        </w:rPr>
      </w:pPr>
    </w:p>
    <w:p>
      <w:pPr>
        <w:spacing w:line="480" w:lineRule="auto"/>
        <w:jc w:val="center"/>
        <w:rPr>
          <w:rFonts w:hint="eastAsia" w:ascii="仿宋_GB2312" w:hAnsi="宋体" w:eastAsia="仿宋_GB2312"/>
          <w:b/>
          <w:sz w:val="72"/>
          <w:szCs w:val="72"/>
          <w:lang w:eastAsia="zh-CN"/>
        </w:rPr>
      </w:pPr>
    </w:p>
    <w:p>
      <w:pPr>
        <w:spacing w:line="480" w:lineRule="auto"/>
        <w:jc w:val="center"/>
        <w:rPr>
          <w:rFonts w:hint="eastAsia" w:ascii="仿宋_GB2312" w:hAnsi="宋体" w:eastAsia="仿宋_GB2312"/>
          <w:b/>
          <w:sz w:val="52"/>
          <w:szCs w:val="52"/>
        </w:rPr>
      </w:pPr>
      <w:r>
        <w:rPr>
          <w:rFonts w:hint="eastAsia" w:ascii="仿宋_GB2312" w:hAnsi="宋体" w:eastAsia="仿宋_GB2312"/>
          <w:b/>
          <w:sz w:val="72"/>
          <w:szCs w:val="72"/>
          <w:lang w:eastAsia="zh-CN"/>
        </w:rPr>
        <w:t>询比</w:t>
      </w:r>
      <w:r>
        <w:rPr>
          <w:rFonts w:hint="eastAsia" w:ascii="仿宋_GB2312" w:hAnsi="宋体" w:eastAsia="仿宋_GB2312"/>
          <w:b/>
          <w:sz w:val="72"/>
          <w:szCs w:val="72"/>
        </w:rPr>
        <w:t>采购文件</w:t>
      </w:r>
    </w:p>
    <w:p>
      <w:pPr>
        <w:spacing w:line="480" w:lineRule="auto"/>
        <w:rPr>
          <w:rFonts w:hint="eastAsia" w:ascii="仿宋_GB2312" w:hAnsi="宋体" w:eastAsia="仿宋_GB2312"/>
          <w:sz w:val="52"/>
          <w:szCs w:val="52"/>
        </w:rPr>
      </w:pPr>
    </w:p>
    <w:p>
      <w:pPr>
        <w:spacing w:line="480" w:lineRule="auto"/>
        <w:rPr>
          <w:rFonts w:hint="eastAsia" w:ascii="仿宋_GB2312" w:hAnsi="宋体" w:eastAsia="仿宋_GB2312"/>
          <w:sz w:val="52"/>
          <w:szCs w:val="52"/>
        </w:rPr>
      </w:pPr>
    </w:p>
    <w:p>
      <w:pPr>
        <w:spacing w:line="700" w:lineRule="exact"/>
        <w:ind w:firstLine="1269" w:firstLineChars="395"/>
        <w:rPr>
          <w:rFonts w:hint="eastAsia" w:ascii="仿宋_GB2312" w:hAnsi="宋体" w:eastAsia="仿宋_GB2312"/>
          <w:b/>
          <w:sz w:val="32"/>
          <w:szCs w:val="32"/>
        </w:rPr>
      </w:pPr>
    </w:p>
    <w:p>
      <w:pPr>
        <w:spacing w:line="700" w:lineRule="exact"/>
        <w:rPr>
          <w:rFonts w:hint="eastAsia" w:ascii="仿宋_GB2312" w:hAnsi="宋体" w:eastAsia="仿宋_GB2312"/>
          <w:b/>
          <w:sz w:val="32"/>
          <w:szCs w:val="32"/>
        </w:rPr>
      </w:pPr>
    </w:p>
    <w:p>
      <w:pPr>
        <w:spacing w:line="700" w:lineRule="exact"/>
        <w:ind w:firstLine="1269" w:firstLineChars="395"/>
        <w:rPr>
          <w:rFonts w:hint="eastAsia" w:ascii="仿宋_GB2312" w:hAnsi="宋体" w:eastAsia="仿宋_GB2312"/>
          <w:b/>
          <w:sz w:val="32"/>
          <w:szCs w:val="32"/>
        </w:rPr>
      </w:pPr>
    </w:p>
    <w:p>
      <w:pPr>
        <w:spacing w:line="700" w:lineRule="exact"/>
        <w:ind w:firstLine="1269" w:firstLineChars="395"/>
        <w:rPr>
          <w:rFonts w:hint="eastAsia" w:ascii="仿宋_GB2312" w:hAnsi="宋体" w:eastAsia="仿宋_GB2312"/>
          <w:b/>
          <w:bCs/>
          <w:sz w:val="32"/>
          <w:szCs w:val="32"/>
          <w:u w:val="single"/>
        </w:rPr>
      </w:pPr>
      <w:r>
        <w:rPr>
          <w:rFonts w:hint="eastAsia" w:ascii="仿宋_GB2312" w:hAnsi="宋体" w:eastAsia="仿宋_GB2312"/>
          <w:b/>
          <w:sz w:val="32"/>
          <w:szCs w:val="32"/>
        </w:rPr>
        <w:t>采购内容</w:t>
      </w:r>
      <w:r>
        <w:rPr>
          <w:rFonts w:hint="eastAsia" w:ascii="仿宋_GB2312" w:hAnsi="宋体" w:eastAsia="仿宋_GB2312"/>
          <w:sz w:val="32"/>
          <w:szCs w:val="32"/>
        </w:rPr>
        <w:t>：</w:t>
      </w:r>
      <w:r>
        <w:rPr>
          <w:rFonts w:hint="eastAsia" w:ascii="仿宋_GB2312" w:hAnsi="宋体" w:eastAsia="仿宋_GB2312"/>
          <w:b/>
          <w:sz w:val="32"/>
          <w:szCs w:val="32"/>
          <w:u w:val="single"/>
          <w:lang w:eastAsia="zh-CN"/>
        </w:rPr>
        <w:t>物资搬运服务采购</w:t>
      </w:r>
    </w:p>
    <w:p>
      <w:pPr>
        <w:spacing w:line="700" w:lineRule="exact"/>
        <w:ind w:firstLine="1269" w:firstLineChars="395"/>
        <w:rPr>
          <w:rFonts w:hint="eastAsia" w:ascii="仿宋_GB2312" w:hAnsi="宋体" w:eastAsia="仿宋_GB2312"/>
          <w:b/>
          <w:sz w:val="32"/>
          <w:szCs w:val="32"/>
          <w:u w:val="single"/>
        </w:rPr>
      </w:pPr>
      <w:r>
        <w:rPr>
          <w:rFonts w:hint="eastAsia" w:ascii="仿宋_GB2312" w:hAnsi="宋体" w:eastAsia="仿宋_GB2312"/>
          <w:b/>
          <w:sz w:val="32"/>
          <w:szCs w:val="32"/>
        </w:rPr>
        <w:t>采 购 人</w:t>
      </w:r>
      <w:r>
        <w:rPr>
          <w:rFonts w:hint="eastAsia" w:ascii="仿宋_GB2312" w:hAnsi="宋体" w:eastAsia="仿宋_GB2312"/>
          <w:sz w:val="32"/>
          <w:szCs w:val="32"/>
        </w:rPr>
        <w:t>：</w:t>
      </w:r>
      <w:r>
        <w:rPr>
          <w:rFonts w:hint="eastAsia" w:ascii="仿宋_GB2312" w:hAnsi="宋体" w:eastAsia="仿宋_GB2312"/>
          <w:b/>
          <w:sz w:val="32"/>
          <w:szCs w:val="32"/>
          <w:u w:val="single"/>
          <w:lang w:eastAsia="zh-CN"/>
        </w:rPr>
        <w:t>浙江泰祥实业有限公司</w:t>
      </w:r>
      <w:r>
        <w:rPr>
          <w:rFonts w:hint="eastAsia" w:ascii="仿宋_GB2312" w:hAnsi="宋体" w:eastAsia="仿宋_GB2312"/>
          <w:sz w:val="32"/>
          <w:szCs w:val="32"/>
          <w:u w:val="single"/>
        </w:rPr>
        <w:t xml:space="preserve"> </w:t>
      </w:r>
      <w:r>
        <w:rPr>
          <w:rFonts w:hint="eastAsia" w:ascii="仿宋_GB2312" w:hAnsi="宋体" w:eastAsia="仿宋_GB2312"/>
          <w:b/>
          <w:bCs/>
          <w:color w:val="000000"/>
          <w:spacing w:val="-8"/>
          <w:sz w:val="32"/>
          <w:szCs w:val="32"/>
          <w:u w:val="single"/>
        </w:rPr>
        <w:t>（盖章）</w:t>
      </w:r>
    </w:p>
    <w:p>
      <w:pPr>
        <w:spacing w:line="700" w:lineRule="exact"/>
        <w:ind w:firstLine="1269" w:firstLineChars="395"/>
        <w:rPr>
          <w:rFonts w:hint="eastAsia" w:ascii="仿宋_GB2312" w:hAnsi="宋体" w:eastAsia="仿宋_GB2312"/>
          <w:b/>
          <w:sz w:val="32"/>
          <w:szCs w:val="32"/>
          <w:lang w:val="en-US" w:eastAsia="zh-CN"/>
        </w:rPr>
      </w:pPr>
      <w:r>
        <w:rPr>
          <w:rFonts w:hint="eastAsia" w:ascii="仿宋_GB2312" w:hAnsi="宋体" w:eastAsia="仿宋_GB2312"/>
          <w:b/>
          <w:sz w:val="32"/>
          <w:szCs w:val="32"/>
        </w:rPr>
        <w:t>采购文件编号：</w:t>
      </w:r>
      <w:r>
        <w:rPr>
          <w:rFonts w:hint="eastAsia" w:ascii="仿宋_GB2312" w:hAnsi="宋体" w:eastAsia="仿宋_GB2312"/>
          <w:b/>
          <w:sz w:val="32"/>
          <w:szCs w:val="32"/>
          <w:lang w:eastAsia="zh-CN"/>
        </w:rPr>
        <w:t>S5J-XC202406053</w:t>
      </w:r>
    </w:p>
    <w:p>
      <w:pPr>
        <w:spacing w:line="700" w:lineRule="exact"/>
        <w:ind w:firstLine="1269" w:firstLineChars="395"/>
        <w:rPr>
          <w:rFonts w:hint="eastAsia" w:ascii="仿宋_GB2312" w:hAnsi="宋体" w:eastAsia="仿宋_GB2312"/>
          <w:b/>
          <w:sz w:val="32"/>
          <w:szCs w:val="32"/>
        </w:rPr>
      </w:pPr>
      <w:r>
        <w:rPr>
          <w:rFonts w:hint="eastAsia" w:ascii="仿宋_GB2312" w:hAnsi="宋体" w:eastAsia="仿宋_GB2312"/>
          <w:b/>
          <w:sz w:val="32"/>
          <w:szCs w:val="32"/>
        </w:rPr>
        <w:t>日    期：</w:t>
      </w:r>
      <w:r>
        <w:rPr>
          <w:rFonts w:hint="eastAsia" w:ascii="仿宋_GB2312" w:hAnsi="宋体" w:eastAsia="仿宋_GB2312"/>
          <w:b/>
          <w:sz w:val="32"/>
          <w:szCs w:val="32"/>
          <w:lang w:eastAsia="zh-CN"/>
        </w:rPr>
        <w:t>2024</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11</w:t>
      </w:r>
      <w:r>
        <w:rPr>
          <w:rFonts w:hint="eastAsia" w:ascii="仿宋_GB2312" w:hAnsi="宋体" w:eastAsia="仿宋_GB2312"/>
          <w:b/>
          <w:sz w:val="32"/>
          <w:szCs w:val="32"/>
        </w:rPr>
        <w:t>月</w:t>
      </w:r>
      <w:r>
        <w:rPr>
          <w:rFonts w:hint="eastAsia" w:ascii="仿宋_GB2312" w:hAnsi="宋体" w:eastAsia="仿宋_GB2312"/>
          <w:b/>
          <w:sz w:val="32"/>
          <w:szCs w:val="32"/>
          <w:lang w:val="en-US" w:eastAsia="zh-CN"/>
        </w:rPr>
        <w:t>22</w:t>
      </w:r>
      <w:r>
        <w:rPr>
          <w:rFonts w:hint="eastAsia" w:ascii="仿宋_GB2312" w:hAnsi="宋体" w:eastAsia="仿宋_GB2312"/>
          <w:b/>
          <w:sz w:val="32"/>
          <w:szCs w:val="32"/>
        </w:rPr>
        <w:t>日</w:t>
      </w:r>
    </w:p>
    <w:p/>
    <w:p/>
    <w:p/>
    <w:p/>
    <w:p/>
    <w:p>
      <w:pPr>
        <w:spacing w:line="360" w:lineRule="auto"/>
        <w:jc w:val="center"/>
        <w:rPr>
          <w:rFonts w:eastAsia="黑体"/>
          <w:b/>
          <w:bCs/>
          <w:sz w:val="48"/>
        </w:rPr>
      </w:pPr>
    </w:p>
    <w:p>
      <w:pPr>
        <w:spacing w:line="360" w:lineRule="auto"/>
        <w:jc w:val="center"/>
        <w:rPr>
          <w:rFonts w:hint="eastAsia" w:eastAsia="黑体"/>
          <w:b/>
          <w:bCs/>
          <w:sz w:val="48"/>
        </w:rPr>
      </w:pPr>
      <w:r>
        <w:rPr>
          <w:rFonts w:eastAsia="黑体"/>
          <w:b/>
          <w:bCs/>
          <w:sz w:val="48"/>
        </w:rPr>
        <w:t>目 录</w:t>
      </w:r>
    </w:p>
    <w:p>
      <w:pPr>
        <w:spacing w:line="360" w:lineRule="auto"/>
        <w:jc w:val="center"/>
        <w:rPr>
          <w:rFonts w:eastAsia="仿宋_GB2312"/>
          <w:b/>
          <w:sz w:val="28"/>
        </w:rPr>
      </w:pPr>
    </w:p>
    <w:p>
      <w:pPr>
        <w:pStyle w:val="8"/>
        <w:snapToGrid w:val="0"/>
        <w:spacing w:line="600" w:lineRule="exact"/>
        <w:ind w:left="902"/>
        <w:jc w:val="both"/>
        <w:rPr>
          <w:rFonts w:ascii="Times New Roman" w:hAnsi="Times New Roman" w:eastAsia="仿宋_GB2312"/>
          <w:sz w:val="32"/>
        </w:rPr>
      </w:pPr>
      <w:r>
        <w:rPr>
          <w:rFonts w:hint="eastAsia" w:ascii="Times New Roman" w:hAnsi="Times New Roman" w:eastAsia="仿宋_GB2312"/>
          <w:sz w:val="32"/>
        </w:rPr>
        <w:t>一、采购</w:t>
      </w:r>
      <w:r>
        <w:rPr>
          <w:rFonts w:ascii="Times New Roman" w:hAnsi="Times New Roman" w:eastAsia="仿宋_GB2312"/>
          <w:sz w:val="32"/>
        </w:rPr>
        <w:t>公告</w:t>
      </w:r>
    </w:p>
    <w:p>
      <w:pPr>
        <w:pStyle w:val="8"/>
        <w:snapToGrid w:val="0"/>
        <w:spacing w:line="600" w:lineRule="exact"/>
        <w:ind w:left="902"/>
        <w:jc w:val="both"/>
        <w:rPr>
          <w:rFonts w:ascii="Times New Roman" w:hAnsi="Times New Roman" w:eastAsia="仿宋_GB2312"/>
          <w:sz w:val="32"/>
        </w:rPr>
      </w:pPr>
      <w:r>
        <w:rPr>
          <w:rFonts w:hint="eastAsia" w:ascii="Times New Roman" w:hAnsi="Times New Roman" w:eastAsia="仿宋_GB2312"/>
          <w:sz w:val="32"/>
          <w:lang w:eastAsia="zh-CN"/>
        </w:rPr>
        <w:t>二</w:t>
      </w:r>
      <w:r>
        <w:rPr>
          <w:rFonts w:hint="eastAsia" w:ascii="Times New Roman" w:hAnsi="Times New Roman" w:eastAsia="仿宋_GB2312"/>
          <w:sz w:val="32"/>
        </w:rPr>
        <w:t>、</w:t>
      </w:r>
      <w:r>
        <w:rPr>
          <w:rFonts w:hint="eastAsia" w:ascii="Times New Roman" w:hAnsi="Times New Roman" w:eastAsia="仿宋_GB2312"/>
          <w:sz w:val="32"/>
          <w:lang w:eastAsia="zh-CN"/>
        </w:rPr>
        <w:t>询比采购</w:t>
      </w:r>
      <w:r>
        <w:rPr>
          <w:rFonts w:ascii="Times New Roman" w:hAnsi="Times New Roman" w:eastAsia="仿宋_GB2312"/>
          <w:sz w:val="32"/>
        </w:rPr>
        <w:t>须知</w:t>
      </w:r>
    </w:p>
    <w:p>
      <w:pPr>
        <w:pStyle w:val="8"/>
        <w:snapToGrid w:val="0"/>
        <w:spacing w:line="600" w:lineRule="exact"/>
        <w:ind w:left="420" w:leftChars="200" w:firstLine="480" w:firstLineChars="150"/>
        <w:jc w:val="both"/>
        <w:rPr>
          <w:rFonts w:hint="eastAsia" w:ascii="Times New Roman" w:hAnsi="Times New Roman" w:eastAsia="仿宋_GB2312"/>
          <w:sz w:val="32"/>
          <w:lang w:eastAsia="zh-CN"/>
        </w:rPr>
      </w:pPr>
      <w:r>
        <w:rPr>
          <w:rFonts w:hint="eastAsia" w:ascii="Times New Roman" w:hAnsi="Times New Roman" w:eastAsia="仿宋_GB2312"/>
          <w:sz w:val="32"/>
          <w:lang w:eastAsia="zh-CN"/>
        </w:rPr>
        <w:t>三</w:t>
      </w:r>
      <w:r>
        <w:rPr>
          <w:rFonts w:hint="eastAsia" w:ascii="Times New Roman" w:hAnsi="Times New Roman" w:eastAsia="仿宋_GB2312"/>
          <w:sz w:val="32"/>
        </w:rPr>
        <w:t>、</w:t>
      </w:r>
      <w:r>
        <w:rPr>
          <w:rFonts w:hint="eastAsia" w:ascii="Times New Roman" w:hAnsi="Times New Roman" w:eastAsia="仿宋_GB2312"/>
          <w:sz w:val="32"/>
          <w:lang w:eastAsia="zh-CN"/>
        </w:rPr>
        <w:t>采购</w:t>
      </w:r>
      <w:r>
        <w:rPr>
          <w:rFonts w:hint="eastAsia" w:ascii="Times New Roman" w:hAnsi="Times New Roman" w:eastAsia="仿宋_GB2312"/>
          <w:sz w:val="32"/>
        </w:rPr>
        <w:t>合同</w:t>
      </w:r>
      <w:r>
        <w:rPr>
          <w:rFonts w:hint="eastAsia" w:ascii="Times New Roman" w:hAnsi="Times New Roman" w:eastAsia="仿宋_GB2312"/>
          <w:sz w:val="32"/>
          <w:lang w:eastAsia="zh-CN"/>
        </w:rPr>
        <w:t>（范本）</w:t>
      </w:r>
    </w:p>
    <w:p>
      <w:pPr>
        <w:pStyle w:val="8"/>
        <w:snapToGrid w:val="0"/>
        <w:spacing w:line="600" w:lineRule="exact"/>
        <w:ind w:left="420" w:leftChars="200" w:firstLine="480" w:firstLineChars="150"/>
        <w:jc w:val="both"/>
        <w:rPr>
          <w:rFonts w:ascii="Times New Roman" w:hAnsi="Times New Roman" w:eastAsia="仿宋_GB2312"/>
          <w:sz w:val="32"/>
        </w:rPr>
      </w:pPr>
      <w:r>
        <w:rPr>
          <w:rFonts w:hint="eastAsia" w:ascii="Times New Roman" w:hAnsi="Times New Roman" w:eastAsia="仿宋_GB2312"/>
          <w:sz w:val="32"/>
          <w:lang w:eastAsia="zh-CN"/>
        </w:rPr>
        <w:t>四</w:t>
      </w:r>
      <w:r>
        <w:rPr>
          <w:rFonts w:hint="eastAsia" w:ascii="Times New Roman" w:hAnsi="Times New Roman" w:eastAsia="仿宋_GB2312"/>
          <w:sz w:val="32"/>
        </w:rPr>
        <w:t>、响应文件（</w:t>
      </w:r>
      <w:r>
        <w:rPr>
          <w:rFonts w:ascii="Times New Roman" w:hAnsi="Times New Roman" w:eastAsia="仿宋_GB2312"/>
          <w:sz w:val="32"/>
        </w:rPr>
        <w:t>格式范本</w:t>
      </w:r>
      <w:r>
        <w:rPr>
          <w:rFonts w:hint="eastAsia" w:ascii="Times New Roman" w:hAnsi="Times New Roman" w:eastAsia="仿宋_GB2312"/>
          <w:sz w:val="32"/>
        </w:rPr>
        <w:t>）</w:t>
      </w:r>
    </w:p>
    <w:p/>
    <w:p/>
    <w:p/>
    <w:p/>
    <w:p/>
    <w:p/>
    <w:p/>
    <w:p/>
    <w:p/>
    <w:p/>
    <w:p/>
    <w:p/>
    <w:p/>
    <w:p/>
    <w:p/>
    <w:p/>
    <w:p/>
    <w:p/>
    <w:p/>
    <w:p/>
    <w:p/>
    <w:p/>
    <w:p/>
    <w:p/>
    <w:p/>
    <w:p>
      <w:pPr>
        <w:pStyle w:val="11"/>
      </w:pPr>
    </w:p>
    <w:p/>
    <w:p/>
    <w:p/>
    <w:p>
      <w:pPr>
        <w:numPr>
          <w:ilvl w:val="0"/>
          <w:numId w:val="1"/>
        </w:numPr>
        <w:jc w:val="center"/>
        <w:rPr>
          <w:rFonts w:hint="eastAsia" w:ascii="黑体" w:hAnsi="黑体" w:eastAsia="黑体" w:cs="黑体"/>
          <w:sz w:val="48"/>
          <w:szCs w:val="48"/>
          <w:lang w:eastAsia="zh-CN"/>
        </w:rPr>
      </w:pPr>
      <w:r>
        <w:rPr>
          <w:rFonts w:hint="eastAsia" w:ascii="黑体" w:hAnsi="黑体" w:eastAsia="黑体" w:cs="黑体"/>
          <w:sz w:val="48"/>
          <w:szCs w:val="48"/>
          <w:lang w:eastAsia="zh-CN"/>
        </w:rPr>
        <w:t>询比采购公告</w:t>
      </w:r>
    </w:p>
    <w:p>
      <w:pPr>
        <w:keepNext w:val="0"/>
        <w:keepLines w:val="0"/>
        <w:pageBreakBefore w:val="0"/>
        <w:widowControl w:val="0"/>
        <w:kinsoku/>
        <w:wordWrap/>
        <w:overflowPunct/>
        <w:topLinePunct w:val="0"/>
        <w:autoSpaceDE/>
        <w:autoSpaceDN/>
        <w:bidi w:val="0"/>
        <w:adjustRightInd/>
        <w:spacing w:line="400" w:lineRule="exact"/>
        <w:ind w:firstLine="560" w:firstLineChars="200"/>
        <w:jc w:val="left"/>
        <w:textAlignment w:val="auto"/>
        <w:rPr>
          <w:rFonts w:hint="eastAsia" w:ascii="仿宋_GB2312" w:hAnsi="宋体" w:eastAsia="仿宋_GB2312"/>
          <w:sz w:val="28"/>
          <w:szCs w:val="28"/>
          <w:lang w:eastAsia="zh-CN"/>
        </w:rPr>
      </w:pPr>
      <w:r>
        <w:rPr>
          <w:rFonts w:hint="eastAsia" w:ascii="仿宋_GB2312" w:hAnsi="宋体" w:eastAsia="仿宋_GB2312"/>
          <w:sz w:val="28"/>
          <w:szCs w:val="28"/>
          <w:lang w:eastAsia="zh-CN"/>
        </w:rPr>
        <w:t>浙江泰祥实业有限公司物资搬运服务采购项目，资金已落实。根据采购人内部管理规定，本项目采取询比方式进行采购，现发布采购公告。</w:t>
      </w:r>
    </w:p>
    <w:p>
      <w:pPr>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仿宋_GB2312" w:hAnsi="宋体" w:eastAsia="仿宋_GB2312"/>
          <w:sz w:val="28"/>
          <w:szCs w:val="28"/>
          <w:lang w:val="en-US" w:eastAsia="zh-CN"/>
        </w:rPr>
      </w:pPr>
      <w:r>
        <w:rPr>
          <w:rFonts w:hint="eastAsia" w:ascii="仿宋_GB2312" w:hAnsi="宋体" w:eastAsia="仿宋_GB2312"/>
          <w:b/>
          <w:sz w:val="28"/>
          <w:szCs w:val="28"/>
          <w:lang w:eastAsia="zh-CN"/>
        </w:rPr>
        <w:t>一、询比项目编号</w:t>
      </w:r>
      <w:bookmarkStart w:id="0" w:name="B08_项目编号"/>
      <w:r>
        <w:rPr>
          <w:rFonts w:hint="eastAsia" w:ascii="仿宋_GB2312" w:hAnsi="宋体" w:eastAsia="仿宋_GB2312"/>
          <w:b/>
          <w:sz w:val="28"/>
          <w:szCs w:val="28"/>
          <w:lang w:eastAsia="zh-CN"/>
        </w:rPr>
        <w:t>：</w:t>
      </w:r>
      <w:bookmarkEnd w:id="0"/>
      <w:r>
        <w:rPr>
          <w:rFonts w:hint="eastAsia" w:ascii="仿宋_GB2312" w:hAnsi="宋体" w:eastAsia="仿宋_GB2312"/>
          <w:sz w:val="28"/>
          <w:szCs w:val="28"/>
          <w:lang w:eastAsia="zh-CN"/>
        </w:rPr>
        <w:t>S5J-XC202406053</w:t>
      </w:r>
    </w:p>
    <w:p>
      <w:pPr>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仿宋_GB2312" w:hAnsi="宋体" w:eastAsia="仿宋_GB2312"/>
          <w:sz w:val="28"/>
          <w:szCs w:val="28"/>
        </w:rPr>
      </w:pPr>
      <w:r>
        <w:rPr>
          <w:rFonts w:hint="eastAsia" w:ascii="仿宋_GB2312" w:hAnsi="宋体" w:eastAsia="仿宋_GB2312"/>
          <w:b/>
          <w:sz w:val="28"/>
          <w:szCs w:val="28"/>
          <w:lang w:eastAsia="zh-CN"/>
        </w:rPr>
        <w:t>二、询比</w:t>
      </w:r>
      <w:r>
        <w:rPr>
          <w:rFonts w:hint="eastAsia" w:ascii="仿宋_GB2312" w:hAnsi="宋体" w:eastAsia="仿宋_GB2312"/>
          <w:b/>
          <w:sz w:val="28"/>
          <w:szCs w:val="28"/>
        </w:rPr>
        <w:t>项目基本</w:t>
      </w:r>
      <w:r>
        <w:rPr>
          <w:rFonts w:hint="eastAsia" w:ascii="仿宋_GB2312" w:hAnsi="宋体" w:eastAsia="仿宋_GB2312"/>
          <w:b/>
          <w:sz w:val="28"/>
          <w:szCs w:val="28"/>
          <w:lang w:eastAsia="zh-CN"/>
        </w:rPr>
        <w:t>概况</w:t>
      </w:r>
      <w:r>
        <w:rPr>
          <w:rFonts w:hint="eastAsia" w:ascii="仿宋_GB2312" w:hAnsi="宋体" w:eastAsia="仿宋_GB2312"/>
          <w:b/>
          <w:sz w:val="28"/>
          <w:szCs w:val="28"/>
        </w:rPr>
        <w:t>：</w:t>
      </w:r>
    </w:p>
    <w:p>
      <w:pPr>
        <w:keepNext w:val="0"/>
        <w:keepLines w:val="0"/>
        <w:pageBreakBefore w:val="0"/>
        <w:widowControl w:val="0"/>
        <w:kinsoku/>
        <w:wordWrap/>
        <w:overflowPunct/>
        <w:topLinePunct w:val="0"/>
        <w:autoSpaceDE/>
        <w:autoSpaceDN/>
        <w:bidi w:val="0"/>
        <w:adjustRightInd/>
        <w:spacing w:line="400" w:lineRule="exact"/>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公司物资搬运服务采购，服务期一年，预算金额9.5万元，具体要求详见询比文件</w:t>
      </w:r>
      <w:r>
        <w:rPr>
          <w:rFonts w:hint="eastAsia" w:ascii="仿宋_GB2312" w:hAnsi="宋体"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outlineLvl w:val="9"/>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三、询比</w:t>
      </w:r>
      <w:r>
        <w:rPr>
          <w:rFonts w:hint="eastAsia" w:ascii="仿宋_GB2312" w:hAnsi="宋体" w:eastAsia="仿宋_GB2312"/>
          <w:b/>
          <w:sz w:val="28"/>
          <w:szCs w:val="28"/>
        </w:rPr>
        <w:t>响应人资质要求</w:t>
      </w:r>
      <w:r>
        <w:rPr>
          <w:rFonts w:hint="eastAsia" w:ascii="仿宋_GB2312" w:hAnsi="宋体" w:eastAsia="仿宋_GB2312"/>
          <w:b/>
          <w:sz w:val="28"/>
          <w:szCs w:val="28"/>
          <w:lang w:eastAsia="zh-CN"/>
        </w:rPr>
        <w:t>：</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sz w:val="28"/>
          <w:szCs w:val="28"/>
          <w:lang w:val="en-US" w:eastAsia="zh-CN"/>
        </w:rPr>
        <w:t>1</w:t>
      </w:r>
      <w:r>
        <w:rPr>
          <w:rFonts w:hint="eastAsia" w:ascii="仿宋_GB2312" w:hAnsi="宋体" w:eastAsia="仿宋_GB2312"/>
          <w:sz w:val="28"/>
          <w:szCs w:val="28"/>
        </w:rPr>
        <w:t>、具有与采购内容相应的经营资质的营业执照或自然人</w:t>
      </w:r>
      <w:r>
        <w:rPr>
          <w:rFonts w:hint="eastAsia" w:ascii="仿宋_GB2312" w:hAnsi="宋体" w:eastAsia="仿宋_GB2312"/>
          <w:sz w:val="28"/>
          <w:szCs w:val="28"/>
          <w:lang w:eastAsia="zh-CN"/>
        </w:rPr>
        <w:t>，</w:t>
      </w:r>
      <w:r>
        <w:rPr>
          <w:rFonts w:hint="eastAsia" w:ascii="仿宋_GB2312" w:hAnsi="宋体" w:eastAsia="仿宋_GB2312" w:cs="Times New Roman"/>
          <w:sz w:val="28"/>
          <w:szCs w:val="28"/>
          <w:lang w:val="en-US" w:eastAsia="zh-CN"/>
        </w:rPr>
        <w:t>能独立承担民事责任；</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2、具有本项目相应的服务能力；</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3、本系统处级以上领导干部亲属及其特定关系人和本单位中层领导干部亲属及其特定关系人实际控制或担任股东的企业或与之有关联交易、依托关系的企业不得参与本次询比。</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4、无不良记录或有不良记录已过处罚暂停期的。</w:t>
      </w:r>
    </w:p>
    <w:p>
      <w:pPr>
        <w:keepNext w:val="0"/>
        <w:keepLines w:val="0"/>
        <w:pageBreakBefore w:val="0"/>
        <w:widowControl w:val="0"/>
        <w:kinsoku/>
        <w:wordWrap/>
        <w:overflowPunct/>
        <w:topLinePunct w:val="0"/>
        <w:autoSpaceDE/>
        <w:autoSpaceDN/>
        <w:bidi w:val="0"/>
        <w:adjustRightInd/>
        <w:spacing w:line="400" w:lineRule="exact"/>
        <w:ind w:firstLine="562" w:firstLineChars="200"/>
        <w:textAlignment w:val="auto"/>
        <w:rPr>
          <w:rFonts w:hint="eastAsia"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rPr>
        <w:t>四、</w:t>
      </w:r>
      <w:r>
        <w:rPr>
          <w:rFonts w:hint="eastAsia" w:ascii="仿宋_GB2312" w:hAnsi="宋体" w:eastAsia="仿宋_GB2312" w:cs="宋体"/>
          <w:b/>
          <w:kern w:val="0"/>
          <w:sz w:val="28"/>
          <w:szCs w:val="28"/>
          <w:lang w:eastAsia="zh-CN"/>
        </w:rPr>
        <w:t>询比</w:t>
      </w:r>
      <w:r>
        <w:rPr>
          <w:rFonts w:hint="eastAsia" w:ascii="仿宋_GB2312" w:hAnsi="宋体" w:eastAsia="仿宋_GB2312" w:cs="宋体"/>
          <w:b/>
          <w:kern w:val="0"/>
          <w:sz w:val="28"/>
          <w:szCs w:val="28"/>
        </w:rPr>
        <w:t>文件获取</w:t>
      </w:r>
      <w:r>
        <w:rPr>
          <w:rFonts w:hint="eastAsia" w:ascii="仿宋_GB2312" w:hAnsi="宋体" w:eastAsia="仿宋_GB2312" w:cs="宋体"/>
          <w:b/>
          <w:kern w:val="0"/>
          <w:sz w:val="28"/>
          <w:szCs w:val="28"/>
          <w:lang w:val="en-US" w:eastAsia="zh-CN"/>
        </w:rPr>
        <w:t>:</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一）获取</w:t>
      </w:r>
      <w:r>
        <w:rPr>
          <w:rFonts w:hint="eastAsia" w:ascii="仿宋_GB2312" w:hAnsi="宋体" w:eastAsia="仿宋_GB2312"/>
          <w:sz w:val="28"/>
          <w:szCs w:val="28"/>
        </w:rPr>
        <w:t>时间：</w:t>
      </w:r>
      <w:r>
        <w:rPr>
          <w:rFonts w:hint="eastAsia" w:ascii="仿宋_GB2312" w:hAnsi="宋体" w:eastAsia="仿宋_GB2312"/>
          <w:sz w:val="28"/>
          <w:szCs w:val="28"/>
          <w:lang w:eastAsia="zh-CN"/>
        </w:rPr>
        <w:t>2024</w:t>
      </w:r>
      <w:r>
        <w:rPr>
          <w:rFonts w:hint="eastAsia" w:ascii="仿宋_GB2312" w:hAnsi="宋体" w:eastAsia="仿宋_GB2312"/>
          <w:sz w:val="28"/>
          <w:szCs w:val="28"/>
        </w:rPr>
        <w:t>年</w:t>
      </w:r>
      <w:r>
        <w:rPr>
          <w:rFonts w:hint="eastAsia" w:ascii="仿宋_GB2312" w:hAnsi="宋体" w:eastAsia="仿宋_GB2312"/>
          <w:sz w:val="28"/>
          <w:szCs w:val="28"/>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lang w:val="en-US" w:eastAsia="zh-CN"/>
        </w:rPr>
        <w:t>22</w:t>
      </w:r>
      <w:r>
        <w:rPr>
          <w:rFonts w:hint="eastAsia" w:ascii="仿宋_GB2312" w:hAnsi="宋体" w:eastAsia="仿宋_GB2312"/>
          <w:sz w:val="28"/>
          <w:szCs w:val="28"/>
        </w:rPr>
        <w:t xml:space="preserve">日至 </w:t>
      </w:r>
      <w:r>
        <w:rPr>
          <w:rFonts w:hint="eastAsia" w:ascii="仿宋_GB2312" w:hAnsi="宋体" w:eastAsia="仿宋_GB2312"/>
          <w:sz w:val="28"/>
          <w:szCs w:val="28"/>
          <w:lang w:eastAsia="zh-CN"/>
        </w:rPr>
        <w:t>202</w:t>
      </w:r>
      <w:r>
        <w:rPr>
          <w:rFonts w:hint="eastAsia" w:ascii="仿宋_GB2312" w:hAnsi="宋体" w:eastAsia="仿宋_GB2312"/>
          <w:sz w:val="28"/>
          <w:szCs w:val="28"/>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lang w:val="en-US" w:eastAsia="zh-CN"/>
        </w:rPr>
        <w:t>28</w:t>
      </w:r>
      <w:r>
        <w:rPr>
          <w:rFonts w:hint="eastAsia" w:ascii="仿宋_GB2312" w:hAnsi="宋体" w:eastAsia="仿宋_GB2312"/>
          <w:sz w:val="28"/>
          <w:szCs w:val="28"/>
        </w:rPr>
        <w:t>日，上午</w:t>
      </w:r>
      <w:bookmarkStart w:id="1" w:name="B21_招标文件的发布上午时间"/>
      <w:r>
        <w:rPr>
          <w:rFonts w:hint="eastAsia" w:ascii="仿宋_GB2312" w:hAnsi="宋体" w:eastAsia="仿宋_GB2312"/>
          <w:sz w:val="28"/>
          <w:szCs w:val="28"/>
        </w:rPr>
        <w:t>8:30-11:30</w:t>
      </w:r>
      <w:bookmarkEnd w:id="1"/>
      <w:r>
        <w:rPr>
          <w:rFonts w:hint="eastAsia" w:ascii="仿宋_GB2312" w:hAnsi="宋体" w:eastAsia="仿宋_GB2312"/>
          <w:sz w:val="28"/>
          <w:szCs w:val="28"/>
        </w:rPr>
        <w:t xml:space="preserve">；下午 </w:t>
      </w:r>
      <w:bookmarkStart w:id="2" w:name="B22_招标文件的发布下午时间"/>
      <w:r>
        <w:rPr>
          <w:rFonts w:hint="eastAsia" w:ascii="仿宋_GB2312" w:hAnsi="宋体" w:eastAsia="仿宋_GB2312"/>
          <w:sz w:val="28"/>
          <w:szCs w:val="28"/>
        </w:rPr>
        <w:t>1</w:t>
      </w:r>
      <w:r>
        <w:rPr>
          <w:rFonts w:hint="eastAsia" w:ascii="仿宋_GB2312" w:hAnsi="宋体" w:eastAsia="仿宋_GB2312"/>
          <w:sz w:val="28"/>
          <w:szCs w:val="28"/>
          <w:lang w:val="en-US" w:eastAsia="zh-CN"/>
        </w:rPr>
        <w:t>3</w:t>
      </w:r>
      <w:r>
        <w:rPr>
          <w:rFonts w:hint="eastAsia" w:ascii="仿宋_GB2312" w:hAnsi="宋体" w:eastAsia="仿宋_GB2312"/>
          <w:sz w:val="28"/>
          <w:szCs w:val="28"/>
        </w:rPr>
        <w:t>:</w:t>
      </w:r>
      <w:r>
        <w:rPr>
          <w:rFonts w:hint="eastAsia" w:ascii="仿宋_GB2312" w:hAnsi="宋体" w:eastAsia="仿宋_GB2312"/>
          <w:sz w:val="28"/>
          <w:szCs w:val="28"/>
          <w:lang w:val="en-US" w:eastAsia="zh-CN"/>
        </w:rPr>
        <w:t>3</w:t>
      </w:r>
      <w:r>
        <w:rPr>
          <w:rFonts w:hint="eastAsia" w:ascii="仿宋_GB2312" w:hAnsi="宋体" w:eastAsia="仿宋_GB2312"/>
          <w:sz w:val="28"/>
          <w:szCs w:val="28"/>
        </w:rPr>
        <w:t>0-1</w:t>
      </w:r>
      <w:r>
        <w:rPr>
          <w:rFonts w:hint="eastAsia" w:ascii="仿宋_GB2312" w:hAnsi="宋体" w:eastAsia="仿宋_GB2312"/>
          <w:sz w:val="28"/>
          <w:szCs w:val="28"/>
          <w:lang w:val="en-US" w:eastAsia="zh-CN"/>
        </w:rPr>
        <w:t>6</w:t>
      </w:r>
      <w:r>
        <w:rPr>
          <w:rFonts w:hint="eastAsia" w:ascii="仿宋_GB2312" w:hAnsi="宋体" w:eastAsia="仿宋_GB2312"/>
          <w:sz w:val="28"/>
          <w:szCs w:val="28"/>
        </w:rPr>
        <w:t>:</w:t>
      </w:r>
      <w:bookmarkEnd w:id="2"/>
      <w:r>
        <w:rPr>
          <w:rFonts w:hint="eastAsia" w:ascii="仿宋_GB2312" w:hAnsi="宋体" w:eastAsia="仿宋_GB2312"/>
          <w:sz w:val="28"/>
          <w:szCs w:val="28"/>
          <w:lang w:val="en-US" w:eastAsia="zh-CN"/>
        </w:rPr>
        <w:t>3</w:t>
      </w:r>
      <w:r>
        <w:rPr>
          <w:rFonts w:hint="eastAsia" w:ascii="仿宋_GB2312" w:hAnsi="宋体" w:eastAsia="仿宋_GB2312"/>
          <w:sz w:val="28"/>
          <w:szCs w:val="28"/>
        </w:rPr>
        <w:t>0</w:t>
      </w:r>
      <w:r>
        <w:rPr>
          <w:rFonts w:hint="eastAsia" w:ascii="仿宋_GB2312" w:hAnsi="宋体" w:eastAsia="仿宋_GB2312"/>
          <w:sz w:val="28"/>
          <w:szCs w:val="28"/>
          <w:lang w:val="en-US" w:eastAsia="zh-CN"/>
        </w:rPr>
        <w:t>(节假日除外）；</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二）获取</w:t>
      </w:r>
      <w:r>
        <w:rPr>
          <w:rFonts w:hint="eastAsia" w:ascii="仿宋_GB2312" w:hAnsi="宋体" w:eastAsia="仿宋_GB2312"/>
          <w:sz w:val="28"/>
          <w:szCs w:val="28"/>
        </w:rPr>
        <w:t>地点：</w:t>
      </w:r>
      <w:r>
        <w:rPr>
          <w:rFonts w:hint="eastAsia" w:ascii="仿宋_GB2312" w:hAnsi="宋体" w:eastAsia="仿宋_GB2312"/>
          <w:sz w:val="28"/>
          <w:szCs w:val="28"/>
          <w:lang w:val="en-US" w:eastAsia="zh-CN"/>
        </w:rPr>
        <w:t>金华市婺城区白龙桥镇浙江泰祥实业有限公司招标办（行政办公楼一楼101室）；</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（三）获取方式：</w:t>
      </w:r>
      <w:r>
        <w:rPr>
          <w:rFonts w:hint="eastAsia" w:ascii="仿宋_GB2312" w:hAnsi="宋体" w:eastAsia="仿宋_GB2312"/>
          <w:sz w:val="28"/>
          <w:szCs w:val="28"/>
          <w:lang w:val="en-US" w:eastAsia="zh-CN"/>
        </w:rPr>
        <w:fldChar w:fldCharType="begin"/>
      </w:r>
      <w:r>
        <w:rPr>
          <w:rFonts w:hint="eastAsia" w:ascii="仿宋_GB2312" w:hAnsi="宋体" w:eastAsia="仿宋_GB2312"/>
          <w:sz w:val="28"/>
          <w:szCs w:val="28"/>
          <w:lang w:val="en-US" w:eastAsia="zh-CN"/>
        </w:rPr>
        <w:instrText xml:space="preserve"> HYPERLINK "mailto:1、可到上述地点获取；2、接受电话线上咨询，将联系人姓名、电话发送到邮箱2196791303@qq.com，并在邮箱主题栏中注明所参加的项目名称，收到后发送询比文件；3、也可在浙江政府采购网-非政府采购版块公告附件自行下载询比文件。" </w:instrText>
      </w:r>
      <w:r>
        <w:rPr>
          <w:rFonts w:hint="eastAsia" w:ascii="仿宋_GB2312" w:hAnsi="宋体" w:eastAsia="仿宋_GB2312"/>
          <w:sz w:val="28"/>
          <w:szCs w:val="28"/>
          <w:lang w:val="en-US" w:eastAsia="zh-CN"/>
        </w:rPr>
        <w:fldChar w:fldCharType="separate"/>
      </w:r>
      <w:r>
        <w:rPr>
          <w:rFonts w:hint="eastAsia" w:ascii="仿宋_GB2312" w:hAnsi="宋体" w:eastAsia="仿宋_GB2312"/>
          <w:sz w:val="28"/>
          <w:szCs w:val="28"/>
          <w:lang w:val="en-US" w:eastAsia="zh-CN"/>
        </w:rPr>
        <w:t>1、到现场获取；2、</w:t>
      </w:r>
      <w:r>
        <w:rPr>
          <w:rFonts w:hint="eastAsia" w:ascii="仿宋_GB2312" w:hAnsi="宋体" w:eastAsia="仿宋_GB2312"/>
          <w:sz w:val="28"/>
          <w:szCs w:val="28"/>
          <w:lang w:eastAsia="zh-CN"/>
        </w:rPr>
        <w:t>邮件方式获取，</w:t>
      </w:r>
      <w:r>
        <w:rPr>
          <w:rFonts w:hint="eastAsia" w:ascii="仿宋_GB2312" w:hAnsi="宋体" w:eastAsia="仿宋_GB2312"/>
          <w:sz w:val="28"/>
          <w:szCs w:val="28"/>
          <w:lang w:val="en-US" w:eastAsia="zh-CN"/>
        </w:rPr>
        <w:t>将联系人姓名、电话发送到邮箱2196791303@qq.com</w:t>
      </w:r>
      <w:r>
        <w:rPr>
          <w:rFonts w:hint="eastAsia" w:ascii="仿宋_GB2312" w:hAnsi="宋体" w:eastAsia="仿宋_GB2312"/>
          <w:sz w:val="28"/>
          <w:szCs w:val="28"/>
        </w:rPr>
        <w:t>，</w:t>
      </w:r>
      <w:r>
        <w:rPr>
          <w:rFonts w:hint="eastAsia" w:ascii="仿宋_GB2312" w:hAnsi="宋体" w:eastAsia="仿宋_GB2312"/>
          <w:sz w:val="28"/>
          <w:szCs w:val="28"/>
          <w:lang w:val="en-US" w:eastAsia="zh-CN"/>
        </w:rPr>
        <w:t>并在邮箱主题栏中注明所参加的项目名称，收到后发送询比文件；3、浙江政府采购网-非政府采购版块公告附件自行下载询比文件。</w:t>
      </w:r>
      <w:r>
        <w:rPr>
          <w:rFonts w:hint="eastAsia" w:ascii="仿宋_GB2312" w:hAnsi="宋体" w:eastAsia="仿宋_GB2312"/>
          <w:sz w:val="28"/>
          <w:szCs w:val="28"/>
          <w:lang w:val="en-US" w:eastAsia="zh-CN"/>
        </w:rPr>
        <w:fldChar w:fldCharType="end"/>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注：请潜在响应人随时关注项目的更正公告情况，因未及时查看项目变更情况造成无效响应的,责任由响应人自行承担。</w:t>
      </w:r>
    </w:p>
    <w:p>
      <w:pPr>
        <w:keepNext w:val="0"/>
        <w:keepLines w:val="0"/>
        <w:pageBreakBefore w:val="0"/>
        <w:widowControl w:val="0"/>
        <w:kinsoku/>
        <w:wordWrap/>
        <w:overflowPunct/>
        <w:topLinePunct w:val="0"/>
        <w:autoSpaceDE/>
        <w:autoSpaceDN/>
        <w:bidi w:val="0"/>
        <w:adjustRightInd/>
        <w:spacing w:line="400" w:lineRule="exact"/>
        <w:ind w:firstLine="562" w:firstLineChars="200"/>
        <w:textAlignment w:val="auto"/>
        <w:rPr>
          <w:rFonts w:hint="eastAsia"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五、询比响应文件递交：</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（一）截止时间：2024年11月29日10：00；</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二）响应人将装订好的响应文件装信封密封，在信封所有密封处加盖单位公章并注明所参加的项目名称，送至或邮寄至金华市婺城区白龙桥镇浙江泰祥实业有限公司招标办。注：为避免快件丢失，请在寄件时务必备注到件时电话通知收件人，收件电话：0579-82216167。因邮寄快递原因造成响应文件未能及时送达而耽误参加项目采购活动的由响应人自行承担责任，采购人不负任何责任。逾期送达或未密封的将予以拒收。</w:t>
      </w:r>
    </w:p>
    <w:p>
      <w:pPr>
        <w:keepNext w:val="0"/>
        <w:keepLines w:val="0"/>
        <w:pageBreakBefore w:val="0"/>
        <w:widowControl w:val="0"/>
        <w:kinsoku/>
        <w:wordWrap/>
        <w:overflowPunct/>
        <w:topLinePunct w:val="0"/>
        <w:autoSpaceDE/>
        <w:autoSpaceDN/>
        <w:bidi w:val="0"/>
        <w:adjustRightInd/>
        <w:spacing w:line="400" w:lineRule="exact"/>
        <w:ind w:firstLine="562" w:firstLineChars="200"/>
        <w:textAlignment w:val="auto"/>
        <w:rPr>
          <w:rFonts w:hint="eastAsia"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六、开标时间及地点：</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本次询比将于2024年11月29日10：00时在浙江泰祥实业有限公司开标室(金华市婺城区白龙桥镇通祥街大门口1楼）开标，响应人可以出席开标会议。如未参加的将视为认同本次开标结果。</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2"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宋体"/>
          <w:b/>
          <w:kern w:val="0"/>
          <w:sz w:val="28"/>
          <w:szCs w:val="28"/>
          <w:lang w:val="en-US" w:eastAsia="zh-CN"/>
        </w:rPr>
        <w:t>七、发布公告的媒体：</w:t>
      </w:r>
      <w:r>
        <w:rPr>
          <w:rFonts w:hint="eastAsia" w:ascii="仿宋_GB2312" w:hAnsi="宋体" w:eastAsia="仿宋_GB2312" w:cs="Times New Roman"/>
          <w:sz w:val="28"/>
          <w:szCs w:val="28"/>
          <w:lang w:val="en-US" w:eastAsia="zh-CN"/>
        </w:rPr>
        <w:t>浙江政府采购网-非政府采购版块、招天下网站。</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2"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宋体"/>
          <w:b/>
          <w:kern w:val="0"/>
          <w:sz w:val="28"/>
          <w:szCs w:val="28"/>
          <w:lang w:val="en-US" w:eastAsia="zh-CN"/>
        </w:rPr>
        <w:t>八、联系方式：</w:t>
      </w:r>
      <w:r>
        <w:rPr>
          <w:rFonts w:hint="eastAsia" w:ascii="仿宋_GB2312" w:hAnsi="宋体" w:eastAsia="仿宋_GB2312" w:cs="Times New Roman"/>
          <w:sz w:val="28"/>
          <w:szCs w:val="28"/>
          <w:lang w:val="en-US" w:eastAsia="zh-CN"/>
        </w:rPr>
        <w:t>联系人：何女士，联系电话：0579-82216167。</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p>
    <w:p>
      <w:pPr>
        <w:pStyle w:val="5"/>
        <w:rPr>
          <w:rFonts w:hint="eastAsia"/>
          <w:lang w:val="en-US" w:eastAsia="zh-CN"/>
        </w:rPr>
      </w:pPr>
    </w:p>
    <w:p>
      <w:pPr>
        <w:tabs>
          <w:tab w:val="left" w:pos="9751"/>
        </w:tabs>
        <w:spacing w:line="400" w:lineRule="exact"/>
        <w:jc w:val="center"/>
        <w:rPr>
          <w:rFonts w:hint="eastAsia" w:ascii="黑体" w:hAnsi="黑体" w:eastAsia="黑体" w:cs="黑体"/>
          <w:sz w:val="28"/>
          <w:szCs w:val="28"/>
          <w:lang w:val="en-US" w:eastAsia="zh-CN"/>
        </w:rPr>
      </w:pPr>
    </w:p>
    <w:p>
      <w:pPr>
        <w:numPr>
          <w:ilvl w:val="0"/>
          <w:numId w:val="1"/>
        </w:numPr>
        <w:tabs>
          <w:tab w:val="left" w:pos="9751"/>
        </w:tabs>
        <w:spacing w:line="480" w:lineRule="auto"/>
        <w:ind w:left="0" w:leftChars="0" w:firstLine="0" w:firstLineChars="0"/>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询比采购须知</w:t>
      </w:r>
    </w:p>
    <w:p>
      <w:pPr>
        <w:numPr>
          <w:ilvl w:val="0"/>
          <w:numId w:val="0"/>
        </w:numPr>
        <w:tabs>
          <w:tab w:val="left" w:pos="9751"/>
        </w:tabs>
        <w:spacing w:line="400" w:lineRule="exact"/>
        <w:ind w:leftChars="0"/>
        <w:jc w:val="both"/>
        <w:rPr>
          <w:rFonts w:hint="eastAsia" w:ascii="黑体" w:hAnsi="黑体" w:eastAsia="黑体" w:cs="黑体"/>
          <w:sz w:val="48"/>
          <w:szCs w:val="48"/>
          <w:lang w:val="en-US" w:eastAsia="zh-CN"/>
        </w:rPr>
      </w:pPr>
    </w:p>
    <w:p>
      <w:pPr>
        <w:numPr>
          <w:ilvl w:val="0"/>
          <w:numId w:val="2"/>
        </w:numPr>
        <w:tabs>
          <w:tab w:val="left" w:pos="9751"/>
        </w:tabs>
        <w:spacing w:line="400" w:lineRule="exact"/>
        <w:ind w:leftChars="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采购要求：</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（一）服务期限：一年（自合同签订之日起）。</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（二）服务方式：按需服务。</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（三）服务要求</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1、成交人在收到搬运申请单2小时内响应，24小时内上门服务。如未能及时搬运的，成交人须向采购人说明情况。</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2、成交人在搬运过程中不得损坏物品，如有损坏按损坏程度赔偿。</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3、成交人严格按照搬运规范要求进行搬运，搬运及运输途中发生的安全责任事故由成交人负责。</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4、合同履行期间，成交价格一律不作调整。</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5、进入特殊场所搬运物资的，要求搬运人员均为男性，且无犯罪记录。</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6、成交人在服务过程中，必须无条件遵守采购人各项管理要求。</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（四）考核标准</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1、2小时内未响应，扣服务费100元/次</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2、24小时内未上门服务的，扣服务费200元/次</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3、24小时内未上门服务三次以上（含），采购人有权提出解除合同，并止付应付款。</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（五）结算价：基准价*成交折扣率=结算价</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（六）付款方式</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按季度进行结算（含税）。季度费用结算=每季度搬运服务费-季度考核扣除费用。采购人在收到正式发票后方可付款. 结算时必须同时提供物资搬运确认单等。</w:t>
      </w:r>
    </w:p>
    <w:p>
      <w:pPr>
        <w:pStyle w:val="3"/>
        <w:keepNext w:val="0"/>
        <w:keepLines w:val="0"/>
        <w:pageBreakBefore w:val="0"/>
        <w:widowControl w:val="0"/>
        <w:numPr>
          <w:numId w:val="0"/>
        </w:numPr>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二、基准价及清单目录</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631"/>
        <w:gridCol w:w="4262"/>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6" w:type="dxa"/>
            <w:vAlign w:val="top"/>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2631" w:type="dxa"/>
            <w:vAlign w:val="top"/>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内容</w:t>
            </w:r>
          </w:p>
        </w:tc>
        <w:tc>
          <w:tcPr>
            <w:tcW w:w="4262" w:type="dxa"/>
            <w:vAlign w:val="top"/>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基准价</w:t>
            </w:r>
          </w:p>
        </w:tc>
        <w:tc>
          <w:tcPr>
            <w:tcW w:w="913" w:type="dxa"/>
            <w:vAlign w:val="top"/>
          </w:tcPr>
          <w:p>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631" w:type="dxa"/>
            <w:vAlign w:val="top"/>
          </w:tcPr>
          <w:p>
            <w:pPr>
              <w:spacing w:line="240" w:lineRule="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二门柜</w:t>
            </w:r>
          </w:p>
        </w:tc>
        <w:tc>
          <w:tcPr>
            <w:tcW w:w="4262" w:type="dxa"/>
            <w:vAlign w:val="top"/>
          </w:tcPr>
          <w:p>
            <w:pPr>
              <w:spacing w:line="240" w:lineRule="auto"/>
              <w:rPr>
                <w:rFonts w:hint="eastAsia" w:ascii="仿宋" w:hAnsi="仿宋" w:eastAsia="仿宋" w:cs="仿宋"/>
                <w:color w:val="000000"/>
                <w:sz w:val="24"/>
                <w:szCs w:val="24"/>
                <w:vertAlign w:val="baseline"/>
              </w:rPr>
            </w:pPr>
            <w:r>
              <w:rPr>
                <w:rFonts w:hint="eastAsia" w:ascii="仿宋" w:hAnsi="仿宋" w:eastAsia="仿宋" w:cs="仿宋"/>
                <w:color w:val="000000"/>
                <w:sz w:val="24"/>
                <w:szCs w:val="24"/>
                <w:vertAlign w:val="baseline"/>
                <w:lang w:val="en-US" w:eastAsia="zh-CN"/>
              </w:rPr>
              <w:t>24元一楼，每高一层加8元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631" w:type="dxa"/>
            <w:vAlign w:val="top"/>
          </w:tcPr>
          <w:p>
            <w:pPr>
              <w:spacing w:line="240" w:lineRule="auto"/>
              <w:rPr>
                <w:rFonts w:hint="eastAsia" w:ascii="仿宋" w:hAnsi="仿宋" w:eastAsia="仿宋" w:cs="仿宋"/>
                <w:color w:val="000000"/>
                <w:sz w:val="24"/>
                <w:szCs w:val="24"/>
                <w:vertAlign w:val="baseline"/>
              </w:rPr>
            </w:pPr>
            <w:r>
              <w:rPr>
                <w:rFonts w:hint="eastAsia" w:ascii="仿宋" w:hAnsi="仿宋" w:eastAsia="仿宋" w:cs="仿宋"/>
                <w:color w:val="000000"/>
                <w:sz w:val="24"/>
                <w:szCs w:val="24"/>
                <w:vertAlign w:val="baseline"/>
                <w:lang w:eastAsia="zh-CN"/>
              </w:rPr>
              <w:t>三门柜</w:t>
            </w:r>
          </w:p>
        </w:tc>
        <w:tc>
          <w:tcPr>
            <w:tcW w:w="4262" w:type="dxa"/>
            <w:vAlign w:val="top"/>
          </w:tcPr>
          <w:p>
            <w:pPr>
              <w:spacing w:line="240" w:lineRule="auto"/>
              <w:rPr>
                <w:rFonts w:hint="eastAsia" w:ascii="仿宋" w:hAnsi="仿宋" w:eastAsia="仿宋" w:cs="仿宋"/>
                <w:color w:val="000000"/>
                <w:sz w:val="24"/>
                <w:szCs w:val="24"/>
                <w:vertAlign w:val="baseline"/>
              </w:rPr>
            </w:pPr>
            <w:r>
              <w:rPr>
                <w:rFonts w:hint="eastAsia" w:ascii="仿宋" w:hAnsi="仿宋" w:eastAsia="仿宋" w:cs="仿宋"/>
                <w:color w:val="000000"/>
                <w:sz w:val="24"/>
                <w:szCs w:val="24"/>
                <w:vertAlign w:val="baseline"/>
                <w:lang w:val="en-US" w:eastAsia="zh-CN"/>
              </w:rPr>
              <w:t>42元一楼，每高一层加10元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631" w:type="dxa"/>
            <w:vAlign w:val="top"/>
          </w:tcPr>
          <w:p>
            <w:pPr>
              <w:spacing w:line="240" w:lineRule="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办公桌</w:t>
            </w:r>
          </w:p>
        </w:tc>
        <w:tc>
          <w:tcPr>
            <w:tcW w:w="4262" w:type="dxa"/>
            <w:vAlign w:val="top"/>
          </w:tcPr>
          <w:p>
            <w:pPr>
              <w:spacing w:line="240" w:lineRule="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22元一楼，每高一层加7元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631" w:type="dxa"/>
            <w:vAlign w:val="top"/>
          </w:tcPr>
          <w:p>
            <w:pPr>
              <w:spacing w:line="240" w:lineRule="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条形桌</w:t>
            </w:r>
          </w:p>
        </w:tc>
        <w:tc>
          <w:tcPr>
            <w:tcW w:w="4262" w:type="dxa"/>
            <w:vAlign w:val="top"/>
          </w:tcPr>
          <w:p>
            <w:pPr>
              <w:spacing w:line="240" w:lineRule="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15元一楼，每高一层加6元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631" w:type="dxa"/>
            <w:vAlign w:val="top"/>
          </w:tcPr>
          <w:p>
            <w:pPr>
              <w:spacing w:line="240" w:lineRule="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办公椅</w:t>
            </w:r>
          </w:p>
        </w:tc>
        <w:tc>
          <w:tcPr>
            <w:tcW w:w="4262" w:type="dxa"/>
            <w:vAlign w:val="top"/>
          </w:tcPr>
          <w:p>
            <w:pPr>
              <w:spacing w:line="240" w:lineRule="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shd w:val="clear" w:color="auto" w:fill="auto"/>
                <w:vertAlign w:val="baseline"/>
                <w:lang w:val="en-US" w:eastAsia="zh-CN"/>
              </w:rPr>
              <w:t>5元一楼，每高一层加</w:t>
            </w:r>
            <w:r>
              <w:rPr>
                <w:rFonts w:hint="eastAsia" w:ascii="仿宋" w:hAnsi="仿宋" w:eastAsia="仿宋" w:cs="仿宋"/>
                <w:color w:val="000000"/>
                <w:sz w:val="24"/>
                <w:szCs w:val="24"/>
                <w:vertAlign w:val="baseline"/>
                <w:lang w:val="en-US" w:eastAsia="zh-CN"/>
              </w:rPr>
              <w:t>2元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631" w:type="dxa"/>
            <w:vAlign w:val="top"/>
          </w:tcPr>
          <w:p>
            <w:pPr>
              <w:spacing w:line="240" w:lineRule="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管理人员床铺（长</w:t>
            </w:r>
            <w:r>
              <w:rPr>
                <w:rFonts w:hint="eastAsia" w:ascii="仿宋" w:hAnsi="仿宋" w:eastAsia="仿宋" w:cs="仿宋"/>
                <w:color w:val="000000"/>
                <w:sz w:val="24"/>
                <w:szCs w:val="24"/>
                <w:vertAlign w:val="baseline"/>
                <w:lang w:val="en-US" w:eastAsia="zh-CN"/>
              </w:rPr>
              <w:t>2米，宽1.2米至1.8米）</w:t>
            </w:r>
            <w:r>
              <w:rPr>
                <w:rFonts w:hint="eastAsia" w:ascii="仿宋" w:hAnsi="仿宋" w:eastAsia="仿宋" w:cs="仿宋"/>
                <w:color w:val="000000"/>
                <w:sz w:val="24"/>
                <w:szCs w:val="24"/>
                <w:vertAlign w:val="baseline"/>
                <w:lang w:eastAsia="zh-CN"/>
              </w:rPr>
              <w:t>含拆卸安装</w:t>
            </w:r>
          </w:p>
        </w:tc>
        <w:tc>
          <w:tcPr>
            <w:tcW w:w="4262" w:type="dxa"/>
            <w:vAlign w:val="top"/>
          </w:tcPr>
          <w:p>
            <w:pPr>
              <w:spacing w:line="240" w:lineRule="auto"/>
              <w:rPr>
                <w:rFonts w:hint="eastAsia" w:ascii="仿宋" w:hAnsi="仿宋" w:eastAsia="仿宋" w:cs="仿宋"/>
                <w:color w:val="000000"/>
                <w:sz w:val="24"/>
                <w:szCs w:val="24"/>
                <w:vertAlign w:val="baseline"/>
              </w:rPr>
            </w:pPr>
            <w:r>
              <w:rPr>
                <w:rFonts w:hint="eastAsia" w:ascii="仿宋" w:hAnsi="仿宋" w:eastAsia="仿宋" w:cs="仿宋"/>
                <w:color w:val="000000"/>
                <w:sz w:val="24"/>
                <w:szCs w:val="24"/>
                <w:vertAlign w:val="baseline"/>
                <w:lang w:val="en-US" w:eastAsia="zh-CN"/>
              </w:rPr>
              <w:t>18元一楼，每高一层加7元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631" w:type="dxa"/>
            <w:vAlign w:val="top"/>
          </w:tcPr>
          <w:p>
            <w:pPr>
              <w:spacing w:line="240" w:lineRule="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000000"/>
                <w:sz w:val="24"/>
                <w:szCs w:val="24"/>
                <w:vertAlign w:val="baseline"/>
                <w:lang w:eastAsia="zh-CN"/>
              </w:rPr>
              <w:t>从业人员高低铺（含拆卸安装）</w:t>
            </w:r>
          </w:p>
        </w:tc>
        <w:tc>
          <w:tcPr>
            <w:tcW w:w="4262" w:type="dxa"/>
            <w:vAlign w:val="top"/>
          </w:tcPr>
          <w:p>
            <w:pPr>
              <w:spacing w:line="240" w:lineRule="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45元一楼，每高一层加12元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631" w:type="dxa"/>
            <w:vAlign w:val="top"/>
          </w:tcPr>
          <w:p>
            <w:pPr>
              <w:spacing w:line="240" w:lineRule="auto"/>
              <w:rPr>
                <w:rFonts w:hint="eastAsia" w:ascii="仿宋" w:hAnsi="仿宋" w:eastAsia="仿宋" w:cs="仿宋"/>
                <w:color w:val="000000"/>
                <w:sz w:val="24"/>
                <w:szCs w:val="24"/>
                <w:vertAlign w:val="baseline"/>
              </w:rPr>
            </w:pPr>
            <w:r>
              <w:rPr>
                <w:rFonts w:hint="eastAsia" w:ascii="仿宋" w:hAnsi="仿宋" w:eastAsia="仿宋" w:cs="仿宋"/>
                <w:i w:val="0"/>
                <w:color w:val="000000"/>
                <w:kern w:val="0"/>
                <w:sz w:val="24"/>
                <w:szCs w:val="24"/>
                <w:u w:val="none"/>
                <w:lang w:val="en-US" w:eastAsia="zh-CN" w:bidi="ar"/>
              </w:rPr>
              <w:t>搬运费1.5P-3P-5P</w:t>
            </w:r>
          </w:p>
        </w:tc>
        <w:tc>
          <w:tcPr>
            <w:tcW w:w="4262" w:type="dxa"/>
            <w:vAlign w:val="top"/>
          </w:tcPr>
          <w:p>
            <w:pPr>
              <w:spacing w:line="240" w:lineRule="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35元/45元/70元一楼，每高一层加8/12/25元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631" w:type="dxa"/>
            <w:vAlign w:val="top"/>
          </w:tcPr>
          <w:p>
            <w:pPr>
              <w:spacing w:line="240" w:lineRule="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洗衣机</w:t>
            </w:r>
          </w:p>
        </w:tc>
        <w:tc>
          <w:tcPr>
            <w:tcW w:w="4262" w:type="dxa"/>
            <w:vAlign w:val="top"/>
          </w:tcPr>
          <w:p>
            <w:pPr>
              <w:spacing w:line="240" w:lineRule="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15元一楼，每高一层加6元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2631" w:type="dxa"/>
            <w:vAlign w:val="top"/>
          </w:tcPr>
          <w:p>
            <w:pPr>
              <w:spacing w:line="240" w:lineRule="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eastAsia="zh-CN"/>
              </w:rPr>
              <w:t>电脑</w:t>
            </w:r>
            <w:r>
              <w:rPr>
                <w:rFonts w:hint="eastAsia" w:ascii="仿宋" w:hAnsi="仿宋" w:eastAsia="仿宋" w:cs="仿宋"/>
                <w:color w:val="000000"/>
                <w:sz w:val="24"/>
                <w:szCs w:val="24"/>
                <w:vertAlign w:val="baseline"/>
                <w:lang w:val="en-US" w:eastAsia="zh-CN"/>
              </w:rPr>
              <w:t>/</w:t>
            </w:r>
            <w:r>
              <w:rPr>
                <w:rFonts w:hint="eastAsia" w:ascii="仿宋" w:hAnsi="仿宋" w:eastAsia="仿宋" w:cs="仿宋"/>
                <w:color w:val="000000"/>
                <w:sz w:val="24"/>
                <w:szCs w:val="24"/>
                <w:vertAlign w:val="baseline"/>
                <w:lang w:eastAsia="zh-CN"/>
              </w:rPr>
              <w:t>电视机</w:t>
            </w:r>
            <w:r>
              <w:rPr>
                <w:rFonts w:hint="eastAsia" w:ascii="仿宋" w:hAnsi="仿宋" w:eastAsia="仿宋" w:cs="仿宋"/>
                <w:color w:val="000000"/>
                <w:sz w:val="24"/>
                <w:szCs w:val="24"/>
                <w:vertAlign w:val="baseline"/>
                <w:lang w:val="en-US" w:eastAsia="zh-CN"/>
              </w:rPr>
              <w:t>/小打印机/小消毒柜</w:t>
            </w:r>
          </w:p>
        </w:tc>
        <w:tc>
          <w:tcPr>
            <w:tcW w:w="4262" w:type="dxa"/>
            <w:vAlign w:val="top"/>
          </w:tcPr>
          <w:p>
            <w:pPr>
              <w:spacing w:line="240" w:lineRule="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8元一楼，每高一层加3元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2631" w:type="dxa"/>
            <w:vAlign w:val="top"/>
          </w:tcPr>
          <w:p>
            <w:pPr>
              <w:spacing w:line="240" w:lineRule="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大型打印一体机</w:t>
            </w:r>
          </w:p>
        </w:tc>
        <w:tc>
          <w:tcPr>
            <w:tcW w:w="4262" w:type="dxa"/>
            <w:vAlign w:val="top"/>
          </w:tcPr>
          <w:p>
            <w:pPr>
              <w:spacing w:line="240" w:lineRule="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50元一楼，每高一层加20元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2631" w:type="dxa"/>
            <w:vAlign w:val="top"/>
          </w:tcPr>
          <w:p>
            <w:pPr>
              <w:spacing w:line="240" w:lineRule="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三人沙发</w:t>
            </w:r>
          </w:p>
        </w:tc>
        <w:tc>
          <w:tcPr>
            <w:tcW w:w="4262" w:type="dxa"/>
            <w:vAlign w:val="top"/>
          </w:tcPr>
          <w:p>
            <w:pPr>
              <w:spacing w:line="240" w:lineRule="auto"/>
              <w:rPr>
                <w:rFonts w:hint="eastAsia" w:ascii="仿宋" w:hAnsi="仿宋" w:eastAsia="仿宋" w:cs="仿宋"/>
                <w:color w:val="000000"/>
                <w:sz w:val="24"/>
                <w:szCs w:val="24"/>
                <w:vertAlign w:val="baseline"/>
              </w:rPr>
            </w:pPr>
            <w:r>
              <w:rPr>
                <w:rFonts w:hint="eastAsia" w:ascii="仿宋" w:hAnsi="仿宋" w:eastAsia="仿宋" w:cs="仿宋"/>
                <w:color w:val="000000"/>
                <w:sz w:val="24"/>
                <w:szCs w:val="24"/>
                <w:vertAlign w:val="baseline"/>
                <w:lang w:val="en-US" w:eastAsia="zh-CN"/>
              </w:rPr>
              <w:t>40元一楼，每高一层加10元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2631" w:type="dxa"/>
            <w:vAlign w:val="top"/>
          </w:tcPr>
          <w:p>
            <w:pPr>
              <w:spacing w:line="240" w:lineRule="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单人沙发</w:t>
            </w:r>
          </w:p>
        </w:tc>
        <w:tc>
          <w:tcPr>
            <w:tcW w:w="4262" w:type="dxa"/>
            <w:vAlign w:val="top"/>
          </w:tcPr>
          <w:p>
            <w:pPr>
              <w:spacing w:line="240" w:lineRule="auto"/>
              <w:rPr>
                <w:rFonts w:hint="eastAsia" w:ascii="仿宋" w:hAnsi="仿宋" w:eastAsia="仿宋" w:cs="仿宋"/>
                <w:color w:val="000000"/>
                <w:sz w:val="24"/>
                <w:szCs w:val="24"/>
                <w:vertAlign w:val="baseline"/>
              </w:rPr>
            </w:pPr>
            <w:r>
              <w:rPr>
                <w:rFonts w:hint="eastAsia" w:ascii="仿宋" w:hAnsi="仿宋" w:eastAsia="仿宋" w:cs="仿宋"/>
                <w:color w:val="000000"/>
                <w:sz w:val="24"/>
                <w:szCs w:val="24"/>
                <w:vertAlign w:val="baseline"/>
                <w:lang w:val="en-US" w:eastAsia="zh-CN"/>
              </w:rPr>
              <w:t>20元一楼，每高一层加8元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2631" w:type="dxa"/>
            <w:vAlign w:val="top"/>
          </w:tcPr>
          <w:p>
            <w:pPr>
              <w:spacing w:line="240" w:lineRule="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eastAsia="zh-CN"/>
              </w:rPr>
              <w:t>热水器</w:t>
            </w:r>
            <w:r>
              <w:rPr>
                <w:rFonts w:hint="eastAsia" w:ascii="仿宋" w:hAnsi="仿宋" w:eastAsia="仿宋" w:cs="仿宋"/>
                <w:color w:val="000000"/>
                <w:sz w:val="24"/>
                <w:szCs w:val="24"/>
                <w:vertAlign w:val="baseline"/>
                <w:lang w:val="en-US" w:eastAsia="zh-CN"/>
              </w:rPr>
              <w:t>/冰箱</w:t>
            </w:r>
          </w:p>
        </w:tc>
        <w:tc>
          <w:tcPr>
            <w:tcW w:w="4262" w:type="dxa"/>
            <w:vAlign w:val="top"/>
          </w:tcPr>
          <w:p>
            <w:pPr>
              <w:spacing w:line="240" w:lineRule="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12元一楼，每高一层加5元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2631" w:type="dxa"/>
            <w:vAlign w:val="top"/>
          </w:tcPr>
          <w:p>
            <w:pPr>
              <w:spacing w:line="240" w:lineRule="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冰柜</w:t>
            </w:r>
          </w:p>
        </w:tc>
        <w:tc>
          <w:tcPr>
            <w:tcW w:w="4262" w:type="dxa"/>
            <w:vAlign w:val="top"/>
          </w:tcPr>
          <w:p>
            <w:pPr>
              <w:spacing w:line="240" w:lineRule="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22元一楼，每高一层加8元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2631" w:type="dxa"/>
            <w:vAlign w:val="top"/>
          </w:tcPr>
          <w:p>
            <w:pPr>
              <w:spacing w:line="240" w:lineRule="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床头柜/茶几/茶水柜</w:t>
            </w:r>
          </w:p>
        </w:tc>
        <w:tc>
          <w:tcPr>
            <w:tcW w:w="4262" w:type="dxa"/>
            <w:vAlign w:val="top"/>
          </w:tcPr>
          <w:p>
            <w:pPr>
              <w:spacing w:line="240" w:lineRule="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10元一楼，每高一层加4元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p>
        </w:tc>
        <w:tc>
          <w:tcPr>
            <w:tcW w:w="2631" w:type="dxa"/>
            <w:vAlign w:val="top"/>
          </w:tcPr>
          <w:p>
            <w:pPr>
              <w:spacing w:line="240" w:lineRule="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缝纫机（设备）</w:t>
            </w:r>
          </w:p>
        </w:tc>
        <w:tc>
          <w:tcPr>
            <w:tcW w:w="4262" w:type="dxa"/>
            <w:vAlign w:val="top"/>
          </w:tcPr>
          <w:p>
            <w:pPr>
              <w:spacing w:line="240" w:lineRule="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35元一楼，每高一层加10元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2631" w:type="dxa"/>
            <w:vAlign w:val="top"/>
          </w:tcPr>
          <w:p>
            <w:pPr>
              <w:spacing w:line="240" w:lineRule="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花样机（设备）</w:t>
            </w:r>
          </w:p>
        </w:tc>
        <w:tc>
          <w:tcPr>
            <w:tcW w:w="4262" w:type="dxa"/>
            <w:vAlign w:val="top"/>
          </w:tcPr>
          <w:p>
            <w:pPr>
              <w:spacing w:line="240" w:lineRule="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45元一楼，每高一层加12元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w:t>
            </w:r>
          </w:p>
        </w:tc>
        <w:tc>
          <w:tcPr>
            <w:tcW w:w="2631" w:type="dxa"/>
            <w:vAlign w:val="top"/>
          </w:tcPr>
          <w:p>
            <w:pPr>
              <w:tabs>
                <w:tab w:val="left" w:pos="640"/>
              </w:tabs>
              <w:spacing w:line="240" w:lineRule="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冷风机</w:t>
            </w:r>
          </w:p>
        </w:tc>
        <w:tc>
          <w:tcPr>
            <w:tcW w:w="4262" w:type="dxa"/>
            <w:vAlign w:val="top"/>
          </w:tcPr>
          <w:p>
            <w:pPr>
              <w:spacing w:line="240" w:lineRule="auto"/>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15元一楼，每高一层加5元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2631" w:type="dxa"/>
            <w:vAlign w:val="top"/>
          </w:tcPr>
          <w:p>
            <w:pPr>
              <w:spacing w:line="240" w:lineRule="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会议桌子（含拆卸安装）</w:t>
            </w:r>
          </w:p>
        </w:tc>
        <w:tc>
          <w:tcPr>
            <w:tcW w:w="4262" w:type="dxa"/>
            <w:vAlign w:val="top"/>
          </w:tcPr>
          <w:p>
            <w:pPr>
              <w:spacing w:line="240" w:lineRule="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165元一楼，每高一层加25元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w:t>
            </w:r>
          </w:p>
        </w:tc>
        <w:tc>
          <w:tcPr>
            <w:tcW w:w="2631" w:type="dxa"/>
            <w:vAlign w:val="top"/>
          </w:tcPr>
          <w:p>
            <w:pPr>
              <w:spacing w:line="240" w:lineRule="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大型消毒柜</w:t>
            </w:r>
          </w:p>
        </w:tc>
        <w:tc>
          <w:tcPr>
            <w:tcW w:w="4262" w:type="dxa"/>
            <w:vAlign w:val="top"/>
          </w:tcPr>
          <w:p>
            <w:pPr>
              <w:spacing w:line="240" w:lineRule="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165元一楼，每高一层加25元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c>
          <w:tcPr>
            <w:tcW w:w="2631" w:type="dxa"/>
            <w:vAlign w:val="top"/>
          </w:tcPr>
          <w:p>
            <w:pPr>
              <w:spacing w:line="240" w:lineRule="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开水箱</w:t>
            </w:r>
          </w:p>
        </w:tc>
        <w:tc>
          <w:tcPr>
            <w:tcW w:w="4262" w:type="dxa"/>
            <w:vAlign w:val="top"/>
          </w:tcPr>
          <w:p>
            <w:pPr>
              <w:spacing w:line="240" w:lineRule="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125元一楼，每高一层加18元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w:t>
            </w:r>
          </w:p>
        </w:tc>
        <w:tc>
          <w:tcPr>
            <w:tcW w:w="2631" w:type="dxa"/>
            <w:vAlign w:val="top"/>
          </w:tcPr>
          <w:p>
            <w:pPr>
              <w:spacing w:line="240" w:lineRule="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蒸饭箱</w:t>
            </w:r>
          </w:p>
        </w:tc>
        <w:tc>
          <w:tcPr>
            <w:tcW w:w="4262" w:type="dxa"/>
            <w:vAlign w:val="top"/>
          </w:tcPr>
          <w:p>
            <w:pPr>
              <w:spacing w:line="240" w:lineRule="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165元一楼，每高一层加25元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16"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w:t>
            </w:r>
          </w:p>
        </w:tc>
        <w:tc>
          <w:tcPr>
            <w:tcW w:w="2631" w:type="dxa"/>
            <w:vAlign w:val="top"/>
          </w:tcPr>
          <w:p>
            <w:pPr>
              <w:spacing w:line="240" w:lineRule="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000000"/>
                <w:sz w:val="24"/>
                <w:szCs w:val="24"/>
                <w:vertAlign w:val="baseline"/>
                <w:lang w:eastAsia="zh-CN"/>
              </w:rPr>
              <w:t>柜子长宽高小于</w:t>
            </w:r>
            <w:r>
              <w:rPr>
                <w:rFonts w:hint="eastAsia" w:ascii="仿宋" w:hAnsi="仿宋" w:eastAsia="仿宋" w:cs="仿宋"/>
                <w:color w:val="000000"/>
                <w:sz w:val="24"/>
                <w:szCs w:val="24"/>
                <w:vertAlign w:val="baseline"/>
                <w:lang w:val="en-US" w:eastAsia="zh-CN"/>
              </w:rPr>
              <w:t>1米</w:t>
            </w:r>
          </w:p>
        </w:tc>
        <w:tc>
          <w:tcPr>
            <w:tcW w:w="4262" w:type="dxa"/>
            <w:vAlign w:val="top"/>
          </w:tcPr>
          <w:p>
            <w:pPr>
              <w:spacing w:line="240" w:lineRule="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12元一楼，每高一层加5元</w:t>
            </w:r>
          </w:p>
        </w:tc>
        <w:tc>
          <w:tcPr>
            <w:tcW w:w="913" w:type="dxa"/>
            <w:vAlign w:val="top"/>
          </w:tcPr>
          <w:p>
            <w:pPr>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Align w:val="center"/>
          </w:tcPr>
          <w:p>
            <w:pPr>
              <w:widowControl/>
              <w:spacing w:after="156" w:afterLines="50" w:line="4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w:t>
            </w:r>
          </w:p>
        </w:tc>
        <w:tc>
          <w:tcPr>
            <w:tcW w:w="2631" w:type="dxa"/>
            <w:vAlign w:val="center"/>
          </w:tcPr>
          <w:p>
            <w:pPr>
              <w:widowControl/>
              <w:spacing w:after="156" w:afterLines="50" w:line="240" w:lineRule="auto"/>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000000"/>
                <w:sz w:val="24"/>
                <w:szCs w:val="24"/>
                <w:lang w:val="en-US" w:eastAsia="zh-CN"/>
              </w:rPr>
              <w:t>搬运物资卡车运输费用（公司至金华市区来回一趟</w:t>
            </w:r>
            <w:r>
              <w:rPr>
                <w:rFonts w:hint="eastAsia" w:ascii="仿宋" w:hAnsi="仿宋" w:eastAsia="仿宋" w:cs="仿宋"/>
                <w:i w:val="0"/>
                <w:color w:val="000000"/>
                <w:kern w:val="0"/>
                <w:sz w:val="24"/>
                <w:szCs w:val="24"/>
                <w:u w:val="none"/>
                <w:lang w:val="en-US" w:eastAsia="zh-CN" w:bidi="ar"/>
              </w:rPr>
              <w:t>）</w:t>
            </w:r>
          </w:p>
        </w:tc>
        <w:tc>
          <w:tcPr>
            <w:tcW w:w="4262" w:type="dxa"/>
            <w:vAlign w:val="center"/>
          </w:tcPr>
          <w:p>
            <w:pPr>
              <w:widowControl/>
              <w:spacing w:after="156" w:afterLines="50" w:line="240" w:lineRule="auto"/>
              <w:jc w:val="left"/>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每辆70元/趟</w:t>
            </w:r>
          </w:p>
        </w:tc>
        <w:tc>
          <w:tcPr>
            <w:tcW w:w="913" w:type="dxa"/>
            <w:vAlign w:val="center"/>
          </w:tcPr>
          <w:p>
            <w:pPr>
              <w:widowControl/>
              <w:spacing w:after="156" w:afterLines="50" w:line="480" w:lineRule="auto"/>
              <w:jc w:val="center"/>
              <w:rPr>
                <w:rFonts w:hint="default"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16" w:type="dxa"/>
            <w:vAlign w:val="center"/>
          </w:tcPr>
          <w:p>
            <w:pPr>
              <w:widowControl/>
              <w:spacing w:after="156" w:afterLines="50" w:line="4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w:t>
            </w:r>
          </w:p>
        </w:tc>
        <w:tc>
          <w:tcPr>
            <w:tcW w:w="2631" w:type="dxa"/>
            <w:vAlign w:val="center"/>
          </w:tcPr>
          <w:p>
            <w:pPr>
              <w:widowControl/>
              <w:spacing w:after="156" w:afterLines="50" w:line="240" w:lineRule="auto"/>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000000"/>
                <w:sz w:val="24"/>
                <w:szCs w:val="24"/>
                <w:lang w:val="en-US" w:eastAsia="zh-CN"/>
              </w:rPr>
              <w:t>搬运物资三轮电瓶车运输费用（公司至金华市区来回一趟</w:t>
            </w:r>
            <w:r>
              <w:rPr>
                <w:rFonts w:hint="eastAsia" w:ascii="仿宋" w:hAnsi="仿宋" w:eastAsia="仿宋" w:cs="仿宋"/>
                <w:i w:val="0"/>
                <w:color w:val="000000"/>
                <w:kern w:val="0"/>
                <w:sz w:val="24"/>
                <w:szCs w:val="24"/>
                <w:u w:val="none"/>
                <w:lang w:val="en-US" w:eastAsia="zh-CN" w:bidi="ar"/>
              </w:rPr>
              <w:t>）</w:t>
            </w:r>
          </w:p>
        </w:tc>
        <w:tc>
          <w:tcPr>
            <w:tcW w:w="4262" w:type="dxa"/>
            <w:vAlign w:val="center"/>
          </w:tcPr>
          <w:p>
            <w:pPr>
              <w:widowControl/>
              <w:spacing w:after="156" w:afterLines="50" w:line="240" w:lineRule="auto"/>
              <w:jc w:val="left"/>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每辆40元/趟</w:t>
            </w:r>
          </w:p>
        </w:tc>
        <w:tc>
          <w:tcPr>
            <w:tcW w:w="913" w:type="dxa"/>
            <w:vAlign w:val="center"/>
          </w:tcPr>
          <w:p>
            <w:pPr>
              <w:widowControl/>
              <w:spacing w:after="156" w:afterLines="50" w:line="480" w:lineRule="auto"/>
              <w:jc w:val="center"/>
              <w:rPr>
                <w:rFonts w:hint="eastAsia" w:ascii="仿宋" w:hAnsi="仿宋" w:eastAsia="仿宋" w:cs="仿宋"/>
                <w:color w:val="000000"/>
                <w:sz w:val="24"/>
                <w:szCs w:val="24"/>
                <w:vertAlign w:val="baseline"/>
              </w:rPr>
            </w:pPr>
          </w:p>
        </w:tc>
      </w:tr>
    </w:tbl>
    <w:p>
      <w:pPr>
        <w:widowControl/>
        <w:spacing w:after="156" w:afterLines="50" w:line="400" w:lineRule="exact"/>
        <w:rPr>
          <w:rFonts w:hint="eastAsia" w:ascii="仿宋" w:hAnsi="仿宋" w:eastAsia="仿宋" w:cs="仿宋"/>
          <w:sz w:val="28"/>
          <w:szCs w:val="28"/>
          <w:lang w:eastAsia="zh-CN"/>
        </w:rPr>
      </w:pPr>
      <w:r>
        <w:rPr>
          <w:rFonts w:hint="eastAsia" w:ascii="仿宋" w:hAnsi="仿宋" w:eastAsia="仿宋" w:cs="仿宋"/>
          <w:bCs/>
          <w:color w:val="000000"/>
          <w:kern w:val="0"/>
          <w:sz w:val="28"/>
          <w:szCs w:val="28"/>
          <w:lang w:eastAsia="zh-CN"/>
        </w:rPr>
        <w:t>备注：</w:t>
      </w:r>
      <w:r>
        <w:rPr>
          <w:rFonts w:hint="eastAsia" w:ascii="仿宋" w:hAnsi="仿宋" w:eastAsia="仿宋" w:cs="仿宋"/>
          <w:sz w:val="28"/>
          <w:szCs w:val="28"/>
          <w:lang w:val="en-US" w:eastAsia="zh-CN"/>
        </w:rPr>
        <w:t>（1）公司范围内搬运无车辆运输费用，公司至金华市区计车辆运输费用；（2）下楼不增</w:t>
      </w:r>
      <w:bookmarkStart w:id="3" w:name="_GoBack"/>
      <w:bookmarkEnd w:id="3"/>
      <w:r>
        <w:rPr>
          <w:rFonts w:hint="eastAsia" w:ascii="仿宋" w:hAnsi="仿宋" w:eastAsia="仿宋" w:cs="仿宋"/>
          <w:sz w:val="28"/>
          <w:szCs w:val="28"/>
          <w:lang w:val="en-US" w:eastAsia="zh-CN"/>
        </w:rPr>
        <w:t>加楼层费。</w:t>
      </w:r>
    </w:p>
    <w:p>
      <w:pPr>
        <w:tabs>
          <w:tab w:val="left" w:pos="465"/>
        </w:tabs>
        <w:spacing w:line="400" w:lineRule="exact"/>
        <w:rPr>
          <w:rFonts w:hint="eastAsia" w:ascii="仿宋_GB2312" w:hAnsi="宋体" w:eastAsia="仿宋_GB2312"/>
          <w:b/>
          <w:sz w:val="28"/>
          <w:szCs w:val="28"/>
        </w:rPr>
      </w:pPr>
      <w:r>
        <w:rPr>
          <w:rFonts w:hint="eastAsia" w:ascii="仿宋_GB2312" w:hAnsi="宋体" w:eastAsia="仿宋_GB2312"/>
          <w:b/>
          <w:sz w:val="28"/>
          <w:szCs w:val="28"/>
          <w:lang w:eastAsia="zh-CN"/>
        </w:rPr>
        <w:t>二</w:t>
      </w:r>
      <w:r>
        <w:rPr>
          <w:rFonts w:hint="eastAsia" w:ascii="仿宋_GB2312" w:hAnsi="宋体" w:eastAsia="仿宋_GB2312"/>
          <w:b/>
          <w:sz w:val="28"/>
          <w:szCs w:val="28"/>
        </w:rPr>
        <w:t>、响应文件组成：</w:t>
      </w:r>
    </w:p>
    <w:p>
      <w:pPr>
        <w:tabs>
          <w:tab w:val="left" w:pos="465"/>
        </w:tabs>
        <w:spacing w:line="400" w:lineRule="exact"/>
        <w:ind w:firstLine="280" w:firstLineChars="100"/>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eastAsia="zh-CN"/>
        </w:rPr>
        <w:t>响应文件封面（加盖单位公章）</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报价单（经法定代表人或委托代理人签字,并加盖单位公章）。</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、响应人营业执照副本复印件（加盖单位公章）。</w:t>
      </w:r>
    </w:p>
    <w:p>
      <w:pPr>
        <w:spacing w:line="400" w:lineRule="exact"/>
        <w:ind w:firstLine="280" w:firstLineChars="100"/>
        <w:jc w:val="left"/>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、法定代表身份证复印件（若委托代理人办理的，须同时提供法定代表人授权委托书及委托代理人的身份证复印件）。</w:t>
      </w:r>
    </w:p>
    <w:p>
      <w:pPr>
        <w:tabs>
          <w:tab w:val="left" w:pos="465"/>
        </w:tabs>
        <w:spacing w:line="400" w:lineRule="exact"/>
        <w:rPr>
          <w:rFonts w:hint="eastAsia" w:ascii="仿宋_GB2312" w:hAnsi="宋体" w:eastAsia="仿宋_GB2312"/>
          <w:sz w:val="28"/>
          <w:szCs w:val="28"/>
        </w:rPr>
      </w:pPr>
      <w:r>
        <w:rPr>
          <w:rFonts w:hint="eastAsia" w:ascii="仿宋_GB2312" w:hAnsi="宋体" w:eastAsia="仿宋_GB2312"/>
          <w:b/>
          <w:sz w:val="28"/>
          <w:szCs w:val="28"/>
          <w:lang w:eastAsia="zh-CN"/>
        </w:rPr>
        <w:t>三</w:t>
      </w:r>
      <w:r>
        <w:rPr>
          <w:rFonts w:hint="eastAsia" w:ascii="仿宋_GB2312" w:hAnsi="宋体" w:eastAsia="仿宋_GB2312"/>
          <w:b/>
          <w:sz w:val="28"/>
          <w:szCs w:val="28"/>
        </w:rPr>
        <w:t>、</w:t>
      </w:r>
      <w:r>
        <w:rPr>
          <w:rFonts w:hint="eastAsia" w:ascii="仿宋_GB2312" w:hAnsi="宋体" w:eastAsia="仿宋_GB2312"/>
          <w:b/>
          <w:sz w:val="28"/>
          <w:szCs w:val="28"/>
          <w:lang w:eastAsia="zh-CN"/>
        </w:rPr>
        <w:t>响应</w:t>
      </w:r>
      <w:r>
        <w:rPr>
          <w:rFonts w:hint="eastAsia" w:ascii="仿宋_GB2312" w:hAnsi="宋体" w:eastAsia="仿宋_GB2312"/>
          <w:b/>
          <w:sz w:val="28"/>
          <w:szCs w:val="28"/>
        </w:rPr>
        <w:t>报价要求</w:t>
      </w:r>
    </w:p>
    <w:p>
      <w:pPr>
        <w:spacing w:line="400" w:lineRule="exact"/>
        <w:ind w:firstLine="280" w:firstLineChars="100"/>
        <w:rPr>
          <w:rFonts w:hint="eastAsia" w:ascii="仿宋" w:hAnsi="仿宋" w:eastAsia="仿宋_GB2312"/>
          <w:sz w:val="28"/>
          <w:szCs w:val="28"/>
          <w:lang w:eastAsia="zh-CN"/>
        </w:rPr>
      </w:pPr>
      <w:r>
        <w:rPr>
          <w:rFonts w:hint="eastAsia" w:ascii="仿宋_GB2312" w:hAnsi="宋体" w:eastAsia="仿宋_GB2312"/>
          <w:sz w:val="28"/>
          <w:szCs w:val="28"/>
        </w:rPr>
        <w:t>1、按</w:t>
      </w:r>
      <w:r>
        <w:rPr>
          <w:rFonts w:hint="eastAsia" w:ascii="仿宋_GB2312" w:hAnsi="宋体" w:eastAsia="仿宋_GB2312"/>
          <w:sz w:val="28"/>
          <w:szCs w:val="28"/>
          <w:lang w:eastAsia="zh-CN"/>
        </w:rPr>
        <w:t>询比</w:t>
      </w:r>
      <w:r>
        <w:rPr>
          <w:rFonts w:hint="eastAsia" w:ascii="仿宋_GB2312" w:hAnsi="宋体" w:eastAsia="仿宋_GB2312"/>
          <w:sz w:val="28"/>
          <w:szCs w:val="28"/>
        </w:rPr>
        <w:t>文件规定的格式和要求报价，所报价格</w:t>
      </w:r>
      <w:r>
        <w:rPr>
          <w:rFonts w:hint="eastAsia" w:ascii="仿宋_GB2312" w:hAnsi="宋体" w:eastAsia="仿宋_GB2312"/>
          <w:sz w:val="28"/>
          <w:szCs w:val="28"/>
          <w:lang w:eastAsia="zh-CN"/>
        </w:rPr>
        <w:t>为</w:t>
      </w:r>
      <w:r>
        <w:rPr>
          <w:rFonts w:hint="eastAsia" w:ascii="仿宋_GB2312" w:hAnsi="宋体" w:eastAsia="仿宋_GB2312"/>
          <w:sz w:val="28"/>
          <w:szCs w:val="28"/>
        </w:rPr>
        <w:t>包括一切费用（材料、运输、装卸、税费等，</w:t>
      </w:r>
      <w:r>
        <w:rPr>
          <w:rFonts w:hint="eastAsia" w:ascii="仿宋" w:hAnsi="仿宋" w:eastAsia="仿宋"/>
          <w:sz w:val="28"/>
          <w:szCs w:val="28"/>
        </w:rPr>
        <w:t>响应人应充分考虑项目实施过程中可能发生的一切费用。无论报价过程中的</w:t>
      </w:r>
      <w:r>
        <w:rPr>
          <w:rFonts w:hint="eastAsia" w:ascii="仿宋" w:hAnsi="仿宋" w:eastAsia="仿宋"/>
          <w:sz w:val="28"/>
          <w:szCs w:val="28"/>
          <w:lang w:eastAsia="zh-CN"/>
        </w:rPr>
        <w:t>做法</w:t>
      </w:r>
      <w:r>
        <w:rPr>
          <w:rFonts w:hint="eastAsia" w:ascii="仿宋" w:hAnsi="仿宋" w:eastAsia="仿宋"/>
          <w:sz w:val="28"/>
          <w:szCs w:val="28"/>
        </w:rPr>
        <w:t>和结果如何，响应人将自行承担所有与采购有关的全部费用。</w:t>
      </w:r>
      <w:r>
        <w:rPr>
          <w:rFonts w:hint="eastAsia" w:ascii="仿宋_GB2312" w:hAnsi="宋体" w:eastAsia="仿宋_GB2312"/>
          <w:sz w:val="28"/>
          <w:szCs w:val="28"/>
        </w:rPr>
        <w:t>）。</w:t>
      </w:r>
      <w:r>
        <w:rPr>
          <w:rFonts w:hint="eastAsia" w:ascii="仿宋_GB2312" w:hAnsi="宋体" w:eastAsia="仿宋_GB2312"/>
          <w:b/>
          <w:sz w:val="28"/>
          <w:szCs w:val="28"/>
        </w:rPr>
        <w:t>本次报价以采购目录</w:t>
      </w:r>
      <w:r>
        <w:rPr>
          <w:rFonts w:hint="eastAsia" w:ascii="仿宋_GB2312" w:eastAsia="仿宋_GB2312"/>
          <w:b/>
          <w:sz w:val="28"/>
          <w:szCs w:val="28"/>
        </w:rPr>
        <w:t>清单的</w:t>
      </w:r>
      <w:r>
        <w:rPr>
          <w:rFonts w:hint="eastAsia" w:ascii="仿宋_GB2312" w:eastAsia="仿宋_GB2312"/>
          <w:b/>
          <w:sz w:val="28"/>
          <w:szCs w:val="28"/>
          <w:lang w:eastAsia="zh-CN"/>
        </w:rPr>
        <w:t>基准价按</w:t>
      </w:r>
      <w:r>
        <w:rPr>
          <w:rFonts w:hint="eastAsia" w:ascii="仿宋_GB2312" w:eastAsia="仿宋_GB2312"/>
          <w:b/>
          <w:sz w:val="28"/>
          <w:szCs w:val="28"/>
        </w:rPr>
        <w:t>折扣率报价</w:t>
      </w:r>
      <w:r>
        <w:rPr>
          <w:rFonts w:hint="eastAsia" w:ascii="仿宋_GB2312" w:hAnsi="宋体" w:eastAsia="仿宋_GB2312"/>
          <w:b/>
          <w:sz w:val="28"/>
          <w:szCs w:val="28"/>
        </w:rPr>
        <w:t>，折扣率以百分比形式填写，如9.55折应填写为95.5%。百分比保留小数点壹位数</w:t>
      </w:r>
      <w:r>
        <w:rPr>
          <w:rFonts w:hint="eastAsia" w:ascii="仿宋_GB2312" w:hAnsi="宋体" w:eastAsia="仿宋_GB2312"/>
          <w:b/>
          <w:sz w:val="28"/>
          <w:szCs w:val="28"/>
          <w:lang w:eastAsia="zh-CN"/>
        </w:rPr>
        <w:t>。</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2、报价单</w:t>
      </w:r>
      <w:r>
        <w:rPr>
          <w:rFonts w:hint="eastAsia" w:ascii="仿宋_GB2312" w:hAnsi="宋体" w:eastAsia="仿宋_GB2312"/>
          <w:sz w:val="28"/>
          <w:szCs w:val="28"/>
          <w:u w:val="single"/>
        </w:rPr>
        <w:t>须经法定代表人或委托代理人签字并加盖单位公章（委托代理人签字的</w:t>
      </w:r>
      <w:r>
        <w:rPr>
          <w:rFonts w:hint="eastAsia" w:ascii="仿宋_GB2312" w:hAnsi="宋体" w:eastAsia="仿宋_GB2312"/>
          <w:sz w:val="28"/>
          <w:szCs w:val="28"/>
          <w:u w:val="single"/>
          <w:lang w:eastAsia="zh-CN"/>
        </w:rPr>
        <w:t>，</w:t>
      </w:r>
      <w:r>
        <w:rPr>
          <w:rFonts w:hint="eastAsia" w:ascii="仿宋_GB2312" w:hAnsi="宋体" w:eastAsia="仿宋_GB2312"/>
          <w:sz w:val="28"/>
          <w:szCs w:val="28"/>
          <w:u w:val="single"/>
        </w:rPr>
        <w:t>须同时提供法定代表人授权委托书）</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3、报价单须用不褪色的材料填写或打印，若有涂改须盖章确认，否则会导致</w:t>
      </w:r>
      <w:r>
        <w:rPr>
          <w:rFonts w:hint="eastAsia" w:ascii="仿宋_GB2312" w:hAnsi="宋体" w:eastAsia="仿宋_GB2312"/>
          <w:sz w:val="28"/>
          <w:szCs w:val="28"/>
          <w:lang w:eastAsia="zh-CN"/>
        </w:rPr>
        <w:t>询比</w:t>
      </w:r>
      <w:r>
        <w:rPr>
          <w:rFonts w:hint="eastAsia" w:ascii="仿宋_GB2312" w:hAnsi="宋体" w:eastAsia="仿宋_GB2312"/>
          <w:sz w:val="28"/>
          <w:szCs w:val="28"/>
        </w:rPr>
        <w:t>响应文件无效。</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hAnsi="宋体" w:eastAsia="仿宋_GB2312"/>
          <w:b/>
          <w:bCs/>
          <w:sz w:val="28"/>
          <w:szCs w:val="28"/>
        </w:rPr>
        <w:t>报价单的合计总金额与单价计算的总金额不一致的以单价为准，大写金额和小写金额不一致的，以大写金额为准</w:t>
      </w:r>
      <w:r>
        <w:rPr>
          <w:rFonts w:hint="eastAsia" w:ascii="仿宋_GB2312" w:hAnsi="宋体" w:eastAsia="仿宋_GB2312"/>
          <w:sz w:val="28"/>
          <w:szCs w:val="28"/>
        </w:rPr>
        <w:t>。报价单有多个品项的，每个品项必须填齐，不得有缺项。</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eastAsia="zh-CN"/>
        </w:rPr>
        <w:t>询比</w:t>
      </w:r>
      <w:r>
        <w:rPr>
          <w:rFonts w:hint="eastAsia" w:ascii="仿宋_GB2312" w:hAnsi="宋体" w:eastAsia="仿宋_GB2312"/>
          <w:sz w:val="28"/>
          <w:szCs w:val="28"/>
        </w:rPr>
        <w:t>响应人估算错误或漏项的风险均由</w:t>
      </w:r>
      <w:r>
        <w:rPr>
          <w:rFonts w:hint="eastAsia" w:ascii="仿宋_GB2312" w:hAnsi="宋体" w:eastAsia="仿宋_GB2312"/>
          <w:sz w:val="28"/>
          <w:szCs w:val="28"/>
          <w:lang w:eastAsia="zh-CN"/>
        </w:rPr>
        <w:t>询比</w:t>
      </w:r>
      <w:r>
        <w:rPr>
          <w:rFonts w:hint="eastAsia" w:ascii="仿宋_GB2312" w:hAnsi="宋体" w:eastAsia="仿宋_GB2312"/>
          <w:sz w:val="28"/>
          <w:szCs w:val="28"/>
        </w:rPr>
        <w:t>响应人承担。</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6、报价单只允许有一个报价，而且不得漏报，</w:t>
      </w:r>
      <w:r>
        <w:rPr>
          <w:rFonts w:hint="eastAsia" w:ascii="仿宋_GB2312" w:hAnsi="宋体" w:eastAsia="仿宋_GB2312"/>
          <w:sz w:val="28"/>
          <w:szCs w:val="28"/>
          <w:lang w:eastAsia="zh-CN"/>
        </w:rPr>
        <w:t>询比</w:t>
      </w:r>
      <w:r>
        <w:rPr>
          <w:rFonts w:hint="eastAsia" w:ascii="仿宋_GB2312" w:hAnsi="宋体" w:eastAsia="仿宋_GB2312"/>
          <w:sz w:val="28"/>
          <w:szCs w:val="28"/>
        </w:rPr>
        <w:t>人不接受有任何选择的报价。</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7、在</w:t>
      </w:r>
      <w:r>
        <w:rPr>
          <w:rFonts w:hint="eastAsia" w:ascii="仿宋_GB2312" w:hAnsi="宋体" w:eastAsia="仿宋_GB2312"/>
          <w:sz w:val="28"/>
          <w:szCs w:val="28"/>
          <w:lang w:eastAsia="zh-CN"/>
        </w:rPr>
        <w:t>询比</w:t>
      </w:r>
      <w:r>
        <w:rPr>
          <w:rFonts w:hint="eastAsia" w:ascii="仿宋_GB2312" w:hAnsi="宋体" w:eastAsia="仿宋_GB2312"/>
          <w:sz w:val="28"/>
          <w:szCs w:val="28"/>
        </w:rPr>
        <w:t>中存在恶意报价、串通报价、哄抬报价等违法情形，被发现或经举报后查证属实的，</w:t>
      </w:r>
      <w:r>
        <w:rPr>
          <w:rFonts w:hint="eastAsia" w:ascii="仿宋_GB2312" w:hAnsi="宋体" w:eastAsia="仿宋_GB2312"/>
          <w:sz w:val="28"/>
          <w:szCs w:val="28"/>
          <w:lang w:eastAsia="zh-CN"/>
        </w:rPr>
        <w:t>询比</w:t>
      </w:r>
      <w:r>
        <w:rPr>
          <w:rFonts w:hint="eastAsia" w:ascii="仿宋_GB2312" w:hAnsi="宋体" w:eastAsia="仿宋_GB2312"/>
          <w:sz w:val="28"/>
          <w:szCs w:val="28"/>
        </w:rPr>
        <w:t>人有权视其报价无效。</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、合同履行期间，成交价格一律不作调整。</w:t>
      </w:r>
    </w:p>
    <w:p>
      <w:pPr>
        <w:tabs>
          <w:tab w:val="left" w:pos="465"/>
        </w:tabs>
        <w:spacing w:line="400" w:lineRule="exact"/>
        <w:rPr>
          <w:rFonts w:hint="eastAsia" w:ascii="仿宋_GB2312" w:hAnsi="宋体" w:eastAsia="仿宋_GB2312"/>
          <w:b/>
          <w:sz w:val="28"/>
          <w:szCs w:val="28"/>
        </w:rPr>
      </w:pPr>
      <w:r>
        <w:rPr>
          <w:rFonts w:hint="eastAsia" w:ascii="仿宋_GB2312" w:hAnsi="宋体" w:eastAsia="仿宋_GB2312"/>
          <w:b/>
          <w:sz w:val="28"/>
          <w:szCs w:val="28"/>
          <w:lang w:eastAsia="zh-CN"/>
        </w:rPr>
        <w:t>四</w:t>
      </w:r>
      <w:r>
        <w:rPr>
          <w:rFonts w:hint="eastAsia" w:ascii="仿宋_GB2312" w:hAnsi="宋体" w:eastAsia="仿宋_GB2312"/>
          <w:b/>
          <w:sz w:val="28"/>
          <w:szCs w:val="28"/>
        </w:rPr>
        <w:t>、</w:t>
      </w:r>
      <w:r>
        <w:rPr>
          <w:rFonts w:hint="eastAsia" w:ascii="仿宋_GB2312" w:hAnsi="宋体" w:eastAsia="仿宋_GB2312"/>
          <w:b/>
          <w:sz w:val="28"/>
          <w:szCs w:val="28"/>
          <w:lang w:eastAsia="zh-CN"/>
        </w:rPr>
        <w:t>询比</w:t>
      </w:r>
      <w:r>
        <w:rPr>
          <w:rFonts w:hint="eastAsia" w:ascii="仿宋_GB2312" w:hAnsi="宋体" w:eastAsia="仿宋_GB2312"/>
          <w:b/>
          <w:sz w:val="28"/>
          <w:szCs w:val="28"/>
        </w:rPr>
        <w:t>评定</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1、至响应文件截止时间止，若</w:t>
      </w:r>
      <w:r>
        <w:rPr>
          <w:rFonts w:hint="eastAsia" w:ascii="仿宋_GB2312" w:hAnsi="宋体" w:eastAsia="仿宋_GB2312"/>
          <w:sz w:val="28"/>
          <w:szCs w:val="28"/>
          <w:lang w:eastAsia="zh-CN"/>
        </w:rPr>
        <w:t>询比</w:t>
      </w:r>
      <w:r>
        <w:rPr>
          <w:rFonts w:hint="eastAsia" w:ascii="仿宋_GB2312" w:hAnsi="宋体" w:eastAsia="仿宋_GB2312"/>
          <w:sz w:val="28"/>
          <w:szCs w:val="28"/>
        </w:rPr>
        <w:t>响应人不足三家，则依法组织重新</w:t>
      </w:r>
      <w:r>
        <w:rPr>
          <w:rFonts w:hint="eastAsia" w:ascii="仿宋_GB2312" w:hAnsi="宋体" w:eastAsia="仿宋_GB2312"/>
          <w:sz w:val="28"/>
          <w:szCs w:val="28"/>
          <w:lang w:eastAsia="zh-CN"/>
        </w:rPr>
        <w:t>询比</w:t>
      </w:r>
      <w:r>
        <w:rPr>
          <w:rFonts w:hint="eastAsia" w:ascii="仿宋_GB2312" w:hAnsi="宋体" w:eastAsia="仿宋_GB2312"/>
          <w:sz w:val="28"/>
          <w:szCs w:val="28"/>
        </w:rPr>
        <w:t>或改变采购方式。</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采购单位组</w:t>
      </w:r>
      <w:r>
        <w:rPr>
          <w:rFonts w:hint="eastAsia" w:ascii="仿宋_GB2312" w:hAnsi="宋体" w:eastAsia="仿宋_GB2312"/>
          <w:sz w:val="28"/>
          <w:szCs w:val="28"/>
          <w:lang w:eastAsia="zh-CN"/>
        </w:rPr>
        <w:t>建采购工作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，对响应文件进行</w:t>
      </w:r>
      <w:r>
        <w:rPr>
          <w:rFonts w:hint="eastAsia" w:ascii="仿宋_GB2312" w:hAnsi="宋体" w:eastAsia="仿宋_GB2312"/>
          <w:sz w:val="28"/>
          <w:szCs w:val="28"/>
        </w:rPr>
        <w:t>审查、质</w:t>
      </w:r>
      <w:r>
        <w:rPr>
          <w:rFonts w:hint="eastAsia" w:ascii="仿宋_GB2312" w:hAnsi="宋体" w:eastAsia="仿宋_GB2312"/>
          <w:sz w:val="28"/>
          <w:szCs w:val="28"/>
          <w:lang w:eastAsia="zh-CN"/>
        </w:rPr>
        <w:t>询</w:t>
      </w:r>
      <w:r>
        <w:rPr>
          <w:rFonts w:hint="eastAsia" w:ascii="仿宋_GB2312" w:hAnsi="宋体" w:eastAsia="仿宋_GB2312"/>
          <w:sz w:val="28"/>
          <w:szCs w:val="28"/>
        </w:rPr>
        <w:t>、评估和比较。</w:t>
      </w:r>
    </w:p>
    <w:p>
      <w:pPr>
        <w:tabs>
          <w:tab w:val="left" w:pos="180"/>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3、开启前：检查</w:t>
      </w:r>
      <w:r>
        <w:rPr>
          <w:rFonts w:hint="eastAsia" w:ascii="仿宋_GB2312" w:hAnsi="宋体" w:eastAsia="仿宋_GB2312"/>
          <w:sz w:val="28"/>
          <w:szCs w:val="28"/>
        </w:rPr>
        <w:t>响应</w:t>
      </w:r>
      <w:r>
        <w:rPr>
          <w:rFonts w:hint="eastAsia" w:ascii="仿宋_GB2312" w:hAnsi="宋体" w:eastAsia="仿宋_GB2312"/>
          <w:sz w:val="28"/>
          <w:szCs w:val="28"/>
          <w:lang w:val="en-US" w:eastAsia="zh-CN"/>
        </w:rPr>
        <w:t>文件包装的完整性。</w:t>
      </w:r>
    </w:p>
    <w:p>
      <w:pPr>
        <w:tabs>
          <w:tab w:val="left" w:pos="180"/>
        </w:tabs>
        <w:spacing w:line="400" w:lineRule="exact"/>
        <w:ind w:firstLine="280" w:firstLineChars="1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开启后</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对响应</w:t>
      </w:r>
      <w:r>
        <w:rPr>
          <w:rFonts w:hint="eastAsia" w:ascii="仿宋_GB2312" w:hAnsi="宋体" w:eastAsia="仿宋_GB2312"/>
          <w:sz w:val="28"/>
          <w:szCs w:val="28"/>
        </w:rPr>
        <w:t>文件是否完整</w:t>
      </w:r>
      <w:r>
        <w:rPr>
          <w:rFonts w:hint="eastAsia" w:ascii="仿宋_GB2312" w:hAnsi="宋体" w:eastAsia="仿宋_GB2312"/>
          <w:sz w:val="28"/>
          <w:szCs w:val="28"/>
          <w:lang w:eastAsia="zh-CN"/>
        </w:rPr>
        <w:t>齐全</w:t>
      </w:r>
      <w:r>
        <w:rPr>
          <w:rFonts w:hint="eastAsia" w:ascii="仿宋_GB2312" w:hAnsi="宋体" w:eastAsia="仿宋_GB2312"/>
          <w:sz w:val="28"/>
          <w:szCs w:val="28"/>
        </w:rPr>
        <w:t>，是否有计算错误</w:t>
      </w:r>
      <w:r>
        <w:rPr>
          <w:rFonts w:hint="eastAsia" w:ascii="仿宋_GB2312" w:hAnsi="宋体" w:eastAsia="仿宋_GB2312"/>
          <w:sz w:val="28"/>
          <w:szCs w:val="28"/>
          <w:lang w:eastAsia="zh-CN"/>
        </w:rPr>
        <w:t>，</w:t>
      </w:r>
      <w:r>
        <w:rPr>
          <w:rFonts w:hint="eastAsia" w:ascii="仿宋_GB2312" w:hAnsi="宋体" w:eastAsia="仿宋_GB2312"/>
          <w:sz w:val="28"/>
          <w:szCs w:val="28"/>
        </w:rPr>
        <w:t>是否按规定签署</w:t>
      </w:r>
      <w:r>
        <w:rPr>
          <w:rFonts w:hint="eastAsia" w:ascii="仿宋_GB2312" w:hAnsi="宋体" w:eastAsia="仿宋_GB2312"/>
          <w:sz w:val="28"/>
          <w:szCs w:val="28"/>
          <w:lang w:eastAsia="zh-CN"/>
        </w:rPr>
        <w:t>等进行</w:t>
      </w:r>
      <w:r>
        <w:rPr>
          <w:rFonts w:hint="eastAsia" w:ascii="仿宋_GB2312" w:hAnsi="宋体" w:eastAsia="仿宋_GB2312"/>
          <w:sz w:val="28"/>
          <w:szCs w:val="28"/>
        </w:rPr>
        <w:t>审查</w:t>
      </w:r>
      <w:r>
        <w:rPr>
          <w:rFonts w:hint="eastAsia" w:ascii="仿宋_GB2312" w:hAnsi="宋体" w:eastAsia="仿宋_GB2312"/>
          <w:sz w:val="28"/>
          <w:szCs w:val="28"/>
          <w:lang w:eastAsia="zh-CN"/>
        </w:rPr>
        <w:t>。</w:t>
      </w:r>
    </w:p>
    <w:p>
      <w:pPr>
        <w:tabs>
          <w:tab w:val="left" w:pos="180"/>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对照询比文件对响应文件进行</w:t>
      </w:r>
      <w:r>
        <w:rPr>
          <w:rFonts w:hint="eastAsia" w:ascii="仿宋_GB2312" w:hAnsi="宋体" w:eastAsia="仿宋_GB2312"/>
          <w:sz w:val="28"/>
          <w:szCs w:val="28"/>
        </w:rPr>
        <w:t>评估</w:t>
      </w:r>
      <w:r>
        <w:rPr>
          <w:rFonts w:hint="eastAsia" w:ascii="仿宋_GB2312" w:hAnsi="宋体" w:eastAsia="仿宋_GB2312"/>
          <w:sz w:val="28"/>
          <w:szCs w:val="28"/>
          <w:lang w:eastAsia="zh-CN"/>
        </w:rPr>
        <w:t>、</w:t>
      </w:r>
      <w:r>
        <w:rPr>
          <w:rFonts w:hint="eastAsia" w:ascii="仿宋_GB2312" w:hAnsi="宋体" w:eastAsia="仿宋_GB2312"/>
          <w:sz w:val="28"/>
          <w:szCs w:val="28"/>
        </w:rPr>
        <w:t>比较。</w:t>
      </w:r>
      <w:r>
        <w:rPr>
          <w:rFonts w:hint="eastAsia" w:ascii="仿宋_GB2312" w:hAnsi="宋体" w:eastAsia="仿宋_GB2312"/>
          <w:sz w:val="28"/>
          <w:szCs w:val="28"/>
          <w:lang w:eastAsia="zh-CN"/>
        </w:rPr>
        <w:t>采购工作小组</w:t>
      </w:r>
      <w:r>
        <w:rPr>
          <w:rFonts w:hint="eastAsia" w:ascii="仿宋_GB2312" w:hAnsi="宋体" w:eastAsia="仿宋_GB2312"/>
          <w:sz w:val="28"/>
          <w:szCs w:val="28"/>
        </w:rPr>
        <w:t>有权向响应人质询，要求响应人澄清其</w:t>
      </w:r>
      <w:r>
        <w:rPr>
          <w:rFonts w:hint="eastAsia" w:ascii="仿宋_GB2312" w:hAnsi="宋体" w:eastAsia="仿宋_GB2312"/>
          <w:sz w:val="28"/>
          <w:szCs w:val="28"/>
          <w:lang w:eastAsia="zh-CN"/>
        </w:rPr>
        <w:t>响应</w:t>
      </w:r>
      <w:r>
        <w:rPr>
          <w:rFonts w:hint="eastAsia" w:ascii="仿宋_GB2312" w:hAnsi="宋体" w:eastAsia="仿宋_GB2312"/>
          <w:sz w:val="28"/>
          <w:szCs w:val="28"/>
        </w:rPr>
        <w:t>文件中的相关内容</w:t>
      </w:r>
      <w:r>
        <w:rPr>
          <w:rFonts w:hint="eastAsia" w:ascii="仿宋_GB2312" w:hAnsi="宋体" w:eastAsia="仿宋_GB2312"/>
          <w:sz w:val="28"/>
          <w:szCs w:val="28"/>
          <w:lang w:eastAsia="zh-CN"/>
        </w:rPr>
        <w:t>，</w:t>
      </w:r>
      <w:r>
        <w:rPr>
          <w:rFonts w:hint="eastAsia" w:ascii="仿宋_GB2312" w:hAnsi="宋体" w:eastAsia="仿宋_GB2312"/>
          <w:sz w:val="28"/>
          <w:szCs w:val="28"/>
        </w:rPr>
        <w:t>响应人有义务按</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小组的要求进行答复和澄清</w:t>
      </w:r>
      <w:r>
        <w:rPr>
          <w:rFonts w:hint="eastAsia" w:ascii="仿宋_GB2312" w:hAnsi="宋体" w:eastAsia="仿宋_GB2312"/>
          <w:sz w:val="28"/>
          <w:szCs w:val="28"/>
          <w:lang w:eastAsia="zh-CN"/>
        </w:rPr>
        <w:t>，</w:t>
      </w:r>
      <w:r>
        <w:rPr>
          <w:rFonts w:hint="eastAsia" w:ascii="仿宋_GB2312" w:hAnsi="宋体" w:eastAsia="仿宋_GB2312"/>
          <w:sz w:val="28"/>
          <w:szCs w:val="28"/>
        </w:rPr>
        <w:t>但不得对采购文件的内容进行实质性修改</w:t>
      </w:r>
      <w:r>
        <w:rPr>
          <w:rFonts w:hint="eastAsia" w:ascii="仿宋_GB2312" w:hAnsi="宋体" w:eastAsia="仿宋_GB2312"/>
          <w:sz w:val="28"/>
          <w:szCs w:val="28"/>
          <w:lang w:eastAsia="zh-CN"/>
        </w:rPr>
        <w:t>。</w:t>
      </w:r>
    </w:p>
    <w:p>
      <w:pPr>
        <w:tabs>
          <w:tab w:val="left" w:pos="180"/>
        </w:tabs>
        <w:spacing w:line="400" w:lineRule="exact"/>
        <w:ind w:firstLine="280" w:firstLineChars="100"/>
        <w:rPr>
          <w:rFonts w:hint="eastAsia" w:ascii="仿宋_GB2312" w:hAnsi="宋体" w:eastAsia="仿宋_GB2312"/>
          <w:b/>
          <w:bCs/>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w:t>
      </w:r>
      <w:r>
        <w:rPr>
          <w:rFonts w:hint="eastAsia" w:ascii="仿宋_GB2312" w:hAnsi="宋体" w:eastAsia="仿宋_GB2312"/>
          <w:sz w:val="28"/>
          <w:szCs w:val="28"/>
          <w:lang w:eastAsia="zh-CN"/>
        </w:rPr>
        <w:t>询比</w:t>
      </w:r>
      <w:r>
        <w:rPr>
          <w:rFonts w:hint="eastAsia" w:ascii="仿宋_GB2312" w:hAnsi="宋体" w:eastAsia="仿宋_GB2312"/>
          <w:sz w:val="28"/>
          <w:szCs w:val="28"/>
        </w:rPr>
        <w:t>评</w:t>
      </w:r>
      <w:r>
        <w:rPr>
          <w:rFonts w:hint="eastAsia" w:ascii="仿宋_GB2312" w:hAnsi="宋体" w:eastAsia="仿宋_GB2312"/>
          <w:sz w:val="28"/>
          <w:szCs w:val="28"/>
          <w:lang w:eastAsia="zh-CN"/>
        </w:rPr>
        <w:t>定</w:t>
      </w:r>
      <w:r>
        <w:rPr>
          <w:rFonts w:hint="eastAsia" w:ascii="仿宋_GB2312" w:hAnsi="宋体" w:eastAsia="仿宋_GB2312"/>
          <w:sz w:val="28"/>
          <w:szCs w:val="28"/>
        </w:rPr>
        <w:t>原则：</w:t>
      </w:r>
      <w:r>
        <w:rPr>
          <w:rFonts w:hint="eastAsia" w:ascii="仿宋_GB2312" w:hAnsi="宋体" w:eastAsia="仿宋_GB2312"/>
          <w:b/>
          <w:bCs/>
          <w:sz w:val="28"/>
          <w:szCs w:val="28"/>
          <w:lang w:eastAsia="zh-CN"/>
        </w:rPr>
        <w:t>最低价法，有效响应文件报价最低者为</w:t>
      </w:r>
      <w:r>
        <w:rPr>
          <w:rFonts w:hint="eastAsia" w:ascii="仿宋_GB2312" w:hAnsi="宋体" w:eastAsia="仿宋_GB2312"/>
          <w:b/>
          <w:bCs/>
          <w:sz w:val="28"/>
          <w:szCs w:val="28"/>
        </w:rPr>
        <w:t>成交</w:t>
      </w:r>
      <w:r>
        <w:rPr>
          <w:rFonts w:hint="eastAsia" w:ascii="仿宋_GB2312" w:hAnsi="宋体" w:eastAsia="仿宋_GB2312"/>
          <w:b/>
          <w:bCs/>
          <w:sz w:val="28"/>
          <w:szCs w:val="28"/>
          <w:lang w:eastAsia="zh-CN"/>
        </w:rPr>
        <w:t>人，</w:t>
      </w:r>
      <w:r>
        <w:rPr>
          <w:rFonts w:hint="eastAsia" w:ascii="仿宋_GB2312" w:hAnsi="宋体" w:eastAsia="仿宋_GB2312"/>
          <w:b/>
          <w:bCs/>
          <w:sz w:val="28"/>
          <w:szCs w:val="28"/>
        </w:rPr>
        <w:t>如遇两家或两家以上报价相同，则以</w:t>
      </w:r>
      <w:r>
        <w:rPr>
          <w:rFonts w:hint="eastAsia" w:ascii="仿宋_GB2312" w:hAnsi="宋体" w:eastAsia="仿宋_GB2312"/>
          <w:b/>
          <w:bCs/>
          <w:sz w:val="28"/>
          <w:szCs w:val="28"/>
          <w:lang w:eastAsia="zh-CN"/>
        </w:rPr>
        <w:t>随机抽取的方式确定</w:t>
      </w:r>
      <w:r>
        <w:rPr>
          <w:rFonts w:hint="eastAsia" w:ascii="仿宋_GB2312" w:hAnsi="宋体" w:eastAsia="仿宋_GB2312"/>
          <w:b/>
          <w:bCs/>
          <w:sz w:val="28"/>
          <w:szCs w:val="28"/>
        </w:rPr>
        <w:t>成交</w:t>
      </w:r>
      <w:r>
        <w:rPr>
          <w:rFonts w:hint="eastAsia" w:ascii="仿宋_GB2312" w:hAnsi="宋体" w:eastAsia="仿宋_GB2312"/>
          <w:b/>
          <w:bCs/>
          <w:sz w:val="28"/>
          <w:szCs w:val="28"/>
          <w:lang w:eastAsia="zh-CN"/>
        </w:rPr>
        <w:t>人</w:t>
      </w:r>
      <w:r>
        <w:rPr>
          <w:rFonts w:hint="eastAsia" w:ascii="仿宋_GB2312" w:hAnsi="宋体" w:eastAsia="仿宋_GB2312"/>
          <w:b/>
          <w:bCs/>
          <w:sz w:val="28"/>
          <w:szCs w:val="28"/>
        </w:rPr>
        <w:t>。</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7、经</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评定</w:t>
      </w:r>
      <w:r>
        <w:rPr>
          <w:rFonts w:hint="eastAsia" w:ascii="仿宋_GB2312" w:hAnsi="宋体" w:eastAsia="仿宋_GB2312"/>
          <w:sz w:val="28"/>
          <w:szCs w:val="28"/>
        </w:rPr>
        <w:t>推荐</w:t>
      </w:r>
      <w:r>
        <w:rPr>
          <w:rFonts w:hint="eastAsia" w:ascii="仿宋_GB2312" w:hAnsi="宋体" w:eastAsia="仿宋_GB2312"/>
          <w:sz w:val="28"/>
          <w:szCs w:val="28"/>
          <w:lang w:eastAsia="zh-CN"/>
        </w:rPr>
        <w:t>出具询比报告，并</w:t>
      </w:r>
      <w:r>
        <w:rPr>
          <w:rFonts w:hint="eastAsia" w:ascii="仿宋_GB2312" w:hAnsi="宋体" w:eastAsia="仿宋_GB2312"/>
          <w:sz w:val="28"/>
          <w:szCs w:val="28"/>
        </w:rPr>
        <w:t>报</w:t>
      </w:r>
      <w:r>
        <w:rPr>
          <w:rFonts w:hint="eastAsia" w:ascii="仿宋_GB2312" w:hAnsi="宋体" w:eastAsia="仿宋_GB2312"/>
          <w:sz w:val="28"/>
          <w:szCs w:val="28"/>
          <w:lang w:eastAsia="zh-CN"/>
        </w:rPr>
        <w:t>公司</w:t>
      </w:r>
      <w:r>
        <w:rPr>
          <w:rFonts w:hint="eastAsia" w:ascii="仿宋_GB2312" w:hAnsi="宋体" w:eastAsia="仿宋_GB2312"/>
          <w:sz w:val="28"/>
          <w:szCs w:val="28"/>
        </w:rPr>
        <w:t>招标领导小组审批同意后确定成交</w:t>
      </w:r>
      <w:r>
        <w:rPr>
          <w:rFonts w:hint="eastAsia" w:ascii="仿宋_GB2312" w:hAnsi="宋体" w:eastAsia="仿宋_GB2312"/>
          <w:sz w:val="28"/>
          <w:szCs w:val="28"/>
          <w:lang w:eastAsia="zh-CN"/>
        </w:rPr>
        <w:t>人</w:t>
      </w:r>
      <w:r>
        <w:rPr>
          <w:rFonts w:hint="eastAsia" w:ascii="仿宋_GB2312" w:hAnsi="宋体" w:eastAsia="仿宋_GB2312"/>
          <w:sz w:val="28"/>
          <w:szCs w:val="28"/>
        </w:rPr>
        <w:t>。</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经评</w:t>
      </w:r>
      <w:r>
        <w:rPr>
          <w:rFonts w:hint="eastAsia" w:ascii="仿宋_GB2312" w:hAnsi="宋体" w:eastAsia="仿宋_GB2312"/>
          <w:sz w:val="28"/>
          <w:szCs w:val="28"/>
          <w:lang w:eastAsia="zh-CN"/>
        </w:rPr>
        <w:t>定</w:t>
      </w:r>
      <w:r>
        <w:rPr>
          <w:rFonts w:hint="eastAsia" w:ascii="仿宋_GB2312" w:hAnsi="宋体" w:eastAsia="仿宋_GB2312"/>
          <w:sz w:val="28"/>
          <w:szCs w:val="28"/>
        </w:rPr>
        <w:t>后的有效报价少于三家时，</w:t>
      </w:r>
      <w:r>
        <w:rPr>
          <w:rFonts w:hint="eastAsia" w:ascii="仿宋_GB2312" w:hAnsi="宋体" w:eastAsia="仿宋_GB2312"/>
          <w:sz w:val="28"/>
          <w:szCs w:val="28"/>
          <w:lang w:eastAsia="zh-CN"/>
        </w:rPr>
        <w:t>采购工作小组</w:t>
      </w:r>
      <w:r>
        <w:rPr>
          <w:rFonts w:hint="eastAsia" w:ascii="仿宋_GB2312" w:hAnsi="宋体" w:eastAsia="仿宋_GB2312"/>
          <w:sz w:val="28"/>
          <w:szCs w:val="28"/>
        </w:rPr>
        <w:t>认定其仍具有竞争性，可继续进行评</w:t>
      </w:r>
      <w:r>
        <w:rPr>
          <w:rFonts w:hint="eastAsia" w:ascii="仿宋_GB2312" w:hAnsi="宋体" w:eastAsia="仿宋_GB2312"/>
          <w:sz w:val="28"/>
          <w:szCs w:val="28"/>
          <w:lang w:eastAsia="zh-CN"/>
        </w:rPr>
        <w:t>定</w:t>
      </w:r>
      <w:r>
        <w:rPr>
          <w:rFonts w:hint="eastAsia" w:ascii="仿宋_GB2312" w:hAnsi="宋体" w:eastAsia="仿宋_GB2312"/>
          <w:sz w:val="28"/>
          <w:szCs w:val="28"/>
        </w:rPr>
        <w:t>；否则</w:t>
      </w:r>
      <w:r>
        <w:rPr>
          <w:rFonts w:hint="eastAsia" w:ascii="仿宋_GB2312" w:hAnsi="宋体" w:eastAsia="仿宋_GB2312"/>
          <w:sz w:val="28"/>
          <w:szCs w:val="28"/>
          <w:lang w:eastAsia="zh-CN"/>
        </w:rPr>
        <w:t>采购工作小组</w:t>
      </w:r>
      <w:r>
        <w:rPr>
          <w:rFonts w:hint="eastAsia" w:ascii="仿宋_GB2312" w:hAnsi="宋体" w:eastAsia="仿宋_GB2312"/>
          <w:sz w:val="28"/>
          <w:szCs w:val="28"/>
        </w:rPr>
        <w:t>可否决所有响应，</w:t>
      </w:r>
      <w:r>
        <w:rPr>
          <w:rFonts w:hint="eastAsia" w:ascii="仿宋_GB2312" w:hAnsi="宋体" w:eastAsia="仿宋_GB2312"/>
          <w:sz w:val="28"/>
          <w:szCs w:val="28"/>
          <w:lang w:eastAsia="zh-CN"/>
        </w:rPr>
        <w:t>采购</w:t>
      </w:r>
      <w:r>
        <w:rPr>
          <w:rFonts w:hint="eastAsia" w:ascii="仿宋_GB2312" w:hAnsi="宋体" w:eastAsia="仿宋_GB2312"/>
          <w:sz w:val="28"/>
          <w:szCs w:val="28"/>
        </w:rPr>
        <w:t>人重新组织</w:t>
      </w:r>
      <w:r>
        <w:rPr>
          <w:rFonts w:hint="eastAsia" w:ascii="仿宋_GB2312" w:hAnsi="宋体" w:eastAsia="仿宋_GB2312"/>
          <w:sz w:val="28"/>
          <w:szCs w:val="28"/>
          <w:lang w:eastAsia="zh-CN"/>
        </w:rPr>
        <w:t>采购</w:t>
      </w:r>
      <w:r>
        <w:rPr>
          <w:rFonts w:hint="eastAsia" w:ascii="仿宋_GB2312" w:hAnsi="宋体" w:eastAsia="仿宋_GB2312"/>
          <w:sz w:val="28"/>
          <w:szCs w:val="28"/>
        </w:rPr>
        <w:t>。</w:t>
      </w:r>
    </w:p>
    <w:p>
      <w:pPr>
        <w:tabs>
          <w:tab w:val="left" w:pos="180"/>
        </w:tabs>
        <w:spacing w:line="400" w:lineRule="exact"/>
        <w:ind w:firstLine="280" w:firstLineChars="100"/>
        <w:rPr>
          <w:rFonts w:hint="eastAsia" w:ascii="仿宋_GB2312" w:hAnsi="宋体" w:eastAsia="仿宋_GB2312"/>
          <w:sz w:val="28"/>
          <w:szCs w:val="28"/>
          <w:lang w:val="zh-CN"/>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、成交</w:t>
      </w:r>
      <w:r>
        <w:rPr>
          <w:rFonts w:hint="eastAsia" w:ascii="仿宋_GB2312" w:hAnsi="宋体" w:eastAsia="仿宋_GB2312"/>
          <w:sz w:val="28"/>
          <w:szCs w:val="28"/>
          <w:lang w:eastAsia="zh-CN"/>
        </w:rPr>
        <w:t>人</w:t>
      </w:r>
      <w:r>
        <w:rPr>
          <w:rFonts w:hint="eastAsia" w:ascii="仿宋_GB2312" w:hAnsi="宋体" w:eastAsia="仿宋_GB2312"/>
          <w:sz w:val="28"/>
          <w:szCs w:val="28"/>
        </w:rPr>
        <w:t>自成交通知</w:t>
      </w:r>
      <w:r>
        <w:rPr>
          <w:rFonts w:hint="eastAsia" w:ascii="仿宋_GB2312" w:hAnsi="宋体" w:eastAsia="仿宋_GB2312"/>
          <w:sz w:val="28"/>
          <w:szCs w:val="28"/>
          <w:lang w:eastAsia="zh-CN"/>
        </w:rPr>
        <w:t>书发出之日起</w:t>
      </w:r>
      <w:r>
        <w:rPr>
          <w:rFonts w:hint="eastAsia" w:ascii="仿宋_GB2312" w:hAnsi="宋体" w:eastAsia="仿宋_GB2312"/>
          <w:sz w:val="28"/>
          <w:szCs w:val="28"/>
          <w:lang w:val="en-US" w:eastAsia="zh-CN"/>
        </w:rPr>
        <w:t>15</w:t>
      </w:r>
      <w:r>
        <w:rPr>
          <w:rFonts w:hint="eastAsia" w:ascii="仿宋_GB2312" w:hAnsi="宋体" w:eastAsia="仿宋_GB2312"/>
          <w:sz w:val="28"/>
          <w:szCs w:val="28"/>
        </w:rPr>
        <w:t>日内与</w:t>
      </w:r>
      <w:r>
        <w:rPr>
          <w:rFonts w:hint="eastAsia" w:ascii="仿宋_GB2312" w:hAnsi="宋体" w:eastAsia="仿宋_GB2312"/>
          <w:sz w:val="28"/>
          <w:szCs w:val="28"/>
          <w:lang w:eastAsia="zh-CN"/>
        </w:rPr>
        <w:t>采购</w:t>
      </w:r>
      <w:r>
        <w:rPr>
          <w:rFonts w:hint="eastAsia" w:ascii="仿宋_GB2312" w:hAnsi="宋体" w:eastAsia="仿宋_GB2312"/>
          <w:sz w:val="28"/>
          <w:szCs w:val="28"/>
        </w:rPr>
        <w:t>人签订合同。</w:t>
      </w:r>
      <w:r>
        <w:rPr>
          <w:rFonts w:hint="eastAsia" w:ascii="仿宋_GB2312" w:hAnsi="宋体" w:eastAsia="仿宋_GB2312"/>
          <w:sz w:val="28"/>
          <w:szCs w:val="28"/>
          <w:lang w:val="zh-CN"/>
        </w:rPr>
        <w:t>成交人放弃或被取消成交资格的，采购人可按评定推荐排名依次确定其他响应人为成交人或重新组织采购。</w:t>
      </w:r>
    </w:p>
    <w:p>
      <w:pPr>
        <w:tabs>
          <w:tab w:val="left" w:pos="180"/>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10、成交人无正当理由放弃或被取消成交资格的，不予退还响应保证金，造成采购人损失的赔偿相应损失。</w:t>
      </w:r>
    </w:p>
    <w:p>
      <w:pPr>
        <w:tabs>
          <w:tab w:val="left" w:pos="180"/>
        </w:tabs>
        <w:spacing w:line="400" w:lineRule="exact"/>
        <w:ind w:firstLine="280" w:firstLineChars="100"/>
        <w:rPr>
          <w:rFonts w:hint="eastAsia" w:ascii="仿宋_GB2312" w:hAnsi="宋体" w:eastAsia="仿宋_GB2312"/>
          <w:b/>
          <w:bCs/>
          <w:sz w:val="28"/>
          <w:szCs w:val="28"/>
          <w:lang w:eastAsia="zh-CN"/>
        </w:rPr>
      </w:pPr>
      <w:r>
        <w:rPr>
          <w:rFonts w:hint="eastAsia" w:ascii="仿宋_GB2312" w:hAnsi="宋体" w:eastAsia="仿宋_GB2312"/>
          <w:sz w:val="28"/>
          <w:szCs w:val="28"/>
          <w:lang w:val="en-US" w:eastAsia="zh-CN"/>
        </w:rPr>
        <w:t>11</w:t>
      </w:r>
      <w:r>
        <w:rPr>
          <w:rFonts w:hint="eastAsia" w:ascii="仿宋_GB2312" w:hAnsi="宋体" w:eastAsia="仿宋_GB2312"/>
          <w:sz w:val="28"/>
          <w:szCs w:val="28"/>
        </w:rPr>
        <w:t>、</w:t>
      </w:r>
      <w:r>
        <w:rPr>
          <w:rFonts w:hint="eastAsia" w:ascii="仿宋_GB2312" w:hAnsi="宋体" w:eastAsia="仿宋_GB2312"/>
          <w:sz w:val="28"/>
          <w:szCs w:val="28"/>
          <w:lang w:eastAsia="zh-CN"/>
        </w:rPr>
        <w:t>询比</w:t>
      </w:r>
      <w:r>
        <w:rPr>
          <w:rFonts w:hint="eastAsia" w:ascii="仿宋_GB2312" w:hAnsi="宋体" w:eastAsia="仿宋_GB2312"/>
          <w:sz w:val="28"/>
          <w:szCs w:val="28"/>
        </w:rPr>
        <w:t>文件、成交</w:t>
      </w:r>
      <w:r>
        <w:rPr>
          <w:rFonts w:hint="eastAsia" w:ascii="仿宋_GB2312" w:hAnsi="宋体" w:eastAsia="仿宋_GB2312"/>
          <w:sz w:val="28"/>
          <w:szCs w:val="28"/>
          <w:lang w:eastAsia="zh-CN"/>
        </w:rPr>
        <w:t>人</w:t>
      </w:r>
      <w:r>
        <w:rPr>
          <w:rFonts w:hint="eastAsia" w:ascii="仿宋_GB2312" w:hAnsi="宋体" w:eastAsia="仿宋_GB2312"/>
          <w:sz w:val="28"/>
          <w:szCs w:val="28"/>
        </w:rPr>
        <w:t>提交的报价单、</w:t>
      </w:r>
      <w:r>
        <w:rPr>
          <w:rFonts w:hint="eastAsia" w:ascii="仿宋_GB2312" w:hAnsi="宋体" w:eastAsia="仿宋_GB2312"/>
          <w:sz w:val="28"/>
          <w:szCs w:val="28"/>
          <w:lang w:eastAsia="zh-CN"/>
        </w:rPr>
        <w:t>询比</w:t>
      </w:r>
      <w:r>
        <w:rPr>
          <w:rFonts w:hint="eastAsia" w:ascii="仿宋_GB2312" w:hAnsi="宋体" w:eastAsia="仿宋_GB2312"/>
          <w:sz w:val="28"/>
          <w:szCs w:val="28"/>
        </w:rPr>
        <w:t>报告等均作为合同附件。</w:t>
      </w:r>
    </w:p>
    <w:p>
      <w:pPr>
        <w:spacing w:line="400" w:lineRule="exact"/>
        <w:rPr>
          <w:rFonts w:hint="eastAsia" w:ascii="仿宋_GB2312" w:hAnsi="宋体" w:eastAsia="仿宋_GB2312" w:cs="Courier New"/>
          <w:b/>
          <w:bCs/>
          <w:sz w:val="28"/>
          <w:szCs w:val="28"/>
          <w:lang w:eastAsia="zh-CN"/>
        </w:rPr>
      </w:pPr>
      <w:r>
        <w:rPr>
          <w:rFonts w:hint="eastAsia" w:ascii="仿宋_GB2312" w:hAnsi="宋体" w:eastAsia="仿宋_GB2312"/>
          <w:b/>
          <w:bCs/>
          <w:sz w:val="28"/>
          <w:szCs w:val="28"/>
          <w:lang w:eastAsia="zh-CN"/>
        </w:rPr>
        <w:t>五、发现有以下</w:t>
      </w:r>
      <w:r>
        <w:rPr>
          <w:rFonts w:hint="eastAsia" w:ascii="仿宋_GB2312" w:hAnsi="宋体" w:eastAsia="仿宋_GB2312"/>
          <w:b/>
          <w:bCs/>
          <w:sz w:val="28"/>
          <w:szCs w:val="28"/>
        </w:rPr>
        <w:t>情况之一的</w:t>
      </w:r>
      <w:r>
        <w:rPr>
          <w:rFonts w:hint="eastAsia" w:ascii="仿宋_GB2312" w:hAnsi="宋体" w:eastAsia="仿宋_GB2312"/>
          <w:b/>
          <w:bCs/>
          <w:sz w:val="28"/>
          <w:szCs w:val="28"/>
          <w:lang w:eastAsia="zh-CN"/>
        </w:rPr>
        <w:t>，询比</w:t>
      </w:r>
      <w:r>
        <w:rPr>
          <w:rFonts w:hint="eastAsia" w:ascii="仿宋_GB2312" w:hAnsi="宋体" w:eastAsia="仿宋_GB2312"/>
          <w:b/>
          <w:bCs/>
          <w:sz w:val="28"/>
          <w:szCs w:val="28"/>
        </w:rPr>
        <w:t>响应文件被视为无效</w:t>
      </w:r>
      <w:r>
        <w:rPr>
          <w:rFonts w:hint="eastAsia" w:ascii="仿宋_GB2312" w:hAnsi="宋体" w:eastAsia="仿宋_GB2312"/>
          <w:b/>
          <w:bCs/>
          <w:sz w:val="28"/>
          <w:szCs w:val="28"/>
          <w:lang w:eastAsia="zh-CN"/>
        </w:rPr>
        <w:t>标处理：</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1、超过响应文件递交截止时间送达的。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2、未按照</w:t>
      </w:r>
      <w:r>
        <w:rPr>
          <w:rFonts w:hint="eastAsia" w:ascii="仿宋_GB2312" w:hAnsi="宋体" w:eastAsia="仿宋_GB2312"/>
          <w:sz w:val="28"/>
          <w:szCs w:val="28"/>
          <w:lang w:eastAsia="zh-CN"/>
        </w:rPr>
        <w:t>询比</w:t>
      </w:r>
      <w:r>
        <w:rPr>
          <w:rFonts w:hint="eastAsia" w:ascii="仿宋_GB2312" w:hAnsi="宋体" w:eastAsia="仿宋_GB2312"/>
          <w:sz w:val="28"/>
          <w:szCs w:val="28"/>
        </w:rPr>
        <w:t>文件规定要求装</w:t>
      </w:r>
      <w:r>
        <w:rPr>
          <w:rFonts w:hint="eastAsia" w:ascii="仿宋_GB2312" w:hAnsi="宋体" w:eastAsia="仿宋_GB2312"/>
          <w:sz w:val="28"/>
          <w:szCs w:val="28"/>
          <w:lang w:eastAsia="zh-CN"/>
        </w:rPr>
        <w:t>订</w:t>
      </w:r>
      <w:r>
        <w:rPr>
          <w:rFonts w:hint="eastAsia" w:ascii="仿宋_GB2312" w:hAnsi="宋体" w:eastAsia="仿宋_GB2312"/>
          <w:sz w:val="28"/>
          <w:szCs w:val="28"/>
        </w:rPr>
        <w:t>、密封的或由于包装不妥严重破损或失散的。</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报价单未按</w:t>
      </w:r>
      <w:r>
        <w:rPr>
          <w:rFonts w:hint="eastAsia" w:ascii="仿宋_GB2312" w:hAnsi="宋体" w:eastAsia="仿宋_GB2312"/>
          <w:sz w:val="28"/>
          <w:szCs w:val="28"/>
          <w:lang w:eastAsia="zh-CN"/>
        </w:rPr>
        <w:t>询比</w:t>
      </w:r>
      <w:r>
        <w:rPr>
          <w:rFonts w:hint="eastAsia" w:ascii="仿宋_GB2312" w:hAnsi="宋体" w:eastAsia="仿宋_GB2312"/>
          <w:sz w:val="28"/>
          <w:szCs w:val="28"/>
        </w:rPr>
        <w:t>文件“</w:t>
      </w:r>
      <w:r>
        <w:rPr>
          <w:rFonts w:hint="eastAsia" w:ascii="仿宋_GB2312" w:hAnsi="宋体" w:eastAsia="仿宋_GB2312"/>
          <w:sz w:val="28"/>
          <w:szCs w:val="28"/>
          <w:lang w:eastAsia="zh-CN"/>
        </w:rPr>
        <w:t>三响应</w:t>
      </w:r>
      <w:r>
        <w:rPr>
          <w:rFonts w:hint="eastAsia" w:ascii="仿宋_GB2312" w:hAnsi="宋体" w:eastAsia="仿宋_GB2312"/>
          <w:sz w:val="28"/>
          <w:szCs w:val="28"/>
        </w:rPr>
        <w:t xml:space="preserve">报价要求”签字、盖章和委托代理人签字未随响应文件一起提供有效的“授权委托书”原件的。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响应文件未按规定的格式填写，内容不全或关键字迹模糊、无法辨认的。</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未能响应</w:t>
      </w:r>
      <w:r>
        <w:rPr>
          <w:rFonts w:hint="eastAsia" w:ascii="仿宋_GB2312" w:hAnsi="宋体" w:eastAsia="仿宋_GB2312"/>
          <w:sz w:val="28"/>
          <w:szCs w:val="28"/>
          <w:lang w:eastAsia="zh-CN"/>
        </w:rPr>
        <w:t>询比</w:t>
      </w:r>
      <w:r>
        <w:rPr>
          <w:rFonts w:hint="eastAsia" w:ascii="仿宋_GB2312" w:hAnsi="宋体" w:eastAsia="仿宋_GB2312"/>
          <w:sz w:val="28"/>
          <w:szCs w:val="28"/>
        </w:rPr>
        <w:t>文件的实质性要求和条件或附有</w:t>
      </w:r>
      <w:r>
        <w:rPr>
          <w:rFonts w:hint="eastAsia" w:ascii="仿宋_GB2312" w:hAnsi="宋体" w:eastAsia="仿宋_GB2312"/>
          <w:sz w:val="28"/>
          <w:szCs w:val="28"/>
          <w:lang w:eastAsia="zh-CN"/>
        </w:rPr>
        <w:t>采购</w:t>
      </w:r>
      <w:r>
        <w:rPr>
          <w:rFonts w:hint="eastAsia" w:ascii="仿宋_GB2312" w:hAnsi="宋体" w:eastAsia="仿宋_GB2312"/>
          <w:sz w:val="28"/>
          <w:szCs w:val="28"/>
        </w:rPr>
        <w:t>人不能接受的条件的。</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串通报价、以行贿手段谋取成交或者以其他弄虚作假方式响应</w:t>
      </w:r>
      <w:r>
        <w:rPr>
          <w:rFonts w:hint="eastAsia" w:ascii="仿宋_GB2312" w:hAnsi="宋体" w:eastAsia="仿宋_GB2312"/>
          <w:sz w:val="28"/>
          <w:szCs w:val="28"/>
          <w:lang w:eastAsia="zh-CN"/>
        </w:rPr>
        <w:t>询比</w:t>
      </w:r>
      <w:r>
        <w:rPr>
          <w:rFonts w:hint="eastAsia" w:ascii="仿宋_GB2312" w:hAnsi="宋体" w:eastAsia="仿宋_GB2312"/>
          <w:sz w:val="28"/>
          <w:szCs w:val="28"/>
        </w:rPr>
        <w:t>的。</w:t>
      </w:r>
    </w:p>
    <w:p>
      <w:pPr>
        <w:pStyle w:val="8"/>
        <w:snapToGrid w:val="0"/>
        <w:spacing w:before="0" w:beforeAutospacing="0" w:after="0" w:afterAutospacing="0" w:line="42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因违反有关招标投标法律法规，投标资格（包括在省属本系统投标资格）被取消或在暂停期限内的。</w:t>
      </w:r>
    </w:p>
    <w:p>
      <w:pPr>
        <w:pStyle w:val="8"/>
        <w:snapToGrid w:val="0"/>
        <w:spacing w:before="0" w:beforeAutospacing="0" w:after="0" w:afterAutospacing="0" w:line="420" w:lineRule="exact"/>
        <w:ind w:firstLine="280" w:firstLineChars="1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8、报价超过预算金额的。</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lang w:eastAsia="zh-CN"/>
        </w:rPr>
        <w:t>其它不符合有关法律、法规要求的。</w:t>
      </w:r>
    </w:p>
    <w:p>
      <w:pPr>
        <w:tabs>
          <w:tab w:val="left" w:pos="465"/>
        </w:tabs>
        <w:spacing w:line="460" w:lineRule="exact"/>
        <w:rPr>
          <w:rFonts w:hint="eastAsia" w:ascii="仿宋_GB2312" w:hAnsi="宋体" w:eastAsia="仿宋_GB2312"/>
          <w:sz w:val="28"/>
          <w:szCs w:val="28"/>
        </w:rPr>
      </w:pPr>
    </w:p>
    <w:p>
      <w:pPr>
        <w:pStyle w:val="11"/>
        <w:rPr>
          <w:rFonts w:hint="eastAsia"/>
        </w:rPr>
      </w:pPr>
    </w:p>
    <w:p>
      <w:pPr>
        <w:pStyle w:val="11"/>
        <w:rPr>
          <w:rFonts w:hint="eastAsia" w:ascii="仿宋_GB2312" w:hAnsi="宋体" w:eastAsia="仿宋_GB2312"/>
          <w:sz w:val="28"/>
          <w:szCs w:val="28"/>
        </w:rPr>
      </w:pPr>
    </w:p>
    <w:p>
      <w:pPr>
        <w:rPr>
          <w:rFonts w:hint="eastAsia"/>
        </w:rPr>
      </w:pPr>
    </w:p>
    <w:p>
      <w:pPr>
        <w:pStyle w:val="11"/>
        <w:rPr>
          <w:rFonts w:hint="eastAsia"/>
        </w:rPr>
      </w:pPr>
    </w:p>
    <w:p>
      <w:pPr>
        <w:widowControl/>
        <w:spacing w:after="156" w:afterLines="50" w:line="540" w:lineRule="exact"/>
        <w:ind w:firstLine="3039" w:firstLineChars="688"/>
        <w:rPr>
          <w:rFonts w:hint="eastAsia" w:ascii="仿宋_GB2312" w:hAnsi="宋体" w:eastAsia="仿宋_GB2312" w:cs="Arial"/>
          <w:b/>
          <w:bCs/>
          <w:color w:val="000000"/>
          <w:kern w:val="0"/>
          <w:sz w:val="44"/>
          <w:szCs w:val="44"/>
          <w:lang w:eastAsia="zh-CN"/>
        </w:rPr>
      </w:pPr>
    </w:p>
    <w:p>
      <w:pPr>
        <w:widowControl/>
        <w:spacing w:after="156" w:afterLines="50" w:line="540" w:lineRule="exact"/>
        <w:jc w:val="center"/>
        <w:rPr>
          <w:rFonts w:hint="eastAsia" w:ascii="黑体" w:hAnsi="黑体" w:eastAsia="黑体" w:cs="黑体"/>
          <w:b/>
          <w:bCs/>
          <w:color w:val="000000"/>
          <w:kern w:val="0"/>
          <w:sz w:val="48"/>
          <w:szCs w:val="48"/>
          <w:lang w:eastAsia="zh-CN"/>
        </w:rPr>
      </w:pPr>
      <w:r>
        <w:rPr>
          <w:rFonts w:hint="eastAsia" w:ascii="黑体" w:hAnsi="黑体" w:eastAsia="黑体" w:cs="黑体"/>
          <w:b/>
          <w:bCs/>
          <w:color w:val="000000"/>
          <w:kern w:val="0"/>
          <w:sz w:val="48"/>
          <w:szCs w:val="48"/>
          <w:lang w:eastAsia="zh-CN"/>
        </w:rPr>
        <w:t>三、采购合同（范本、供参考）</w:t>
      </w:r>
    </w:p>
    <w:p>
      <w:pPr>
        <w:pStyle w:val="8"/>
        <w:tabs>
          <w:tab w:val="center" w:pos="4213"/>
          <w:tab w:val="left" w:pos="7011"/>
        </w:tabs>
        <w:snapToGrid w:val="0"/>
        <w:spacing w:before="0" w:beforeAutospacing="0" w:after="0" w:afterAutospacing="0" w:line="360" w:lineRule="auto"/>
        <w:rPr>
          <w:rFonts w:ascii="仿宋_GB2312"/>
          <w:color w:val="000000"/>
        </w:rPr>
      </w:pPr>
      <w:r>
        <w:rPr>
          <w:rFonts w:ascii="仿宋_GB2312"/>
          <w:color w:val="000000"/>
          <w:sz w:val="30"/>
          <w:szCs w:val="30"/>
        </w:rPr>
        <w:t xml:space="preserve">                                      </w:t>
      </w:r>
      <w:r>
        <w:rPr>
          <w:rFonts w:ascii="仿宋_GB2312"/>
          <w:color w:val="000000"/>
          <w:szCs w:val="21"/>
        </w:rPr>
        <w:t>合同</w:t>
      </w:r>
      <w:r>
        <w:rPr>
          <w:rFonts w:ascii="仿宋_GB2312"/>
          <w:color w:val="000000"/>
        </w:rPr>
        <w:t>编号：</w:t>
      </w:r>
    </w:p>
    <w:p>
      <w:pPr>
        <w:pStyle w:val="8"/>
        <w:snapToGrid w:val="0"/>
        <w:spacing w:before="0" w:beforeAutospacing="0" w:after="0" w:afterAutospacing="0" w:line="360" w:lineRule="auto"/>
        <w:jc w:val="center"/>
        <w:rPr>
          <w:rFonts w:ascii="仿宋_GB2312"/>
          <w:color w:val="000000"/>
        </w:rPr>
      </w:pPr>
      <w:r>
        <w:rPr>
          <w:rFonts w:ascii="仿宋_GB2312"/>
          <w:color w:val="000000"/>
        </w:rPr>
        <w:t xml:space="preserve">                                               签订日期：</w:t>
      </w:r>
      <w:r>
        <w:rPr>
          <w:rFonts w:hint="eastAsia" w:ascii="仿宋_GB2312"/>
          <w:color w:val="000000"/>
          <w:lang w:eastAsia="zh-CN"/>
        </w:rPr>
        <w:t>2024</w:t>
      </w:r>
      <w:r>
        <w:t>年  月  日</w:t>
      </w:r>
      <w:r>
        <w:rPr>
          <w:rFonts w:ascii="仿宋_GB2312"/>
          <w:color w:val="000000"/>
        </w:rPr>
        <w:t xml:space="preserve">  </w:t>
      </w:r>
    </w:p>
    <w:p>
      <w:pPr>
        <w:pStyle w:val="8"/>
        <w:snapToGrid w:val="0"/>
        <w:spacing w:before="0" w:beforeAutospacing="0" w:after="0" w:afterAutospacing="0" w:line="360" w:lineRule="auto"/>
        <w:rPr>
          <w:rFonts w:hint="eastAsia" w:ascii="仿宋_GB2312" w:eastAsia="宋体"/>
          <w:color w:val="000000"/>
          <w:lang w:eastAsia="zh-CN"/>
        </w:rPr>
      </w:pPr>
      <w:r>
        <w:rPr>
          <w:rFonts w:ascii="仿宋_GB2312"/>
          <w:color w:val="000000"/>
        </w:rPr>
        <w:t>甲方:</w:t>
      </w:r>
      <w:r>
        <w:rPr>
          <w:rFonts w:hint="eastAsia" w:ascii="仿宋_GB2312"/>
          <w:color w:val="000000"/>
          <w:lang w:eastAsia="zh-CN"/>
        </w:rPr>
        <w:t>浙江泰祥实业有限公司</w:t>
      </w:r>
    </w:p>
    <w:p>
      <w:pPr>
        <w:pStyle w:val="8"/>
        <w:snapToGrid w:val="0"/>
        <w:spacing w:before="0" w:beforeAutospacing="0" w:after="0" w:afterAutospacing="0" w:line="360" w:lineRule="auto"/>
        <w:rPr>
          <w:rFonts w:ascii="仿宋_GB2312"/>
          <w:color w:val="000000"/>
        </w:rPr>
      </w:pPr>
      <w:r>
        <w:rPr>
          <w:rFonts w:ascii="仿宋_GB2312"/>
          <w:color w:val="000000"/>
        </w:rPr>
        <w:t>乙方：</w:t>
      </w:r>
    </w:p>
    <w:p>
      <w:pPr>
        <w:pStyle w:val="8"/>
        <w:snapToGrid w:val="0"/>
        <w:spacing w:before="0" w:beforeAutospacing="0" w:after="0" w:afterAutospacing="0" w:line="360" w:lineRule="auto"/>
      </w:pPr>
      <w:r>
        <w:t xml:space="preserve">     为</w:t>
      </w:r>
      <w:r>
        <w:rPr>
          <w:rFonts w:hint="eastAsia"/>
          <w:lang w:val="en-US" w:eastAsia="zh-CN"/>
        </w:rPr>
        <w:t>***************************，</w:t>
      </w:r>
      <w:r>
        <w:t>特订立如下合同。</w:t>
      </w:r>
    </w:p>
    <w:p>
      <w:pPr>
        <w:numPr>
          <w:ilvl w:val="0"/>
          <w:numId w:val="3"/>
        </w:numPr>
        <w:adjustRightInd w:val="0"/>
        <w:snapToGrid w:val="0"/>
        <w:spacing w:line="360" w:lineRule="auto"/>
        <w:ind w:left="479" w:leftChars="0" w:firstLine="0" w:firstLineChars="0"/>
        <w:rPr>
          <w:rFonts w:hint="eastAsia" w:ascii="宋体" w:hAnsi="宋体"/>
          <w:lang w:eastAsia="zh-CN"/>
        </w:rPr>
      </w:pPr>
      <w:r>
        <w:rPr>
          <w:rFonts w:hint="eastAsia" w:ascii="宋体" w:hAnsi="宋体"/>
          <w:lang w:eastAsia="zh-CN"/>
        </w:rPr>
        <w:t>合同项目情况：</w:t>
      </w:r>
    </w:p>
    <w:p>
      <w:pPr>
        <w:numPr>
          <w:ilvl w:val="0"/>
          <w:numId w:val="3"/>
        </w:numPr>
        <w:adjustRightInd w:val="0"/>
        <w:snapToGrid w:val="0"/>
        <w:spacing w:line="360" w:lineRule="auto"/>
        <w:ind w:left="479" w:leftChars="0" w:firstLine="0" w:firstLineChars="0"/>
        <w:rPr>
          <w:rFonts w:hint="eastAsia" w:ascii="宋体" w:hAnsi="宋体"/>
          <w:u w:val="none"/>
          <w:lang w:val="en-US" w:eastAsia="zh-CN"/>
        </w:rPr>
      </w:pPr>
      <w:r>
        <w:rPr>
          <w:rFonts w:hint="eastAsia" w:ascii="宋体" w:hAnsi="宋体"/>
        </w:rPr>
        <w:t xml:space="preserve"> </w:t>
      </w:r>
      <w:r>
        <w:rPr>
          <w:rFonts w:hint="eastAsia" w:ascii="宋体" w:hAnsi="宋体"/>
          <w:lang w:eastAsia="zh-CN"/>
        </w:rPr>
        <w:t>合同价</w:t>
      </w:r>
    </w:p>
    <w:p>
      <w:pPr>
        <w:numPr>
          <w:ilvl w:val="0"/>
          <w:numId w:val="3"/>
        </w:numPr>
        <w:snapToGrid w:val="0"/>
        <w:spacing w:line="360" w:lineRule="auto"/>
        <w:ind w:left="479" w:leftChars="0" w:firstLine="0" w:firstLineChars="0"/>
        <w:rPr>
          <w:rFonts w:hint="eastAsia" w:ascii="宋体" w:hAnsi="宋体"/>
          <w:lang w:eastAsia="zh-CN"/>
        </w:rPr>
      </w:pPr>
      <w:r>
        <w:rPr>
          <w:rFonts w:hint="eastAsia" w:ascii="宋体" w:hAnsi="宋体"/>
          <w:lang w:eastAsia="zh-CN"/>
        </w:rPr>
        <w:t>合同组成</w:t>
      </w:r>
    </w:p>
    <w:p>
      <w:pPr>
        <w:numPr>
          <w:ilvl w:val="0"/>
          <w:numId w:val="0"/>
        </w:numPr>
        <w:snapToGrid w:val="0"/>
        <w:spacing w:line="360" w:lineRule="auto"/>
        <w:ind w:left="479" w:leftChars="0"/>
        <w:rPr>
          <w:rFonts w:hint="eastAsia" w:ascii="宋体" w:hAnsi="宋体"/>
          <w:lang w:val="en-US" w:eastAsia="zh-CN"/>
        </w:rPr>
      </w:pPr>
      <w:r>
        <w:rPr>
          <w:rFonts w:hint="eastAsia" w:ascii="宋体" w:hAnsi="宋体"/>
          <w:lang w:val="en-US" w:eastAsia="zh-CN"/>
        </w:rPr>
        <w:t xml:space="preserve">  本项目的询比文件、响应文件及所有附件等均为本合同不可分割部分。</w:t>
      </w:r>
    </w:p>
    <w:p>
      <w:pPr>
        <w:numPr>
          <w:ilvl w:val="0"/>
          <w:numId w:val="3"/>
        </w:numPr>
        <w:snapToGrid w:val="0"/>
        <w:spacing w:line="360" w:lineRule="auto"/>
        <w:ind w:left="479" w:leftChars="0" w:firstLine="0" w:firstLineChars="0"/>
        <w:rPr>
          <w:rFonts w:hint="eastAsia" w:ascii="宋体" w:hAnsi="宋体"/>
          <w:lang w:val="en-US" w:eastAsia="zh-CN"/>
        </w:rPr>
      </w:pPr>
      <w:r>
        <w:rPr>
          <w:rFonts w:hint="eastAsia" w:ascii="宋体" w:hAnsi="宋体"/>
          <w:lang w:val="en-US" w:eastAsia="zh-CN"/>
        </w:rPr>
        <w:t>付款方式</w:t>
      </w:r>
    </w:p>
    <w:p>
      <w:pPr>
        <w:numPr>
          <w:ilvl w:val="0"/>
          <w:numId w:val="3"/>
        </w:numPr>
        <w:snapToGrid w:val="0"/>
        <w:spacing w:line="360" w:lineRule="auto"/>
        <w:ind w:left="479" w:leftChars="0" w:firstLine="0" w:firstLineChars="0"/>
        <w:rPr>
          <w:rFonts w:hint="eastAsia" w:ascii="宋体" w:hAnsi="宋体"/>
          <w:lang w:val="en-US" w:eastAsia="zh-CN"/>
        </w:rPr>
      </w:pPr>
      <w:r>
        <w:rPr>
          <w:rFonts w:hint="eastAsia" w:ascii="宋体" w:hAnsi="宋体"/>
          <w:lang w:val="en-US" w:eastAsia="zh-CN"/>
        </w:rPr>
        <w:t>违约处罚</w:t>
      </w:r>
    </w:p>
    <w:p>
      <w:pPr>
        <w:numPr>
          <w:ilvl w:val="0"/>
          <w:numId w:val="4"/>
        </w:numPr>
        <w:snapToGrid w:val="0"/>
        <w:spacing w:line="360" w:lineRule="auto"/>
        <w:ind w:left="689" w:leftChars="0" w:firstLine="0" w:firstLineChars="0"/>
        <w:rPr>
          <w:rFonts w:hint="eastAsia" w:ascii="仿宋_GB2312"/>
          <w:color w:val="000000"/>
          <w:lang w:val="en-US" w:eastAsia="zh-CN"/>
        </w:rPr>
      </w:pPr>
      <w:r>
        <w:rPr>
          <w:rFonts w:ascii="仿宋_GB2312"/>
          <w:color w:val="000000"/>
        </w:rPr>
        <w:t>甲方</w:t>
      </w:r>
      <w:r>
        <w:rPr>
          <w:rFonts w:hint="eastAsia" w:ascii="仿宋_GB2312"/>
          <w:color w:val="000000"/>
          <w:lang w:eastAsia="zh-CN"/>
        </w:rPr>
        <w:t>应按合同规定，向</w:t>
      </w:r>
      <w:r>
        <w:rPr>
          <w:rFonts w:ascii="仿宋_GB2312"/>
          <w:color w:val="000000"/>
        </w:rPr>
        <w:t>乙方</w:t>
      </w:r>
      <w:r>
        <w:rPr>
          <w:rFonts w:hint="eastAsia" w:ascii="仿宋_GB2312"/>
          <w:color w:val="000000"/>
          <w:lang w:eastAsia="zh-CN"/>
        </w:rPr>
        <w:t>支付款项，每拖延一天</w:t>
      </w:r>
      <w:r>
        <w:rPr>
          <w:rFonts w:ascii="仿宋_GB2312"/>
          <w:color w:val="000000"/>
        </w:rPr>
        <w:t>乙方</w:t>
      </w:r>
      <w:r>
        <w:rPr>
          <w:rFonts w:hint="eastAsia" w:ascii="仿宋_GB2312"/>
          <w:color w:val="000000"/>
          <w:lang w:eastAsia="zh-CN"/>
        </w:rPr>
        <w:t>可向</w:t>
      </w:r>
      <w:r>
        <w:rPr>
          <w:rFonts w:ascii="仿宋_GB2312"/>
          <w:color w:val="000000"/>
        </w:rPr>
        <w:t>甲方</w:t>
      </w:r>
      <w:r>
        <w:rPr>
          <w:rFonts w:hint="eastAsia" w:ascii="仿宋_GB2312"/>
          <w:color w:val="000000"/>
          <w:lang w:eastAsia="zh-CN"/>
        </w:rPr>
        <w:t>加收合同金额的</w:t>
      </w:r>
    </w:p>
    <w:p>
      <w:pPr>
        <w:numPr>
          <w:ilvl w:val="0"/>
          <w:numId w:val="0"/>
        </w:numPr>
        <w:snapToGrid w:val="0"/>
        <w:spacing w:line="360" w:lineRule="auto"/>
        <w:ind w:firstLine="210" w:firstLineChars="100"/>
        <w:rPr>
          <w:rFonts w:hint="eastAsia" w:ascii="仿宋_GB2312"/>
          <w:color w:val="000000"/>
          <w:lang w:val="en-US" w:eastAsia="zh-CN"/>
        </w:rPr>
      </w:pPr>
      <w:r>
        <w:rPr>
          <w:rFonts w:hint="eastAsia" w:ascii="仿宋_GB2312"/>
          <w:color w:val="000000"/>
          <w:lang w:val="en-US" w:eastAsia="zh-CN"/>
        </w:rPr>
        <w:t>1%违约金。</w:t>
      </w:r>
    </w:p>
    <w:p>
      <w:pPr>
        <w:numPr>
          <w:ilvl w:val="0"/>
          <w:numId w:val="4"/>
        </w:numPr>
        <w:snapToGrid w:val="0"/>
        <w:spacing w:line="360" w:lineRule="auto"/>
        <w:ind w:left="689" w:leftChars="0" w:firstLine="0" w:firstLineChars="0"/>
        <w:rPr>
          <w:rFonts w:hint="eastAsia" w:ascii="仿宋_GB2312"/>
          <w:color w:val="000000"/>
          <w:lang w:val="en-US" w:eastAsia="zh-CN"/>
        </w:rPr>
      </w:pPr>
      <w:r>
        <w:rPr>
          <w:rFonts w:ascii="仿宋_GB2312"/>
          <w:color w:val="000000"/>
        </w:rPr>
        <w:t>甲方</w:t>
      </w:r>
      <w:r>
        <w:rPr>
          <w:rFonts w:hint="eastAsia" w:ascii="仿宋_GB2312"/>
          <w:color w:val="000000"/>
          <w:lang w:eastAsia="zh-CN"/>
        </w:rPr>
        <w:t>无正当理由拒绝</w:t>
      </w:r>
      <w:r>
        <w:rPr>
          <w:rFonts w:ascii="仿宋_GB2312"/>
          <w:color w:val="000000"/>
        </w:rPr>
        <w:t>乙方</w:t>
      </w:r>
      <w:r>
        <w:rPr>
          <w:rFonts w:hint="eastAsia" w:ascii="仿宋_GB2312"/>
          <w:color w:val="000000"/>
          <w:lang w:eastAsia="zh-CN"/>
        </w:rPr>
        <w:t>服务，</w:t>
      </w:r>
      <w:r>
        <w:rPr>
          <w:rFonts w:ascii="仿宋_GB2312"/>
          <w:color w:val="000000"/>
        </w:rPr>
        <w:t>甲方</w:t>
      </w:r>
      <w:r>
        <w:rPr>
          <w:rFonts w:hint="eastAsia" w:ascii="仿宋_GB2312"/>
          <w:color w:val="000000"/>
          <w:lang w:eastAsia="zh-CN"/>
        </w:rPr>
        <w:t>向</w:t>
      </w:r>
      <w:r>
        <w:rPr>
          <w:rFonts w:ascii="仿宋_GB2312"/>
          <w:color w:val="000000"/>
        </w:rPr>
        <w:t>乙方</w:t>
      </w:r>
      <w:r>
        <w:rPr>
          <w:rFonts w:hint="eastAsia" w:ascii="仿宋_GB2312"/>
          <w:color w:val="000000"/>
          <w:lang w:eastAsia="zh-CN"/>
        </w:rPr>
        <w:t>支付合同金额</w:t>
      </w:r>
      <w:r>
        <w:rPr>
          <w:rFonts w:hint="eastAsia" w:ascii="仿宋_GB2312"/>
          <w:color w:val="000000"/>
          <w:lang w:val="en-US" w:eastAsia="zh-CN"/>
        </w:rPr>
        <w:t>5%的违约金。</w:t>
      </w:r>
    </w:p>
    <w:p>
      <w:pPr>
        <w:numPr>
          <w:ilvl w:val="0"/>
          <w:numId w:val="4"/>
        </w:numPr>
        <w:snapToGrid w:val="0"/>
        <w:spacing w:line="360" w:lineRule="auto"/>
        <w:ind w:left="689" w:leftChars="0" w:firstLine="0" w:firstLineChars="0"/>
        <w:rPr>
          <w:rFonts w:hint="eastAsia" w:ascii="仿宋_GB2312"/>
          <w:color w:val="000000"/>
          <w:lang w:val="en-US" w:eastAsia="zh-CN"/>
        </w:rPr>
      </w:pPr>
      <w:r>
        <w:rPr>
          <w:rFonts w:ascii="仿宋_GB2312"/>
          <w:color w:val="000000"/>
        </w:rPr>
        <w:t>乙方</w:t>
      </w:r>
      <w:r>
        <w:rPr>
          <w:rFonts w:hint="eastAsia" w:ascii="仿宋_GB2312"/>
          <w:color w:val="000000"/>
          <w:lang w:eastAsia="zh-CN"/>
        </w:rPr>
        <w:t>未能按时提供服务，每拖延一天向</w:t>
      </w:r>
      <w:r>
        <w:rPr>
          <w:rFonts w:ascii="仿宋_GB2312"/>
          <w:color w:val="000000"/>
        </w:rPr>
        <w:t>甲方</w:t>
      </w:r>
      <w:r>
        <w:rPr>
          <w:rFonts w:hint="eastAsia" w:ascii="仿宋_GB2312"/>
          <w:color w:val="000000"/>
          <w:lang w:eastAsia="zh-CN"/>
        </w:rPr>
        <w:t>支付合同金额</w:t>
      </w:r>
      <w:r>
        <w:rPr>
          <w:rFonts w:hint="eastAsia" w:ascii="仿宋_GB2312"/>
          <w:color w:val="000000"/>
          <w:lang w:val="en-US" w:eastAsia="zh-CN"/>
        </w:rPr>
        <w:t>1%的违约金。</w:t>
      </w:r>
    </w:p>
    <w:p>
      <w:pPr>
        <w:numPr>
          <w:ilvl w:val="0"/>
          <w:numId w:val="4"/>
        </w:numPr>
        <w:snapToGrid w:val="0"/>
        <w:spacing w:line="360" w:lineRule="auto"/>
        <w:ind w:left="689" w:leftChars="0" w:firstLine="0" w:firstLineChars="0"/>
        <w:rPr>
          <w:rFonts w:hint="eastAsia" w:ascii="仿宋_GB2312"/>
          <w:color w:val="000000"/>
          <w:lang w:val="en-US" w:eastAsia="zh-CN"/>
        </w:rPr>
      </w:pPr>
      <w:r>
        <w:rPr>
          <w:rFonts w:ascii="仿宋_GB2312"/>
          <w:color w:val="000000"/>
        </w:rPr>
        <w:t>乙方</w:t>
      </w:r>
      <w:r>
        <w:rPr>
          <w:rFonts w:hint="eastAsia" w:ascii="仿宋_GB2312"/>
          <w:color w:val="000000"/>
          <w:lang w:eastAsia="zh-CN"/>
        </w:rPr>
        <w:t>提供的服务不符合合同规定的，</w:t>
      </w:r>
      <w:r>
        <w:rPr>
          <w:rFonts w:ascii="仿宋_GB2312"/>
          <w:color w:val="000000"/>
        </w:rPr>
        <w:t>甲方</w:t>
      </w:r>
      <w:r>
        <w:rPr>
          <w:rFonts w:hint="eastAsia" w:ascii="仿宋_GB2312"/>
          <w:color w:val="000000"/>
          <w:lang w:eastAsia="zh-CN"/>
        </w:rPr>
        <w:t>有权拒绝，，并向</w:t>
      </w:r>
      <w:r>
        <w:rPr>
          <w:rFonts w:ascii="仿宋_GB2312"/>
          <w:color w:val="000000"/>
        </w:rPr>
        <w:t>甲方</w:t>
      </w:r>
      <w:r>
        <w:rPr>
          <w:rFonts w:hint="eastAsia" w:ascii="仿宋_GB2312"/>
          <w:color w:val="000000"/>
          <w:lang w:eastAsia="zh-CN"/>
        </w:rPr>
        <w:t>支付合同金额</w:t>
      </w:r>
      <w:r>
        <w:rPr>
          <w:rFonts w:hint="eastAsia" w:ascii="仿宋_GB2312"/>
          <w:color w:val="000000"/>
          <w:lang w:val="en-US" w:eastAsia="zh-CN"/>
        </w:rPr>
        <w:t>5%的违约金。</w:t>
      </w:r>
    </w:p>
    <w:p>
      <w:pPr>
        <w:numPr>
          <w:ilvl w:val="0"/>
          <w:numId w:val="4"/>
        </w:numPr>
        <w:snapToGrid w:val="0"/>
        <w:spacing w:line="360" w:lineRule="auto"/>
        <w:ind w:left="689" w:leftChars="0" w:firstLine="0" w:firstLineChars="0"/>
        <w:rPr>
          <w:rFonts w:hint="eastAsia" w:ascii="仿宋_GB2312"/>
          <w:color w:val="000000"/>
          <w:lang w:val="en-US" w:eastAsia="zh-CN"/>
        </w:rPr>
      </w:pPr>
      <w:r>
        <w:rPr>
          <w:rFonts w:ascii="仿宋_GB2312"/>
          <w:color w:val="000000"/>
        </w:rPr>
        <w:t>乙方</w:t>
      </w:r>
      <w:r>
        <w:rPr>
          <w:rFonts w:hint="eastAsia" w:ascii="仿宋_GB2312"/>
          <w:color w:val="000000"/>
          <w:lang w:eastAsia="zh-CN"/>
        </w:rPr>
        <w:t>不能完成服务的，需向</w:t>
      </w:r>
      <w:r>
        <w:rPr>
          <w:rFonts w:ascii="仿宋_GB2312"/>
          <w:color w:val="000000"/>
        </w:rPr>
        <w:t>甲方</w:t>
      </w:r>
      <w:r>
        <w:rPr>
          <w:rFonts w:hint="eastAsia" w:ascii="仿宋_GB2312"/>
          <w:color w:val="000000"/>
          <w:lang w:eastAsia="zh-CN"/>
        </w:rPr>
        <w:t>支付合同金额</w:t>
      </w:r>
      <w:r>
        <w:rPr>
          <w:rFonts w:hint="eastAsia" w:ascii="仿宋_GB2312"/>
          <w:color w:val="000000"/>
          <w:lang w:val="en-US" w:eastAsia="zh-CN"/>
        </w:rPr>
        <w:t>10%的违约金。</w:t>
      </w:r>
    </w:p>
    <w:p>
      <w:pPr>
        <w:numPr>
          <w:ilvl w:val="0"/>
          <w:numId w:val="3"/>
        </w:numPr>
        <w:snapToGrid w:val="0"/>
        <w:spacing w:line="360" w:lineRule="auto"/>
        <w:ind w:left="479" w:leftChars="0" w:firstLine="0" w:firstLineChars="0"/>
        <w:rPr>
          <w:rFonts w:hint="eastAsia" w:ascii="宋体" w:hAnsi="宋体"/>
          <w:lang w:eastAsia="zh-CN"/>
        </w:rPr>
      </w:pPr>
      <w:r>
        <w:rPr>
          <w:rFonts w:hint="eastAsia" w:ascii="宋体" w:hAnsi="宋体"/>
          <w:lang w:eastAsia="zh-CN"/>
        </w:rPr>
        <w:t>合同终止</w:t>
      </w:r>
    </w:p>
    <w:p>
      <w:pPr>
        <w:numPr>
          <w:ilvl w:val="0"/>
          <w:numId w:val="0"/>
        </w:numPr>
        <w:snapToGrid w:val="0"/>
        <w:spacing w:line="360" w:lineRule="auto"/>
        <w:ind w:left="479" w:leftChars="0"/>
        <w:rPr>
          <w:rFonts w:hint="eastAsia" w:ascii="宋体" w:hAnsi="宋体"/>
          <w:lang w:val="en-US" w:eastAsia="zh-CN"/>
        </w:rPr>
      </w:pPr>
      <w:r>
        <w:rPr>
          <w:rFonts w:hint="eastAsia" w:ascii="宋体" w:hAnsi="宋体"/>
          <w:lang w:val="en-US" w:eastAsia="zh-CN"/>
        </w:rPr>
        <w:t xml:space="preserve">  如果任一方严重违反合同，并在收到对方违约通知书后15天内仍未能改正的，另一方可立即终止本合同。</w:t>
      </w:r>
    </w:p>
    <w:p>
      <w:pPr>
        <w:numPr>
          <w:ilvl w:val="0"/>
          <w:numId w:val="3"/>
        </w:numPr>
        <w:snapToGrid w:val="0"/>
        <w:spacing w:line="360" w:lineRule="auto"/>
        <w:ind w:left="479" w:leftChars="0" w:firstLine="0" w:firstLineChars="0"/>
        <w:rPr>
          <w:rFonts w:hint="eastAsia" w:ascii="宋体" w:hAnsi="宋体"/>
          <w:lang w:val="en-US" w:eastAsia="zh-CN"/>
        </w:rPr>
      </w:pPr>
      <w:r>
        <w:rPr>
          <w:rFonts w:hint="eastAsia" w:ascii="宋体" w:hAnsi="宋体"/>
          <w:lang w:val="en-US" w:eastAsia="zh-CN"/>
        </w:rPr>
        <w:t>法律诉讼</w:t>
      </w:r>
    </w:p>
    <w:p>
      <w:pPr>
        <w:numPr>
          <w:ilvl w:val="0"/>
          <w:numId w:val="0"/>
        </w:numPr>
        <w:snapToGrid w:val="0"/>
        <w:spacing w:line="360" w:lineRule="auto"/>
        <w:ind w:left="479" w:leftChars="0"/>
        <w:rPr>
          <w:rFonts w:hint="eastAsia" w:ascii="宋体" w:hAnsi="宋体"/>
          <w:lang w:val="en-US" w:eastAsia="zh-CN"/>
        </w:rPr>
      </w:pPr>
      <w:r>
        <w:rPr>
          <w:rFonts w:hint="eastAsia" w:ascii="宋体" w:hAnsi="宋体"/>
          <w:lang w:val="en-US" w:eastAsia="zh-CN"/>
        </w:rPr>
        <w:t xml:space="preserve">  签约双方在履约中发生争执和分歧，双方应通友好协商解决，若协商不能达成协议，则由合同签订所在地仲裁机构或人民法院提起诉讼，受理期间双方应继续执行合其余部分。</w:t>
      </w:r>
    </w:p>
    <w:p>
      <w:pPr>
        <w:numPr>
          <w:ilvl w:val="0"/>
          <w:numId w:val="0"/>
        </w:numPr>
        <w:snapToGrid w:val="0"/>
        <w:spacing w:line="360" w:lineRule="auto"/>
        <w:ind w:left="479" w:leftChars="0"/>
        <w:rPr>
          <w:rFonts w:hint="eastAsia" w:ascii="宋体" w:hAnsi="宋体"/>
        </w:rPr>
      </w:pPr>
      <w:r>
        <w:rPr>
          <w:rFonts w:hint="eastAsia" w:ascii="宋体" w:hAnsi="宋体"/>
          <w:lang w:val="en-US" w:eastAsia="zh-CN"/>
        </w:rPr>
        <w:t>九、</w:t>
      </w:r>
      <w:r>
        <w:rPr>
          <w:rFonts w:hint="eastAsia" w:ascii="宋体" w:hAnsi="宋体"/>
        </w:rPr>
        <w:t xml:space="preserve"> </w:t>
      </w:r>
      <w:r>
        <w:rPr>
          <w:rFonts w:hint="eastAsia" w:ascii="宋体" w:hAnsi="宋体"/>
          <w:lang w:eastAsia="zh-CN"/>
        </w:rPr>
        <w:t>其他</w:t>
      </w:r>
      <w:r>
        <w:rPr>
          <w:rFonts w:hint="eastAsia" w:ascii="宋体" w:hAnsi="宋体"/>
        </w:rPr>
        <w:t xml:space="preserve">                                                                                                                                                                                                                                                                                                                                  </w:t>
      </w:r>
    </w:p>
    <w:p>
      <w:pPr>
        <w:snapToGrid w:val="0"/>
        <w:spacing w:line="360" w:lineRule="auto"/>
        <w:rPr>
          <w:rFonts w:hint="eastAsia" w:ascii="宋体" w:hAnsi="宋体"/>
          <w:color w:val="auto"/>
        </w:rPr>
      </w:pPr>
      <w:r>
        <w:rPr>
          <w:rFonts w:hint="eastAsia" w:ascii="宋体" w:hAnsi="宋体"/>
        </w:rPr>
        <w:t xml:space="preserve"> </w:t>
      </w:r>
      <w:r>
        <w:rPr>
          <w:rFonts w:hint="eastAsia" w:ascii="宋体" w:hAnsi="宋体"/>
          <w:lang w:val="en-US" w:eastAsia="zh-CN"/>
        </w:rPr>
        <w:t xml:space="preserve">    </w:t>
      </w:r>
      <w:r>
        <w:rPr>
          <w:rFonts w:hint="eastAsia" w:ascii="宋体" w:hAnsi="宋体"/>
          <w:color w:val="FF0000"/>
          <w:lang w:val="en-US" w:eastAsia="zh-CN"/>
        </w:rPr>
        <w:t xml:space="preserve"> </w:t>
      </w:r>
      <w:r>
        <w:rPr>
          <w:rFonts w:hint="eastAsia" w:ascii="宋体" w:hAnsi="宋体"/>
          <w:color w:val="auto"/>
        </w:rPr>
        <w:t>本合同一式六份，甲方执五份，乙方执壹份。双方签字盖章后生效。</w:t>
      </w:r>
    </w:p>
    <w:p>
      <w:pPr>
        <w:snapToGrid w:val="0"/>
        <w:spacing w:line="360" w:lineRule="auto"/>
        <w:rPr>
          <w:rFonts w:hint="eastAsia" w:ascii="宋体" w:hAnsi="宋体"/>
        </w:rPr>
      </w:pPr>
    </w:p>
    <w:p>
      <w:pPr>
        <w:pStyle w:val="11"/>
        <w:rPr>
          <w:rFonts w:hint="eastAsia"/>
        </w:rPr>
      </w:pPr>
    </w:p>
    <w:p>
      <w:pPr>
        <w:snapToGrid w:val="0"/>
        <w:spacing w:line="360" w:lineRule="auto"/>
        <w:rPr>
          <w:rFonts w:hint="eastAsia" w:ascii="宋体" w:hAnsi="宋体"/>
        </w:rPr>
      </w:pPr>
      <w:r>
        <w:rPr>
          <w:rFonts w:hint="eastAsia" w:ascii="宋体" w:hAnsi="宋体"/>
        </w:rPr>
        <w:t xml:space="preserve">甲方（盖章）                     </w:t>
      </w:r>
      <w:r>
        <w:rPr>
          <w:rFonts w:hint="eastAsia" w:ascii="宋体" w:hAnsi="宋体"/>
          <w:lang w:val="en-US" w:eastAsia="zh-CN"/>
        </w:rPr>
        <w:t xml:space="preserve">   </w:t>
      </w:r>
      <w:r>
        <w:rPr>
          <w:rFonts w:hint="eastAsia" w:ascii="宋体" w:hAnsi="宋体"/>
        </w:rPr>
        <w:t xml:space="preserve">  乙方：（盖章）</w:t>
      </w:r>
    </w:p>
    <w:p>
      <w:pPr>
        <w:snapToGrid w:val="0"/>
        <w:spacing w:line="360" w:lineRule="auto"/>
        <w:rPr>
          <w:rFonts w:hint="eastAsia" w:ascii="宋体" w:hAnsi="宋体"/>
        </w:rPr>
      </w:pPr>
      <w:r>
        <w:rPr>
          <w:rFonts w:hint="eastAsia" w:ascii="宋体" w:hAnsi="宋体"/>
        </w:rPr>
        <w:t xml:space="preserve">甲方代表：                            </w:t>
      </w:r>
      <w:r>
        <w:rPr>
          <w:rFonts w:hint="eastAsia" w:ascii="宋体" w:hAnsi="宋体"/>
          <w:lang w:val="en-US" w:eastAsia="zh-CN"/>
        </w:rPr>
        <w:t xml:space="preserve">   </w:t>
      </w:r>
      <w:r>
        <w:rPr>
          <w:rFonts w:hint="eastAsia" w:ascii="宋体" w:hAnsi="宋体"/>
        </w:rPr>
        <w:t xml:space="preserve"> 乙方代表：</w:t>
      </w:r>
    </w:p>
    <w:p>
      <w:pPr>
        <w:spacing w:line="360" w:lineRule="auto"/>
        <w:rPr>
          <w:rFonts w:hint="eastAsia"/>
        </w:rPr>
      </w:pPr>
      <w:r>
        <w:rPr>
          <w:rFonts w:hint="eastAsia"/>
        </w:rPr>
        <w:t>地址：</w:t>
      </w:r>
      <w:r>
        <w:rPr>
          <w:rFonts w:hint="eastAsia"/>
        </w:rPr>
        <w:tab/>
      </w:r>
      <w:r>
        <w:rPr>
          <w:rFonts w:hint="eastAsia"/>
        </w:rPr>
        <w:t xml:space="preserve">                 </w:t>
      </w:r>
      <w:r>
        <w:rPr>
          <w:rFonts w:hint="eastAsia"/>
          <w:lang w:val="en-US" w:eastAsia="zh-CN"/>
        </w:rPr>
        <w:t xml:space="preserve">                  </w:t>
      </w:r>
      <w:r>
        <w:rPr>
          <w:rFonts w:hint="eastAsia"/>
        </w:rPr>
        <w:t>地址：</w:t>
      </w:r>
    </w:p>
    <w:p>
      <w:pPr>
        <w:spacing w:line="360" w:lineRule="auto"/>
        <w:rPr>
          <w:rFonts w:hint="eastAsia"/>
        </w:rPr>
      </w:pPr>
      <w:r>
        <w:rPr>
          <w:rFonts w:hint="eastAsia"/>
        </w:rPr>
        <w:t>电话：                                    电话：</w:t>
      </w:r>
    </w:p>
    <w:p>
      <w:pPr>
        <w:tabs>
          <w:tab w:val="center" w:pos="4153"/>
        </w:tabs>
        <w:spacing w:line="360" w:lineRule="auto"/>
        <w:rPr>
          <w:rFonts w:hint="eastAsia"/>
        </w:rPr>
      </w:pPr>
      <w:r>
        <w:rPr>
          <w:rFonts w:hint="eastAsia"/>
        </w:rPr>
        <w:t>开户银行：                                开户银行：</w:t>
      </w:r>
    </w:p>
    <w:p>
      <w:pPr>
        <w:tabs>
          <w:tab w:val="center" w:pos="4153"/>
        </w:tabs>
        <w:spacing w:line="360" w:lineRule="auto"/>
        <w:rPr>
          <w:rFonts w:hint="eastAsia"/>
        </w:rPr>
      </w:pPr>
      <w:r>
        <w:rPr>
          <w:rFonts w:hint="eastAsia"/>
        </w:rPr>
        <w:t xml:space="preserve">帐号：                       </w:t>
      </w:r>
      <w:r>
        <w:rPr>
          <w:rFonts w:hint="eastAsia"/>
          <w:lang w:val="en-US" w:eastAsia="zh-CN"/>
        </w:rPr>
        <w:t xml:space="preserve">             </w:t>
      </w:r>
      <w:r>
        <w:rPr>
          <w:rFonts w:hint="eastAsia"/>
        </w:rPr>
        <w:t>帐号：</w:t>
      </w:r>
    </w:p>
    <w:p>
      <w:pPr>
        <w:tabs>
          <w:tab w:val="left" w:pos="2781"/>
        </w:tabs>
        <w:rPr>
          <w:rFonts w:hint="eastAsia"/>
        </w:rPr>
      </w:pPr>
    </w:p>
    <w:p>
      <w:pPr>
        <w:tabs>
          <w:tab w:val="left" w:pos="735"/>
        </w:tabs>
        <w:rPr>
          <w:rFonts w:hint="eastAsia"/>
        </w:rPr>
      </w:pPr>
    </w:p>
    <w:p>
      <w:pPr>
        <w:widowControl/>
        <w:spacing w:after="156" w:afterLines="50" w:line="540" w:lineRule="exact"/>
        <w:ind w:firstLine="3039" w:firstLineChars="688"/>
        <w:jc w:val="center"/>
        <w:rPr>
          <w:rFonts w:hint="eastAsia" w:ascii="仿宋_GB2312" w:hAnsi="宋体" w:eastAsia="仿宋_GB2312" w:cs="Arial"/>
          <w:b/>
          <w:bCs/>
          <w:color w:val="000000"/>
          <w:kern w:val="0"/>
          <w:sz w:val="44"/>
          <w:szCs w:val="44"/>
        </w:rPr>
      </w:pPr>
    </w:p>
    <w:p>
      <w:pPr>
        <w:pStyle w:val="11"/>
        <w:rPr>
          <w:rFonts w:hint="eastAsia"/>
        </w:rPr>
      </w:pPr>
    </w:p>
    <w:p>
      <w:pPr>
        <w:spacing w:line="360" w:lineRule="auto"/>
        <w:jc w:val="center"/>
        <w:rPr>
          <w:rFonts w:hint="eastAsia"/>
          <w:b/>
          <w:sz w:val="72"/>
          <w:szCs w:val="72"/>
          <w:lang w:eastAsia="zh-CN"/>
        </w:rPr>
      </w:pPr>
    </w:p>
    <w:p>
      <w:pPr>
        <w:spacing w:line="360" w:lineRule="auto"/>
        <w:jc w:val="center"/>
        <w:rPr>
          <w:rFonts w:hint="eastAsia" w:eastAsia="宋体"/>
          <w:b/>
          <w:sz w:val="72"/>
          <w:szCs w:val="72"/>
          <w:lang w:eastAsia="zh-CN"/>
        </w:rPr>
      </w:pPr>
      <w:r>
        <w:rPr>
          <w:rFonts w:hint="eastAsia"/>
          <w:b/>
          <w:sz w:val="72"/>
          <w:szCs w:val="72"/>
          <w:lang w:eastAsia="zh-CN"/>
        </w:rPr>
        <w:t>浙江泰祥实业有限公司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sz w:val="72"/>
          <w:szCs w:val="72"/>
          <w:lang w:eastAsia="zh-CN"/>
        </w:rPr>
      </w:pPr>
      <w:r>
        <w:rPr>
          <w:rFonts w:hint="eastAsia"/>
          <w:b/>
          <w:sz w:val="72"/>
          <w:szCs w:val="72"/>
          <w:lang w:eastAsia="zh-CN"/>
        </w:rPr>
        <w:t>物资搬运服务</w:t>
      </w:r>
      <w:r>
        <w:rPr>
          <w:rFonts w:hint="eastAsia" w:ascii="Times New Roman" w:hAnsi="Times New Roman" w:cs="Times New Roman"/>
          <w:b/>
          <w:sz w:val="72"/>
          <w:szCs w:val="72"/>
          <w:lang w:eastAsia="zh-CN"/>
        </w:rPr>
        <w:t>询比采购</w:t>
      </w:r>
    </w:p>
    <w:p>
      <w:pPr>
        <w:spacing w:line="480" w:lineRule="auto"/>
        <w:jc w:val="center"/>
        <w:rPr>
          <w:rFonts w:hint="eastAsia" w:ascii="仿宋_GB2312" w:hAnsi="宋体" w:eastAsia="仿宋_GB2312"/>
          <w:b/>
          <w:sz w:val="72"/>
          <w:szCs w:val="72"/>
        </w:rPr>
      </w:pPr>
    </w:p>
    <w:p>
      <w:pPr>
        <w:spacing w:line="480" w:lineRule="auto"/>
        <w:jc w:val="center"/>
        <w:rPr>
          <w:rFonts w:hint="eastAsia" w:ascii="仿宋_GB2312" w:hAnsi="宋体" w:eastAsia="仿宋_GB2312"/>
          <w:b/>
          <w:sz w:val="72"/>
          <w:szCs w:val="72"/>
          <w:lang w:eastAsia="zh-CN"/>
        </w:rPr>
      </w:pPr>
      <w:r>
        <w:rPr>
          <w:rFonts w:hint="eastAsia" w:ascii="仿宋_GB2312" w:hAnsi="宋体" w:eastAsia="仿宋_GB2312"/>
          <w:b/>
          <w:sz w:val="72"/>
          <w:szCs w:val="72"/>
          <w:lang w:eastAsia="zh-CN"/>
        </w:rPr>
        <w:t>响</w:t>
      </w:r>
    </w:p>
    <w:p>
      <w:pPr>
        <w:spacing w:line="480" w:lineRule="auto"/>
        <w:jc w:val="center"/>
        <w:rPr>
          <w:rFonts w:hint="eastAsia" w:ascii="仿宋_GB2312" w:hAnsi="宋体" w:eastAsia="仿宋_GB2312"/>
          <w:b/>
          <w:sz w:val="72"/>
          <w:szCs w:val="72"/>
          <w:lang w:eastAsia="zh-CN"/>
        </w:rPr>
      </w:pPr>
      <w:r>
        <w:rPr>
          <w:rFonts w:hint="eastAsia" w:ascii="仿宋_GB2312" w:hAnsi="宋体" w:eastAsia="仿宋_GB2312"/>
          <w:b/>
          <w:sz w:val="72"/>
          <w:szCs w:val="72"/>
          <w:lang w:eastAsia="zh-CN"/>
        </w:rPr>
        <w:t>应</w:t>
      </w:r>
    </w:p>
    <w:p>
      <w:pPr>
        <w:spacing w:line="480" w:lineRule="auto"/>
        <w:jc w:val="center"/>
        <w:rPr>
          <w:rFonts w:hint="eastAsia" w:ascii="仿宋_GB2312" w:hAnsi="宋体" w:eastAsia="仿宋_GB2312"/>
          <w:b/>
          <w:sz w:val="72"/>
          <w:szCs w:val="72"/>
        </w:rPr>
      </w:pPr>
      <w:r>
        <w:rPr>
          <w:rFonts w:hint="eastAsia" w:ascii="仿宋_GB2312" w:hAnsi="宋体" w:eastAsia="仿宋_GB2312"/>
          <w:b/>
          <w:sz w:val="72"/>
          <w:szCs w:val="72"/>
        </w:rPr>
        <w:t>文</w:t>
      </w:r>
    </w:p>
    <w:p>
      <w:pPr>
        <w:spacing w:line="480" w:lineRule="auto"/>
        <w:jc w:val="center"/>
        <w:rPr>
          <w:rFonts w:hint="eastAsia" w:ascii="仿宋_GB2312" w:hAnsi="宋体" w:eastAsia="仿宋_GB2312"/>
          <w:b/>
          <w:sz w:val="52"/>
          <w:szCs w:val="52"/>
        </w:rPr>
      </w:pPr>
      <w:r>
        <w:rPr>
          <w:rFonts w:hint="eastAsia" w:ascii="仿宋_GB2312" w:hAnsi="宋体" w:eastAsia="仿宋_GB2312"/>
          <w:b/>
          <w:sz w:val="72"/>
          <w:szCs w:val="72"/>
        </w:rPr>
        <w:t>件</w:t>
      </w:r>
    </w:p>
    <w:p>
      <w:pPr>
        <w:spacing w:line="480" w:lineRule="auto"/>
        <w:rPr>
          <w:rFonts w:hint="eastAsia" w:ascii="仿宋_GB2312" w:hAnsi="宋体" w:eastAsia="仿宋_GB2312"/>
          <w:sz w:val="52"/>
          <w:szCs w:val="52"/>
        </w:rPr>
      </w:pPr>
    </w:p>
    <w:p>
      <w:pPr>
        <w:spacing w:line="480" w:lineRule="auto"/>
        <w:rPr>
          <w:rFonts w:hint="eastAsia" w:ascii="仿宋_GB2312" w:hAnsi="宋体" w:eastAsia="仿宋_GB2312"/>
          <w:sz w:val="52"/>
          <w:szCs w:val="52"/>
        </w:rPr>
      </w:pPr>
    </w:p>
    <w:p>
      <w:pPr>
        <w:spacing w:line="700" w:lineRule="exact"/>
        <w:ind w:firstLine="1269" w:firstLineChars="395"/>
        <w:rPr>
          <w:rFonts w:hint="eastAsia" w:ascii="仿宋_GB2312" w:hAnsi="宋体" w:eastAsia="仿宋_GB2312"/>
          <w:b/>
          <w:sz w:val="32"/>
          <w:szCs w:val="32"/>
          <w:u w:val="single"/>
        </w:rPr>
      </w:pPr>
      <w:r>
        <w:rPr>
          <w:rFonts w:hint="eastAsia" w:ascii="仿宋_GB2312" w:hAnsi="宋体" w:eastAsia="仿宋_GB2312"/>
          <w:b/>
          <w:sz w:val="32"/>
          <w:szCs w:val="32"/>
          <w:lang w:eastAsia="zh-CN"/>
        </w:rPr>
        <w:t>响</w:t>
      </w:r>
      <w:r>
        <w:rPr>
          <w:rFonts w:hint="eastAsia" w:ascii="仿宋_GB2312" w:hAnsi="宋体" w:eastAsia="仿宋_GB2312"/>
          <w:b/>
          <w:sz w:val="32"/>
          <w:szCs w:val="32"/>
        </w:rPr>
        <w:t xml:space="preserve"> </w:t>
      </w:r>
      <w:r>
        <w:rPr>
          <w:rFonts w:hint="eastAsia" w:ascii="仿宋_GB2312" w:hAnsi="宋体" w:eastAsia="仿宋_GB2312"/>
          <w:b/>
          <w:sz w:val="32"/>
          <w:szCs w:val="32"/>
          <w:lang w:eastAsia="zh-CN"/>
        </w:rPr>
        <w:t>应</w:t>
      </w:r>
      <w:r>
        <w:rPr>
          <w:rFonts w:hint="eastAsia" w:ascii="仿宋_GB2312" w:hAnsi="宋体" w:eastAsia="仿宋_GB2312"/>
          <w:b/>
          <w:sz w:val="32"/>
          <w:szCs w:val="32"/>
        </w:rPr>
        <w:t xml:space="preserve"> 人</w:t>
      </w:r>
      <w:r>
        <w:rPr>
          <w:rFonts w:hint="eastAsia" w:ascii="仿宋_GB2312" w:hAnsi="宋体" w:eastAsia="仿宋_GB2312"/>
          <w:sz w:val="32"/>
          <w:szCs w:val="32"/>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b/>
          <w:bCs/>
          <w:color w:val="000000"/>
          <w:spacing w:val="-8"/>
          <w:sz w:val="32"/>
          <w:szCs w:val="32"/>
          <w:u w:val="single"/>
        </w:rPr>
        <w:t>（盖章）</w:t>
      </w:r>
    </w:p>
    <w:p>
      <w:pPr>
        <w:spacing w:line="700" w:lineRule="exact"/>
        <w:ind w:firstLine="1269" w:firstLineChars="395"/>
        <w:rPr>
          <w:rFonts w:hint="eastAsia" w:ascii="仿宋_GB2312" w:hAnsi="宋体" w:eastAsia="仿宋_GB2312"/>
          <w:b/>
          <w:sz w:val="32"/>
          <w:szCs w:val="32"/>
        </w:rPr>
      </w:pPr>
      <w:r>
        <w:rPr>
          <w:rFonts w:hint="eastAsia" w:ascii="仿宋_GB2312" w:hAnsi="宋体" w:eastAsia="仿宋_GB2312"/>
          <w:b/>
          <w:sz w:val="32"/>
          <w:szCs w:val="32"/>
        </w:rPr>
        <w:t>采购文件编号：</w:t>
      </w:r>
    </w:p>
    <w:p>
      <w:pPr>
        <w:spacing w:line="700" w:lineRule="exact"/>
        <w:ind w:firstLine="1269" w:firstLineChars="395"/>
        <w:rPr>
          <w:rFonts w:hint="eastAsia" w:ascii="仿宋_GB2312" w:hAnsi="宋体" w:eastAsia="仿宋_GB2312"/>
          <w:b/>
          <w:sz w:val="32"/>
          <w:szCs w:val="32"/>
        </w:rPr>
      </w:pPr>
      <w:r>
        <w:rPr>
          <w:rFonts w:hint="eastAsia" w:ascii="仿宋_GB2312" w:hAnsi="宋体" w:eastAsia="仿宋_GB2312"/>
          <w:b/>
          <w:sz w:val="32"/>
          <w:szCs w:val="32"/>
        </w:rPr>
        <w:t>日    期：</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月</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日</w:t>
      </w:r>
    </w:p>
    <w:p/>
    <w:p/>
    <w:p/>
    <w:p/>
    <w:p>
      <w:pPr>
        <w:widowControl/>
        <w:spacing w:after="156" w:afterLines="50" w:line="540" w:lineRule="exact"/>
        <w:ind w:firstLine="3039" w:firstLineChars="688"/>
        <w:rPr>
          <w:rFonts w:hint="eastAsia" w:ascii="仿宋_GB2312" w:hAnsi="宋体" w:eastAsia="仿宋_GB2312" w:cs="Arial"/>
          <w:b/>
          <w:bCs/>
          <w:color w:val="000000"/>
          <w:kern w:val="0"/>
          <w:sz w:val="44"/>
          <w:szCs w:val="44"/>
        </w:rPr>
      </w:pPr>
    </w:p>
    <w:p>
      <w:pPr>
        <w:widowControl/>
        <w:spacing w:after="156" w:afterLines="50" w:line="540" w:lineRule="exact"/>
        <w:ind w:firstLine="3039" w:firstLineChars="688"/>
        <w:rPr>
          <w:rFonts w:hint="eastAsia" w:ascii="仿宋_GB2312" w:hAnsi="宋体" w:eastAsia="仿宋_GB2312" w:cs="Arial"/>
          <w:b/>
          <w:bCs/>
          <w:color w:val="000000"/>
          <w:kern w:val="0"/>
          <w:sz w:val="44"/>
          <w:szCs w:val="44"/>
        </w:rPr>
      </w:pPr>
    </w:p>
    <w:p>
      <w:pPr>
        <w:widowControl/>
        <w:spacing w:after="156" w:afterLines="50" w:line="540" w:lineRule="exact"/>
        <w:ind w:firstLine="3039" w:firstLineChars="688"/>
        <w:rPr>
          <w:rFonts w:hint="eastAsia" w:ascii="仿宋_GB2312" w:hAnsi="宋体" w:eastAsia="仿宋_GB2312" w:cs="Arial"/>
          <w:b/>
          <w:bCs/>
          <w:color w:val="000000"/>
          <w:kern w:val="0"/>
          <w:sz w:val="44"/>
          <w:szCs w:val="44"/>
        </w:rPr>
      </w:pPr>
    </w:p>
    <w:p>
      <w:pPr>
        <w:widowControl/>
        <w:spacing w:after="156" w:afterLines="50" w:line="540" w:lineRule="exact"/>
        <w:jc w:val="center"/>
        <w:rPr>
          <w:rFonts w:hint="eastAsia" w:ascii="仿宋_GB2312" w:hAnsi="宋体" w:eastAsia="仿宋_GB2312"/>
          <w:b/>
          <w:sz w:val="44"/>
          <w:szCs w:val="44"/>
        </w:rPr>
      </w:pPr>
      <w:r>
        <w:rPr>
          <w:rFonts w:hint="eastAsia" w:ascii="仿宋_GB2312" w:hAnsi="宋体" w:eastAsia="仿宋_GB2312"/>
          <w:b/>
          <w:sz w:val="44"/>
          <w:szCs w:val="44"/>
        </w:rPr>
        <w:t>报  价  单</w:t>
      </w:r>
    </w:p>
    <w:p>
      <w:pPr>
        <w:widowControl/>
        <w:spacing w:after="156" w:afterLines="50" w:line="540" w:lineRule="exact"/>
        <w:rPr>
          <w:rFonts w:hint="eastAsia" w:ascii="仿宋_GB2312" w:hAnsi="宋体" w:eastAsia="仿宋_GB2312"/>
          <w:sz w:val="28"/>
          <w:szCs w:val="28"/>
        </w:rPr>
      </w:pPr>
    </w:p>
    <w:p>
      <w:pPr>
        <w:spacing w:line="460" w:lineRule="exact"/>
        <w:rPr>
          <w:rFonts w:hint="eastAsia" w:ascii="仿宋_GB2312" w:eastAsia="仿宋_GB2312"/>
          <w:sz w:val="28"/>
          <w:szCs w:val="28"/>
        </w:rPr>
      </w:pPr>
      <w:r>
        <w:rPr>
          <w:rFonts w:hint="eastAsia" w:ascii="仿宋_GB2312" w:hAnsi="宋体" w:eastAsia="仿宋_GB2312"/>
          <w:sz w:val="28"/>
          <w:szCs w:val="28"/>
        </w:rPr>
        <w:t>采购内容：</w:t>
      </w:r>
      <w:r>
        <w:rPr>
          <w:rFonts w:hint="eastAsia" w:ascii="仿宋_GB2312" w:eastAsia="仿宋_GB2312"/>
          <w:sz w:val="28"/>
          <w:szCs w:val="28"/>
        </w:rPr>
        <w:t xml:space="preserve"> </w:t>
      </w:r>
      <w:r>
        <w:rPr>
          <w:rFonts w:hint="eastAsia" w:ascii="仿宋_GB2312" w:hAnsi="宋体" w:eastAsia="仿宋_GB2312"/>
          <w:sz w:val="28"/>
          <w:szCs w:val="28"/>
        </w:rPr>
        <w:t>1、采购</w:t>
      </w:r>
      <w:r>
        <w:rPr>
          <w:rFonts w:hint="eastAsia" w:ascii="仿宋_GB2312" w:hAnsi="宋体" w:eastAsia="仿宋_GB2312"/>
          <w:sz w:val="28"/>
          <w:szCs w:val="28"/>
          <w:lang w:val="en-US" w:eastAsia="zh-CN"/>
        </w:rPr>
        <w:t>搬运服务。</w:t>
      </w:r>
    </w:p>
    <w:p>
      <w:pPr>
        <w:numPr>
          <w:ilvl w:val="0"/>
          <w:numId w:val="5"/>
        </w:numPr>
        <w:spacing w:line="460" w:lineRule="exact"/>
        <w:ind w:firstLine="1540" w:firstLineChars="550"/>
        <w:rPr>
          <w:rFonts w:hint="eastAsia" w:ascii="仿宋_GB2312" w:hAnsi="宋体" w:eastAsia="仿宋_GB2312"/>
          <w:sz w:val="28"/>
          <w:szCs w:val="28"/>
        </w:rPr>
      </w:pPr>
      <w:r>
        <w:rPr>
          <w:rFonts w:hint="eastAsia" w:ascii="仿宋_GB2312" w:hAnsi="宋体" w:eastAsia="仿宋_GB2312"/>
          <w:sz w:val="28"/>
          <w:szCs w:val="28"/>
          <w:lang w:eastAsia="zh-CN"/>
        </w:rPr>
        <w:t>服务期限一年</w:t>
      </w:r>
      <w:r>
        <w:rPr>
          <w:rFonts w:hint="eastAsia" w:ascii="仿宋_GB2312" w:hAnsi="宋体" w:eastAsia="仿宋_GB2312"/>
          <w:sz w:val="28"/>
          <w:szCs w:val="28"/>
        </w:rPr>
        <w:t>。</w:t>
      </w:r>
    </w:p>
    <w:p>
      <w:pPr>
        <w:numPr>
          <w:ilvl w:val="0"/>
          <w:numId w:val="5"/>
        </w:numPr>
        <w:spacing w:line="460" w:lineRule="exact"/>
        <w:ind w:firstLine="1540" w:firstLineChars="550"/>
        <w:rPr>
          <w:rFonts w:hint="eastAsia" w:ascii="仿宋_GB2312" w:hAnsi="宋体" w:eastAsia="仿宋_GB2312"/>
          <w:sz w:val="28"/>
          <w:szCs w:val="28"/>
        </w:rPr>
      </w:pPr>
      <w:r>
        <w:rPr>
          <w:rFonts w:hint="eastAsia" w:ascii="仿宋_GB2312" w:hAnsi="宋体" w:eastAsia="仿宋_GB2312"/>
          <w:sz w:val="28"/>
          <w:szCs w:val="28"/>
          <w:lang w:eastAsia="zh-CN"/>
        </w:rPr>
        <w:t>具体搬运费用基准价目录详见询比文件。</w:t>
      </w:r>
    </w:p>
    <w:p>
      <w:pPr>
        <w:spacing w:line="460" w:lineRule="exact"/>
        <w:rPr>
          <w:rFonts w:hint="eastAsia" w:ascii="仿宋_GB2312" w:eastAsia="仿宋_GB2312"/>
          <w:sz w:val="28"/>
          <w:szCs w:val="28"/>
        </w:rPr>
      </w:pPr>
    </w:p>
    <w:p>
      <w:pPr>
        <w:widowControl/>
        <w:spacing w:after="156" w:afterLines="50" w:line="400" w:lineRule="exact"/>
        <w:rPr>
          <w:rFonts w:hint="eastAsia" w:ascii="仿宋_GB2312" w:hAnsi="宋体" w:eastAsia="仿宋_GB2312" w:cs="Arial"/>
          <w:bCs/>
          <w:color w:val="000000"/>
          <w:kern w:val="0"/>
          <w:sz w:val="28"/>
          <w:szCs w:val="28"/>
          <w:lang w:eastAsia="zh-CN"/>
        </w:rPr>
      </w:pPr>
    </w:p>
    <w:p>
      <w:pPr>
        <w:widowControl/>
        <w:spacing w:after="156" w:afterLines="50" w:line="400" w:lineRule="exact"/>
        <w:rPr>
          <w:rFonts w:hint="eastAsia" w:ascii="仿宋_GB2312" w:hAnsi="宋体" w:eastAsia="仿宋_GB2312" w:cs="Arial"/>
          <w:bCs/>
          <w:color w:val="000000"/>
          <w:kern w:val="0"/>
          <w:sz w:val="28"/>
          <w:szCs w:val="28"/>
        </w:rPr>
      </w:pPr>
    </w:p>
    <w:p>
      <w:pPr>
        <w:spacing w:line="360" w:lineRule="exact"/>
        <w:rPr>
          <w:rFonts w:ascii="仿宋_GB2312" w:hAnsi="宋体" w:eastAsia="仿宋_GB2312"/>
          <w:sz w:val="32"/>
          <w:szCs w:val="32"/>
        </w:rPr>
      </w:pPr>
      <w:r>
        <w:rPr>
          <w:rFonts w:hint="eastAsia" w:ascii="仿宋_GB2312" w:hAnsi="宋体" w:eastAsia="仿宋_GB2312" w:cs="Arial"/>
          <w:bCs/>
          <w:color w:val="000000"/>
          <w:kern w:val="0"/>
          <w:sz w:val="28"/>
          <w:szCs w:val="28"/>
        </w:rPr>
        <w:t>报价</w:t>
      </w:r>
      <w:r>
        <w:rPr>
          <w:rFonts w:hint="eastAsia" w:ascii="仿宋_GB2312" w:hAnsi="宋体" w:eastAsia="仿宋_GB2312"/>
          <w:sz w:val="32"/>
          <w:szCs w:val="32"/>
        </w:rPr>
        <w:t>（折扣率）</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r>
        <w:rPr>
          <w:rFonts w:hint="eastAsia" w:ascii="仿宋_GB2312" w:hAnsi="宋体" w:eastAsia="仿宋_GB2312"/>
          <w:sz w:val="28"/>
          <w:szCs w:val="28"/>
        </w:rPr>
        <w:t>报价（大写）</w:t>
      </w:r>
      <w:r>
        <w:rPr>
          <w:rFonts w:hint="eastAsia" w:ascii="仿宋_GB2312" w:hAnsi="宋体" w:eastAsia="仿宋_GB2312"/>
          <w:sz w:val="28"/>
          <w:szCs w:val="28"/>
          <w:u w:val="single"/>
        </w:rPr>
        <w:t xml:space="preserve">                      </w:t>
      </w:r>
    </w:p>
    <w:p>
      <w:pPr>
        <w:spacing w:line="400" w:lineRule="exact"/>
        <w:rPr>
          <w:rFonts w:ascii="仿宋_GB2312" w:hAnsi="宋体" w:eastAsia="仿宋_GB2312"/>
          <w:sz w:val="24"/>
        </w:rPr>
      </w:pPr>
    </w:p>
    <w:p>
      <w:pPr>
        <w:widowControl/>
        <w:spacing w:after="156" w:afterLines="50" w:line="400" w:lineRule="exact"/>
        <w:rPr>
          <w:rFonts w:hint="eastAsia" w:ascii="仿宋_GB2312" w:hAnsi="宋体" w:eastAsia="仿宋_GB2312"/>
          <w:sz w:val="28"/>
          <w:szCs w:val="28"/>
        </w:rPr>
      </w:pPr>
    </w:p>
    <w:p>
      <w:pPr>
        <w:pStyle w:val="11"/>
        <w:rPr>
          <w:rFonts w:hint="eastAsia"/>
        </w:rPr>
      </w:pPr>
    </w:p>
    <w:p>
      <w:pPr>
        <w:spacing w:line="460" w:lineRule="exact"/>
        <w:ind w:firstLine="3600" w:firstLineChars="1200"/>
        <w:rPr>
          <w:rFonts w:hint="eastAsia" w:ascii="仿宋_GB2312" w:hAnsi="宋体" w:eastAsia="仿宋_GB2312"/>
          <w:sz w:val="30"/>
          <w:szCs w:val="30"/>
          <w:lang w:eastAsia="zh-CN"/>
        </w:rPr>
      </w:pPr>
    </w:p>
    <w:p>
      <w:pPr>
        <w:spacing w:line="460" w:lineRule="exact"/>
        <w:ind w:firstLine="3600" w:firstLineChars="1200"/>
        <w:rPr>
          <w:rFonts w:hint="eastAsia" w:ascii="仿宋_GB2312" w:hAnsi="宋体" w:eastAsia="仿宋_GB2312"/>
          <w:sz w:val="30"/>
          <w:szCs w:val="30"/>
          <w:lang w:eastAsia="zh-CN"/>
        </w:rPr>
      </w:pPr>
    </w:p>
    <w:p>
      <w:pPr>
        <w:spacing w:line="460" w:lineRule="exact"/>
        <w:ind w:firstLine="3600" w:firstLineChars="1200"/>
        <w:rPr>
          <w:rFonts w:hint="eastAsia" w:ascii="仿宋_GB2312" w:hAnsi="宋体" w:eastAsia="仿宋_GB2312"/>
          <w:sz w:val="30"/>
          <w:szCs w:val="30"/>
        </w:rPr>
      </w:pPr>
      <w:r>
        <w:rPr>
          <w:rFonts w:hint="eastAsia" w:ascii="仿宋_GB2312" w:hAnsi="宋体" w:eastAsia="仿宋_GB2312"/>
          <w:sz w:val="30"/>
          <w:szCs w:val="30"/>
          <w:lang w:eastAsia="zh-CN"/>
        </w:rPr>
        <w:t>询比</w:t>
      </w:r>
      <w:r>
        <w:rPr>
          <w:rFonts w:hint="eastAsia" w:ascii="仿宋_GB2312" w:hAnsi="宋体" w:eastAsia="仿宋_GB2312"/>
          <w:sz w:val="30"/>
          <w:szCs w:val="30"/>
        </w:rPr>
        <w:t>单位（盖章）：</w:t>
      </w:r>
    </w:p>
    <w:p>
      <w:pPr>
        <w:widowControl/>
        <w:snapToGrid w:val="0"/>
        <w:spacing w:line="460" w:lineRule="exact"/>
        <w:ind w:firstLine="3600" w:firstLineChars="1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法定代表人（盖章或签字）：</w:t>
      </w:r>
    </w:p>
    <w:p>
      <w:pPr>
        <w:widowControl/>
        <w:snapToGrid w:val="0"/>
        <w:spacing w:line="460" w:lineRule="exact"/>
        <w:ind w:firstLine="3600" w:firstLineChars="1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联系人：　　　　　　</w:t>
      </w:r>
    </w:p>
    <w:p>
      <w:pPr>
        <w:widowControl/>
        <w:snapToGrid w:val="0"/>
        <w:spacing w:line="460" w:lineRule="exact"/>
        <w:ind w:firstLine="3600" w:firstLineChars="1200"/>
        <w:jc w:val="left"/>
        <w:rPr>
          <w:rFonts w:hint="eastAsia" w:ascii="仿宋_GB2312" w:hAnsi="宋体" w:eastAsia="仿宋_GB2312" w:cs="宋体"/>
          <w:kern w:val="0"/>
          <w:sz w:val="30"/>
          <w:szCs w:val="30"/>
          <w:u w:val="single"/>
        </w:rPr>
      </w:pPr>
      <w:r>
        <w:rPr>
          <w:rFonts w:hint="eastAsia" w:ascii="仿宋_GB2312" w:hAnsi="宋体" w:eastAsia="仿宋_GB2312" w:cs="宋体"/>
          <w:kern w:val="0"/>
          <w:sz w:val="30"/>
          <w:szCs w:val="30"/>
        </w:rPr>
        <w:t>联系电话：</w:t>
      </w:r>
    </w:p>
    <w:p>
      <w:pPr>
        <w:spacing w:line="460" w:lineRule="exact"/>
        <w:ind w:firstLine="3600" w:firstLineChars="1200"/>
        <w:rPr>
          <w:rFonts w:hint="eastAsia" w:ascii="仿宋_GB2312" w:hAnsi="宋体" w:eastAsia="仿宋_GB2312"/>
          <w:sz w:val="30"/>
          <w:szCs w:val="30"/>
        </w:rPr>
      </w:pPr>
      <w:r>
        <w:rPr>
          <w:rFonts w:hint="eastAsia" w:ascii="仿宋_GB2312" w:hAnsi="宋体" w:eastAsia="仿宋_GB2312"/>
          <w:sz w:val="30"/>
          <w:szCs w:val="30"/>
        </w:rPr>
        <w:t>日  期:</w:t>
      </w:r>
    </w:p>
    <w:p>
      <w:pPr>
        <w:pStyle w:val="8"/>
        <w:snapToGrid w:val="0"/>
        <w:jc w:val="center"/>
        <w:rPr>
          <w:rFonts w:hint="eastAsia" w:ascii="仿宋_GB2312" w:hAnsi="宋体" w:eastAsia="仿宋_GB2312"/>
          <w:b/>
          <w:sz w:val="48"/>
        </w:rPr>
      </w:pPr>
    </w:p>
    <w:p>
      <w:pPr>
        <w:pStyle w:val="8"/>
        <w:snapToGrid w:val="0"/>
        <w:jc w:val="center"/>
        <w:rPr>
          <w:rFonts w:hint="eastAsia" w:ascii="仿宋_GB2312" w:hAnsi="宋体" w:eastAsia="仿宋_GB2312"/>
          <w:b/>
          <w:sz w:val="48"/>
        </w:rPr>
      </w:pPr>
    </w:p>
    <w:p>
      <w:pPr>
        <w:pStyle w:val="8"/>
        <w:snapToGrid w:val="0"/>
        <w:jc w:val="center"/>
        <w:rPr>
          <w:rFonts w:hint="eastAsia" w:ascii="仿宋_GB2312" w:hAnsi="宋体" w:eastAsia="仿宋_GB2312"/>
          <w:b/>
          <w:sz w:val="48"/>
        </w:rPr>
      </w:pPr>
    </w:p>
    <w:p>
      <w:pPr>
        <w:pStyle w:val="8"/>
        <w:snapToGrid w:val="0"/>
        <w:jc w:val="center"/>
        <w:rPr>
          <w:rFonts w:hint="eastAsia" w:ascii="仿宋_GB2312" w:hAnsi="宋体" w:eastAsia="仿宋_GB2312"/>
          <w:b/>
          <w:sz w:val="48"/>
        </w:rPr>
      </w:pPr>
    </w:p>
    <w:p>
      <w:pPr>
        <w:pStyle w:val="8"/>
        <w:snapToGrid w:val="0"/>
        <w:jc w:val="center"/>
        <w:rPr>
          <w:rFonts w:hint="eastAsia" w:ascii="仿宋_GB2312" w:hAnsi="宋体" w:eastAsia="仿宋_GB2312"/>
          <w:b/>
          <w:sz w:val="48"/>
        </w:rPr>
      </w:pPr>
      <w:r>
        <w:rPr>
          <w:rFonts w:hint="eastAsia" w:ascii="仿宋_GB2312" w:hAnsi="宋体" w:eastAsia="仿宋_GB2312"/>
          <w:b/>
          <w:sz w:val="48"/>
        </w:rPr>
        <w:t>法定代表人授权书</w:t>
      </w:r>
    </w:p>
    <w:p>
      <w:pPr>
        <w:pStyle w:val="8"/>
        <w:snapToGrid w:val="0"/>
        <w:spacing w:line="440" w:lineRule="exact"/>
        <w:jc w:val="center"/>
        <w:rPr>
          <w:rFonts w:hint="eastAsia" w:ascii="仿宋_GB2312" w:hAnsi="宋体" w:eastAsia="仿宋_GB2312"/>
        </w:rPr>
      </w:pPr>
    </w:p>
    <w:p>
      <w:pPr>
        <w:pStyle w:val="8"/>
        <w:snapToGrid w:val="0"/>
        <w:spacing w:line="360" w:lineRule="auto"/>
        <w:rPr>
          <w:rFonts w:hint="eastAsia" w:ascii="仿宋_GB2312" w:hAnsi="宋体" w:eastAsia="仿宋_GB2312"/>
          <w:sz w:val="30"/>
          <w:szCs w:val="30"/>
        </w:rPr>
      </w:pPr>
    </w:p>
    <w:p>
      <w:pPr>
        <w:pStyle w:val="8"/>
        <w:snapToGrid w:val="0"/>
        <w:spacing w:line="360" w:lineRule="auto"/>
        <w:rPr>
          <w:rFonts w:hint="eastAsia" w:ascii="仿宋_GB2312" w:hAnsi="宋体" w:eastAsia="仿宋_GB2312"/>
          <w:b/>
          <w:sz w:val="30"/>
          <w:szCs w:val="30"/>
          <w:u w:val="single"/>
        </w:rPr>
      </w:pPr>
      <w:r>
        <w:rPr>
          <w:rFonts w:hint="eastAsia" w:ascii="仿宋_GB2312" w:hAnsi="宋体" w:eastAsia="仿宋_GB2312"/>
          <w:sz w:val="30"/>
          <w:szCs w:val="30"/>
          <w:lang w:eastAsia="zh-CN"/>
        </w:rPr>
        <w:t>浙江泰祥实业有限公司</w:t>
      </w:r>
      <w:r>
        <w:rPr>
          <w:rFonts w:hint="eastAsia" w:ascii="仿宋_GB2312" w:hAnsi="宋体" w:eastAsia="仿宋_GB2312"/>
          <w:sz w:val="30"/>
          <w:szCs w:val="30"/>
        </w:rPr>
        <w:t>:</w:t>
      </w:r>
    </w:p>
    <w:p>
      <w:pPr>
        <w:pStyle w:val="4"/>
        <w:spacing w:before="0" w:after="0" w:line="600" w:lineRule="exact"/>
        <w:ind w:left="-59" w:leftChars="-28" w:firstLine="900" w:firstLineChars="300"/>
        <w:rPr>
          <w:rFonts w:hint="eastAsia" w:ascii="仿宋_GB2312" w:hAnsi="宋体" w:eastAsia="仿宋_GB2312"/>
          <w:b w:val="0"/>
          <w:sz w:val="30"/>
          <w:szCs w:val="30"/>
        </w:rPr>
      </w:pPr>
      <w:r>
        <w:rPr>
          <w:rFonts w:hint="eastAsia" w:ascii="仿宋_GB2312" w:hAnsi="宋体" w:eastAsia="仿宋_GB2312"/>
          <w:b w:val="0"/>
          <w:sz w:val="30"/>
          <w:szCs w:val="30"/>
        </w:rPr>
        <w:t>___________________（</w:t>
      </w:r>
      <w:r>
        <w:rPr>
          <w:rFonts w:hint="eastAsia" w:ascii="仿宋_GB2312" w:hAnsi="宋体" w:eastAsia="仿宋_GB2312"/>
          <w:b w:val="0"/>
          <w:sz w:val="30"/>
          <w:szCs w:val="30"/>
          <w:lang w:eastAsia="zh-CN"/>
        </w:rPr>
        <w:t>询比</w:t>
      </w:r>
      <w:r>
        <w:rPr>
          <w:rFonts w:hint="eastAsia" w:ascii="仿宋_GB2312" w:hAnsi="宋体" w:eastAsia="仿宋_GB2312"/>
          <w:b w:val="0"/>
          <w:sz w:val="30"/>
          <w:szCs w:val="30"/>
        </w:rPr>
        <w:t>响应人全称）法定代表人_________________授权_____________为全权代表，参加贵方组织的</w:t>
      </w:r>
      <w:r>
        <w:rPr>
          <w:rFonts w:hint="eastAsia" w:ascii="仿宋_GB2312" w:hAnsi="宋体" w:eastAsia="仿宋_GB2312"/>
          <w:b w:val="0"/>
          <w:sz w:val="30"/>
          <w:szCs w:val="30"/>
          <w:u w:val="single"/>
          <w:lang w:eastAsia="zh-CN"/>
        </w:rPr>
        <w:t>物资搬运服务采购项目</w:t>
      </w:r>
      <w:r>
        <w:rPr>
          <w:rFonts w:hint="eastAsia" w:ascii="仿宋_GB2312" w:hAnsi="宋体" w:eastAsia="仿宋_GB2312"/>
          <w:b w:val="0"/>
          <w:sz w:val="30"/>
          <w:szCs w:val="30"/>
        </w:rPr>
        <w:t>，全权处理</w:t>
      </w:r>
      <w:r>
        <w:rPr>
          <w:rFonts w:hint="eastAsia" w:ascii="仿宋_GB2312" w:hAnsi="宋体" w:eastAsia="仿宋_GB2312"/>
          <w:b w:val="0"/>
          <w:sz w:val="30"/>
          <w:szCs w:val="30"/>
          <w:lang w:eastAsia="zh-CN"/>
        </w:rPr>
        <w:t>询比</w:t>
      </w:r>
      <w:r>
        <w:rPr>
          <w:rFonts w:hint="eastAsia" w:ascii="仿宋_GB2312" w:hAnsi="宋体" w:eastAsia="仿宋_GB2312"/>
          <w:b w:val="0"/>
          <w:sz w:val="30"/>
          <w:szCs w:val="30"/>
        </w:rPr>
        <w:t>活动中的一切事宜。</w:t>
      </w:r>
    </w:p>
    <w:p>
      <w:pPr>
        <w:pStyle w:val="8"/>
        <w:snapToGrid w:val="0"/>
        <w:spacing w:line="440" w:lineRule="exact"/>
        <w:rPr>
          <w:rFonts w:hint="eastAsia" w:ascii="仿宋_GB2312" w:hAnsi="宋体" w:eastAsia="仿宋_GB2312"/>
          <w:sz w:val="30"/>
          <w:szCs w:val="30"/>
        </w:rPr>
      </w:pPr>
    </w:p>
    <w:p>
      <w:pPr>
        <w:pStyle w:val="8"/>
        <w:snapToGrid w:val="0"/>
        <w:spacing w:line="440" w:lineRule="exact"/>
        <w:rPr>
          <w:rFonts w:hint="eastAsia" w:ascii="仿宋_GB2312" w:hAnsi="宋体" w:eastAsia="仿宋_GB2312"/>
          <w:sz w:val="30"/>
          <w:szCs w:val="30"/>
        </w:rPr>
      </w:pPr>
    </w:p>
    <w:p>
      <w:pPr>
        <w:pStyle w:val="8"/>
        <w:snapToGrid w:val="0"/>
        <w:spacing w:line="440" w:lineRule="exact"/>
        <w:rPr>
          <w:rFonts w:hint="eastAsia" w:ascii="仿宋_GB2312" w:hAnsi="宋体" w:eastAsia="仿宋_GB2312"/>
          <w:sz w:val="30"/>
          <w:szCs w:val="30"/>
        </w:rPr>
      </w:pPr>
    </w:p>
    <w:p>
      <w:pPr>
        <w:pStyle w:val="8"/>
        <w:snapToGrid w:val="0"/>
        <w:spacing w:line="440" w:lineRule="exact"/>
        <w:rPr>
          <w:rFonts w:hint="eastAsia" w:ascii="仿宋_GB2312" w:hAnsi="宋体" w:eastAsia="仿宋_GB2312"/>
          <w:sz w:val="30"/>
          <w:szCs w:val="30"/>
        </w:rPr>
      </w:pPr>
    </w:p>
    <w:p>
      <w:pPr>
        <w:pStyle w:val="8"/>
        <w:snapToGrid w:val="0"/>
        <w:spacing w:line="440" w:lineRule="exact"/>
        <w:rPr>
          <w:rFonts w:hint="eastAsia" w:ascii="仿宋_GB2312" w:hAnsi="宋体" w:eastAsia="仿宋_GB2312"/>
          <w:sz w:val="30"/>
          <w:szCs w:val="30"/>
        </w:rPr>
      </w:pPr>
    </w:p>
    <w:p>
      <w:pPr>
        <w:pStyle w:val="8"/>
        <w:snapToGrid w:val="0"/>
        <w:spacing w:line="440" w:lineRule="exact"/>
        <w:rPr>
          <w:rFonts w:hint="eastAsia" w:ascii="仿宋_GB2312" w:hAnsi="宋体" w:eastAsia="仿宋_GB2312"/>
          <w:sz w:val="30"/>
          <w:szCs w:val="30"/>
        </w:rPr>
      </w:pPr>
    </w:p>
    <w:p>
      <w:pPr>
        <w:pStyle w:val="8"/>
        <w:snapToGrid w:val="0"/>
        <w:spacing w:line="440" w:lineRule="exact"/>
        <w:rPr>
          <w:rFonts w:hint="eastAsia" w:ascii="仿宋_GB2312" w:hAnsi="宋体" w:eastAsia="仿宋_GB2312"/>
          <w:sz w:val="30"/>
          <w:szCs w:val="30"/>
        </w:rPr>
      </w:pPr>
      <w:r>
        <w:rPr>
          <w:rFonts w:hint="eastAsia" w:ascii="仿宋_GB2312" w:hAnsi="宋体" w:eastAsia="仿宋_GB2312"/>
          <w:sz w:val="30"/>
          <w:szCs w:val="30"/>
        </w:rPr>
        <w:t>法定代表人签字：</w:t>
      </w:r>
    </w:p>
    <w:p>
      <w:pPr>
        <w:pStyle w:val="8"/>
        <w:snapToGrid w:val="0"/>
        <w:spacing w:line="440" w:lineRule="exact"/>
        <w:rPr>
          <w:rFonts w:hint="eastAsia" w:ascii="仿宋_GB2312" w:hAnsi="宋体" w:eastAsia="仿宋_GB2312"/>
          <w:sz w:val="30"/>
          <w:szCs w:val="30"/>
        </w:rPr>
      </w:pPr>
    </w:p>
    <w:p>
      <w:pPr>
        <w:pStyle w:val="8"/>
        <w:snapToGrid w:val="0"/>
        <w:spacing w:line="440" w:lineRule="exact"/>
        <w:rPr>
          <w:rFonts w:hint="eastAsia" w:ascii="仿宋_GB2312" w:hAnsi="宋体" w:eastAsia="仿宋_GB2312"/>
          <w:sz w:val="30"/>
          <w:szCs w:val="30"/>
        </w:rPr>
      </w:pPr>
      <w:r>
        <w:rPr>
          <w:rFonts w:hint="eastAsia" w:ascii="仿宋_GB2312" w:hAnsi="宋体" w:eastAsia="仿宋_GB2312"/>
          <w:sz w:val="30"/>
          <w:szCs w:val="30"/>
          <w:lang w:eastAsia="zh-CN"/>
        </w:rPr>
        <w:t>询比</w:t>
      </w:r>
      <w:r>
        <w:rPr>
          <w:rFonts w:hint="eastAsia" w:ascii="仿宋_GB2312" w:hAnsi="宋体" w:eastAsia="仿宋_GB2312"/>
          <w:sz w:val="30"/>
          <w:szCs w:val="30"/>
        </w:rPr>
        <w:t>单位（公章）：</w:t>
      </w:r>
    </w:p>
    <w:p>
      <w:pPr>
        <w:pStyle w:val="8"/>
        <w:snapToGrid w:val="0"/>
        <w:spacing w:line="440" w:lineRule="exact"/>
        <w:rPr>
          <w:rFonts w:hint="eastAsia" w:ascii="仿宋_GB2312" w:hAnsi="宋体" w:eastAsia="仿宋_GB2312"/>
          <w:sz w:val="30"/>
          <w:szCs w:val="30"/>
        </w:rPr>
      </w:pPr>
    </w:p>
    <w:p>
      <w:pPr>
        <w:pStyle w:val="8"/>
        <w:snapToGrid w:val="0"/>
        <w:spacing w:line="440" w:lineRule="exact"/>
        <w:rPr>
          <w:rFonts w:hint="eastAsia" w:ascii="仿宋_GB2312" w:hAnsi="宋体" w:eastAsia="仿宋_GB2312"/>
          <w:sz w:val="30"/>
          <w:szCs w:val="30"/>
        </w:rPr>
      </w:pPr>
      <w:r>
        <w:rPr>
          <w:rFonts w:hint="eastAsia" w:ascii="仿宋_GB2312" w:hAnsi="宋体" w:eastAsia="仿宋_GB2312"/>
          <w:sz w:val="30"/>
          <w:szCs w:val="30"/>
        </w:rPr>
        <w:t>日    期：</w:t>
      </w:r>
    </w:p>
    <w:p>
      <w:pPr>
        <w:tabs>
          <w:tab w:val="left" w:pos="9751"/>
        </w:tabs>
        <w:spacing w:line="400" w:lineRule="exact"/>
        <w:ind w:firstLine="640" w:firstLineChars="200"/>
        <w:rPr>
          <w:rFonts w:hint="eastAsia" w:ascii="华文仿宋" w:hAnsi="华文仿宋" w:eastAsia="华文仿宋" w:cs="华文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26CE0"/>
    <w:multiLevelType w:val="singleLevel"/>
    <w:tmpl w:val="B9126CE0"/>
    <w:lvl w:ilvl="0" w:tentative="0">
      <w:start w:val="1"/>
      <w:numFmt w:val="chineseCounting"/>
      <w:suff w:val="nothing"/>
      <w:lvlText w:val="%1、"/>
      <w:lvlJc w:val="left"/>
      <w:pPr>
        <w:ind w:left="479" w:leftChars="0" w:firstLine="0" w:firstLineChars="0"/>
      </w:pPr>
      <w:rPr>
        <w:rFonts w:hint="eastAsia"/>
      </w:rPr>
    </w:lvl>
  </w:abstractNum>
  <w:abstractNum w:abstractNumId="1">
    <w:nsid w:val="2DD2C44C"/>
    <w:multiLevelType w:val="singleLevel"/>
    <w:tmpl w:val="2DD2C44C"/>
    <w:lvl w:ilvl="0" w:tentative="0">
      <w:start w:val="1"/>
      <w:numFmt w:val="chineseCounting"/>
      <w:suff w:val="nothing"/>
      <w:lvlText w:val="%1、"/>
      <w:lvlJc w:val="left"/>
      <w:rPr>
        <w:rFonts w:hint="eastAsia"/>
      </w:rPr>
    </w:lvl>
  </w:abstractNum>
  <w:abstractNum w:abstractNumId="2">
    <w:nsid w:val="5AA47E06"/>
    <w:multiLevelType w:val="singleLevel"/>
    <w:tmpl w:val="5AA47E06"/>
    <w:lvl w:ilvl="0" w:tentative="0">
      <w:start w:val="1"/>
      <w:numFmt w:val="chineseCounting"/>
      <w:suff w:val="nothing"/>
      <w:lvlText w:val="%1、"/>
      <w:lvlJc w:val="left"/>
      <w:rPr>
        <w:rFonts w:hint="eastAsia"/>
      </w:rPr>
    </w:lvl>
  </w:abstractNum>
  <w:abstractNum w:abstractNumId="3">
    <w:nsid w:val="5B5A6E43"/>
    <w:multiLevelType w:val="singleLevel"/>
    <w:tmpl w:val="5B5A6E43"/>
    <w:lvl w:ilvl="0" w:tentative="0">
      <w:start w:val="2"/>
      <w:numFmt w:val="decimal"/>
      <w:suff w:val="nothing"/>
      <w:lvlText w:val="%1、"/>
      <w:lvlJc w:val="left"/>
    </w:lvl>
  </w:abstractNum>
  <w:abstractNum w:abstractNumId="4">
    <w:nsid w:val="7AA6A26F"/>
    <w:multiLevelType w:val="singleLevel"/>
    <w:tmpl w:val="7AA6A26F"/>
    <w:lvl w:ilvl="0" w:tentative="0">
      <w:start w:val="1"/>
      <w:numFmt w:val="decimal"/>
      <w:suff w:val="nothing"/>
      <w:lvlText w:val="%1、"/>
      <w:lvlJc w:val="left"/>
      <w:pPr>
        <w:ind w:left="689" w:leftChars="0" w:firstLine="0" w:firstLineChars="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D8107D4"/>
    <w:rsid w:val="113D427E"/>
    <w:rsid w:val="14493972"/>
    <w:rsid w:val="16091E60"/>
    <w:rsid w:val="18BE03E3"/>
    <w:rsid w:val="1B0968AE"/>
    <w:rsid w:val="22101DBF"/>
    <w:rsid w:val="272C54F9"/>
    <w:rsid w:val="27747C41"/>
    <w:rsid w:val="2A4F7981"/>
    <w:rsid w:val="2CA70278"/>
    <w:rsid w:val="2E4C0850"/>
    <w:rsid w:val="2EA00598"/>
    <w:rsid w:val="30BE3CA0"/>
    <w:rsid w:val="3605418E"/>
    <w:rsid w:val="3D047147"/>
    <w:rsid w:val="41C911C6"/>
    <w:rsid w:val="423337F7"/>
    <w:rsid w:val="42461CF5"/>
    <w:rsid w:val="42872603"/>
    <w:rsid w:val="44B54CEA"/>
    <w:rsid w:val="454251B5"/>
    <w:rsid w:val="47285EF5"/>
    <w:rsid w:val="52C50257"/>
    <w:rsid w:val="53FC5E08"/>
    <w:rsid w:val="59734700"/>
    <w:rsid w:val="68675B4B"/>
    <w:rsid w:val="6C9736C6"/>
    <w:rsid w:val="6E5E52B1"/>
    <w:rsid w:val="6EF33056"/>
    <w:rsid w:val="701D209B"/>
    <w:rsid w:val="74C46664"/>
    <w:rsid w:val="7C99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108" w:beforeLines="30"/>
      <w:ind w:firstLine="482"/>
      <w:outlineLvl w:val="1"/>
    </w:pPr>
    <w:rPr>
      <w:rFonts w:hAnsi="仿宋_GB2312"/>
      <w:b/>
      <w:bCs/>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cs="Times New Roman"/>
      <w:lang w:val="zh-CN"/>
    </w:rPr>
  </w:style>
  <w:style w:type="paragraph" w:styleId="3">
    <w:name w:val="Body Text First Indent"/>
    <w:basedOn w:val="2"/>
    <w:next w:val="1"/>
    <w:qFormat/>
    <w:uiPriority w:val="0"/>
    <w:pPr>
      <w:ind w:firstLine="420" w:firstLineChars="100"/>
    </w:pPr>
  </w:style>
  <w:style w:type="paragraph" w:styleId="6">
    <w:name w:val="Normal Indent"/>
    <w:basedOn w:val="1"/>
    <w:next w:val="7"/>
    <w:qFormat/>
    <w:uiPriority w:val="0"/>
    <w:pPr>
      <w:widowControl/>
      <w:adjustRightInd w:val="0"/>
      <w:snapToGrid w:val="0"/>
      <w:spacing w:line="480" w:lineRule="exact"/>
      <w:ind w:firstLine="567"/>
    </w:pPr>
    <w:rPr>
      <w:rFonts w:ascii="宋体" w:hAnsi="Times New Roman"/>
      <w:snapToGrid w:val="0"/>
      <w:color w:val="000000"/>
      <w:kern w:val="28"/>
      <w:sz w:val="28"/>
      <w:szCs w:val="20"/>
    </w:rPr>
  </w:style>
  <w:style w:type="paragraph" w:styleId="7">
    <w:name w:val="Body Text Indent"/>
    <w:basedOn w:val="1"/>
    <w:next w:val="6"/>
    <w:qFormat/>
    <w:uiPriority w:val="0"/>
    <w:pPr>
      <w:ind w:firstLine="570"/>
    </w:pPr>
    <w:rPr>
      <w:sz w:val="28"/>
    </w:rPr>
  </w:style>
  <w:style w:type="paragraph" w:styleId="8">
    <w:name w:val="Plain Text"/>
    <w:basedOn w:val="1"/>
    <w:qFormat/>
    <w:uiPriority w:val="0"/>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2"/>
    <w:basedOn w:val="7"/>
    <w:next w:val="12"/>
    <w:qFormat/>
    <w:uiPriority w:val="0"/>
    <w:pPr>
      <w:ind w:firstLine="200" w:firstLineChars="200"/>
    </w:pPr>
  </w:style>
  <w:style w:type="paragraph" w:customStyle="1" w:styleId="1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rFonts w:hint="eastAsia" w:ascii="微软雅黑" w:hAnsi="微软雅黑" w:eastAsia="微软雅黑" w:cs="微软雅黑"/>
      <w:color w:val="333333"/>
      <w:u w:val="none"/>
    </w:rPr>
  </w:style>
  <w:style w:type="character" w:styleId="17">
    <w:name w:val="Hyperlink"/>
    <w:basedOn w:val="15"/>
    <w:qFormat/>
    <w:uiPriority w:val="0"/>
    <w:rPr>
      <w:rFonts w:ascii="微软雅黑" w:hAnsi="微软雅黑" w:eastAsia="微软雅黑" w:cs="微软雅黑"/>
      <w:color w:val="333333"/>
      <w:u w:val="none"/>
    </w:rPr>
  </w:style>
  <w:style w:type="character" w:customStyle="1" w:styleId="18">
    <w:name w:val="disabled"/>
    <w:basedOn w:val="15"/>
    <w:qFormat/>
    <w:uiPriority w:val="0"/>
    <w:rPr>
      <w:color w:val="ADAAAD"/>
    </w:rPr>
  </w:style>
  <w:style w:type="character" w:customStyle="1" w:styleId="19">
    <w:name w:val="disabled1"/>
    <w:basedOn w:val="15"/>
    <w:qFormat/>
    <w:uiPriority w:val="0"/>
    <w:rPr>
      <w:color w:val="FFFFFF"/>
      <w:shd w:val="clear" w:fill="000000"/>
    </w:rPr>
  </w:style>
  <w:style w:type="character" w:customStyle="1" w:styleId="20">
    <w:name w:val="disabled2"/>
    <w:basedOn w:val="15"/>
    <w:qFormat/>
    <w:uiPriority w:val="0"/>
    <w:rPr>
      <w:color w:val="638425"/>
      <w:bdr w:val="single" w:color="85BD1E" w:sz="6" w:space="0"/>
      <w:shd w:val="clear" w:fill="F1FFD6"/>
    </w:rPr>
  </w:style>
  <w:style w:type="character" w:customStyle="1" w:styleId="21">
    <w:name w:val="disabled3"/>
    <w:basedOn w:val="15"/>
    <w:qFormat/>
    <w:uiPriority w:val="0"/>
    <w:rPr>
      <w:color w:val="000000"/>
      <w:shd w:val="clear" w:fill="99FFFF"/>
    </w:rPr>
  </w:style>
  <w:style w:type="character" w:customStyle="1" w:styleId="22">
    <w:name w:val="disabled4"/>
    <w:basedOn w:val="15"/>
    <w:qFormat/>
    <w:uiPriority w:val="0"/>
    <w:rPr>
      <w:color w:val="FFFFFF"/>
      <w:bdr w:val="single" w:color="F0F0F0" w:sz="6" w:space="0"/>
      <w:shd w:val="clear" w:fill="404040"/>
    </w:rPr>
  </w:style>
  <w:style w:type="character" w:customStyle="1" w:styleId="23">
    <w:name w:val="disabled5"/>
    <w:basedOn w:val="15"/>
    <w:qFormat/>
    <w:uiPriority w:val="0"/>
    <w:rPr>
      <w:vanish/>
    </w:rPr>
  </w:style>
  <w:style w:type="character" w:customStyle="1" w:styleId="24">
    <w:name w:val="disabled6"/>
    <w:basedOn w:val="15"/>
    <w:qFormat/>
    <w:uiPriority w:val="0"/>
    <w:rPr>
      <w:vanish/>
      <w:color w:val="FFFFFF"/>
      <w:bdr w:val="single" w:color="2B55AF" w:sz="6" w:space="0"/>
      <w:shd w:val="clear" w:fill="3666D4"/>
    </w:rPr>
  </w:style>
  <w:style w:type="character" w:customStyle="1" w:styleId="25">
    <w:name w:val="disabled7"/>
    <w:basedOn w:val="15"/>
    <w:qFormat/>
    <w:uiPriority w:val="0"/>
    <w:rPr>
      <w:color w:val="FFFFFF"/>
      <w:shd w:val="clear" w:fill="EC5210"/>
    </w:rPr>
  </w:style>
  <w:style w:type="character" w:customStyle="1" w:styleId="26">
    <w:name w:val="disabled8"/>
    <w:basedOn w:val="15"/>
    <w:qFormat/>
    <w:uiPriority w:val="0"/>
    <w:rPr>
      <w:color w:val="FFFFFF"/>
      <w:bdr w:val="single" w:color="000000" w:sz="6" w:space="0"/>
      <w:shd w:val="clear" w:fill="0061DE"/>
    </w:rPr>
  </w:style>
  <w:style w:type="character" w:customStyle="1" w:styleId="27">
    <w:name w:val="disabled9"/>
    <w:basedOn w:val="15"/>
    <w:qFormat/>
    <w:uiPriority w:val="0"/>
    <w:rPr>
      <w:color w:val="929292"/>
      <w:bdr w:val="single" w:color="929292" w:sz="6" w:space="0"/>
    </w:rPr>
  </w:style>
  <w:style w:type="character" w:customStyle="1" w:styleId="28">
    <w:name w:val="disabled10"/>
    <w:basedOn w:val="15"/>
    <w:qFormat/>
    <w:uiPriority w:val="0"/>
    <w:rPr>
      <w:vanish/>
      <w:color w:val="FFFFFF"/>
      <w:shd w:val="clear" w:fill="DE1818"/>
    </w:rPr>
  </w:style>
  <w:style w:type="character" w:customStyle="1" w:styleId="29">
    <w:name w:val="disabled11"/>
    <w:basedOn w:val="15"/>
    <w:qFormat/>
    <w:uiPriority w:val="0"/>
    <w:rPr>
      <w:color w:val="FFFFFF"/>
      <w:bdr w:val="single" w:color="AAD83E" w:sz="6" w:space="0"/>
      <w:shd w:val="clear" w:fill="AAD83E"/>
    </w:rPr>
  </w:style>
  <w:style w:type="character" w:customStyle="1" w:styleId="30">
    <w:name w:val="disabled12"/>
    <w:basedOn w:val="15"/>
    <w:qFormat/>
    <w:uiPriority w:val="0"/>
    <w:rPr>
      <w:color w:val="CCCCCC"/>
      <w:bdr w:val="single" w:color="FF0000" w:sz="6" w:space="0"/>
    </w:rPr>
  </w:style>
  <w:style w:type="character" w:customStyle="1" w:styleId="31">
    <w:name w:val="disabled13"/>
    <w:basedOn w:val="15"/>
    <w:qFormat/>
    <w:uiPriority w:val="0"/>
    <w:rPr>
      <w:color w:val="000000"/>
      <w:bdr w:val="single" w:color="F0F0F0" w:sz="6" w:space="0"/>
    </w:rPr>
  </w:style>
  <w:style w:type="character" w:customStyle="1" w:styleId="32">
    <w:name w:val="disabled14"/>
    <w:basedOn w:val="15"/>
    <w:qFormat/>
    <w:uiPriority w:val="0"/>
    <w:rPr>
      <w:color w:val="CCCCCC"/>
      <w:bdr w:val="single" w:color="A0A0A0" w:sz="6" w:space="0"/>
    </w:rPr>
  </w:style>
  <w:style w:type="character" w:customStyle="1" w:styleId="33">
    <w:name w:val="disabled15"/>
    <w:basedOn w:val="15"/>
    <w:qFormat/>
    <w:uiPriority w:val="0"/>
    <w:rPr>
      <w:vanish/>
    </w:rPr>
  </w:style>
  <w:style w:type="character" w:customStyle="1" w:styleId="34">
    <w:name w:val="disabled16"/>
    <w:basedOn w:val="15"/>
    <w:qFormat/>
    <w:uiPriority w:val="0"/>
    <w:rPr>
      <w:color w:val="000000"/>
      <w:bdr w:val="single" w:color="000099" w:sz="6" w:space="0"/>
    </w:rPr>
  </w:style>
  <w:style w:type="character" w:customStyle="1" w:styleId="35">
    <w:name w:val="disabled17"/>
    <w:basedOn w:val="15"/>
    <w:qFormat/>
    <w:uiPriority w:val="0"/>
    <w:rPr>
      <w:color w:val="FFFFFF"/>
      <w:bdr w:val="single" w:color="000000" w:sz="6" w:space="0"/>
      <w:shd w:val="clear" w:fill="000000"/>
    </w:rPr>
  </w:style>
  <w:style w:type="character" w:customStyle="1" w:styleId="36">
    <w:name w:val="disabled18"/>
    <w:basedOn w:val="15"/>
    <w:qFormat/>
    <w:uiPriority w:val="0"/>
    <w:rPr>
      <w:vanish/>
      <w:color w:val="000000"/>
      <w:bdr w:val="single" w:color="FFFF00" w:sz="12" w:space="0"/>
      <w:shd w:val="clear" w:fill="FFFF00"/>
    </w:rPr>
  </w:style>
  <w:style w:type="character" w:customStyle="1" w:styleId="37">
    <w:name w:val="disabled19"/>
    <w:basedOn w:val="15"/>
    <w:qFormat/>
    <w:uiPriority w:val="0"/>
    <w:rPr>
      <w:color w:val="FFFFFF"/>
      <w:bdr w:val="single" w:color="000000" w:sz="6" w:space="0"/>
      <w:shd w:val="clear" w:fill="777777"/>
    </w:rPr>
  </w:style>
  <w:style w:type="character" w:customStyle="1" w:styleId="38">
    <w:name w:val="disabled20"/>
    <w:basedOn w:val="15"/>
    <w:qFormat/>
    <w:uiPriority w:val="0"/>
    <w:rPr>
      <w:vanish/>
      <w:color w:val="FFFFFF"/>
      <w:shd w:val="clear" w:fill="4261DF"/>
    </w:rPr>
  </w:style>
  <w:style w:type="character" w:customStyle="1" w:styleId="39">
    <w:name w:val="disabled21"/>
    <w:basedOn w:val="15"/>
    <w:qFormat/>
    <w:uiPriority w:val="0"/>
    <w:rPr>
      <w:vanish/>
      <w:color w:val="FF5A00"/>
      <w:bdr w:val="single" w:color="FF5A00" w:sz="12" w:space="0"/>
    </w:rPr>
  </w:style>
  <w:style w:type="character" w:customStyle="1" w:styleId="40">
    <w:name w:val="current"/>
    <w:basedOn w:val="15"/>
    <w:qFormat/>
    <w:uiPriority w:val="0"/>
    <w:rPr>
      <w:b/>
      <w:color w:val="FF0084"/>
    </w:rPr>
  </w:style>
  <w:style w:type="character" w:customStyle="1" w:styleId="41">
    <w:name w:val="current1"/>
    <w:basedOn w:val="15"/>
    <w:qFormat/>
    <w:uiPriority w:val="0"/>
    <w:rPr>
      <w:b/>
      <w:color w:val="FFFFFF"/>
      <w:shd w:val="clear" w:fill="000000"/>
    </w:rPr>
  </w:style>
  <w:style w:type="character" w:customStyle="1" w:styleId="42">
    <w:name w:val="current2"/>
    <w:basedOn w:val="15"/>
    <w:qFormat/>
    <w:uiPriority w:val="0"/>
    <w:rPr>
      <w:b/>
      <w:color w:val="FFFFFF"/>
      <w:bdr w:val="single" w:color="B2E05D" w:sz="6" w:space="0"/>
      <w:shd w:val="clear" w:fill="B2E05D"/>
    </w:rPr>
  </w:style>
  <w:style w:type="character" w:customStyle="1" w:styleId="43">
    <w:name w:val="current3"/>
    <w:basedOn w:val="15"/>
    <w:qFormat/>
    <w:uiPriority w:val="0"/>
    <w:rPr>
      <w:b/>
      <w:color w:val="303030"/>
      <w:shd w:val="clear" w:fill="FFFFFF"/>
    </w:rPr>
  </w:style>
  <w:style w:type="character" w:customStyle="1" w:styleId="44">
    <w:name w:val="current4"/>
    <w:basedOn w:val="15"/>
    <w:qFormat/>
    <w:uiPriority w:val="0"/>
    <w:rPr>
      <w:b/>
      <w:color w:val="FFFFFF"/>
      <w:bdr w:val="single" w:color="FFFFFF" w:sz="6" w:space="0"/>
      <w:shd w:val="clear" w:fill="606060"/>
    </w:rPr>
  </w:style>
  <w:style w:type="character" w:customStyle="1" w:styleId="45">
    <w:name w:val="current5"/>
    <w:basedOn w:val="15"/>
    <w:qFormat/>
    <w:uiPriority w:val="0"/>
    <w:rPr>
      <w:b/>
      <w:color w:val="444444"/>
      <w:bdr w:val="single" w:color="B7D8EE" w:sz="6" w:space="0"/>
      <w:shd w:val="clear" w:fill="D2EAF6"/>
    </w:rPr>
  </w:style>
  <w:style w:type="character" w:customStyle="1" w:styleId="46">
    <w:name w:val="current6"/>
    <w:basedOn w:val="15"/>
    <w:qFormat/>
    <w:uiPriority w:val="0"/>
    <w:rPr>
      <w:b/>
      <w:color w:val="000000"/>
    </w:rPr>
  </w:style>
  <w:style w:type="character" w:customStyle="1" w:styleId="47">
    <w:name w:val="current7"/>
    <w:basedOn w:val="15"/>
    <w:qFormat/>
    <w:uiPriority w:val="0"/>
    <w:rPr>
      <w:b/>
      <w:color w:val="FFFFFF"/>
      <w:shd w:val="clear" w:fill="313131"/>
    </w:rPr>
  </w:style>
  <w:style w:type="character" w:customStyle="1" w:styleId="48">
    <w:name w:val="current8"/>
    <w:basedOn w:val="15"/>
    <w:qFormat/>
    <w:uiPriority w:val="0"/>
    <w:rPr>
      <w:b/>
      <w:color w:val="FF6500"/>
      <w:bdr w:val="single" w:color="FF6500" w:sz="6" w:space="0"/>
      <w:shd w:val="clear" w:fill="FFBE94"/>
    </w:rPr>
  </w:style>
  <w:style w:type="character" w:customStyle="1" w:styleId="49">
    <w:name w:val="current9"/>
    <w:basedOn w:val="15"/>
    <w:qFormat/>
    <w:uiPriority w:val="0"/>
    <w:rPr>
      <w:b/>
      <w:color w:val="FFFFFF"/>
      <w:bdr w:val="single" w:color="000080" w:sz="6" w:space="0"/>
      <w:shd w:val="clear" w:fill="2E6AB1"/>
    </w:rPr>
  </w:style>
  <w:style w:type="character" w:customStyle="1" w:styleId="50">
    <w:name w:val="current10"/>
    <w:basedOn w:val="15"/>
    <w:qFormat/>
    <w:uiPriority w:val="0"/>
    <w:rPr>
      <w:color w:val="6D643C"/>
      <w:shd w:val="clear" w:fill="F6EFCC"/>
    </w:rPr>
  </w:style>
  <w:style w:type="character" w:customStyle="1" w:styleId="51">
    <w:name w:val="current11"/>
    <w:basedOn w:val="15"/>
    <w:qFormat/>
    <w:uiPriority w:val="0"/>
    <w:rPr>
      <w:b/>
      <w:color w:val="FFFFFF"/>
      <w:bdr w:val="single" w:color="AAD83E" w:sz="6" w:space="0"/>
      <w:shd w:val="clear" w:fill="AAD83E"/>
    </w:rPr>
  </w:style>
  <w:style w:type="character" w:customStyle="1" w:styleId="52">
    <w:name w:val="current12"/>
    <w:basedOn w:val="15"/>
    <w:qFormat/>
    <w:uiPriority w:val="0"/>
    <w:rPr>
      <w:b/>
      <w:color w:val="000000"/>
      <w:bdr w:val="single" w:color="E89954" w:sz="6" w:space="0"/>
      <w:shd w:val="clear" w:fill="FFCA7D"/>
    </w:rPr>
  </w:style>
  <w:style w:type="character" w:customStyle="1" w:styleId="53">
    <w:name w:val="current13"/>
    <w:basedOn w:val="15"/>
    <w:qFormat/>
    <w:uiPriority w:val="0"/>
    <w:rPr>
      <w:b/>
      <w:color w:val="FFFFFF"/>
      <w:bdr w:val="single" w:color="D9D300" w:sz="6" w:space="0"/>
      <w:shd w:val="clear" w:fill="D9D300"/>
    </w:rPr>
  </w:style>
  <w:style w:type="character" w:customStyle="1" w:styleId="54">
    <w:name w:val="current14"/>
    <w:basedOn w:val="15"/>
    <w:qFormat/>
    <w:uiPriority w:val="0"/>
    <w:rPr>
      <w:b/>
      <w:color w:val="AAAAAA"/>
      <w:bdr w:val="single" w:color="E0E0E0" w:sz="6" w:space="0"/>
      <w:shd w:val="clear" w:fill="F0F0F0"/>
    </w:rPr>
  </w:style>
  <w:style w:type="character" w:customStyle="1" w:styleId="55">
    <w:name w:val="current15"/>
    <w:basedOn w:val="15"/>
    <w:qFormat/>
    <w:uiPriority w:val="0"/>
    <w:rPr>
      <w:color w:val="000000"/>
      <w:shd w:val="clear" w:fill="FFFFFF"/>
    </w:rPr>
  </w:style>
  <w:style w:type="character" w:customStyle="1" w:styleId="56">
    <w:name w:val="current16"/>
    <w:basedOn w:val="15"/>
    <w:qFormat/>
    <w:uiPriority w:val="0"/>
    <w:rPr>
      <w:b/>
      <w:color w:val="FFFFFF"/>
      <w:bdr w:val="single" w:color="000099" w:sz="6" w:space="0"/>
      <w:shd w:val="clear" w:fill="000099"/>
    </w:rPr>
  </w:style>
  <w:style w:type="character" w:customStyle="1" w:styleId="57">
    <w:name w:val="current17"/>
    <w:basedOn w:val="15"/>
    <w:qFormat/>
    <w:uiPriority w:val="0"/>
    <w:rPr>
      <w:b/>
      <w:color w:val="FFFFFF"/>
      <w:bdr w:val="single" w:color="000000" w:sz="6" w:space="0"/>
      <w:shd w:val="clear" w:fill="000000"/>
    </w:rPr>
  </w:style>
  <w:style w:type="character" w:customStyle="1" w:styleId="58">
    <w:name w:val="current18"/>
    <w:basedOn w:val="15"/>
    <w:qFormat/>
    <w:uiPriority w:val="0"/>
    <w:rPr>
      <w:b/>
      <w:color w:val="000000"/>
      <w:bdr w:val="single" w:color="FFFFFF" w:sz="12" w:space="0"/>
    </w:rPr>
  </w:style>
  <w:style w:type="character" w:customStyle="1" w:styleId="59">
    <w:name w:val="current19"/>
    <w:basedOn w:val="15"/>
    <w:qFormat/>
    <w:uiPriority w:val="0"/>
    <w:rPr>
      <w:b/>
      <w:color w:val="99210B"/>
    </w:rPr>
  </w:style>
  <w:style w:type="character" w:customStyle="1" w:styleId="60">
    <w:name w:val="current20"/>
    <w:basedOn w:val="15"/>
    <w:qFormat/>
    <w:uiPriority w:val="0"/>
    <w:rPr>
      <w:b/>
      <w:color w:val="000000"/>
    </w:rPr>
  </w:style>
  <w:style w:type="character" w:customStyle="1" w:styleId="61">
    <w:name w:val="current21"/>
    <w:basedOn w:val="15"/>
    <w:qFormat/>
    <w:uiPriority w:val="0"/>
    <w:rPr>
      <w:b/>
      <w:color w:val="FFFFFF"/>
      <w:bdr w:val="single" w:color="FF5A00" w:sz="12" w:space="0"/>
      <w:shd w:val="clear" w:fill="FF6C16"/>
    </w:rPr>
  </w:style>
  <w:style w:type="character" w:customStyle="1" w:styleId="62">
    <w:name w:val="layui-laypage-curr"/>
    <w:basedOn w:val="15"/>
    <w:qFormat/>
    <w:uiPriority w:val="0"/>
  </w:style>
  <w:style w:type="paragraph" w:customStyle="1" w:styleId="63">
    <w:name w:val="列出段落1"/>
    <w:basedOn w:val="1"/>
    <w:qFormat/>
    <w:uiPriority w:val="99"/>
    <w:pPr>
      <w:widowControl w:val="0"/>
      <w:ind w:firstLine="420" w:firstLineChars="20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2020-12-28T06:31:00Z</dcterms:created>
  <dc:creator>13586991768</dc:creator>
  <cp:lastModifiedBy>18969837622</cp:lastModifiedBy>
  <cp:lastPrinted>2022-10-09T00:34:00Z</cp:lastPrinted>
  <dcterms:modified xsi:type="dcterms:W3CDTF">2024-11-22T00:45:34Z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2052-11.8.2.10395</vt:lpwstr>
  </property>
</Properties>
</file>