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/>
          <w:b/>
          <w:color w:val="FF000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浙江省第二女子监狱监内生活设施设备维保服务单位选定项目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询比公告</w:t>
      </w:r>
      <w:r>
        <w:rPr>
          <w:rFonts w:hint="eastAsia" w:asciiTheme="minorEastAsia" w:hAnsiTheme="minorEastAsia" w:eastAsiaTheme="minorEastAsia"/>
          <w:b/>
          <w:color w:val="FF0000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center"/>
        <w:textAlignment w:val="auto"/>
        <w:rPr>
          <w:rFonts w:hint="eastAsia"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  <w:color w:val="FF0000"/>
        </w:rPr>
        <w:t xml:space="preserve">               </w:t>
      </w:r>
      <w:r>
        <w:rPr>
          <w:rFonts w:hint="eastAsia" w:asciiTheme="minorEastAsia" w:hAnsiTheme="minorEastAsia" w:eastAsiaTheme="minorEastAsia"/>
          <w:b/>
        </w:rPr>
        <w:t xml:space="preserve">  </w:t>
      </w:r>
      <w:r>
        <w:rPr>
          <w:rFonts w:hint="eastAsia" w:asciiTheme="minorEastAsia" w:hAnsiTheme="minorEastAsia" w:eastAsiaTheme="minorEastAsia"/>
          <w:b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监狱拟选定一家维保服务单位，提供监内各类生活设施设备(电开水器、消毒柜、床铺、衣柜等）维保服务，确保各类设施设备正常使用。本项目年度预算8万元（含材料和人工费）。服务期限一年。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二、项目编号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S2N-b2024036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三、询比响应对象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1.具有相应维修服务能力的独立法人或单位</w:t>
      </w:r>
      <w:r>
        <w:rPr>
          <w:rFonts w:hint="eastAsia" w:ascii="仿宋" w:hAnsi="仿宋" w:eastAsia="仿宋" w:cs="仿宋"/>
          <w:sz w:val="32"/>
          <w:szCs w:val="32"/>
          <w:lang w:val="zh-Han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2.本项目谢绝联合体响应。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ascii="宋体" w:hAnsi="宋体"/>
          <w:b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四、询比文件的获取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32"/>
          <w:szCs w:val="32"/>
          <w:lang w:val="en-US" w:eastAsia="zh-CN" w:bidi="ar-SA"/>
        </w:rPr>
        <w:t>1.获取文件时间：2024年11月15日至2024年11月19日，上午8:30-11:00；下午 14:00-16:00（节假日除外）。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32"/>
          <w:szCs w:val="32"/>
          <w:lang w:val="en-US" w:eastAsia="zh-CN" w:bidi="ar-SA"/>
        </w:rPr>
        <w:t>2.获取方式：本项目接受电话线上方式获取，将所需资料以及联系人姓名、联系电话发送到邮箱zjsdenzjy123@163.com，在邮箱主题栏中注明所参加的项目名称，收到后询比文件以邮件形式发回，联系电话：0579-82720170。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kern w:val="0"/>
          <w:sz w:val="32"/>
          <w:szCs w:val="32"/>
          <w:lang w:val="en-US" w:eastAsia="zh-CN" w:bidi="ar-SA"/>
        </w:rPr>
        <w:t>3.获取文件时需提供营业执照副本复印件件，法定代表人身份证复印件,委托代理人身份证复印件（如有），法定代表人授权委托书（如有）。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报价响应文件的递交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要求每页加盖单位公章，一式两份并装订成册后密封包装，密封件于2024年11月22日9：00前送至或邮寄至浙江省第二女子监狱招投标工作办公室 徐女士（收）（浙江省金华市婺城区蒋堂镇平安路888号体训中心一楼）。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浙江省第二女子监狱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徐女士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招投标工作办公室</w:t>
      </w:r>
      <w:r>
        <w:rPr>
          <w:rFonts w:hint="eastAsia" w:ascii="仿宋" w:hAnsi="仿宋" w:eastAsia="仿宋" w:cs="仿宋"/>
          <w:sz w:val="32"/>
          <w:szCs w:val="32"/>
        </w:rPr>
        <w:t>电话：0579-82720170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高女士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纪检</w:t>
      </w:r>
      <w:r>
        <w:rPr>
          <w:rFonts w:hint="eastAsia" w:ascii="仿宋" w:hAnsi="仿宋" w:eastAsia="仿宋" w:cs="仿宋"/>
          <w:sz w:val="32"/>
          <w:szCs w:val="32"/>
        </w:rPr>
        <w:t>科电话：0579-82168831</w:t>
      </w: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82AD"/>
    <w:multiLevelType w:val="singleLevel"/>
    <w:tmpl w:val="20D382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645"/>
    <w:rsid w:val="0012420C"/>
    <w:rsid w:val="001B73FA"/>
    <w:rsid w:val="001C5982"/>
    <w:rsid w:val="001D5A16"/>
    <w:rsid w:val="001E75B5"/>
    <w:rsid w:val="00226F77"/>
    <w:rsid w:val="002B0A6A"/>
    <w:rsid w:val="002C179B"/>
    <w:rsid w:val="006D6DE7"/>
    <w:rsid w:val="0077500F"/>
    <w:rsid w:val="007B460B"/>
    <w:rsid w:val="0080364C"/>
    <w:rsid w:val="00831C76"/>
    <w:rsid w:val="00911F05"/>
    <w:rsid w:val="00BA06FD"/>
    <w:rsid w:val="00BA3645"/>
    <w:rsid w:val="00C40254"/>
    <w:rsid w:val="00C4557F"/>
    <w:rsid w:val="00CB5820"/>
    <w:rsid w:val="00D33087"/>
    <w:rsid w:val="00DD291C"/>
    <w:rsid w:val="00DE08D2"/>
    <w:rsid w:val="00F4425B"/>
    <w:rsid w:val="00F5083A"/>
    <w:rsid w:val="018F196F"/>
    <w:rsid w:val="0953639D"/>
    <w:rsid w:val="096122A1"/>
    <w:rsid w:val="0A4D590A"/>
    <w:rsid w:val="0BA96BEF"/>
    <w:rsid w:val="11B37C6B"/>
    <w:rsid w:val="11DC28C3"/>
    <w:rsid w:val="15516AFC"/>
    <w:rsid w:val="1B6C5FC1"/>
    <w:rsid w:val="1CC36785"/>
    <w:rsid w:val="1FC44EE9"/>
    <w:rsid w:val="24CB0A92"/>
    <w:rsid w:val="2AE12B18"/>
    <w:rsid w:val="32F63651"/>
    <w:rsid w:val="3564402B"/>
    <w:rsid w:val="36004FEB"/>
    <w:rsid w:val="39703227"/>
    <w:rsid w:val="3DF41403"/>
    <w:rsid w:val="439A7F51"/>
    <w:rsid w:val="46C016D7"/>
    <w:rsid w:val="4C4D4EAE"/>
    <w:rsid w:val="502B3B1D"/>
    <w:rsid w:val="527903E2"/>
    <w:rsid w:val="57FA7793"/>
    <w:rsid w:val="59045492"/>
    <w:rsid w:val="6044128E"/>
    <w:rsid w:val="640208DC"/>
    <w:rsid w:val="65E20DE5"/>
    <w:rsid w:val="67104E1D"/>
    <w:rsid w:val="6DE12EF1"/>
    <w:rsid w:val="6ED25A52"/>
    <w:rsid w:val="7080102F"/>
    <w:rsid w:val="7E6D70D7"/>
    <w:rsid w:val="7F88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403"/>
      </w:tabs>
    </w:pPr>
    <w:rPr>
      <w:rFonts w:ascii="宋体" w:hAnsi="宋体" w:cs="Arial"/>
      <w:b/>
      <w:bCs/>
      <w:caps/>
      <w:sz w:val="24"/>
    </w:rPr>
  </w:style>
  <w:style w:type="paragraph" w:styleId="3">
    <w:name w:val="Body Text First Indent"/>
    <w:basedOn w:val="4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4">
    <w:name w:val="Body Text"/>
    <w:basedOn w:val="1"/>
    <w:next w:val="1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eastAsia="仿宋_GB2312"/>
      <w:kern w:val="0"/>
      <w:sz w:val="28"/>
      <w:szCs w:val="20"/>
    </w:rPr>
  </w:style>
  <w:style w:type="paragraph" w:styleId="5">
    <w:name w:val="footer"/>
    <w:basedOn w:val="1"/>
    <w:link w:val="10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qFormat/>
    <w:uiPriority w:val="99"/>
    <w:rPr>
      <w:sz w:val="18"/>
      <w:szCs w:val="18"/>
    </w:rPr>
  </w:style>
  <w:style w:type="paragraph" w:customStyle="1" w:styleId="11">
    <w:name w:val="正文2"/>
    <w:basedOn w:val="1"/>
    <w:qFormat/>
    <w:uiPriority w:val="0"/>
    <w:pPr>
      <w:widowControl w:val="0"/>
      <w:spacing w:before="156" w:line="360" w:lineRule="auto"/>
      <w:ind w:firstLine="510" w:firstLineChars="200"/>
      <w:jc w:val="both"/>
    </w:pPr>
    <w:rPr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2019-08-12T03:07:00Z</dcterms:created>
  <dc:creator>Administrator</dc:creator>
  <cp:lastModifiedBy>admin</cp:lastModifiedBy>
  <cp:lastPrinted>2024-11-15T00:24:00Z</cp:lastPrinted>
  <dcterms:modified xsi:type="dcterms:W3CDTF">2024-11-15T00:53:56Z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4C956E04A3834A7D85B6636B26A12448</vt:lpwstr>
  </property>
</Properties>
</file>