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2024年第二届浙江体彩专管员岗位技能擂台赛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项目邀请投标报价说明书</w:t>
      </w:r>
    </w:p>
    <w:p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一、投标资格条件、要求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1.满足《中华人民共和国政府采购法》第二十二条规定。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2.未被“信用中国”（www.creditchina.gov.cn）、中国政府采购网（www.ccgp.gov.cn）列入失信被执行人、重大税收违法案件当事人名单、政府采购严重违法失信行为记录名单。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3.单位负责人为同一人或者存在直接控股、管理关系的不同供应商，不得参加同一合同项下的政府采购活动。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二、采购内容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（一）采购内容一览表</w:t>
      </w:r>
    </w:p>
    <w:tbl>
      <w:tblPr>
        <w:tblStyle w:val="14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352"/>
        <w:gridCol w:w="1709"/>
        <w:gridCol w:w="1347"/>
        <w:gridCol w:w="1125"/>
        <w:gridCol w:w="732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2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35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项目编号</w:t>
            </w:r>
          </w:p>
        </w:tc>
        <w:tc>
          <w:tcPr>
            <w:tcW w:w="170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采购内容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具体参数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</w:t>
            </w:r>
          </w:p>
        </w:tc>
        <w:tc>
          <w:tcPr>
            <w:tcW w:w="73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72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yellow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ZJTC-ZXCG2024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仿宋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2024年第二届浙江体彩专管员岗位技能擂台赛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详见采购需求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万</w:t>
            </w:r>
          </w:p>
        </w:tc>
      </w:tr>
    </w:tbl>
    <w:p>
      <w:pPr>
        <w:numPr>
          <w:ilvl w:val="0"/>
          <w:numId w:val="1"/>
        </w:num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项目采购需求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一、活动背景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落实省委“新春第一会”要求，加强我省体彩系统“三支队伍”建设，促进专管员队伍的建设和管理，不断巩固和规范专管员的业务知识及工作技能，特举办2024年浙江体彩专管员岗位技能擂台赛，旨在激发参与者的学习热情，提高业务水平，推动浙江体彩事业更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创新引领 智慧竞技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三、活动时间和地点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（一）日期：2024年12月11日（暂定）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（二）地点：温州市广播电视中心（温州市鹿城区新城大道39号）（暂定）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四、活动参与对象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邀请省体育局领导、相关处室领导，省、市体彩中心领导及渠道工作相关负责人，县（市、区）管理站负责人等。其中专管员3人为擂台赛参赛选手，其余为现场观众。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五、活动仪式流程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（一）暖场：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活动参与人员入场前，到签到墙合影签名并有专人配合摄影留念。活动现场观看体彩自备宣传片（大屏滚动播放）。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领导发言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出席活动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领导致辞。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（三）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进场仪式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现场礼仪引导员手举引导牌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带领各队选手依次入场，展示各队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气势造型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动作，配有炫酷灯光秀以及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激昂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背景音乐。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亮点：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开场前1分钟大屏播放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各参赛选手和队伍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的视频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提前各队自主录制的每组口号。收齐后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加上后期剪辑和特效，制作出热血炫酷视频，体现体彩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基层队伍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的活力和凝聚力。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（四）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正式比赛环节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正式比赛包含知识答题竞赛、业务演练竞赛、业务实操竞赛三部分，根据采购方制定规则进行比赛。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（五）颁奖典礼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比赛后，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根据三项比赛的总得分评选出团体第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—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6名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省中心领导对整体比赛进行总结讲话，并为获奖选手颁奖。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主持人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宣布比赛圆满结束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，邀请在场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领导和所有参赛选手均上台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六、其他需求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（一）活动场地需设施齐全、人员配备完善，需做好整体活动宣传、策划、执行工作。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（二）活动场地面积800平方米，可容纳300人左右，拥有大型高清背景LED显示屏不小于80平方米，两侧布置相应设计画面及物料，场地内配置满足活动所需的灯光、音响等设备。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（三）活动场地内外设置各类宣传物料，包括但不限于指示牌、喷绘主标牌、刀旗、桌牌、引导牌等宣传物料。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（四）活动比赛期间，提供除终端机、专业维修设备外的一切比赛资源或道具，如舞台布置道具、抢答系统、抢答仪器、舞台现场设备、场景模拟所需道具、摄像机摄影机等等。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（五）活动设置团体奖一至六名，颁发团体奖杯6座，每位成员都可获得奖牌或证书，总数不少于30份。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（六）活动需拍摄制作宣传片不少于2条*15秒，记录整体比赛过程或赛前热血视频等。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（七）活动比赛期间配备专人摄影摄像并提供图片直播，现场活动高清照片不少于100张。</w:t>
      </w:r>
    </w:p>
    <w:p>
      <w:pPr>
        <w:spacing w:line="560" w:lineRule="exact"/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三、实施周期</w:t>
      </w:r>
    </w:p>
    <w:p>
      <w:pPr>
        <w:spacing w:line="56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项目实施日期：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合同签订之日起至2024年12月11日（暂定）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</w:p>
    <w:p>
      <w:pPr>
        <w:spacing w:line="560" w:lineRule="exact"/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四、报价说明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本次报价包括完成本次采购所需的物料费、配送费用等相关人力、物力成本，管理费，利润，税金等，总价包干，甲方不再另行支付其他费用。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本次投标报价为固定单价，按实结算，为人民币报价。</w:t>
      </w:r>
    </w:p>
    <w:p>
      <w:pPr>
        <w:spacing w:line="560" w:lineRule="exact"/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五、中标原则</w:t>
      </w:r>
    </w:p>
    <w:p>
      <w:pPr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经评审的合理最低总价中标。</w:t>
      </w:r>
    </w:p>
    <w:p>
      <w:pPr>
        <w:spacing w:line="560" w:lineRule="exact"/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六、付款方式</w:t>
      </w:r>
    </w:p>
    <w:p>
      <w:pPr>
        <w:spacing w:line="560" w:lineRule="exact"/>
        <w:ind w:firstLine="560" w:firstLineChars="200"/>
        <w:rPr>
          <w:rFonts w:ascii="仿宋" w:hAnsi="仿宋" w:eastAsia="宋体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货款的支付：合同签订后7个工作日内支付合同金额50%的预付款；项目完成并通过验收后支付剩余50%合同款。</w:t>
      </w:r>
    </w:p>
    <w:p>
      <w:pPr>
        <w:spacing w:line="560" w:lineRule="exact"/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七、投标材料递交时间地点要求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受邀供应商可通过快递等方式递交投标材料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截止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时间：2024年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</w:rPr>
        <w:t>日1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时00分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地点：杭州市上城区复兴路397号</w:t>
      </w:r>
    </w:p>
    <w:p>
      <w:pPr>
        <w:spacing w:line="560" w:lineRule="exact"/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八、投标材料格式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报价表（格式详见附件一）；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营业执照复印件；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投标人基本情况表及证明材料复印件（格式详见附件三）；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格式自拟，投标材料需递交5份（加盖公章），密封递交。</w:t>
      </w:r>
    </w:p>
    <w:p>
      <w:pPr>
        <w:spacing w:line="560" w:lineRule="exact"/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九、提出询问、质疑、投诉的联系方式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1.采购人信息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名称：浙江省体育彩票管理中心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</w:rPr>
        <w:t>地址：杭州市复兴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路397号复兴商务大厦南楼</w:t>
      </w:r>
    </w:p>
    <w:p>
      <w:pPr>
        <w:spacing w:line="56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2.项目联系人（询问）：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王大炜</w:t>
      </w:r>
    </w:p>
    <w:p>
      <w:pPr>
        <w:spacing w:line="56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联系电话（询问）：0571-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87019328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质疑采购联系人：华颖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质疑联系电话：0571-85152588</w:t>
      </w:r>
    </w:p>
    <w:p>
      <w:pPr>
        <w:spacing w:line="560" w:lineRule="exact"/>
        <w:ind w:firstLine="560" w:firstLineChars="200"/>
        <w:jc w:val="righ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浙江省体育彩票管理中心</w:t>
      </w:r>
    </w:p>
    <w:p>
      <w:pPr>
        <w:spacing w:line="560" w:lineRule="exact"/>
        <w:ind w:firstLine="560" w:firstLineChars="200"/>
        <w:jc w:val="righ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2024年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</w:p>
    <w:p>
      <w:pPr>
        <w:rPr>
          <w:rFonts w:asciiTheme="minorEastAsia" w:hAnsiTheme="minorEastAsia" w:cstheme="minorEastAsia"/>
          <w:b/>
          <w:bCs/>
          <w:sz w:val="24"/>
        </w:rPr>
      </w:pPr>
      <w:r>
        <w:br w:type="page"/>
      </w:r>
      <w:r>
        <w:rPr>
          <w:rFonts w:hint="eastAsia" w:asciiTheme="minorEastAsia" w:hAnsiTheme="minorEastAsia" w:cstheme="minorEastAsia"/>
          <w:b/>
          <w:bCs/>
          <w:sz w:val="24"/>
        </w:rPr>
        <w:t>附件一：</w:t>
      </w:r>
    </w:p>
    <w:p>
      <w:pPr>
        <w:spacing w:line="600" w:lineRule="exact"/>
      </w:pPr>
    </w:p>
    <w:p>
      <w:pPr>
        <w:snapToGrid w:val="0"/>
        <w:spacing w:line="600" w:lineRule="exact"/>
        <w:jc w:val="center"/>
        <w:rPr>
          <w:rFonts w:ascii="Arial" w:hAnsi="Arial" w:eastAsia="宋体" w:cs="Arial"/>
          <w:b/>
          <w:bCs/>
          <w:color w:val="000000" w:themeColor="text1"/>
          <w:sz w:val="30"/>
          <w:szCs w:val="30"/>
        </w:rPr>
      </w:pPr>
      <w:r>
        <w:rPr>
          <w:rFonts w:ascii="Arial" w:hAnsi="Arial" w:eastAsia="宋体" w:cs="Arial"/>
          <w:b/>
          <w:bCs/>
          <w:color w:val="000000" w:themeColor="text1"/>
          <w:sz w:val="30"/>
          <w:szCs w:val="30"/>
        </w:rPr>
        <w:t>报价表</w:t>
      </w:r>
    </w:p>
    <w:p>
      <w:pPr>
        <w:snapToGrid w:val="0"/>
        <w:spacing w:line="300" w:lineRule="auto"/>
        <w:jc w:val="right"/>
        <w:rPr>
          <w:rFonts w:ascii="Arial" w:hAnsi="Arial" w:eastAsia="宋体" w:cs="Arial"/>
          <w:color w:val="000000" w:themeColor="text1"/>
          <w:sz w:val="24"/>
        </w:rPr>
      </w:pPr>
      <w:r>
        <w:rPr>
          <w:rFonts w:ascii="Arial" w:hAnsi="Arial" w:eastAsia="宋体" w:cs="Arial"/>
          <w:color w:val="000000" w:themeColor="text1"/>
          <w:sz w:val="24"/>
        </w:rPr>
        <w:t>（价格单位：元人民币）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613"/>
        <w:gridCol w:w="2054"/>
        <w:gridCol w:w="1004"/>
        <w:gridCol w:w="640"/>
        <w:gridCol w:w="1308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0" w:hRule="atLeast"/>
        </w:trPr>
        <w:tc>
          <w:tcPr>
            <w:tcW w:w="59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序号</w:t>
            </w:r>
          </w:p>
        </w:tc>
        <w:tc>
          <w:tcPr>
            <w:tcW w:w="1613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项目编号</w:t>
            </w:r>
          </w:p>
        </w:tc>
        <w:tc>
          <w:tcPr>
            <w:tcW w:w="205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标项名称</w:t>
            </w:r>
          </w:p>
        </w:tc>
        <w:tc>
          <w:tcPr>
            <w:tcW w:w="100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数量</w:t>
            </w:r>
          </w:p>
        </w:tc>
        <w:tc>
          <w:tcPr>
            <w:tcW w:w="64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单位</w:t>
            </w:r>
          </w:p>
        </w:tc>
        <w:tc>
          <w:tcPr>
            <w:tcW w:w="130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服务</w:t>
            </w:r>
            <w:r>
              <w:rPr>
                <w:rFonts w:hint="eastAsia" w:ascii="Calibri" w:hAnsi="Calibri" w:cs="Calibri"/>
                <w:b/>
              </w:rPr>
              <w:t>内容</w:t>
            </w:r>
          </w:p>
        </w:tc>
        <w:tc>
          <w:tcPr>
            <w:tcW w:w="130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hint="eastAsia" w:ascii="Calibri" w:hAnsi="Calibri" w:cs="Calibri"/>
                <w:b/>
              </w:rPr>
              <w:t>服务</w:t>
            </w:r>
            <w:r>
              <w:rPr>
                <w:rFonts w:ascii="Calibri" w:hAnsi="Calibri" w:cs="Calibri"/>
                <w:b/>
              </w:rPr>
              <w:t>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26" w:hRule="atLeast"/>
        </w:trPr>
        <w:tc>
          <w:tcPr>
            <w:tcW w:w="595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1613" w:type="dxa"/>
            <w:vAlign w:val="center"/>
          </w:tcPr>
          <w:p>
            <w:pPr>
              <w:spacing w:line="360" w:lineRule="auto"/>
              <w:jc w:val="left"/>
              <w:rPr>
                <w:rFonts w:hint="default" w:asciiTheme="minorEastAsia" w:hAnsiTheme="minorEastAsia" w:cs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ZJTC-ZXCG2024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40</w:t>
            </w:r>
          </w:p>
        </w:tc>
        <w:tc>
          <w:tcPr>
            <w:tcW w:w="2054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2024年第二届浙江体彩专管员岗位技能擂台赛</w:t>
            </w:r>
          </w:p>
        </w:tc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64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项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响应采购内容要求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响应采购内容要求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26" w:hRule="atLeast"/>
        </w:trPr>
        <w:tc>
          <w:tcPr>
            <w:tcW w:w="595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</w:t>
            </w:r>
          </w:p>
        </w:tc>
        <w:tc>
          <w:tcPr>
            <w:tcW w:w="366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投标价合计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小写：￥               元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大写：                 人民币</w:t>
            </w:r>
          </w:p>
        </w:tc>
      </w:tr>
    </w:tbl>
    <w:p>
      <w:pPr>
        <w:spacing w:line="360" w:lineRule="auto"/>
        <w:ind w:left="420" w:leftChars="200"/>
        <w:jc w:val="left"/>
        <w:rPr>
          <w:rFonts w:asciiTheme="minorEastAsia" w:hAnsiTheme="minorEastAsia" w:cstheme="minorEastAsia"/>
          <w:sz w:val="24"/>
        </w:rPr>
      </w:pPr>
    </w:p>
    <w:p>
      <w:pPr>
        <w:pStyle w:val="8"/>
        <w:adjustRightInd w:val="0"/>
        <w:snapToGrid w:val="0"/>
        <w:spacing w:line="30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</w:p>
    <w:p>
      <w:pPr>
        <w:pStyle w:val="8"/>
        <w:adjustRightInd w:val="0"/>
        <w:snapToGrid w:val="0"/>
        <w:spacing w:line="30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投标人全称：                      （盖单位公章）</w:t>
      </w:r>
    </w:p>
    <w:p>
      <w:pPr>
        <w:pStyle w:val="8"/>
        <w:adjustRightInd w:val="0"/>
        <w:snapToGrid w:val="0"/>
        <w:spacing w:line="30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</w:p>
    <w:p>
      <w:pPr>
        <w:pStyle w:val="8"/>
        <w:adjustRightInd w:val="0"/>
        <w:snapToGrid w:val="0"/>
        <w:spacing w:line="30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日期：2024年  月  日</w:t>
      </w:r>
    </w:p>
    <w:p>
      <w:pPr>
        <w:adjustRightInd w:val="0"/>
        <w:snapToGrid w:val="0"/>
        <w:spacing w:line="300" w:lineRule="auto"/>
        <w:ind w:firstLine="480" w:firstLineChars="200"/>
        <w:rPr>
          <w:rFonts w:asciiTheme="minorEastAsia" w:hAnsiTheme="minorEastAsia" w:cstheme="minorEastAsia"/>
          <w:sz w:val="24"/>
        </w:rPr>
      </w:pPr>
    </w:p>
    <w:p>
      <w:pPr>
        <w:adjustRightInd w:val="0"/>
        <w:snapToGrid w:val="0"/>
        <w:spacing w:line="30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注：1）具体价格明细详见《投标价格组成明细表》。</w:t>
      </w:r>
    </w:p>
    <w:p>
      <w:pPr>
        <w:adjustRightInd w:val="0"/>
        <w:snapToGrid w:val="0"/>
        <w:spacing w:line="30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2）大写金额与小写金额不一致时，以大写金额为准。</w:t>
      </w:r>
    </w:p>
    <w:p>
      <w:pPr>
        <w:rPr>
          <w:rFonts w:cs="Calibri"/>
        </w:rPr>
      </w:pPr>
      <w:r>
        <w:rPr>
          <w:rFonts w:hint="eastAsia" w:cs="Calibri"/>
        </w:rPr>
        <w:br w:type="page"/>
      </w:r>
    </w:p>
    <w:p>
      <w:pPr>
        <w:pStyle w:val="4"/>
        <w:rPr>
          <w:rFonts w:cs="Calibri"/>
        </w:rPr>
      </w:pPr>
      <w:r>
        <w:rPr>
          <w:rFonts w:hint="eastAsia" w:cs="Calibri"/>
        </w:rPr>
        <w:t>附件二：</w:t>
      </w:r>
    </w:p>
    <w:p>
      <w:pPr>
        <w:spacing w:line="600" w:lineRule="exact"/>
      </w:pPr>
    </w:p>
    <w:p>
      <w:pPr>
        <w:spacing w:line="600" w:lineRule="exact"/>
        <w:jc w:val="center"/>
        <w:rPr>
          <w:rFonts w:ascii="Calibri" w:hAnsi="Calibri" w:cs="Calibri"/>
          <w:b/>
          <w:bCs/>
          <w:sz w:val="28"/>
          <w:szCs w:val="36"/>
        </w:rPr>
      </w:pPr>
      <w:r>
        <w:rPr>
          <w:rFonts w:ascii="Calibri" w:hAnsi="Calibri" w:cs="Calibri"/>
          <w:b/>
          <w:bCs/>
          <w:sz w:val="28"/>
          <w:szCs w:val="36"/>
        </w:rPr>
        <w:t>投标价格组成明细表</w:t>
      </w:r>
    </w:p>
    <w:p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</w:p>
    <w:p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采购人：浙江省体育彩票管理中心</w:t>
      </w:r>
    </w:p>
    <w:p>
      <w:pPr>
        <w:widowControl/>
        <w:snapToGrid w:val="0"/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Theme="minorEastAsia" w:hAnsiTheme="minorEastAsia" w:cstheme="minorEastAsia"/>
          <w:sz w:val="24"/>
        </w:rPr>
        <w:t>项</w:t>
      </w:r>
      <w:r>
        <w:rPr>
          <w:rFonts w:hint="eastAsia" w:asciiTheme="minorEastAsia" w:hAnsiTheme="minorEastAsia" w:cstheme="minorEastAsia"/>
          <w:sz w:val="24"/>
          <w:highlight w:val="none"/>
        </w:rPr>
        <w:t>目名称</w:t>
      </w:r>
      <w:r>
        <w:rPr>
          <w:rFonts w:hint="eastAsia" w:asciiTheme="minorEastAsia" w:hAnsiTheme="minorEastAsia" w:cstheme="minorEastAsia"/>
          <w:sz w:val="24"/>
          <w:lang w:eastAsia="zh-CN"/>
        </w:rPr>
        <w:t>：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2024年第二届浙江体彩专管员岗位技能擂台赛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</w:p>
    <w:p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（价格单位：元人民币）</w:t>
      </w:r>
    </w:p>
    <w:tbl>
      <w:tblPr>
        <w:tblStyle w:val="14"/>
        <w:tblW w:w="9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427"/>
        <w:gridCol w:w="1287"/>
        <w:gridCol w:w="1035"/>
        <w:gridCol w:w="1110"/>
        <w:gridCol w:w="1371"/>
        <w:gridCol w:w="1178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637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序号</w:t>
            </w:r>
          </w:p>
        </w:tc>
        <w:tc>
          <w:tcPr>
            <w:tcW w:w="1427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构成服务费名称</w:t>
            </w: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内容描述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数量</w:t>
            </w: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单位</w:t>
            </w: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单价</w:t>
            </w:r>
          </w:p>
        </w:tc>
        <w:tc>
          <w:tcPr>
            <w:tcW w:w="1178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合价</w:t>
            </w:r>
          </w:p>
        </w:tc>
        <w:tc>
          <w:tcPr>
            <w:tcW w:w="989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637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8" w:type="dxa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637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8" w:type="dxa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637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8" w:type="dxa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37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8" w:type="dxa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37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8" w:type="dxa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2064" w:type="dxa"/>
            <w:gridSpan w:val="2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803" w:type="dxa"/>
            <w:gridSpan w:val="4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合计（以上费用之和）</w:t>
            </w:r>
          </w:p>
        </w:tc>
        <w:tc>
          <w:tcPr>
            <w:tcW w:w="1178" w:type="dxa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</w:p>
    <w:p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投标人全称：                      （盖单位公章）</w:t>
      </w:r>
    </w:p>
    <w:p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日期：2024年  月  日</w:t>
      </w:r>
    </w:p>
    <w:p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</w:p>
    <w:p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报价说明：</w:t>
      </w:r>
    </w:p>
    <w:p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1）除甲方提供采购内容约定的内容外，其他均由乙方完成。</w:t>
      </w:r>
    </w:p>
    <w:p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2）合计费用结转至报价表。</w:t>
      </w:r>
    </w:p>
    <w:p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3）表中不得有给予采购人的赠品、回扣或者与本项目采购无关的其他商品、服务。</w:t>
      </w:r>
    </w:p>
    <w:p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4）各分项报价应合理，且不得低于成本。</w:t>
      </w:r>
    </w:p>
    <w:p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5）投标价格组成明细表是报价的唯一载体。</w:t>
      </w:r>
    </w:p>
    <w:p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br w:type="page"/>
      </w:r>
    </w:p>
    <w:p>
      <w:pPr>
        <w:pStyle w:val="6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附件三：</w:t>
      </w:r>
    </w:p>
    <w:p/>
    <w:p/>
    <w:p>
      <w:pPr>
        <w:snapToGrid w:val="0"/>
        <w:spacing w:line="300" w:lineRule="auto"/>
        <w:jc w:val="center"/>
        <w:rPr>
          <w:rFonts w:ascii="Arial" w:hAnsi="Arial" w:eastAsia="宋体" w:cs="Arial"/>
          <w:b/>
          <w:bCs/>
          <w:color w:val="000000" w:themeColor="text1"/>
          <w:sz w:val="30"/>
          <w:szCs w:val="30"/>
        </w:rPr>
      </w:pPr>
      <w:r>
        <w:rPr>
          <w:rFonts w:ascii="Arial" w:hAnsi="Arial" w:eastAsia="宋体" w:cs="Arial"/>
          <w:b/>
          <w:bCs/>
          <w:color w:val="000000" w:themeColor="text1"/>
          <w:sz w:val="30"/>
          <w:szCs w:val="30"/>
        </w:rPr>
        <w:t>其他资信资料</w:t>
      </w:r>
    </w:p>
    <w:tbl>
      <w:tblPr>
        <w:tblStyle w:val="14"/>
        <w:tblW w:w="8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1"/>
        <w:gridCol w:w="1120"/>
        <w:gridCol w:w="845"/>
        <w:gridCol w:w="1807"/>
        <w:gridCol w:w="646"/>
        <w:gridCol w:w="633"/>
        <w:gridCol w:w="651"/>
        <w:gridCol w:w="621"/>
        <w:gridCol w:w="616"/>
        <w:gridCol w:w="557"/>
        <w:gridCol w:w="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3" w:hRule="atLeast"/>
        </w:trPr>
        <w:tc>
          <w:tcPr>
            <w:tcW w:w="64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单位名称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电话</w:t>
            </w:r>
          </w:p>
        </w:tc>
        <w:tc>
          <w:tcPr>
            <w:tcW w:w="180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主管部门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单位法人</w:t>
            </w:r>
          </w:p>
        </w:tc>
        <w:tc>
          <w:tcPr>
            <w:tcW w:w="61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55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职务</w:t>
            </w:r>
          </w:p>
        </w:tc>
        <w:tc>
          <w:tcPr>
            <w:tcW w:w="53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3" w:hRule="atLeast"/>
        </w:trPr>
        <w:tc>
          <w:tcPr>
            <w:tcW w:w="64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地 址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传真</w:t>
            </w:r>
          </w:p>
        </w:tc>
        <w:tc>
          <w:tcPr>
            <w:tcW w:w="180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单位性质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技术负责人</w:t>
            </w:r>
          </w:p>
        </w:tc>
        <w:tc>
          <w:tcPr>
            <w:tcW w:w="61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55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职务</w:t>
            </w:r>
          </w:p>
        </w:tc>
        <w:tc>
          <w:tcPr>
            <w:tcW w:w="53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3" w:hRule="atLeast"/>
        </w:trPr>
        <w:tc>
          <w:tcPr>
            <w:tcW w:w="641" w:type="dxa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单位概况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营业执照经营范围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646" w:type="dxa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上一年主要经济指标</w:t>
            </w:r>
          </w:p>
        </w:tc>
        <w:tc>
          <w:tcPr>
            <w:tcW w:w="12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年营业收入</w:t>
            </w:r>
          </w:p>
        </w:tc>
        <w:tc>
          <w:tcPr>
            <w:tcW w:w="23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3" w:hRule="atLeast"/>
        </w:trPr>
        <w:tc>
          <w:tcPr>
            <w:tcW w:w="641" w:type="dxa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统一社会信用代码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资产总额</w:t>
            </w:r>
          </w:p>
        </w:tc>
        <w:tc>
          <w:tcPr>
            <w:tcW w:w="23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</w:trPr>
        <w:tc>
          <w:tcPr>
            <w:tcW w:w="641" w:type="dxa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资质情况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233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</w:trPr>
        <w:tc>
          <w:tcPr>
            <w:tcW w:w="641" w:type="dxa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信用情况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2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</w:trPr>
        <w:tc>
          <w:tcPr>
            <w:tcW w:w="641" w:type="dxa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12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荣誉情况</w:t>
            </w:r>
          </w:p>
        </w:tc>
        <w:tc>
          <w:tcPr>
            <w:tcW w:w="26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233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</w:trPr>
        <w:tc>
          <w:tcPr>
            <w:tcW w:w="641" w:type="dxa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12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体系认证</w:t>
            </w:r>
          </w:p>
        </w:tc>
        <w:tc>
          <w:tcPr>
            <w:tcW w:w="26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233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</w:trPr>
        <w:tc>
          <w:tcPr>
            <w:tcW w:w="641" w:type="dxa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12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开户银行</w:t>
            </w:r>
          </w:p>
        </w:tc>
        <w:tc>
          <w:tcPr>
            <w:tcW w:w="26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233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</w:trPr>
        <w:tc>
          <w:tcPr>
            <w:tcW w:w="641" w:type="dxa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12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账号</w:t>
            </w:r>
          </w:p>
        </w:tc>
        <w:tc>
          <w:tcPr>
            <w:tcW w:w="26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233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3" w:hRule="atLeast"/>
        </w:trPr>
        <w:tc>
          <w:tcPr>
            <w:tcW w:w="64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12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职工总数</w:t>
            </w:r>
          </w:p>
        </w:tc>
        <w:tc>
          <w:tcPr>
            <w:tcW w:w="26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共  人</w:t>
            </w:r>
          </w:p>
          <w:p>
            <w:pPr>
              <w:snapToGrid w:val="0"/>
              <w:spacing w:line="300" w:lineRule="auto"/>
              <w:jc w:val="left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其中：</w:t>
            </w:r>
          </w:p>
        </w:tc>
        <w:tc>
          <w:tcPr>
            <w:tcW w:w="64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233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</w:tr>
    </w:tbl>
    <w:p>
      <w:pPr>
        <w:snapToGrid w:val="0"/>
        <w:spacing w:line="300" w:lineRule="auto"/>
        <w:ind w:firstLine="480" w:firstLineChars="200"/>
        <w:rPr>
          <w:rFonts w:ascii="Arial" w:hAnsi="Arial" w:eastAsia="宋体" w:cs="Arial"/>
          <w:color w:val="000000" w:themeColor="text1"/>
          <w:sz w:val="24"/>
        </w:rPr>
      </w:pPr>
    </w:p>
    <w:p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供应商全称：                       （盖单位公章）</w:t>
      </w:r>
    </w:p>
    <w:p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</w:p>
    <w:p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日期：202</w:t>
      </w:r>
      <w:r>
        <w:rPr>
          <w:rFonts w:hint="eastAsia" w:asciiTheme="minorEastAsia" w:hAnsiTheme="minorEastAsia" w:cstheme="minorEastAsia"/>
          <w:sz w:val="24"/>
        </w:rPr>
        <w:t>4</w:t>
      </w:r>
      <w:r>
        <w:rPr>
          <w:rFonts w:asciiTheme="minorEastAsia" w:hAnsiTheme="minorEastAsia" w:cstheme="minorEastAsia"/>
          <w:sz w:val="24"/>
        </w:rPr>
        <w:t>年  月  日</w:t>
      </w:r>
    </w:p>
    <w:p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</w:p>
    <w:p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说明：</w:t>
      </w:r>
    </w:p>
    <w:p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1）供应商简介、技术力量、资质、信用、荣誉、管理体系认证等资料。</w:t>
      </w:r>
      <w:r>
        <w:rPr>
          <w:rFonts w:hint="eastAsia" w:asciiTheme="minorEastAsia" w:hAnsiTheme="minorEastAsia" w:cstheme="minorEastAsia"/>
          <w:sz w:val="24"/>
        </w:rPr>
        <w:t>证明材料</w:t>
      </w:r>
      <w:r>
        <w:rPr>
          <w:rFonts w:asciiTheme="minorEastAsia" w:hAnsiTheme="minorEastAsia" w:cstheme="minorEastAsia"/>
          <w:sz w:val="24"/>
        </w:rPr>
        <w:t>附后。</w:t>
      </w:r>
    </w:p>
    <w:p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2）供应商应如实填写以上内容，不得有虚假。没有内容可不填。</w:t>
      </w:r>
    </w:p>
    <w:p/>
    <w:p>
      <w:pPr>
        <w:pStyle w:val="6"/>
        <w:rPr>
          <w:rFonts w:asciiTheme="minorEastAsia" w:hAnsiTheme="minorEastAsia" w:eastAsiaTheme="minorEastAsia" w:cstheme="minorEastAsia"/>
          <w:sz w:val="21"/>
          <w:szCs w:val="21"/>
        </w:rPr>
      </w:pPr>
    </w:p>
    <w:p>
      <w:pPr>
        <w:pStyle w:val="6"/>
        <w:rPr>
          <w:rFonts w:asciiTheme="minorEastAsia" w:hAnsiTheme="minorEastAsia" w:eastAsiaTheme="minorEastAsia" w:cstheme="minorEastAsia"/>
          <w:sz w:val="21"/>
          <w:szCs w:val="21"/>
        </w:rPr>
      </w:pPr>
    </w:p>
    <w:p>
      <w:pPr>
        <w:pStyle w:val="6"/>
        <w:rPr>
          <w:rFonts w:asciiTheme="minorEastAsia" w:hAnsiTheme="minorEastAsia" w:eastAsiaTheme="minorEastAsia" w:cstheme="minorEastAsia"/>
          <w:sz w:val="21"/>
          <w:szCs w:val="21"/>
        </w:rPr>
      </w:pPr>
    </w:p>
    <w:p>
      <w:pPr>
        <w:pStyle w:val="6"/>
        <w:rPr>
          <w:rFonts w:asciiTheme="minorEastAsia" w:hAnsiTheme="minorEastAsia" w:eastAsiaTheme="minorEastAsia" w:cstheme="minorEastAsia"/>
          <w:sz w:val="21"/>
          <w:szCs w:val="21"/>
        </w:rPr>
      </w:pPr>
    </w:p>
    <w:p>
      <w:pPr>
        <w:pStyle w:val="6"/>
        <w:rPr>
          <w:rFonts w:asciiTheme="minorEastAsia" w:hAnsiTheme="minorEastAsia" w:eastAsiaTheme="minorEastAsia" w:cstheme="minorEastAsia"/>
          <w:sz w:val="21"/>
          <w:szCs w:val="21"/>
        </w:rPr>
      </w:pPr>
    </w:p>
    <w:p>
      <w:pPr>
        <w:pStyle w:val="6"/>
        <w:rPr>
          <w:rFonts w:asciiTheme="minorEastAsia" w:hAnsiTheme="minorEastAsia" w:eastAsiaTheme="minorEastAsia" w:cstheme="minorEastAsia"/>
          <w:sz w:val="21"/>
          <w:szCs w:val="21"/>
        </w:rPr>
      </w:pPr>
    </w:p>
    <w:p>
      <w:pPr>
        <w:pStyle w:val="6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附件四：</w:t>
      </w:r>
    </w:p>
    <w:p/>
    <w:p>
      <w:pPr>
        <w:pStyle w:val="20"/>
        <w:adjustRightInd w:val="0"/>
        <w:snapToGrid w:val="0"/>
        <w:spacing w:line="300" w:lineRule="auto"/>
        <w:ind w:firstLine="420" w:firstLineChars="200"/>
        <w:rPr>
          <w:rFonts w:ascii="Arial" w:hAnsi="Arial" w:cs="Arial"/>
          <w:kern w:val="2"/>
          <w:sz w:val="21"/>
          <w:szCs w:val="21"/>
        </w:rPr>
      </w:pPr>
    </w:p>
    <w:p>
      <w:pPr>
        <w:snapToGrid w:val="0"/>
        <w:spacing w:line="300" w:lineRule="auto"/>
        <w:jc w:val="center"/>
        <w:rPr>
          <w:rFonts w:ascii="Arial" w:hAnsi="Arial" w:eastAsia="宋体" w:cs="Arial"/>
          <w:b/>
          <w:bCs/>
          <w:color w:val="000000" w:themeColor="text1"/>
          <w:sz w:val="30"/>
          <w:szCs w:val="30"/>
        </w:rPr>
      </w:pPr>
      <w:r>
        <w:rPr>
          <w:rFonts w:hint="eastAsia" w:ascii="Arial" w:hAnsi="Arial" w:eastAsia="宋体" w:cs="Arial"/>
          <w:b/>
          <w:bCs/>
          <w:color w:val="000000" w:themeColor="text1"/>
          <w:sz w:val="30"/>
          <w:szCs w:val="30"/>
        </w:rPr>
        <w:t>项目负责人简历表</w:t>
      </w:r>
    </w:p>
    <w:tbl>
      <w:tblPr>
        <w:tblStyle w:val="14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567"/>
        <w:gridCol w:w="1566"/>
        <w:gridCol w:w="1566"/>
        <w:gridCol w:w="1566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姓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>名</w:t>
            </w:r>
          </w:p>
        </w:tc>
        <w:tc>
          <w:tcPr>
            <w:tcW w:w="156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性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>别</w:t>
            </w:r>
          </w:p>
        </w:tc>
        <w:tc>
          <w:tcPr>
            <w:tcW w:w="156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年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>龄</w:t>
            </w:r>
          </w:p>
        </w:tc>
        <w:tc>
          <w:tcPr>
            <w:tcW w:w="148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职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>务</w:t>
            </w:r>
          </w:p>
        </w:tc>
        <w:tc>
          <w:tcPr>
            <w:tcW w:w="156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职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>称</w:t>
            </w:r>
          </w:p>
        </w:tc>
        <w:tc>
          <w:tcPr>
            <w:tcW w:w="156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学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>历</w:t>
            </w:r>
          </w:p>
        </w:tc>
        <w:tc>
          <w:tcPr>
            <w:tcW w:w="148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2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参加工作时间</w:t>
            </w:r>
          </w:p>
        </w:tc>
        <w:tc>
          <w:tcPr>
            <w:tcW w:w="6186" w:type="dxa"/>
            <w:gridSpan w:val="4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18" w:type="dxa"/>
            <w:gridSpan w:val="6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承担过项目情况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采购单位</w:t>
            </w:r>
          </w:p>
        </w:tc>
        <w:tc>
          <w:tcPr>
            <w:tcW w:w="156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项目名称</w:t>
            </w:r>
          </w:p>
        </w:tc>
        <w:tc>
          <w:tcPr>
            <w:tcW w:w="156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主要内容</w:t>
            </w:r>
          </w:p>
        </w:tc>
        <w:tc>
          <w:tcPr>
            <w:tcW w:w="3132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采购单位联系人</w:t>
            </w:r>
          </w:p>
        </w:tc>
        <w:tc>
          <w:tcPr>
            <w:tcW w:w="148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132" w:type="dxa"/>
            <w:gridSpan w:val="2"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132" w:type="dxa"/>
            <w:gridSpan w:val="2"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>
      <w:pPr>
        <w:snapToGrid w:val="0"/>
        <w:spacing w:line="300" w:lineRule="auto"/>
        <w:jc w:val="center"/>
        <w:rPr>
          <w:rFonts w:ascii="Arial" w:hAnsi="Arial" w:eastAsia="宋体" w:cs="Arial"/>
          <w:b/>
          <w:bCs/>
          <w:color w:val="000000" w:themeColor="text1"/>
          <w:sz w:val="30"/>
          <w:szCs w:val="30"/>
        </w:rPr>
      </w:pPr>
    </w:p>
    <w:p>
      <w:pPr>
        <w:snapToGrid w:val="0"/>
        <w:spacing w:line="300" w:lineRule="auto"/>
        <w:jc w:val="center"/>
        <w:rPr>
          <w:rFonts w:ascii="Arial" w:hAnsi="Arial" w:eastAsia="宋体" w:cs="Arial"/>
          <w:b/>
          <w:bCs/>
          <w:color w:val="000000" w:themeColor="text1"/>
          <w:sz w:val="30"/>
          <w:szCs w:val="30"/>
        </w:rPr>
      </w:pPr>
      <w:r>
        <w:rPr>
          <w:rFonts w:hint="eastAsia" w:ascii="Arial" w:hAnsi="Arial" w:eastAsia="宋体" w:cs="Arial"/>
          <w:b/>
          <w:bCs/>
          <w:color w:val="000000" w:themeColor="text1"/>
          <w:sz w:val="30"/>
          <w:szCs w:val="30"/>
        </w:rPr>
        <w:t>其他专业人员介绍</w:t>
      </w:r>
    </w:p>
    <w:tbl>
      <w:tblPr>
        <w:tblStyle w:val="14"/>
        <w:tblW w:w="9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8"/>
        <w:gridCol w:w="1328"/>
        <w:gridCol w:w="1329"/>
        <w:gridCol w:w="1329"/>
        <w:gridCol w:w="1329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序号</w:t>
            </w:r>
          </w:p>
        </w:tc>
        <w:tc>
          <w:tcPr>
            <w:tcW w:w="132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姓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>名</w:t>
            </w:r>
          </w:p>
        </w:tc>
        <w:tc>
          <w:tcPr>
            <w:tcW w:w="132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性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>别</w:t>
            </w:r>
          </w:p>
        </w:tc>
        <w:tc>
          <w:tcPr>
            <w:tcW w:w="1329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年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>龄</w:t>
            </w:r>
          </w:p>
        </w:tc>
        <w:tc>
          <w:tcPr>
            <w:tcW w:w="1329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职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>称</w:t>
            </w:r>
          </w:p>
        </w:tc>
        <w:tc>
          <w:tcPr>
            <w:tcW w:w="1329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专业</w:t>
            </w:r>
          </w:p>
        </w:tc>
        <w:tc>
          <w:tcPr>
            <w:tcW w:w="1329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从业年限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>
      <w:pPr>
        <w:pStyle w:val="16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D0902723-72EA-4684-9E84-911DFB9305F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9C26B60-059C-4B69-9BCC-DE84419C10C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3" w:fontKey="{7EEF60C5-B6B0-4F66-9EFC-CBD0AA50CE18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0B55B69A-FBB9-4902-8BD0-504F11346241}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3955563-31B8-4B9C-8546-4EF2B840E1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C0BBA"/>
    <w:multiLevelType w:val="singleLevel"/>
    <w:tmpl w:val="664C0BBA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RkZTcyNTc0ODE0YWYzNzYzZjAxYWQzNjE0ZTc1M2IifQ=="/>
  </w:docVars>
  <w:rsids>
    <w:rsidRoot w:val="00607BE0"/>
    <w:rsid w:val="000D1DEE"/>
    <w:rsid w:val="00382F6B"/>
    <w:rsid w:val="00607BE0"/>
    <w:rsid w:val="0066041E"/>
    <w:rsid w:val="006F5792"/>
    <w:rsid w:val="007C7007"/>
    <w:rsid w:val="00883CDA"/>
    <w:rsid w:val="008C6162"/>
    <w:rsid w:val="008D5580"/>
    <w:rsid w:val="00942123"/>
    <w:rsid w:val="00977C64"/>
    <w:rsid w:val="009F11C7"/>
    <w:rsid w:val="00CD4F58"/>
    <w:rsid w:val="00CE1A81"/>
    <w:rsid w:val="00D95618"/>
    <w:rsid w:val="00DE7799"/>
    <w:rsid w:val="014630BF"/>
    <w:rsid w:val="01707D9C"/>
    <w:rsid w:val="01ED7C01"/>
    <w:rsid w:val="02320200"/>
    <w:rsid w:val="025904B7"/>
    <w:rsid w:val="02594F67"/>
    <w:rsid w:val="025E45A0"/>
    <w:rsid w:val="030174EA"/>
    <w:rsid w:val="030C5E49"/>
    <w:rsid w:val="04A27EE0"/>
    <w:rsid w:val="04DC0B51"/>
    <w:rsid w:val="05330F0A"/>
    <w:rsid w:val="068B43AB"/>
    <w:rsid w:val="06BC7EFA"/>
    <w:rsid w:val="07845C08"/>
    <w:rsid w:val="08B550D7"/>
    <w:rsid w:val="08B972CE"/>
    <w:rsid w:val="091128C3"/>
    <w:rsid w:val="093A0B0A"/>
    <w:rsid w:val="094361A0"/>
    <w:rsid w:val="0971723A"/>
    <w:rsid w:val="09D41A99"/>
    <w:rsid w:val="0A4C29EE"/>
    <w:rsid w:val="0A4D4BAA"/>
    <w:rsid w:val="0A691801"/>
    <w:rsid w:val="0C39229F"/>
    <w:rsid w:val="0DC62D8D"/>
    <w:rsid w:val="0DEA3933"/>
    <w:rsid w:val="0E6A2D0C"/>
    <w:rsid w:val="0E770F85"/>
    <w:rsid w:val="0F3447D2"/>
    <w:rsid w:val="0F36499C"/>
    <w:rsid w:val="0FD146C5"/>
    <w:rsid w:val="0FDE03AA"/>
    <w:rsid w:val="0FF63ECB"/>
    <w:rsid w:val="101A3668"/>
    <w:rsid w:val="10B0186A"/>
    <w:rsid w:val="10D66437"/>
    <w:rsid w:val="118201B4"/>
    <w:rsid w:val="119D79D6"/>
    <w:rsid w:val="11B857B0"/>
    <w:rsid w:val="12015736"/>
    <w:rsid w:val="120F0355"/>
    <w:rsid w:val="12B6383F"/>
    <w:rsid w:val="12F548A1"/>
    <w:rsid w:val="13284BF5"/>
    <w:rsid w:val="13303DC8"/>
    <w:rsid w:val="133460B5"/>
    <w:rsid w:val="142062F1"/>
    <w:rsid w:val="143370BA"/>
    <w:rsid w:val="148922C3"/>
    <w:rsid w:val="14DF5219"/>
    <w:rsid w:val="15B8138A"/>
    <w:rsid w:val="15DC4143"/>
    <w:rsid w:val="16704C38"/>
    <w:rsid w:val="16A73FD1"/>
    <w:rsid w:val="170A0BE8"/>
    <w:rsid w:val="172967A0"/>
    <w:rsid w:val="18284330"/>
    <w:rsid w:val="188B3822"/>
    <w:rsid w:val="189F51CF"/>
    <w:rsid w:val="18B16FAF"/>
    <w:rsid w:val="19172AD1"/>
    <w:rsid w:val="19243395"/>
    <w:rsid w:val="19363245"/>
    <w:rsid w:val="198E7256"/>
    <w:rsid w:val="19AA5B22"/>
    <w:rsid w:val="1A4378B4"/>
    <w:rsid w:val="1A790D7F"/>
    <w:rsid w:val="1A960EDE"/>
    <w:rsid w:val="1AA869CC"/>
    <w:rsid w:val="1AF56BAE"/>
    <w:rsid w:val="1B2C0A91"/>
    <w:rsid w:val="1B804159"/>
    <w:rsid w:val="1BB67DD4"/>
    <w:rsid w:val="1BBF31BD"/>
    <w:rsid w:val="1BFD5C65"/>
    <w:rsid w:val="1BFD75E5"/>
    <w:rsid w:val="1C60029A"/>
    <w:rsid w:val="1CE22B46"/>
    <w:rsid w:val="1CF739BD"/>
    <w:rsid w:val="1D0929C7"/>
    <w:rsid w:val="1DE06B47"/>
    <w:rsid w:val="1E1D3BFE"/>
    <w:rsid w:val="1F400ECA"/>
    <w:rsid w:val="1F86400F"/>
    <w:rsid w:val="1FE43FA1"/>
    <w:rsid w:val="204F6002"/>
    <w:rsid w:val="20501FD6"/>
    <w:rsid w:val="207C4046"/>
    <w:rsid w:val="208D3D89"/>
    <w:rsid w:val="20A025AD"/>
    <w:rsid w:val="20C0056A"/>
    <w:rsid w:val="213335DD"/>
    <w:rsid w:val="217B4627"/>
    <w:rsid w:val="219326B3"/>
    <w:rsid w:val="22590C76"/>
    <w:rsid w:val="23072580"/>
    <w:rsid w:val="233A3DCC"/>
    <w:rsid w:val="235B5F5A"/>
    <w:rsid w:val="236D55CF"/>
    <w:rsid w:val="237F64BA"/>
    <w:rsid w:val="24E85B0E"/>
    <w:rsid w:val="24F97263"/>
    <w:rsid w:val="251E5B96"/>
    <w:rsid w:val="2598269C"/>
    <w:rsid w:val="262357E3"/>
    <w:rsid w:val="26456A4A"/>
    <w:rsid w:val="270311B0"/>
    <w:rsid w:val="27306754"/>
    <w:rsid w:val="274E2083"/>
    <w:rsid w:val="27D56FF1"/>
    <w:rsid w:val="27DD0E3E"/>
    <w:rsid w:val="27FC457D"/>
    <w:rsid w:val="282E6811"/>
    <w:rsid w:val="28341BBC"/>
    <w:rsid w:val="28AC750E"/>
    <w:rsid w:val="28F42347"/>
    <w:rsid w:val="29772C50"/>
    <w:rsid w:val="297E535E"/>
    <w:rsid w:val="299B64DE"/>
    <w:rsid w:val="29B036B6"/>
    <w:rsid w:val="2A297D7F"/>
    <w:rsid w:val="2A750617"/>
    <w:rsid w:val="2AD62119"/>
    <w:rsid w:val="2ADA13B2"/>
    <w:rsid w:val="2AF262AA"/>
    <w:rsid w:val="2B0E345E"/>
    <w:rsid w:val="2B117E83"/>
    <w:rsid w:val="2B563FA5"/>
    <w:rsid w:val="2B7928C1"/>
    <w:rsid w:val="2C05787F"/>
    <w:rsid w:val="2C802534"/>
    <w:rsid w:val="2CB707E4"/>
    <w:rsid w:val="2CFD0D2D"/>
    <w:rsid w:val="2DE3045C"/>
    <w:rsid w:val="2E0E477F"/>
    <w:rsid w:val="2E5B3D94"/>
    <w:rsid w:val="2E8F34B7"/>
    <w:rsid w:val="2EDB6FB6"/>
    <w:rsid w:val="2F4F2BE7"/>
    <w:rsid w:val="2F8B7778"/>
    <w:rsid w:val="2FD41F2C"/>
    <w:rsid w:val="31344C04"/>
    <w:rsid w:val="31407BD5"/>
    <w:rsid w:val="314F25F0"/>
    <w:rsid w:val="31AF7357"/>
    <w:rsid w:val="322B60BD"/>
    <w:rsid w:val="32645C75"/>
    <w:rsid w:val="326C79B5"/>
    <w:rsid w:val="32DF766F"/>
    <w:rsid w:val="32F45869"/>
    <w:rsid w:val="333856A4"/>
    <w:rsid w:val="333E5C8A"/>
    <w:rsid w:val="33742BEC"/>
    <w:rsid w:val="33973C1F"/>
    <w:rsid w:val="345F2487"/>
    <w:rsid w:val="3480758E"/>
    <w:rsid w:val="35830554"/>
    <w:rsid w:val="361D7FAB"/>
    <w:rsid w:val="36867C50"/>
    <w:rsid w:val="377B71E2"/>
    <w:rsid w:val="378F27C5"/>
    <w:rsid w:val="379B7499"/>
    <w:rsid w:val="37AD124C"/>
    <w:rsid w:val="382D2531"/>
    <w:rsid w:val="382E2D8F"/>
    <w:rsid w:val="38B90252"/>
    <w:rsid w:val="39A937B8"/>
    <w:rsid w:val="39E6414A"/>
    <w:rsid w:val="3ACE36D5"/>
    <w:rsid w:val="3B640591"/>
    <w:rsid w:val="3B801023"/>
    <w:rsid w:val="3BC7608E"/>
    <w:rsid w:val="3C3F2A08"/>
    <w:rsid w:val="3C793FF8"/>
    <w:rsid w:val="3C975834"/>
    <w:rsid w:val="3CE2668A"/>
    <w:rsid w:val="3D0C30F6"/>
    <w:rsid w:val="3DDC5DE2"/>
    <w:rsid w:val="3E0A5F7D"/>
    <w:rsid w:val="3E247B90"/>
    <w:rsid w:val="3E6F27FD"/>
    <w:rsid w:val="3ECD1C69"/>
    <w:rsid w:val="3EDA0C36"/>
    <w:rsid w:val="3F3F9C1B"/>
    <w:rsid w:val="3F450A5C"/>
    <w:rsid w:val="3FAF1054"/>
    <w:rsid w:val="3FB71BEF"/>
    <w:rsid w:val="3FC807C5"/>
    <w:rsid w:val="3FFB711F"/>
    <w:rsid w:val="40D75730"/>
    <w:rsid w:val="40E112E4"/>
    <w:rsid w:val="410B243A"/>
    <w:rsid w:val="412F5ED5"/>
    <w:rsid w:val="414E108E"/>
    <w:rsid w:val="41E53E7C"/>
    <w:rsid w:val="42B01BFA"/>
    <w:rsid w:val="43B245AA"/>
    <w:rsid w:val="43D642F8"/>
    <w:rsid w:val="44442E72"/>
    <w:rsid w:val="44602EF9"/>
    <w:rsid w:val="44C10289"/>
    <w:rsid w:val="45040ECC"/>
    <w:rsid w:val="450B0A33"/>
    <w:rsid w:val="45174716"/>
    <w:rsid w:val="455B43F8"/>
    <w:rsid w:val="45960E21"/>
    <w:rsid w:val="461F38E7"/>
    <w:rsid w:val="4626220D"/>
    <w:rsid w:val="467819F9"/>
    <w:rsid w:val="467C250F"/>
    <w:rsid w:val="46EA5F2E"/>
    <w:rsid w:val="4706127F"/>
    <w:rsid w:val="470E1780"/>
    <w:rsid w:val="47170634"/>
    <w:rsid w:val="47667D54"/>
    <w:rsid w:val="47B7FC4D"/>
    <w:rsid w:val="47BA6D94"/>
    <w:rsid w:val="47CF0895"/>
    <w:rsid w:val="48096D50"/>
    <w:rsid w:val="483B342F"/>
    <w:rsid w:val="4842049F"/>
    <w:rsid w:val="48B84099"/>
    <w:rsid w:val="48C27BF3"/>
    <w:rsid w:val="49ED34C5"/>
    <w:rsid w:val="4A211460"/>
    <w:rsid w:val="4C325F10"/>
    <w:rsid w:val="4CC20EDF"/>
    <w:rsid w:val="4D434D86"/>
    <w:rsid w:val="4DAC62B6"/>
    <w:rsid w:val="4DB5494A"/>
    <w:rsid w:val="4DB849C9"/>
    <w:rsid w:val="4E3D6AC1"/>
    <w:rsid w:val="4E9407BC"/>
    <w:rsid w:val="4EB45D04"/>
    <w:rsid w:val="4EBE6421"/>
    <w:rsid w:val="4ED137BE"/>
    <w:rsid w:val="4F42670C"/>
    <w:rsid w:val="4FC125B2"/>
    <w:rsid w:val="504B1AAB"/>
    <w:rsid w:val="507C59AC"/>
    <w:rsid w:val="50EE636C"/>
    <w:rsid w:val="51F2145C"/>
    <w:rsid w:val="522B3CA7"/>
    <w:rsid w:val="53437B61"/>
    <w:rsid w:val="534B1A23"/>
    <w:rsid w:val="53557300"/>
    <w:rsid w:val="539B5BC2"/>
    <w:rsid w:val="53C723B3"/>
    <w:rsid w:val="55246821"/>
    <w:rsid w:val="565F7902"/>
    <w:rsid w:val="57561E1F"/>
    <w:rsid w:val="57EE5AFB"/>
    <w:rsid w:val="58197C15"/>
    <w:rsid w:val="583720F4"/>
    <w:rsid w:val="58E43CD0"/>
    <w:rsid w:val="592D37E6"/>
    <w:rsid w:val="59424297"/>
    <w:rsid w:val="5960230F"/>
    <w:rsid w:val="5A040DD0"/>
    <w:rsid w:val="5A8E3760"/>
    <w:rsid w:val="5AD005FD"/>
    <w:rsid w:val="5B3A6890"/>
    <w:rsid w:val="5BBB36A7"/>
    <w:rsid w:val="5BCA4A43"/>
    <w:rsid w:val="5C947042"/>
    <w:rsid w:val="5C9A4373"/>
    <w:rsid w:val="5CC87304"/>
    <w:rsid w:val="5D037EF3"/>
    <w:rsid w:val="5D5D0588"/>
    <w:rsid w:val="5DEB5EDD"/>
    <w:rsid w:val="5E646B64"/>
    <w:rsid w:val="5E7F0DF7"/>
    <w:rsid w:val="5E816675"/>
    <w:rsid w:val="5F946B51"/>
    <w:rsid w:val="5F9E149B"/>
    <w:rsid w:val="5FC78B4F"/>
    <w:rsid w:val="5FCA0CAC"/>
    <w:rsid w:val="5FE65C93"/>
    <w:rsid w:val="6060710B"/>
    <w:rsid w:val="60661185"/>
    <w:rsid w:val="60EE14A6"/>
    <w:rsid w:val="612A160D"/>
    <w:rsid w:val="61A81B70"/>
    <w:rsid w:val="623E51B7"/>
    <w:rsid w:val="627A434A"/>
    <w:rsid w:val="62AA66C0"/>
    <w:rsid w:val="62B04700"/>
    <w:rsid w:val="62EE3E1C"/>
    <w:rsid w:val="635A76C9"/>
    <w:rsid w:val="637E39E5"/>
    <w:rsid w:val="63985A38"/>
    <w:rsid w:val="645570D3"/>
    <w:rsid w:val="645C5C43"/>
    <w:rsid w:val="64B02E69"/>
    <w:rsid w:val="65245F57"/>
    <w:rsid w:val="65467F45"/>
    <w:rsid w:val="65A2361B"/>
    <w:rsid w:val="66314496"/>
    <w:rsid w:val="66771D41"/>
    <w:rsid w:val="66BD279A"/>
    <w:rsid w:val="66F316DA"/>
    <w:rsid w:val="67231596"/>
    <w:rsid w:val="673E5EB4"/>
    <w:rsid w:val="6802214D"/>
    <w:rsid w:val="681731D5"/>
    <w:rsid w:val="686A6000"/>
    <w:rsid w:val="6A456623"/>
    <w:rsid w:val="6A565774"/>
    <w:rsid w:val="6A914438"/>
    <w:rsid w:val="6B512016"/>
    <w:rsid w:val="6B512F32"/>
    <w:rsid w:val="6B7DC699"/>
    <w:rsid w:val="6C024D1E"/>
    <w:rsid w:val="6C71437A"/>
    <w:rsid w:val="6D104136"/>
    <w:rsid w:val="6E400B2F"/>
    <w:rsid w:val="6E4771A1"/>
    <w:rsid w:val="6EA05F4A"/>
    <w:rsid w:val="6EC36C2C"/>
    <w:rsid w:val="6EFF846D"/>
    <w:rsid w:val="6F072C21"/>
    <w:rsid w:val="6F272EA7"/>
    <w:rsid w:val="6F403AB0"/>
    <w:rsid w:val="6F4A57EC"/>
    <w:rsid w:val="6F6FE5F7"/>
    <w:rsid w:val="7038475E"/>
    <w:rsid w:val="705812B9"/>
    <w:rsid w:val="70EC5DDE"/>
    <w:rsid w:val="711C60FE"/>
    <w:rsid w:val="7150175E"/>
    <w:rsid w:val="71810ECD"/>
    <w:rsid w:val="718F4A08"/>
    <w:rsid w:val="71FB099D"/>
    <w:rsid w:val="72090285"/>
    <w:rsid w:val="731170CF"/>
    <w:rsid w:val="73A36425"/>
    <w:rsid w:val="73A55393"/>
    <w:rsid w:val="73FE5336"/>
    <w:rsid w:val="74313574"/>
    <w:rsid w:val="745E639C"/>
    <w:rsid w:val="749979D2"/>
    <w:rsid w:val="74DB0692"/>
    <w:rsid w:val="74EF141B"/>
    <w:rsid w:val="758C4A24"/>
    <w:rsid w:val="75D76D05"/>
    <w:rsid w:val="76B1086D"/>
    <w:rsid w:val="76D0270E"/>
    <w:rsid w:val="77B473FC"/>
    <w:rsid w:val="77E75723"/>
    <w:rsid w:val="781B1E56"/>
    <w:rsid w:val="7861486A"/>
    <w:rsid w:val="79752CDD"/>
    <w:rsid w:val="797D7E9E"/>
    <w:rsid w:val="7A171E55"/>
    <w:rsid w:val="7A362652"/>
    <w:rsid w:val="7A686C49"/>
    <w:rsid w:val="7A911ED0"/>
    <w:rsid w:val="7AFF2830"/>
    <w:rsid w:val="7BB11BF6"/>
    <w:rsid w:val="7BE87AAC"/>
    <w:rsid w:val="7CA906EE"/>
    <w:rsid w:val="7CB262EF"/>
    <w:rsid w:val="7D7129AC"/>
    <w:rsid w:val="7D800B21"/>
    <w:rsid w:val="7DEE3196"/>
    <w:rsid w:val="7EC71D2E"/>
    <w:rsid w:val="7EE253A1"/>
    <w:rsid w:val="7F185EC9"/>
    <w:rsid w:val="7F6C1AFD"/>
    <w:rsid w:val="7F6E63E5"/>
    <w:rsid w:val="7F997815"/>
    <w:rsid w:val="7FB0104A"/>
    <w:rsid w:val="7FEE71FA"/>
    <w:rsid w:val="9FF0D11C"/>
    <w:rsid w:val="B8AEB56C"/>
    <w:rsid w:val="BBD9DF70"/>
    <w:rsid w:val="BCBF79ED"/>
    <w:rsid w:val="BF66F024"/>
    <w:rsid w:val="BFEF19D7"/>
    <w:rsid w:val="FEFFB157"/>
    <w:rsid w:val="FF6D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adjustRightInd w:val="0"/>
      <w:snapToGrid w:val="0"/>
      <w:spacing w:beforeLines="50" w:line="300" w:lineRule="auto"/>
      <w:ind w:firstLine="200" w:firstLineChars="200"/>
      <w:outlineLvl w:val="1"/>
    </w:pPr>
    <w:rPr>
      <w:rFonts w:ascii="Arial" w:hAnsi="Arial" w:cs="Arial"/>
      <w:b/>
      <w:bCs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auto"/>
      <w:outlineLvl w:val="2"/>
    </w:pPr>
    <w:rPr>
      <w:b/>
      <w:sz w:val="24"/>
    </w:rPr>
  </w:style>
  <w:style w:type="character" w:default="1" w:styleId="13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First Indent"/>
    <w:basedOn w:val="6"/>
    <w:unhideWhenUsed/>
    <w:qFormat/>
    <w:uiPriority w:val="99"/>
    <w:pPr>
      <w:ind w:firstLine="420" w:firstLineChars="100"/>
    </w:pPr>
    <w:rPr>
      <w:szCs w:val="22"/>
    </w:rPr>
  </w:style>
  <w:style w:type="paragraph" w:styleId="6">
    <w:name w:val="Body Text"/>
    <w:basedOn w:val="1"/>
    <w:next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7">
    <w:name w:val="Normal Indent"/>
    <w:basedOn w:val="1"/>
    <w:next w:val="1"/>
    <w:unhideWhenUsed/>
    <w:qFormat/>
    <w:uiPriority w:val="99"/>
    <w:pPr>
      <w:widowControl/>
      <w:ind w:firstLine="420"/>
      <w:jc w:val="left"/>
    </w:pPr>
    <w:rPr>
      <w:kern w:val="0"/>
      <w:sz w:val="24"/>
    </w:rPr>
  </w:style>
  <w:style w:type="paragraph" w:styleId="8">
    <w:name w:val="Plain Text"/>
    <w:basedOn w:val="1"/>
    <w:next w:val="1"/>
    <w:qFormat/>
    <w:uiPriority w:val="99"/>
    <w:rPr>
      <w:rFonts w:ascii="宋体" w:hAnsi="Courier New"/>
      <w:szCs w:val="20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  <w:ind w:firstLine="420"/>
      <w:jc w:val="left"/>
    </w:pPr>
    <w:rPr>
      <w:kern w:val="0"/>
      <w:sz w:val="24"/>
      <w:szCs w:val="20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Normal Indent1"/>
    <w:basedOn w:val="1"/>
    <w:qFormat/>
    <w:uiPriority w:val="0"/>
    <w:pPr>
      <w:ind w:firstLine="420" w:firstLineChars="200"/>
    </w:pPr>
  </w:style>
  <w:style w:type="paragraph" w:customStyle="1" w:styleId="17">
    <w:name w:val="首行缩进"/>
    <w:basedOn w:val="1"/>
    <w:qFormat/>
    <w:uiPriority w:val="0"/>
    <w:pPr>
      <w:spacing w:line="360" w:lineRule="auto"/>
      <w:ind w:firstLine="480" w:firstLineChars="200"/>
    </w:pPr>
    <w:rPr>
      <w:rFonts w:hAnsi="宋体" w:cs="宋体"/>
      <w:sz w:val="24"/>
    </w:rPr>
  </w:style>
  <w:style w:type="character" w:customStyle="1" w:styleId="18">
    <w:name w:val="页脚 Char"/>
    <w:basedOn w:val="13"/>
    <w:link w:val="9"/>
    <w:qFormat/>
    <w:uiPriority w:val="0"/>
    <w:rPr>
      <w:sz w:val="18"/>
      <w:szCs w:val="24"/>
    </w:rPr>
  </w:style>
  <w:style w:type="paragraph" w:customStyle="1" w:styleId="19">
    <w:name w:val="样式1"/>
    <w:basedOn w:val="1"/>
    <w:qFormat/>
    <w:uiPriority w:val="0"/>
    <w:pPr>
      <w:spacing w:line="360" w:lineRule="exact"/>
      <w:ind w:firstLine="200" w:firstLineChars="200"/>
    </w:pPr>
    <w:rPr>
      <w:rFonts w:ascii="Arial" w:hAnsi="Arial"/>
    </w:rPr>
  </w:style>
  <w:style w:type="paragraph" w:customStyle="1" w:styleId="20">
    <w:name w:val="条文1"/>
    <w:basedOn w:val="1"/>
    <w:qFormat/>
    <w:uiPriority w:val="99"/>
    <w:pPr>
      <w:tabs>
        <w:tab w:val="left" w:pos="720"/>
      </w:tabs>
      <w:spacing w:line="360" w:lineRule="auto"/>
    </w:pPr>
    <w:rPr>
      <w:rFonts w:ascii="MS UI Gothic" w:hAnsi="MS UI Gothic"/>
      <w:kern w:val="44"/>
      <w:sz w:val="24"/>
      <w:szCs w:val="20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页眉 Char"/>
    <w:basedOn w:val="13"/>
    <w:link w:val="10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3">
    <w:name w:val="列出段落2"/>
    <w:basedOn w:val="1"/>
    <w:qFormat/>
    <w:uiPriority w:val="34"/>
    <w:pPr>
      <w:ind w:firstLine="420" w:firstLineChars="200"/>
    </w:pPr>
  </w:style>
  <w:style w:type="table" w:customStyle="1" w:styleId="24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Users</Company>
  <Pages>9</Pages>
  <Words>2485</Words>
  <Characters>2652</Characters>
  <Lines>25</Lines>
  <Paragraphs>7</Paragraphs>
  <ScaleCrop>false</ScaleCrop>
  <LinksUpToDate>false</LinksUpToDate>
  <CharactersWithSpaces>2828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2020-11-15T23:12:00Z</dcterms:created>
  <dc:creator>Windows 用户</dc:creator>
  <cp:lastModifiedBy>zjtcym</cp:lastModifiedBy>
  <cp:lastPrinted>2024-07-06T09:59:00Z</cp:lastPrinted>
  <dcterms:modified xsi:type="dcterms:W3CDTF">2024-12-06T02:38:39Z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D8C600BE1823435D9E27E42DAA1B4AA6</vt:lpwstr>
  </property>
</Properties>
</file>